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Default Extension="jpg" ContentType="image/jpeg"/>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glossary/settings.xml" ContentType="application/vnd.openxmlformats-officedocument.wordprocessingml.settings+xml"/>
  <Override PartName="/word/glossary/document.xml" ContentType="application/vnd.openxmlformats-officedocument.wordprocessingml.document.glossary+xml"/>
  <Override PartName="/word/settings.xml" ContentType="application/vnd.openxmlformats-officedocument.wordprocessingml.settings+xml"/>
  <Override PartName="/customXml/itemProps2.xml" ContentType="application/vnd.openxmlformats-officedocument.customXmlProperties+xml"/>
  <Override PartName="/word/glossary/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glossary/webSettings.xml" ContentType="application/vnd.openxmlformats-officedocument.wordprocessingml.webSettings+xml"/>
  <Override PartName="/word/fontTable.xml" ContentType="application/vnd.openxmlformats-officedocument.wordprocessingml.fontTable+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glossary/styles.xml" ContentType="application/vnd.openxmlformats-officedocument.wordprocessingml.styles+xml"/>
  <Override PartName="/_xmlsignatures/sig2.xml" ContentType="application/vnd.openxmlformats-package.digital-signature-xmlsignature+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6" Type="http://schemas.openxmlformats.org/package/2006/relationships/digital-signature/origin" Target="_xmlsignatures/origin1.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420F17" w14:textId="77777777" w:rsidR="00CA0510" w:rsidRPr="0025129B" w:rsidRDefault="00CA0510" w:rsidP="00EA1473">
      <w:pPr>
        <w:spacing w:line="276" w:lineRule="auto"/>
        <w:jc w:val="center"/>
        <w:rPr>
          <w:rFonts w:cstheme="minorHAnsi"/>
        </w:rPr>
      </w:pPr>
    </w:p>
    <w:p w14:paraId="4849E09D" w14:textId="77777777" w:rsidR="00CA0510" w:rsidRDefault="00CA0510" w:rsidP="00F8328E">
      <w:pPr>
        <w:spacing w:line="276" w:lineRule="auto"/>
        <w:jc w:val="center"/>
        <w:rPr>
          <w:rFonts w:cstheme="minorHAnsi"/>
          <w:b/>
        </w:rPr>
      </w:pPr>
    </w:p>
    <w:p w14:paraId="553AB93B" w14:textId="77777777" w:rsidR="00933AEB" w:rsidRPr="009F394F" w:rsidRDefault="00933AEB" w:rsidP="00F8328E">
      <w:pPr>
        <w:spacing w:line="276" w:lineRule="auto"/>
        <w:jc w:val="center"/>
        <w:rPr>
          <w:rFonts w:cstheme="minorHAnsi"/>
          <w:b/>
        </w:rPr>
      </w:pPr>
    </w:p>
    <w:p w14:paraId="48E0F03D" w14:textId="77777777" w:rsidR="009604F6" w:rsidRPr="009F394F" w:rsidRDefault="009604F6" w:rsidP="00F8328E">
      <w:pPr>
        <w:jc w:val="center"/>
        <w:rPr>
          <w:b/>
        </w:rPr>
      </w:pPr>
      <w:bookmarkStart w:id="0" w:name="_Toc350847214"/>
      <w:bookmarkStart w:id="1" w:name="_Toc350928658"/>
      <w:bookmarkStart w:id="2" w:name="_Toc350937995"/>
      <w:bookmarkStart w:id="3" w:name="_Toc351623557"/>
      <w:r w:rsidRPr="009F394F">
        <w:rPr>
          <w:b/>
        </w:rPr>
        <w:t>INFORME DE FISCALIZACIÓN AMBIENTAL</w:t>
      </w:r>
      <w:bookmarkEnd w:id="0"/>
      <w:bookmarkEnd w:id="1"/>
      <w:bookmarkEnd w:id="2"/>
      <w:bookmarkEnd w:id="3"/>
    </w:p>
    <w:p w14:paraId="786D2BE6" w14:textId="77777777" w:rsidR="009604F6" w:rsidRDefault="009604F6" w:rsidP="00F8328E">
      <w:pPr>
        <w:spacing w:line="276" w:lineRule="auto"/>
        <w:jc w:val="center"/>
        <w:rPr>
          <w:rFonts w:cstheme="minorHAnsi"/>
          <w:b/>
        </w:rPr>
      </w:pPr>
    </w:p>
    <w:p w14:paraId="0F3A0B4C" w14:textId="77777777" w:rsidR="00933AEB" w:rsidRPr="009F394F" w:rsidRDefault="00933AEB" w:rsidP="00F8328E">
      <w:pPr>
        <w:spacing w:line="276" w:lineRule="auto"/>
        <w:jc w:val="center"/>
        <w:rPr>
          <w:rFonts w:cstheme="minorHAnsi"/>
          <w:b/>
        </w:rPr>
      </w:pPr>
    </w:p>
    <w:p w14:paraId="40D01616" w14:textId="77777777" w:rsidR="009604F6" w:rsidRPr="009F394F" w:rsidRDefault="005F1C45" w:rsidP="00F8328E">
      <w:pPr>
        <w:jc w:val="center"/>
        <w:rPr>
          <w:b/>
        </w:rPr>
      </w:pPr>
      <w:bookmarkStart w:id="4" w:name="_Toc350847215"/>
      <w:bookmarkStart w:id="5" w:name="_Toc350928659"/>
      <w:bookmarkStart w:id="6" w:name="_Toc350937996"/>
      <w:bookmarkStart w:id="7" w:name="_Toc351623558"/>
      <w:r w:rsidRPr="009F394F">
        <w:rPr>
          <w:b/>
        </w:rPr>
        <w:t>INSPECCIÓN AMBIENTAL</w:t>
      </w:r>
      <w:bookmarkEnd w:id="4"/>
      <w:bookmarkEnd w:id="5"/>
      <w:bookmarkEnd w:id="6"/>
      <w:bookmarkEnd w:id="7"/>
    </w:p>
    <w:p w14:paraId="09EC1BAB" w14:textId="77777777" w:rsidR="006B4FA6" w:rsidRDefault="006B4FA6" w:rsidP="00F8328E">
      <w:pPr>
        <w:spacing w:line="276" w:lineRule="auto"/>
        <w:jc w:val="center"/>
        <w:rPr>
          <w:rFonts w:cstheme="minorHAnsi"/>
          <w:b/>
        </w:rPr>
      </w:pPr>
    </w:p>
    <w:p w14:paraId="41EE2226" w14:textId="77777777" w:rsidR="00933AEB" w:rsidRPr="0025129B" w:rsidRDefault="00933AEB" w:rsidP="00F8328E">
      <w:pPr>
        <w:spacing w:line="276" w:lineRule="auto"/>
        <w:jc w:val="center"/>
        <w:rPr>
          <w:rFonts w:cstheme="minorHAnsi"/>
          <w:b/>
        </w:rPr>
      </w:pPr>
    </w:p>
    <w:p w14:paraId="67A0DA07" w14:textId="20C2F056" w:rsidR="006769C0" w:rsidRDefault="00933AEB" w:rsidP="00F8328E">
      <w:pPr>
        <w:tabs>
          <w:tab w:val="left" w:pos="993"/>
        </w:tabs>
        <w:jc w:val="center"/>
        <w:rPr>
          <w:b/>
          <w:color w:val="000000" w:themeColor="text1"/>
        </w:rPr>
      </w:pPr>
      <w:r>
        <w:rPr>
          <w:b/>
          <w:color w:val="000000" w:themeColor="text1"/>
        </w:rPr>
        <w:t xml:space="preserve">OPTIMIZACIÓN Y CIERRE DE VERTEDERO </w:t>
      </w:r>
    </w:p>
    <w:p w14:paraId="20D930A9" w14:textId="77777777" w:rsidR="00EA1473" w:rsidRPr="002A4928" w:rsidRDefault="002A4928" w:rsidP="00F8328E">
      <w:pPr>
        <w:tabs>
          <w:tab w:val="left" w:pos="993"/>
        </w:tabs>
        <w:jc w:val="center"/>
        <w:rPr>
          <w:b/>
          <w:color w:val="000000" w:themeColor="text1"/>
        </w:rPr>
      </w:pPr>
      <w:r w:rsidRPr="002A4928">
        <w:rPr>
          <w:b/>
          <w:color w:val="000000" w:themeColor="text1"/>
        </w:rPr>
        <w:t>SAN ROQUE</w:t>
      </w:r>
    </w:p>
    <w:p w14:paraId="472C8F5F" w14:textId="77777777" w:rsidR="002A4928" w:rsidRDefault="002A4928" w:rsidP="00F8328E">
      <w:pPr>
        <w:spacing w:line="276" w:lineRule="auto"/>
        <w:jc w:val="center"/>
        <w:rPr>
          <w:rFonts w:cstheme="minorHAnsi"/>
          <w:b/>
          <w:color w:val="FF0000"/>
          <w:sz w:val="32"/>
          <w:szCs w:val="32"/>
        </w:rPr>
      </w:pPr>
    </w:p>
    <w:p w14:paraId="13851066" w14:textId="77777777" w:rsidR="00933AEB" w:rsidRDefault="00933AEB" w:rsidP="00F8328E">
      <w:pPr>
        <w:spacing w:line="276" w:lineRule="auto"/>
        <w:jc w:val="center"/>
        <w:rPr>
          <w:rFonts w:cstheme="minorHAnsi"/>
          <w:b/>
          <w:color w:val="FF0000"/>
          <w:sz w:val="32"/>
          <w:szCs w:val="32"/>
        </w:rPr>
      </w:pPr>
    </w:p>
    <w:p w14:paraId="72D2C735" w14:textId="77777777" w:rsidR="002A4928" w:rsidRDefault="00800850" w:rsidP="002A4928">
      <w:pPr>
        <w:jc w:val="center"/>
        <w:rPr>
          <w:color w:val="000000" w:themeColor="text1"/>
        </w:rPr>
      </w:pPr>
      <w:r w:rsidRPr="00800850">
        <w:rPr>
          <w:b/>
          <w:bCs/>
          <w:color w:val="000000" w:themeColor="text1"/>
        </w:rPr>
        <w:t>DFZ-2017-5264-VII-RCA-IA</w:t>
      </w:r>
    </w:p>
    <w:p w14:paraId="1B313843" w14:textId="77777777" w:rsidR="00933AEB" w:rsidRDefault="00933AEB" w:rsidP="002A4928">
      <w:pPr>
        <w:jc w:val="center"/>
        <w:rPr>
          <w:color w:val="000000" w:themeColor="text1"/>
        </w:rPr>
      </w:pPr>
    </w:p>
    <w:p w14:paraId="4A482D7E" w14:textId="77777777" w:rsidR="00EA1473" w:rsidRPr="00EA1473" w:rsidRDefault="00EA1473" w:rsidP="00EA1473"/>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2F1F0DEE" w14:textId="77777777" w:rsidTr="00230321">
        <w:trPr>
          <w:trHeight w:val="567"/>
          <w:jc w:val="center"/>
        </w:trPr>
        <w:tc>
          <w:tcPr>
            <w:tcW w:w="1210" w:type="dxa"/>
            <w:shd w:val="clear" w:color="auto" w:fill="D9D9D9" w:themeFill="background1" w:themeFillShade="D9"/>
            <w:vAlign w:val="center"/>
          </w:tcPr>
          <w:p w14:paraId="4E061BBB"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5B62B06B"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7416F0C1"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7269CD2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5663A01"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DCC0A56" w14:textId="77777777" w:rsidR="00230321" w:rsidRPr="0025129B" w:rsidRDefault="00800850" w:rsidP="004931A6">
            <w:pPr>
              <w:spacing w:line="276" w:lineRule="auto"/>
              <w:jc w:val="center"/>
              <w:rPr>
                <w:rFonts w:cstheme="minorHAnsi"/>
                <w:b/>
                <w:sz w:val="18"/>
                <w:szCs w:val="18"/>
                <w:lang w:val="es-ES_tradnl"/>
              </w:rPr>
            </w:pPr>
            <w:r>
              <w:rPr>
                <w:rFonts w:cstheme="minorHAnsi"/>
                <w:b/>
                <w:sz w:val="18"/>
                <w:szCs w:val="18"/>
                <w:lang w:val="es-ES_tradnl"/>
              </w:rPr>
              <w:t>Eduardo Peña M.</w:t>
            </w:r>
          </w:p>
        </w:tc>
        <w:tc>
          <w:tcPr>
            <w:tcW w:w="2662" w:type="dxa"/>
            <w:tcBorders>
              <w:top w:val="single" w:sz="4" w:space="0" w:color="auto"/>
              <w:left w:val="single" w:sz="4" w:space="0" w:color="auto"/>
              <w:bottom w:val="single" w:sz="4" w:space="0" w:color="auto"/>
              <w:right w:val="single" w:sz="4" w:space="0" w:color="auto"/>
            </w:tcBorders>
            <w:vAlign w:val="center"/>
          </w:tcPr>
          <w:p w14:paraId="27B55425" w14:textId="77777777" w:rsidR="00230321" w:rsidRPr="0025129B" w:rsidRDefault="005661A6" w:rsidP="00731C0C">
            <w:pPr>
              <w:spacing w:line="276" w:lineRule="auto"/>
              <w:jc w:val="center"/>
              <w:rPr>
                <w:rFonts w:cs="Calibri"/>
                <w:sz w:val="18"/>
                <w:szCs w:val="18"/>
                <w:lang w:val="es-ES_tradnl"/>
              </w:rPr>
            </w:pPr>
            <w:r>
              <w:rPr>
                <w:rFonts w:cs="Calibri"/>
                <w:sz w:val="16"/>
                <w:szCs w:val="16"/>
              </w:rPr>
              <w:pict w14:anchorId="1EF26F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6.25pt;height:59.25pt">
                  <v:imagedata r:id="rId19" o:title=""/>
                  <o:lock v:ext="edit" ungrouping="t" rotation="t" aspectratio="f" cropping="t" verticies="t" text="t" grouping="t"/>
                  <o:signatureline v:ext="edit" id="{4617164B-0E03-45F4-87AA-F1F547CC8B2B}" provid="{00000000-0000-0000-0000-000000000000}" o:suggestedsigner="Eduardo Peña M." o:suggestedsigner2="Jefe Regional del Maule" issignatureline="t"/>
                </v:shape>
              </w:pict>
            </w:r>
          </w:p>
        </w:tc>
      </w:tr>
      <w:tr w:rsidR="00404CB8" w:rsidRPr="0025129B" w14:paraId="6B52A8F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FF15153"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7C9C17B" w14:textId="77777777" w:rsidR="00404CB8" w:rsidRPr="0025129B" w:rsidRDefault="00EA1473" w:rsidP="00731C0C">
            <w:pPr>
              <w:spacing w:line="276" w:lineRule="auto"/>
              <w:jc w:val="center"/>
              <w:rPr>
                <w:rFonts w:cstheme="minorHAnsi"/>
                <w:b/>
                <w:sz w:val="18"/>
                <w:szCs w:val="18"/>
                <w:lang w:val="es-ES_tradnl"/>
              </w:rPr>
            </w:pPr>
            <w:r>
              <w:rPr>
                <w:rFonts w:cstheme="minorHAnsi"/>
                <w:b/>
                <w:sz w:val="18"/>
                <w:szCs w:val="1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14:paraId="22106DD8" w14:textId="77777777" w:rsidR="00404CB8" w:rsidRDefault="005661A6" w:rsidP="00404CB8">
            <w:pPr>
              <w:spacing w:line="276" w:lineRule="auto"/>
              <w:jc w:val="center"/>
              <w:rPr>
                <w:rFonts w:cs="Calibri"/>
                <w:sz w:val="18"/>
                <w:szCs w:val="18"/>
              </w:rPr>
            </w:pPr>
            <w:r>
              <w:rPr>
                <w:rFonts w:cs="Calibri"/>
                <w:sz w:val="18"/>
                <w:szCs w:val="18"/>
              </w:rPr>
              <w:pict w14:anchorId="55A941D9">
                <v:shape id="_x0000_i1026" type="#_x0000_t75" alt="Línea de firma de Microsoft Office..." style="width:116.25pt;height:59.2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Patricio Bustos Z." o:suggestedsigner2="Fiscalizador DFZ" issignatureline="t"/>
                </v:shape>
              </w:pict>
            </w:r>
          </w:p>
        </w:tc>
      </w:tr>
    </w:tbl>
    <w:p w14:paraId="5D2A1AF2" w14:textId="77777777" w:rsidR="001A4615" w:rsidRPr="0025129B" w:rsidRDefault="000F672C">
      <w:pPr>
        <w:jc w:val="left"/>
      </w:pPr>
      <w:bookmarkStart w:id="8" w:name="_Toc205640089"/>
      <w:r w:rsidRPr="0025129B">
        <w:br w:type="page"/>
      </w:r>
    </w:p>
    <w:p w14:paraId="3358ADBA" w14:textId="77777777" w:rsidR="00F55D44" w:rsidRDefault="006B2720" w:rsidP="00070A65">
      <w:pPr>
        <w:jc w:val="center"/>
        <w:rPr>
          <w:b/>
          <w:sz w:val="20"/>
        </w:rPr>
      </w:pPr>
      <w:bookmarkStart w:id="9" w:name="_Toc352940725"/>
      <w:bookmarkStart w:id="10" w:name="_Toc353998174"/>
      <w:bookmarkEnd w:id="8"/>
      <w:r w:rsidRPr="00070A65">
        <w:rPr>
          <w:b/>
          <w:sz w:val="20"/>
        </w:rPr>
        <w:lastRenderedPageBreak/>
        <w:t>TABLA DE CONTENIDOS</w:t>
      </w:r>
      <w:bookmarkEnd w:id="9"/>
      <w:bookmarkEnd w:id="10"/>
    </w:p>
    <w:p w14:paraId="6C0D7D0D" w14:textId="77777777" w:rsidR="0092434B" w:rsidRDefault="0092434B" w:rsidP="00070A65">
      <w:pPr>
        <w:jc w:val="center"/>
        <w:rPr>
          <w:b/>
          <w:sz w:val="20"/>
        </w:rPr>
      </w:pPr>
    </w:p>
    <w:p w14:paraId="7A2207C5" w14:textId="32B4AA46" w:rsidR="00DD3CD9" w:rsidRDefault="0092434B">
      <w:pPr>
        <w:pStyle w:val="TDC1"/>
        <w:rPr>
          <w:rFonts w:eastAsiaTheme="minorEastAsia" w:cstheme="minorBidi"/>
          <w:b w:val="0"/>
          <w:bCs w:val="0"/>
          <w:caps w:val="0"/>
          <w:noProof/>
          <w:sz w:val="22"/>
          <w:szCs w:val="22"/>
          <w:lang w:eastAsia="es-CL"/>
        </w:rPr>
      </w:pPr>
      <w:r>
        <w:rPr>
          <w:b w:val="0"/>
        </w:rPr>
        <w:fldChar w:fldCharType="begin"/>
      </w:r>
      <w:r>
        <w:rPr>
          <w:b w:val="0"/>
        </w:rPr>
        <w:instrText xml:space="preserve"> TOC \o "1-3" \h \z \u </w:instrText>
      </w:r>
      <w:r>
        <w:rPr>
          <w:b w:val="0"/>
        </w:rPr>
        <w:fldChar w:fldCharType="separate"/>
      </w:r>
      <w:hyperlink w:anchor="_Toc499286006" w:history="1">
        <w:r w:rsidR="00DD3CD9" w:rsidRPr="00E30FE3">
          <w:rPr>
            <w:rStyle w:val="Hipervnculo"/>
            <w:noProof/>
          </w:rPr>
          <w:t>1.</w:t>
        </w:r>
        <w:r w:rsidR="00DD3CD9">
          <w:rPr>
            <w:rFonts w:eastAsiaTheme="minorEastAsia" w:cstheme="minorBidi"/>
            <w:b w:val="0"/>
            <w:bCs w:val="0"/>
            <w:caps w:val="0"/>
            <w:noProof/>
            <w:sz w:val="22"/>
            <w:szCs w:val="22"/>
            <w:lang w:eastAsia="es-CL"/>
          </w:rPr>
          <w:tab/>
        </w:r>
        <w:r w:rsidR="00DD3CD9" w:rsidRPr="00E30FE3">
          <w:rPr>
            <w:rStyle w:val="Hipervnculo"/>
            <w:noProof/>
          </w:rPr>
          <w:t>RESUMEN.</w:t>
        </w:r>
        <w:r w:rsidR="00DD3CD9">
          <w:rPr>
            <w:noProof/>
            <w:webHidden/>
          </w:rPr>
          <w:tab/>
        </w:r>
        <w:r w:rsidR="00DD3CD9">
          <w:rPr>
            <w:noProof/>
            <w:webHidden/>
          </w:rPr>
          <w:fldChar w:fldCharType="begin"/>
        </w:r>
        <w:r w:rsidR="00DD3CD9">
          <w:rPr>
            <w:noProof/>
            <w:webHidden/>
          </w:rPr>
          <w:instrText xml:space="preserve"> PAGEREF _Toc499286006 \h </w:instrText>
        </w:r>
        <w:r w:rsidR="00DD3CD9">
          <w:rPr>
            <w:noProof/>
            <w:webHidden/>
          </w:rPr>
        </w:r>
        <w:r w:rsidR="00DD3CD9">
          <w:rPr>
            <w:noProof/>
            <w:webHidden/>
          </w:rPr>
          <w:fldChar w:fldCharType="separate"/>
        </w:r>
        <w:r w:rsidR="00DD3CD9">
          <w:rPr>
            <w:noProof/>
            <w:webHidden/>
          </w:rPr>
          <w:t>3</w:t>
        </w:r>
        <w:r w:rsidR="00DD3CD9">
          <w:rPr>
            <w:noProof/>
            <w:webHidden/>
          </w:rPr>
          <w:fldChar w:fldCharType="end"/>
        </w:r>
      </w:hyperlink>
    </w:p>
    <w:p w14:paraId="069119FE" w14:textId="4DA8AF0A" w:rsidR="00DD3CD9" w:rsidRDefault="005661A6">
      <w:pPr>
        <w:pStyle w:val="TDC1"/>
        <w:rPr>
          <w:rFonts w:eastAsiaTheme="minorEastAsia" w:cstheme="minorBidi"/>
          <w:b w:val="0"/>
          <w:bCs w:val="0"/>
          <w:caps w:val="0"/>
          <w:noProof/>
          <w:sz w:val="22"/>
          <w:szCs w:val="22"/>
          <w:lang w:eastAsia="es-CL"/>
        </w:rPr>
      </w:pPr>
      <w:hyperlink w:anchor="_Toc499286007" w:history="1">
        <w:r w:rsidR="00DD3CD9" w:rsidRPr="00E30FE3">
          <w:rPr>
            <w:rStyle w:val="Hipervnculo"/>
            <w:noProof/>
          </w:rPr>
          <w:t>2.</w:t>
        </w:r>
        <w:r w:rsidR="00DD3CD9">
          <w:rPr>
            <w:rFonts w:eastAsiaTheme="minorEastAsia" w:cstheme="minorBidi"/>
            <w:b w:val="0"/>
            <w:bCs w:val="0"/>
            <w:caps w:val="0"/>
            <w:noProof/>
            <w:sz w:val="22"/>
            <w:szCs w:val="22"/>
            <w:lang w:eastAsia="es-CL"/>
          </w:rPr>
          <w:tab/>
        </w:r>
        <w:r w:rsidR="00DD3CD9" w:rsidRPr="00E30FE3">
          <w:rPr>
            <w:rStyle w:val="Hipervnculo"/>
            <w:noProof/>
          </w:rPr>
          <w:t>IDENTIFICACIÓN DEL PROYECTO, INSTALACIÓN, ACTIVIDAD O FUENTE FISCALIZADA</w:t>
        </w:r>
        <w:r w:rsidR="00DD3CD9">
          <w:rPr>
            <w:noProof/>
            <w:webHidden/>
          </w:rPr>
          <w:tab/>
        </w:r>
        <w:r w:rsidR="00DD3CD9">
          <w:rPr>
            <w:noProof/>
            <w:webHidden/>
          </w:rPr>
          <w:fldChar w:fldCharType="begin"/>
        </w:r>
        <w:r w:rsidR="00DD3CD9">
          <w:rPr>
            <w:noProof/>
            <w:webHidden/>
          </w:rPr>
          <w:instrText xml:space="preserve"> PAGEREF _Toc499286007 \h </w:instrText>
        </w:r>
        <w:r w:rsidR="00DD3CD9">
          <w:rPr>
            <w:noProof/>
            <w:webHidden/>
          </w:rPr>
        </w:r>
        <w:r w:rsidR="00DD3CD9">
          <w:rPr>
            <w:noProof/>
            <w:webHidden/>
          </w:rPr>
          <w:fldChar w:fldCharType="separate"/>
        </w:r>
        <w:r w:rsidR="00DD3CD9">
          <w:rPr>
            <w:noProof/>
            <w:webHidden/>
          </w:rPr>
          <w:t>4</w:t>
        </w:r>
        <w:r w:rsidR="00DD3CD9">
          <w:rPr>
            <w:noProof/>
            <w:webHidden/>
          </w:rPr>
          <w:fldChar w:fldCharType="end"/>
        </w:r>
      </w:hyperlink>
    </w:p>
    <w:p w14:paraId="079ECE6A" w14:textId="37D3D08D" w:rsidR="00DD3CD9" w:rsidRDefault="005661A6">
      <w:pPr>
        <w:pStyle w:val="TDC2"/>
        <w:tabs>
          <w:tab w:val="left" w:pos="880"/>
          <w:tab w:val="right" w:leader="dot" w:pos="9962"/>
        </w:tabs>
        <w:rPr>
          <w:rFonts w:eastAsiaTheme="minorEastAsia" w:cstheme="minorBidi"/>
          <w:smallCaps w:val="0"/>
          <w:noProof/>
          <w:sz w:val="22"/>
          <w:szCs w:val="22"/>
          <w:lang w:eastAsia="es-CL"/>
        </w:rPr>
      </w:pPr>
      <w:hyperlink w:anchor="_Toc499286008" w:history="1">
        <w:r w:rsidR="00DD3CD9" w:rsidRPr="00E30FE3">
          <w:rPr>
            <w:rStyle w:val="Hipervnculo"/>
            <w:noProof/>
          </w:rPr>
          <w:t>2.1.</w:t>
        </w:r>
        <w:r w:rsidR="00DD3CD9">
          <w:rPr>
            <w:rFonts w:eastAsiaTheme="minorEastAsia" w:cstheme="minorBidi"/>
            <w:smallCaps w:val="0"/>
            <w:noProof/>
            <w:sz w:val="22"/>
            <w:szCs w:val="22"/>
            <w:lang w:eastAsia="es-CL"/>
          </w:rPr>
          <w:tab/>
        </w:r>
        <w:r w:rsidR="00DD3CD9" w:rsidRPr="00E30FE3">
          <w:rPr>
            <w:rStyle w:val="Hipervnculo"/>
            <w:noProof/>
          </w:rPr>
          <w:t>Antecedentes Generales</w:t>
        </w:r>
        <w:r w:rsidR="00DD3CD9">
          <w:rPr>
            <w:noProof/>
            <w:webHidden/>
          </w:rPr>
          <w:tab/>
        </w:r>
        <w:r w:rsidR="00DD3CD9">
          <w:rPr>
            <w:noProof/>
            <w:webHidden/>
          </w:rPr>
          <w:fldChar w:fldCharType="begin"/>
        </w:r>
        <w:r w:rsidR="00DD3CD9">
          <w:rPr>
            <w:noProof/>
            <w:webHidden/>
          </w:rPr>
          <w:instrText xml:space="preserve"> PAGEREF _Toc499286008 \h </w:instrText>
        </w:r>
        <w:r w:rsidR="00DD3CD9">
          <w:rPr>
            <w:noProof/>
            <w:webHidden/>
          </w:rPr>
        </w:r>
        <w:r w:rsidR="00DD3CD9">
          <w:rPr>
            <w:noProof/>
            <w:webHidden/>
          </w:rPr>
          <w:fldChar w:fldCharType="separate"/>
        </w:r>
        <w:r w:rsidR="00DD3CD9">
          <w:rPr>
            <w:noProof/>
            <w:webHidden/>
          </w:rPr>
          <w:t>4</w:t>
        </w:r>
        <w:r w:rsidR="00DD3CD9">
          <w:rPr>
            <w:noProof/>
            <w:webHidden/>
          </w:rPr>
          <w:fldChar w:fldCharType="end"/>
        </w:r>
      </w:hyperlink>
    </w:p>
    <w:p w14:paraId="72616144" w14:textId="5D88527B" w:rsidR="00DD3CD9" w:rsidRDefault="005661A6">
      <w:pPr>
        <w:pStyle w:val="TDC2"/>
        <w:tabs>
          <w:tab w:val="left" w:pos="880"/>
          <w:tab w:val="right" w:leader="dot" w:pos="9962"/>
        </w:tabs>
        <w:rPr>
          <w:rFonts w:eastAsiaTheme="minorEastAsia" w:cstheme="minorBidi"/>
          <w:smallCaps w:val="0"/>
          <w:noProof/>
          <w:sz w:val="22"/>
          <w:szCs w:val="22"/>
          <w:lang w:eastAsia="es-CL"/>
        </w:rPr>
      </w:pPr>
      <w:hyperlink w:anchor="_Toc499286009" w:history="1">
        <w:r w:rsidR="00DD3CD9" w:rsidRPr="00E30FE3">
          <w:rPr>
            <w:rStyle w:val="Hipervnculo"/>
            <w:noProof/>
          </w:rPr>
          <w:t>2.2.</w:t>
        </w:r>
        <w:r w:rsidR="00DD3CD9">
          <w:rPr>
            <w:rFonts w:eastAsiaTheme="minorEastAsia" w:cstheme="minorBidi"/>
            <w:smallCaps w:val="0"/>
            <w:noProof/>
            <w:sz w:val="22"/>
            <w:szCs w:val="22"/>
            <w:lang w:eastAsia="es-CL"/>
          </w:rPr>
          <w:tab/>
        </w:r>
        <w:r w:rsidR="00DD3CD9" w:rsidRPr="00E30FE3">
          <w:rPr>
            <w:rStyle w:val="Hipervnculo"/>
            <w:noProof/>
          </w:rPr>
          <w:t>Ubicación y Layout</w:t>
        </w:r>
        <w:r w:rsidR="00DD3CD9">
          <w:rPr>
            <w:noProof/>
            <w:webHidden/>
          </w:rPr>
          <w:tab/>
        </w:r>
        <w:r w:rsidR="00DD3CD9">
          <w:rPr>
            <w:noProof/>
            <w:webHidden/>
          </w:rPr>
          <w:fldChar w:fldCharType="begin"/>
        </w:r>
        <w:r w:rsidR="00DD3CD9">
          <w:rPr>
            <w:noProof/>
            <w:webHidden/>
          </w:rPr>
          <w:instrText xml:space="preserve"> PAGEREF _Toc499286009 \h </w:instrText>
        </w:r>
        <w:r w:rsidR="00DD3CD9">
          <w:rPr>
            <w:noProof/>
            <w:webHidden/>
          </w:rPr>
        </w:r>
        <w:r w:rsidR="00DD3CD9">
          <w:rPr>
            <w:noProof/>
            <w:webHidden/>
          </w:rPr>
          <w:fldChar w:fldCharType="separate"/>
        </w:r>
        <w:r w:rsidR="00DD3CD9">
          <w:rPr>
            <w:noProof/>
            <w:webHidden/>
          </w:rPr>
          <w:t>5</w:t>
        </w:r>
        <w:r w:rsidR="00DD3CD9">
          <w:rPr>
            <w:noProof/>
            <w:webHidden/>
          </w:rPr>
          <w:fldChar w:fldCharType="end"/>
        </w:r>
      </w:hyperlink>
    </w:p>
    <w:p w14:paraId="1CDD66B7" w14:textId="65BFE270" w:rsidR="00DD3CD9" w:rsidRDefault="005661A6">
      <w:pPr>
        <w:pStyle w:val="TDC1"/>
        <w:rPr>
          <w:rFonts w:eastAsiaTheme="minorEastAsia" w:cstheme="minorBidi"/>
          <w:b w:val="0"/>
          <w:bCs w:val="0"/>
          <w:caps w:val="0"/>
          <w:noProof/>
          <w:sz w:val="22"/>
          <w:szCs w:val="22"/>
          <w:lang w:eastAsia="es-CL"/>
        </w:rPr>
      </w:pPr>
      <w:hyperlink w:anchor="_Toc499286010" w:history="1">
        <w:r w:rsidR="00DD3CD9" w:rsidRPr="00E30FE3">
          <w:rPr>
            <w:rStyle w:val="Hipervnculo"/>
            <w:noProof/>
          </w:rPr>
          <w:t>3.</w:t>
        </w:r>
        <w:r w:rsidR="00DD3CD9">
          <w:rPr>
            <w:rFonts w:eastAsiaTheme="minorEastAsia" w:cstheme="minorBidi"/>
            <w:b w:val="0"/>
            <w:bCs w:val="0"/>
            <w:caps w:val="0"/>
            <w:noProof/>
            <w:sz w:val="22"/>
            <w:szCs w:val="22"/>
            <w:lang w:eastAsia="es-CL"/>
          </w:rPr>
          <w:tab/>
        </w:r>
        <w:r w:rsidR="00DD3CD9" w:rsidRPr="00E30FE3">
          <w:rPr>
            <w:rStyle w:val="Hipervnculo"/>
            <w:noProof/>
          </w:rPr>
          <w:t>INSTRUMENTOS DE GESTIÓN AMBIENTAL FISCALIZADOS.</w:t>
        </w:r>
        <w:r w:rsidR="00DD3CD9">
          <w:rPr>
            <w:noProof/>
            <w:webHidden/>
          </w:rPr>
          <w:tab/>
        </w:r>
        <w:r w:rsidR="00DD3CD9">
          <w:rPr>
            <w:noProof/>
            <w:webHidden/>
          </w:rPr>
          <w:fldChar w:fldCharType="begin"/>
        </w:r>
        <w:r w:rsidR="00DD3CD9">
          <w:rPr>
            <w:noProof/>
            <w:webHidden/>
          </w:rPr>
          <w:instrText xml:space="preserve"> PAGEREF _Toc499286010 \h </w:instrText>
        </w:r>
        <w:r w:rsidR="00DD3CD9">
          <w:rPr>
            <w:noProof/>
            <w:webHidden/>
          </w:rPr>
        </w:r>
        <w:r w:rsidR="00DD3CD9">
          <w:rPr>
            <w:noProof/>
            <w:webHidden/>
          </w:rPr>
          <w:fldChar w:fldCharType="separate"/>
        </w:r>
        <w:r w:rsidR="00DD3CD9">
          <w:rPr>
            <w:noProof/>
            <w:webHidden/>
          </w:rPr>
          <w:t>7</w:t>
        </w:r>
        <w:r w:rsidR="00DD3CD9">
          <w:rPr>
            <w:noProof/>
            <w:webHidden/>
          </w:rPr>
          <w:fldChar w:fldCharType="end"/>
        </w:r>
      </w:hyperlink>
    </w:p>
    <w:p w14:paraId="74BA3B71" w14:textId="6D12292F" w:rsidR="00DD3CD9" w:rsidRDefault="005661A6">
      <w:pPr>
        <w:pStyle w:val="TDC1"/>
        <w:rPr>
          <w:rFonts w:eastAsiaTheme="minorEastAsia" w:cstheme="minorBidi"/>
          <w:b w:val="0"/>
          <w:bCs w:val="0"/>
          <w:caps w:val="0"/>
          <w:noProof/>
          <w:sz w:val="22"/>
          <w:szCs w:val="22"/>
          <w:lang w:eastAsia="es-CL"/>
        </w:rPr>
      </w:pPr>
      <w:hyperlink w:anchor="_Toc499286011" w:history="1">
        <w:r w:rsidR="00DD3CD9" w:rsidRPr="00E30FE3">
          <w:rPr>
            <w:rStyle w:val="Hipervnculo"/>
            <w:noProof/>
          </w:rPr>
          <w:t>4.</w:t>
        </w:r>
        <w:r w:rsidR="00DD3CD9">
          <w:rPr>
            <w:rFonts w:eastAsiaTheme="minorEastAsia" w:cstheme="minorBidi"/>
            <w:b w:val="0"/>
            <w:bCs w:val="0"/>
            <w:caps w:val="0"/>
            <w:noProof/>
            <w:sz w:val="22"/>
            <w:szCs w:val="22"/>
            <w:lang w:eastAsia="es-CL"/>
          </w:rPr>
          <w:tab/>
        </w:r>
        <w:r w:rsidR="00DD3CD9" w:rsidRPr="00E30FE3">
          <w:rPr>
            <w:rStyle w:val="Hipervnculo"/>
            <w:noProof/>
          </w:rPr>
          <w:t>ANTECEDENTES DE LA ACTIVIDAD DE FISCALIZACIÓN.</w:t>
        </w:r>
        <w:r w:rsidR="00DD3CD9">
          <w:rPr>
            <w:noProof/>
            <w:webHidden/>
          </w:rPr>
          <w:tab/>
        </w:r>
        <w:r w:rsidR="00DD3CD9">
          <w:rPr>
            <w:noProof/>
            <w:webHidden/>
          </w:rPr>
          <w:fldChar w:fldCharType="begin"/>
        </w:r>
        <w:r w:rsidR="00DD3CD9">
          <w:rPr>
            <w:noProof/>
            <w:webHidden/>
          </w:rPr>
          <w:instrText xml:space="preserve"> PAGEREF _Toc499286011 \h </w:instrText>
        </w:r>
        <w:r w:rsidR="00DD3CD9">
          <w:rPr>
            <w:noProof/>
            <w:webHidden/>
          </w:rPr>
        </w:r>
        <w:r w:rsidR="00DD3CD9">
          <w:rPr>
            <w:noProof/>
            <w:webHidden/>
          </w:rPr>
          <w:fldChar w:fldCharType="separate"/>
        </w:r>
        <w:r w:rsidR="00DD3CD9">
          <w:rPr>
            <w:noProof/>
            <w:webHidden/>
          </w:rPr>
          <w:t>8</w:t>
        </w:r>
        <w:r w:rsidR="00DD3CD9">
          <w:rPr>
            <w:noProof/>
            <w:webHidden/>
          </w:rPr>
          <w:fldChar w:fldCharType="end"/>
        </w:r>
      </w:hyperlink>
    </w:p>
    <w:p w14:paraId="27874A66" w14:textId="0EB80D0B" w:rsidR="00DD3CD9" w:rsidRDefault="005661A6">
      <w:pPr>
        <w:pStyle w:val="TDC2"/>
        <w:tabs>
          <w:tab w:val="left" w:pos="880"/>
          <w:tab w:val="right" w:leader="dot" w:pos="9962"/>
        </w:tabs>
        <w:rPr>
          <w:rFonts w:eastAsiaTheme="minorEastAsia" w:cstheme="minorBidi"/>
          <w:smallCaps w:val="0"/>
          <w:noProof/>
          <w:sz w:val="22"/>
          <w:szCs w:val="22"/>
          <w:lang w:eastAsia="es-CL"/>
        </w:rPr>
      </w:pPr>
      <w:hyperlink w:anchor="_Toc499286012" w:history="1">
        <w:r w:rsidR="00DD3CD9" w:rsidRPr="00E30FE3">
          <w:rPr>
            <w:rStyle w:val="Hipervnculo"/>
            <w:noProof/>
          </w:rPr>
          <w:t>4.1.</w:t>
        </w:r>
        <w:r w:rsidR="00DD3CD9">
          <w:rPr>
            <w:rFonts w:eastAsiaTheme="minorEastAsia" w:cstheme="minorBidi"/>
            <w:smallCaps w:val="0"/>
            <w:noProof/>
            <w:sz w:val="22"/>
            <w:szCs w:val="22"/>
            <w:lang w:eastAsia="es-CL"/>
          </w:rPr>
          <w:tab/>
        </w:r>
        <w:r w:rsidR="00DD3CD9" w:rsidRPr="00E30FE3">
          <w:rPr>
            <w:rStyle w:val="Hipervnculo"/>
            <w:noProof/>
          </w:rPr>
          <w:t>Motivo de la Actividad de Fiscalización.</w:t>
        </w:r>
        <w:r w:rsidR="00DD3CD9">
          <w:rPr>
            <w:noProof/>
            <w:webHidden/>
          </w:rPr>
          <w:tab/>
        </w:r>
        <w:r w:rsidR="00DD3CD9">
          <w:rPr>
            <w:noProof/>
            <w:webHidden/>
          </w:rPr>
          <w:fldChar w:fldCharType="begin"/>
        </w:r>
        <w:r w:rsidR="00DD3CD9">
          <w:rPr>
            <w:noProof/>
            <w:webHidden/>
          </w:rPr>
          <w:instrText xml:space="preserve"> PAGEREF _Toc499286012 \h </w:instrText>
        </w:r>
        <w:r w:rsidR="00DD3CD9">
          <w:rPr>
            <w:noProof/>
            <w:webHidden/>
          </w:rPr>
        </w:r>
        <w:r w:rsidR="00DD3CD9">
          <w:rPr>
            <w:noProof/>
            <w:webHidden/>
          </w:rPr>
          <w:fldChar w:fldCharType="separate"/>
        </w:r>
        <w:r w:rsidR="00DD3CD9">
          <w:rPr>
            <w:noProof/>
            <w:webHidden/>
          </w:rPr>
          <w:t>8</w:t>
        </w:r>
        <w:r w:rsidR="00DD3CD9">
          <w:rPr>
            <w:noProof/>
            <w:webHidden/>
          </w:rPr>
          <w:fldChar w:fldCharType="end"/>
        </w:r>
      </w:hyperlink>
    </w:p>
    <w:p w14:paraId="0C3DF7B6" w14:textId="4D9A232E" w:rsidR="00DD3CD9" w:rsidRDefault="005661A6">
      <w:pPr>
        <w:pStyle w:val="TDC2"/>
        <w:tabs>
          <w:tab w:val="left" w:pos="880"/>
          <w:tab w:val="right" w:leader="dot" w:pos="9962"/>
        </w:tabs>
        <w:rPr>
          <w:rFonts w:eastAsiaTheme="minorEastAsia" w:cstheme="minorBidi"/>
          <w:smallCaps w:val="0"/>
          <w:noProof/>
          <w:sz w:val="22"/>
          <w:szCs w:val="22"/>
          <w:lang w:eastAsia="es-CL"/>
        </w:rPr>
      </w:pPr>
      <w:hyperlink w:anchor="_Toc499286013" w:history="1">
        <w:r w:rsidR="00DD3CD9" w:rsidRPr="00E30FE3">
          <w:rPr>
            <w:rStyle w:val="Hipervnculo"/>
            <w:noProof/>
          </w:rPr>
          <w:t>4.2.</w:t>
        </w:r>
        <w:r w:rsidR="00DD3CD9">
          <w:rPr>
            <w:rFonts w:eastAsiaTheme="minorEastAsia" w:cstheme="minorBidi"/>
            <w:smallCaps w:val="0"/>
            <w:noProof/>
            <w:sz w:val="22"/>
            <w:szCs w:val="22"/>
            <w:lang w:eastAsia="es-CL"/>
          </w:rPr>
          <w:tab/>
        </w:r>
        <w:r w:rsidR="00DD3CD9" w:rsidRPr="00E30FE3">
          <w:rPr>
            <w:rStyle w:val="Hipervnculo"/>
            <w:noProof/>
          </w:rPr>
          <w:t>Materia Específica Objeto de la Fiscalización Ambiental.</w:t>
        </w:r>
        <w:r w:rsidR="00DD3CD9">
          <w:rPr>
            <w:noProof/>
            <w:webHidden/>
          </w:rPr>
          <w:tab/>
        </w:r>
        <w:r w:rsidR="00DD3CD9">
          <w:rPr>
            <w:noProof/>
            <w:webHidden/>
          </w:rPr>
          <w:fldChar w:fldCharType="begin"/>
        </w:r>
        <w:r w:rsidR="00DD3CD9">
          <w:rPr>
            <w:noProof/>
            <w:webHidden/>
          </w:rPr>
          <w:instrText xml:space="preserve"> PAGEREF _Toc499286013 \h </w:instrText>
        </w:r>
        <w:r w:rsidR="00DD3CD9">
          <w:rPr>
            <w:noProof/>
            <w:webHidden/>
          </w:rPr>
        </w:r>
        <w:r w:rsidR="00DD3CD9">
          <w:rPr>
            <w:noProof/>
            <w:webHidden/>
          </w:rPr>
          <w:fldChar w:fldCharType="separate"/>
        </w:r>
        <w:r w:rsidR="00DD3CD9">
          <w:rPr>
            <w:noProof/>
            <w:webHidden/>
          </w:rPr>
          <w:t>8</w:t>
        </w:r>
        <w:r w:rsidR="00DD3CD9">
          <w:rPr>
            <w:noProof/>
            <w:webHidden/>
          </w:rPr>
          <w:fldChar w:fldCharType="end"/>
        </w:r>
      </w:hyperlink>
    </w:p>
    <w:p w14:paraId="4054ADA0" w14:textId="170C737B" w:rsidR="00DD3CD9" w:rsidRDefault="005661A6">
      <w:pPr>
        <w:pStyle w:val="TDC2"/>
        <w:tabs>
          <w:tab w:val="left" w:pos="880"/>
          <w:tab w:val="right" w:leader="dot" w:pos="9962"/>
        </w:tabs>
        <w:rPr>
          <w:rFonts w:eastAsiaTheme="minorEastAsia" w:cstheme="minorBidi"/>
          <w:smallCaps w:val="0"/>
          <w:noProof/>
          <w:sz w:val="22"/>
          <w:szCs w:val="22"/>
          <w:lang w:eastAsia="es-CL"/>
        </w:rPr>
      </w:pPr>
      <w:hyperlink w:anchor="_Toc499286014" w:history="1">
        <w:r w:rsidR="00DD3CD9" w:rsidRPr="00E30FE3">
          <w:rPr>
            <w:rStyle w:val="Hipervnculo"/>
            <w:noProof/>
          </w:rPr>
          <w:t>4.3.</w:t>
        </w:r>
        <w:r w:rsidR="00DD3CD9">
          <w:rPr>
            <w:rFonts w:eastAsiaTheme="minorEastAsia" w:cstheme="minorBidi"/>
            <w:smallCaps w:val="0"/>
            <w:noProof/>
            <w:sz w:val="22"/>
            <w:szCs w:val="22"/>
            <w:lang w:eastAsia="es-CL"/>
          </w:rPr>
          <w:tab/>
        </w:r>
        <w:r w:rsidR="00DD3CD9" w:rsidRPr="00E30FE3">
          <w:rPr>
            <w:rStyle w:val="Hipervnculo"/>
            <w:noProof/>
          </w:rPr>
          <w:t>Aspectos relativos a la ejecución de la Inspección Ambiental.</w:t>
        </w:r>
        <w:r w:rsidR="00DD3CD9">
          <w:rPr>
            <w:noProof/>
            <w:webHidden/>
          </w:rPr>
          <w:tab/>
        </w:r>
        <w:r w:rsidR="00DD3CD9">
          <w:rPr>
            <w:noProof/>
            <w:webHidden/>
          </w:rPr>
          <w:fldChar w:fldCharType="begin"/>
        </w:r>
        <w:r w:rsidR="00DD3CD9">
          <w:rPr>
            <w:noProof/>
            <w:webHidden/>
          </w:rPr>
          <w:instrText xml:space="preserve"> PAGEREF _Toc499286014 \h </w:instrText>
        </w:r>
        <w:r w:rsidR="00DD3CD9">
          <w:rPr>
            <w:noProof/>
            <w:webHidden/>
          </w:rPr>
        </w:r>
        <w:r w:rsidR="00DD3CD9">
          <w:rPr>
            <w:noProof/>
            <w:webHidden/>
          </w:rPr>
          <w:fldChar w:fldCharType="separate"/>
        </w:r>
        <w:r w:rsidR="00DD3CD9">
          <w:rPr>
            <w:noProof/>
            <w:webHidden/>
          </w:rPr>
          <w:t>8</w:t>
        </w:r>
        <w:r w:rsidR="00DD3CD9">
          <w:rPr>
            <w:noProof/>
            <w:webHidden/>
          </w:rPr>
          <w:fldChar w:fldCharType="end"/>
        </w:r>
      </w:hyperlink>
    </w:p>
    <w:p w14:paraId="077E1864" w14:textId="55915D66" w:rsidR="00DD3CD9" w:rsidRDefault="005661A6">
      <w:pPr>
        <w:pStyle w:val="TDC3"/>
        <w:tabs>
          <w:tab w:val="left" w:pos="1320"/>
          <w:tab w:val="right" w:leader="dot" w:pos="9962"/>
        </w:tabs>
        <w:rPr>
          <w:rFonts w:eastAsiaTheme="minorEastAsia" w:cstheme="minorBidi"/>
          <w:i w:val="0"/>
          <w:iCs w:val="0"/>
          <w:noProof/>
          <w:sz w:val="22"/>
          <w:szCs w:val="22"/>
          <w:lang w:eastAsia="es-CL"/>
        </w:rPr>
      </w:pPr>
      <w:hyperlink w:anchor="_Toc499286016" w:history="1">
        <w:r w:rsidR="00DD3CD9" w:rsidRPr="00E30FE3">
          <w:rPr>
            <w:rStyle w:val="Hipervnculo"/>
            <w:noProof/>
          </w:rPr>
          <w:t>4.3.1.</w:t>
        </w:r>
        <w:r w:rsidR="00DD3CD9">
          <w:rPr>
            <w:rFonts w:eastAsiaTheme="minorEastAsia" w:cstheme="minorBidi"/>
            <w:i w:val="0"/>
            <w:iCs w:val="0"/>
            <w:noProof/>
            <w:sz w:val="22"/>
            <w:szCs w:val="22"/>
            <w:lang w:eastAsia="es-CL"/>
          </w:rPr>
          <w:tab/>
        </w:r>
        <w:r w:rsidR="00DD3CD9" w:rsidRPr="00E30FE3">
          <w:rPr>
            <w:rStyle w:val="Hipervnculo"/>
            <w:noProof/>
          </w:rPr>
          <w:t>Detalle del Recorrido de la Inspección</w:t>
        </w:r>
        <w:r w:rsidR="00DD3CD9">
          <w:rPr>
            <w:noProof/>
            <w:webHidden/>
          </w:rPr>
          <w:tab/>
        </w:r>
        <w:r w:rsidR="00DD3CD9">
          <w:rPr>
            <w:noProof/>
            <w:webHidden/>
          </w:rPr>
          <w:fldChar w:fldCharType="begin"/>
        </w:r>
        <w:r w:rsidR="00DD3CD9">
          <w:rPr>
            <w:noProof/>
            <w:webHidden/>
          </w:rPr>
          <w:instrText xml:space="preserve"> PAGEREF _Toc499286016 \h </w:instrText>
        </w:r>
        <w:r w:rsidR="00DD3CD9">
          <w:rPr>
            <w:noProof/>
            <w:webHidden/>
          </w:rPr>
        </w:r>
        <w:r w:rsidR="00DD3CD9">
          <w:rPr>
            <w:noProof/>
            <w:webHidden/>
          </w:rPr>
          <w:fldChar w:fldCharType="separate"/>
        </w:r>
        <w:r w:rsidR="00DD3CD9">
          <w:rPr>
            <w:noProof/>
            <w:webHidden/>
          </w:rPr>
          <w:t>9</w:t>
        </w:r>
        <w:r w:rsidR="00DD3CD9">
          <w:rPr>
            <w:noProof/>
            <w:webHidden/>
          </w:rPr>
          <w:fldChar w:fldCharType="end"/>
        </w:r>
      </w:hyperlink>
    </w:p>
    <w:p w14:paraId="70B6A979" w14:textId="29134C05" w:rsidR="00DD3CD9" w:rsidRDefault="005661A6">
      <w:pPr>
        <w:pStyle w:val="TDC1"/>
        <w:rPr>
          <w:rFonts w:eastAsiaTheme="minorEastAsia" w:cstheme="minorBidi"/>
          <w:b w:val="0"/>
          <w:bCs w:val="0"/>
          <w:caps w:val="0"/>
          <w:noProof/>
          <w:sz w:val="22"/>
          <w:szCs w:val="22"/>
          <w:lang w:eastAsia="es-CL"/>
        </w:rPr>
      </w:pPr>
      <w:hyperlink w:anchor="_Toc499286018" w:history="1">
        <w:r w:rsidR="00DD3CD9" w:rsidRPr="00E30FE3">
          <w:rPr>
            <w:rStyle w:val="Hipervnculo"/>
            <w:noProof/>
          </w:rPr>
          <w:t>5.</w:t>
        </w:r>
        <w:r w:rsidR="00DD3CD9">
          <w:rPr>
            <w:rFonts w:eastAsiaTheme="minorEastAsia" w:cstheme="minorBidi"/>
            <w:b w:val="0"/>
            <w:bCs w:val="0"/>
            <w:caps w:val="0"/>
            <w:noProof/>
            <w:sz w:val="22"/>
            <w:szCs w:val="22"/>
            <w:lang w:eastAsia="es-CL"/>
          </w:rPr>
          <w:tab/>
        </w:r>
        <w:r w:rsidR="00DD3CD9" w:rsidRPr="00E30FE3">
          <w:rPr>
            <w:rStyle w:val="Hipervnculo"/>
            <w:noProof/>
          </w:rPr>
          <w:t>HECHOS CONSTATADOS.</w:t>
        </w:r>
        <w:r w:rsidR="00DD3CD9">
          <w:rPr>
            <w:noProof/>
            <w:webHidden/>
          </w:rPr>
          <w:tab/>
        </w:r>
        <w:r w:rsidR="00DD3CD9">
          <w:rPr>
            <w:noProof/>
            <w:webHidden/>
          </w:rPr>
          <w:fldChar w:fldCharType="begin"/>
        </w:r>
        <w:r w:rsidR="00DD3CD9">
          <w:rPr>
            <w:noProof/>
            <w:webHidden/>
          </w:rPr>
          <w:instrText xml:space="preserve"> PAGEREF _Toc499286018 \h </w:instrText>
        </w:r>
        <w:r w:rsidR="00DD3CD9">
          <w:rPr>
            <w:noProof/>
            <w:webHidden/>
          </w:rPr>
        </w:r>
        <w:r w:rsidR="00DD3CD9">
          <w:rPr>
            <w:noProof/>
            <w:webHidden/>
          </w:rPr>
          <w:fldChar w:fldCharType="separate"/>
        </w:r>
        <w:r w:rsidR="00DD3CD9">
          <w:rPr>
            <w:noProof/>
            <w:webHidden/>
          </w:rPr>
          <w:t>10</w:t>
        </w:r>
        <w:r w:rsidR="00DD3CD9">
          <w:rPr>
            <w:noProof/>
            <w:webHidden/>
          </w:rPr>
          <w:fldChar w:fldCharType="end"/>
        </w:r>
      </w:hyperlink>
    </w:p>
    <w:p w14:paraId="2A90776D" w14:textId="2D15B79C" w:rsidR="00DD3CD9" w:rsidRDefault="005661A6">
      <w:pPr>
        <w:pStyle w:val="TDC2"/>
        <w:tabs>
          <w:tab w:val="left" w:pos="880"/>
          <w:tab w:val="right" w:leader="dot" w:pos="9962"/>
        </w:tabs>
        <w:rPr>
          <w:rFonts w:eastAsiaTheme="minorEastAsia" w:cstheme="minorBidi"/>
          <w:smallCaps w:val="0"/>
          <w:noProof/>
          <w:sz w:val="22"/>
          <w:szCs w:val="22"/>
          <w:lang w:eastAsia="es-CL"/>
        </w:rPr>
      </w:pPr>
      <w:hyperlink w:anchor="_Toc499286019" w:history="1">
        <w:r w:rsidR="00DD3CD9" w:rsidRPr="00E30FE3">
          <w:rPr>
            <w:rStyle w:val="Hipervnculo"/>
            <w:noProof/>
          </w:rPr>
          <w:t>5.1.</w:t>
        </w:r>
        <w:r w:rsidR="00DD3CD9">
          <w:rPr>
            <w:rFonts w:eastAsiaTheme="minorEastAsia" w:cstheme="minorBidi"/>
            <w:smallCaps w:val="0"/>
            <w:noProof/>
            <w:sz w:val="22"/>
            <w:szCs w:val="22"/>
            <w:lang w:eastAsia="es-CL"/>
          </w:rPr>
          <w:tab/>
        </w:r>
        <w:r w:rsidR="00DD3CD9" w:rsidRPr="00E30FE3">
          <w:rPr>
            <w:rStyle w:val="Hipervnculo"/>
            <w:noProof/>
          </w:rPr>
          <w:t>Manejo de Residuos.</w:t>
        </w:r>
        <w:r w:rsidR="00DD3CD9">
          <w:rPr>
            <w:noProof/>
            <w:webHidden/>
          </w:rPr>
          <w:tab/>
        </w:r>
        <w:r w:rsidR="00DD3CD9">
          <w:rPr>
            <w:noProof/>
            <w:webHidden/>
          </w:rPr>
          <w:fldChar w:fldCharType="begin"/>
        </w:r>
        <w:r w:rsidR="00DD3CD9">
          <w:rPr>
            <w:noProof/>
            <w:webHidden/>
          </w:rPr>
          <w:instrText xml:space="preserve"> PAGEREF _Toc499286019 \h </w:instrText>
        </w:r>
        <w:r w:rsidR="00DD3CD9">
          <w:rPr>
            <w:noProof/>
            <w:webHidden/>
          </w:rPr>
        </w:r>
        <w:r w:rsidR="00DD3CD9">
          <w:rPr>
            <w:noProof/>
            <w:webHidden/>
          </w:rPr>
          <w:fldChar w:fldCharType="separate"/>
        </w:r>
        <w:r w:rsidR="00DD3CD9">
          <w:rPr>
            <w:noProof/>
            <w:webHidden/>
          </w:rPr>
          <w:t>10</w:t>
        </w:r>
        <w:r w:rsidR="00DD3CD9">
          <w:rPr>
            <w:noProof/>
            <w:webHidden/>
          </w:rPr>
          <w:fldChar w:fldCharType="end"/>
        </w:r>
      </w:hyperlink>
    </w:p>
    <w:p w14:paraId="35E02A28" w14:textId="5B6A5B80" w:rsidR="00DD3CD9" w:rsidRDefault="005661A6">
      <w:pPr>
        <w:pStyle w:val="TDC2"/>
        <w:tabs>
          <w:tab w:val="left" w:pos="880"/>
          <w:tab w:val="right" w:leader="dot" w:pos="9962"/>
        </w:tabs>
        <w:rPr>
          <w:rFonts w:eastAsiaTheme="minorEastAsia" w:cstheme="minorBidi"/>
          <w:smallCaps w:val="0"/>
          <w:noProof/>
          <w:sz w:val="22"/>
          <w:szCs w:val="22"/>
          <w:lang w:eastAsia="es-CL"/>
        </w:rPr>
      </w:pPr>
      <w:hyperlink w:anchor="_Toc499286025" w:history="1">
        <w:r w:rsidR="00DD3CD9" w:rsidRPr="00E30FE3">
          <w:rPr>
            <w:rStyle w:val="Hipervnculo"/>
            <w:noProof/>
          </w:rPr>
          <w:t>5.2.</w:t>
        </w:r>
        <w:r w:rsidR="00DD3CD9">
          <w:rPr>
            <w:rFonts w:eastAsiaTheme="minorEastAsia" w:cstheme="minorBidi"/>
            <w:smallCaps w:val="0"/>
            <w:noProof/>
            <w:sz w:val="22"/>
            <w:szCs w:val="22"/>
            <w:lang w:eastAsia="es-CL"/>
          </w:rPr>
          <w:tab/>
        </w:r>
        <w:r w:rsidR="00DD3CD9" w:rsidRPr="00E30FE3">
          <w:rPr>
            <w:rStyle w:val="Hipervnculo"/>
            <w:noProof/>
          </w:rPr>
          <w:t>Manejo de Lixiviados.</w:t>
        </w:r>
        <w:r w:rsidR="00DD3CD9">
          <w:rPr>
            <w:noProof/>
            <w:webHidden/>
          </w:rPr>
          <w:tab/>
        </w:r>
        <w:r w:rsidR="00DD3CD9">
          <w:rPr>
            <w:noProof/>
            <w:webHidden/>
          </w:rPr>
          <w:fldChar w:fldCharType="begin"/>
        </w:r>
        <w:r w:rsidR="00DD3CD9">
          <w:rPr>
            <w:noProof/>
            <w:webHidden/>
          </w:rPr>
          <w:instrText xml:space="preserve"> PAGEREF _Toc499286025 \h </w:instrText>
        </w:r>
        <w:r w:rsidR="00DD3CD9">
          <w:rPr>
            <w:noProof/>
            <w:webHidden/>
          </w:rPr>
        </w:r>
        <w:r w:rsidR="00DD3CD9">
          <w:rPr>
            <w:noProof/>
            <w:webHidden/>
          </w:rPr>
          <w:fldChar w:fldCharType="separate"/>
        </w:r>
        <w:r w:rsidR="00DD3CD9">
          <w:rPr>
            <w:noProof/>
            <w:webHidden/>
          </w:rPr>
          <w:t>19</w:t>
        </w:r>
        <w:r w:rsidR="00DD3CD9">
          <w:rPr>
            <w:noProof/>
            <w:webHidden/>
          </w:rPr>
          <w:fldChar w:fldCharType="end"/>
        </w:r>
      </w:hyperlink>
    </w:p>
    <w:p w14:paraId="73BDFF51" w14:textId="531BD919" w:rsidR="00DD3CD9" w:rsidRDefault="005661A6">
      <w:pPr>
        <w:pStyle w:val="TDC2"/>
        <w:tabs>
          <w:tab w:val="left" w:pos="880"/>
          <w:tab w:val="right" w:leader="dot" w:pos="9962"/>
        </w:tabs>
        <w:rPr>
          <w:rFonts w:eastAsiaTheme="minorEastAsia" w:cstheme="minorBidi"/>
          <w:smallCaps w:val="0"/>
          <w:noProof/>
          <w:sz w:val="22"/>
          <w:szCs w:val="22"/>
          <w:lang w:eastAsia="es-CL"/>
        </w:rPr>
      </w:pPr>
      <w:hyperlink w:anchor="_Toc499286026" w:history="1">
        <w:r w:rsidR="00DD3CD9" w:rsidRPr="00E30FE3">
          <w:rPr>
            <w:rStyle w:val="Hipervnculo"/>
            <w:noProof/>
          </w:rPr>
          <w:t>5.3.</w:t>
        </w:r>
        <w:r w:rsidR="00DD3CD9">
          <w:rPr>
            <w:rFonts w:eastAsiaTheme="minorEastAsia" w:cstheme="minorBidi"/>
            <w:smallCaps w:val="0"/>
            <w:noProof/>
            <w:sz w:val="22"/>
            <w:szCs w:val="22"/>
            <w:lang w:eastAsia="es-CL"/>
          </w:rPr>
          <w:tab/>
        </w:r>
        <w:r w:rsidR="00DD3CD9" w:rsidRPr="00E30FE3">
          <w:rPr>
            <w:rStyle w:val="Hipervnculo"/>
            <w:noProof/>
          </w:rPr>
          <w:t>Manejo de Biogás.</w:t>
        </w:r>
        <w:r w:rsidR="00DD3CD9">
          <w:rPr>
            <w:noProof/>
            <w:webHidden/>
          </w:rPr>
          <w:tab/>
        </w:r>
        <w:r w:rsidR="00DD3CD9">
          <w:rPr>
            <w:noProof/>
            <w:webHidden/>
          </w:rPr>
          <w:fldChar w:fldCharType="begin"/>
        </w:r>
        <w:r w:rsidR="00DD3CD9">
          <w:rPr>
            <w:noProof/>
            <w:webHidden/>
          </w:rPr>
          <w:instrText xml:space="preserve"> PAGEREF _Toc499286026 \h </w:instrText>
        </w:r>
        <w:r w:rsidR="00DD3CD9">
          <w:rPr>
            <w:noProof/>
            <w:webHidden/>
          </w:rPr>
        </w:r>
        <w:r w:rsidR="00DD3CD9">
          <w:rPr>
            <w:noProof/>
            <w:webHidden/>
          </w:rPr>
          <w:fldChar w:fldCharType="separate"/>
        </w:r>
        <w:r w:rsidR="00DD3CD9">
          <w:rPr>
            <w:noProof/>
            <w:webHidden/>
          </w:rPr>
          <w:t>23</w:t>
        </w:r>
        <w:r w:rsidR="00DD3CD9">
          <w:rPr>
            <w:noProof/>
            <w:webHidden/>
          </w:rPr>
          <w:fldChar w:fldCharType="end"/>
        </w:r>
      </w:hyperlink>
    </w:p>
    <w:p w14:paraId="5AF8CEDE" w14:textId="597A6AF4" w:rsidR="00DD3CD9" w:rsidRDefault="005661A6">
      <w:pPr>
        <w:pStyle w:val="TDC2"/>
        <w:tabs>
          <w:tab w:val="left" w:pos="880"/>
          <w:tab w:val="right" w:leader="dot" w:pos="9962"/>
        </w:tabs>
        <w:rPr>
          <w:rFonts w:eastAsiaTheme="minorEastAsia" w:cstheme="minorBidi"/>
          <w:smallCaps w:val="0"/>
          <w:noProof/>
          <w:sz w:val="22"/>
          <w:szCs w:val="22"/>
          <w:lang w:eastAsia="es-CL"/>
        </w:rPr>
      </w:pPr>
      <w:hyperlink w:anchor="_Toc499286027" w:history="1">
        <w:r w:rsidR="00DD3CD9" w:rsidRPr="00E30FE3">
          <w:rPr>
            <w:rStyle w:val="Hipervnculo"/>
            <w:noProof/>
          </w:rPr>
          <w:t>5.4.</w:t>
        </w:r>
        <w:r w:rsidR="00DD3CD9">
          <w:rPr>
            <w:rFonts w:eastAsiaTheme="minorEastAsia" w:cstheme="minorBidi"/>
            <w:smallCaps w:val="0"/>
            <w:noProof/>
            <w:sz w:val="22"/>
            <w:szCs w:val="22"/>
            <w:lang w:eastAsia="es-CL"/>
          </w:rPr>
          <w:tab/>
        </w:r>
        <w:r w:rsidR="00DD3CD9" w:rsidRPr="00E30FE3">
          <w:rPr>
            <w:rStyle w:val="Hipervnculo"/>
            <w:noProof/>
          </w:rPr>
          <w:t>Calidad de Aguas Subterráneas.</w:t>
        </w:r>
        <w:r w:rsidR="00DD3CD9">
          <w:rPr>
            <w:noProof/>
            <w:webHidden/>
          </w:rPr>
          <w:tab/>
        </w:r>
        <w:r w:rsidR="00DD3CD9">
          <w:rPr>
            <w:noProof/>
            <w:webHidden/>
          </w:rPr>
          <w:fldChar w:fldCharType="begin"/>
        </w:r>
        <w:r w:rsidR="00DD3CD9">
          <w:rPr>
            <w:noProof/>
            <w:webHidden/>
          </w:rPr>
          <w:instrText xml:space="preserve"> PAGEREF _Toc499286027 \h </w:instrText>
        </w:r>
        <w:r w:rsidR="00DD3CD9">
          <w:rPr>
            <w:noProof/>
            <w:webHidden/>
          </w:rPr>
        </w:r>
        <w:r w:rsidR="00DD3CD9">
          <w:rPr>
            <w:noProof/>
            <w:webHidden/>
          </w:rPr>
          <w:fldChar w:fldCharType="separate"/>
        </w:r>
        <w:r w:rsidR="00DD3CD9">
          <w:rPr>
            <w:noProof/>
            <w:webHidden/>
          </w:rPr>
          <w:t>26</w:t>
        </w:r>
        <w:r w:rsidR="00DD3CD9">
          <w:rPr>
            <w:noProof/>
            <w:webHidden/>
          </w:rPr>
          <w:fldChar w:fldCharType="end"/>
        </w:r>
      </w:hyperlink>
    </w:p>
    <w:p w14:paraId="16251203" w14:textId="424821E7" w:rsidR="00DD3CD9" w:rsidRDefault="005661A6">
      <w:pPr>
        <w:pStyle w:val="TDC2"/>
        <w:tabs>
          <w:tab w:val="left" w:pos="880"/>
          <w:tab w:val="right" w:leader="dot" w:pos="9962"/>
        </w:tabs>
        <w:rPr>
          <w:rFonts w:eastAsiaTheme="minorEastAsia" w:cstheme="minorBidi"/>
          <w:smallCaps w:val="0"/>
          <w:noProof/>
          <w:sz w:val="22"/>
          <w:szCs w:val="22"/>
          <w:lang w:eastAsia="es-CL"/>
        </w:rPr>
      </w:pPr>
      <w:hyperlink w:anchor="_Toc499286028" w:history="1">
        <w:r w:rsidR="00DD3CD9" w:rsidRPr="00E30FE3">
          <w:rPr>
            <w:rStyle w:val="Hipervnculo"/>
            <w:noProof/>
          </w:rPr>
          <w:t>5.5.</w:t>
        </w:r>
        <w:r w:rsidR="00DD3CD9">
          <w:rPr>
            <w:rFonts w:eastAsiaTheme="minorEastAsia" w:cstheme="minorBidi"/>
            <w:smallCaps w:val="0"/>
            <w:noProof/>
            <w:sz w:val="22"/>
            <w:szCs w:val="22"/>
            <w:lang w:eastAsia="es-CL"/>
          </w:rPr>
          <w:tab/>
        </w:r>
        <w:r w:rsidR="00DD3CD9" w:rsidRPr="00E30FE3">
          <w:rPr>
            <w:rStyle w:val="Hipervnculo"/>
            <w:noProof/>
          </w:rPr>
          <w:t>Calidad de Aguas Superficiales.</w:t>
        </w:r>
        <w:r w:rsidR="00DD3CD9">
          <w:rPr>
            <w:noProof/>
            <w:webHidden/>
          </w:rPr>
          <w:tab/>
        </w:r>
        <w:r w:rsidR="00DD3CD9">
          <w:rPr>
            <w:noProof/>
            <w:webHidden/>
          </w:rPr>
          <w:fldChar w:fldCharType="begin"/>
        </w:r>
        <w:r w:rsidR="00DD3CD9">
          <w:rPr>
            <w:noProof/>
            <w:webHidden/>
          </w:rPr>
          <w:instrText xml:space="preserve"> PAGEREF _Toc499286028 \h </w:instrText>
        </w:r>
        <w:r w:rsidR="00DD3CD9">
          <w:rPr>
            <w:noProof/>
            <w:webHidden/>
          </w:rPr>
        </w:r>
        <w:r w:rsidR="00DD3CD9">
          <w:rPr>
            <w:noProof/>
            <w:webHidden/>
          </w:rPr>
          <w:fldChar w:fldCharType="separate"/>
        </w:r>
        <w:r w:rsidR="00DD3CD9">
          <w:rPr>
            <w:noProof/>
            <w:webHidden/>
          </w:rPr>
          <w:t>30</w:t>
        </w:r>
        <w:r w:rsidR="00DD3CD9">
          <w:rPr>
            <w:noProof/>
            <w:webHidden/>
          </w:rPr>
          <w:fldChar w:fldCharType="end"/>
        </w:r>
      </w:hyperlink>
    </w:p>
    <w:p w14:paraId="2730BE21" w14:textId="4F3F46A7" w:rsidR="00DD3CD9" w:rsidRDefault="005661A6">
      <w:pPr>
        <w:pStyle w:val="TDC1"/>
        <w:rPr>
          <w:rFonts w:eastAsiaTheme="minorEastAsia" w:cstheme="minorBidi"/>
          <w:b w:val="0"/>
          <w:bCs w:val="0"/>
          <w:caps w:val="0"/>
          <w:noProof/>
          <w:sz w:val="22"/>
          <w:szCs w:val="22"/>
          <w:lang w:eastAsia="es-CL"/>
        </w:rPr>
      </w:pPr>
      <w:hyperlink w:anchor="_Toc499286029" w:history="1">
        <w:r w:rsidR="00DD3CD9" w:rsidRPr="00E30FE3">
          <w:rPr>
            <w:rStyle w:val="Hipervnculo"/>
            <w:noProof/>
          </w:rPr>
          <w:t>6.</w:t>
        </w:r>
        <w:r w:rsidR="00DD3CD9">
          <w:rPr>
            <w:rFonts w:eastAsiaTheme="minorEastAsia" w:cstheme="minorBidi"/>
            <w:b w:val="0"/>
            <w:bCs w:val="0"/>
            <w:caps w:val="0"/>
            <w:noProof/>
            <w:sz w:val="22"/>
            <w:szCs w:val="22"/>
            <w:lang w:eastAsia="es-CL"/>
          </w:rPr>
          <w:tab/>
        </w:r>
        <w:r w:rsidR="00DD3CD9" w:rsidRPr="00E30FE3">
          <w:rPr>
            <w:rStyle w:val="Hipervnculo"/>
            <w:noProof/>
          </w:rPr>
          <w:t>CONCLUSIONES.</w:t>
        </w:r>
        <w:r w:rsidR="00DD3CD9">
          <w:rPr>
            <w:noProof/>
            <w:webHidden/>
          </w:rPr>
          <w:tab/>
        </w:r>
        <w:r w:rsidR="00DD3CD9">
          <w:rPr>
            <w:noProof/>
            <w:webHidden/>
          </w:rPr>
          <w:fldChar w:fldCharType="begin"/>
        </w:r>
        <w:r w:rsidR="00DD3CD9">
          <w:rPr>
            <w:noProof/>
            <w:webHidden/>
          </w:rPr>
          <w:instrText xml:space="preserve"> PAGEREF _Toc499286029 \h </w:instrText>
        </w:r>
        <w:r w:rsidR="00DD3CD9">
          <w:rPr>
            <w:noProof/>
            <w:webHidden/>
          </w:rPr>
        </w:r>
        <w:r w:rsidR="00DD3CD9">
          <w:rPr>
            <w:noProof/>
            <w:webHidden/>
          </w:rPr>
          <w:fldChar w:fldCharType="separate"/>
        </w:r>
        <w:r w:rsidR="00DD3CD9">
          <w:rPr>
            <w:noProof/>
            <w:webHidden/>
          </w:rPr>
          <w:t>31</w:t>
        </w:r>
        <w:r w:rsidR="00DD3CD9">
          <w:rPr>
            <w:noProof/>
            <w:webHidden/>
          </w:rPr>
          <w:fldChar w:fldCharType="end"/>
        </w:r>
      </w:hyperlink>
    </w:p>
    <w:p w14:paraId="13FAC4F1" w14:textId="47AECE3F" w:rsidR="00DD3CD9" w:rsidRDefault="005661A6">
      <w:pPr>
        <w:pStyle w:val="TDC1"/>
        <w:rPr>
          <w:rFonts w:eastAsiaTheme="minorEastAsia" w:cstheme="minorBidi"/>
          <w:b w:val="0"/>
          <w:bCs w:val="0"/>
          <w:caps w:val="0"/>
          <w:noProof/>
          <w:sz w:val="22"/>
          <w:szCs w:val="22"/>
          <w:lang w:eastAsia="es-CL"/>
        </w:rPr>
      </w:pPr>
      <w:hyperlink w:anchor="_Toc499286030" w:history="1">
        <w:r w:rsidR="00DD3CD9" w:rsidRPr="00E30FE3">
          <w:rPr>
            <w:rStyle w:val="Hipervnculo"/>
            <w:noProof/>
          </w:rPr>
          <w:t>7.</w:t>
        </w:r>
        <w:r w:rsidR="00DD3CD9">
          <w:rPr>
            <w:rFonts w:eastAsiaTheme="minorEastAsia" w:cstheme="minorBidi"/>
            <w:b w:val="0"/>
            <w:bCs w:val="0"/>
            <w:caps w:val="0"/>
            <w:noProof/>
            <w:sz w:val="22"/>
            <w:szCs w:val="22"/>
            <w:lang w:eastAsia="es-CL"/>
          </w:rPr>
          <w:tab/>
        </w:r>
        <w:r w:rsidR="00DD3CD9" w:rsidRPr="00E30FE3">
          <w:rPr>
            <w:rStyle w:val="Hipervnculo"/>
            <w:noProof/>
          </w:rPr>
          <w:t>DOCUMENTACIÓN SOLICITADA Y ENTREGADA.</w:t>
        </w:r>
        <w:r w:rsidR="00DD3CD9">
          <w:rPr>
            <w:noProof/>
            <w:webHidden/>
          </w:rPr>
          <w:tab/>
        </w:r>
        <w:r w:rsidR="00DD3CD9">
          <w:rPr>
            <w:noProof/>
            <w:webHidden/>
          </w:rPr>
          <w:fldChar w:fldCharType="begin"/>
        </w:r>
        <w:r w:rsidR="00DD3CD9">
          <w:rPr>
            <w:noProof/>
            <w:webHidden/>
          </w:rPr>
          <w:instrText xml:space="preserve"> PAGEREF _Toc499286030 \h </w:instrText>
        </w:r>
        <w:r w:rsidR="00DD3CD9">
          <w:rPr>
            <w:noProof/>
            <w:webHidden/>
          </w:rPr>
        </w:r>
        <w:r w:rsidR="00DD3CD9">
          <w:rPr>
            <w:noProof/>
            <w:webHidden/>
          </w:rPr>
          <w:fldChar w:fldCharType="separate"/>
        </w:r>
        <w:r w:rsidR="00DD3CD9">
          <w:rPr>
            <w:noProof/>
            <w:webHidden/>
          </w:rPr>
          <w:t>39</w:t>
        </w:r>
        <w:r w:rsidR="00DD3CD9">
          <w:rPr>
            <w:noProof/>
            <w:webHidden/>
          </w:rPr>
          <w:fldChar w:fldCharType="end"/>
        </w:r>
      </w:hyperlink>
    </w:p>
    <w:p w14:paraId="166219EF" w14:textId="0110B7AA" w:rsidR="00DD3CD9" w:rsidRDefault="005661A6">
      <w:pPr>
        <w:pStyle w:val="TDC1"/>
        <w:rPr>
          <w:rFonts w:eastAsiaTheme="minorEastAsia" w:cstheme="minorBidi"/>
          <w:b w:val="0"/>
          <w:bCs w:val="0"/>
          <w:caps w:val="0"/>
          <w:noProof/>
          <w:sz w:val="22"/>
          <w:szCs w:val="22"/>
          <w:lang w:eastAsia="es-CL"/>
        </w:rPr>
      </w:pPr>
      <w:hyperlink w:anchor="_Toc499286031" w:history="1">
        <w:r w:rsidR="00DD3CD9" w:rsidRPr="00E30FE3">
          <w:rPr>
            <w:rStyle w:val="Hipervnculo"/>
            <w:noProof/>
          </w:rPr>
          <w:t>8.</w:t>
        </w:r>
        <w:r w:rsidR="00DD3CD9">
          <w:rPr>
            <w:rFonts w:eastAsiaTheme="minorEastAsia" w:cstheme="minorBidi"/>
            <w:b w:val="0"/>
            <w:bCs w:val="0"/>
            <w:caps w:val="0"/>
            <w:noProof/>
            <w:sz w:val="22"/>
            <w:szCs w:val="22"/>
            <w:lang w:eastAsia="es-CL"/>
          </w:rPr>
          <w:tab/>
        </w:r>
        <w:r w:rsidR="00DD3CD9" w:rsidRPr="00E30FE3">
          <w:rPr>
            <w:rStyle w:val="Hipervnculo"/>
            <w:noProof/>
          </w:rPr>
          <w:t>ANEXOS.</w:t>
        </w:r>
        <w:r w:rsidR="00DD3CD9">
          <w:rPr>
            <w:noProof/>
            <w:webHidden/>
          </w:rPr>
          <w:tab/>
        </w:r>
        <w:r w:rsidR="00DD3CD9">
          <w:rPr>
            <w:noProof/>
            <w:webHidden/>
          </w:rPr>
          <w:fldChar w:fldCharType="begin"/>
        </w:r>
        <w:r w:rsidR="00DD3CD9">
          <w:rPr>
            <w:noProof/>
            <w:webHidden/>
          </w:rPr>
          <w:instrText xml:space="preserve"> PAGEREF _Toc499286031 \h </w:instrText>
        </w:r>
        <w:r w:rsidR="00DD3CD9">
          <w:rPr>
            <w:noProof/>
            <w:webHidden/>
          </w:rPr>
        </w:r>
        <w:r w:rsidR="00DD3CD9">
          <w:rPr>
            <w:noProof/>
            <w:webHidden/>
          </w:rPr>
          <w:fldChar w:fldCharType="separate"/>
        </w:r>
        <w:r w:rsidR="00DD3CD9">
          <w:rPr>
            <w:noProof/>
            <w:webHidden/>
          </w:rPr>
          <w:t>41</w:t>
        </w:r>
        <w:r w:rsidR="00DD3CD9">
          <w:rPr>
            <w:noProof/>
            <w:webHidden/>
          </w:rPr>
          <w:fldChar w:fldCharType="end"/>
        </w:r>
      </w:hyperlink>
    </w:p>
    <w:p w14:paraId="2A8508DA" w14:textId="01FDA14F" w:rsidR="0092434B" w:rsidRDefault="0092434B" w:rsidP="00070A65">
      <w:pPr>
        <w:jc w:val="center"/>
        <w:rPr>
          <w:b/>
          <w:sz w:val="20"/>
        </w:rPr>
      </w:pPr>
      <w:r>
        <w:rPr>
          <w:b/>
          <w:sz w:val="20"/>
        </w:rPr>
        <w:fldChar w:fldCharType="end"/>
      </w:r>
    </w:p>
    <w:p w14:paraId="4CB15CB3" w14:textId="77777777" w:rsidR="006B2720" w:rsidRDefault="006B2720" w:rsidP="00070A65">
      <w:pPr>
        <w:jc w:val="center"/>
        <w:rPr>
          <w:b/>
          <w:sz w:val="20"/>
        </w:rPr>
      </w:pPr>
    </w:p>
    <w:p w14:paraId="4B3E2022" w14:textId="77777777" w:rsidR="00655D0C" w:rsidRPr="0025129B" w:rsidRDefault="00655D0C" w:rsidP="00655D0C"/>
    <w:p w14:paraId="2963A1C7"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6E421892" w14:textId="77777777" w:rsidR="002C445A" w:rsidRPr="0025129B" w:rsidRDefault="00ED4317" w:rsidP="0003571F">
      <w:pPr>
        <w:pStyle w:val="Ttulo1"/>
        <w:ind w:left="4111" w:hanging="283"/>
      </w:pPr>
      <w:bookmarkStart w:id="11" w:name="_Toc352840376"/>
      <w:bookmarkStart w:id="12" w:name="_Toc352841436"/>
      <w:bookmarkStart w:id="13" w:name="_Toc498359682"/>
      <w:bookmarkStart w:id="14" w:name="_Ref498435839"/>
      <w:bookmarkStart w:id="15" w:name="_Ref498435840"/>
      <w:bookmarkStart w:id="16" w:name="_Ref498435841"/>
      <w:bookmarkStart w:id="17" w:name="_Toc499286006"/>
      <w:r w:rsidRPr="0025129B">
        <w:lastRenderedPageBreak/>
        <w:t>RESUMEN</w:t>
      </w:r>
      <w:r w:rsidR="00B1722C" w:rsidRPr="0025129B">
        <w:t>.</w:t>
      </w:r>
      <w:bookmarkEnd w:id="11"/>
      <w:bookmarkEnd w:id="12"/>
      <w:bookmarkEnd w:id="13"/>
      <w:bookmarkEnd w:id="14"/>
      <w:bookmarkEnd w:id="15"/>
      <w:bookmarkEnd w:id="16"/>
      <w:bookmarkEnd w:id="17"/>
    </w:p>
    <w:p w14:paraId="78B58B9A" w14:textId="77777777" w:rsidR="00ED4317" w:rsidRPr="0025129B" w:rsidRDefault="00ED4317" w:rsidP="00ED4317">
      <w:pPr>
        <w:jc w:val="left"/>
        <w:rPr>
          <w:rFonts w:cstheme="minorHAnsi"/>
          <w:b/>
          <w:sz w:val="20"/>
          <w:szCs w:val="20"/>
        </w:rPr>
      </w:pPr>
    </w:p>
    <w:p w14:paraId="67B988CE" w14:textId="1BEE5B4E" w:rsidR="00ED4317" w:rsidRPr="0025129B" w:rsidRDefault="00ED4317" w:rsidP="004D1AE0">
      <w:pPr>
        <w:pStyle w:val="Textoindependiente"/>
        <w:jc w:val="both"/>
      </w:pPr>
      <w:r w:rsidRPr="0025129B">
        <w:t>El pr</w:t>
      </w:r>
      <w:r w:rsidR="004041CB" w:rsidRPr="0025129B">
        <w:t xml:space="preserve">esente </w:t>
      </w:r>
      <w:r w:rsidR="00B70FF0">
        <w:t xml:space="preserve">informe </w:t>
      </w:r>
      <w:r w:rsidR="00B70FF0" w:rsidRPr="0025129B">
        <w:t>da</w:t>
      </w:r>
      <w:r w:rsidR="004041CB" w:rsidRPr="0025129B">
        <w:t xml:space="preserve"> cuenta de los resultados de la</w:t>
      </w:r>
      <w:r w:rsidR="00EA1473">
        <w:t xml:space="preserve"> </w:t>
      </w:r>
      <w:r w:rsidR="004041CB" w:rsidRPr="0025129B">
        <w:t xml:space="preserve">actividad de </w:t>
      </w:r>
      <w:r w:rsidR="009A6566">
        <w:t>fiscaliz</w:t>
      </w:r>
      <w:r w:rsidR="0025129B" w:rsidRPr="0025129B">
        <w:t>ación</w:t>
      </w:r>
      <w:r w:rsidR="004D1AE0">
        <w:t xml:space="preserve"> ambiental realizada por </w:t>
      </w:r>
      <w:r w:rsidR="00EC3D98">
        <w:t xml:space="preserve">la </w:t>
      </w:r>
      <w:r w:rsidR="00800850">
        <w:t xml:space="preserve">Superintendencia del Medio Ambiente (SMA) </w:t>
      </w:r>
      <w:r w:rsidR="0077198A">
        <w:t>a la Unidad Fiscalizable</w:t>
      </w:r>
      <w:r w:rsidRPr="0025129B">
        <w:t xml:space="preserve"> “</w:t>
      </w:r>
      <w:r w:rsidR="005A4F3D">
        <w:t>San Roque</w:t>
      </w:r>
      <w:r w:rsidRPr="0025129B">
        <w:t>”</w:t>
      </w:r>
      <w:r w:rsidR="00253F7C">
        <w:t xml:space="preserve">, </w:t>
      </w:r>
      <w:r w:rsidR="0077198A">
        <w:t>ubicada en la Comuna de San Clemente, que consideró una inspección en terreno desarrollada el día 06 de junio de 2017</w:t>
      </w:r>
      <w:r w:rsidR="00EA1473">
        <w:t>.</w:t>
      </w:r>
    </w:p>
    <w:p w14:paraId="0F37F941" w14:textId="46690A2D" w:rsidR="0082787C" w:rsidRDefault="00ED4317" w:rsidP="0082787C">
      <w:pPr>
        <w:pStyle w:val="Textoindependiente"/>
        <w:jc w:val="both"/>
      </w:pPr>
      <w:r w:rsidRPr="0025129B">
        <w:t>El proyecto</w:t>
      </w:r>
      <w:r w:rsidR="00CF12D5">
        <w:t xml:space="preserve"> original</w:t>
      </w:r>
      <w:r w:rsidR="006769C0">
        <w:t xml:space="preserve">, calificado ambientalmente favorable mediante Resolución de Calificación Ambiental (RCA) N.° 05/2012, </w:t>
      </w:r>
      <w:r w:rsidRPr="0025129B">
        <w:t xml:space="preserve">consiste en </w:t>
      </w:r>
      <w:r w:rsidR="00CF12D5">
        <w:t>una readecuación de</w:t>
      </w:r>
      <w:r w:rsidR="0082787C">
        <w:t xml:space="preserve"> las instalaciones del vertedero de residuos domiciliarios y asimilables San Roque, para dar cumplimiento a lo estipulado en el D.S. N</w:t>
      </w:r>
      <w:r w:rsidR="00CF12D5">
        <w:t>°</w:t>
      </w:r>
      <w:r w:rsidR="0082787C">
        <w:t xml:space="preserve">189/2005 </w:t>
      </w:r>
      <w:r w:rsidR="00CF12D5">
        <w:t xml:space="preserve">MINSAL </w:t>
      </w:r>
      <w:r w:rsidR="0082787C">
        <w:t xml:space="preserve">sobre Rellenos Sanitarios. </w:t>
      </w:r>
      <w:r w:rsidR="0082787C" w:rsidRPr="0082787C">
        <w:t xml:space="preserve">La superficie </w:t>
      </w:r>
      <w:r w:rsidR="0082787C">
        <w:t>d</w:t>
      </w:r>
      <w:r w:rsidR="0082787C" w:rsidRPr="0082787C">
        <w:t xml:space="preserve">el proyecto </w:t>
      </w:r>
      <w:r w:rsidR="0082787C">
        <w:t>alcanza</w:t>
      </w:r>
      <w:r w:rsidR="00CF12D5">
        <w:t xml:space="preserve"> una superficie de</w:t>
      </w:r>
      <w:r w:rsidR="0082787C">
        <w:t xml:space="preserve"> </w:t>
      </w:r>
      <w:r w:rsidR="0082787C" w:rsidRPr="0082787C">
        <w:t>14 hectáreas</w:t>
      </w:r>
      <w:r w:rsidR="00CF12D5">
        <w:t>. Se estima un</w:t>
      </w:r>
      <w:r w:rsidR="0082787C" w:rsidRPr="0082787C">
        <w:t xml:space="preserve"> monto de inversión de</w:t>
      </w:r>
      <w:r w:rsidR="0082787C">
        <w:t xml:space="preserve"> </w:t>
      </w:r>
      <w:r w:rsidR="0082787C" w:rsidRPr="0082787C">
        <w:t>ochocientos mil dólares (US $</w:t>
      </w:r>
      <w:r w:rsidR="006769C0">
        <w:t xml:space="preserve"> </w:t>
      </w:r>
      <w:r w:rsidR="0082787C" w:rsidRPr="0082787C">
        <w:t>800.000) y una vida útil de 30 años.</w:t>
      </w:r>
      <w:r w:rsidR="00CF12D5">
        <w:t xml:space="preserve"> </w:t>
      </w:r>
      <w:r w:rsidR="0082787C">
        <w:t>El</w:t>
      </w:r>
      <w:r w:rsidR="0082787C" w:rsidRPr="0082787C">
        <w:t xml:space="preserve"> Plan de Readecuación involucra el diseño de ingeniería de</w:t>
      </w:r>
      <w:r w:rsidR="00CF12D5">
        <w:t xml:space="preserve">: </w:t>
      </w:r>
      <w:r w:rsidR="0082787C" w:rsidRPr="0082787C">
        <w:t xml:space="preserve">Sello de base e </w:t>
      </w:r>
      <w:r w:rsidR="00CF12D5" w:rsidRPr="0082787C">
        <w:t>impermeabilización</w:t>
      </w:r>
      <w:r w:rsidR="00CF12D5">
        <w:t xml:space="preserve">, </w:t>
      </w:r>
      <w:r w:rsidR="00CF12D5" w:rsidRPr="0082787C">
        <w:t>Sistemas</w:t>
      </w:r>
      <w:r w:rsidR="0082787C" w:rsidRPr="0082787C">
        <w:t xml:space="preserve"> de Manejo y tratamiento de lixiviados</w:t>
      </w:r>
      <w:r w:rsidR="0077198A">
        <w:t>,</w:t>
      </w:r>
      <w:r w:rsidR="0082787C" w:rsidRPr="0082787C">
        <w:t xml:space="preserve"> Sistema de manejo de biogás</w:t>
      </w:r>
      <w:r w:rsidR="00D815C5">
        <w:t xml:space="preserve"> y </w:t>
      </w:r>
      <w:r w:rsidR="0082787C" w:rsidRPr="0082787C">
        <w:t>Sistema de intercepción perimetral de escorrentías superficiales</w:t>
      </w:r>
      <w:r w:rsidR="0082787C">
        <w:t>.</w:t>
      </w:r>
    </w:p>
    <w:p w14:paraId="558DDD77" w14:textId="5746DCC5" w:rsidR="00C83788" w:rsidRDefault="006769C0" w:rsidP="00253F7C">
      <w:pPr>
        <w:pStyle w:val="Textoindependiente"/>
        <w:jc w:val="both"/>
      </w:pPr>
      <w:r>
        <w:t xml:space="preserve">Posteriormente, con fecha 16 de enero de 2014 y mediante </w:t>
      </w:r>
      <w:r w:rsidR="004369FB">
        <w:t>RCA N.° 05/2014</w:t>
      </w:r>
      <w:r>
        <w:t xml:space="preserve">, es calificado ambientalmente favorable el proyecto </w:t>
      </w:r>
      <w:r w:rsidR="00C83788">
        <w:t xml:space="preserve">"Plan de Cierre Progresivo y Sellado del Vertedero San Roque, Comuna de San Clemente", que consiste en </w:t>
      </w:r>
      <w:r w:rsidR="00C83788" w:rsidRPr="00C83788">
        <w:t>el cierre y sellado de</w:t>
      </w:r>
      <w:r w:rsidR="0077198A">
        <w:t xml:space="preserve">l vertedero, cumpliendo con </w:t>
      </w:r>
      <w:r w:rsidR="0077198A" w:rsidRPr="00C83788">
        <w:t>lo</w:t>
      </w:r>
      <w:r w:rsidR="00C83788" w:rsidRPr="00C83788">
        <w:t xml:space="preserve"> establecido en el "Reglamento Sobre</w:t>
      </w:r>
      <w:r w:rsidR="00C83788">
        <w:t xml:space="preserve"> </w:t>
      </w:r>
      <w:r w:rsidR="00C83788" w:rsidRPr="00C83788">
        <w:t>Condiciones Sanitarias y de Seguridad Básicas en los Rellenos Sanitarios" N</w:t>
      </w:r>
      <w:r w:rsidR="00F308DB">
        <w:t>.</w:t>
      </w:r>
      <w:r w:rsidR="00C83788">
        <w:t xml:space="preserve">° </w:t>
      </w:r>
      <w:r w:rsidR="0077198A">
        <w:t>189</w:t>
      </w:r>
      <w:r w:rsidR="00F308DB">
        <w:t xml:space="preserve"> MINSAL</w:t>
      </w:r>
      <w:r w:rsidR="00C83788">
        <w:t xml:space="preserve">. </w:t>
      </w:r>
      <w:r w:rsidR="00253F7C">
        <w:t>El proyecto considera</w:t>
      </w:r>
      <w:r w:rsidR="00C83788" w:rsidRPr="00C83788">
        <w:t xml:space="preserve"> la rehabilitación del área de disposición de residuos del Vertedero San Roque, incluye</w:t>
      </w:r>
      <w:r w:rsidR="00253F7C">
        <w:t>ndo</w:t>
      </w:r>
      <w:r w:rsidR="00C83788" w:rsidRPr="00C83788">
        <w:t xml:space="preserve"> la</w:t>
      </w:r>
      <w:r w:rsidR="00253F7C">
        <w:t xml:space="preserve"> </w:t>
      </w:r>
      <w:r w:rsidR="00C83788" w:rsidRPr="00C83788">
        <w:t>recuperación y reinserción de especies vegetales naturales de la zona.</w:t>
      </w:r>
      <w:r w:rsidR="0077198A">
        <w:t xml:space="preserve"> Además, contempla</w:t>
      </w:r>
      <w:r w:rsidR="00253F7C" w:rsidRPr="00253F7C">
        <w:t xml:space="preserve"> la cl</w:t>
      </w:r>
      <w:r w:rsidR="00F12C95">
        <w:t>ausura del lugar y la recuperació</w:t>
      </w:r>
      <w:r w:rsidR="00253F7C" w:rsidRPr="00253F7C">
        <w:t>n gradual del terreno, faenas de limpieza</w:t>
      </w:r>
      <w:r w:rsidR="00253F7C">
        <w:t xml:space="preserve"> </w:t>
      </w:r>
      <w:r w:rsidR="00253F7C" w:rsidRPr="00253F7C">
        <w:t>superficial y colocación</w:t>
      </w:r>
      <w:r w:rsidR="0077198A">
        <w:t xml:space="preserve"> de una capa de cobertura final</w:t>
      </w:r>
      <w:r w:rsidR="00253F7C" w:rsidRPr="00253F7C">
        <w:t>. Este</w:t>
      </w:r>
      <w:r w:rsidR="00253F7C">
        <w:t xml:space="preserve"> </w:t>
      </w:r>
      <w:r w:rsidR="00253F7C" w:rsidRPr="00253F7C">
        <w:t>procedimiento se realizará coordinando las actividades de cierre del Vertedero con la habilitación del Relleno</w:t>
      </w:r>
      <w:r w:rsidR="00253F7C">
        <w:t xml:space="preserve"> </w:t>
      </w:r>
      <w:r w:rsidR="00253F7C" w:rsidRPr="00253F7C">
        <w:t>Sanitario.</w:t>
      </w:r>
      <w:r w:rsidR="00EB0C97">
        <w:t xml:space="preserve"> </w:t>
      </w:r>
      <w:r w:rsidR="0077198A">
        <w:t xml:space="preserve">El </w:t>
      </w:r>
      <w:r w:rsidR="00253F7C" w:rsidRPr="00253F7C">
        <w:t>cronograma de cierre definitivo</w:t>
      </w:r>
      <w:r w:rsidR="00EF2EBC">
        <w:t xml:space="preserve"> considera un </w:t>
      </w:r>
      <w:r w:rsidR="00492311">
        <w:t xml:space="preserve">plazo de </w:t>
      </w:r>
      <w:r w:rsidR="00960107">
        <w:t>ejecución de</w:t>
      </w:r>
      <w:r w:rsidR="0077198A">
        <w:t xml:space="preserve"> </w:t>
      </w:r>
      <w:r w:rsidR="00EF2EBC">
        <w:t>21 meses, que va desde</w:t>
      </w:r>
      <w:r w:rsidR="00253F7C" w:rsidRPr="00253F7C">
        <w:t xml:space="preserve"> </w:t>
      </w:r>
      <w:r w:rsidR="00F12C95">
        <w:t>d</w:t>
      </w:r>
      <w:r w:rsidR="00253F7C" w:rsidRPr="00253F7C">
        <w:t xml:space="preserve">iciembre del año 2013 </w:t>
      </w:r>
      <w:r w:rsidR="00F12C95">
        <w:t>hasta a</w:t>
      </w:r>
      <w:r w:rsidR="00253F7C">
        <w:t>gosto del 2015.</w:t>
      </w:r>
    </w:p>
    <w:p w14:paraId="3E75F4A0" w14:textId="46849015" w:rsidR="00ED4317" w:rsidRPr="0025129B" w:rsidRDefault="008F751D" w:rsidP="00C86BB3">
      <w:pPr>
        <w:pStyle w:val="Textoindependiente"/>
        <w:jc w:val="both"/>
      </w:pPr>
      <w:r w:rsidRPr="0025129B">
        <w:t>Las materias relevantes objeto</w:t>
      </w:r>
      <w:r w:rsidR="006623CB">
        <w:t xml:space="preserve"> de la fiscalización </w:t>
      </w:r>
      <w:r w:rsidR="00F308DB">
        <w:t xml:space="preserve">ambiental </w:t>
      </w:r>
      <w:r w:rsidR="006623CB">
        <w:t xml:space="preserve">incluyeron: </w:t>
      </w:r>
      <w:r w:rsidR="007E594D">
        <w:t>manejo de residuos, manejo de lixiviados, sistema de manejo de biogás, calidad de aguas superficiales y subterráneas, mantención y control de sistema de intercepción de escorrentías superficiales.</w:t>
      </w:r>
    </w:p>
    <w:p w14:paraId="4E366229" w14:textId="00F5DB61" w:rsidR="00ED4317" w:rsidRPr="00D12595" w:rsidRDefault="00F308DB" w:rsidP="00F308DB">
      <w:pPr>
        <w:pStyle w:val="Textoindependiente"/>
        <w:jc w:val="both"/>
        <w:rPr>
          <w:rFonts w:cstheme="minorHAnsi"/>
          <w:sz w:val="20"/>
          <w:szCs w:val="20"/>
        </w:rPr>
      </w:pPr>
      <w:r>
        <w:t>Dentro de los</w:t>
      </w:r>
      <w:r w:rsidR="00D12595" w:rsidRPr="00F308DB">
        <w:t xml:space="preserve"> hallazgos constatados </w:t>
      </w:r>
      <w:r>
        <w:t>durante</w:t>
      </w:r>
      <w:r w:rsidR="00D12595" w:rsidRPr="00F308DB">
        <w:t xml:space="preserve"> las actividades de fiscalización</w:t>
      </w:r>
      <w:r>
        <w:t xml:space="preserve"> destacan: la implementación </w:t>
      </w:r>
      <w:r w:rsidR="00D12595" w:rsidRPr="00F308DB">
        <w:t xml:space="preserve">y operación </w:t>
      </w:r>
      <w:r>
        <w:t xml:space="preserve">de </w:t>
      </w:r>
      <w:r w:rsidR="00D12595" w:rsidRPr="00F308DB">
        <w:t>una celda</w:t>
      </w:r>
      <w:r w:rsidR="00960107" w:rsidRPr="00F308DB">
        <w:t xml:space="preserve"> para </w:t>
      </w:r>
      <w:r w:rsidR="00D12595" w:rsidRPr="00F308DB">
        <w:t xml:space="preserve">residuos </w:t>
      </w:r>
      <w:r>
        <w:t>de</w:t>
      </w:r>
      <w:r w:rsidR="00206741" w:rsidRPr="00F308DB">
        <w:t xml:space="preserve"> </w:t>
      </w:r>
      <w:r w:rsidR="00347039" w:rsidRPr="00F308DB">
        <w:t>establecimiento</w:t>
      </w:r>
      <w:r w:rsidR="00206741" w:rsidRPr="00F308DB">
        <w:t>s</w:t>
      </w:r>
      <w:r w:rsidR="00347039" w:rsidRPr="00F308DB">
        <w:t xml:space="preserve"> de atención de salud </w:t>
      </w:r>
      <w:r>
        <w:t>(</w:t>
      </w:r>
      <w:r w:rsidR="00960107" w:rsidRPr="00F308DB">
        <w:t>REAS</w:t>
      </w:r>
      <w:r>
        <w:t>)</w:t>
      </w:r>
      <w:r w:rsidR="00960107" w:rsidRPr="00F308DB">
        <w:t xml:space="preserve"> </w:t>
      </w:r>
      <w:r>
        <w:t>dentro del</w:t>
      </w:r>
      <w:r w:rsidR="00347039" w:rsidRPr="00F308DB">
        <w:t xml:space="preserve"> Relleno Sanitario San Roque, sin que el </w:t>
      </w:r>
      <w:r w:rsidR="00960107" w:rsidRPr="00F308DB">
        <w:t xml:space="preserve">Relleno </w:t>
      </w:r>
      <w:r w:rsidR="00347039" w:rsidRPr="00F308DB">
        <w:t xml:space="preserve">cuente con </w:t>
      </w:r>
      <w:r w:rsidR="005661A6">
        <w:t xml:space="preserve">la </w:t>
      </w:r>
      <w:r w:rsidR="00347039" w:rsidRPr="00F308DB">
        <w:t>autorización sanitaria para su operación</w:t>
      </w:r>
      <w:r>
        <w:t>;</w:t>
      </w:r>
      <w:r w:rsidR="00347039" w:rsidRPr="00F308DB">
        <w:t xml:space="preserve"> </w:t>
      </w:r>
      <w:r>
        <w:t>e</w:t>
      </w:r>
      <w:r w:rsidR="00347039" w:rsidRPr="00F308DB">
        <w:t>l Vertedero San Roque se mantiene operando, no cumpliendo el cronograma de cierre establecido en la evaluación ambiental</w:t>
      </w:r>
      <w:r>
        <w:t>;</w:t>
      </w:r>
      <w:r w:rsidR="00347039" w:rsidRPr="00F308DB">
        <w:t xml:space="preserve"> </w:t>
      </w:r>
      <w:r>
        <w:t>l</w:t>
      </w:r>
      <w:r w:rsidR="00206741" w:rsidRPr="00F308DB">
        <w:t>os taludes de la celda de residuos en el Vertedero San Roque poseen</w:t>
      </w:r>
      <w:r w:rsidR="00960107" w:rsidRPr="00F308DB">
        <w:t xml:space="preserve"> </w:t>
      </w:r>
      <w:r w:rsidR="00E86B50" w:rsidRPr="00F308DB">
        <w:t xml:space="preserve">pendientes </w:t>
      </w:r>
      <w:r w:rsidR="00960107" w:rsidRPr="00F308DB">
        <w:t>mayores a lo</w:t>
      </w:r>
      <w:r w:rsidR="00347039" w:rsidRPr="00F308DB">
        <w:t xml:space="preserve"> establecido en la evaluación ambiental</w:t>
      </w:r>
      <w:r>
        <w:t>;</w:t>
      </w:r>
      <w:r w:rsidR="00347039" w:rsidRPr="00F308DB">
        <w:t xml:space="preserve"> el Vertedero y el Relleno Sanitario San Roque no</w:t>
      </w:r>
      <w:r w:rsidR="00E86B50" w:rsidRPr="00F308DB">
        <w:t xml:space="preserve"> </w:t>
      </w:r>
      <w:r>
        <w:t xml:space="preserve">cuentan con </w:t>
      </w:r>
      <w:r w:rsidR="00347039" w:rsidRPr="00F308DB">
        <w:t>un registro detallado de los residuos que ingresan a las instalaciones</w:t>
      </w:r>
      <w:r>
        <w:t>;</w:t>
      </w:r>
      <w:r w:rsidR="00347039" w:rsidRPr="00F308DB">
        <w:t xml:space="preserve"> </w:t>
      </w:r>
      <w:r>
        <w:t>no</w:t>
      </w:r>
      <w:r w:rsidR="005661A6">
        <w:t xml:space="preserve"> se </w:t>
      </w:r>
      <w:r>
        <w:t>implement</w:t>
      </w:r>
      <w:r w:rsidR="005661A6">
        <w:t>ó</w:t>
      </w:r>
      <w:r>
        <w:t xml:space="preserve"> la</w:t>
      </w:r>
      <w:r w:rsidR="00347039" w:rsidRPr="00F308DB">
        <w:t xml:space="preserve"> balsa de lixiviados</w:t>
      </w:r>
      <w:r w:rsidR="005661A6">
        <w:t xml:space="preserve"> ni </w:t>
      </w:r>
      <w:r>
        <w:t>l</w:t>
      </w:r>
      <w:r w:rsidR="00347039" w:rsidRPr="00F308DB">
        <w:t xml:space="preserve">a red de elevación y reinyección de lixiviados en el Relleno Sanitario, considerando que éste se encuentra operando </w:t>
      </w:r>
      <w:r>
        <w:t>(</w:t>
      </w:r>
      <w:r w:rsidR="00DA158D">
        <w:t>C</w:t>
      </w:r>
      <w:r w:rsidR="00347039" w:rsidRPr="00F308DB">
        <w:t>elda REAS</w:t>
      </w:r>
      <w:r w:rsidR="00DA158D">
        <w:t>); n</w:t>
      </w:r>
      <w:r w:rsidR="00347039" w:rsidRPr="00F308DB">
        <w:t xml:space="preserve">o </w:t>
      </w:r>
      <w:r w:rsidR="005661A6">
        <w:t xml:space="preserve">se </w:t>
      </w:r>
      <w:r w:rsidR="00DA158D">
        <w:t>implement</w:t>
      </w:r>
      <w:r w:rsidR="005661A6">
        <w:t>ó</w:t>
      </w:r>
      <w:r w:rsidR="00DA158D">
        <w:t xml:space="preserve"> </w:t>
      </w:r>
      <w:r w:rsidR="00347039" w:rsidRPr="00F308DB">
        <w:t>un sistema para el tratamiento de lixiviados en el Vertedero San Roque</w:t>
      </w:r>
      <w:r w:rsidR="00DA158D">
        <w:t>,</w:t>
      </w:r>
      <w:r w:rsidR="00347039" w:rsidRPr="00F308DB">
        <w:t xml:space="preserve"> </w:t>
      </w:r>
      <w:r w:rsidR="00DA158D">
        <w:t>dejando</w:t>
      </w:r>
      <w:r w:rsidR="00347039" w:rsidRPr="00F308DB">
        <w:t xml:space="preserve"> </w:t>
      </w:r>
      <w:r w:rsidR="00DA158D">
        <w:t>a</w:t>
      </w:r>
      <w:r w:rsidR="00347039" w:rsidRPr="00F308DB">
        <w:t xml:space="preserve">l lixiviado contenido </w:t>
      </w:r>
      <w:r w:rsidR="00DA158D">
        <w:t>en</w:t>
      </w:r>
      <w:r w:rsidR="00347039" w:rsidRPr="00F308DB">
        <w:t xml:space="preserve"> la masa de residuos</w:t>
      </w:r>
      <w:r w:rsidR="00DA158D">
        <w:t>; n</w:t>
      </w:r>
      <w:r w:rsidR="00347039" w:rsidRPr="00F308DB">
        <w:t xml:space="preserve">o </w:t>
      </w:r>
      <w:r w:rsidR="005661A6">
        <w:t xml:space="preserve">se </w:t>
      </w:r>
      <w:r w:rsidR="00DA158D">
        <w:t>cump</w:t>
      </w:r>
      <w:r w:rsidR="005661A6">
        <w:t>le</w:t>
      </w:r>
      <w:r w:rsidR="00DA158D">
        <w:t xml:space="preserve"> </w:t>
      </w:r>
      <w:r w:rsidR="005A4F3D" w:rsidRPr="00F308DB">
        <w:t>con</w:t>
      </w:r>
      <w:r w:rsidR="00347039" w:rsidRPr="00F308DB">
        <w:t xml:space="preserve"> las especificaciones técnicas para las chimeneas de manejo de biogás </w:t>
      </w:r>
      <w:r w:rsidR="005661A6" w:rsidRPr="00F308DB">
        <w:t xml:space="preserve">ni </w:t>
      </w:r>
      <w:r w:rsidR="005661A6">
        <w:t xml:space="preserve">se realiza </w:t>
      </w:r>
      <w:r w:rsidR="005661A6" w:rsidRPr="00F308DB">
        <w:t>el monitoreo de metano comprometido en la evaluación</w:t>
      </w:r>
      <w:r w:rsidR="005661A6">
        <w:t xml:space="preserve"> </w:t>
      </w:r>
      <w:r w:rsidR="005661A6" w:rsidRPr="00F308DB">
        <w:t xml:space="preserve">ambiental </w:t>
      </w:r>
      <w:r w:rsidR="00347039" w:rsidRPr="00F308DB">
        <w:t>en el Vertedero San Roque</w:t>
      </w:r>
      <w:r w:rsidR="00DA158D">
        <w:t>; n</w:t>
      </w:r>
      <w:r w:rsidR="00EB0C97" w:rsidRPr="00F308DB">
        <w:t>o</w:t>
      </w:r>
      <w:r w:rsidR="00B12D7E" w:rsidRPr="00F308DB">
        <w:t xml:space="preserve"> </w:t>
      </w:r>
      <w:r w:rsidR="005661A6">
        <w:t xml:space="preserve">se realiza </w:t>
      </w:r>
      <w:r w:rsidR="00DA158D">
        <w:t>monitore</w:t>
      </w:r>
      <w:r w:rsidR="005661A6">
        <w:t>o de</w:t>
      </w:r>
      <w:r w:rsidR="00EB0C97" w:rsidRPr="00F308DB">
        <w:t xml:space="preserve"> todos los parámetros </w:t>
      </w:r>
      <w:r w:rsidR="00DA158D">
        <w:t>d</w:t>
      </w:r>
      <w:r w:rsidR="00EB0C97" w:rsidRPr="00F308DB">
        <w:t xml:space="preserve">el D.S. N.° 46/2005 </w:t>
      </w:r>
      <w:r w:rsidR="005661A6">
        <w:t>en</w:t>
      </w:r>
      <w:r w:rsidR="00EB0C97" w:rsidRPr="00F308DB">
        <w:t xml:space="preserve"> aguas subterráneas </w:t>
      </w:r>
      <w:r w:rsidR="005661A6">
        <w:t>del</w:t>
      </w:r>
      <w:r w:rsidR="00EB0C97" w:rsidRPr="00F308DB">
        <w:t xml:space="preserve"> Vertedero San Roque</w:t>
      </w:r>
      <w:r w:rsidR="00DA158D">
        <w:t>;</w:t>
      </w:r>
      <w:r w:rsidR="00EB0C97" w:rsidRPr="00F308DB">
        <w:t xml:space="preserve"> no </w:t>
      </w:r>
      <w:r w:rsidR="00B12D7E" w:rsidRPr="00F308DB">
        <w:t xml:space="preserve"> </w:t>
      </w:r>
      <w:r w:rsidR="005661A6">
        <w:t xml:space="preserve">se </w:t>
      </w:r>
      <w:r w:rsidR="00EB0C97" w:rsidRPr="00F308DB">
        <w:t>presenta</w:t>
      </w:r>
      <w:r w:rsidR="005661A6">
        <w:t>n</w:t>
      </w:r>
      <w:r w:rsidR="00DA158D">
        <w:t xml:space="preserve"> </w:t>
      </w:r>
      <w:r w:rsidR="00EB0C97" w:rsidRPr="00F308DB">
        <w:t xml:space="preserve">resultados de monitoreo de aguas subterráneas </w:t>
      </w:r>
      <w:r w:rsidR="00DA158D">
        <w:t xml:space="preserve">en </w:t>
      </w:r>
      <w:r w:rsidR="00EB0C97" w:rsidRPr="00F308DB">
        <w:t>el Punto P1</w:t>
      </w:r>
      <w:r w:rsidR="00DA158D">
        <w:t xml:space="preserve"> solicitado </w:t>
      </w:r>
      <w:r w:rsidR="005661A6">
        <w:t>durante</w:t>
      </w:r>
      <w:r w:rsidR="00DA158D">
        <w:t xml:space="preserve"> la inspección</w:t>
      </w:r>
      <w:r w:rsidR="005661A6">
        <w:t xml:space="preserve"> ambiental</w:t>
      </w:r>
      <w:r w:rsidR="00DA158D">
        <w:t xml:space="preserve">; </w:t>
      </w:r>
      <w:r w:rsidR="00EB0C97" w:rsidRPr="00F308DB">
        <w:t xml:space="preserve">no </w:t>
      </w:r>
      <w:r w:rsidR="00B12D7E" w:rsidRPr="00F308DB">
        <w:t xml:space="preserve"> </w:t>
      </w:r>
      <w:r w:rsidR="005661A6">
        <w:t xml:space="preserve">se </w:t>
      </w:r>
      <w:r w:rsidR="00EB0C97" w:rsidRPr="00F308DB">
        <w:t>remi</w:t>
      </w:r>
      <w:r w:rsidR="00DA158D">
        <w:t>t</w:t>
      </w:r>
      <w:r w:rsidR="005661A6">
        <w:t>e</w:t>
      </w:r>
      <w:r w:rsidR="00EB0C97" w:rsidRPr="00F308DB">
        <w:t xml:space="preserve"> información asociada a monitoreo de aguas subterráneas conforme lo establece la Res. Ex. SMA N.° 233/2015</w:t>
      </w:r>
      <w:r w:rsidR="00DA158D">
        <w:t>,</w:t>
      </w:r>
      <w:r w:rsidR="00EB0C97" w:rsidRPr="00F308DB">
        <w:t xml:space="preserve"> y no </w:t>
      </w:r>
      <w:r w:rsidR="005661A6">
        <w:t xml:space="preserve">se </w:t>
      </w:r>
      <w:r w:rsidR="00DA158D">
        <w:t>acredit</w:t>
      </w:r>
      <w:r w:rsidR="005661A6">
        <w:t>a</w:t>
      </w:r>
      <w:r w:rsidR="00960107" w:rsidRPr="00F308DB">
        <w:t xml:space="preserve"> </w:t>
      </w:r>
      <w:r w:rsidR="00DA158D">
        <w:t>la realización del</w:t>
      </w:r>
      <w:r w:rsidR="00EB0C97" w:rsidRPr="00F308DB">
        <w:t xml:space="preserve"> monitoreo de aguas superficiales comprometido en la evaluación ambiental del proyecto asociado al cierre del Vertedero San Roque.</w:t>
      </w:r>
      <w:r w:rsidR="00ED4317" w:rsidRPr="00D12595">
        <w:rPr>
          <w:rFonts w:cstheme="minorHAnsi"/>
          <w:sz w:val="20"/>
          <w:szCs w:val="20"/>
        </w:rPr>
        <w:br w:type="page"/>
      </w:r>
    </w:p>
    <w:p w14:paraId="1760960A" w14:textId="77777777" w:rsidR="00ED4317" w:rsidRPr="0025129B" w:rsidRDefault="009847C7" w:rsidP="0003571F">
      <w:pPr>
        <w:pStyle w:val="Ttulo1"/>
        <w:ind w:left="284" w:hanging="284"/>
      </w:pPr>
      <w:bookmarkStart w:id="18" w:name="_Toc498359683"/>
      <w:bookmarkStart w:id="19" w:name="_Toc499286007"/>
      <w:r w:rsidRPr="0025129B">
        <w:lastRenderedPageBreak/>
        <w:t>IDENTIFICACIÓN DEL PROYECTO,</w:t>
      </w:r>
      <w:r w:rsidR="00677A75">
        <w:t xml:space="preserve"> INSTALACIÓN, </w:t>
      </w:r>
      <w:r w:rsidRPr="0025129B">
        <w:t>ACTIVIDAD O FUENTE FISCALIZADA</w:t>
      </w:r>
      <w:bookmarkEnd w:id="18"/>
      <w:bookmarkEnd w:id="19"/>
    </w:p>
    <w:p w14:paraId="6F68BA9F" w14:textId="77777777" w:rsidR="00ED4317" w:rsidRPr="0025129B" w:rsidRDefault="00ED4317" w:rsidP="00ED4317"/>
    <w:p w14:paraId="1FCC606C" w14:textId="77777777"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498359684"/>
      <w:bookmarkStart w:id="30" w:name="_Toc499286008"/>
      <w:r w:rsidRPr="0025129B">
        <w:t>Antecedentes Generales</w:t>
      </w:r>
      <w:bookmarkEnd w:id="20"/>
      <w:bookmarkEnd w:id="21"/>
      <w:bookmarkEnd w:id="22"/>
      <w:bookmarkEnd w:id="23"/>
      <w:bookmarkEnd w:id="24"/>
      <w:bookmarkEnd w:id="25"/>
      <w:bookmarkEnd w:id="26"/>
      <w:bookmarkEnd w:id="27"/>
      <w:bookmarkEnd w:id="28"/>
      <w:bookmarkEnd w:id="29"/>
      <w:bookmarkEnd w:id="30"/>
    </w:p>
    <w:p w14:paraId="7E9BD00B" w14:textId="77777777"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E5431A" w14:paraId="066B3EF8"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A893AC5" w14:textId="77777777" w:rsidR="003714C8" w:rsidRPr="00E5431A" w:rsidRDefault="00230321" w:rsidP="00230321">
            <w:pPr>
              <w:rPr>
                <w:rFonts w:cstheme="minorHAnsi"/>
                <w:sz w:val="20"/>
                <w:szCs w:val="20"/>
              </w:rPr>
            </w:pPr>
            <w:r w:rsidRPr="00E5431A">
              <w:rPr>
                <w:rFonts w:cstheme="minorHAnsi"/>
                <w:b/>
                <w:sz w:val="20"/>
                <w:szCs w:val="20"/>
              </w:rPr>
              <w:t xml:space="preserve">Identificación de la actividad, </w:t>
            </w:r>
            <w:r w:rsidR="00D235C7" w:rsidRPr="00E5431A">
              <w:rPr>
                <w:rFonts w:cstheme="minorHAnsi"/>
                <w:b/>
                <w:sz w:val="20"/>
                <w:szCs w:val="20"/>
              </w:rPr>
              <w:t xml:space="preserve">instalación, </w:t>
            </w:r>
            <w:r w:rsidRPr="00E5431A">
              <w:rPr>
                <w:rFonts w:cstheme="minorHAnsi"/>
                <w:b/>
                <w:sz w:val="20"/>
                <w:szCs w:val="20"/>
              </w:rPr>
              <w:t>proyecto o fuente fiscalizada:</w:t>
            </w:r>
            <w:r w:rsidRPr="00E5431A">
              <w:rPr>
                <w:rFonts w:cstheme="minorHAnsi"/>
                <w:sz w:val="20"/>
                <w:szCs w:val="20"/>
              </w:rPr>
              <w:t xml:space="preserve"> </w:t>
            </w:r>
          </w:p>
          <w:p w14:paraId="3DA06C50" w14:textId="77777777" w:rsidR="00230321" w:rsidRPr="00933AEB" w:rsidRDefault="00933AEB" w:rsidP="00230321">
            <w:pPr>
              <w:rPr>
                <w:rFonts w:cstheme="minorHAnsi"/>
                <w:b/>
                <w:color w:val="000000" w:themeColor="text1"/>
                <w:sz w:val="20"/>
                <w:szCs w:val="20"/>
              </w:rPr>
            </w:pPr>
            <w:r w:rsidRPr="00933AEB">
              <w:rPr>
                <w:rFonts w:cstheme="minorHAnsi"/>
                <w:color w:val="000000" w:themeColor="text1"/>
                <w:sz w:val="20"/>
                <w:szCs w:val="20"/>
              </w:rPr>
              <w:t>San Roque</w:t>
            </w:r>
          </w:p>
          <w:p w14:paraId="4E67FD3F" w14:textId="77777777" w:rsidR="00230321" w:rsidRPr="00E5431A" w:rsidRDefault="00230321" w:rsidP="00230321">
            <w:pPr>
              <w:rPr>
                <w:rFonts w:cstheme="minorHAnsi"/>
                <w:sz w:val="20"/>
                <w:szCs w:val="20"/>
                <w:lang w:eastAsia="es-ES"/>
              </w:rPr>
            </w:pPr>
          </w:p>
        </w:tc>
      </w:tr>
      <w:tr w:rsidR="00230321" w:rsidRPr="00E5431A" w14:paraId="1C1FAC74" w14:textId="77777777" w:rsidTr="007337FE">
        <w:trPr>
          <w:trHeight w:val="469"/>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B5B64D8" w14:textId="77777777" w:rsidR="00230321" w:rsidRPr="00E5431A" w:rsidRDefault="00230321" w:rsidP="00230321">
            <w:pPr>
              <w:rPr>
                <w:rFonts w:cstheme="minorHAnsi"/>
                <w:b/>
                <w:sz w:val="20"/>
                <w:szCs w:val="20"/>
              </w:rPr>
            </w:pPr>
            <w:r w:rsidRPr="00E5431A">
              <w:rPr>
                <w:rFonts w:cstheme="minorHAnsi"/>
                <w:b/>
                <w:sz w:val="20"/>
                <w:szCs w:val="20"/>
              </w:rPr>
              <w:t xml:space="preserve">Región: </w:t>
            </w:r>
          </w:p>
          <w:p w14:paraId="7FB38CA5" w14:textId="77777777" w:rsidR="00D528AC" w:rsidRPr="00E5431A" w:rsidRDefault="002A4928" w:rsidP="00230321">
            <w:pPr>
              <w:rPr>
                <w:rFonts w:cstheme="minorHAnsi"/>
                <w:sz w:val="20"/>
                <w:szCs w:val="20"/>
              </w:rPr>
            </w:pPr>
            <w:r>
              <w:rPr>
                <w:rFonts w:cstheme="minorHAnsi"/>
                <w:sz w:val="20"/>
                <w:szCs w:val="20"/>
              </w:rPr>
              <w:t>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262790E7" w14:textId="77777777" w:rsidR="00230321" w:rsidRPr="00E5431A" w:rsidRDefault="00230321" w:rsidP="00230321">
            <w:pPr>
              <w:spacing w:after="100" w:line="276" w:lineRule="auto"/>
              <w:ind w:left="46"/>
              <w:rPr>
                <w:rFonts w:cstheme="minorHAnsi"/>
                <w:b/>
                <w:sz w:val="20"/>
                <w:szCs w:val="20"/>
              </w:rPr>
            </w:pPr>
            <w:r w:rsidRPr="00E5431A">
              <w:rPr>
                <w:rFonts w:cstheme="minorHAnsi"/>
                <w:b/>
                <w:sz w:val="20"/>
                <w:szCs w:val="20"/>
              </w:rPr>
              <w:t xml:space="preserve">Ubicación </w:t>
            </w:r>
            <w:r w:rsidR="00D235C7" w:rsidRPr="00E5431A">
              <w:rPr>
                <w:rFonts w:cstheme="minorHAnsi"/>
                <w:b/>
                <w:sz w:val="20"/>
                <w:szCs w:val="20"/>
              </w:rPr>
              <w:t xml:space="preserve">específica </w:t>
            </w:r>
            <w:r w:rsidRPr="00E5431A">
              <w:rPr>
                <w:rFonts w:cstheme="minorHAnsi"/>
                <w:b/>
                <w:sz w:val="20"/>
                <w:szCs w:val="20"/>
              </w:rPr>
              <w:t>de la actividad, proyecto o fuente fiscalizada:</w:t>
            </w:r>
            <w:r w:rsidRPr="00E5431A">
              <w:rPr>
                <w:rFonts w:cstheme="minorHAnsi"/>
                <w:sz w:val="20"/>
                <w:szCs w:val="20"/>
              </w:rPr>
              <w:t xml:space="preserve"> </w:t>
            </w:r>
          </w:p>
          <w:p w14:paraId="56EEA43D" w14:textId="7EE96565" w:rsidR="00230321" w:rsidRPr="00E5431A" w:rsidRDefault="002A4928" w:rsidP="007A07E5">
            <w:pPr>
              <w:ind w:left="134"/>
              <w:rPr>
                <w:rFonts w:cstheme="minorHAnsi"/>
                <w:sz w:val="20"/>
                <w:szCs w:val="20"/>
              </w:rPr>
            </w:pPr>
            <w:r>
              <w:rPr>
                <w:rFonts w:cstheme="minorHAnsi"/>
                <w:sz w:val="20"/>
                <w:szCs w:val="20"/>
              </w:rPr>
              <w:t>P</w:t>
            </w:r>
            <w:r w:rsidRPr="002A4928">
              <w:rPr>
                <w:rFonts w:cstheme="minorHAnsi"/>
                <w:sz w:val="20"/>
                <w:szCs w:val="20"/>
              </w:rPr>
              <w:t>arcelación “Fundo San Roque</w:t>
            </w:r>
            <w:r w:rsidR="0062640C">
              <w:rPr>
                <w:rFonts w:cstheme="minorHAnsi"/>
                <w:sz w:val="20"/>
                <w:szCs w:val="20"/>
              </w:rPr>
              <w:t>”</w:t>
            </w:r>
            <w:r w:rsidRPr="002A4928">
              <w:rPr>
                <w:rFonts w:cstheme="minorHAnsi"/>
                <w:sz w:val="20"/>
                <w:szCs w:val="20"/>
              </w:rPr>
              <w:t>, distante a 11 Km., al Sur - Oriente de la localidad de San Clemente, Comuna de San Clemente, Provincia de Talca, Región del Maule</w:t>
            </w:r>
            <w:r w:rsidR="007A07E5">
              <w:rPr>
                <w:rFonts w:cstheme="minorHAnsi"/>
                <w:sz w:val="20"/>
                <w:szCs w:val="20"/>
              </w:rPr>
              <w:t>.</w:t>
            </w:r>
          </w:p>
        </w:tc>
      </w:tr>
      <w:tr w:rsidR="00230321" w:rsidRPr="00E5431A" w14:paraId="26D060FB" w14:textId="77777777" w:rsidTr="00A137E2">
        <w:trPr>
          <w:trHeight w:val="44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278E06" w14:textId="77777777" w:rsidR="00230321" w:rsidRPr="00E5431A" w:rsidRDefault="00230321" w:rsidP="00230321">
            <w:pPr>
              <w:rPr>
                <w:rFonts w:cstheme="minorHAnsi"/>
                <w:b/>
                <w:sz w:val="20"/>
                <w:szCs w:val="20"/>
              </w:rPr>
            </w:pPr>
            <w:r w:rsidRPr="00E5431A">
              <w:rPr>
                <w:rFonts w:cstheme="minorHAnsi"/>
                <w:b/>
                <w:sz w:val="20"/>
                <w:szCs w:val="20"/>
              </w:rPr>
              <w:t xml:space="preserve">Provincia: </w:t>
            </w:r>
          </w:p>
          <w:p w14:paraId="6F15AD2D" w14:textId="77777777" w:rsidR="00230321" w:rsidRPr="00E5431A" w:rsidRDefault="002A4928" w:rsidP="00230321">
            <w:pPr>
              <w:rPr>
                <w:rFonts w:cstheme="minorHAnsi"/>
                <w:sz w:val="20"/>
                <w:szCs w:val="20"/>
              </w:rPr>
            </w:pPr>
            <w:r>
              <w:rPr>
                <w:rFonts w:cstheme="minorHAnsi"/>
                <w:sz w:val="20"/>
                <w:szCs w:val="20"/>
              </w:rPr>
              <w:t>Talca</w:t>
            </w:r>
          </w:p>
        </w:tc>
        <w:tc>
          <w:tcPr>
            <w:tcW w:w="2296" w:type="pct"/>
            <w:vMerge/>
            <w:tcBorders>
              <w:left w:val="single" w:sz="4" w:space="0" w:color="auto"/>
              <w:right w:val="single" w:sz="4" w:space="0" w:color="auto"/>
            </w:tcBorders>
            <w:shd w:val="clear" w:color="auto" w:fill="FFFFFF"/>
          </w:tcPr>
          <w:p w14:paraId="2DA179F4" w14:textId="77777777" w:rsidR="00230321" w:rsidRPr="00E5431A" w:rsidRDefault="00230321" w:rsidP="00230321">
            <w:pPr>
              <w:ind w:left="188"/>
              <w:rPr>
                <w:rFonts w:cstheme="minorHAnsi"/>
                <w:b/>
                <w:sz w:val="20"/>
                <w:szCs w:val="20"/>
              </w:rPr>
            </w:pPr>
          </w:p>
        </w:tc>
      </w:tr>
      <w:tr w:rsidR="00230321" w:rsidRPr="00E5431A" w14:paraId="1AF9E802" w14:textId="77777777" w:rsidTr="00A137E2">
        <w:trPr>
          <w:trHeight w:val="439"/>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2540C5" w14:textId="77777777" w:rsidR="00230321" w:rsidRPr="00E5431A" w:rsidRDefault="00230321" w:rsidP="00D528AC">
            <w:pPr>
              <w:rPr>
                <w:rFonts w:cstheme="minorHAnsi"/>
                <w:b/>
                <w:sz w:val="20"/>
                <w:szCs w:val="20"/>
              </w:rPr>
            </w:pPr>
            <w:r w:rsidRPr="00E5431A">
              <w:rPr>
                <w:rFonts w:cstheme="minorHAnsi"/>
                <w:b/>
                <w:sz w:val="20"/>
                <w:szCs w:val="20"/>
              </w:rPr>
              <w:t xml:space="preserve">Comuna: </w:t>
            </w:r>
          </w:p>
          <w:p w14:paraId="1B2E750F" w14:textId="23FEE9CF" w:rsidR="00D528AC" w:rsidRPr="00E5431A" w:rsidRDefault="002A4928" w:rsidP="00D528AC">
            <w:pPr>
              <w:rPr>
                <w:rFonts w:cstheme="minorHAnsi"/>
                <w:sz w:val="20"/>
                <w:szCs w:val="20"/>
              </w:rPr>
            </w:pPr>
            <w:r>
              <w:rPr>
                <w:rFonts w:cstheme="minorHAnsi"/>
                <w:sz w:val="20"/>
                <w:szCs w:val="20"/>
              </w:rPr>
              <w:t>San Clemente</w:t>
            </w:r>
          </w:p>
        </w:tc>
        <w:tc>
          <w:tcPr>
            <w:tcW w:w="2296" w:type="pct"/>
            <w:vMerge/>
            <w:tcBorders>
              <w:left w:val="single" w:sz="4" w:space="0" w:color="auto"/>
              <w:bottom w:val="single" w:sz="4" w:space="0" w:color="auto"/>
              <w:right w:val="single" w:sz="4" w:space="0" w:color="auto"/>
            </w:tcBorders>
            <w:shd w:val="clear" w:color="auto" w:fill="FFFFFF"/>
          </w:tcPr>
          <w:p w14:paraId="604D927E" w14:textId="77777777" w:rsidR="00230321" w:rsidRPr="00E5431A" w:rsidRDefault="00230321" w:rsidP="00230321">
            <w:pPr>
              <w:ind w:left="188"/>
              <w:rPr>
                <w:rFonts w:cstheme="minorHAnsi"/>
                <w:b/>
                <w:sz w:val="20"/>
                <w:szCs w:val="20"/>
              </w:rPr>
            </w:pPr>
          </w:p>
        </w:tc>
      </w:tr>
      <w:tr w:rsidR="00230321" w:rsidRPr="00E5431A" w14:paraId="42EF1094" w14:textId="77777777" w:rsidTr="007337FE">
        <w:trPr>
          <w:trHeight w:val="764"/>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0464E5A" w14:textId="77777777" w:rsidR="00230321" w:rsidRPr="00E5431A" w:rsidRDefault="00230321" w:rsidP="0038409E">
            <w:pPr>
              <w:spacing w:after="100" w:line="276" w:lineRule="auto"/>
              <w:rPr>
                <w:rFonts w:cstheme="minorHAnsi"/>
                <w:sz w:val="20"/>
                <w:szCs w:val="20"/>
              </w:rPr>
            </w:pPr>
            <w:r w:rsidRPr="00E5431A">
              <w:rPr>
                <w:rFonts w:cstheme="minorHAnsi"/>
                <w:b/>
                <w:sz w:val="20"/>
                <w:szCs w:val="20"/>
              </w:rPr>
              <w:t>Titular de la actividad,</w:t>
            </w:r>
            <w:r w:rsidR="00D235C7" w:rsidRPr="00E5431A">
              <w:rPr>
                <w:rFonts w:cstheme="minorHAnsi"/>
                <w:b/>
                <w:sz w:val="20"/>
                <w:szCs w:val="20"/>
              </w:rPr>
              <w:t xml:space="preserve"> instalación,</w:t>
            </w:r>
            <w:r w:rsidRPr="00E5431A">
              <w:rPr>
                <w:rFonts w:cstheme="minorHAnsi"/>
                <w:b/>
                <w:sz w:val="20"/>
                <w:szCs w:val="20"/>
              </w:rPr>
              <w:t xml:space="preserve"> proyecto o fuente fiscalizada:</w:t>
            </w:r>
            <w:r w:rsidRPr="00E5431A">
              <w:rPr>
                <w:rFonts w:cstheme="minorHAnsi"/>
                <w:sz w:val="20"/>
                <w:szCs w:val="20"/>
              </w:rPr>
              <w:t xml:space="preserve"> </w:t>
            </w:r>
          </w:p>
          <w:p w14:paraId="243879F6" w14:textId="77777777" w:rsidR="0038409E" w:rsidRPr="00E5431A" w:rsidRDefault="002A4928" w:rsidP="0038409E">
            <w:pPr>
              <w:spacing w:after="100" w:line="276" w:lineRule="auto"/>
              <w:rPr>
                <w:rFonts w:cstheme="minorHAnsi"/>
                <w:sz w:val="20"/>
                <w:szCs w:val="20"/>
              </w:rPr>
            </w:pPr>
            <w:r w:rsidRPr="002A4928">
              <w:rPr>
                <w:rFonts w:cstheme="minorHAnsi"/>
                <w:sz w:val="20"/>
                <w:szCs w:val="20"/>
              </w:rPr>
              <w:t>Sociedad Arquitect</w:t>
            </w:r>
            <w:r>
              <w:rPr>
                <w:rFonts w:cstheme="minorHAnsi"/>
                <w:sz w:val="20"/>
                <w:szCs w:val="20"/>
              </w:rPr>
              <w:t>ura y</w:t>
            </w:r>
            <w:r w:rsidRPr="002A4928">
              <w:rPr>
                <w:rFonts w:cstheme="minorHAnsi"/>
                <w:sz w:val="20"/>
                <w:szCs w:val="20"/>
              </w:rPr>
              <w:t xml:space="preserve"> Paisajismo Rio Maule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5AB8CBD" w14:textId="77777777" w:rsidR="00230321" w:rsidRPr="00E5431A" w:rsidRDefault="00230321" w:rsidP="00230321">
            <w:pPr>
              <w:spacing w:after="100" w:line="276" w:lineRule="auto"/>
              <w:rPr>
                <w:rFonts w:cstheme="minorHAnsi"/>
                <w:b/>
                <w:sz w:val="20"/>
                <w:szCs w:val="20"/>
              </w:rPr>
            </w:pPr>
            <w:r w:rsidRPr="00E5431A">
              <w:rPr>
                <w:rFonts w:cstheme="minorHAnsi"/>
                <w:b/>
                <w:sz w:val="20"/>
                <w:szCs w:val="20"/>
              </w:rPr>
              <w:t>RUT o RUN:</w:t>
            </w:r>
            <w:r w:rsidRPr="00E5431A">
              <w:rPr>
                <w:rFonts w:cstheme="minorHAnsi"/>
                <w:sz w:val="20"/>
                <w:szCs w:val="20"/>
              </w:rPr>
              <w:t xml:space="preserve"> </w:t>
            </w:r>
          </w:p>
          <w:p w14:paraId="414303A1" w14:textId="77777777" w:rsidR="00230321" w:rsidRPr="00E5431A" w:rsidRDefault="002A4928" w:rsidP="00230321">
            <w:pPr>
              <w:rPr>
                <w:rFonts w:cstheme="minorHAnsi"/>
                <w:sz w:val="20"/>
                <w:szCs w:val="20"/>
                <w:lang w:val="es-ES" w:eastAsia="es-ES"/>
              </w:rPr>
            </w:pPr>
            <w:r w:rsidRPr="002A4928">
              <w:rPr>
                <w:rFonts w:cstheme="minorHAnsi"/>
                <w:sz w:val="20"/>
                <w:szCs w:val="20"/>
                <w:lang w:eastAsia="es-ES"/>
              </w:rPr>
              <w:t>78</w:t>
            </w:r>
            <w:r>
              <w:rPr>
                <w:rFonts w:cstheme="minorHAnsi"/>
                <w:sz w:val="20"/>
                <w:szCs w:val="20"/>
                <w:lang w:eastAsia="es-ES"/>
              </w:rPr>
              <w:t>.</w:t>
            </w:r>
            <w:r w:rsidRPr="002A4928">
              <w:rPr>
                <w:rFonts w:cstheme="minorHAnsi"/>
                <w:sz w:val="20"/>
                <w:szCs w:val="20"/>
                <w:lang w:eastAsia="es-ES"/>
              </w:rPr>
              <w:t>398</w:t>
            </w:r>
            <w:r>
              <w:rPr>
                <w:rFonts w:cstheme="minorHAnsi"/>
                <w:sz w:val="20"/>
                <w:szCs w:val="20"/>
                <w:lang w:eastAsia="es-ES"/>
              </w:rPr>
              <w:t>.</w:t>
            </w:r>
            <w:r w:rsidRPr="002A4928">
              <w:rPr>
                <w:rFonts w:cstheme="minorHAnsi"/>
                <w:sz w:val="20"/>
                <w:szCs w:val="20"/>
                <w:lang w:eastAsia="es-ES"/>
              </w:rPr>
              <w:t>090-8</w:t>
            </w:r>
          </w:p>
        </w:tc>
      </w:tr>
      <w:tr w:rsidR="00230321" w:rsidRPr="00E5431A" w14:paraId="2C8212B5" w14:textId="77777777" w:rsidTr="007337FE">
        <w:trPr>
          <w:trHeight w:val="713"/>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85BD67B" w14:textId="77777777" w:rsidR="00230321" w:rsidRPr="00E5431A" w:rsidRDefault="00F64DF2" w:rsidP="00230321">
            <w:pPr>
              <w:spacing w:after="100" w:line="276" w:lineRule="auto"/>
              <w:rPr>
                <w:rFonts w:cstheme="minorHAnsi"/>
                <w:b/>
                <w:sz w:val="20"/>
                <w:szCs w:val="20"/>
              </w:rPr>
            </w:pPr>
            <w:r w:rsidRPr="00E5431A">
              <w:rPr>
                <w:rFonts w:cstheme="minorHAnsi"/>
                <w:b/>
                <w:sz w:val="20"/>
                <w:szCs w:val="20"/>
              </w:rPr>
              <w:t>Domicilio t</w:t>
            </w:r>
            <w:r w:rsidR="00230321" w:rsidRPr="00E5431A">
              <w:rPr>
                <w:rFonts w:cstheme="minorHAnsi"/>
                <w:b/>
                <w:sz w:val="20"/>
                <w:szCs w:val="20"/>
              </w:rPr>
              <w:t>itular:</w:t>
            </w:r>
            <w:r w:rsidR="00230321" w:rsidRPr="00E5431A">
              <w:rPr>
                <w:rFonts w:cstheme="minorHAnsi"/>
                <w:sz w:val="20"/>
                <w:szCs w:val="20"/>
              </w:rPr>
              <w:t xml:space="preserve"> </w:t>
            </w:r>
          </w:p>
          <w:p w14:paraId="264008EC" w14:textId="77777777" w:rsidR="00230321" w:rsidRPr="00E5431A" w:rsidRDefault="002A4928" w:rsidP="00230321">
            <w:pPr>
              <w:rPr>
                <w:rFonts w:cstheme="minorHAnsi"/>
                <w:sz w:val="20"/>
                <w:szCs w:val="20"/>
              </w:rPr>
            </w:pPr>
            <w:r w:rsidRPr="002A4928">
              <w:rPr>
                <w:rFonts w:cstheme="minorHAnsi"/>
                <w:sz w:val="20"/>
                <w:szCs w:val="20"/>
              </w:rPr>
              <w:t xml:space="preserve">Huamachuco </w:t>
            </w:r>
            <w:r>
              <w:rPr>
                <w:rFonts w:cstheme="minorHAnsi"/>
                <w:sz w:val="20"/>
                <w:szCs w:val="20"/>
              </w:rPr>
              <w:t xml:space="preserve">N.° </w:t>
            </w:r>
            <w:r w:rsidRPr="002A4928">
              <w:rPr>
                <w:rFonts w:cstheme="minorHAnsi"/>
                <w:sz w:val="20"/>
                <w:szCs w:val="20"/>
              </w:rPr>
              <w:t>1221</w:t>
            </w:r>
            <w:r w:rsidR="00527332">
              <w:rPr>
                <w:rFonts w:cstheme="minorHAnsi"/>
                <w:sz w:val="20"/>
                <w:szCs w:val="20"/>
              </w:rPr>
              <w:t>, San Clemente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A31038" w14:textId="77777777" w:rsidR="00230321" w:rsidRPr="00E5431A" w:rsidRDefault="00230321" w:rsidP="00230321">
            <w:pPr>
              <w:spacing w:after="100" w:line="276" w:lineRule="auto"/>
              <w:rPr>
                <w:rFonts w:cstheme="minorHAnsi"/>
                <w:b/>
                <w:sz w:val="20"/>
                <w:szCs w:val="20"/>
              </w:rPr>
            </w:pPr>
            <w:r w:rsidRPr="00E5431A">
              <w:rPr>
                <w:rFonts w:cstheme="minorHAnsi"/>
                <w:b/>
                <w:sz w:val="20"/>
                <w:szCs w:val="20"/>
              </w:rPr>
              <w:t>Correo electrónico:</w:t>
            </w:r>
            <w:r w:rsidRPr="00E5431A">
              <w:rPr>
                <w:rFonts w:cstheme="minorHAnsi"/>
                <w:sz w:val="20"/>
                <w:szCs w:val="20"/>
              </w:rPr>
              <w:t xml:space="preserve"> </w:t>
            </w:r>
          </w:p>
          <w:p w14:paraId="67B1D695" w14:textId="77777777" w:rsidR="00230321" w:rsidRPr="00E5431A" w:rsidRDefault="002A4928" w:rsidP="00230321">
            <w:pPr>
              <w:rPr>
                <w:rFonts w:cstheme="minorHAnsi"/>
                <w:sz w:val="20"/>
                <w:szCs w:val="20"/>
              </w:rPr>
            </w:pPr>
            <w:r w:rsidRPr="002A4928">
              <w:rPr>
                <w:rFonts w:cstheme="minorHAnsi"/>
                <w:sz w:val="20"/>
                <w:szCs w:val="20"/>
              </w:rPr>
              <w:t>arquitecturaypaisajismo@gmail.com</w:t>
            </w:r>
          </w:p>
        </w:tc>
      </w:tr>
      <w:tr w:rsidR="00230321" w:rsidRPr="00E5431A" w14:paraId="52C59CF6" w14:textId="77777777" w:rsidTr="007337FE">
        <w:trPr>
          <w:trHeight w:val="56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514835F" w14:textId="77777777" w:rsidR="00230321" w:rsidRPr="00E5431A"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F009047" w14:textId="77777777" w:rsidR="00230321" w:rsidRPr="00E5431A" w:rsidRDefault="00230321" w:rsidP="00230321">
            <w:pPr>
              <w:spacing w:after="100" w:line="276" w:lineRule="auto"/>
              <w:rPr>
                <w:rFonts w:cstheme="minorHAnsi"/>
                <w:b/>
                <w:sz w:val="20"/>
                <w:szCs w:val="20"/>
              </w:rPr>
            </w:pPr>
            <w:r w:rsidRPr="00E5431A">
              <w:rPr>
                <w:rFonts w:cstheme="minorHAnsi"/>
                <w:b/>
                <w:sz w:val="20"/>
                <w:szCs w:val="20"/>
              </w:rPr>
              <w:t>Teléfono:</w:t>
            </w:r>
            <w:r w:rsidRPr="00E5431A">
              <w:rPr>
                <w:rFonts w:cstheme="minorHAnsi"/>
                <w:sz w:val="20"/>
                <w:szCs w:val="20"/>
              </w:rPr>
              <w:t xml:space="preserve"> </w:t>
            </w:r>
          </w:p>
          <w:p w14:paraId="63ABD98B" w14:textId="77777777" w:rsidR="00230321" w:rsidRPr="00E5431A" w:rsidRDefault="00527332" w:rsidP="00230321">
            <w:pPr>
              <w:rPr>
                <w:rFonts w:cstheme="minorHAnsi"/>
                <w:sz w:val="20"/>
                <w:szCs w:val="20"/>
              </w:rPr>
            </w:pPr>
            <w:r w:rsidRPr="00527332">
              <w:rPr>
                <w:rFonts w:cstheme="minorHAnsi"/>
                <w:sz w:val="20"/>
                <w:szCs w:val="20"/>
              </w:rPr>
              <w:t>71</w:t>
            </w:r>
            <w:r>
              <w:rPr>
                <w:rFonts w:cstheme="minorHAnsi"/>
                <w:sz w:val="20"/>
                <w:szCs w:val="20"/>
              </w:rPr>
              <w:t xml:space="preserve"> </w:t>
            </w:r>
            <w:r w:rsidRPr="00527332">
              <w:rPr>
                <w:rFonts w:cstheme="minorHAnsi"/>
                <w:sz w:val="20"/>
                <w:szCs w:val="20"/>
              </w:rPr>
              <w:t>2621609</w:t>
            </w:r>
          </w:p>
        </w:tc>
      </w:tr>
      <w:tr w:rsidR="00230321" w:rsidRPr="00E5431A" w14:paraId="612D8DEB" w14:textId="77777777" w:rsidTr="007337FE">
        <w:trPr>
          <w:trHeight w:val="55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235FB0" w14:textId="77777777" w:rsidR="00230321" w:rsidRPr="00E5431A" w:rsidRDefault="00F64DF2" w:rsidP="00230321">
            <w:pPr>
              <w:spacing w:after="100" w:line="276" w:lineRule="auto"/>
              <w:rPr>
                <w:rFonts w:cstheme="minorHAnsi"/>
                <w:b/>
                <w:sz w:val="20"/>
                <w:szCs w:val="20"/>
                <w:lang w:val="es-ES" w:eastAsia="es-ES"/>
              </w:rPr>
            </w:pPr>
            <w:r w:rsidRPr="00E5431A">
              <w:rPr>
                <w:rFonts w:cstheme="minorHAnsi"/>
                <w:b/>
                <w:sz w:val="20"/>
                <w:szCs w:val="20"/>
              </w:rPr>
              <w:t>Identificación del representante l</w:t>
            </w:r>
            <w:r w:rsidR="00230321" w:rsidRPr="00E5431A">
              <w:rPr>
                <w:rFonts w:cstheme="minorHAnsi"/>
                <w:b/>
                <w:sz w:val="20"/>
                <w:szCs w:val="20"/>
              </w:rPr>
              <w:t>egal:</w:t>
            </w:r>
            <w:r w:rsidR="00230321" w:rsidRPr="00E5431A">
              <w:rPr>
                <w:rFonts w:cstheme="minorHAnsi"/>
                <w:sz w:val="20"/>
                <w:szCs w:val="20"/>
              </w:rPr>
              <w:t xml:space="preserve"> </w:t>
            </w:r>
          </w:p>
          <w:p w14:paraId="221AA002" w14:textId="77777777" w:rsidR="00230321" w:rsidRPr="00E5431A" w:rsidRDefault="00527332" w:rsidP="00230321">
            <w:pPr>
              <w:rPr>
                <w:rFonts w:cstheme="minorHAnsi"/>
                <w:sz w:val="20"/>
                <w:szCs w:val="20"/>
              </w:rPr>
            </w:pPr>
            <w:r>
              <w:rPr>
                <w:rFonts w:cstheme="minorHAnsi"/>
                <w:sz w:val="20"/>
                <w:szCs w:val="20"/>
              </w:rPr>
              <w:t>Hugo de La Fuente Verdugo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7921A0" w14:textId="77777777" w:rsidR="00230321" w:rsidRPr="00E5431A" w:rsidRDefault="00230321" w:rsidP="00230321">
            <w:pPr>
              <w:spacing w:after="100" w:line="276" w:lineRule="auto"/>
              <w:rPr>
                <w:rFonts w:cstheme="minorHAnsi"/>
                <w:b/>
                <w:sz w:val="20"/>
                <w:szCs w:val="20"/>
                <w:lang w:val="es-ES" w:eastAsia="es-ES"/>
              </w:rPr>
            </w:pPr>
            <w:r w:rsidRPr="00E5431A">
              <w:rPr>
                <w:rFonts w:cstheme="minorHAnsi"/>
                <w:b/>
                <w:sz w:val="20"/>
                <w:szCs w:val="20"/>
              </w:rPr>
              <w:t>RUT o RUN:</w:t>
            </w:r>
            <w:r w:rsidRPr="00E5431A">
              <w:rPr>
                <w:rFonts w:cstheme="minorHAnsi"/>
                <w:sz w:val="20"/>
                <w:szCs w:val="20"/>
              </w:rPr>
              <w:t xml:space="preserve"> </w:t>
            </w:r>
          </w:p>
          <w:p w14:paraId="2C0BF11C" w14:textId="77777777" w:rsidR="00230321" w:rsidRPr="00E5431A" w:rsidRDefault="00527332" w:rsidP="00230321">
            <w:pPr>
              <w:spacing w:after="100"/>
              <w:jc w:val="left"/>
              <w:rPr>
                <w:rFonts w:cstheme="minorHAnsi"/>
                <w:sz w:val="20"/>
                <w:szCs w:val="20"/>
                <w:lang w:val="es-ES" w:eastAsia="es-ES"/>
              </w:rPr>
            </w:pPr>
            <w:r w:rsidRPr="00527332">
              <w:rPr>
                <w:rFonts w:cstheme="minorHAnsi"/>
                <w:sz w:val="20"/>
                <w:szCs w:val="20"/>
                <w:lang w:eastAsia="es-ES"/>
              </w:rPr>
              <w:t>7</w:t>
            </w:r>
            <w:r>
              <w:rPr>
                <w:rFonts w:cstheme="minorHAnsi"/>
                <w:sz w:val="20"/>
                <w:szCs w:val="20"/>
                <w:lang w:eastAsia="es-ES"/>
              </w:rPr>
              <w:t>.</w:t>
            </w:r>
            <w:r w:rsidRPr="00527332">
              <w:rPr>
                <w:rFonts w:cstheme="minorHAnsi"/>
                <w:sz w:val="20"/>
                <w:szCs w:val="20"/>
                <w:lang w:eastAsia="es-ES"/>
              </w:rPr>
              <w:t>661</w:t>
            </w:r>
            <w:r>
              <w:rPr>
                <w:rFonts w:cstheme="minorHAnsi"/>
                <w:sz w:val="20"/>
                <w:szCs w:val="20"/>
                <w:lang w:eastAsia="es-ES"/>
              </w:rPr>
              <w:t>.</w:t>
            </w:r>
            <w:r w:rsidRPr="00527332">
              <w:rPr>
                <w:rFonts w:cstheme="minorHAnsi"/>
                <w:sz w:val="20"/>
                <w:szCs w:val="20"/>
                <w:lang w:eastAsia="es-ES"/>
              </w:rPr>
              <w:t>499-7</w:t>
            </w:r>
          </w:p>
        </w:tc>
      </w:tr>
      <w:tr w:rsidR="00230321" w:rsidRPr="00E5431A" w14:paraId="38DC22A1" w14:textId="77777777" w:rsidTr="007337FE">
        <w:trPr>
          <w:trHeight w:val="55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BAA6CE7" w14:textId="77777777" w:rsidR="00230321" w:rsidRPr="00E5431A" w:rsidRDefault="00F64DF2" w:rsidP="00230321">
            <w:pPr>
              <w:spacing w:after="100" w:line="276" w:lineRule="auto"/>
              <w:rPr>
                <w:rFonts w:cstheme="minorHAnsi"/>
                <w:b/>
                <w:sz w:val="20"/>
                <w:szCs w:val="20"/>
              </w:rPr>
            </w:pPr>
            <w:r w:rsidRPr="00E5431A">
              <w:rPr>
                <w:rFonts w:cstheme="minorHAnsi"/>
                <w:b/>
                <w:sz w:val="20"/>
                <w:szCs w:val="20"/>
              </w:rPr>
              <w:t>Domicilio representante l</w:t>
            </w:r>
            <w:r w:rsidR="00230321" w:rsidRPr="00E5431A">
              <w:rPr>
                <w:rFonts w:cstheme="minorHAnsi"/>
                <w:b/>
                <w:sz w:val="20"/>
                <w:szCs w:val="20"/>
              </w:rPr>
              <w:t>egal:</w:t>
            </w:r>
            <w:r w:rsidR="00230321" w:rsidRPr="00E5431A">
              <w:rPr>
                <w:rFonts w:cstheme="minorHAnsi"/>
                <w:sz w:val="20"/>
                <w:szCs w:val="20"/>
              </w:rPr>
              <w:t xml:space="preserve"> </w:t>
            </w:r>
          </w:p>
          <w:p w14:paraId="4420AF69" w14:textId="77777777" w:rsidR="00230321" w:rsidRPr="00E5431A" w:rsidRDefault="00527332" w:rsidP="00230321">
            <w:pPr>
              <w:rPr>
                <w:rFonts w:cstheme="minorHAnsi"/>
                <w:sz w:val="20"/>
                <w:szCs w:val="20"/>
                <w:lang w:val="es-ES" w:eastAsia="es-ES"/>
              </w:rPr>
            </w:pPr>
            <w:r w:rsidRPr="00527332">
              <w:rPr>
                <w:rFonts w:cstheme="minorHAnsi"/>
                <w:sz w:val="20"/>
                <w:szCs w:val="20"/>
                <w:lang w:val="es-ES" w:eastAsia="es-ES"/>
              </w:rPr>
              <w:t>Huamachuco N.° 1221, San Clemente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F632A6" w14:textId="77777777" w:rsidR="00230321" w:rsidRPr="00E5431A" w:rsidRDefault="00230321" w:rsidP="00230321">
            <w:pPr>
              <w:spacing w:after="100" w:line="276" w:lineRule="auto"/>
              <w:rPr>
                <w:rFonts w:cstheme="minorHAnsi"/>
                <w:sz w:val="20"/>
                <w:szCs w:val="20"/>
              </w:rPr>
            </w:pPr>
            <w:r w:rsidRPr="00E5431A">
              <w:rPr>
                <w:rFonts w:cstheme="minorHAnsi"/>
                <w:b/>
                <w:sz w:val="20"/>
                <w:szCs w:val="20"/>
              </w:rPr>
              <w:t>Correo electrónico:</w:t>
            </w:r>
            <w:r w:rsidRPr="00E5431A">
              <w:rPr>
                <w:rFonts w:cstheme="minorHAnsi"/>
                <w:sz w:val="20"/>
                <w:szCs w:val="20"/>
              </w:rPr>
              <w:t xml:space="preserve"> </w:t>
            </w:r>
          </w:p>
          <w:p w14:paraId="6401EC89" w14:textId="77777777" w:rsidR="0038409E" w:rsidRPr="00E5431A" w:rsidRDefault="00527332" w:rsidP="00230321">
            <w:pPr>
              <w:spacing w:after="100" w:line="276" w:lineRule="auto"/>
              <w:rPr>
                <w:rFonts w:cstheme="minorHAnsi"/>
                <w:sz w:val="20"/>
                <w:szCs w:val="20"/>
                <w:lang w:val="es-ES" w:eastAsia="es-ES"/>
              </w:rPr>
            </w:pPr>
            <w:r>
              <w:rPr>
                <w:rFonts w:cstheme="minorHAnsi"/>
                <w:sz w:val="20"/>
                <w:szCs w:val="20"/>
                <w:lang w:val="es-ES" w:eastAsia="es-ES"/>
              </w:rPr>
              <w:t>arqhdelafuente@gmail.com</w:t>
            </w:r>
          </w:p>
        </w:tc>
      </w:tr>
      <w:tr w:rsidR="00230321" w:rsidRPr="00E5431A" w14:paraId="798A9CDA" w14:textId="77777777" w:rsidTr="007337FE">
        <w:trPr>
          <w:trHeight w:val="383"/>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02952AD" w14:textId="77777777" w:rsidR="00230321" w:rsidRPr="00E5431A"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C55AF07" w14:textId="77777777" w:rsidR="00230321" w:rsidRPr="00E5431A" w:rsidRDefault="00230321" w:rsidP="00230321">
            <w:pPr>
              <w:spacing w:after="100" w:line="276" w:lineRule="auto"/>
              <w:rPr>
                <w:rFonts w:cstheme="minorHAnsi"/>
                <w:sz w:val="20"/>
                <w:szCs w:val="20"/>
              </w:rPr>
            </w:pPr>
            <w:r w:rsidRPr="00E5431A">
              <w:rPr>
                <w:rFonts w:cstheme="minorHAnsi"/>
                <w:b/>
                <w:sz w:val="20"/>
                <w:szCs w:val="20"/>
              </w:rPr>
              <w:t>Teléfono:</w:t>
            </w:r>
            <w:r w:rsidRPr="00E5431A">
              <w:rPr>
                <w:rFonts w:cstheme="minorHAnsi"/>
                <w:sz w:val="20"/>
                <w:szCs w:val="20"/>
              </w:rPr>
              <w:t xml:space="preserve"> </w:t>
            </w:r>
          </w:p>
          <w:p w14:paraId="7E28AD3B" w14:textId="77777777" w:rsidR="0038409E" w:rsidRPr="00E5431A" w:rsidRDefault="00527332" w:rsidP="00230321">
            <w:pPr>
              <w:spacing w:after="100" w:line="276" w:lineRule="auto"/>
              <w:rPr>
                <w:rFonts w:cstheme="minorHAnsi"/>
                <w:sz w:val="20"/>
                <w:szCs w:val="20"/>
                <w:lang w:val="es-ES" w:eastAsia="es-ES"/>
              </w:rPr>
            </w:pPr>
            <w:r>
              <w:rPr>
                <w:rFonts w:cstheme="minorHAnsi"/>
                <w:sz w:val="20"/>
                <w:szCs w:val="20"/>
                <w:lang w:val="es-ES" w:eastAsia="es-ES"/>
              </w:rPr>
              <w:t>71 2232226</w:t>
            </w:r>
          </w:p>
        </w:tc>
      </w:tr>
    </w:tbl>
    <w:p w14:paraId="55B0511A"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682440AA" w14:textId="77777777" w:rsidR="00ED4317"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98359685"/>
      <w:bookmarkStart w:id="43" w:name="_Toc499286009"/>
      <w:r w:rsidRPr="0025129B">
        <w:lastRenderedPageBreak/>
        <w:t>Ubicación</w:t>
      </w:r>
      <w:bookmarkEnd w:id="33"/>
      <w:bookmarkEnd w:id="34"/>
      <w:bookmarkEnd w:id="35"/>
      <w:bookmarkEnd w:id="36"/>
      <w:bookmarkEnd w:id="37"/>
      <w:bookmarkEnd w:id="38"/>
      <w:r w:rsidR="003714C8">
        <w:t xml:space="preserve"> y Layout</w:t>
      </w:r>
      <w:bookmarkEnd w:id="39"/>
      <w:bookmarkEnd w:id="40"/>
      <w:bookmarkEnd w:id="41"/>
      <w:bookmarkEnd w:id="42"/>
      <w:bookmarkEnd w:id="43"/>
    </w:p>
    <w:p w14:paraId="51D19B04" w14:textId="77777777" w:rsidR="00DC5EA2" w:rsidRPr="00DC5EA2" w:rsidRDefault="00DC5EA2" w:rsidP="00DC5EA2"/>
    <w:p w14:paraId="7134B973" w14:textId="7474AD65" w:rsidR="0091502F" w:rsidRPr="00F87950" w:rsidRDefault="00606D52" w:rsidP="00D554F3">
      <w:pPr>
        <w:pStyle w:val="Descripcin"/>
        <w:outlineLvl w:val="9"/>
        <w:rPr>
          <w:rFonts w:cs="Times New Roman"/>
          <w:b w:val="0"/>
          <w:sz w:val="22"/>
        </w:rPr>
      </w:pPr>
      <w:bookmarkStart w:id="44" w:name="_Toc352840382"/>
      <w:bookmarkStart w:id="45" w:name="_Toc352841442"/>
      <w:bookmarkStart w:id="46" w:name="_Toc352940732"/>
      <w:bookmarkStart w:id="47" w:name="_Toc353998108"/>
      <w:bookmarkStart w:id="48" w:name="_Toc353998181"/>
      <w:bookmarkStart w:id="49" w:name="_Toc498359686"/>
      <w:r w:rsidRPr="00606D52">
        <w:rPr>
          <w:sz w:val="22"/>
        </w:rPr>
        <w:t xml:space="preserve">Figura </w:t>
      </w:r>
      <w:r w:rsidRPr="00606D52">
        <w:rPr>
          <w:sz w:val="22"/>
        </w:rPr>
        <w:fldChar w:fldCharType="begin"/>
      </w:r>
      <w:r w:rsidRPr="00606D52">
        <w:rPr>
          <w:sz w:val="22"/>
        </w:rPr>
        <w:instrText xml:space="preserve"> SEQ Figura \* ARABIC </w:instrText>
      </w:r>
      <w:r w:rsidRPr="00606D52">
        <w:rPr>
          <w:sz w:val="22"/>
        </w:rPr>
        <w:fldChar w:fldCharType="separate"/>
      </w:r>
      <w:r w:rsidR="00433AE1">
        <w:rPr>
          <w:noProof/>
          <w:sz w:val="22"/>
        </w:rPr>
        <w:t>1</w:t>
      </w:r>
      <w:r w:rsidRPr="00606D52">
        <w:rPr>
          <w:sz w:val="22"/>
        </w:rPr>
        <w:fldChar w:fldCharType="end"/>
      </w:r>
      <w:r w:rsidR="00CD6DB6">
        <w:rPr>
          <w:sz w:val="22"/>
        </w:rPr>
        <w:t>.</w:t>
      </w:r>
      <w:r>
        <w:t xml:space="preserve"> </w:t>
      </w:r>
      <w:r w:rsidR="00DC5EA2" w:rsidRPr="00F87950">
        <w:rPr>
          <w:sz w:val="22"/>
        </w:rPr>
        <w:t>Mapa de ubicación local</w:t>
      </w:r>
      <w:r w:rsidR="00DC5EA2" w:rsidRPr="00F87950">
        <w:rPr>
          <w:b w:val="0"/>
          <w:sz w:val="22"/>
        </w:rPr>
        <w:t xml:space="preserve"> (Fuente: </w:t>
      </w:r>
      <w:bookmarkEnd w:id="44"/>
      <w:bookmarkEnd w:id="45"/>
      <w:bookmarkEnd w:id="46"/>
      <w:bookmarkEnd w:id="47"/>
      <w:bookmarkEnd w:id="48"/>
      <w:r w:rsidR="00CD6DB6">
        <w:rPr>
          <w:b w:val="0"/>
          <w:sz w:val="22"/>
        </w:rPr>
        <w:t>e</w:t>
      </w:r>
      <w:r w:rsidR="00DC5EA2" w:rsidRPr="00F87950">
        <w:rPr>
          <w:b w:val="0"/>
          <w:sz w:val="22"/>
        </w:rPr>
        <w:t xml:space="preserve">laboración propia en base a imagen </w:t>
      </w:r>
      <w:r w:rsidR="00384D36" w:rsidRPr="00F87950">
        <w:rPr>
          <w:b w:val="0"/>
          <w:sz w:val="22"/>
        </w:rPr>
        <w:t>Google</w:t>
      </w:r>
      <w:r w:rsidR="00DC5EA2" w:rsidRPr="00F87950">
        <w:rPr>
          <w:b w:val="0"/>
          <w:sz w:val="22"/>
        </w:rPr>
        <w:t xml:space="preserve"> </w:t>
      </w:r>
      <w:proofErr w:type="spellStart"/>
      <w:r w:rsidR="00DC5EA2" w:rsidRPr="00F87950">
        <w:rPr>
          <w:b w:val="0"/>
          <w:sz w:val="22"/>
        </w:rPr>
        <w:t>maps</w:t>
      </w:r>
      <w:proofErr w:type="spellEnd"/>
      <w:r w:rsidR="00DC5EA2" w:rsidRPr="00F87950">
        <w:rPr>
          <w:b w:val="0"/>
          <w:sz w:val="22"/>
        </w:rPr>
        <w:t>).</w:t>
      </w:r>
      <w:bookmarkEnd w:id="4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4432A9AA" w14:textId="77777777" w:rsidTr="00DC5EA2">
        <w:trPr>
          <w:trHeight w:val="6336"/>
          <w:jc w:val="center"/>
        </w:trPr>
        <w:tc>
          <w:tcPr>
            <w:tcW w:w="5000" w:type="pct"/>
            <w:gridSpan w:val="4"/>
            <w:shd w:val="clear" w:color="auto" w:fill="FFFFFF"/>
            <w:tcMar>
              <w:top w:w="58" w:type="dxa"/>
              <w:left w:w="58" w:type="dxa"/>
              <w:bottom w:w="58" w:type="dxa"/>
              <w:right w:w="58" w:type="dxa"/>
            </w:tcMar>
            <w:hideMark/>
          </w:tcPr>
          <w:p w14:paraId="0EBB582F" w14:textId="77777777" w:rsidR="006270FF" w:rsidRPr="003714C8" w:rsidRDefault="0003571F" w:rsidP="00DC5EA2">
            <w:pPr>
              <w:rPr>
                <w:rFonts w:cstheme="minorHAnsi"/>
                <w:b/>
                <w:noProof/>
                <w:sz w:val="24"/>
                <w:szCs w:val="20"/>
                <w:lang w:eastAsia="es-CL"/>
              </w:rPr>
            </w:pPr>
            <w:r>
              <w:rPr>
                <w:noProof/>
                <w:color w:val="FF0000"/>
                <w:sz w:val="20"/>
                <w:szCs w:val="20"/>
                <w:lang w:eastAsia="es-CL"/>
              </w:rPr>
              <mc:AlternateContent>
                <mc:Choice Requires="wps">
                  <w:drawing>
                    <wp:anchor distT="0" distB="0" distL="114300" distR="114300" simplePos="0" relativeHeight="251665408" behindDoc="0" locked="0" layoutInCell="1" allowOverlap="1" wp14:anchorId="595003D6" wp14:editId="6DB0190F">
                      <wp:simplePos x="0" y="0"/>
                      <wp:positionH relativeFrom="column">
                        <wp:posOffset>5575245</wp:posOffset>
                      </wp:positionH>
                      <wp:positionV relativeFrom="paragraph">
                        <wp:posOffset>2884556</wp:posOffset>
                      </wp:positionV>
                      <wp:extent cx="759460" cy="336550"/>
                      <wp:effectExtent l="95250" t="0" r="21590" b="25400"/>
                      <wp:wrapNone/>
                      <wp:docPr id="1" name="1 Llamada rectangular redondeada"/>
                      <wp:cNvGraphicFramePr/>
                      <a:graphic xmlns:a="http://schemas.openxmlformats.org/drawingml/2006/main">
                        <a:graphicData uri="http://schemas.microsoft.com/office/word/2010/wordprocessingShape">
                          <wps:wsp>
                            <wps:cNvSpPr/>
                            <wps:spPr>
                              <a:xfrm>
                                <a:off x="0" y="0"/>
                                <a:ext cx="759460" cy="336550"/>
                              </a:xfrm>
                              <a:prstGeom prst="wedgeRoundRectCallout">
                                <a:avLst>
                                  <a:gd name="adj1" fmla="val -62221"/>
                                  <a:gd name="adj2" fmla="val -19575"/>
                                  <a:gd name="adj3" fmla="val 16667"/>
                                </a:avLst>
                              </a:prstGeom>
                            </wps:spPr>
                            <wps:style>
                              <a:lnRef idx="2">
                                <a:schemeClr val="accent2"/>
                              </a:lnRef>
                              <a:fillRef idx="1">
                                <a:schemeClr val="lt1"/>
                              </a:fillRef>
                              <a:effectRef idx="0">
                                <a:schemeClr val="accent2"/>
                              </a:effectRef>
                              <a:fontRef idx="minor">
                                <a:schemeClr val="dk1"/>
                              </a:fontRef>
                            </wps:style>
                            <wps:txbx>
                              <w:txbxContent>
                                <w:p w14:paraId="50D46CC4" w14:textId="77777777" w:rsidR="005661A6" w:rsidRPr="007218AE" w:rsidRDefault="005661A6" w:rsidP="007218AE">
                                  <w:pPr>
                                    <w:jc w:val="center"/>
                                    <w:rPr>
                                      <w:b/>
                                      <w:color w:val="C00000"/>
                                      <w:sz w:val="16"/>
                                    </w:rPr>
                                  </w:pPr>
                                  <w:r>
                                    <w:rPr>
                                      <w:b/>
                                      <w:color w:val="C00000"/>
                                      <w:sz w:val="18"/>
                                    </w:rPr>
                                    <w:t xml:space="preserve">Relleno </w:t>
                                  </w:r>
                                  <w:r w:rsidRPr="00AB26F8">
                                    <w:rPr>
                                      <w:b/>
                                      <w:color w:val="C00000"/>
                                      <w:sz w:val="18"/>
                                    </w:rPr>
                                    <w:t>San</w:t>
                                  </w:r>
                                  <w:r w:rsidRPr="007218AE">
                                    <w:rPr>
                                      <w:b/>
                                      <w:color w:val="C00000"/>
                                      <w:sz w:val="16"/>
                                    </w:rPr>
                                    <w:t xml:space="preserve"> </w:t>
                                  </w:r>
                                  <w:r w:rsidRPr="00AB26F8">
                                    <w:rPr>
                                      <w:b/>
                                      <w:color w:val="C00000"/>
                                      <w:sz w:val="18"/>
                                    </w:rPr>
                                    <w:t>Roque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95003D6"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1 Llamada rectangular redondeada" o:spid="_x0000_s1026" type="#_x0000_t62" style="position:absolute;left:0;text-align:left;margin-left:439pt;margin-top:227.15pt;width:59.8pt;height:26.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" adj="-2640,6572" fillcolor="white [3201]" strokecolor="#c0504d [3205]" strokeweight="2pt">
                      <v:textbox inset="0,0,0,0">
                        <w:txbxContent>
                          <w:p w14:paraId="50D46CC4" w14:textId="77777777" w:rsidR="005661A6" w:rsidRPr="007218AE" w:rsidRDefault="005661A6" w:rsidP="007218AE">
                            <w:pPr>
                              <w:jc w:val="center"/>
                              <w:rPr>
                                <w:b/>
                                <w:color w:val="C00000"/>
                                <w:sz w:val="16"/>
                              </w:rPr>
                            </w:pPr>
                            <w:r>
                              <w:rPr>
                                <w:b/>
                                <w:color w:val="C00000"/>
                                <w:sz w:val="18"/>
                              </w:rPr>
                              <w:t xml:space="preserve">Relleno </w:t>
                            </w:r>
                            <w:r w:rsidRPr="00AB26F8">
                              <w:rPr>
                                <w:b/>
                                <w:color w:val="C00000"/>
                                <w:sz w:val="18"/>
                              </w:rPr>
                              <w:t>San</w:t>
                            </w:r>
                            <w:r w:rsidRPr="007218AE">
                              <w:rPr>
                                <w:b/>
                                <w:color w:val="C00000"/>
                                <w:sz w:val="16"/>
                              </w:rPr>
                              <w:t xml:space="preserve"> </w:t>
                            </w:r>
                            <w:r w:rsidRPr="00AB26F8">
                              <w:rPr>
                                <w:b/>
                                <w:color w:val="C00000"/>
                                <w:sz w:val="18"/>
                              </w:rPr>
                              <w:t>Roque</w:t>
                            </w:r>
                          </w:p>
                        </w:txbxContent>
                      </v:textbox>
                    </v:shape>
                  </w:pict>
                </mc:Fallback>
              </mc:AlternateContent>
            </w:r>
            <w:sdt>
              <w:sdtPr>
                <w:rPr>
                  <w:rFonts w:cstheme="minorHAnsi"/>
                  <w:b/>
                  <w:noProof/>
                  <w:sz w:val="24"/>
                  <w:szCs w:val="20"/>
                  <w:lang w:eastAsia="es-CL"/>
                </w:rPr>
                <w:id w:val="23074466"/>
                <w:picture/>
              </w:sdtPr>
              <w:sdtContent>
                <w:r w:rsidR="00FE2A07">
                  <w:rPr>
                    <w:rFonts w:cstheme="minorHAnsi"/>
                    <w:b/>
                    <w:noProof/>
                    <w:sz w:val="24"/>
                    <w:szCs w:val="20"/>
                    <w:lang w:eastAsia="es-CL"/>
                  </w:rPr>
                  <w:drawing>
                    <wp:inline distT="0" distB="0" distL="0" distR="0" wp14:anchorId="17BE3901" wp14:editId="779DAC35">
                      <wp:extent cx="8299864" cy="4073787"/>
                      <wp:effectExtent l="0" t="0" r="6350" b="3175"/>
                      <wp:docPr id="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stretch>
                                <a:fillRect/>
                              </a:stretch>
                            </pic:blipFill>
                            <pic:spPr bwMode="auto">
                              <a:xfrm>
                                <a:off x="0" y="0"/>
                                <a:ext cx="8299864" cy="4073787"/>
                              </a:xfrm>
                              <a:prstGeom prst="rect">
                                <a:avLst/>
                              </a:prstGeom>
                              <a:noFill/>
                              <a:ln>
                                <a:noFill/>
                              </a:ln>
                            </pic:spPr>
                          </pic:pic>
                        </a:graphicData>
                      </a:graphic>
                    </wp:inline>
                  </w:drawing>
                </w:r>
              </w:sdtContent>
            </w:sdt>
          </w:p>
        </w:tc>
      </w:tr>
      <w:tr w:rsidR="00285DFE" w:rsidRPr="0025129B" w14:paraId="2F4FD563" w14:textId="77777777" w:rsidTr="004E5529">
        <w:trPr>
          <w:trHeight w:val="229"/>
          <w:jc w:val="center"/>
        </w:trPr>
        <w:tc>
          <w:tcPr>
            <w:tcW w:w="5000" w:type="pct"/>
            <w:gridSpan w:val="4"/>
            <w:shd w:val="clear" w:color="auto" w:fill="FFFFFF"/>
            <w:tcMar>
              <w:top w:w="58" w:type="dxa"/>
              <w:left w:w="58" w:type="dxa"/>
              <w:bottom w:w="58" w:type="dxa"/>
              <w:right w:w="58" w:type="dxa"/>
            </w:tcMar>
          </w:tcPr>
          <w:p w14:paraId="66A3A723" w14:textId="77777777" w:rsidR="00285DFE" w:rsidRPr="0025129B" w:rsidRDefault="00F64DF2" w:rsidP="00253F7C">
            <w:pPr>
              <w:jc w:val="left"/>
              <w:rPr>
                <w:rFonts w:cstheme="minorHAnsi"/>
                <w:b/>
                <w:sz w:val="20"/>
                <w:szCs w:val="16"/>
              </w:rPr>
            </w:pPr>
            <w:r>
              <w:rPr>
                <w:rFonts w:cstheme="minorHAnsi"/>
                <w:b/>
                <w:sz w:val="20"/>
                <w:szCs w:val="18"/>
              </w:rPr>
              <w:t xml:space="preserve">Coordenadas UTM </w:t>
            </w:r>
          </w:p>
        </w:tc>
      </w:tr>
      <w:tr w:rsidR="00285DFE" w:rsidRPr="0025129B" w14:paraId="05667B47" w14:textId="77777777" w:rsidTr="004E5529">
        <w:trPr>
          <w:trHeight w:val="229"/>
          <w:jc w:val="center"/>
        </w:trPr>
        <w:tc>
          <w:tcPr>
            <w:tcW w:w="1447" w:type="pct"/>
            <w:shd w:val="clear" w:color="auto" w:fill="FFFFFF"/>
            <w:tcMar>
              <w:top w:w="58" w:type="dxa"/>
              <w:left w:w="58" w:type="dxa"/>
              <w:bottom w:w="58" w:type="dxa"/>
              <w:right w:w="58" w:type="dxa"/>
            </w:tcMar>
            <w:hideMark/>
          </w:tcPr>
          <w:p w14:paraId="24BA117B" w14:textId="77777777" w:rsidR="00285DFE" w:rsidRPr="0025129B" w:rsidRDefault="00285DFE" w:rsidP="00570BD0">
            <w:pPr>
              <w:rPr>
                <w:rFonts w:cstheme="minorHAnsi"/>
                <w:b/>
                <w:sz w:val="20"/>
                <w:szCs w:val="18"/>
              </w:rPr>
            </w:pPr>
            <w:r w:rsidRPr="0025129B">
              <w:rPr>
                <w:rFonts w:cstheme="minorHAnsi"/>
                <w:b/>
                <w:sz w:val="20"/>
                <w:szCs w:val="18"/>
              </w:rPr>
              <w:t>Datum:</w:t>
            </w:r>
            <w:r w:rsidR="00253F7C">
              <w:rPr>
                <w:rFonts w:cstheme="minorHAnsi"/>
                <w:b/>
                <w:sz w:val="20"/>
                <w:szCs w:val="18"/>
              </w:rPr>
              <w:t xml:space="preserve"> WGS 84</w:t>
            </w:r>
          </w:p>
        </w:tc>
        <w:tc>
          <w:tcPr>
            <w:tcW w:w="885" w:type="pct"/>
            <w:shd w:val="clear" w:color="auto" w:fill="FFFFFF"/>
          </w:tcPr>
          <w:p w14:paraId="113D5F59" w14:textId="77777777" w:rsidR="00285DFE" w:rsidRPr="0025129B" w:rsidRDefault="00285DFE" w:rsidP="00570BD0">
            <w:pPr>
              <w:rPr>
                <w:rFonts w:cstheme="minorHAnsi"/>
                <w:b/>
                <w:sz w:val="20"/>
                <w:szCs w:val="18"/>
              </w:rPr>
            </w:pPr>
            <w:r w:rsidRPr="0025129B">
              <w:rPr>
                <w:rFonts w:cstheme="minorHAnsi"/>
                <w:b/>
                <w:sz w:val="20"/>
                <w:szCs w:val="18"/>
              </w:rPr>
              <w:t>Huso:</w:t>
            </w:r>
            <w:r w:rsidR="00E84CF9">
              <w:rPr>
                <w:rFonts w:cstheme="minorHAnsi"/>
                <w:b/>
                <w:sz w:val="20"/>
                <w:szCs w:val="18"/>
              </w:rPr>
              <w:t xml:space="preserve"> 19</w:t>
            </w:r>
          </w:p>
        </w:tc>
        <w:tc>
          <w:tcPr>
            <w:tcW w:w="1255" w:type="pct"/>
            <w:shd w:val="clear" w:color="auto" w:fill="FFFFFF"/>
          </w:tcPr>
          <w:p w14:paraId="7A7F8DA1" w14:textId="77777777" w:rsidR="00285DFE" w:rsidRPr="0025129B" w:rsidRDefault="00285DFE" w:rsidP="00570BD0">
            <w:pPr>
              <w:rPr>
                <w:rFonts w:cstheme="minorHAnsi"/>
                <w:b/>
                <w:sz w:val="20"/>
                <w:szCs w:val="18"/>
              </w:rPr>
            </w:pPr>
            <w:r w:rsidRPr="0025129B">
              <w:rPr>
                <w:rFonts w:cstheme="minorHAnsi"/>
                <w:b/>
                <w:sz w:val="20"/>
                <w:szCs w:val="18"/>
              </w:rPr>
              <w:t>UTM N:</w:t>
            </w:r>
            <w:r w:rsidR="00E84CF9">
              <w:rPr>
                <w:rFonts w:cstheme="minorHAnsi"/>
                <w:b/>
                <w:sz w:val="20"/>
                <w:szCs w:val="18"/>
              </w:rPr>
              <w:t xml:space="preserve"> </w:t>
            </w:r>
            <w:r w:rsidR="00E84CF9" w:rsidRPr="00E84CF9">
              <w:rPr>
                <w:rFonts w:cstheme="minorHAnsi"/>
                <w:b/>
                <w:sz w:val="20"/>
                <w:szCs w:val="18"/>
              </w:rPr>
              <w:t>6</w:t>
            </w:r>
            <w:r w:rsidR="00E84CF9">
              <w:rPr>
                <w:rFonts w:cstheme="minorHAnsi"/>
                <w:b/>
                <w:sz w:val="20"/>
                <w:szCs w:val="18"/>
              </w:rPr>
              <w:t>.</w:t>
            </w:r>
            <w:r w:rsidR="00E84CF9" w:rsidRPr="00E84CF9">
              <w:rPr>
                <w:rFonts w:cstheme="minorHAnsi"/>
                <w:b/>
                <w:sz w:val="20"/>
                <w:szCs w:val="18"/>
              </w:rPr>
              <w:t>056</w:t>
            </w:r>
            <w:r w:rsidR="00E84CF9">
              <w:rPr>
                <w:rFonts w:cstheme="minorHAnsi"/>
                <w:b/>
                <w:sz w:val="20"/>
                <w:szCs w:val="18"/>
              </w:rPr>
              <w:t>.</w:t>
            </w:r>
            <w:r w:rsidR="00E84CF9" w:rsidRPr="00E84CF9">
              <w:rPr>
                <w:rFonts w:cstheme="minorHAnsi"/>
                <w:b/>
                <w:sz w:val="20"/>
                <w:szCs w:val="18"/>
              </w:rPr>
              <w:t>833</w:t>
            </w:r>
            <w:r w:rsidR="00E84CF9">
              <w:rPr>
                <w:rFonts w:cstheme="minorHAnsi"/>
                <w:b/>
                <w:sz w:val="20"/>
                <w:szCs w:val="18"/>
              </w:rPr>
              <w:t xml:space="preserve"> m</w:t>
            </w:r>
          </w:p>
        </w:tc>
        <w:tc>
          <w:tcPr>
            <w:tcW w:w="1413" w:type="pct"/>
            <w:shd w:val="clear" w:color="auto" w:fill="FFFFFF"/>
          </w:tcPr>
          <w:p w14:paraId="0A695174" w14:textId="77777777" w:rsidR="00285DFE" w:rsidRPr="0025129B" w:rsidRDefault="00285DFE" w:rsidP="00570BD0">
            <w:pPr>
              <w:rPr>
                <w:rFonts w:cstheme="minorHAnsi"/>
                <w:b/>
                <w:sz w:val="20"/>
                <w:szCs w:val="16"/>
              </w:rPr>
            </w:pPr>
            <w:r w:rsidRPr="0025129B">
              <w:rPr>
                <w:rFonts w:cstheme="minorHAnsi"/>
                <w:b/>
                <w:sz w:val="20"/>
                <w:szCs w:val="16"/>
              </w:rPr>
              <w:t>UTM E:</w:t>
            </w:r>
            <w:r w:rsidR="00E84CF9">
              <w:rPr>
                <w:rFonts w:cstheme="minorHAnsi"/>
                <w:b/>
                <w:sz w:val="20"/>
                <w:szCs w:val="16"/>
              </w:rPr>
              <w:t xml:space="preserve"> </w:t>
            </w:r>
            <w:r w:rsidR="00E84CF9" w:rsidRPr="00E84CF9">
              <w:rPr>
                <w:rFonts w:cstheme="minorHAnsi"/>
                <w:b/>
                <w:sz w:val="20"/>
                <w:szCs w:val="16"/>
              </w:rPr>
              <w:t>282</w:t>
            </w:r>
            <w:r w:rsidR="00E84CF9">
              <w:rPr>
                <w:rFonts w:cstheme="minorHAnsi"/>
                <w:b/>
                <w:sz w:val="20"/>
                <w:szCs w:val="16"/>
              </w:rPr>
              <w:t>.</w:t>
            </w:r>
            <w:r w:rsidR="00E84CF9" w:rsidRPr="00E84CF9">
              <w:rPr>
                <w:rFonts w:cstheme="minorHAnsi"/>
                <w:b/>
                <w:sz w:val="20"/>
                <w:szCs w:val="16"/>
              </w:rPr>
              <w:t>736</w:t>
            </w:r>
            <w:r w:rsidR="00E84CF9">
              <w:rPr>
                <w:rFonts w:cstheme="minorHAnsi"/>
                <w:b/>
                <w:sz w:val="20"/>
                <w:szCs w:val="16"/>
              </w:rPr>
              <w:t xml:space="preserve"> m</w:t>
            </w:r>
          </w:p>
        </w:tc>
      </w:tr>
      <w:tr w:rsidR="006270FF" w:rsidRPr="0025129B" w14:paraId="14AD37A6" w14:textId="77777777" w:rsidTr="004E5529">
        <w:trPr>
          <w:trHeight w:val="728"/>
          <w:jc w:val="center"/>
        </w:trPr>
        <w:tc>
          <w:tcPr>
            <w:tcW w:w="5000" w:type="pct"/>
            <w:gridSpan w:val="4"/>
            <w:shd w:val="clear" w:color="auto" w:fill="FFFFFF"/>
            <w:tcMar>
              <w:top w:w="58" w:type="dxa"/>
              <w:left w:w="58" w:type="dxa"/>
              <w:bottom w:w="58" w:type="dxa"/>
              <w:right w:w="58" w:type="dxa"/>
            </w:tcMar>
          </w:tcPr>
          <w:p w14:paraId="479405BE" w14:textId="1146695B" w:rsidR="006270FF" w:rsidRPr="0025129B" w:rsidRDefault="00F64DF2" w:rsidP="00DC5EA2">
            <w:pPr>
              <w:keepNext/>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CD6DB6">
              <w:rPr>
                <w:rFonts w:cstheme="minorHAnsi"/>
                <w:sz w:val="20"/>
                <w:szCs w:val="18"/>
              </w:rPr>
              <w:t>d</w:t>
            </w:r>
            <w:r w:rsidR="00E84CF9">
              <w:rPr>
                <w:rFonts w:cstheme="minorHAnsi"/>
                <w:sz w:val="20"/>
                <w:szCs w:val="18"/>
              </w:rPr>
              <w:t xml:space="preserve">esde la ciudad de Talca, tomar la Ruta 115 (Camino a San Clemente) y conducir aproximadamente </w:t>
            </w:r>
            <w:r w:rsidR="007218AE">
              <w:rPr>
                <w:rFonts w:cstheme="minorHAnsi"/>
                <w:sz w:val="20"/>
                <w:szCs w:val="18"/>
              </w:rPr>
              <w:t>20 km hasta llegar a la Ciudad de San Clemente</w:t>
            </w:r>
            <w:r w:rsidR="00FC1FA8">
              <w:rPr>
                <w:rFonts w:cstheme="minorHAnsi"/>
                <w:sz w:val="20"/>
                <w:szCs w:val="18"/>
              </w:rPr>
              <w:t>, c</w:t>
            </w:r>
            <w:r w:rsidR="007218AE">
              <w:rPr>
                <w:rFonts w:cstheme="minorHAnsi"/>
                <w:sz w:val="20"/>
                <w:szCs w:val="18"/>
              </w:rPr>
              <w:t xml:space="preserve">ontinuar por la misma ruta hacia el oriente por </w:t>
            </w:r>
            <w:r w:rsidR="00F16E7D">
              <w:rPr>
                <w:rFonts w:cstheme="minorHAnsi"/>
                <w:sz w:val="20"/>
                <w:szCs w:val="18"/>
              </w:rPr>
              <w:t>aproximadamente 10 km,</w:t>
            </w:r>
            <w:r w:rsidR="00FC1FA8">
              <w:rPr>
                <w:rFonts w:cstheme="minorHAnsi"/>
                <w:sz w:val="20"/>
                <w:szCs w:val="18"/>
              </w:rPr>
              <w:t xml:space="preserve"> </w:t>
            </w:r>
            <w:r w:rsidR="00F16E7D">
              <w:rPr>
                <w:rFonts w:cstheme="minorHAnsi"/>
                <w:sz w:val="20"/>
                <w:szCs w:val="18"/>
              </w:rPr>
              <w:t>g</w:t>
            </w:r>
            <w:r w:rsidR="007218AE">
              <w:rPr>
                <w:rFonts w:cstheme="minorHAnsi"/>
                <w:sz w:val="20"/>
                <w:szCs w:val="18"/>
              </w:rPr>
              <w:t xml:space="preserve">irar a la derecha en camino de tierra y conducir aproximadamente </w:t>
            </w:r>
            <w:r w:rsidR="00FC1FA8">
              <w:rPr>
                <w:rFonts w:cstheme="minorHAnsi"/>
                <w:sz w:val="20"/>
                <w:szCs w:val="18"/>
              </w:rPr>
              <w:t xml:space="preserve">4 km </w:t>
            </w:r>
            <w:r w:rsidR="007218AE">
              <w:rPr>
                <w:rFonts w:cstheme="minorHAnsi"/>
                <w:sz w:val="20"/>
                <w:szCs w:val="18"/>
              </w:rPr>
              <w:t>hasta llegar a las instalaciones ubicadas a mano derecha del camino</w:t>
            </w:r>
            <w:r w:rsidR="006C4EDF">
              <w:rPr>
                <w:rFonts w:cstheme="minorHAnsi"/>
                <w:sz w:val="20"/>
                <w:szCs w:val="18"/>
              </w:rPr>
              <w:t xml:space="preserve">. En azul: ruta </w:t>
            </w:r>
            <w:r w:rsidR="00736F53">
              <w:rPr>
                <w:rFonts w:cstheme="minorHAnsi"/>
                <w:sz w:val="20"/>
                <w:szCs w:val="18"/>
              </w:rPr>
              <w:t>sugerida</w:t>
            </w:r>
            <w:r w:rsidR="006C4EDF">
              <w:rPr>
                <w:rFonts w:cstheme="minorHAnsi"/>
                <w:sz w:val="20"/>
                <w:szCs w:val="18"/>
              </w:rPr>
              <w:t xml:space="preserve">; </w:t>
            </w:r>
            <w:r w:rsidR="000E59DE">
              <w:rPr>
                <w:rFonts w:cstheme="minorHAnsi"/>
                <w:sz w:val="20"/>
                <w:szCs w:val="18"/>
              </w:rPr>
              <w:t>E</w:t>
            </w:r>
            <w:r w:rsidR="006C4EDF">
              <w:rPr>
                <w:rFonts w:cstheme="minorHAnsi"/>
                <w:sz w:val="20"/>
                <w:szCs w:val="18"/>
              </w:rPr>
              <w:t>n gris: ruta alternativa.</w:t>
            </w:r>
          </w:p>
        </w:tc>
      </w:tr>
    </w:tbl>
    <w:p w14:paraId="543C84D0" w14:textId="77777777" w:rsidR="00BA0FDE" w:rsidRDefault="00BA0FDE" w:rsidP="00BA0FDE">
      <w:pPr>
        <w:rPr>
          <w:sz w:val="20"/>
        </w:rPr>
      </w:pPr>
      <w:bookmarkStart w:id="50" w:name="_Toc352162448"/>
      <w:bookmarkStart w:id="51" w:name="_Toc352162785"/>
      <w:bookmarkStart w:id="52" w:name="_Toc352840384"/>
      <w:bookmarkStart w:id="53" w:name="_Toc352841444"/>
    </w:p>
    <w:p w14:paraId="30C01188" w14:textId="2CD927BE" w:rsidR="00F87950" w:rsidRPr="00F87950" w:rsidRDefault="00606D52" w:rsidP="00D554F3">
      <w:pPr>
        <w:pStyle w:val="Descripcin"/>
        <w:outlineLvl w:val="9"/>
        <w:rPr>
          <w:b w:val="0"/>
          <w:sz w:val="22"/>
        </w:rPr>
      </w:pPr>
      <w:bookmarkStart w:id="54" w:name="_Toc498359687"/>
      <w:r w:rsidRPr="00606D52">
        <w:rPr>
          <w:sz w:val="22"/>
        </w:rPr>
        <w:lastRenderedPageBreak/>
        <w:t xml:space="preserve">Figura </w:t>
      </w:r>
      <w:r w:rsidRPr="00606D52">
        <w:rPr>
          <w:sz w:val="22"/>
        </w:rPr>
        <w:fldChar w:fldCharType="begin"/>
      </w:r>
      <w:r w:rsidRPr="00606D52">
        <w:rPr>
          <w:sz w:val="22"/>
        </w:rPr>
        <w:instrText xml:space="preserve"> SEQ Figura \* ARABIC </w:instrText>
      </w:r>
      <w:r w:rsidRPr="00606D52">
        <w:rPr>
          <w:sz w:val="22"/>
        </w:rPr>
        <w:fldChar w:fldCharType="separate"/>
      </w:r>
      <w:r w:rsidR="00433AE1">
        <w:rPr>
          <w:noProof/>
          <w:sz w:val="22"/>
        </w:rPr>
        <w:t>2</w:t>
      </w:r>
      <w:r w:rsidRPr="00606D52">
        <w:rPr>
          <w:sz w:val="22"/>
        </w:rPr>
        <w:fldChar w:fldCharType="end"/>
      </w:r>
      <w:r w:rsidR="00F87950" w:rsidRPr="00837FA1">
        <w:rPr>
          <w:sz w:val="28"/>
        </w:rPr>
        <w:t>.</w:t>
      </w:r>
      <w:r w:rsidR="00F87950" w:rsidRPr="00F87950">
        <w:rPr>
          <w:sz w:val="22"/>
        </w:rPr>
        <w:t xml:space="preserve"> Layout del proyecto local </w:t>
      </w:r>
      <w:r w:rsidR="00F87950" w:rsidRPr="00F87950">
        <w:rPr>
          <w:b w:val="0"/>
          <w:sz w:val="22"/>
        </w:rPr>
        <w:t xml:space="preserve">(Fuente: </w:t>
      </w:r>
      <w:r w:rsidR="00DF565D">
        <w:rPr>
          <w:b w:val="0"/>
          <w:sz w:val="22"/>
        </w:rPr>
        <w:t>e</w:t>
      </w:r>
      <w:r w:rsidR="00F87950" w:rsidRPr="00F87950">
        <w:rPr>
          <w:b w:val="0"/>
          <w:sz w:val="22"/>
        </w:rPr>
        <w:t>laboración propia en base a imagen Google Earth).</w:t>
      </w:r>
      <w:bookmarkEnd w:id="54"/>
    </w:p>
    <w:tbl>
      <w:tblPr>
        <w:tblpPr w:leftFromText="141" w:rightFromText="141" w:vertAnchor="page" w:horzAnchor="margin" w:tblpY="172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2"/>
      </w:tblGrid>
      <w:tr w:rsidR="00837FA1" w:rsidRPr="0025129B" w14:paraId="35DFA53C" w14:textId="77777777" w:rsidTr="00837FA1">
        <w:trPr>
          <w:trHeight w:val="7313"/>
        </w:trPr>
        <w:tc>
          <w:tcPr>
            <w:tcW w:w="5000" w:type="pct"/>
            <w:shd w:val="clear" w:color="auto" w:fill="FFFFFF"/>
            <w:tcMar>
              <w:top w:w="58" w:type="dxa"/>
              <w:left w:w="58" w:type="dxa"/>
              <w:bottom w:w="58" w:type="dxa"/>
              <w:right w:w="58" w:type="dxa"/>
            </w:tcMar>
            <w:hideMark/>
          </w:tcPr>
          <w:p w14:paraId="536D4C72" w14:textId="77777777" w:rsidR="00837FA1" w:rsidRDefault="005F5DFE" w:rsidP="00837FA1">
            <w:pPr>
              <w:rPr>
                <w:sz w:val="20"/>
                <w:szCs w:val="20"/>
              </w:rPr>
            </w:pPr>
            <w:r>
              <w:rPr>
                <w:noProof/>
                <w:color w:val="FF0000"/>
                <w:sz w:val="20"/>
                <w:szCs w:val="20"/>
                <w:lang w:eastAsia="es-CL"/>
              </w:rPr>
              <mc:AlternateContent>
                <mc:Choice Requires="wpg">
                  <w:drawing>
                    <wp:anchor distT="0" distB="0" distL="114300" distR="114300" simplePos="0" relativeHeight="251914240" behindDoc="0" locked="0" layoutInCell="1" allowOverlap="1" wp14:anchorId="76E46D14" wp14:editId="343993F9">
                      <wp:simplePos x="0" y="0"/>
                      <wp:positionH relativeFrom="column">
                        <wp:posOffset>102547</wp:posOffset>
                      </wp:positionH>
                      <wp:positionV relativeFrom="paragraph">
                        <wp:posOffset>362441</wp:posOffset>
                      </wp:positionV>
                      <wp:extent cx="8454425" cy="4401808"/>
                      <wp:effectExtent l="57150" t="38100" r="22860" b="75565"/>
                      <wp:wrapNone/>
                      <wp:docPr id="42" name="Grupo 42"/>
                      <wp:cNvGraphicFramePr/>
                      <a:graphic xmlns:a="http://schemas.openxmlformats.org/drawingml/2006/main">
                        <a:graphicData uri="http://schemas.microsoft.com/office/word/2010/wordprocessingGroup">
                          <wpg:wgp>
                            <wpg:cNvGrpSpPr/>
                            <wpg:grpSpPr>
                              <a:xfrm>
                                <a:off x="0" y="0"/>
                                <a:ext cx="8454425" cy="4401808"/>
                                <a:chOff x="0" y="0"/>
                                <a:chExt cx="8454425" cy="4401808"/>
                              </a:xfrm>
                            </wpg:grpSpPr>
                            <wps:wsp>
                              <wps:cNvPr id="10" name="10 Forma libre"/>
                              <wps:cNvSpPr/>
                              <wps:spPr>
                                <a:xfrm>
                                  <a:off x="1078301" y="310551"/>
                                  <a:ext cx="3695700" cy="3533775"/>
                                </a:xfrm>
                                <a:custGeom>
                                  <a:avLst/>
                                  <a:gdLst>
                                    <a:gd name="connsiteX0" fmla="*/ 113236 w 3639698"/>
                                    <a:gd name="connsiteY0" fmla="*/ 2391677 h 3606192"/>
                                    <a:gd name="connsiteX1" fmla="*/ 1037161 w 3639698"/>
                                    <a:gd name="connsiteY1" fmla="*/ 1191527 h 3606192"/>
                                    <a:gd name="connsiteX2" fmla="*/ 1922986 w 3639698"/>
                                    <a:gd name="connsiteY2" fmla="*/ 258077 h 3606192"/>
                                    <a:gd name="connsiteX3" fmla="*/ 2170636 w 3639698"/>
                                    <a:gd name="connsiteY3" fmla="*/ 39002 h 3606192"/>
                                    <a:gd name="connsiteX4" fmla="*/ 3075511 w 3639698"/>
                                    <a:gd name="connsiteY4" fmla="*/ 915302 h 3606192"/>
                                    <a:gd name="connsiteX5" fmla="*/ 3561286 w 3639698"/>
                                    <a:gd name="connsiteY5" fmla="*/ 1305827 h 3606192"/>
                                    <a:gd name="connsiteX6" fmla="*/ 3608911 w 3639698"/>
                                    <a:gd name="connsiteY6" fmla="*/ 1486802 h 3606192"/>
                                    <a:gd name="connsiteX7" fmla="*/ 3256486 w 3639698"/>
                                    <a:gd name="connsiteY7" fmla="*/ 2163077 h 3606192"/>
                                    <a:gd name="connsiteX8" fmla="*/ 2580211 w 3639698"/>
                                    <a:gd name="connsiteY8" fmla="*/ 3344177 h 3606192"/>
                                    <a:gd name="connsiteX9" fmla="*/ 2142061 w 3639698"/>
                                    <a:gd name="connsiteY9" fmla="*/ 3601352 h 3606192"/>
                                    <a:gd name="connsiteX10" fmla="*/ 1408636 w 3639698"/>
                                    <a:gd name="connsiteY10" fmla="*/ 3220352 h 3606192"/>
                                    <a:gd name="connsiteX11" fmla="*/ 160861 w 3639698"/>
                                    <a:gd name="connsiteY11" fmla="*/ 2582177 h 3606192"/>
                                    <a:gd name="connsiteX12" fmla="*/ 113236 w 3639698"/>
                                    <a:gd name="connsiteY12" fmla="*/ 2391677 h 36061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639698" h="3606192">
                                      <a:moveTo>
                                        <a:pt x="113236" y="2391677"/>
                                      </a:moveTo>
                                      <a:cubicBezTo>
                                        <a:pt x="259286" y="2159902"/>
                                        <a:pt x="735536" y="1547127"/>
                                        <a:pt x="1037161" y="1191527"/>
                                      </a:cubicBezTo>
                                      <a:cubicBezTo>
                                        <a:pt x="1338786" y="835927"/>
                                        <a:pt x="1734074" y="450164"/>
                                        <a:pt x="1922986" y="258077"/>
                                      </a:cubicBezTo>
                                      <a:cubicBezTo>
                                        <a:pt x="2111898" y="65990"/>
                                        <a:pt x="1978549" y="-70535"/>
                                        <a:pt x="2170636" y="39002"/>
                                      </a:cubicBezTo>
                                      <a:cubicBezTo>
                                        <a:pt x="2362723" y="148539"/>
                                        <a:pt x="2843736" y="704165"/>
                                        <a:pt x="3075511" y="915302"/>
                                      </a:cubicBezTo>
                                      <a:cubicBezTo>
                                        <a:pt x="3307286" y="1126439"/>
                                        <a:pt x="3472386" y="1210577"/>
                                        <a:pt x="3561286" y="1305827"/>
                                      </a:cubicBezTo>
                                      <a:cubicBezTo>
                                        <a:pt x="3650186" y="1401077"/>
                                        <a:pt x="3659711" y="1343927"/>
                                        <a:pt x="3608911" y="1486802"/>
                                      </a:cubicBezTo>
                                      <a:cubicBezTo>
                                        <a:pt x="3558111" y="1629677"/>
                                        <a:pt x="3427936" y="1853515"/>
                                        <a:pt x="3256486" y="2163077"/>
                                      </a:cubicBezTo>
                                      <a:cubicBezTo>
                                        <a:pt x="3085036" y="2472639"/>
                                        <a:pt x="2765948" y="3104465"/>
                                        <a:pt x="2580211" y="3344177"/>
                                      </a:cubicBezTo>
                                      <a:cubicBezTo>
                                        <a:pt x="2394474" y="3583889"/>
                                        <a:pt x="2337323" y="3621989"/>
                                        <a:pt x="2142061" y="3601352"/>
                                      </a:cubicBezTo>
                                      <a:cubicBezTo>
                                        <a:pt x="1946799" y="3580715"/>
                                        <a:pt x="1408636" y="3220352"/>
                                        <a:pt x="1408636" y="3220352"/>
                                      </a:cubicBezTo>
                                      <a:cubicBezTo>
                                        <a:pt x="1078436" y="3050490"/>
                                        <a:pt x="379936" y="2726640"/>
                                        <a:pt x="160861" y="2582177"/>
                                      </a:cubicBezTo>
                                      <a:cubicBezTo>
                                        <a:pt x="-58214" y="2437715"/>
                                        <a:pt x="-32814" y="2623452"/>
                                        <a:pt x="113236" y="2391677"/>
                                      </a:cubicBezTo>
                                      <a:close/>
                                    </a:path>
                                  </a:pathLst>
                                </a:custGeom>
                                <a:solidFill>
                                  <a:schemeClr val="accent6">
                                    <a:alpha val="14000"/>
                                  </a:schemeClr>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21 Llamada con línea 2"/>
                              <wps:cNvSpPr/>
                              <wps:spPr>
                                <a:xfrm>
                                  <a:off x="4123426" y="0"/>
                                  <a:ext cx="1104265" cy="203835"/>
                                </a:xfrm>
                                <a:prstGeom prst="borderCallout2">
                                  <a:avLst>
                                    <a:gd name="adj1" fmla="val 68672"/>
                                    <a:gd name="adj2" fmla="val -1421"/>
                                    <a:gd name="adj3" fmla="val 80320"/>
                                    <a:gd name="adj4" fmla="val -10908"/>
                                    <a:gd name="adj5" fmla="val 391635"/>
                                    <a:gd name="adj6" fmla="val -20838"/>
                                  </a:avLst>
                                </a:prstGeom>
                                <a:ln>
                                  <a:headEnd type="none" w="med" len="med"/>
                                  <a:tailEnd type="oval" w="med" len="med"/>
                                </a:ln>
                              </wps:spPr>
                              <wps:style>
                                <a:lnRef idx="1">
                                  <a:schemeClr val="dk1"/>
                                </a:lnRef>
                                <a:fillRef idx="2">
                                  <a:schemeClr val="dk1"/>
                                </a:fillRef>
                                <a:effectRef idx="1">
                                  <a:schemeClr val="dk1"/>
                                </a:effectRef>
                                <a:fontRef idx="minor">
                                  <a:schemeClr val="dk1"/>
                                </a:fontRef>
                              </wps:style>
                              <wps:txbx>
                                <w:txbxContent>
                                  <w:p w14:paraId="1EAA5E4A" w14:textId="77777777" w:rsidR="005661A6" w:rsidRPr="00632D50" w:rsidRDefault="005661A6" w:rsidP="00837FA1">
                                    <w:pPr>
                                      <w:jc w:val="center"/>
                                      <w:rPr>
                                        <w:color w:val="000000" w:themeColor="text1"/>
                                      </w:rPr>
                                    </w:pPr>
                                    <w:r w:rsidRPr="00632D50">
                                      <w:rPr>
                                        <w:color w:val="000000" w:themeColor="text1"/>
                                      </w:rPr>
                                      <w:t>ACCESO GENERAL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 name="3 Llamada con línea 2"/>
                              <wps:cNvSpPr/>
                              <wps:spPr>
                                <a:xfrm>
                                  <a:off x="5037826" y="646981"/>
                                  <a:ext cx="1104265" cy="203835"/>
                                </a:xfrm>
                                <a:prstGeom prst="borderCallout2">
                                  <a:avLst>
                                    <a:gd name="adj1" fmla="val 68672"/>
                                    <a:gd name="adj2" fmla="val -4871"/>
                                    <a:gd name="adj3" fmla="val 80320"/>
                                    <a:gd name="adj4" fmla="val -10908"/>
                                    <a:gd name="adj5" fmla="val 712063"/>
                                    <a:gd name="adj6" fmla="val -90739"/>
                                  </a:avLst>
                                </a:prstGeom>
                                <a:ln>
                                  <a:headEnd type="none" w="med" len="med"/>
                                  <a:tailEnd type="oval" w="med" len="med"/>
                                </a:ln>
                              </wps:spPr>
                              <wps:style>
                                <a:lnRef idx="1">
                                  <a:schemeClr val="dk1"/>
                                </a:lnRef>
                                <a:fillRef idx="2">
                                  <a:schemeClr val="dk1"/>
                                </a:fillRef>
                                <a:effectRef idx="1">
                                  <a:schemeClr val="dk1"/>
                                </a:effectRef>
                                <a:fontRef idx="minor">
                                  <a:schemeClr val="dk1"/>
                                </a:fontRef>
                              </wps:style>
                              <wps:txbx>
                                <w:txbxContent>
                                  <w:p w14:paraId="78521490" w14:textId="77777777" w:rsidR="005661A6" w:rsidRPr="00632D50" w:rsidRDefault="005661A6" w:rsidP="00837FA1">
                                    <w:pPr>
                                      <w:jc w:val="center"/>
                                      <w:rPr>
                                        <w:color w:val="000000" w:themeColor="text1"/>
                                      </w:rPr>
                                    </w:pPr>
                                    <w:r w:rsidRPr="00632D50">
                                      <w:rPr>
                                        <w:color w:val="000000" w:themeColor="text1"/>
                                      </w:rPr>
                                      <w:t>CAMINO INTERIOR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 name="5 Llamada con línea 2"/>
                              <wps:cNvSpPr/>
                              <wps:spPr>
                                <a:xfrm>
                                  <a:off x="1742535" y="103517"/>
                                  <a:ext cx="1104265" cy="203835"/>
                                </a:xfrm>
                                <a:prstGeom prst="borderCallout2">
                                  <a:avLst>
                                    <a:gd name="adj1" fmla="val 44215"/>
                                    <a:gd name="adj2" fmla="val 103543"/>
                                    <a:gd name="adj3" fmla="val 51190"/>
                                    <a:gd name="adj4" fmla="val 111688"/>
                                    <a:gd name="adj5" fmla="val 421797"/>
                                    <a:gd name="adj6" fmla="val 164983"/>
                                  </a:avLst>
                                </a:prstGeom>
                                <a:ln>
                                  <a:headEnd type="none" w="med" len="med"/>
                                  <a:tailEnd type="oval" w="med" len="med"/>
                                </a:ln>
                              </wps:spPr>
                              <wps:style>
                                <a:lnRef idx="1">
                                  <a:schemeClr val="dk1"/>
                                </a:lnRef>
                                <a:fillRef idx="2">
                                  <a:schemeClr val="dk1"/>
                                </a:fillRef>
                                <a:effectRef idx="1">
                                  <a:schemeClr val="dk1"/>
                                </a:effectRef>
                                <a:fontRef idx="minor">
                                  <a:schemeClr val="dk1"/>
                                </a:fontRef>
                              </wps:style>
                              <wps:txbx>
                                <w:txbxContent>
                                  <w:p w14:paraId="149C2030" w14:textId="77777777" w:rsidR="005661A6" w:rsidRPr="00632D50" w:rsidRDefault="005661A6" w:rsidP="00837FA1">
                                    <w:pPr>
                                      <w:jc w:val="center"/>
                                      <w:rPr>
                                        <w:color w:val="000000" w:themeColor="text1"/>
                                      </w:rPr>
                                    </w:pPr>
                                    <w:r w:rsidRPr="00632D50">
                                      <w:rPr>
                                        <w:color w:val="000000" w:themeColor="text1"/>
                                      </w:rPr>
                                      <w:t>OFICINAS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 name="7 Llamada con línea 2"/>
                              <wps:cNvSpPr/>
                              <wps:spPr>
                                <a:xfrm>
                                  <a:off x="267418" y="552091"/>
                                  <a:ext cx="1460500" cy="238125"/>
                                </a:xfrm>
                                <a:prstGeom prst="borderCallout2">
                                  <a:avLst>
                                    <a:gd name="adj1" fmla="val 22064"/>
                                    <a:gd name="adj2" fmla="val 104060"/>
                                    <a:gd name="adj3" fmla="val 33712"/>
                                    <a:gd name="adj4" fmla="val 114940"/>
                                    <a:gd name="adj5" fmla="val 216857"/>
                                    <a:gd name="adj6" fmla="val 190807"/>
                                  </a:avLst>
                                </a:prstGeom>
                                <a:ln>
                                  <a:headEnd type="none" w="med" len="med"/>
                                  <a:tailEnd type="oval" w="med" len="med"/>
                                </a:ln>
                              </wps:spPr>
                              <wps:style>
                                <a:lnRef idx="1">
                                  <a:schemeClr val="dk1"/>
                                </a:lnRef>
                                <a:fillRef idx="2">
                                  <a:schemeClr val="dk1"/>
                                </a:fillRef>
                                <a:effectRef idx="1">
                                  <a:schemeClr val="dk1"/>
                                </a:effectRef>
                                <a:fontRef idx="minor">
                                  <a:schemeClr val="dk1"/>
                                </a:fontRef>
                              </wps:style>
                              <wps:txbx>
                                <w:txbxContent>
                                  <w:p w14:paraId="38A1C93B" w14:textId="77777777" w:rsidR="005661A6" w:rsidRPr="00632D50" w:rsidRDefault="005661A6" w:rsidP="00837FA1">
                                    <w:pPr>
                                      <w:jc w:val="center"/>
                                      <w:rPr>
                                        <w:color w:val="000000" w:themeColor="text1"/>
                                      </w:rPr>
                                    </w:pPr>
                                    <w:r w:rsidRPr="00632D50">
                                      <w:rPr>
                                        <w:color w:val="000000" w:themeColor="text1"/>
                                      </w:rPr>
                                      <w:t>PATIO MANTENCIÓN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 name="17 Llamada con línea 2"/>
                              <wps:cNvSpPr/>
                              <wps:spPr>
                                <a:xfrm>
                                  <a:off x="1138686" y="3994030"/>
                                  <a:ext cx="1460500" cy="393065"/>
                                </a:xfrm>
                                <a:prstGeom prst="borderCallout2">
                                  <a:avLst>
                                    <a:gd name="adj1" fmla="val 62845"/>
                                    <a:gd name="adj2" fmla="val 100807"/>
                                    <a:gd name="adj3" fmla="val 62842"/>
                                    <a:gd name="adj4" fmla="val 106810"/>
                                    <a:gd name="adj5" fmla="val -251144"/>
                                    <a:gd name="adj6" fmla="val 219838"/>
                                  </a:avLst>
                                </a:prstGeom>
                                <a:ln>
                                  <a:headEnd type="none" w="med" len="med"/>
                                  <a:tailEnd type="oval" w="med" len="med"/>
                                </a:ln>
                              </wps:spPr>
                              <wps:style>
                                <a:lnRef idx="1">
                                  <a:schemeClr val="dk1"/>
                                </a:lnRef>
                                <a:fillRef idx="2">
                                  <a:schemeClr val="dk1"/>
                                </a:fillRef>
                                <a:effectRef idx="1">
                                  <a:schemeClr val="dk1"/>
                                </a:effectRef>
                                <a:fontRef idx="minor">
                                  <a:schemeClr val="dk1"/>
                                </a:fontRef>
                              </wps:style>
                              <wps:txbx>
                                <w:txbxContent>
                                  <w:p w14:paraId="089C3943" w14:textId="77777777" w:rsidR="005661A6" w:rsidRPr="00632D50" w:rsidRDefault="005661A6" w:rsidP="00837FA1">
                                    <w:pPr>
                                      <w:jc w:val="center"/>
                                      <w:rPr>
                                        <w:color w:val="000000" w:themeColor="text1"/>
                                      </w:rPr>
                                    </w:pPr>
                                    <w:r w:rsidRPr="00632D50">
                                      <w:rPr>
                                        <w:color w:val="000000" w:themeColor="text1"/>
                                      </w:rPr>
                                      <w:t>CELDA RELLENO SANITARIO DE REAS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 name="18 Llamada con línea 2"/>
                              <wps:cNvSpPr/>
                              <wps:spPr>
                                <a:xfrm>
                                  <a:off x="6245524" y="1190446"/>
                                  <a:ext cx="1990725" cy="361950"/>
                                </a:xfrm>
                                <a:prstGeom prst="borderCallout2">
                                  <a:avLst>
                                    <a:gd name="adj1" fmla="val 25695"/>
                                    <a:gd name="adj2" fmla="val -844"/>
                                    <a:gd name="adj3" fmla="val 33712"/>
                                    <a:gd name="adj4" fmla="val -10319"/>
                                    <a:gd name="adj5" fmla="val 326061"/>
                                    <a:gd name="adj6" fmla="val -68613"/>
                                  </a:avLst>
                                </a:prstGeom>
                                <a:ln>
                                  <a:headEnd type="none" w="med" len="med"/>
                                  <a:tailEnd type="oval" w="med" len="med"/>
                                </a:ln>
                              </wps:spPr>
                              <wps:style>
                                <a:lnRef idx="1">
                                  <a:schemeClr val="dk1"/>
                                </a:lnRef>
                                <a:fillRef idx="2">
                                  <a:schemeClr val="dk1"/>
                                </a:fillRef>
                                <a:effectRef idx="1">
                                  <a:schemeClr val="dk1"/>
                                </a:effectRef>
                                <a:fontRef idx="minor">
                                  <a:schemeClr val="dk1"/>
                                </a:fontRef>
                              </wps:style>
                              <wps:txbx>
                                <w:txbxContent>
                                  <w:p w14:paraId="72B907E8" w14:textId="77777777" w:rsidR="005661A6" w:rsidRPr="00632D50" w:rsidRDefault="005661A6" w:rsidP="00837FA1">
                                    <w:pPr>
                                      <w:jc w:val="center"/>
                                      <w:rPr>
                                        <w:color w:val="000000" w:themeColor="text1"/>
                                      </w:rPr>
                                    </w:pPr>
                                    <w:r w:rsidRPr="00632D50">
                                      <w:rPr>
                                        <w:color w:val="000000" w:themeColor="text1"/>
                                      </w:rPr>
                                      <w:t>CELDA DE RESIDUOS DOMICILIARIOS RELLENO SANITARIO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 name="19 Llamada con línea 2"/>
                              <wps:cNvSpPr/>
                              <wps:spPr>
                                <a:xfrm>
                                  <a:off x="267418" y="3157268"/>
                                  <a:ext cx="1163320" cy="371475"/>
                                </a:xfrm>
                                <a:prstGeom prst="borderCallout2">
                                  <a:avLst>
                                    <a:gd name="adj1" fmla="val 41572"/>
                                    <a:gd name="adj2" fmla="val 100131"/>
                                    <a:gd name="adj3" fmla="val 39943"/>
                                    <a:gd name="adj4" fmla="val 107588"/>
                                    <a:gd name="adj5" fmla="val -251349"/>
                                    <a:gd name="adj6" fmla="val 218165"/>
                                  </a:avLst>
                                </a:prstGeom>
                                <a:ln>
                                  <a:headEnd type="none" w="med" len="med"/>
                                  <a:tailEnd type="oval" w="med" len="med"/>
                                </a:ln>
                              </wps:spPr>
                              <wps:style>
                                <a:lnRef idx="1">
                                  <a:schemeClr val="dk1"/>
                                </a:lnRef>
                                <a:fillRef idx="2">
                                  <a:schemeClr val="dk1"/>
                                </a:fillRef>
                                <a:effectRef idx="1">
                                  <a:schemeClr val="dk1"/>
                                </a:effectRef>
                                <a:fontRef idx="minor">
                                  <a:schemeClr val="dk1"/>
                                </a:fontRef>
                              </wps:style>
                              <wps:txbx>
                                <w:txbxContent>
                                  <w:p w14:paraId="74CA4A6B" w14:textId="77777777" w:rsidR="005661A6" w:rsidRPr="00632D50" w:rsidRDefault="005661A6" w:rsidP="00837FA1">
                                    <w:pPr>
                                      <w:jc w:val="center"/>
                                      <w:rPr>
                                        <w:color w:val="000000" w:themeColor="text1"/>
                                      </w:rPr>
                                    </w:pPr>
                                    <w:r w:rsidRPr="00632D50">
                                      <w:rPr>
                                        <w:color w:val="000000" w:themeColor="text1"/>
                                      </w:rPr>
                                      <w:t>FRENTE DE TRABAJO</w:t>
                                    </w:r>
                                  </w:p>
                                  <w:p w14:paraId="0F95DA38" w14:textId="77777777" w:rsidR="005661A6" w:rsidRPr="00632D50" w:rsidRDefault="005661A6" w:rsidP="00837FA1">
                                    <w:pPr>
                                      <w:jc w:val="center"/>
                                      <w:rPr>
                                        <w:color w:val="000000" w:themeColor="text1"/>
                                      </w:rPr>
                                    </w:pPr>
                                    <w:r w:rsidRPr="00632D50">
                                      <w:rPr>
                                        <w:color w:val="000000" w:themeColor="text1"/>
                                      </w:rPr>
                                      <w:t>VERTEDERO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 name="20 Llamada con línea 2"/>
                              <wps:cNvSpPr/>
                              <wps:spPr>
                                <a:xfrm>
                                  <a:off x="0" y="1682151"/>
                                  <a:ext cx="1460500" cy="375285"/>
                                </a:xfrm>
                                <a:prstGeom prst="borderCallout2">
                                  <a:avLst>
                                    <a:gd name="adj1" fmla="val 36083"/>
                                    <a:gd name="adj2" fmla="val 101451"/>
                                    <a:gd name="adj3" fmla="val 29039"/>
                                    <a:gd name="adj4" fmla="val 109070"/>
                                    <a:gd name="adj5" fmla="val -96797"/>
                                    <a:gd name="adj6" fmla="val 190518"/>
                                  </a:avLst>
                                </a:prstGeom>
                                <a:ln>
                                  <a:headEnd type="none" w="med" len="med"/>
                                  <a:tailEnd type="oval" w="med" len="med"/>
                                </a:ln>
                              </wps:spPr>
                              <wps:style>
                                <a:lnRef idx="1">
                                  <a:schemeClr val="dk1"/>
                                </a:lnRef>
                                <a:fillRef idx="2">
                                  <a:schemeClr val="dk1"/>
                                </a:fillRef>
                                <a:effectRef idx="1">
                                  <a:schemeClr val="dk1"/>
                                </a:effectRef>
                                <a:fontRef idx="minor">
                                  <a:schemeClr val="dk1"/>
                                </a:fontRef>
                              </wps:style>
                              <wps:txbx>
                                <w:txbxContent>
                                  <w:p w14:paraId="1766D423" w14:textId="77777777" w:rsidR="005661A6" w:rsidRPr="00632D50" w:rsidRDefault="005661A6" w:rsidP="00837FA1">
                                    <w:pPr>
                                      <w:jc w:val="center"/>
                                      <w:rPr>
                                        <w:color w:val="000000" w:themeColor="text1"/>
                                      </w:rPr>
                                    </w:pPr>
                                    <w:r w:rsidRPr="00632D50">
                                      <w:rPr>
                                        <w:color w:val="000000" w:themeColor="text1"/>
                                      </w:rPr>
                                      <w:t>TALLER DE MANTENCIÓN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4" name="Cuadro de texto 64"/>
                              <wps:cNvSpPr txBox="1"/>
                              <wps:spPr>
                                <a:xfrm>
                                  <a:off x="2363637" y="1449238"/>
                                  <a:ext cx="2019300" cy="800100"/>
                                </a:xfrm>
                                <a:prstGeom prst="rect">
                                  <a:avLst/>
                                </a:prstGeom>
                                <a:noFill/>
                                <a:ln>
                                  <a:noFill/>
                                </a:ln>
                              </wps:spPr>
                              <wps:style>
                                <a:lnRef idx="2">
                                  <a:schemeClr val="accent5"/>
                                </a:lnRef>
                                <a:fillRef idx="1">
                                  <a:schemeClr val="lt1"/>
                                </a:fillRef>
                                <a:effectRef idx="0">
                                  <a:schemeClr val="accent5"/>
                                </a:effectRef>
                                <a:fontRef idx="minor">
                                  <a:schemeClr val="dk1"/>
                                </a:fontRef>
                              </wps:style>
                              <wps:txbx>
                                <w:txbxContent>
                                  <w:p w14:paraId="12694B99" w14:textId="77777777" w:rsidR="005661A6" w:rsidRDefault="005661A6" w:rsidP="00837FA1">
                                    <w:pPr>
                                      <w:jc w:val="center"/>
                                      <w:rPr>
                                        <w:color w:val="FF0000"/>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ZONA DE</w:t>
                                    </w:r>
                                  </w:p>
                                  <w:p w14:paraId="6C85E2AE" w14:textId="77777777" w:rsidR="005661A6" w:rsidRPr="00632D50" w:rsidRDefault="005661A6" w:rsidP="00837FA1">
                                    <w:pPr>
                                      <w:jc w:val="center"/>
                                      <w:rPr>
                                        <w:color w:val="FF0000"/>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VERTEDERO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26 Forma libre"/>
                              <wps:cNvSpPr/>
                              <wps:spPr>
                                <a:xfrm>
                                  <a:off x="3510950" y="1725283"/>
                                  <a:ext cx="4943475" cy="2676525"/>
                                </a:xfrm>
                                <a:custGeom>
                                  <a:avLst/>
                                  <a:gdLst>
                                    <a:gd name="connsiteX0" fmla="*/ 4958857 w 5048880"/>
                                    <a:gd name="connsiteY0" fmla="*/ 1105718 h 2909363"/>
                                    <a:gd name="connsiteX1" fmla="*/ 4939807 w 5048880"/>
                                    <a:gd name="connsiteY1" fmla="*/ 943793 h 2909363"/>
                                    <a:gd name="connsiteX2" fmla="*/ 3873007 w 5048880"/>
                                    <a:gd name="connsiteY2" fmla="*/ 781868 h 2909363"/>
                                    <a:gd name="connsiteX3" fmla="*/ 2672857 w 5048880"/>
                                    <a:gd name="connsiteY3" fmla="*/ 600893 h 2909363"/>
                                    <a:gd name="connsiteX4" fmla="*/ 1767982 w 5048880"/>
                                    <a:gd name="connsiteY4" fmla="*/ 286568 h 2909363"/>
                                    <a:gd name="connsiteX5" fmla="*/ 1406032 w 5048880"/>
                                    <a:gd name="connsiteY5" fmla="*/ 115118 h 2909363"/>
                                    <a:gd name="connsiteX6" fmla="*/ 224932 w 5048880"/>
                                    <a:gd name="connsiteY6" fmla="*/ 2134418 h 2909363"/>
                                    <a:gd name="connsiteX7" fmla="*/ 215407 w 5048880"/>
                                    <a:gd name="connsiteY7" fmla="*/ 2439218 h 2909363"/>
                                    <a:gd name="connsiteX8" fmla="*/ 2463307 w 5048880"/>
                                    <a:gd name="connsiteY8" fmla="*/ 2886893 h 2909363"/>
                                    <a:gd name="connsiteX9" fmla="*/ 4615957 w 5048880"/>
                                    <a:gd name="connsiteY9" fmla="*/ 2791643 h 2909363"/>
                                    <a:gd name="connsiteX10" fmla="*/ 4939807 w 5048880"/>
                                    <a:gd name="connsiteY10" fmla="*/ 2353493 h 2909363"/>
                                    <a:gd name="connsiteX11" fmla="*/ 4996957 w 5048880"/>
                                    <a:gd name="connsiteY11" fmla="*/ 1039043 h 29093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5048880" h="2909363">
                                      <a:moveTo>
                                        <a:pt x="4958857" y="1105718"/>
                                      </a:moveTo>
                                      <a:cubicBezTo>
                                        <a:pt x="5039819" y="1051743"/>
                                        <a:pt x="5120782" y="997768"/>
                                        <a:pt x="4939807" y="943793"/>
                                      </a:cubicBezTo>
                                      <a:cubicBezTo>
                                        <a:pt x="4758832" y="889818"/>
                                        <a:pt x="3873007" y="781868"/>
                                        <a:pt x="3873007" y="781868"/>
                                      </a:cubicBezTo>
                                      <a:cubicBezTo>
                                        <a:pt x="3495182" y="724718"/>
                                        <a:pt x="3023694" y="683443"/>
                                        <a:pt x="2672857" y="600893"/>
                                      </a:cubicBezTo>
                                      <a:cubicBezTo>
                                        <a:pt x="2322020" y="518343"/>
                                        <a:pt x="1979119" y="367530"/>
                                        <a:pt x="1767982" y="286568"/>
                                      </a:cubicBezTo>
                                      <a:cubicBezTo>
                                        <a:pt x="1556845" y="205606"/>
                                        <a:pt x="1663207" y="-192857"/>
                                        <a:pt x="1406032" y="115118"/>
                                      </a:cubicBezTo>
                                      <a:cubicBezTo>
                                        <a:pt x="1148857" y="423093"/>
                                        <a:pt x="423369" y="1747068"/>
                                        <a:pt x="224932" y="2134418"/>
                                      </a:cubicBezTo>
                                      <a:cubicBezTo>
                                        <a:pt x="26495" y="2521768"/>
                                        <a:pt x="-157656" y="2313806"/>
                                        <a:pt x="215407" y="2439218"/>
                                      </a:cubicBezTo>
                                      <a:cubicBezTo>
                                        <a:pt x="588469" y="2564631"/>
                                        <a:pt x="1729882" y="2828156"/>
                                        <a:pt x="2463307" y="2886893"/>
                                      </a:cubicBezTo>
                                      <a:cubicBezTo>
                                        <a:pt x="3196732" y="2945630"/>
                                        <a:pt x="4203207" y="2880543"/>
                                        <a:pt x="4615957" y="2791643"/>
                                      </a:cubicBezTo>
                                      <a:cubicBezTo>
                                        <a:pt x="5028707" y="2702743"/>
                                        <a:pt x="4876307" y="2645593"/>
                                        <a:pt x="4939807" y="2353493"/>
                                      </a:cubicBezTo>
                                      <a:cubicBezTo>
                                        <a:pt x="5003307" y="2061393"/>
                                        <a:pt x="5000132" y="1550218"/>
                                        <a:pt x="4996957" y="1039043"/>
                                      </a:cubicBezTo>
                                    </a:path>
                                  </a:pathLst>
                                </a:custGeom>
                                <a:solidFill>
                                  <a:srgbClr val="00B050">
                                    <a:alpha val="12000"/>
                                  </a:srgbClr>
                                </a:solidFill>
                                <a:ln>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Cuadro de texto 65"/>
                              <wps:cNvSpPr txBox="1"/>
                              <wps:spPr>
                                <a:xfrm>
                                  <a:off x="4865298" y="2579298"/>
                                  <a:ext cx="2152650" cy="752475"/>
                                </a:xfrm>
                                <a:prstGeom prst="rect">
                                  <a:avLst/>
                                </a:prstGeom>
                                <a:noFill/>
                                <a:ln>
                                  <a:noFill/>
                                </a:ln>
                              </wps:spPr>
                              <wps:style>
                                <a:lnRef idx="2">
                                  <a:schemeClr val="accent5"/>
                                </a:lnRef>
                                <a:fillRef idx="1">
                                  <a:schemeClr val="lt1"/>
                                </a:fillRef>
                                <a:effectRef idx="0">
                                  <a:schemeClr val="accent5"/>
                                </a:effectRef>
                                <a:fontRef idx="minor">
                                  <a:schemeClr val="dk1"/>
                                </a:fontRef>
                              </wps:style>
                              <wps:txbx>
                                <w:txbxContent>
                                  <w:p w14:paraId="6B2E05E6" w14:textId="77777777" w:rsidR="005661A6" w:rsidRDefault="005661A6" w:rsidP="00837FA1">
                                    <w:pPr>
                                      <w:jc w:val="center"/>
                                      <w:rPr>
                                        <w:color w:val="FF0000"/>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ZONA</w:t>
                                    </w:r>
                                  </w:p>
                                  <w:p w14:paraId="5FA52ADC" w14:textId="77777777" w:rsidR="005661A6" w:rsidRPr="00632D50" w:rsidRDefault="005661A6" w:rsidP="00837FA1">
                                    <w:pPr>
                                      <w:jc w:val="center"/>
                                      <w:rPr>
                                        <w:color w:val="FF0000"/>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2D50">
                                      <w:rPr>
                                        <w:color w:val="FF0000"/>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RELLENO</w:t>
                                    </w:r>
                                    <w:r w:rsidRPr="00632D50">
                                      <w:rPr>
                                        <w:color w:val="FF0000"/>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632D50">
                                      <w:rPr>
                                        <w:color w:val="FF0000"/>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SANITARIO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6E46D14" id="Grupo 42" o:spid="_x0000_s1027" style="position:absolute;left:0;text-align:left;margin-left:8.05pt;margin-top:28.55pt;width:665.7pt;height:346.6pt;z-index:251914240" coordsize="84544,44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">
                      <v:shape id="10 Forma libre" o:spid="_x0000_s1028" style="position:absolute;left:10783;top:3105;width:36957;height:35338;visibility:visible;mso-wrap-style:square;v-text-anchor:middle" coordsize="3639698,3606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" path="m113236,2391677c259286,2159902,735536,1547127,1037161,1191527,1338786,835927,1734074,450164,1922986,258077,2111898,65990,1978549,-70535,2170636,39002v192087,109537,673100,665163,904875,876300c3307286,1126439,3472386,1210577,3561286,1305827v88900,95250,98425,38100,47625,180975c3558111,1629677,3427936,1853515,3256486,2163077v-171450,309562,-490538,941388,-676275,1181100c2394474,3583889,2337323,3621989,2142061,3601352v-195262,-20637,-733425,-381000,-733425,-381000c1078436,3050490,379936,2726640,160861,2582177,-58214,2437715,-32814,2623452,113236,2391677xe" fillcolor="#f79646 [3209]" strokecolor="#974706 [1609]" strokeweight="2pt">
                        <v:fill opacity="9252f"/>
                        <v:path arrowok="t" o:connecttype="custom" o:connectlocs="114978,2343649;1053119,1167600;1952574,252894;2204034,38219;3122832,896922;3616082,1279604;3664439,1456945;3306592,2119640;2619911,3277022;2175020,3529032;1430310,3155683;163336,2530324;114978,2343649" o:connectangles="0,0,0,0,0,0,0,0,0,0,0,0,0"/>
                      </v:shape>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21 Llamada con línea 2" o:spid="_x0000_s1029" type="#_x0000_t48" style="position:absolute;left:41234;width:11042;height:20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" adj="-4501,84593,-2356,17349,-307,14833" fillcolor="gray [1616]" strokecolor="black [3040]">
                        <v:fill color2="#d9d9d9 [496]" rotate="t" angle="180" colors="0 #bcbcbc;22938f #d0d0d0;1 #ededed" focus="100%" type="gradient"/>
                        <v:stroke startarrow="oval"/>
                        <v:shadow on="t" color="black" opacity="24903f" origin=",.5" offset="0,.55556mm"/>
                        <v:textbox inset="0,0,0,0">
                          <w:txbxContent>
                            <w:p w14:paraId="1EAA5E4A" w14:textId="77777777" w:rsidR="005661A6" w:rsidRPr="00632D50" w:rsidRDefault="005661A6" w:rsidP="00837FA1">
                              <w:pPr>
                                <w:jc w:val="center"/>
                                <w:rPr>
                                  <w:color w:val="000000" w:themeColor="text1"/>
                                </w:rPr>
                              </w:pPr>
                              <w:r w:rsidRPr="00632D50">
                                <w:rPr>
                                  <w:color w:val="000000" w:themeColor="text1"/>
                                </w:rPr>
                                <w:t>ACCESO GENERAL</w:t>
                              </w:r>
                            </w:p>
                          </w:txbxContent>
                        </v:textbox>
                        <o:callout v:ext="edit" minusy="t"/>
                      </v:shape>
                      <v:shape id="3 Llamada con línea 2" o:spid="_x0000_s1030" type="#_x0000_t48" style="position:absolute;left:50378;top:6469;width:11042;height:20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" adj="-19600,153806,-2356,17349,-1052,14833" fillcolor="gray [1616]" strokecolor="black [3040]">
                        <v:fill color2="#d9d9d9 [496]" rotate="t" angle="180" colors="0 #bcbcbc;22938f #d0d0d0;1 #ededed" focus="100%" type="gradient"/>
                        <v:stroke startarrow="oval"/>
                        <v:shadow on="t" color="black" opacity="24903f" origin=",.5" offset="0,.55556mm"/>
                        <v:textbox inset="0,0,0,0">
                          <w:txbxContent>
                            <w:p w14:paraId="78521490" w14:textId="77777777" w:rsidR="005661A6" w:rsidRPr="00632D50" w:rsidRDefault="005661A6" w:rsidP="00837FA1">
                              <w:pPr>
                                <w:jc w:val="center"/>
                                <w:rPr>
                                  <w:color w:val="000000" w:themeColor="text1"/>
                                </w:rPr>
                              </w:pPr>
                              <w:r w:rsidRPr="00632D50">
                                <w:rPr>
                                  <w:color w:val="000000" w:themeColor="text1"/>
                                </w:rPr>
                                <w:t>CAMINO INTERIOR</w:t>
                              </w:r>
                            </w:p>
                          </w:txbxContent>
                        </v:textbox>
                        <o:callout v:ext="edit" minusy="t"/>
                      </v:shape>
                      <v:shape id="5 Llamada con línea 2" o:spid="_x0000_s1031" type="#_x0000_t48" style="position:absolute;left:17425;top:1035;width:11043;height:20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" adj="35636,91108,24125,11057,22365,9550" fillcolor="gray [1616]" strokecolor="black [3040]">
                        <v:fill color2="#d9d9d9 [496]" rotate="t" angle="180" colors="0 #bcbcbc;22938f #d0d0d0;1 #ededed" focus="100%" type="gradient"/>
                        <v:stroke startarrow="oval"/>
                        <v:shadow on="t" color="black" opacity="24903f" origin=",.5" offset="0,.55556mm"/>
                        <v:textbox inset="0,0,0,0">
                          <w:txbxContent>
                            <w:p w14:paraId="149C2030" w14:textId="77777777" w:rsidR="005661A6" w:rsidRPr="00632D50" w:rsidRDefault="005661A6" w:rsidP="00837FA1">
                              <w:pPr>
                                <w:jc w:val="center"/>
                                <w:rPr>
                                  <w:color w:val="000000" w:themeColor="text1"/>
                                </w:rPr>
                              </w:pPr>
                              <w:r w:rsidRPr="00632D50">
                                <w:rPr>
                                  <w:color w:val="000000" w:themeColor="text1"/>
                                </w:rPr>
                                <w:t>OFICINAS</w:t>
                              </w:r>
                            </w:p>
                          </w:txbxContent>
                        </v:textbox>
                        <o:callout v:ext="edit" minusx="t" minusy="t"/>
                      </v:shape>
                      <v:shape id="7 Llamada con línea 2" o:spid="_x0000_s1032" type="#_x0000_t48" style="position:absolute;left:2674;top:5520;width:14605;height:2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" adj="41214,46841,24827,7282,22477,4766" fillcolor="gray [1616]" strokecolor="black [3040]">
                        <v:fill color2="#d9d9d9 [496]" rotate="t" angle="180" colors="0 #bcbcbc;22938f #d0d0d0;1 #ededed" focus="100%" type="gradient"/>
                        <v:stroke startarrow="oval"/>
                        <v:shadow on="t" color="black" opacity="24903f" origin=",.5" offset="0,.55556mm"/>
                        <v:textbox inset="0,0,0,0">
                          <w:txbxContent>
                            <w:p w14:paraId="38A1C93B" w14:textId="77777777" w:rsidR="005661A6" w:rsidRPr="00632D50" w:rsidRDefault="005661A6" w:rsidP="00837FA1">
                              <w:pPr>
                                <w:jc w:val="center"/>
                                <w:rPr>
                                  <w:color w:val="000000" w:themeColor="text1"/>
                                </w:rPr>
                              </w:pPr>
                              <w:r w:rsidRPr="00632D50">
                                <w:rPr>
                                  <w:color w:val="000000" w:themeColor="text1"/>
                                </w:rPr>
                                <w:t>PATIO MANTENCIÓN</w:t>
                              </w:r>
                            </w:p>
                          </w:txbxContent>
                        </v:textbox>
                        <o:callout v:ext="edit" minusx="t" minusy="t"/>
                      </v:shape>
                      <v:shape id="17 Llamada con línea 2" o:spid="_x0000_s1033" type="#_x0000_t48" style="position:absolute;left:11386;top:39940;width:14605;height:39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" adj="47485,-54247,23071,13574,21774,13575" fillcolor="gray [1616]" strokecolor="black [3040]">
                        <v:fill color2="#d9d9d9 [496]" rotate="t" angle="180" colors="0 #bcbcbc;22938f #d0d0d0;1 #ededed" focus="100%" type="gradient"/>
                        <v:stroke startarrow="oval"/>
                        <v:shadow on="t" color="black" opacity="24903f" origin=",.5" offset="0,.55556mm"/>
                        <v:textbox inset="0,0,0,0">
                          <w:txbxContent>
                            <w:p w14:paraId="089C3943" w14:textId="77777777" w:rsidR="005661A6" w:rsidRPr="00632D50" w:rsidRDefault="005661A6" w:rsidP="00837FA1">
                              <w:pPr>
                                <w:jc w:val="center"/>
                                <w:rPr>
                                  <w:color w:val="000000" w:themeColor="text1"/>
                                </w:rPr>
                              </w:pPr>
                              <w:r w:rsidRPr="00632D50">
                                <w:rPr>
                                  <w:color w:val="000000" w:themeColor="text1"/>
                                </w:rPr>
                                <w:t>CELDA RELLENO SANITARIO DE REAS</w:t>
                              </w:r>
                            </w:p>
                          </w:txbxContent>
                        </v:textbox>
                        <o:callout v:ext="edit" minusx="t"/>
                      </v:shape>
                      <v:shape id="18 Llamada con línea 2" o:spid="_x0000_s1034" type="#_x0000_t48" style="position:absolute;left:62455;top:11904;width:19907;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" adj="-14820,70429,-2229,7282,-182,5550" fillcolor="gray [1616]" strokecolor="black [3040]">
                        <v:fill color2="#d9d9d9 [496]" rotate="t" angle="180" colors="0 #bcbcbc;22938f #d0d0d0;1 #ededed" focus="100%" type="gradient"/>
                        <v:stroke startarrow="oval"/>
                        <v:shadow on="t" color="black" opacity="24903f" origin=",.5" offset="0,.55556mm"/>
                        <v:textbox inset="0,0,0,0">
                          <w:txbxContent>
                            <w:p w14:paraId="72B907E8" w14:textId="77777777" w:rsidR="005661A6" w:rsidRPr="00632D50" w:rsidRDefault="005661A6" w:rsidP="00837FA1">
                              <w:pPr>
                                <w:jc w:val="center"/>
                                <w:rPr>
                                  <w:color w:val="000000" w:themeColor="text1"/>
                                </w:rPr>
                              </w:pPr>
                              <w:r w:rsidRPr="00632D50">
                                <w:rPr>
                                  <w:color w:val="000000" w:themeColor="text1"/>
                                </w:rPr>
                                <w:t>CELDA DE RESIDUOS DOMICILIARIOS RELLENO SANITARIO</w:t>
                              </w:r>
                            </w:p>
                          </w:txbxContent>
                        </v:textbox>
                        <o:callout v:ext="edit" minusy="t"/>
                      </v:shape>
                      <v:shape id="19 Llamada con línea 2" o:spid="_x0000_s1035" type="#_x0000_t48" style="position:absolute;left:2674;top:31572;width:11633;height:3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" adj="47124,-54291,23239,8628,21628,8980" fillcolor="gray [1616]" strokecolor="black [3040]">
                        <v:fill color2="#d9d9d9 [496]" rotate="t" angle="180" colors="0 #bcbcbc;22938f #d0d0d0;1 #ededed" focus="100%" type="gradient"/>
                        <v:stroke startarrow="oval"/>
                        <v:shadow on="t" color="black" opacity="24903f" origin=",.5" offset="0,.55556mm"/>
                        <v:textbox inset="0,0,0,0">
                          <w:txbxContent>
                            <w:p w14:paraId="74CA4A6B" w14:textId="77777777" w:rsidR="005661A6" w:rsidRPr="00632D50" w:rsidRDefault="005661A6" w:rsidP="00837FA1">
                              <w:pPr>
                                <w:jc w:val="center"/>
                                <w:rPr>
                                  <w:color w:val="000000" w:themeColor="text1"/>
                                </w:rPr>
                              </w:pPr>
                              <w:r w:rsidRPr="00632D50">
                                <w:rPr>
                                  <w:color w:val="000000" w:themeColor="text1"/>
                                </w:rPr>
                                <w:t>FRENTE DE TRABAJO</w:t>
                              </w:r>
                            </w:p>
                            <w:p w14:paraId="0F95DA38" w14:textId="77777777" w:rsidR="005661A6" w:rsidRPr="00632D50" w:rsidRDefault="005661A6" w:rsidP="00837FA1">
                              <w:pPr>
                                <w:jc w:val="center"/>
                                <w:rPr>
                                  <w:color w:val="000000" w:themeColor="text1"/>
                                </w:rPr>
                              </w:pPr>
                              <w:r w:rsidRPr="00632D50">
                                <w:rPr>
                                  <w:color w:val="000000" w:themeColor="text1"/>
                                </w:rPr>
                                <w:t>VERTEDERO</w:t>
                              </w:r>
                            </w:p>
                          </w:txbxContent>
                        </v:textbox>
                        <o:callout v:ext="edit" minusx="t"/>
                      </v:shape>
                      <v:shape id="20 Llamada con línea 2" o:spid="_x0000_s1036" type="#_x0000_t48" style="position:absolute;top:16821;width:14605;height:3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" adj="41152,-20908,23559,6272,21913,7794" fillcolor="gray [1616]" strokecolor="black [3040]">
                        <v:fill color2="#d9d9d9 [496]" rotate="t" angle="180" colors="0 #bcbcbc;22938f #d0d0d0;1 #ededed" focus="100%" type="gradient"/>
                        <v:stroke startarrow="oval"/>
                        <v:shadow on="t" color="black" opacity="24903f" origin=",.5" offset="0,.55556mm"/>
                        <v:textbox inset="0,0,0,0">
                          <w:txbxContent>
                            <w:p w14:paraId="1766D423" w14:textId="77777777" w:rsidR="005661A6" w:rsidRPr="00632D50" w:rsidRDefault="005661A6" w:rsidP="00837FA1">
                              <w:pPr>
                                <w:jc w:val="center"/>
                                <w:rPr>
                                  <w:color w:val="000000" w:themeColor="text1"/>
                                </w:rPr>
                              </w:pPr>
                              <w:r w:rsidRPr="00632D50">
                                <w:rPr>
                                  <w:color w:val="000000" w:themeColor="text1"/>
                                </w:rPr>
                                <w:t>TALLER DE MANTENCIÓN</w:t>
                              </w:r>
                            </w:p>
                          </w:txbxContent>
                        </v:textbox>
                        <o:callout v:ext="edit" minusx="t"/>
                      </v:shape>
                      <v:shapetype id="_x0000_t202" coordsize="21600,21600" o:spt="202" path="m,l,21600r21600,l21600,xe">
                        <v:stroke joinstyle="miter"/>
                        <v:path gradientshapeok="t" o:connecttype="rect"/>
                      </v:shapetype>
                      <v:shape id="Cuadro de texto 64" o:spid="_x0000_s1037" type="#_x0000_t202" style="position:absolute;left:23636;top:14492;width:20193;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" filled="f" stroked="f" strokeweight="2pt">
                        <v:textbox>
                          <w:txbxContent>
                            <w:p w14:paraId="12694B99" w14:textId="77777777" w:rsidR="005661A6" w:rsidRDefault="005661A6" w:rsidP="00837FA1">
                              <w:pPr>
                                <w:jc w:val="center"/>
                                <w:rPr>
                                  <w:color w:val="FF0000"/>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ZONA DE</w:t>
                              </w:r>
                            </w:p>
                            <w:p w14:paraId="6C85E2AE" w14:textId="77777777" w:rsidR="005661A6" w:rsidRPr="00632D50" w:rsidRDefault="005661A6" w:rsidP="00837FA1">
                              <w:pPr>
                                <w:jc w:val="center"/>
                                <w:rPr>
                                  <w:color w:val="FF0000"/>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VERTEDERO</w:t>
                              </w:r>
                            </w:p>
                          </w:txbxContent>
                        </v:textbox>
                      </v:shape>
                      <v:shape id="26 Forma libre" o:spid="_x0000_s1038" style="position:absolute;left:35109;top:17252;width:49435;height:26766;visibility:visible;mso-wrap-style:square;v-text-anchor:middle" coordsize="5048880,2909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" path="m4958857,1105718v80962,-53975,161925,-107950,-19050,-161925c4758832,889818,3873007,781868,3873007,781868,3495182,724718,3023694,683443,2672857,600893,2322020,518343,1979119,367530,1767982,286568,1556845,205606,1663207,-192857,1406032,115118,1148857,423093,423369,1747068,224932,2134418v-198437,387350,-382588,179388,-9525,304800c588469,2564631,1729882,2828156,2463307,2886893v733425,58737,1739900,-6350,2152650,-95250c5028707,2702743,4876307,2645593,4939807,2353493v63500,-292100,60325,-803275,57150,-1314450e" fillcolor="#00b050" strokecolor="#243f60 [1604]" strokeweight="2pt">
                        <v:fill opacity="7967f"/>
                        <v:path arrowok="t" o:connecttype="custom" o:connectlocs="4855331,1017227;4836679,868261;3792151,719295;2617056,552803;1731072,263634;1376678,105905;220236,1963599;210910,2244006;2411881,2655853;4519590,2568226;4836679,2165142;4892636,955888" o:connectangles="0,0,0,0,0,0,0,0,0,0,0,0"/>
                      </v:shape>
                      <v:shape id="Cuadro de texto 65" o:spid="_x0000_s1039" type="#_x0000_t202" style="position:absolute;left:48652;top:25792;width:21527;height:7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" filled="f" stroked="f" strokeweight="2pt">
                        <v:textbox>
                          <w:txbxContent>
                            <w:p w14:paraId="6B2E05E6" w14:textId="77777777" w:rsidR="005661A6" w:rsidRDefault="005661A6" w:rsidP="00837FA1">
                              <w:pPr>
                                <w:jc w:val="center"/>
                                <w:rPr>
                                  <w:color w:val="FF0000"/>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ZONA</w:t>
                              </w:r>
                            </w:p>
                            <w:p w14:paraId="5FA52ADC" w14:textId="77777777" w:rsidR="005661A6" w:rsidRPr="00632D50" w:rsidRDefault="005661A6" w:rsidP="00837FA1">
                              <w:pPr>
                                <w:jc w:val="center"/>
                                <w:rPr>
                                  <w:color w:val="FF0000"/>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2D50">
                                <w:rPr>
                                  <w:color w:val="FF0000"/>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RELLENO</w:t>
                              </w:r>
                              <w:r w:rsidRPr="00632D50">
                                <w:rPr>
                                  <w:color w:val="FF0000"/>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632D50">
                                <w:rPr>
                                  <w:color w:val="FF0000"/>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SANITARIO</w:t>
                              </w:r>
                            </w:p>
                          </w:txbxContent>
                        </v:textbox>
                      </v:shape>
                    </v:group>
                  </w:pict>
                </mc:Fallback>
              </mc:AlternateContent>
            </w:r>
            <w:r w:rsidR="00837FA1" w:rsidRPr="00FE2A07">
              <w:rPr>
                <w:noProof/>
                <w:color w:val="FF0000"/>
                <w:sz w:val="20"/>
                <w:szCs w:val="20"/>
                <w:lang w:eastAsia="es-CL"/>
              </w:rPr>
              <w:drawing>
                <wp:anchor distT="0" distB="0" distL="114300" distR="114300" simplePos="0" relativeHeight="251874304" behindDoc="0" locked="0" layoutInCell="1" allowOverlap="1" wp14:anchorId="1FEE8D1A" wp14:editId="1DA7E987">
                  <wp:simplePos x="0" y="0"/>
                  <wp:positionH relativeFrom="column">
                    <wp:posOffset>7942580</wp:posOffset>
                  </wp:positionH>
                  <wp:positionV relativeFrom="paragraph">
                    <wp:posOffset>305435</wp:posOffset>
                  </wp:positionV>
                  <wp:extent cx="466090" cy="567055"/>
                  <wp:effectExtent l="0" t="0" r="0" b="4445"/>
                  <wp:wrapNone/>
                  <wp:docPr id="12" name="Imagen 12"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466090" cy="567055"/>
                          </a:xfrm>
                          <a:prstGeom prst="rect">
                            <a:avLst/>
                          </a:prstGeom>
                          <a:noFill/>
                          <a:ln>
                            <a:noFill/>
                          </a:ln>
                        </pic:spPr>
                      </pic:pic>
                    </a:graphicData>
                  </a:graphic>
                  <wp14:sizeRelH relativeFrom="page">
                    <wp14:pctWidth>0</wp14:pctWidth>
                  </wp14:sizeRelH>
                  <wp14:sizeRelV relativeFrom="page">
                    <wp14:pctHeight>0</wp14:pctHeight>
                  </wp14:sizeRelV>
                </wp:anchor>
              </w:drawing>
            </w:r>
          </w:p>
          <w:sdt>
            <w:sdtPr>
              <w:rPr>
                <w:rFonts w:cstheme="minorHAnsi"/>
                <w:b/>
                <w:noProof/>
                <w:sz w:val="24"/>
                <w:szCs w:val="20"/>
                <w:lang w:eastAsia="es-CL"/>
              </w:rPr>
              <w:id w:val="8111884"/>
              <w:picture/>
            </w:sdtPr>
            <w:sdtContent>
              <w:p w14:paraId="231A9A8A" w14:textId="77777777" w:rsidR="00837FA1" w:rsidRDefault="00837FA1" w:rsidP="00837FA1">
                <w:pPr>
                  <w:jc w:val="center"/>
                  <w:rPr>
                    <w:rFonts w:cstheme="minorHAnsi"/>
                    <w:b/>
                    <w:noProof/>
                    <w:sz w:val="24"/>
                    <w:szCs w:val="20"/>
                  </w:rPr>
                </w:pPr>
                <w:r>
                  <w:rPr>
                    <w:rFonts w:cstheme="minorHAnsi"/>
                    <w:b/>
                    <w:noProof/>
                    <w:sz w:val="24"/>
                    <w:szCs w:val="20"/>
                    <w:lang w:eastAsia="es-CL"/>
                  </w:rPr>
                  <w:drawing>
                    <wp:inline distT="0" distB="0" distL="0" distR="0" wp14:anchorId="4DB693AB" wp14:editId="704BE6BA">
                      <wp:extent cx="8539411" cy="4818326"/>
                      <wp:effectExtent l="0" t="0" r="0" b="1905"/>
                      <wp:docPr id="2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stretch>
                                <a:fillRect/>
                              </a:stretch>
                            </pic:blipFill>
                            <pic:spPr bwMode="auto">
                              <a:xfrm>
                                <a:off x="0" y="0"/>
                                <a:ext cx="8539411" cy="4818326"/>
                              </a:xfrm>
                              <a:prstGeom prst="rect">
                                <a:avLst/>
                              </a:prstGeom>
                              <a:solidFill>
                                <a:srgbClr val="00B050">
                                  <a:alpha val="87000"/>
                                </a:srgbClr>
                              </a:solidFill>
                              <a:ln>
                                <a:noFill/>
                              </a:ln>
                            </pic:spPr>
                          </pic:pic>
                        </a:graphicData>
                      </a:graphic>
                    </wp:inline>
                  </w:drawing>
                </w:r>
              </w:p>
            </w:sdtContent>
          </w:sdt>
          <w:p w14:paraId="4EA773E7" w14:textId="77777777" w:rsidR="00837FA1" w:rsidRPr="007E2D5C" w:rsidRDefault="00837FA1" w:rsidP="00837FA1">
            <w:pPr>
              <w:rPr>
                <w:color w:val="FF0000"/>
                <w:sz w:val="20"/>
                <w:szCs w:val="20"/>
              </w:rPr>
            </w:pPr>
            <w:r>
              <w:rPr>
                <w:b/>
                <w:noProof/>
                <w:sz w:val="20"/>
                <w:szCs w:val="20"/>
                <w:lang w:eastAsia="es-CL"/>
              </w:rPr>
              <mc:AlternateContent>
                <mc:Choice Requires="wps">
                  <w:drawing>
                    <wp:anchor distT="0" distB="0" distL="114300" distR="114300" simplePos="0" relativeHeight="251884544" behindDoc="0" locked="0" layoutInCell="1" allowOverlap="1" wp14:anchorId="2ADF6515" wp14:editId="5735A5AD">
                      <wp:simplePos x="0" y="0"/>
                      <wp:positionH relativeFrom="column">
                        <wp:posOffset>2589530</wp:posOffset>
                      </wp:positionH>
                      <wp:positionV relativeFrom="paragraph">
                        <wp:posOffset>1996440</wp:posOffset>
                      </wp:positionV>
                      <wp:extent cx="1609725" cy="457200"/>
                      <wp:effectExtent l="0" t="0" r="0" b="0"/>
                      <wp:wrapNone/>
                      <wp:docPr id="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50DCD2" w14:textId="77777777" w:rsidR="005661A6" w:rsidRPr="006E3193" w:rsidRDefault="005661A6" w:rsidP="00837FA1">
                                  <w:pPr>
                                    <w:rPr>
                                      <w:b/>
                                      <w:color w:val="FFFF00"/>
                                      <w:sz w:val="24"/>
                                    </w:rPr>
                                  </w:pPr>
                                  <w:r w:rsidRPr="006E3193">
                                    <w:rPr>
                                      <w:b/>
                                      <w:color w:val="FFFF00"/>
                                      <w:sz w:val="24"/>
                                    </w:rPr>
                                    <w:t>ZONA DE VERTEDERO</w:t>
                                  </w:r>
                                </w:p>
                                <w:p w14:paraId="4134367C" w14:textId="77777777" w:rsidR="005661A6" w:rsidRPr="006E3193" w:rsidRDefault="005661A6" w:rsidP="00837FA1">
                                  <w:pPr>
                                    <w:jc w:val="center"/>
                                    <w:rPr>
                                      <w:b/>
                                      <w:color w:val="FFFF00"/>
                                      <w:sz w:val="24"/>
                                    </w:rPr>
                                  </w:pPr>
                                  <w:r w:rsidRPr="006E3193">
                                    <w:rPr>
                                      <w:b/>
                                      <w:color w:val="FFFF00"/>
                                      <w:sz w:val="24"/>
                                    </w:rPr>
                                    <w:t>RCA N.° 5/2014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DF6515" id="Cuadro de texto 2" o:spid="_x0000_s1040" type="#_x0000_t202" style="position:absolute;left:0;text-align:left;margin-left:203.9pt;margin-top:157.2pt;width:126.75pt;height:36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" filled="f" stroked="f">
                      <v:textbox>
                        <w:txbxContent>
                          <w:p w14:paraId="2850DCD2" w14:textId="77777777" w:rsidR="005661A6" w:rsidRPr="006E3193" w:rsidRDefault="005661A6" w:rsidP="00837FA1">
                            <w:pPr>
                              <w:rPr>
                                <w:b/>
                                <w:color w:val="FFFF00"/>
                                <w:sz w:val="24"/>
                              </w:rPr>
                            </w:pPr>
                            <w:r w:rsidRPr="006E3193">
                              <w:rPr>
                                <w:b/>
                                <w:color w:val="FFFF00"/>
                                <w:sz w:val="24"/>
                              </w:rPr>
                              <w:t>ZONA DE VERTEDERO</w:t>
                            </w:r>
                          </w:p>
                          <w:p w14:paraId="4134367C" w14:textId="77777777" w:rsidR="005661A6" w:rsidRPr="006E3193" w:rsidRDefault="005661A6" w:rsidP="00837FA1">
                            <w:pPr>
                              <w:jc w:val="center"/>
                              <w:rPr>
                                <w:b/>
                                <w:color w:val="FFFF00"/>
                                <w:sz w:val="24"/>
                              </w:rPr>
                            </w:pPr>
                            <w:r w:rsidRPr="006E3193">
                              <w:rPr>
                                <w:b/>
                                <w:color w:val="FFFF00"/>
                                <w:sz w:val="24"/>
                              </w:rPr>
                              <w:t>RCA N.° 5/2014</w:t>
                            </w:r>
                          </w:p>
                        </w:txbxContent>
                      </v:textbox>
                    </v:shape>
                  </w:pict>
                </mc:Fallback>
              </mc:AlternateContent>
            </w:r>
            <w:r>
              <w:rPr>
                <w:b/>
                <w:noProof/>
                <w:sz w:val="20"/>
                <w:szCs w:val="20"/>
                <w:lang w:eastAsia="es-CL"/>
              </w:rPr>
              <mc:AlternateContent>
                <mc:Choice Requires="wps">
                  <w:drawing>
                    <wp:anchor distT="0" distB="0" distL="114300" distR="114300" simplePos="0" relativeHeight="251883520" behindDoc="0" locked="0" layoutInCell="1" allowOverlap="1" wp14:anchorId="4021CFE4" wp14:editId="6C3122D6">
                      <wp:simplePos x="0" y="0"/>
                      <wp:positionH relativeFrom="column">
                        <wp:posOffset>5039995</wp:posOffset>
                      </wp:positionH>
                      <wp:positionV relativeFrom="paragraph">
                        <wp:posOffset>3260725</wp:posOffset>
                      </wp:positionV>
                      <wp:extent cx="2457450" cy="828675"/>
                      <wp:effectExtent l="0" t="0" r="0" b="9525"/>
                      <wp:wrapNone/>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828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4880F0" w14:textId="77777777" w:rsidR="005661A6" w:rsidRPr="006E3193" w:rsidRDefault="005661A6" w:rsidP="00837FA1">
                                  <w:pPr>
                                    <w:rPr>
                                      <w:b/>
                                      <w:color w:val="C00000"/>
                                      <w:sz w:val="24"/>
                                    </w:rPr>
                                  </w:pPr>
                                  <w:r w:rsidRPr="006E3193">
                                    <w:rPr>
                                      <w:b/>
                                      <w:color w:val="C00000"/>
                                      <w:sz w:val="24"/>
                                    </w:rPr>
                                    <w:t>ZONA DE RELLENO SANITARIO</w:t>
                                  </w:r>
                                </w:p>
                                <w:p w14:paraId="5D874590" w14:textId="77777777" w:rsidR="005661A6" w:rsidRPr="006E3193" w:rsidRDefault="005661A6" w:rsidP="00837FA1">
                                  <w:pPr>
                                    <w:jc w:val="center"/>
                                    <w:rPr>
                                      <w:b/>
                                      <w:color w:val="C00000"/>
                                      <w:sz w:val="24"/>
                                    </w:rPr>
                                  </w:pPr>
                                  <w:r w:rsidRPr="006E3193">
                                    <w:rPr>
                                      <w:b/>
                                      <w:color w:val="C00000"/>
                                      <w:sz w:val="24"/>
                                    </w:rPr>
                                    <w:t>RCA N.° 5/2012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21CFE4" id="_x0000_s1041" type="#_x0000_t202" style="position:absolute;left:0;text-align:left;margin-left:396.85pt;margin-top:256.75pt;width:193.5pt;height:65.2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" filled="f" stroked="f">
                      <v:textbox>
                        <w:txbxContent>
                          <w:p w14:paraId="294880F0" w14:textId="77777777" w:rsidR="005661A6" w:rsidRPr="006E3193" w:rsidRDefault="005661A6" w:rsidP="00837FA1">
                            <w:pPr>
                              <w:rPr>
                                <w:b/>
                                <w:color w:val="C00000"/>
                                <w:sz w:val="24"/>
                              </w:rPr>
                            </w:pPr>
                            <w:r w:rsidRPr="006E3193">
                              <w:rPr>
                                <w:b/>
                                <w:color w:val="C00000"/>
                                <w:sz w:val="24"/>
                              </w:rPr>
                              <w:t>ZONA DE RELLENO SANITARIO</w:t>
                            </w:r>
                          </w:p>
                          <w:p w14:paraId="5D874590" w14:textId="77777777" w:rsidR="005661A6" w:rsidRPr="006E3193" w:rsidRDefault="005661A6" w:rsidP="00837FA1">
                            <w:pPr>
                              <w:jc w:val="center"/>
                              <w:rPr>
                                <w:b/>
                                <w:color w:val="C00000"/>
                                <w:sz w:val="24"/>
                              </w:rPr>
                            </w:pPr>
                            <w:r w:rsidRPr="006E3193">
                              <w:rPr>
                                <w:b/>
                                <w:color w:val="C00000"/>
                                <w:sz w:val="24"/>
                              </w:rPr>
                              <w:t>RCA N.° 5/2012</w:t>
                            </w:r>
                          </w:p>
                        </w:txbxContent>
                      </v:textbox>
                    </v:shape>
                  </w:pict>
                </mc:Fallback>
              </mc:AlternateContent>
            </w:r>
          </w:p>
          <w:p w14:paraId="0916419C" w14:textId="77777777" w:rsidR="00837FA1" w:rsidRPr="003714C8" w:rsidRDefault="00837FA1" w:rsidP="00837FA1">
            <w:pPr>
              <w:jc w:val="center"/>
              <w:rPr>
                <w:rFonts w:cstheme="minorHAnsi"/>
                <w:b/>
                <w:noProof/>
                <w:sz w:val="24"/>
                <w:szCs w:val="20"/>
                <w:lang w:eastAsia="es-CL"/>
              </w:rPr>
            </w:pPr>
          </w:p>
        </w:tc>
      </w:tr>
    </w:tbl>
    <w:p w14:paraId="5FD2C50A" w14:textId="77777777" w:rsidR="00AA2105" w:rsidRDefault="00AA2105" w:rsidP="00EA1473">
      <w:pPr>
        <w:pStyle w:val="Textoindependiente"/>
      </w:pPr>
    </w:p>
    <w:p w14:paraId="33DDED18" w14:textId="77777777" w:rsidR="00AA2105" w:rsidRPr="0025129B" w:rsidRDefault="00AA2105" w:rsidP="00AA2105">
      <w:pPr>
        <w:rPr>
          <w:sz w:val="20"/>
        </w:rPr>
      </w:pPr>
    </w:p>
    <w:p w14:paraId="63DD911A" w14:textId="77777777" w:rsidR="00B1722C" w:rsidRPr="0025129B" w:rsidRDefault="00B1722C" w:rsidP="00C958D0">
      <w:pPr>
        <w:pStyle w:val="Ttulo1"/>
      </w:pPr>
      <w:bookmarkStart w:id="55" w:name="_Toc498359688"/>
      <w:bookmarkStart w:id="56" w:name="_Toc499286010"/>
      <w:r w:rsidRPr="0025129B">
        <w:t xml:space="preserve">INSTRUMENTOS DE </w:t>
      </w:r>
      <w:r w:rsidR="00D815C5">
        <w:t>GESTIÓN AMBIENTAL FISCALIZADOS</w:t>
      </w:r>
      <w:r w:rsidRPr="0025129B">
        <w:t>.</w:t>
      </w:r>
      <w:bookmarkEnd w:id="50"/>
      <w:bookmarkEnd w:id="51"/>
      <w:bookmarkEnd w:id="52"/>
      <w:bookmarkEnd w:id="53"/>
      <w:bookmarkEnd w:id="55"/>
      <w:bookmarkEnd w:id="56"/>
    </w:p>
    <w:p w14:paraId="4614750D"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29"/>
        <w:gridCol w:w="1264"/>
        <w:gridCol w:w="700"/>
        <w:gridCol w:w="841"/>
        <w:gridCol w:w="1823"/>
        <w:gridCol w:w="3645"/>
        <w:gridCol w:w="2978"/>
        <w:gridCol w:w="1682"/>
      </w:tblGrid>
      <w:tr w:rsidR="003714C8" w:rsidRPr="0025129B" w14:paraId="573808C0" w14:textId="77777777" w:rsidTr="00F12C95">
        <w:trPr>
          <w:trHeight w:val="498"/>
        </w:trPr>
        <w:tc>
          <w:tcPr>
            <w:tcW w:w="5000" w:type="pct"/>
            <w:gridSpan w:val="8"/>
            <w:shd w:val="clear" w:color="000000" w:fill="D9D9D9"/>
            <w:noWrap/>
          </w:tcPr>
          <w:p w14:paraId="19DB4F10" w14:textId="77777777" w:rsidR="003714C8" w:rsidRPr="0025129B" w:rsidRDefault="003714C8" w:rsidP="00F12C95">
            <w:pPr>
              <w:spacing w:line="0" w:lineRule="atLeast"/>
              <w:jc w:val="center"/>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Gestión Ambiental que regulan </w:t>
            </w:r>
            <w:r w:rsidR="00384D36" w:rsidRPr="0025129B">
              <w:rPr>
                <w:rFonts w:eastAsia="Times New Roman" w:cs="Calibri"/>
                <w:b/>
                <w:bCs/>
                <w:color w:val="000000"/>
                <w:sz w:val="20"/>
                <w:szCs w:val="20"/>
                <w:lang w:eastAsia="es-CL"/>
              </w:rPr>
              <w:t>la actividad</w:t>
            </w:r>
            <w:r w:rsidRPr="0025129B">
              <w:rPr>
                <w:rFonts w:eastAsia="Times New Roman" w:cs="Calibri"/>
                <w:b/>
                <w:bCs/>
                <w:color w:val="000000"/>
                <w:sz w:val="20"/>
                <w:szCs w:val="20"/>
                <w:lang w:eastAsia="es-CL"/>
              </w:rPr>
              <w:t>, proyecto o fuente fiscalizada.</w:t>
            </w:r>
          </w:p>
          <w:p w14:paraId="0D74DC67" w14:textId="77777777" w:rsidR="003714C8" w:rsidRPr="0025129B" w:rsidRDefault="003714C8" w:rsidP="00F12C95">
            <w:pPr>
              <w:spacing w:line="0" w:lineRule="atLeast"/>
              <w:jc w:val="center"/>
              <w:rPr>
                <w:rFonts w:eastAsia="Times New Roman" w:cs="Calibri"/>
                <w:b/>
                <w:bCs/>
                <w:color w:val="000000"/>
                <w:sz w:val="20"/>
                <w:szCs w:val="20"/>
                <w:lang w:eastAsia="es-CL"/>
              </w:rPr>
            </w:pPr>
          </w:p>
        </w:tc>
      </w:tr>
      <w:tr w:rsidR="00B07744" w:rsidRPr="0025129B" w14:paraId="6E519952" w14:textId="77777777" w:rsidTr="00B07744">
        <w:trPr>
          <w:trHeight w:val="498"/>
        </w:trPr>
        <w:tc>
          <w:tcPr>
            <w:tcW w:w="232" w:type="pct"/>
            <w:shd w:val="clear" w:color="auto" w:fill="auto"/>
            <w:hideMark/>
          </w:tcPr>
          <w:p w14:paraId="1BB48378" w14:textId="77777777" w:rsidR="00096213" w:rsidRPr="0025129B" w:rsidRDefault="00096213" w:rsidP="00F12C95">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466" w:type="pct"/>
            <w:shd w:val="clear" w:color="auto" w:fill="auto"/>
            <w:hideMark/>
          </w:tcPr>
          <w:p w14:paraId="772464A3" w14:textId="77777777" w:rsidR="00096213" w:rsidRPr="0025129B" w:rsidRDefault="00F64DF2" w:rsidP="00F12C95">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258" w:type="pct"/>
            <w:shd w:val="clear" w:color="auto" w:fill="auto"/>
            <w:hideMark/>
          </w:tcPr>
          <w:p w14:paraId="4A35BD72" w14:textId="77777777" w:rsidR="00051C01" w:rsidRPr="00603ED1" w:rsidRDefault="00096213" w:rsidP="00F12C95">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p>
        </w:tc>
        <w:tc>
          <w:tcPr>
            <w:tcW w:w="310" w:type="pct"/>
          </w:tcPr>
          <w:p w14:paraId="0AB19E8D" w14:textId="77777777" w:rsidR="00096213" w:rsidRPr="0025129B" w:rsidRDefault="00096213" w:rsidP="00F12C95">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72" w:type="pct"/>
            <w:shd w:val="clear" w:color="auto" w:fill="auto"/>
            <w:hideMark/>
          </w:tcPr>
          <w:p w14:paraId="5B1C3C6C" w14:textId="77777777" w:rsidR="00096213" w:rsidRPr="0025129B" w:rsidRDefault="00096213" w:rsidP="00F12C95">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344" w:type="pct"/>
            <w:shd w:val="clear" w:color="auto" w:fill="auto"/>
            <w:hideMark/>
          </w:tcPr>
          <w:p w14:paraId="6546D3B9" w14:textId="77777777" w:rsidR="00096213" w:rsidRPr="0025129B" w:rsidRDefault="00F64DF2" w:rsidP="00F12C95">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1098" w:type="pct"/>
            <w:shd w:val="clear" w:color="auto" w:fill="auto"/>
            <w:hideMark/>
          </w:tcPr>
          <w:p w14:paraId="69354DE6" w14:textId="77777777" w:rsidR="00096213" w:rsidRPr="0025129B" w:rsidRDefault="00096213" w:rsidP="00F12C95">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p>
        </w:tc>
        <w:tc>
          <w:tcPr>
            <w:tcW w:w="620" w:type="pct"/>
          </w:tcPr>
          <w:p w14:paraId="3CFA6DC3" w14:textId="77777777" w:rsidR="00096213" w:rsidRPr="0025129B" w:rsidRDefault="00F64DF2" w:rsidP="00B07744">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B07744" w:rsidRPr="0025129B" w14:paraId="649D7515" w14:textId="77777777" w:rsidTr="00B07744">
        <w:trPr>
          <w:trHeight w:val="498"/>
        </w:trPr>
        <w:tc>
          <w:tcPr>
            <w:tcW w:w="232" w:type="pct"/>
            <w:shd w:val="clear" w:color="auto" w:fill="auto"/>
            <w:noWrap/>
          </w:tcPr>
          <w:p w14:paraId="4B73C391" w14:textId="77777777" w:rsidR="00FC1FA8" w:rsidRPr="007C60EE" w:rsidRDefault="00FC1FA8" w:rsidP="00F12C95">
            <w:pPr>
              <w:spacing w:line="0" w:lineRule="atLeast"/>
              <w:jc w:val="center"/>
              <w:rPr>
                <w:color w:val="000000"/>
                <w:sz w:val="20"/>
              </w:rPr>
            </w:pPr>
            <w:r>
              <w:rPr>
                <w:color w:val="000000"/>
                <w:sz w:val="20"/>
              </w:rPr>
              <w:t>1</w:t>
            </w:r>
          </w:p>
        </w:tc>
        <w:tc>
          <w:tcPr>
            <w:tcW w:w="466" w:type="pct"/>
            <w:shd w:val="clear" w:color="auto" w:fill="auto"/>
            <w:noWrap/>
          </w:tcPr>
          <w:p w14:paraId="3322775B" w14:textId="77777777" w:rsidR="00FC1FA8" w:rsidRPr="007C60EE" w:rsidRDefault="00FC1FA8" w:rsidP="00F12C95">
            <w:pPr>
              <w:spacing w:line="0" w:lineRule="atLeast"/>
              <w:jc w:val="center"/>
              <w:rPr>
                <w:color w:val="000000"/>
                <w:sz w:val="20"/>
              </w:rPr>
            </w:pPr>
            <w:r>
              <w:rPr>
                <w:color w:val="000000"/>
                <w:sz w:val="20"/>
              </w:rPr>
              <w:t>RCA</w:t>
            </w:r>
          </w:p>
        </w:tc>
        <w:tc>
          <w:tcPr>
            <w:tcW w:w="258" w:type="pct"/>
            <w:shd w:val="clear" w:color="auto" w:fill="auto"/>
            <w:noWrap/>
          </w:tcPr>
          <w:p w14:paraId="4C49A431" w14:textId="77777777" w:rsidR="00FC1FA8" w:rsidRPr="007C60EE" w:rsidRDefault="00FC1FA8" w:rsidP="00F12C95">
            <w:pPr>
              <w:spacing w:line="0" w:lineRule="atLeast"/>
              <w:jc w:val="center"/>
              <w:rPr>
                <w:color w:val="000000"/>
                <w:sz w:val="20"/>
              </w:rPr>
            </w:pPr>
            <w:r>
              <w:rPr>
                <w:color w:val="000000"/>
                <w:sz w:val="20"/>
              </w:rPr>
              <w:t>5</w:t>
            </w:r>
          </w:p>
        </w:tc>
        <w:tc>
          <w:tcPr>
            <w:tcW w:w="310" w:type="pct"/>
          </w:tcPr>
          <w:p w14:paraId="402CC63D" w14:textId="77777777" w:rsidR="00FC1FA8" w:rsidRPr="007C60EE" w:rsidRDefault="00FC1FA8" w:rsidP="00F12C95">
            <w:pPr>
              <w:spacing w:line="0" w:lineRule="atLeast"/>
              <w:jc w:val="center"/>
              <w:rPr>
                <w:color w:val="000000"/>
                <w:sz w:val="20"/>
              </w:rPr>
            </w:pPr>
            <w:r>
              <w:rPr>
                <w:color w:val="000000"/>
                <w:sz w:val="20"/>
              </w:rPr>
              <w:t>2012</w:t>
            </w:r>
          </w:p>
        </w:tc>
        <w:tc>
          <w:tcPr>
            <w:tcW w:w="672" w:type="pct"/>
            <w:shd w:val="clear" w:color="auto" w:fill="auto"/>
            <w:noWrap/>
          </w:tcPr>
          <w:p w14:paraId="10BDF538" w14:textId="77777777" w:rsidR="00FC1FA8" w:rsidRPr="007C60EE" w:rsidRDefault="00F12C95" w:rsidP="00F12C95">
            <w:pPr>
              <w:spacing w:line="0" w:lineRule="atLeast"/>
              <w:jc w:val="center"/>
              <w:rPr>
                <w:color w:val="000000"/>
                <w:sz w:val="20"/>
              </w:rPr>
            </w:pPr>
            <w:r>
              <w:rPr>
                <w:color w:val="000000"/>
                <w:sz w:val="20"/>
              </w:rPr>
              <w:t>Comisión de Evaluación Ambiental</w:t>
            </w:r>
          </w:p>
        </w:tc>
        <w:tc>
          <w:tcPr>
            <w:tcW w:w="1344" w:type="pct"/>
            <w:shd w:val="clear" w:color="auto" w:fill="auto"/>
            <w:noWrap/>
          </w:tcPr>
          <w:p w14:paraId="62751DC3" w14:textId="77777777" w:rsidR="00FC1FA8" w:rsidRPr="007C60EE" w:rsidRDefault="00F12C95" w:rsidP="007A6CF0">
            <w:pPr>
              <w:spacing w:line="0" w:lineRule="atLeast"/>
              <w:rPr>
                <w:color w:val="000000"/>
                <w:sz w:val="20"/>
              </w:rPr>
            </w:pPr>
            <w:r w:rsidRPr="00F12C95">
              <w:rPr>
                <w:rFonts w:eastAsia="Times New Roman" w:cs="Calibri"/>
                <w:color w:val="000000"/>
                <w:sz w:val="20"/>
                <w:szCs w:val="20"/>
                <w:lang w:eastAsia="es-CL"/>
              </w:rPr>
              <w:t>PLAN DE</w:t>
            </w:r>
            <w:r>
              <w:rPr>
                <w:rFonts w:eastAsia="Times New Roman" w:cs="Calibri"/>
                <w:color w:val="000000"/>
                <w:sz w:val="20"/>
                <w:szCs w:val="20"/>
                <w:lang w:eastAsia="es-CL"/>
              </w:rPr>
              <w:t xml:space="preserve"> </w:t>
            </w:r>
            <w:r w:rsidRPr="00F12C95">
              <w:rPr>
                <w:rFonts w:eastAsia="Times New Roman" w:cs="Calibri"/>
                <w:color w:val="000000"/>
                <w:sz w:val="20"/>
                <w:szCs w:val="20"/>
                <w:lang w:eastAsia="es-CL"/>
              </w:rPr>
              <w:t>ADECUACIÓN DEL VERTEDERO DE RESIDUOS SOLIDOS</w:t>
            </w:r>
            <w:r>
              <w:rPr>
                <w:rFonts w:eastAsia="Times New Roman" w:cs="Calibri"/>
                <w:color w:val="000000"/>
                <w:sz w:val="20"/>
                <w:szCs w:val="20"/>
                <w:lang w:eastAsia="es-CL"/>
              </w:rPr>
              <w:t xml:space="preserve"> </w:t>
            </w:r>
            <w:r w:rsidRPr="00F12C95">
              <w:rPr>
                <w:rFonts w:eastAsia="Times New Roman" w:cs="Calibri"/>
                <w:color w:val="000000"/>
                <w:sz w:val="20"/>
                <w:szCs w:val="20"/>
                <w:lang w:eastAsia="es-CL"/>
              </w:rPr>
              <w:t>DOMICILIARIOS Y ASIMILABLES SAN ROQUE A RELLENO</w:t>
            </w:r>
            <w:r>
              <w:rPr>
                <w:rFonts w:eastAsia="Times New Roman" w:cs="Calibri"/>
                <w:color w:val="000000"/>
                <w:sz w:val="20"/>
                <w:szCs w:val="20"/>
                <w:lang w:eastAsia="es-CL"/>
              </w:rPr>
              <w:t xml:space="preserve"> </w:t>
            </w:r>
            <w:r w:rsidRPr="00F12C95">
              <w:rPr>
                <w:rFonts w:eastAsia="Times New Roman" w:cs="Calibri"/>
                <w:color w:val="000000"/>
                <w:sz w:val="20"/>
                <w:szCs w:val="20"/>
                <w:lang w:eastAsia="es-CL"/>
              </w:rPr>
              <w:t>SANITARIO DE RESIDUOS</w:t>
            </w:r>
            <w:r>
              <w:rPr>
                <w:rFonts w:eastAsia="Times New Roman" w:cs="Calibri"/>
                <w:color w:val="000000"/>
                <w:sz w:val="20"/>
                <w:szCs w:val="20"/>
                <w:lang w:eastAsia="es-CL"/>
              </w:rPr>
              <w:t xml:space="preserve"> </w:t>
            </w:r>
            <w:r w:rsidRPr="00F12C95">
              <w:rPr>
                <w:rFonts w:eastAsia="Times New Roman" w:cs="Calibri"/>
                <w:color w:val="000000"/>
                <w:sz w:val="20"/>
                <w:szCs w:val="20"/>
                <w:lang w:eastAsia="es-CL"/>
              </w:rPr>
              <w:t>SÓLIDOS DOMICILIARIOS Y</w:t>
            </w:r>
            <w:r>
              <w:rPr>
                <w:rFonts w:eastAsia="Times New Roman" w:cs="Calibri"/>
                <w:color w:val="000000"/>
                <w:sz w:val="20"/>
                <w:szCs w:val="20"/>
                <w:lang w:eastAsia="es-CL"/>
              </w:rPr>
              <w:t xml:space="preserve"> </w:t>
            </w:r>
            <w:r w:rsidRPr="00F12C95">
              <w:rPr>
                <w:rFonts w:eastAsia="Times New Roman" w:cs="Calibri"/>
                <w:color w:val="000000"/>
                <w:sz w:val="20"/>
                <w:szCs w:val="20"/>
                <w:lang w:eastAsia="es-CL"/>
              </w:rPr>
              <w:t>ASIMILABLES SAN ROQUE</w:t>
            </w:r>
          </w:p>
        </w:tc>
        <w:tc>
          <w:tcPr>
            <w:tcW w:w="1098" w:type="pct"/>
            <w:shd w:val="clear" w:color="auto" w:fill="auto"/>
            <w:noWrap/>
          </w:tcPr>
          <w:p w14:paraId="4203B96D" w14:textId="77777777" w:rsidR="00FC1FA8" w:rsidRPr="0025129B" w:rsidRDefault="00FC1FA8" w:rsidP="00F12C95">
            <w:pPr>
              <w:spacing w:line="0" w:lineRule="atLeast"/>
              <w:jc w:val="center"/>
              <w:rPr>
                <w:rFonts w:eastAsia="Times New Roman" w:cs="Calibri"/>
                <w:color w:val="000000"/>
                <w:sz w:val="20"/>
                <w:szCs w:val="20"/>
                <w:lang w:eastAsia="es-CL"/>
              </w:rPr>
            </w:pPr>
          </w:p>
        </w:tc>
        <w:tc>
          <w:tcPr>
            <w:tcW w:w="620" w:type="pct"/>
          </w:tcPr>
          <w:p w14:paraId="23ED608B" w14:textId="77777777" w:rsidR="00FC1FA8" w:rsidRPr="0025129B" w:rsidRDefault="00B07744" w:rsidP="00F12C9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B07744" w:rsidRPr="0025129B" w14:paraId="504E603E" w14:textId="77777777" w:rsidTr="00B07744">
        <w:trPr>
          <w:trHeight w:val="498"/>
        </w:trPr>
        <w:tc>
          <w:tcPr>
            <w:tcW w:w="232" w:type="pct"/>
            <w:shd w:val="clear" w:color="auto" w:fill="auto"/>
            <w:noWrap/>
          </w:tcPr>
          <w:p w14:paraId="07A19680" w14:textId="77777777" w:rsidR="00FC1FA8" w:rsidRPr="0025129B" w:rsidRDefault="00FC1FA8" w:rsidP="00F12C9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466" w:type="pct"/>
            <w:shd w:val="clear" w:color="auto" w:fill="auto"/>
            <w:noWrap/>
            <w:hideMark/>
          </w:tcPr>
          <w:p w14:paraId="5D17673E" w14:textId="77777777" w:rsidR="00FC1FA8" w:rsidRPr="0025129B" w:rsidRDefault="00FC1FA8" w:rsidP="00F12C9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258" w:type="pct"/>
            <w:shd w:val="clear" w:color="auto" w:fill="auto"/>
            <w:noWrap/>
          </w:tcPr>
          <w:p w14:paraId="65E09EF2" w14:textId="77777777" w:rsidR="00FC1FA8" w:rsidRPr="0025129B" w:rsidRDefault="00FC1FA8" w:rsidP="00F12C9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5</w:t>
            </w:r>
          </w:p>
        </w:tc>
        <w:tc>
          <w:tcPr>
            <w:tcW w:w="310" w:type="pct"/>
            <w:noWrap/>
          </w:tcPr>
          <w:p w14:paraId="753E998E" w14:textId="77777777" w:rsidR="00FC1FA8" w:rsidRPr="0025129B" w:rsidRDefault="00FC1FA8" w:rsidP="00F12C9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2014</w:t>
            </w:r>
          </w:p>
        </w:tc>
        <w:tc>
          <w:tcPr>
            <w:tcW w:w="672" w:type="pct"/>
            <w:shd w:val="clear" w:color="auto" w:fill="auto"/>
            <w:noWrap/>
          </w:tcPr>
          <w:p w14:paraId="7D95CF26" w14:textId="77777777" w:rsidR="00FC1FA8" w:rsidRPr="0025129B" w:rsidRDefault="00F12C95" w:rsidP="00F12C95">
            <w:pPr>
              <w:spacing w:line="0" w:lineRule="atLeast"/>
              <w:jc w:val="center"/>
              <w:rPr>
                <w:rFonts w:eastAsia="Times New Roman" w:cs="Calibri"/>
                <w:color w:val="000000"/>
                <w:sz w:val="20"/>
                <w:szCs w:val="20"/>
                <w:lang w:eastAsia="es-CL"/>
              </w:rPr>
            </w:pPr>
            <w:r>
              <w:rPr>
                <w:color w:val="000000"/>
                <w:sz w:val="20"/>
              </w:rPr>
              <w:t>Comisión de Evaluación Ambiental</w:t>
            </w:r>
          </w:p>
        </w:tc>
        <w:tc>
          <w:tcPr>
            <w:tcW w:w="1344" w:type="pct"/>
            <w:shd w:val="clear" w:color="auto" w:fill="auto"/>
            <w:noWrap/>
          </w:tcPr>
          <w:p w14:paraId="7738DAAA" w14:textId="77777777" w:rsidR="00FC1FA8" w:rsidRPr="0025129B" w:rsidRDefault="00F12C95" w:rsidP="007A6CF0">
            <w:pPr>
              <w:spacing w:line="0" w:lineRule="atLeast"/>
              <w:rPr>
                <w:rFonts w:eastAsia="Times New Roman" w:cs="Calibri"/>
                <w:color w:val="000000"/>
                <w:sz w:val="20"/>
                <w:szCs w:val="20"/>
                <w:lang w:eastAsia="es-CL"/>
              </w:rPr>
            </w:pPr>
            <w:r w:rsidRPr="00F12C95">
              <w:rPr>
                <w:rFonts w:eastAsia="Times New Roman" w:cs="Calibri"/>
                <w:color w:val="000000"/>
                <w:sz w:val="20"/>
                <w:szCs w:val="20"/>
                <w:lang w:eastAsia="es-CL"/>
              </w:rPr>
              <w:t>PLAN DE CIERRE</w:t>
            </w:r>
            <w:r w:rsidR="00B07744">
              <w:rPr>
                <w:rFonts w:eastAsia="Times New Roman" w:cs="Calibri"/>
                <w:color w:val="000000"/>
                <w:sz w:val="20"/>
                <w:szCs w:val="20"/>
                <w:lang w:eastAsia="es-CL"/>
              </w:rPr>
              <w:t xml:space="preserve"> </w:t>
            </w:r>
            <w:r w:rsidRPr="00F12C95">
              <w:rPr>
                <w:rFonts w:eastAsia="Times New Roman" w:cs="Calibri"/>
                <w:color w:val="000000"/>
                <w:sz w:val="20"/>
                <w:szCs w:val="20"/>
                <w:lang w:eastAsia="es-CL"/>
              </w:rPr>
              <w:t xml:space="preserve">PROGRESIVO </w:t>
            </w:r>
            <w:r w:rsidR="00B07744">
              <w:rPr>
                <w:rFonts w:eastAsia="Times New Roman" w:cs="Calibri"/>
                <w:color w:val="000000"/>
                <w:sz w:val="20"/>
                <w:szCs w:val="20"/>
                <w:lang w:eastAsia="es-CL"/>
              </w:rPr>
              <w:t>Y</w:t>
            </w:r>
            <w:r w:rsidRPr="00F12C95">
              <w:rPr>
                <w:rFonts w:eastAsia="Times New Roman" w:cs="Calibri"/>
                <w:color w:val="000000"/>
                <w:sz w:val="20"/>
                <w:szCs w:val="20"/>
                <w:lang w:eastAsia="es-CL"/>
              </w:rPr>
              <w:t xml:space="preserve"> SELLADO DEL VERTEDERO SAN ROQUE,</w:t>
            </w:r>
            <w:r w:rsidR="00B07744">
              <w:rPr>
                <w:rFonts w:eastAsia="Times New Roman" w:cs="Calibri"/>
                <w:color w:val="000000"/>
                <w:sz w:val="20"/>
                <w:szCs w:val="20"/>
                <w:lang w:eastAsia="es-CL"/>
              </w:rPr>
              <w:t xml:space="preserve"> </w:t>
            </w:r>
            <w:r>
              <w:rPr>
                <w:rFonts w:eastAsia="Times New Roman" w:cs="Calibri"/>
                <w:color w:val="000000"/>
                <w:sz w:val="20"/>
                <w:szCs w:val="20"/>
                <w:lang w:eastAsia="es-CL"/>
              </w:rPr>
              <w:t>COMUNA DE SAN CLEMENTE</w:t>
            </w:r>
          </w:p>
        </w:tc>
        <w:tc>
          <w:tcPr>
            <w:tcW w:w="1098" w:type="pct"/>
            <w:shd w:val="clear" w:color="auto" w:fill="auto"/>
            <w:noWrap/>
          </w:tcPr>
          <w:p w14:paraId="5B29A152" w14:textId="77777777" w:rsidR="00F261BD" w:rsidRDefault="00F261BD" w:rsidP="007A6CF0">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Con fecha 17 de julio de 2014, el titular del proyecto presentó una consulta de pertinencia al Servicio de Evaluación Ambiental (SEA) de la Región del Maule</w:t>
            </w:r>
            <w:r w:rsidR="00F16E7D">
              <w:rPr>
                <w:rFonts w:eastAsia="Times New Roman" w:cs="Calibri"/>
                <w:color w:val="000000"/>
                <w:sz w:val="20"/>
                <w:szCs w:val="20"/>
                <w:lang w:eastAsia="es-CL"/>
              </w:rPr>
              <w:t>,</w:t>
            </w:r>
            <w:r>
              <w:rPr>
                <w:rFonts w:eastAsia="Times New Roman" w:cs="Calibri"/>
                <w:color w:val="000000"/>
                <w:sz w:val="20"/>
                <w:szCs w:val="20"/>
                <w:lang w:eastAsia="es-CL"/>
              </w:rPr>
              <w:t xml:space="preserve"> asociada a un ajuste de plazos respecto a la </w:t>
            </w:r>
            <w:r w:rsidR="007A6CF0">
              <w:rPr>
                <w:rFonts w:eastAsia="Times New Roman" w:cs="Calibri"/>
                <w:color w:val="000000"/>
                <w:sz w:val="20"/>
                <w:szCs w:val="20"/>
                <w:lang w:eastAsia="es-CL"/>
              </w:rPr>
              <w:t>construcción de sistemas de captación de lixiviados e instalación de pozos de monitoreo de lixiviados, entre otros</w:t>
            </w:r>
          </w:p>
          <w:p w14:paraId="671EA07A" w14:textId="77777777" w:rsidR="00F261BD" w:rsidRDefault="00F261BD" w:rsidP="007A6CF0">
            <w:pPr>
              <w:spacing w:line="0" w:lineRule="atLeast"/>
              <w:rPr>
                <w:rFonts w:eastAsia="Times New Roman" w:cs="Calibri"/>
                <w:color w:val="000000"/>
                <w:sz w:val="20"/>
                <w:szCs w:val="20"/>
                <w:lang w:eastAsia="es-CL"/>
              </w:rPr>
            </w:pPr>
          </w:p>
          <w:p w14:paraId="1CFF526C" w14:textId="77777777" w:rsidR="00F261BD" w:rsidRDefault="00F261BD" w:rsidP="007A6CF0">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Con fecha 25 de mayo de 2016, el titular solicita desistir a la consulta de pertinencia, señalando que las materias fueron informadas a la SMA en conformidad con las Res. SMA Exentas: N.° 844/2012 y 223/2015. </w:t>
            </w:r>
          </w:p>
          <w:p w14:paraId="0A09B482" w14:textId="77777777" w:rsidR="007A6CF0" w:rsidRDefault="007A6CF0" w:rsidP="007A6CF0">
            <w:pPr>
              <w:spacing w:line="0" w:lineRule="atLeast"/>
              <w:rPr>
                <w:rFonts w:eastAsia="Times New Roman" w:cs="Calibri"/>
                <w:color w:val="000000"/>
                <w:sz w:val="20"/>
                <w:szCs w:val="20"/>
                <w:lang w:eastAsia="es-CL"/>
              </w:rPr>
            </w:pPr>
          </w:p>
          <w:p w14:paraId="315E8657" w14:textId="77777777" w:rsidR="00FC1FA8" w:rsidRPr="0025129B" w:rsidRDefault="00F261BD" w:rsidP="007A6CF0">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M</w:t>
            </w:r>
            <w:r w:rsidR="00B07744">
              <w:rPr>
                <w:rFonts w:eastAsia="Times New Roman" w:cs="Calibri"/>
                <w:color w:val="000000"/>
                <w:sz w:val="20"/>
                <w:szCs w:val="20"/>
                <w:lang w:eastAsia="es-CL"/>
              </w:rPr>
              <w:t>ediante Res. Ex. N.° 55/2015</w:t>
            </w:r>
            <w:r>
              <w:rPr>
                <w:rFonts w:eastAsia="Times New Roman" w:cs="Calibri"/>
                <w:color w:val="000000"/>
                <w:sz w:val="20"/>
                <w:szCs w:val="20"/>
                <w:lang w:eastAsia="es-CL"/>
              </w:rPr>
              <w:t xml:space="preserve">, </w:t>
            </w:r>
            <w:r w:rsidR="00B07744">
              <w:rPr>
                <w:rFonts w:eastAsia="Times New Roman" w:cs="Calibri"/>
                <w:color w:val="000000"/>
                <w:sz w:val="20"/>
                <w:szCs w:val="20"/>
                <w:lang w:eastAsia="es-CL"/>
              </w:rPr>
              <w:t xml:space="preserve">el </w:t>
            </w:r>
            <w:r w:rsidR="007A6CF0">
              <w:rPr>
                <w:rFonts w:eastAsia="Times New Roman" w:cs="Calibri"/>
                <w:color w:val="000000"/>
                <w:sz w:val="20"/>
                <w:szCs w:val="20"/>
                <w:lang w:eastAsia="es-CL"/>
              </w:rPr>
              <w:t>SEA</w:t>
            </w:r>
            <w:r>
              <w:rPr>
                <w:rFonts w:eastAsia="Times New Roman" w:cs="Calibri"/>
                <w:color w:val="000000"/>
                <w:sz w:val="20"/>
                <w:szCs w:val="20"/>
                <w:lang w:eastAsia="es-CL"/>
              </w:rPr>
              <w:t xml:space="preserve"> de la Región del Maule</w:t>
            </w:r>
            <w:r w:rsidR="00B07744">
              <w:rPr>
                <w:rFonts w:eastAsia="Times New Roman" w:cs="Calibri"/>
                <w:color w:val="000000"/>
                <w:sz w:val="20"/>
                <w:szCs w:val="20"/>
                <w:lang w:eastAsia="es-CL"/>
              </w:rPr>
              <w:t xml:space="preserve">, </w:t>
            </w:r>
            <w:r>
              <w:rPr>
                <w:rFonts w:eastAsia="Times New Roman" w:cs="Calibri"/>
                <w:color w:val="000000"/>
                <w:sz w:val="20"/>
                <w:szCs w:val="20"/>
                <w:lang w:eastAsia="es-CL"/>
              </w:rPr>
              <w:t xml:space="preserve">resuelve tener por </w:t>
            </w:r>
            <w:r w:rsidR="00B07744">
              <w:rPr>
                <w:rFonts w:eastAsia="Times New Roman" w:cs="Calibri"/>
                <w:color w:val="000000"/>
                <w:sz w:val="20"/>
                <w:szCs w:val="20"/>
                <w:lang w:eastAsia="es-CL"/>
              </w:rPr>
              <w:t>desistida la solicitud de pronunciamiento sobre la consulta de pertinencia de ingreso al SEIA</w:t>
            </w:r>
            <w:r w:rsidR="007A6CF0">
              <w:rPr>
                <w:rFonts w:eastAsia="Times New Roman" w:cs="Calibri"/>
                <w:color w:val="000000"/>
                <w:sz w:val="20"/>
                <w:szCs w:val="20"/>
                <w:lang w:eastAsia="es-CL"/>
              </w:rPr>
              <w:t>.</w:t>
            </w:r>
          </w:p>
        </w:tc>
        <w:tc>
          <w:tcPr>
            <w:tcW w:w="620" w:type="pct"/>
          </w:tcPr>
          <w:p w14:paraId="12548A68" w14:textId="77777777" w:rsidR="00FC1FA8" w:rsidRPr="0025129B" w:rsidRDefault="00B07744" w:rsidP="00F12C9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bl>
    <w:p w14:paraId="69CF07A8" w14:textId="77777777" w:rsidR="00834DD2" w:rsidRDefault="00834DD2" w:rsidP="00EA1473">
      <w:pPr>
        <w:pStyle w:val="Textoindependiente"/>
        <w:sectPr w:rsidR="00834DD2" w:rsidSect="00834DD2">
          <w:pgSz w:w="15840" w:h="12240" w:orient="landscape"/>
          <w:pgMar w:top="1134" w:right="1134" w:bottom="1134" w:left="1134" w:header="709" w:footer="709" w:gutter="0"/>
          <w:cols w:space="708"/>
          <w:docGrid w:linePitch="360"/>
        </w:sectPr>
      </w:pPr>
    </w:p>
    <w:p w14:paraId="4665AFC4" w14:textId="77777777" w:rsidR="00317531" w:rsidRPr="0025129B" w:rsidRDefault="00B1722C" w:rsidP="0003571F">
      <w:pPr>
        <w:pStyle w:val="Ttulo1"/>
        <w:tabs>
          <w:tab w:val="left" w:pos="2410"/>
        </w:tabs>
        <w:ind w:left="2694" w:hanging="567"/>
      </w:pPr>
      <w:bookmarkStart w:id="57" w:name="_Toc352840385"/>
      <w:bookmarkStart w:id="58" w:name="_Toc352841445"/>
      <w:bookmarkStart w:id="59" w:name="_Toc498359689"/>
      <w:bookmarkStart w:id="60" w:name="_Toc499286011"/>
      <w:r w:rsidRPr="0025129B">
        <w:lastRenderedPageBreak/>
        <w:t>ANTECEDENTES DE LA ACTIVIDAD DE FISCALIZACIÓN.</w:t>
      </w:r>
      <w:bookmarkEnd w:id="57"/>
      <w:bookmarkEnd w:id="58"/>
      <w:bookmarkEnd w:id="59"/>
      <w:bookmarkEnd w:id="60"/>
    </w:p>
    <w:p w14:paraId="4614D615" w14:textId="77777777" w:rsidR="00B1722C" w:rsidRPr="0025129B" w:rsidRDefault="00B1722C" w:rsidP="00B1722C"/>
    <w:p w14:paraId="2865C257" w14:textId="77777777" w:rsidR="00B1722C" w:rsidRPr="0025129B" w:rsidRDefault="00F67BC0" w:rsidP="00C958D0">
      <w:pPr>
        <w:pStyle w:val="Ttulo2"/>
      </w:pPr>
      <w:bookmarkStart w:id="61" w:name="_Toc352840386"/>
      <w:bookmarkStart w:id="62" w:name="_Toc352841446"/>
      <w:bookmarkStart w:id="63" w:name="_Toc353998112"/>
      <w:bookmarkStart w:id="64" w:name="_Toc353998185"/>
      <w:bookmarkStart w:id="65" w:name="_Toc382383537"/>
      <w:bookmarkStart w:id="66" w:name="_Toc382472359"/>
      <w:bookmarkStart w:id="67" w:name="_Toc390184270"/>
      <w:bookmarkStart w:id="68" w:name="_Toc390360001"/>
      <w:bookmarkStart w:id="69" w:name="_Toc390777022"/>
      <w:bookmarkStart w:id="70" w:name="_Toc498359690"/>
      <w:bookmarkStart w:id="71" w:name="_Toc499286012"/>
      <w:r>
        <w:t>Motivo de la A</w:t>
      </w:r>
      <w:r w:rsidR="00B1722C" w:rsidRPr="0025129B">
        <w:t>ctividad de Fiscalización</w:t>
      </w:r>
      <w:r w:rsidR="00893A4E" w:rsidRPr="0025129B">
        <w:t>.</w:t>
      </w:r>
      <w:bookmarkEnd w:id="61"/>
      <w:bookmarkEnd w:id="62"/>
      <w:bookmarkEnd w:id="63"/>
      <w:bookmarkEnd w:id="64"/>
      <w:bookmarkEnd w:id="65"/>
      <w:bookmarkEnd w:id="66"/>
      <w:bookmarkEnd w:id="67"/>
      <w:bookmarkEnd w:id="68"/>
      <w:bookmarkEnd w:id="69"/>
      <w:bookmarkEnd w:id="70"/>
      <w:bookmarkEnd w:id="71"/>
    </w:p>
    <w:p w14:paraId="62DD4DDC" w14:textId="77777777" w:rsidR="00B1722C" w:rsidRDefault="00B1722C" w:rsidP="00B1722C"/>
    <w:tbl>
      <w:tblPr>
        <w:tblStyle w:val="Tablaconcuadrcula"/>
        <w:tblW w:w="5000" w:type="pct"/>
        <w:tblLook w:val="04A0" w:firstRow="1" w:lastRow="0" w:firstColumn="1" w:lastColumn="0" w:noHBand="0" w:noVBand="1"/>
      </w:tblPr>
      <w:tblGrid>
        <w:gridCol w:w="490"/>
        <w:gridCol w:w="1921"/>
        <w:gridCol w:w="530"/>
        <w:gridCol w:w="7021"/>
      </w:tblGrid>
      <w:tr w:rsidR="00D815C5" w:rsidRPr="00D815C5" w14:paraId="6475F4A6" w14:textId="77777777" w:rsidTr="0076040E">
        <w:trPr>
          <w:trHeight w:val="350"/>
        </w:trPr>
        <w:tc>
          <w:tcPr>
            <w:tcW w:w="1210" w:type="pct"/>
            <w:gridSpan w:val="2"/>
            <w:vAlign w:val="center"/>
          </w:tcPr>
          <w:p w14:paraId="5F00CAFC" w14:textId="77777777" w:rsidR="00D815C5" w:rsidRPr="00EA316F" w:rsidRDefault="00D815C5" w:rsidP="00D815C5">
            <w:pPr>
              <w:rPr>
                <w:b/>
                <w:szCs w:val="22"/>
              </w:rPr>
            </w:pPr>
            <w:r w:rsidRPr="00EA316F">
              <w:rPr>
                <w:b/>
                <w:szCs w:val="22"/>
              </w:rPr>
              <w:t>Motivo</w:t>
            </w:r>
          </w:p>
        </w:tc>
        <w:tc>
          <w:tcPr>
            <w:tcW w:w="3790" w:type="pct"/>
            <w:gridSpan w:val="2"/>
            <w:vAlign w:val="center"/>
          </w:tcPr>
          <w:p w14:paraId="3C780C20" w14:textId="77777777" w:rsidR="00D815C5" w:rsidRPr="00EA316F" w:rsidRDefault="00D815C5" w:rsidP="00D815C5">
            <w:pPr>
              <w:rPr>
                <w:b/>
                <w:szCs w:val="22"/>
              </w:rPr>
            </w:pPr>
            <w:r w:rsidRPr="00EA316F">
              <w:rPr>
                <w:b/>
                <w:szCs w:val="22"/>
              </w:rPr>
              <w:t>Descripción</w:t>
            </w:r>
          </w:p>
        </w:tc>
      </w:tr>
      <w:tr w:rsidR="00D815C5" w:rsidRPr="00D815C5" w14:paraId="443285C1" w14:textId="77777777" w:rsidTr="00EA316F">
        <w:trPr>
          <w:trHeight w:val="222"/>
        </w:trPr>
        <w:tc>
          <w:tcPr>
            <w:tcW w:w="246" w:type="pct"/>
            <w:vAlign w:val="center"/>
          </w:tcPr>
          <w:p w14:paraId="1C377A05" w14:textId="77777777" w:rsidR="00D815C5" w:rsidRPr="00EA316F" w:rsidRDefault="00D815C5" w:rsidP="00D815C5">
            <w:pPr>
              <w:rPr>
                <w:szCs w:val="22"/>
              </w:rPr>
            </w:pPr>
          </w:p>
        </w:tc>
        <w:tc>
          <w:tcPr>
            <w:tcW w:w="964" w:type="pct"/>
            <w:vAlign w:val="center"/>
          </w:tcPr>
          <w:p w14:paraId="1750D302" w14:textId="77777777" w:rsidR="00D815C5" w:rsidRPr="00EA316F" w:rsidRDefault="00D815C5" w:rsidP="00D815C5">
            <w:pPr>
              <w:rPr>
                <w:szCs w:val="22"/>
              </w:rPr>
            </w:pPr>
            <w:r w:rsidRPr="00EA316F">
              <w:rPr>
                <w:szCs w:val="22"/>
              </w:rPr>
              <w:t>Programada</w:t>
            </w:r>
          </w:p>
        </w:tc>
        <w:tc>
          <w:tcPr>
            <w:tcW w:w="3790" w:type="pct"/>
            <w:gridSpan w:val="2"/>
            <w:vAlign w:val="center"/>
          </w:tcPr>
          <w:p w14:paraId="12BBA841" w14:textId="77777777" w:rsidR="00D815C5" w:rsidRPr="00EA316F" w:rsidRDefault="005B7F38" w:rsidP="00D815C5">
            <w:pPr>
              <w:rPr>
                <w:szCs w:val="22"/>
              </w:rPr>
            </w:pPr>
            <w:r w:rsidRPr="00EA316F">
              <w:rPr>
                <w:szCs w:val="22"/>
              </w:rPr>
              <w:t>-</w:t>
            </w:r>
          </w:p>
        </w:tc>
      </w:tr>
      <w:tr w:rsidR="00D815C5" w:rsidRPr="00D815C5" w14:paraId="01271E7E" w14:textId="77777777" w:rsidTr="00EA316F">
        <w:trPr>
          <w:trHeight w:val="240"/>
        </w:trPr>
        <w:tc>
          <w:tcPr>
            <w:tcW w:w="246" w:type="pct"/>
            <w:vMerge w:val="restart"/>
            <w:vAlign w:val="center"/>
          </w:tcPr>
          <w:p w14:paraId="6142032B" w14:textId="77777777" w:rsidR="00D815C5" w:rsidRPr="0076040E" w:rsidRDefault="00D815C5" w:rsidP="00D815C5">
            <w:pPr>
              <w:rPr>
                <w:b/>
                <w:szCs w:val="22"/>
              </w:rPr>
            </w:pPr>
            <w:r w:rsidRPr="0076040E">
              <w:rPr>
                <w:b/>
                <w:szCs w:val="22"/>
              </w:rPr>
              <w:t>X</w:t>
            </w:r>
          </w:p>
        </w:tc>
        <w:tc>
          <w:tcPr>
            <w:tcW w:w="964" w:type="pct"/>
            <w:vMerge w:val="restart"/>
            <w:vAlign w:val="center"/>
          </w:tcPr>
          <w:p w14:paraId="3C808274" w14:textId="77777777" w:rsidR="00D815C5" w:rsidRPr="00EA316F" w:rsidRDefault="00D815C5" w:rsidP="00D815C5">
            <w:pPr>
              <w:rPr>
                <w:szCs w:val="22"/>
              </w:rPr>
            </w:pPr>
            <w:r w:rsidRPr="00EA316F">
              <w:rPr>
                <w:szCs w:val="22"/>
              </w:rPr>
              <w:t>No programada</w:t>
            </w:r>
          </w:p>
        </w:tc>
        <w:tc>
          <w:tcPr>
            <w:tcW w:w="266" w:type="pct"/>
            <w:vAlign w:val="center"/>
          </w:tcPr>
          <w:p w14:paraId="29198352" w14:textId="77777777" w:rsidR="00D815C5" w:rsidRPr="0076040E" w:rsidRDefault="00D815C5" w:rsidP="0076040E">
            <w:pPr>
              <w:jc w:val="center"/>
              <w:rPr>
                <w:b/>
                <w:szCs w:val="22"/>
              </w:rPr>
            </w:pPr>
            <w:r w:rsidRPr="0076040E">
              <w:rPr>
                <w:b/>
                <w:szCs w:val="22"/>
              </w:rPr>
              <w:t>X</w:t>
            </w:r>
          </w:p>
        </w:tc>
        <w:tc>
          <w:tcPr>
            <w:tcW w:w="3524" w:type="pct"/>
            <w:vAlign w:val="center"/>
          </w:tcPr>
          <w:p w14:paraId="52CF98D6" w14:textId="77777777" w:rsidR="00D815C5" w:rsidRPr="00EA316F" w:rsidRDefault="00D815C5" w:rsidP="00D815C5">
            <w:pPr>
              <w:rPr>
                <w:szCs w:val="22"/>
              </w:rPr>
            </w:pPr>
            <w:r w:rsidRPr="00EA316F">
              <w:rPr>
                <w:szCs w:val="22"/>
              </w:rPr>
              <w:t>Denuncia</w:t>
            </w:r>
          </w:p>
        </w:tc>
      </w:tr>
      <w:tr w:rsidR="00D815C5" w:rsidRPr="00D815C5" w14:paraId="5DEAD594" w14:textId="77777777" w:rsidTr="00EA316F">
        <w:trPr>
          <w:trHeight w:val="130"/>
        </w:trPr>
        <w:tc>
          <w:tcPr>
            <w:tcW w:w="246" w:type="pct"/>
            <w:vMerge/>
          </w:tcPr>
          <w:p w14:paraId="54C96598" w14:textId="77777777" w:rsidR="00D815C5" w:rsidRPr="00EA316F" w:rsidRDefault="00D815C5" w:rsidP="00D815C5">
            <w:pPr>
              <w:rPr>
                <w:szCs w:val="22"/>
              </w:rPr>
            </w:pPr>
          </w:p>
        </w:tc>
        <w:tc>
          <w:tcPr>
            <w:tcW w:w="964" w:type="pct"/>
            <w:vMerge/>
          </w:tcPr>
          <w:p w14:paraId="4D4B5D4C" w14:textId="77777777" w:rsidR="00D815C5" w:rsidRPr="00EA316F" w:rsidRDefault="00D815C5" w:rsidP="00D815C5">
            <w:pPr>
              <w:rPr>
                <w:szCs w:val="22"/>
              </w:rPr>
            </w:pPr>
          </w:p>
        </w:tc>
        <w:tc>
          <w:tcPr>
            <w:tcW w:w="266" w:type="pct"/>
            <w:vAlign w:val="center"/>
          </w:tcPr>
          <w:p w14:paraId="5F47132F" w14:textId="77777777" w:rsidR="00D815C5" w:rsidRPr="00EA316F" w:rsidRDefault="0076040E" w:rsidP="0076040E">
            <w:pPr>
              <w:jc w:val="center"/>
              <w:rPr>
                <w:szCs w:val="22"/>
              </w:rPr>
            </w:pPr>
            <w:r>
              <w:rPr>
                <w:szCs w:val="22"/>
              </w:rPr>
              <w:t>-</w:t>
            </w:r>
          </w:p>
        </w:tc>
        <w:tc>
          <w:tcPr>
            <w:tcW w:w="3524" w:type="pct"/>
            <w:vAlign w:val="center"/>
          </w:tcPr>
          <w:p w14:paraId="44B7E577" w14:textId="77777777" w:rsidR="00D815C5" w:rsidRPr="00EA316F" w:rsidRDefault="0076040E" w:rsidP="00D815C5">
            <w:pPr>
              <w:rPr>
                <w:szCs w:val="22"/>
              </w:rPr>
            </w:pPr>
            <w:r w:rsidRPr="00EA316F">
              <w:rPr>
                <w:szCs w:val="22"/>
              </w:rPr>
              <w:t>Auto denuncia</w:t>
            </w:r>
          </w:p>
        </w:tc>
      </w:tr>
      <w:tr w:rsidR="00D815C5" w:rsidRPr="00D815C5" w14:paraId="12AA06C5" w14:textId="77777777" w:rsidTr="00EA316F">
        <w:trPr>
          <w:trHeight w:val="161"/>
        </w:trPr>
        <w:tc>
          <w:tcPr>
            <w:tcW w:w="246" w:type="pct"/>
            <w:vMerge/>
          </w:tcPr>
          <w:p w14:paraId="15107652" w14:textId="77777777" w:rsidR="00D815C5" w:rsidRPr="00EA316F" w:rsidRDefault="00D815C5" w:rsidP="00D815C5">
            <w:pPr>
              <w:rPr>
                <w:szCs w:val="22"/>
              </w:rPr>
            </w:pPr>
          </w:p>
        </w:tc>
        <w:tc>
          <w:tcPr>
            <w:tcW w:w="964" w:type="pct"/>
            <w:vMerge/>
          </w:tcPr>
          <w:p w14:paraId="3397DC51" w14:textId="77777777" w:rsidR="00D815C5" w:rsidRPr="00EA316F" w:rsidRDefault="00D815C5" w:rsidP="00D815C5">
            <w:pPr>
              <w:rPr>
                <w:szCs w:val="22"/>
              </w:rPr>
            </w:pPr>
          </w:p>
        </w:tc>
        <w:tc>
          <w:tcPr>
            <w:tcW w:w="266" w:type="pct"/>
            <w:vAlign w:val="center"/>
          </w:tcPr>
          <w:p w14:paraId="63EBCF90" w14:textId="77777777" w:rsidR="00D815C5" w:rsidRPr="00EA316F" w:rsidRDefault="0076040E" w:rsidP="0076040E">
            <w:pPr>
              <w:jc w:val="center"/>
              <w:rPr>
                <w:szCs w:val="22"/>
              </w:rPr>
            </w:pPr>
            <w:r>
              <w:rPr>
                <w:szCs w:val="22"/>
              </w:rPr>
              <w:t>-</w:t>
            </w:r>
          </w:p>
        </w:tc>
        <w:tc>
          <w:tcPr>
            <w:tcW w:w="3524" w:type="pct"/>
            <w:vAlign w:val="center"/>
          </w:tcPr>
          <w:p w14:paraId="6886B3BB" w14:textId="77777777" w:rsidR="00D815C5" w:rsidRPr="00EA316F" w:rsidRDefault="00D815C5" w:rsidP="00D815C5">
            <w:pPr>
              <w:rPr>
                <w:szCs w:val="22"/>
              </w:rPr>
            </w:pPr>
            <w:r w:rsidRPr="00EA316F">
              <w:rPr>
                <w:szCs w:val="22"/>
              </w:rPr>
              <w:t>De Oficio</w:t>
            </w:r>
          </w:p>
        </w:tc>
      </w:tr>
      <w:tr w:rsidR="00D815C5" w:rsidRPr="00D815C5" w14:paraId="4D459B82" w14:textId="77777777" w:rsidTr="00EA316F">
        <w:trPr>
          <w:trHeight w:val="70"/>
        </w:trPr>
        <w:tc>
          <w:tcPr>
            <w:tcW w:w="246" w:type="pct"/>
            <w:vMerge/>
          </w:tcPr>
          <w:p w14:paraId="1FD27462" w14:textId="77777777" w:rsidR="00D815C5" w:rsidRPr="00EA316F" w:rsidRDefault="00D815C5" w:rsidP="00D815C5">
            <w:pPr>
              <w:rPr>
                <w:szCs w:val="22"/>
              </w:rPr>
            </w:pPr>
          </w:p>
        </w:tc>
        <w:tc>
          <w:tcPr>
            <w:tcW w:w="964" w:type="pct"/>
            <w:vMerge/>
          </w:tcPr>
          <w:p w14:paraId="67C78BA5" w14:textId="77777777" w:rsidR="00D815C5" w:rsidRPr="00EA316F" w:rsidRDefault="00D815C5" w:rsidP="00D815C5">
            <w:pPr>
              <w:rPr>
                <w:szCs w:val="22"/>
              </w:rPr>
            </w:pPr>
          </w:p>
        </w:tc>
        <w:tc>
          <w:tcPr>
            <w:tcW w:w="266" w:type="pct"/>
            <w:vAlign w:val="center"/>
          </w:tcPr>
          <w:p w14:paraId="6D45340C" w14:textId="77777777" w:rsidR="00D815C5" w:rsidRPr="00EA316F" w:rsidRDefault="0076040E" w:rsidP="0076040E">
            <w:pPr>
              <w:jc w:val="center"/>
              <w:rPr>
                <w:szCs w:val="22"/>
              </w:rPr>
            </w:pPr>
            <w:r>
              <w:rPr>
                <w:szCs w:val="22"/>
              </w:rPr>
              <w:t>-</w:t>
            </w:r>
          </w:p>
        </w:tc>
        <w:tc>
          <w:tcPr>
            <w:tcW w:w="3524" w:type="pct"/>
            <w:vAlign w:val="center"/>
          </w:tcPr>
          <w:p w14:paraId="12EA9AE9" w14:textId="77777777" w:rsidR="00D815C5" w:rsidRPr="00EA316F" w:rsidRDefault="00D815C5" w:rsidP="00D815C5">
            <w:pPr>
              <w:rPr>
                <w:szCs w:val="22"/>
              </w:rPr>
            </w:pPr>
            <w:r w:rsidRPr="00EA316F">
              <w:rPr>
                <w:szCs w:val="22"/>
              </w:rPr>
              <w:t>Otro</w:t>
            </w:r>
          </w:p>
        </w:tc>
      </w:tr>
      <w:tr w:rsidR="00D815C5" w:rsidRPr="00D815C5" w14:paraId="1DFB682D" w14:textId="77777777" w:rsidTr="0076040E">
        <w:trPr>
          <w:trHeight w:val="372"/>
        </w:trPr>
        <w:tc>
          <w:tcPr>
            <w:tcW w:w="246" w:type="pct"/>
            <w:vMerge/>
          </w:tcPr>
          <w:p w14:paraId="026BB348" w14:textId="77777777" w:rsidR="00D815C5" w:rsidRPr="00EA316F" w:rsidRDefault="00D815C5" w:rsidP="00D815C5">
            <w:pPr>
              <w:rPr>
                <w:szCs w:val="22"/>
              </w:rPr>
            </w:pPr>
          </w:p>
        </w:tc>
        <w:tc>
          <w:tcPr>
            <w:tcW w:w="964" w:type="pct"/>
            <w:vMerge/>
          </w:tcPr>
          <w:p w14:paraId="78C97797" w14:textId="77777777" w:rsidR="00D815C5" w:rsidRPr="00EA316F" w:rsidRDefault="00D815C5" w:rsidP="00D815C5">
            <w:pPr>
              <w:rPr>
                <w:szCs w:val="22"/>
              </w:rPr>
            </w:pPr>
          </w:p>
        </w:tc>
        <w:tc>
          <w:tcPr>
            <w:tcW w:w="3790" w:type="pct"/>
            <w:gridSpan w:val="2"/>
            <w:vAlign w:val="center"/>
          </w:tcPr>
          <w:p w14:paraId="63FDE307" w14:textId="3602AFC6" w:rsidR="00D815C5" w:rsidRPr="00EA316F" w:rsidRDefault="00D815C5" w:rsidP="00D815C5">
            <w:pPr>
              <w:rPr>
                <w:szCs w:val="22"/>
              </w:rPr>
            </w:pPr>
            <w:r w:rsidRPr="00EA316F">
              <w:rPr>
                <w:szCs w:val="22"/>
              </w:rPr>
              <w:t xml:space="preserve">Detalles: </w:t>
            </w:r>
            <w:r w:rsidR="004837EE">
              <w:rPr>
                <w:szCs w:val="22"/>
              </w:rPr>
              <w:t>d</w:t>
            </w:r>
            <w:r w:rsidR="005B7F38" w:rsidRPr="00EA316F">
              <w:rPr>
                <w:szCs w:val="22"/>
              </w:rPr>
              <w:t xml:space="preserve">enuncia </w:t>
            </w:r>
            <w:r w:rsidR="00EA316F" w:rsidRPr="00EA316F">
              <w:rPr>
                <w:szCs w:val="22"/>
              </w:rPr>
              <w:t xml:space="preserve">ciudadana ingresada con fecha 09-05-2017, </w:t>
            </w:r>
            <w:r w:rsidR="005B7F38" w:rsidRPr="00EA316F">
              <w:rPr>
                <w:szCs w:val="22"/>
              </w:rPr>
              <w:t>registrada con el</w:t>
            </w:r>
            <w:r w:rsidR="00EA316F" w:rsidRPr="00EA316F">
              <w:rPr>
                <w:szCs w:val="22"/>
              </w:rPr>
              <w:t xml:space="preserve"> ID 32-VII-2017</w:t>
            </w:r>
            <w:r w:rsidR="005B7F38" w:rsidRPr="00EA316F">
              <w:rPr>
                <w:szCs w:val="22"/>
              </w:rPr>
              <w:t xml:space="preserve">, </w:t>
            </w:r>
            <w:r w:rsidR="00EA316F" w:rsidRPr="00EA316F">
              <w:rPr>
                <w:szCs w:val="22"/>
              </w:rPr>
              <w:t>que señala problemas asociados al transporte de basura (residuos) y acumulación de lixiviados en el área del relleno, situación que estaría generando olores molestos en el entorno del proyecto.</w:t>
            </w:r>
          </w:p>
        </w:tc>
      </w:tr>
    </w:tbl>
    <w:p w14:paraId="50D837A6" w14:textId="77777777" w:rsidR="00D815C5" w:rsidRPr="0025129B" w:rsidRDefault="00D815C5" w:rsidP="00B1722C"/>
    <w:p w14:paraId="11DBC914" w14:textId="77777777" w:rsidR="00B1722C" w:rsidRPr="0025129B" w:rsidRDefault="00B1722C" w:rsidP="00B1722C"/>
    <w:p w14:paraId="37BDBBB7" w14:textId="77777777" w:rsidR="00B1722C" w:rsidRPr="0025129B" w:rsidRDefault="00B1722C" w:rsidP="00C958D0">
      <w:pPr>
        <w:pStyle w:val="Ttulo2"/>
      </w:pPr>
      <w:bookmarkStart w:id="72" w:name="_Toc352840387"/>
      <w:bookmarkStart w:id="73" w:name="_Toc352841447"/>
      <w:bookmarkStart w:id="74" w:name="_Toc353998113"/>
      <w:bookmarkStart w:id="75" w:name="_Toc353998186"/>
      <w:bookmarkStart w:id="76" w:name="_Toc382383538"/>
      <w:bookmarkStart w:id="77" w:name="_Toc382472360"/>
      <w:bookmarkStart w:id="78" w:name="_Toc390184271"/>
      <w:bookmarkStart w:id="79" w:name="_Toc390360002"/>
      <w:bookmarkStart w:id="80" w:name="_Toc390777023"/>
      <w:bookmarkStart w:id="81" w:name="_Toc498359691"/>
      <w:bookmarkStart w:id="82" w:name="_Toc499286013"/>
      <w:r w:rsidRPr="0025129B">
        <w:t xml:space="preserve">Materia </w:t>
      </w:r>
      <w:r w:rsidR="0091285E" w:rsidRPr="0025129B">
        <w:t>Específica Objeto de la Fiscalización</w:t>
      </w:r>
      <w:r w:rsidR="00893A4E" w:rsidRPr="0025129B">
        <w:t xml:space="preserve"> Ambiental.</w:t>
      </w:r>
      <w:bookmarkEnd w:id="72"/>
      <w:bookmarkEnd w:id="73"/>
      <w:bookmarkEnd w:id="74"/>
      <w:bookmarkEnd w:id="75"/>
      <w:bookmarkEnd w:id="76"/>
      <w:bookmarkEnd w:id="77"/>
      <w:bookmarkEnd w:id="78"/>
      <w:bookmarkEnd w:id="79"/>
      <w:bookmarkEnd w:id="80"/>
      <w:bookmarkEnd w:id="81"/>
      <w:bookmarkEnd w:id="82"/>
    </w:p>
    <w:p w14:paraId="04D71ED8"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4F758EC9"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BC70342" w14:textId="77777777" w:rsidR="00EA316F" w:rsidRPr="00EA316F" w:rsidRDefault="00EA316F" w:rsidP="00921D46">
            <w:pPr>
              <w:pStyle w:val="Prrafodelista"/>
              <w:numPr>
                <w:ilvl w:val="0"/>
                <w:numId w:val="11"/>
              </w:numPr>
              <w:spacing w:line="276" w:lineRule="auto"/>
              <w:jc w:val="left"/>
              <w:rPr>
                <w:rFonts w:eastAsia="Times New Roman" w:cs="Calibri"/>
                <w:sz w:val="20"/>
                <w:szCs w:val="16"/>
                <w:lang w:eastAsia="es-CL"/>
              </w:rPr>
            </w:pPr>
            <w:r w:rsidRPr="00EA316F">
              <w:rPr>
                <w:rFonts w:eastAsia="Times New Roman" w:cs="Calibri"/>
                <w:sz w:val="20"/>
                <w:szCs w:val="16"/>
                <w:lang w:eastAsia="es-CL"/>
              </w:rPr>
              <w:t>Manejo de Residuos.</w:t>
            </w:r>
          </w:p>
          <w:p w14:paraId="2CD4DD0F" w14:textId="77777777" w:rsidR="00EA316F" w:rsidRPr="00EA316F" w:rsidRDefault="00EA316F" w:rsidP="00921D46">
            <w:pPr>
              <w:pStyle w:val="Prrafodelista"/>
              <w:numPr>
                <w:ilvl w:val="0"/>
                <w:numId w:val="11"/>
              </w:numPr>
              <w:spacing w:line="276" w:lineRule="auto"/>
              <w:jc w:val="left"/>
              <w:rPr>
                <w:rFonts w:eastAsia="Times New Roman" w:cs="Calibri"/>
                <w:sz w:val="20"/>
                <w:szCs w:val="16"/>
                <w:lang w:eastAsia="es-CL"/>
              </w:rPr>
            </w:pPr>
            <w:r w:rsidRPr="00EA316F">
              <w:rPr>
                <w:rFonts w:eastAsia="Times New Roman" w:cs="Calibri"/>
                <w:sz w:val="20"/>
                <w:szCs w:val="16"/>
                <w:lang w:eastAsia="es-CL"/>
              </w:rPr>
              <w:t>Manejo de lixiviados.</w:t>
            </w:r>
          </w:p>
          <w:p w14:paraId="7D31595E" w14:textId="77777777" w:rsidR="00EA316F" w:rsidRPr="00EA316F" w:rsidRDefault="00EA316F" w:rsidP="00921D46">
            <w:pPr>
              <w:pStyle w:val="Prrafodelista"/>
              <w:numPr>
                <w:ilvl w:val="0"/>
                <w:numId w:val="11"/>
              </w:numPr>
              <w:spacing w:line="276" w:lineRule="auto"/>
              <w:jc w:val="left"/>
              <w:rPr>
                <w:rFonts w:eastAsia="Times New Roman" w:cs="Calibri"/>
                <w:sz w:val="20"/>
                <w:szCs w:val="16"/>
                <w:lang w:eastAsia="es-CL"/>
              </w:rPr>
            </w:pPr>
            <w:r w:rsidRPr="00EA316F">
              <w:rPr>
                <w:rFonts w:eastAsia="Times New Roman" w:cs="Calibri"/>
                <w:sz w:val="20"/>
                <w:szCs w:val="16"/>
                <w:lang w:eastAsia="es-CL"/>
              </w:rPr>
              <w:t>Sistema de Manejo de Biogás.</w:t>
            </w:r>
          </w:p>
          <w:p w14:paraId="693E71F1" w14:textId="77777777" w:rsidR="00EA316F" w:rsidRPr="00EA316F" w:rsidRDefault="00EA316F" w:rsidP="00921D46">
            <w:pPr>
              <w:pStyle w:val="Prrafodelista"/>
              <w:numPr>
                <w:ilvl w:val="0"/>
                <w:numId w:val="11"/>
              </w:numPr>
              <w:spacing w:line="276" w:lineRule="auto"/>
              <w:jc w:val="left"/>
              <w:rPr>
                <w:rFonts w:eastAsia="Times New Roman" w:cs="Calibri"/>
                <w:sz w:val="20"/>
                <w:szCs w:val="16"/>
                <w:lang w:eastAsia="es-CL"/>
              </w:rPr>
            </w:pPr>
            <w:r w:rsidRPr="00EA316F">
              <w:rPr>
                <w:rFonts w:eastAsia="Times New Roman" w:cs="Calibri"/>
                <w:sz w:val="20"/>
                <w:szCs w:val="16"/>
                <w:lang w:eastAsia="es-CL"/>
              </w:rPr>
              <w:t>Calidad de aguas superficiales y subterráneas.</w:t>
            </w:r>
          </w:p>
          <w:p w14:paraId="1BA62210" w14:textId="77777777" w:rsidR="00893A4E" w:rsidRPr="00EA316F" w:rsidRDefault="00EA316F" w:rsidP="00921D46">
            <w:pPr>
              <w:pStyle w:val="Prrafodelista"/>
              <w:numPr>
                <w:ilvl w:val="0"/>
                <w:numId w:val="11"/>
              </w:numPr>
              <w:spacing w:line="276" w:lineRule="auto"/>
              <w:jc w:val="left"/>
              <w:rPr>
                <w:rFonts w:eastAsia="Times New Roman" w:cs="Calibri"/>
                <w:sz w:val="20"/>
                <w:szCs w:val="16"/>
                <w:lang w:eastAsia="es-CL"/>
              </w:rPr>
            </w:pPr>
            <w:r w:rsidRPr="00EA316F">
              <w:rPr>
                <w:rFonts w:eastAsia="Times New Roman" w:cs="Calibri"/>
                <w:sz w:val="20"/>
                <w:szCs w:val="16"/>
                <w:lang w:eastAsia="es-CL"/>
              </w:rPr>
              <w:t>Mantención y control de sistema de intercepción de escorrentías superficiales.</w:t>
            </w:r>
          </w:p>
        </w:tc>
      </w:tr>
    </w:tbl>
    <w:p w14:paraId="6BF3A017" w14:textId="77777777" w:rsidR="00893A4E" w:rsidRPr="0025129B" w:rsidRDefault="00893A4E" w:rsidP="00893A4E"/>
    <w:p w14:paraId="7C5181D8" w14:textId="77777777" w:rsidR="00893A4E" w:rsidRPr="0025129B" w:rsidRDefault="00893A4E" w:rsidP="00C958D0">
      <w:pPr>
        <w:pStyle w:val="Ttulo2"/>
      </w:pPr>
      <w:bookmarkStart w:id="83" w:name="_Toc352162452"/>
      <w:bookmarkStart w:id="84" w:name="_Toc352162789"/>
      <w:bookmarkStart w:id="85" w:name="_Toc352840388"/>
      <w:bookmarkStart w:id="86" w:name="_Toc352841448"/>
      <w:bookmarkStart w:id="87" w:name="_Toc353998114"/>
      <w:bookmarkStart w:id="88" w:name="_Toc353998187"/>
      <w:bookmarkStart w:id="89" w:name="_Toc382383539"/>
      <w:bookmarkStart w:id="90" w:name="_Toc382472361"/>
      <w:bookmarkStart w:id="91" w:name="_Toc390184272"/>
      <w:bookmarkStart w:id="92" w:name="_Toc390360003"/>
      <w:bookmarkStart w:id="93" w:name="_Toc390777024"/>
      <w:bookmarkStart w:id="94" w:name="_Toc498359692"/>
      <w:bookmarkStart w:id="95" w:name="_Toc49928601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83"/>
      <w:bookmarkEnd w:id="84"/>
      <w:r w:rsidRPr="0025129B">
        <w:t>.</w:t>
      </w:r>
      <w:bookmarkEnd w:id="85"/>
      <w:bookmarkEnd w:id="86"/>
      <w:bookmarkEnd w:id="87"/>
      <w:bookmarkEnd w:id="88"/>
      <w:bookmarkEnd w:id="89"/>
      <w:bookmarkEnd w:id="90"/>
      <w:bookmarkEnd w:id="91"/>
      <w:bookmarkEnd w:id="92"/>
      <w:bookmarkEnd w:id="93"/>
      <w:bookmarkEnd w:id="94"/>
      <w:bookmarkEnd w:id="95"/>
    </w:p>
    <w:p w14:paraId="5DEF4676" w14:textId="77777777" w:rsidR="00893A4E" w:rsidRPr="0025129B" w:rsidRDefault="00893A4E" w:rsidP="000D703E">
      <w:pPr>
        <w:rPr>
          <w:rFonts w:cstheme="minorHAnsi"/>
          <w:sz w:val="16"/>
          <w:szCs w:val="16"/>
        </w:rPr>
      </w:pPr>
    </w:p>
    <w:p w14:paraId="3F6EF49C" w14:textId="77777777" w:rsidR="004A3876" w:rsidRDefault="00BE44D9" w:rsidP="004A3876">
      <w:pPr>
        <w:rPr>
          <w:rFonts w:cstheme="minorHAnsi"/>
          <w:b/>
          <w:color w:val="000000" w:themeColor="text1"/>
          <w:szCs w:val="20"/>
        </w:rPr>
      </w:pPr>
      <w:r w:rsidRPr="00BE44D9">
        <w:rPr>
          <w:rFonts w:cstheme="minorHAnsi"/>
          <w:b/>
          <w:color w:val="000000" w:themeColor="text1"/>
          <w:szCs w:val="20"/>
        </w:rPr>
        <w:t>4.3.1</w:t>
      </w:r>
      <w:r w:rsidRPr="00BE44D9">
        <w:rPr>
          <w:rFonts w:cstheme="minorHAnsi"/>
          <w:b/>
          <w:color w:val="000000" w:themeColor="text1"/>
          <w:szCs w:val="20"/>
        </w:rPr>
        <w:tab/>
        <w:t>Ejecución de la inspección</w:t>
      </w:r>
    </w:p>
    <w:p w14:paraId="1EAAD30D" w14:textId="77777777" w:rsidR="00BE44D9" w:rsidRPr="00EA316F" w:rsidRDefault="00BE44D9" w:rsidP="004A3876">
      <w:pPr>
        <w:rPr>
          <w:color w:val="000000" w:themeColor="text1"/>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61"/>
        <w:gridCol w:w="4962"/>
      </w:tblGrid>
      <w:tr w:rsidR="00BE44D9" w:rsidRPr="00EA316F" w14:paraId="7EB6FD22" w14:textId="77777777" w:rsidTr="00BE44D9">
        <w:trPr>
          <w:trHeight w:val="185"/>
        </w:trPr>
        <w:tc>
          <w:tcPr>
            <w:tcW w:w="2500"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A6F4D0D" w14:textId="77777777" w:rsidR="009B139A" w:rsidRPr="00EA316F" w:rsidRDefault="009B139A" w:rsidP="00F63D27">
            <w:pPr>
              <w:spacing w:line="0" w:lineRule="atLeast"/>
              <w:jc w:val="left"/>
              <w:rPr>
                <w:b/>
                <w:color w:val="000000" w:themeColor="text1"/>
                <w:sz w:val="20"/>
                <w:szCs w:val="20"/>
              </w:rPr>
            </w:pPr>
            <w:r w:rsidRPr="00EA316F">
              <w:rPr>
                <w:b/>
                <w:color w:val="000000" w:themeColor="text1"/>
                <w:sz w:val="20"/>
                <w:szCs w:val="20"/>
              </w:rPr>
              <w:t>Existió oposición al ingreso:</w:t>
            </w:r>
            <w:r w:rsidRPr="00EA316F">
              <w:rPr>
                <w:color w:val="000000" w:themeColor="text1"/>
                <w:sz w:val="20"/>
                <w:szCs w:val="20"/>
              </w:rPr>
              <w:t xml:space="preserve"> </w:t>
            </w:r>
            <w:sdt>
              <w:sdtPr>
                <w:rPr>
                  <w:color w:val="000000" w:themeColor="text1"/>
                  <w:sz w:val="20"/>
                  <w:szCs w:val="20"/>
                </w:rPr>
                <w:alias w:val="Elegir"/>
                <w:tag w:val="Elegir"/>
                <w:id w:val="-1130169943"/>
                <w:dropDownList>
                  <w:listItem w:displayText="Sí" w:value="Sí"/>
                  <w:listItem w:displayText="No" w:value="No"/>
                </w:dropDownList>
              </w:sdtPr>
              <w:sdtContent>
                <w:r w:rsidR="008550C1">
                  <w:rPr>
                    <w:color w:val="000000" w:themeColor="text1"/>
                    <w:sz w:val="20"/>
                    <w:szCs w:val="20"/>
                  </w:rPr>
                  <w:t>No</w:t>
                </w:r>
              </w:sdtContent>
            </w:sdt>
          </w:p>
        </w:tc>
        <w:tc>
          <w:tcPr>
            <w:tcW w:w="2500" w:type="pct"/>
            <w:tcBorders>
              <w:top w:val="single" w:sz="4" w:space="0" w:color="auto"/>
              <w:left w:val="single" w:sz="4" w:space="0" w:color="auto"/>
              <w:bottom w:val="single" w:sz="4" w:space="0" w:color="auto"/>
              <w:right w:val="single" w:sz="4" w:space="0" w:color="auto"/>
            </w:tcBorders>
            <w:shd w:val="clear" w:color="auto" w:fill="FFFFFF"/>
            <w:vAlign w:val="center"/>
          </w:tcPr>
          <w:p w14:paraId="3AEBAF75" w14:textId="77777777" w:rsidR="009B139A" w:rsidRPr="00EA316F" w:rsidRDefault="009B139A" w:rsidP="00F63D27">
            <w:pPr>
              <w:spacing w:line="0" w:lineRule="atLeast"/>
              <w:jc w:val="left"/>
              <w:rPr>
                <w:b/>
                <w:color w:val="000000" w:themeColor="text1"/>
                <w:sz w:val="20"/>
                <w:szCs w:val="20"/>
              </w:rPr>
            </w:pPr>
            <w:r w:rsidRPr="00EA316F">
              <w:rPr>
                <w:b/>
                <w:color w:val="000000" w:themeColor="text1"/>
                <w:sz w:val="20"/>
                <w:szCs w:val="20"/>
              </w:rPr>
              <w:t xml:space="preserve">Existió auxilio de fuerza pública: </w:t>
            </w:r>
            <w:sdt>
              <w:sdtPr>
                <w:rPr>
                  <w:color w:val="000000" w:themeColor="text1"/>
                  <w:sz w:val="20"/>
                  <w:szCs w:val="20"/>
                </w:rPr>
                <w:alias w:val="Elegir"/>
                <w:tag w:val="Elegir"/>
                <w:id w:val="-740565884"/>
                <w:dropDownList>
                  <w:listItem w:displayText="Sí" w:value="Sí"/>
                  <w:listItem w:displayText="No" w:value="No"/>
                </w:dropDownList>
              </w:sdtPr>
              <w:sdtContent>
                <w:r w:rsidR="008550C1">
                  <w:rPr>
                    <w:color w:val="000000" w:themeColor="text1"/>
                    <w:sz w:val="20"/>
                    <w:szCs w:val="20"/>
                  </w:rPr>
                  <w:t>No</w:t>
                </w:r>
              </w:sdtContent>
            </w:sdt>
          </w:p>
        </w:tc>
      </w:tr>
      <w:tr w:rsidR="00BE44D9" w:rsidRPr="00EA316F" w14:paraId="6DFB1B25" w14:textId="77777777" w:rsidTr="00BE44D9">
        <w:trPr>
          <w:trHeight w:val="185"/>
        </w:trPr>
        <w:tc>
          <w:tcPr>
            <w:tcW w:w="2500"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D19F531" w14:textId="77777777" w:rsidR="009B139A" w:rsidRPr="00EA316F" w:rsidRDefault="009B139A" w:rsidP="00F63D27">
            <w:pPr>
              <w:spacing w:line="0" w:lineRule="atLeast"/>
              <w:jc w:val="left"/>
              <w:rPr>
                <w:b/>
                <w:color w:val="000000" w:themeColor="text1"/>
                <w:sz w:val="20"/>
                <w:szCs w:val="20"/>
              </w:rPr>
            </w:pPr>
            <w:r w:rsidRPr="00EA316F">
              <w:rPr>
                <w:b/>
                <w:color w:val="000000" w:themeColor="text1"/>
                <w:sz w:val="20"/>
                <w:szCs w:val="20"/>
              </w:rPr>
              <w:t>Existió colaboración por parte de los fiscalizados:</w:t>
            </w:r>
            <w:r w:rsidR="00F63D27" w:rsidRPr="00EA316F">
              <w:rPr>
                <w:b/>
                <w:color w:val="000000" w:themeColor="text1"/>
                <w:sz w:val="20"/>
                <w:szCs w:val="20"/>
              </w:rPr>
              <w:t xml:space="preserve"> </w:t>
            </w:r>
            <w:sdt>
              <w:sdtPr>
                <w:rPr>
                  <w:color w:val="000000" w:themeColor="text1"/>
                  <w:sz w:val="20"/>
                  <w:szCs w:val="20"/>
                </w:rPr>
                <w:alias w:val="Elegir"/>
                <w:tag w:val="Elegir"/>
                <w:id w:val="739377550"/>
                <w:dropDownList>
                  <w:listItem w:displayText="Sí" w:value="Sí"/>
                  <w:listItem w:displayText="No" w:value="No"/>
                </w:dropDownList>
              </w:sdtPr>
              <w:sdtContent>
                <w:r w:rsidR="008550C1">
                  <w:rPr>
                    <w:color w:val="000000" w:themeColor="text1"/>
                    <w:sz w:val="20"/>
                    <w:szCs w:val="20"/>
                  </w:rPr>
                  <w:t>Sí</w:t>
                </w:r>
              </w:sdtContent>
            </w:sdt>
            <w:r w:rsidRPr="00EA316F">
              <w:rPr>
                <w:b/>
                <w:color w:val="000000" w:themeColor="text1"/>
                <w:sz w:val="20"/>
                <w:szCs w:val="20"/>
              </w:rPr>
              <w:t xml:space="preserve"> </w:t>
            </w:r>
          </w:p>
        </w:tc>
        <w:tc>
          <w:tcPr>
            <w:tcW w:w="2500" w:type="pct"/>
            <w:tcBorders>
              <w:top w:val="single" w:sz="4" w:space="0" w:color="auto"/>
              <w:left w:val="single" w:sz="4" w:space="0" w:color="auto"/>
              <w:bottom w:val="single" w:sz="4" w:space="0" w:color="auto"/>
              <w:right w:val="single" w:sz="4" w:space="0" w:color="auto"/>
            </w:tcBorders>
            <w:shd w:val="clear" w:color="auto" w:fill="FFFFFF"/>
            <w:vAlign w:val="center"/>
          </w:tcPr>
          <w:p w14:paraId="77E02BBE" w14:textId="77777777" w:rsidR="009B139A" w:rsidRPr="00EA316F" w:rsidRDefault="009B139A" w:rsidP="00F63D27">
            <w:pPr>
              <w:spacing w:line="0" w:lineRule="atLeast"/>
              <w:jc w:val="left"/>
              <w:rPr>
                <w:b/>
                <w:color w:val="000000" w:themeColor="text1"/>
                <w:sz w:val="20"/>
                <w:szCs w:val="20"/>
              </w:rPr>
            </w:pPr>
            <w:r w:rsidRPr="00EA316F">
              <w:rPr>
                <w:b/>
                <w:color w:val="000000" w:themeColor="text1"/>
                <w:sz w:val="20"/>
                <w:szCs w:val="20"/>
              </w:rPr>
              <w:t xml:space="preserve">Existió trato respetuoso y deferente: </w:t>
            </w:r>
            <w:sdt>
              <w:sdtPr>
                <w:rPr>
                  <w:color w:val="000000" w:themeColor="text1"/>
                  <w:sz w:val="20"/>
                  <w:szCs w:val="20"/>
                </w:rPr>
                <w:alias w:val="Elegir"/>
                <w:tag w:val="Elegir"/>
                <w:id w:val="1717701487"/>
                <w:dropDownList>
                  <w:listItem w:displayText="Sí" w:value="Sí"/>
                  <w:listItem w:displayText="No" w:value="No"/>
                </w:dropDownList>
              </w:sdtPr>
              <w:sdtContent>
                <w:r w:rsidR="008550C1">
                  <w:rPr>
                    <w:color w:val="000000" w:themeColor="text1"/>
                    <w:sz w:val="20"/>
                    <w:szCs w:val="20"/>
                  </w:rPr>
                  <w:t>Sí</w:t>
                </w:r>
              </w:sdtContent>
            </w:sdt>
          </w:p>
        </w:tc>
      </w:tr>
      <w:tr w:rsidR="00EA316F" w:rsidRPr="00EA316F" w14:paraId="33FFF04B" w14:textId="77777777" w:rsidTr="00BE44D9">
        <w:trPr>
          <w:trHeight w:val="99"/>
        </w:trPr>
        <w:tc>
          <w:tcPr>
            <w:tcW w:w="2500"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54D55D9" w14:textId="77777777" w:rsidR="00893A4E" w:rsidRPr="00EA316F" w:rsidRDefault="00893A4E" w:rsidP="007E594D">
            <w:pPr>
              <w:spacing w:line="0" w:lineRule="atLeast"/>
              <w:jc w:val="left"/>
              <w:rPr>
                <w:b/>
                <w:color w:val="000000" w:themeColor="text1"/>
                <w:sz w:val="20"/>
                <w:szCs w:val="20"/>
              </w:rPr>
            </w:pPr>
            <w:r w:rsidRPr="00EA316F">
              <w:rPr>
                <w:b/>
                <w:color w:val="000000" w:themeColor="text1"/>
                <w:sz w:val="20"/>
                <w:szCs w:val="20"/>
              </w:rPr>
              <w:t xml:space="preserve">Entrega de </w:t>
            </w:r>
            <w:r w:rsidR="009B139A" w:rsidRPr="00EA316F">
              <w:rPr>
                <w:b/>
                <w:color w:val="000000" w:themeColor="text1"/>
                <w:sz w:val="20"/>
                <w:szCs w:val="20"/>
              </w:rPr>
              <w:t>antecedentes solicitados</w:t>
            </w:r>
            <w:r w:rsidRPr="00EA316F">
              <w:rPr>
                <w:b/>
                <w:color w:val="000000" w:themeColor="text1"/>
                <w:sz w:val="20"/>
                <w:szCs w:val="20"/>
              </w:rPr>
              <w:t>:</w:t>
            </w:r>
            <w:r w:rsidR="00F63D27" w:rsidRPr="00EA316F">
              <w:rPr>
                <w:b/>
                <w:color w:val="000000" w:themeColor="text1"/>
                <w:sz w:val="20"/>
                <w:szCs w:val="20"/>
              </w:rPr>
              <w:t xml:space="preserve"> </w:t>
            </w:r>
            <w:sdt>
              <w:sdtPr>
                <w:rPr>
                  <w:color w:val="000000" w:themeColor="text1"/>
                  <w:sz w:val="20"/>
                  <w:szCs w:val="20"/>
                </w:rPr>
                <w:alias w:val="Elegir"/>
                <w:tag w:val="Elegir"/>
                <w:id w:val="-433979910"/>
                <w:dropDownList>
                  <w:listItem w:displayText="Sí" w:value="Sí"/>
                  <w:listItem w:displayText="No" w:value="No"/>
                </w:dropDownList>
              </w:sdtPr>
              <w:sdtContent>
                <w:r w:rsidR="008550C1">
                  <w:rPr>
                    <w:color w:val="000000" w:themeColor="text1"/>
                    <w:sz w:val="20"/>
                    <w:szCs w:val="20"/>
                  </w:rPr>
                  <w:t>No</w:t>
                </w:r>
              </w:sdtContent>
            </w:sdt>
            <w:r w:rsidR="006B4FB2" w:rsidRPr="00EA316F">
              <w:rPr>
                <w:color w:val="000000" w:themeColor="text1"/>
                <w:sz w:val="20"/>
                <w:szCs w:val="20"/>
              </w:rPr>
              <w:t xml:space="preserve"> </w:t>
            </w:r>
          </w:p>
        </w:tc>
        <w:tc>
          <w:tcPr>
            <w:tcW w:w="2500" w:type="pct"/>
            <w:tcBorders>
              <w:top w:val="single" w:sz="4" w:space="0" w:color="auto"/>
              <w:left w:val="single" w:sz="4" w:space="0" w:color="auto"/>
              <w:bottom w:val="single" w:sz="4" w:space="0" w:color="auto"/>
              <w:right w:val="single" w:sz="4" w:space="0" w:color="auto"/>
            </w:tcBorders>
            <w:shd w:val="clear" w:color="auto" w:fill="FFFFFF"/>
            <w:vAlign w:val="center"/>
          </w:tcPr>
          <w:p w14:paraId="12E345F8" w14:textId="77777777" w:rsidR="00893A4E" w:rsidRPr="00B66BB8" w:rsidRDefault="00893A4E" w:rsidP="007E594D">
            <w:pPr>
              <w:pStyle w:val="Descripcin"/>
              <w:keepNext/>
              <w:rPr>
                <w:b w:val="0"/>
                <w:color w:val="000000" w:themeColor="text1"/>
                <w:sz w:val="20"/>
              </w:rPr>
            </w:pPr>
            <w:r w:rsidRPr="00B66BB8">
              <w:rPr>
                <w:b w:val="0"/>
                <w:color w:val="000000" w:themeColor="text1"/>
                <w:sz w:val="20"/>
              </w:rPr>
              <w:t xml:space="preserve"> </w:t>
            </w:r>
            <w:bookmarkStart w:id="96" w:name="_Toc498359693"/>
            <w:bookmarkStart w:id="97" w:name="_Toc498435913"/>
            <w:bookmarkStart w:id="98" w:name="_Toc498954896"/>
            <w:bookmarkStart w:id="99" w:name="_Toc499286015"/>
            <w:r w:rsidR="003A141A" w:rsidRPr="00B66BB8">
              <w:rPr>
                <w:b w:val="0"/>
                <w:color w:val="000000" w:themeColor="text1"/>
                <w:sz w:val="20"/>
              </w:rPr>
              <w:t>Entrega de a</w:t>
            </w:r>
            <w:r w:rsidR="009B139A" w:rsidRPr="00B66BB8">
              <w:rPr>
                <w:b w:val="0"/>
                <w:color w:val="000000" w:themeColor="text1"/>
                <w:sz w:val="20"/>
              </w:rPr>
              <w:t>cta:</w:t>
            </w:r>
            <w:r w:rsidR="004A3876" w:rsidRPr="00B66BB8">
              <w:rPr>
                <w:b w:val="0"/>
                <w:color w:val="000000" w:themeColor="text1"/>
                <w:sz w:val="20"/>
              </w:rPr>
              <w:t xml:space="preserve"> Si (</w:t>
            </w:r>
            <w:r w:rsidR="0092434B">
              <w:rPr>
                <w:b w:val="0"/>
                <w:color w:val="000000" w:themeColor="text1"/>
                <w:sz w:val="20"/>
              </w:rPr>
              <w:t xml:space="preserve">ver </w:t>
            </w:r>
            <w:r w:rsidR="00B66BB8" w:rsidRPr="00B66BB8">
              <w:rPr>
                <w:b w:val="0"/>
              </w:rPr>
              <w:t xml:space="preserve">Anexo </w:t>
            </w:r>
            <w:r w:rsidR="006B3A52">
              <w:rPr>
                <w:b w:val="0"/>
              </w:rPr>
              <w:fldChar w:fldCharType="begin"/>
            </w:r>
            <w:r w:rsidR="006B3A52">
              <w:rPr>
                <w:b w:val="0"/>
              </w:rPr>
              <w:instrText xml:space="preserve"> SEQ Anexo \* ARABIC </w:instrText>
            </w:r>
            <w:r w:rsidR="006B3A52">
              <w:rPr>
                <w:b w:val="0"/>
              </w:rPr>
              <w:fldChar w:fldCharType="separate"/>
            </w:r>
            <w:r w:rsidR="006B3A52">
              <w:rPr>
                <w:b w:val="0"/>
                <w:noProof/>
              </w:rPr>
              <w:t>1</w:t>
            </w:r>
            <w:r w:rsidR="006B3A52">
              <w:rPr>
                <w:b w:val="0"/>
              </w:rPr>
              <w:fldChar w:fldCharType="end"/>
            </w:r>
            <w:r w:rsidR="004A3876" w:rsidRPr="00B66BB8">
              <w:rPr>
                <w:b w:val="0"/>
                <w:color w:val="000000" w:themeColor="text1"/>
                <w:sz w:val="20"/>
              </w:rPr>
              <w:t>)</w:t>
            </w:r>
            <w:bookmarkEnd w:id="96"/>
            <w:bookmarkEnd w:id="97"/>
            <w:bookmarkEnd w:id="98"/>
            <w:bookmarkEnd w:id="99"/>
          </w:p>
        </w:tc>
      </w:tr>
      <w:tr w:rsidR="00EA316F" w:rsidRPr="00EA316F" w14:paraId="5E2A2AFE" w14:textId="77777777" w:rsidTr="00BE44D9">
        <w:trPr>
          <w:trHeight w:val="99"/>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CB245BC" w14:textId="4476B34E" w:rsidR="009B139A" w:rsidRPr="00EA316F" w:rsidRDefault="009B139A" w:rsidP="00EA316F">
            <w:pPr>
              <w:spacing w:line="0" w:lineRule="atLeast"/>
              <w:rPr>
                <w:b/>
                <w:color w:val="000000" w:themeColor="text1"/>
                <w:sz w:val="20"/>
                <w:szCs w:val="20"/>
              </w:rPr>
            </w:pPr>
            <w:r w:rsidRPr="00EA316F">
              <w:rPr>
                <w:b/>
                <w:color w:val="000000" w:themeColor="text1"/>
                <w:sz w:val="20"/>
                <w:szCs w:val="20"/>
              </w:rPr>
              <w:t>Observaciones:</w:t>
            </w:r>
            <w:r w:rsidR="004A3876" w:rsidRPr="00EA316F">
              <w:rPr>
                <w:b/>
                <w:color w:val="000000" w:themeColor="text1"/>
                <w:sz w:val="20"/>
                <w:szCs w:val="20"/>
              </w:rPr>
              <w:t xml:space="preserve"> </w:t>
            </w:r>
            <w:r w:rsidR="004A175A" w:rsidRPr="004A175A">
              <w:rPr>
                <w:color w:val="000000" w:themeColor="text1"/>
                <w:sz w:val="20"/>
                <w:szCs w:val="20"/>
              </w:rPr>
              <w:t xml:space="preserve">Se </w:t>
            </w:r>
            <w:r w:rsidR="004A175A">
              <w:rPr>
                <w:color w:val="000000" w:themeColor="text1"/>
                <w:sz w:val="20"/>
                <w:szCs w:val="20"/>
              </w:rPr>
              <w:t>otorgó</w:t>
            </w:r>
            <w:r w:rsidR="004A175A" w:rsidRPr="004A175A">
              <w:rPr>
                <w:color w:val="000000" w:themeColor="text1"/>
                <w:sz w:val="20"/>
                <w:szCs w:val="20"/>
              </w:rPr>
              <w:t xml:space="preserve"> </w:t>
            </w:r>
            <w:r w:rsidR="00CF12D5">
              <w:rPr>
                <w:color w:val="000000" w:themeColor="text1"/>
                <w:sz w:val="20"/>
                <w:szCs w:val="20"/>
              </w:rPr>
              <w:t xml:space="preserve">al titular </w:t>
            </w:r>
            <w:r w:rsidR="004A175A" w:rsidRPr="004A175A">
              <w:rPr>
                <w:color w:val="000000" w:themeColor="text1"/>
                <w:sz w:val="20"/>
                <w:szCs w:val="20"/>
              </w:rPr>
              <w:t>un plazo de 5 días hábiles</w:t>
            </w:r>
            <w:r w:rsidR="004A175A">
              <w:rPr>
                <w:color w:val="000000" w:themeColor="text1"/>
                <w:sz w:val="20"/>
                <w:szCs w:val="20"/>
              </w:rPr>
              <w:t xml:space="preserve"> para </w:t>
            </w:r>
            <w:r w:rsidR="00CF12D5">
              <w:rPr>
                <w:color w:val="000000" w:themeColor="text1"/>
                <w:sz w:val="20"/>
                <w:szCs w:val="20"/>
              </w:rPr>
              <w:t xml:space="preserve">remitir </w:t>
            </w:r>
            <w:r w:rsidR="00CF12D5" w:rsidRPr="00EA316F">
              <w:rPr>
                <w:color w:val="000000" w:themeColor="text1"/>
                <w:sz w:val="20"/>
                <w:szCs w:val="20"/>
              </w:rPr>
              <w:t>a la Oficina de Partes de la Superintendencia del Medio Ambiente</w:t>
            </w:r>
            <w:r w:rsidR="00CF12D5">
              <w:rPr>
                <w:color w:val="000000" w:themeColor="text1"/>
                <w:sz w:val="20"/>
                <w:szCs w:val="20"/>
              </w:rPr>
              <w:t xml:space="preserve">, </w:t>
            </w:r>
            <w:r w:rsidR="004A175A">
              <w:rPr>
                <w:color w:val="000000" w:themeColor="text1"/>
                <w:sz w:val="20"/>
                <w:szCs w:val="20"/>
              </w:rPr>
              <w:t xml:space="preserve">los antecedentes </w:t>
            </w:r>
            <w:r w:rsidR="00CF12D5">
              <w:rPr>
                <w:color w:val="000000" w:themeColor="text1"/>
                <w:sz w:val="20"/>
                <w:szCs w:val="20"/>
              </w:rPr>
              <w:t xml:space="preserve">que fueron </w:t>
            </w:r>
            <w:r w:rsidR="004A175A">
              <w:rPr>
                <w:color w:val="000000" w:themeColor="text1"/>
                <w:sz w:val="20"/>
                <w:szCs w:val="20"/>
              </w:rPr>
              <w:t xml:space="preserve">solicitados </w:t>
            </w:r>
            <w:r w:rsidR="00CF12D5">
              <w:rPr>
                <w:color w:val="000000" w:themeColor="text1"/>
                <w:sz w:val="20"/>
                <w:szCs w:val="20"/>
              </w:rPr>
              <w:t xml:space="preserve">durante </w:t>
            </w:r>
            <w:r w:rsidR="004A175A">
              <w:rPr>
                <w:color w:val="000000" w:themeColor="text1"/>
                <w:sz w:val="20"/>
                <w:szCs w:val="20"/>
              </w:rPr>
              <w:t>la inspecció</w:t>
            </w:r>
            <w:r w:rsidR="00CF12D5">
              <w:rPr>
                <w:color w:val="000000" w:themeColor="text1"/>
                <w:sz w:val="20"/>
                <w:szCs w:val="20"/>
              </w:rPr>
              <w:t>n</w:t>
            </w:r>
            <w:r w:rsidR="00EA316F" w:rsidRPr="00EA316F">
              <w:rPr>
                <w:color w:val="000000" w:themeColor="text1"/>
                <w:sz w:val="20"/>
                <w:szCs w:val="20"/>
              </w:rPr>
              <w:t>.</w:t>
            </w:r>
          </w:p>
        </w:tc>
      </w:tr>
    </w:tbl>
    <w:p w14:paraId="12C0291E" w14:textId="77777777" w:rsidR="00413EC4" w:rsidRPr="00D815C5" w:rsidRDefault="00413EC4">
      <w:pPr>
        <w:jc w:val="left"/>
        <w:rPr>
          <w:rFonts w:cstheme="minorHAnsi"/>
          <w:b/>
          <w:color w:val="FF0000"/>
          <w:sz w:val="14"/>
          <w:szCs w:val="24"/>
        </w:rPr>
      </w:pPr>
    </w:p>
    <w:p w14:paraId="70F62B61" w14:textId="77777777" w:rsidR="004A3876" w:rsidRPr="00BE44D9" w:rsidRDefault="004A3876" w:rsidP="00BE44D9">
      <w:pPr>
        <w:jc w:val="left"/>
        <w:rPr>
          <w:rFonts w:cstheme="minorHAnsi"/>
          <w:b/>
          <w:color w:val="FF0000"/>
          <w:szCs w:val="20"/>
        </w:rPr>
        <w:sectPr w:rsidR="004A3876" w:rsidRPr="00BE44D9" w:rsidSect="00A70F8F">
          <w:pgSz w:w="12240" w:h="15840"/>
          <w:pgMar w:top="1134" w:right="1134" w:bottom="1134" w:left="1134" w:header="709" w:footer="709" w:gutter="0"/>
          <w:cols w:space="708"/>
          <w:docGrid w:linePitch="360"/>
        </w:sectPr>
      </w:pPr>
      <w:r w:rsidRPr="00D815C5">
        <w:rPr>
          <w:color w:val="FF0000"/>
        </w:rPr>
        <w:br w:type="page"/>
      </w:r>
    </w:p>
    <w:p w14:paraId="77832EB4" w14:textId="659482CB" w:rsidR="00433AE1" w:rsidRDefault="00BE44D9" w:rsidP="00BE44D9">
      <w:pPr>
        <w:pStyle w:val="Ttulo3"/>
        <w:keepNext/>
        <w:keepLines/>
        <w:spacing w:before="40" w:line="259" w:lineRule="auto"/>
        <w:contextualSpacing w:val="0"/>
      </w:pPr>
      <w:bookmarkStart w:id="100" w:name="_Toc498359694"/>
      <w:bookmarkStart w:id="101" w:name="_Toc499286016"/>
      <w:bookmarkStart w:id="102" w:name="_Toc390184275"/>
      <w:bookmarkStart w:id="103" w:name="_Toc390360006"/>
      <w:bookmarkStart w:id="104" w:name="_Toc390777027"/>
      <w:bookmarkStart w:id="105" w:name="_Toc447875238"/>
      <w:bookmarkStart w:id="106" w:name="_Toc449085416"/>
      <w:bookmarkStart w:id="107" w:name="_Toc352840390"/>
      <w:bookmarkStart w:id="108" w:name="_Toc352841450"/>
      <w:bookmarkStart w:id="109" w:name="_Toc353998117"/>
      <w:bookmarkStart w:id="110" w:name="_Toc353998190"/>
      <w:bookmarkStart w:id="111" w:name="_Toc382383541"/>
      <w:bookmarkStart w:id="112" w:name="_Toc382472363"/>
      <w:r w:rsidRPr="00D42470">
        <w:lastRenderedPageBreak/>
        <w:t>Detalle del Recorrido de la Inspección</w:t>
      </w:r>
      <w:bookmarkEnd w:id="100"/>
      <w:bookmarkEnd w:id="101"/>
      <w:r w:rsidR="00433AE1">
        <w:t xml:space="preserve"> </w:t>
      </w:r>
    </w:p>
    <w:p w14:paraId="0D6AA32E" w14:textId="211EA282" w:rsidR="000E20CD" w:rsidRDefault="000E20CD" w:rsidP="000E20CD"/>
    <w:p w14:paraId="7F05D39C" w14:textId="4FEA8727" w:rsidR="00433AE1" w:rsidRDefault="00433AE1" w:rsidP="00433AE1">
      <w:pPr>
        <w:pStyle w:val="Descripcin"/>
        <w:rPr>
          <w:sz w:val="22"/>
        </w:rPr>
      </w:pPr>
      <w:bookmarkStart w:id="113" w:name="_Toc499286017"/>
      <w:r w:rsidRPr="00433AE1">
        <w:rPr>
          <w:sz w:val="22"/>
        </w:rPr>
        <w:t xml:space="preserve">Figura </w:t>
      </w:r>
      <w:r w:rsidRPr="00433AE1">
        <w:rPr>
          <w:sz w:val="22"/>
        </w:rPr>
        <w:fldChar w:fldCharType="begin"/>
      </w:r>
      <w:r w:rsidRPr="00433AE1">
        <w:rPr>
          <w:sz w:val="22"/>
        </w:rPr>
        <w:instrText xml:space="preserve"> SEQ Figura \* ARABIC </w:instrText>
      </w:r>
      <w:r w:rsidRPr="00433AE1">
        <w:rPr>
          <w:sz w:val="22"/>
        </w:rPr>
        <w:fldChar w:fldCharType="separate"/>
      </w:r>
      <w:r w:rsidRPr="00433AE1">
        <w:rPr>
          <w:noProof/>
          <w:sz w:val="22"/>
        </w:rPr>
        <w:t>3</w:t>
      </w:r>
      <w:r w:rsidRPr="00433AE1">
        <w:rPr>
          <w:sz w:val="22"/>
        </w:rPr>
        <w:fldChar w:fldCharType="end"/>
      </w:r>
      <w:r>
        <w:rPr>
          <w:sz w:val="22"/>
        </w:rPr>
        <w:t xml:space="preserve">. Estaciones inspeccionadas </w:t>
      </w:r>
      <w:r w:rsidRPr="00F87950">
        <w:rPr>
          <w:b w:val="0"/>
          <w:sz w:val="22"/>
        </w:rPr>
        <w:t xml:space="preserve">(Fuente: </w:t>
      </w:r>
      <w:r>
        <w:rPr>
          <w:b w:val="0"/>
          <w:sz w:val="22"/>
        </w:rPr>
        <w:t>e</w:t>
      </w:r>
      <w:r w:rsidRPr="00F87950">
        <w:rPr>
          <w:b w:val="0"/>
          <w:sz w:val="22"/>
        </w:rPr>
        <w:t>laboración propia en base a imagen Google Earth)</w:t>
      </w:r>
      <w:r>
        <w:rPr>
          <w:sz w:val="22"/>
        </w:rPr>
        <w:t>.</w:t>
      </w:r>
      <w:bookmarkEnd w:id="113"/>
    </w:p>
    <w:p w14:paraId="56890930" w14:textId="6B766EBA" w:rsidR="00433AE1" w:rsidRDefault="00433AE1" w:rsidP="00433AE1"/>
    <w:p w14:paraId="2A1D65E6" w14:textId="734FD1AF" w:rsidR="00433AE1" w:rsidRDefault="00054A12" w:rsidP="00433AE1">
      <w:r w:rsidRPr="00054A12">
        <w:rPr>
          <w:noProof/>
          <w:color w:val="FF0000"/>
          <w:sz w:val="20"/>
          <w:szCs w:val="20"/>
          <w:lang w:eastAsia="es-CL"/>
        </w:rPr>
        <w:drawing>
          <wp:anchor distT="0" distB="0" distL="114300" distR="114300" simplePos="0" relativeHeight="251916288" behindDoc="0" locked="0" layoutInCell="1" allowOverlap="1" wp14:anchorId="16F6493A" wp14:editId="1F329486">
            <wp:simplePos x="0" y="0"/>
            <wp:positionH relativeFrom="column">
              <wp:posOffset>5696613</wp:posOffset>
            </wp:positionH>
            <wp:positionV relativeFrom="paragraph">
              <wp:posOffset>62368</wp:posOffset>
            </wp:positionV>
            <wp:extent cx="349388" cy="425342"/>
            <wp:effectExtent l="0" t="0" r="0" b="0"/>
            <wp:wrapNone/>
            <wp:docPr id="44" name="Imagen 44"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5690" cy="433015"/>
                    </a:xfrm>
                    <a:prstGeom prst="rect">
                      <a:avLst/>
                    </a:prstGeom>
                    <a:noFill/>
                    <a:ln>
                      <a:noFill/>
                    </a:ln>
                  </pic:spPr>
                </pic:pic>
              </a:graphicData>
            </a:graphic>
            <wp14:sizeRelH relativeFrom="page">
              <wp14:pctWidth>0</wp14:pctWidth>
            </wp14:sizeRelH>
            <wp14:sizeRelV relativeFrom="page">
              <wp14:pctHeight>0</wp14:pctHeight>
            </wp14:sizeRelV>
          </wp:anchor>
        </w:drawing>
      </w:r>
      <w:r w:rsidR="00594C0C">
        <w:rPr>
          <w:noProof/>
        </w:rPr>
        <w:drawing>
          <wp:inline distT="0" distB="0" distL="0" distR="0" wp14:anchorId="62B68500" wp14:editId="022B4FF7">
            <wp:extent cx="6113073" cy="3578087"/>
            <wp:effectExtent l="19050" t="19050" r="21590" b="2286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screen">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a:ext>
                      </a:extLst>
                    </a:blip>
                    <a:srcRect l="8251" r="20049" b="28784"/>
                    <a:stretch/>
                  </pic:blipFill>
                  <pic:spPr bwMode="auto">
                    <a:xfrm>
                      <a:off x="0" y="0"/>
                      <a:ext cx="6230620" cy="364689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31802E45" w14:textId="2BDE7770" w:rsidR="00433AE1" w:rsidRDefault="00433AE1" w:rsidP="00433AE1"/>
    <w:bookmarkEnd w:id="102"/>
    <w:bookmarkEnd w:id="103"/>
    <w:bookmarkEnd w:id="104"/>
    <w:bookmarkEnd w:id="105"/>
    <w:bookmarkEnd w:id="106"/>
    <w:p w14:paraId="50AC0D7C" w14:textId="1DB22819" w:rsidR="00BE44D9" w:rsidRPr="00EF1051" w:rsidRDefault="00BE44D9" w:rsidP="00594C0C">
      <w:pPr>
        <w:pStyle w:val="Ttulo4"/>
        <w:keepNext/>
        <w:keepLines/>
        <w:numPr>
          <w:ilvl w:val="3"/>
          <w:numId w:val="0"/>
        </w:numPr>
        <w:spacing w:before="40" w:line="259" w:lineRule="auto"/>
        <w:ind w:left="864" w:hanging="864"/>
        <w:jc w:val="left"/>
      </w:pPr>
    </w:p>
    <w:tbl>
      <w:tblPr>
        <w:tblW w:w="4835" w:type="pct"/>
        <w:tblCellMar>
          <w:left w:w="70" w:type="dxa"/>
          <w:right w:w="70" w:type="dxa"/>
        </w:tblCellMar>
        <w:tblLook w:val="04A0" w:firstRow="1" w:lastRow="0" w:firstColumn="1" w:lastColumn="0" w:noHBand="0" w:noVBand="1"/>
      </w:tblPr>
      <w:tblGrid>
        <w:gridCol w:w="1414"/>
        <w:gridCol w:w="8219"/>
      </w:tblGrid>
      <w:tr w:rsidR="00BE44D9" w:rsidRPr="0031512B" w14:paraId="3488CDF4" w14:textId="77777777" w:rsidTr="00054A12">
        <w:trPr>
          <w:trHeight w:val="587"/>
          <w:tblHeader/>
        </w:trPr>
        <w:tc>
          <w:tcPr>
            <w:tcW w:w="734" w:type="pct"/>
            <w:tcBorders>
              <w:top w:val="single" w:sz="4" w:space="0" w:color="auto"/>
              <w:left w:val="single" w:sz="4" w:space="0" w:color="auto"/>
              <w:bottom w:val="single" w:sz="4" w:space="0" w:color="auto"/>
              <w:right w:val="single" w:sz="4" w:space="0" w:color="auto"/>
            </w:tcBorders>
            <w:shd w:val="clear" w:color="auto" w:fill="D9D9D9"/>
            <w:vAlign w:val="center"/>
          </w:tcPr>
          <w:p w14:paraId="738E311A" w14:textId="77777777" w:rsidR="00BE44D9" w:rsidRPr="0031512B" w:rsidRDefault="00BE44D9" w:rsidP="0076040E">
            <w:pPr>
              <w:jc w:val="center"/>
              <w:rPr>
                <w:rFonts w:ascii="Calibri" w:hAnsi="Calibri" w:cs="Calibri"/>
                <w:b/>
                <w:sz w:val="20"/>
                <w:szCs w:val="20"/>
                <w:lang w:val="es-ES_tradnl"/>
              </w:rPr>
            </w:pPr>
            <w:r w:rsidRPr="0031512B">
              <w:rPr>
                <w:rFonts w:ascii="Calibri" w:hAnsi="Calibri" w:cs="Calibri"/>
                <w:b/>
                <w:sz w:val="20"/>
                <w:szCs w:val="20"/>
                <w:lang w:val="es-ES_tradnl"/>
              </w:rPr>
              <w:t>N° de estación</w:t>
            </w:r>
          </w:p>
        </w:tc>
        <w:tc>
          <w:tcPr>
            <w:tcW w:w="4266" w:type="pct"/>
            <w:tcBorders>
              <w:top w:val="single" w:sz="4" w:space="0" w:color="auto"/>
              <w:left w:val="single" w:sz="4" w:space="0" w:color="auto"/>
              <w:bottom w:val="single" w:sz="4" w:space="0" w:color="auto"/>
              <w:right w:val="single" w:sz="4" w:space="0" w:color="auto"/>
            </w:tcBorders>
            <w:shd w:val="clear" w:color="auto" w:fill="D9D9D9"/>
            <w:vAlign w:val="center"/>
          </w:tcPr>
          <w:p w14:paraId="30FEA83C" w14:textId="77777777" w:rsidR="00BE44D9" w:rsidRPr="0031512B" w:rsidRDefault="00BE44D9" w:rsidP="0076040E">
            <w:pPr>
              <w:ind w:left="57" w:right="57"/>
              <w:jc w:val="center"/>
              <w:rPr>
                <w:rFonts w:ascii="Calibri" w:hAnsi="Calibri" w:cs="Calibri"/>
                <w:b/>
                <w:sz w:val="20"/>
                <w:szCs w:val="20"/>
              </w:rPr>
            </w:pPr>
            <w:r w:rsidRPr="0031512B">
              <w:rPr>
                <w:rFonts w:ascii="Calibri" w:hAnsi="Calibri" w:cs="Calibri"/>
                <w:b/>
                <w:sz w:val="20"/>
                <w:szCs w:val="20"/>
              </w:rPr>
              <w:t xml:space="preserve">Nombre/ Descripción de estación  </w:t>
            </w:r>
          </w:p>
        </w:tc>
      </w:tr>
      <w:tr w:rsidR="00BE44D9" w:rsidRPr="0031512B" w14:paraId="38900202" w14:textId="77777777" w:rsidTr="00054A12">
        <w:trPr>
          <w:trHeight w:val="128"/>
        </w:trPr>
        <w:tc>
          <w:tcPr>
            <w:tcW w:w="734" w:type="pct"/>
            <w:tcBorders>
              <w:top w:val="single" w:sz="4" w:space="0" w:color="auto"/>
              <w:left w:val="single" w:sz="8" w:space="0" w:color="auto"/>
              <w:bottom w:val="single" w:sz="4" w:space="0" w:color="auto"/>
              <w:right w:val="single" w:sz="4" w:space="0" w:color="auto"/>
            </w:tcBorders>
            <w:noWrap/>
            <w:vAlign w:val="center"/>
            <w:hideMark/>
          </w:tcPr>
          <w:p w14:paraId="7F51E067" w14:textId="77777777" w:rsidR="00BE44D9" w:rsidRPr="0031512B" w:rsidRDefault="00BE44D9" w:rsidP="0076040E">
            <w:pPr>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266" w:type="pct"/>
            <w:tcBorders>
              <w:top w:val="single" w:sz="4" w:space="0" w:color="auto"/>
              <w:left w:val="single" w:sz="4" w:space="0" w:color="auto"/>
              <w:bottom w:val="single" w:sz="4" w:space="0" w:color="auto"/>
              <w:right w:val="single" w:sz="8" w:space="0" w:color="auto"/>
            </w:tcBorders>
            <w:vAlign w:val="center"/>
          </w:tcPr>
          <w:p w14:paraId="031ADCA9" w14:textId="77777777" w:rsidR="00BE44D9" w:rsidRPr="0031512B" w:rsidRDefault="00BE44D9" w:rsidP="000E20CD">
            <w:pPr>
              <w:jc w:val="left"/>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Mirador a zona de Relleno</w:t>
            </w:r>
          </w:p>
        </w:tc>
      </w:tr>
      <w:tr w:rsidR="00BE44D9" w:rsidRPr="0031512B" w14:paraId="2631F337" w14:textId="77777777" w:rsidTr="00054A12">
        <w:trPr>
          <w:trHeight w:val="159"/>
        </w:trPr>
        <w:tc>
          <w:tcPr>
            <w:tcW w:w="734" w:type="pct"/>
            <w:tcBorders>
              <w:top w:val="single" w:sz="4" w:space="0" w:color="auto"/>
              <w:left w:val="single" w:sz="8" w:space="0" w:color="auto"/>
              <w:bottom w:val="single" w:sz="4" w:space="0" w:color="auto"/>
              <w:right w:val="single" w:sz="4" w:space="0" w:color="auto"/>
            </w:tcBorders>
            <w:noWrap/>
            <w:vAlign w:val="center"/>
          </w:tcPr>
          <w:p w14:paraId="07A9CC91" w14:textId="77777777" w:rsidR="00BE44D9" w:rsidRPr="0031512B" w:rsidRDefault="00BE44D9" w:rsidP="0076040E">
            <w:pPr>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266" w:type="pct"/>
            <w:tcBorders>
              <w:top w:val="single" w:sz="4" w:space="0" w:color="auto"/>
              <w:left w:val="single" w:sz="4" w:space="0" w:color="auto"/>
              <w:bottom w:val="single" w:sz="4" w:space="0" w:color="auto"/>
              <w:right w:val="single" w:sz="8" w:space="0" w:color="auto"/>
            </w:tcBorders>
            <w:vAlign w:val="center"/>
          </w:tcPr>
          <w:p w14:paraId="181985E2" w14:textId="5E238F46" w:rsidR="00BE44D9" w:rsidRPr="0031512B" w:rsidRDefault="00BE44D9" w:rsidP="000E20CD">
            <w:pPr>
              <w:jc w:val="left"/>
              <w:rPr>
                <w:rFonts w:ascii="Calibri" w:eastAsia="Times New Roman" w:hAnsi="Calibri" w:cs="Calibri"/>
                <w:sz w:val="20"/>
                <w:szCs w:val="20"/>
                <w:lang w:val="es-ES_tradnl" w:eastAsia="es-CL"/>
              </w:rPr>
            </w:pPr>
            <w:r w:rsidRPr="00BE44D9">
              <w:rPr>
                <w:rFonts w:ascii="Calibri" w:eastAsia="Times New Roman" w:hAnsi="Calibri" w:cs="Calibri"/>
                <w:sz w:val="20"/>
                <w:szCs w:val="20"/>
                <w:lang w:val="es-ES_tradnl" w:eastAsia="es-CL"/>
              </w:rPr>
              <w:t xml:space="preserve">Celda de Residuos de </w:t>
            </w:r>
            <w:r>
              <w:rPr>
                <w:rFonts w:ascii="Calibri" w:eastAsia="Times New Roman" w:hAnsi="Calibri" w:cs="Calibri"/>
                <w:sz w:val="20"/>
                <w:szCs w:val="20"/>
                <w:lang w:val="es-ES_tradnl" w:eastAsia="es-CL"/>
              </w:rPr>
              <w:t>Establecimiento</w:t>
            </w:r>
            <w:r w:rsidR="00EC224F">
              <w:rPr>
                <w:rFonts w:ascii="Calibri" w:eastAsia="Times New Roman" w:hAnsi="Calibri" w:cs="Calibri"/>
                <w:sz w:val="20"/>
                <w:szCs w:val="20"/>
                <w:lang w:val="es-ES_tradnl" w:eastAsia="es-CL"/>
              </w:rPr>
              <w:t>s</w:t>
            </w:r>
            <w:r>
              <w:rPr>
                <w:rFonts w:ascii="Calibri" w:eastAsia="Times New Roman" w:hAnsi="Calibri" w:cs="Calibri"/>
                <w:sz w:val="20"/>
                <w:szCs w:val="20"/>
                <w:lang w:val="es-ES_tradnl" w:eastAsia="es-CL"/>
              </w:rPr>
              <w:t xml:space="preserve"> de Salud (REAS)</w:t>
            </w:r>
          </w:p>
        </w:tc>
      </w:tr>
      <w:tr w:rsidR="00BE44D9" w:rsidRPr="0031512B" w14:paraId="1A53D582" w14:textId="77777777" w:rsidTr="00054A12">
        <w:trPr>
          <w:trHeight w:val="64"/>
        </w:trPr>
        <w:tc>
          <w:tcPr>
            <w:tcW w:w="734" w:type="pct"/>
            <w:tcBorders>
              <w:top w:val="single" w:sz="4" w:space="0" w:color="auto"/>
              <w:left w:val="single" w:sz="8" w:space="0" w:color="auto"/>
              <w:bottom w:val="single" w:sz="4" w:space="0" w:color="auto"/>
              <w:right w:val="single" w:sz="4" w:space="0" w:color="auto"/>
            </w:tcBorders>
            <w:noWrap/>
            <w:vAlign w:val="center"/>
          </w:tcPr>
          <w:p w14:paraId="654C3CBA" w14:textId="77777777" w:rsidR="00BE44D9" w:rsidRPr="0031512B" w:rsidRDefault="00BE44D9" w:rsidP="0076040E">
            <w:pPr>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266" w:type="pct"/>
            <w:tcBorders>
              <w:top w:val="single" w:sz="4" w:space="0" w:color="auto"/>
              <w:left w:val="single" w:sz="4" w:space="0" w:color="auto"/>
              <w:bottom w:val="single" w:sz="4" w:space="0" w:color="auto"/>
              <w:right w:val="single" w:sz="8" w:space="0" w:color="auto"/>
            </w:tcBorders>
            <w:vAlign w:val="center"/>
          </w:tcPr>
          <w:p w14:paraId="38C28ACE" w14:textId="77777777" w:rsidR="00BE44D9" w:rsidRPr="0031512B" w:rsidRDefault="00BE44D9" w:rsidP="000E20CD">
            <w:pPr>
              <w:jc w:val="left"/>
              <w:rPr>
                <w:rFonts w:ascii="Calibri" w:eastAsia="Times New Roman" w:hAnsi="Calibri" w:cs="Calibri"/>
                <w:sz w:val="20"/>
                <w:szCs w:val="20"/>
                <w:lang w:val="es-ES_tradnl" w:eastAsia="es-CL"/>
              </w:rPr>
            </w:pPr>
            <w:r w:rsidRPr="00BE44D9">
              <w:rPr>
                <w:rFonts w:ascii="Calibri" w:eastAsia="Times New Roman" w:hAnsi="Calibri" w:cs="Calibri"/>
                <w:sz w:val="20"/>
                <w:szCs w:val="20"/>
                <w:lang w:val="es-ES_tradnl" w:eastAsia="es-CL"/>
              </w:rPr>
              <w:t>Celda de Residuos sólidos domicil</w:t>
            </w:r>
            <w:r w:rsidR="0067406B">
              <w:rPr>
                <w:rFonts w:ascii="Calibri" w:eastAsia="Times New Roman" w:hAnsi="Calibri" w:cs="Calibri"/>
                <w:sz w:val="20"/>
                <w:szCs w:val="20"/>
                <w:lang w:val="es-ES_tradnl" w:eastAsia="es-CL"/>
              </w:rPr>
              <w:t>iarios y asimilables</w:t>
            </w:r>
          </w:p>
        </w:tc>
      </w:tr>
      <w:tr w:rsidR="00BE44D9" w:rsidRPr="0031512B" w14:paraId="51AD0AFD" w14:textId="77777777" w:rsidTr="00054A12">
        <w:trPr>
          <w:trHeight w:val="81"/>
        </w:trPr>
        <w:tc>
          <w:tcPr>
            <w:tcW w:w="734" w:type="pct"/>
            <w:tcBorders>
              <w:top w:val="single" w:sz="4" w:space="0" w:color="auto"/>
              <w:left w:val="single" w:sz="8" w:space="0" w:color="auto"/>
              <w:bottom w:val="single" w:sz="4" w:space="0" w:color="auto"/>
              <w:right w:val="single" w:sz="4" w:space="0" w:color="auto"/>
            </w:tcBorders>
            <w:noWrap/>
            <w:vAlign w:val="center"/>
          </w:tcPr>
          <w:p w14:paraId="1D329972" w14:textId="77777777" w:rsidR="00BE44D9" w:rsidRPr="0031512B" w:rsidRDefault="00BE44D9" w:rsidP="0076040E">
            <w:pPr>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266" w:type="pct"/>
            <w:tcBorders>
              <w:top w:val="single" w:sz="4" w:space="0" w:color="auto"/>
              <w:left w:val="single" w:sz="4" w:space="0" w:color="auto"/>
              <w:bottom w:val="single" w:sz="4" w:space="0" w:color="auto"/>
              <w:right w:val="single" w:sz="8" w:space="0" w:color="auto"/>
            </w:tcBorders>
            <w:vAlign w:val="center"/>
          </w:tcPr>
          <w:p w14:paraId="39356D40" w14:textId="54FF2EB6" w:rsidR="00BE44D9" w:rsidRPr="0031512B" w:rsidRDefault="00BE44D9" w:rsidP="000E20CD">
            <w:pPr>
              <w:jc w:val="left"/>
              <w:rPr>
                <w:rFonts w:ascii="Calibri" w:eastAsia="Times New Roman" w:hAnsi="Calibri" w:cs="Calibri"/>
                <w:sz w:val="20"/>
                <w:szCs w:val="20"/>
                <w:lang w:val="es-ES_tradnl" w:eastAsia="es-CL"/>
              </w:rPr>
            </w:pPr>
            <w:r w:rsidRPr="00BE44D9">
              <w:rPr>
                <w:rFonts w:ascii="Calibri" w:eastAsia="Times New Roman" w:hAnsi="Calibri" w:cs="Calibri"/>
                <w:sz w:val="20"/>
                <w:szCs w:val="20"/>
                <w:lang w:val="es-ES_tradnl" w:eastAsia="es-CL"/>
              </w:rPr>
              <w:t>Área Vertedero (frente de trabajo)</w:t>
            </w:r>
          </w:p>
        </w:tc>
      </w:tr>
      <w:tr w:rsidR="00BE44D9" w:rsidRPr="0031512B" w14:paraId="2AF9288F" w14:textId="77777777" w:rsidTr="00054A12">
        <w:trPr>
          <w:trHeight w:val="81"/>
        </w:trPr>
        <w:tc>
          <w:tcPr>
            <w:tcW w:w="734" w:type="pct"/>
            <w:tcBorders>
              <w:top w:val="single" w:sz="4" w:space="0" w:color="auto"/>
              <w:left w:val="single" w:sz="8" w:space="0" w:color="auto"/>
              <w:bottom w:val="single" w:sz="4" w:space="0" w:color="auto"/>
              <w:right w:val="single" w:sz="4" w:space="0" w:color="auto"/>
            </w:tcBorders>
            <w:noWrap/>
            <w:vAlign w:val="center"/>
          </w:tcPr>
          <w:p w14:paraId="768B6479" w14:textId="77777777" w:rsidR="00BE44D9" w:rsidRPr="0031512B" w:rsidRDefault="00BE44D9" w:rsidP="0076040E">
            <w:pPr>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4266" w:type="pct"/>
            <w:tcBorders>
              <w:top w:val="single" w:sz="4" w:space="0" w:color="auto"/>
              <w:left w:val="single" w:sz="4" w:space="0" w:color="auto"/>
              <w:bottom w:val="single" w:sz="4" w:space="0" w:color="auto"/>
              <w:right w:val="single" w:sz="8" w:space="0" w:color="auto"/>
            </w:tcBorders>
            <w:vAlign w:val="center"/>
          </w:tcPr>
          <w:p w14:paraId="5C9A6A9E" w14:textId="35434533" w:rsidR="00BE44D9" w:rsidRPr="00BE44D9" w:rsidRDefault="00BE44D9" w:rsidP="000E20CD">
            <w:pPr>
              <w:jc w:val="left"/>
              <w:rPr>
                <w:rFonts w:ascii="Calibri" w:eastAsia="Times New Roman" w:hAnsi="Calibri" w:cs="Calibri"/>
                <w:sz w:val="20"/>
                <w:szCs w:val="20"/>
                <w:lang w:val="es-ES_tradnl" w:eastAsia="es-CL"/>
              </w:rPr>
            </w:pPr>
            <w:r w:rsidRPr="00BE44D9">
              <w:rPr>
                <w:rFonts w:ascii="Calibri" w:eastAsia="Times New Roman" w:hAnsi="Calibri" w:cs="Calibri"/>
                <w:sz w:val="20"/>
                <w:szCs w:val="20"/>
                <w:lang w:val="es-ES_tradnl" w:eastAsia="es-CL"/>
              </w:rPr>
              <w:t>Manejo de Lixiviados en vertedero</w:t>
            </w:r>
          </w:p>
        </w:tc>
      </w:tr>
      <w:tr w:rsidR="00BE44D9" w:rsidRPr="0031512B" w14:paraId="1824068D" w14:textId="77777777" w:rsidTr="00054A12">
        <w:trPr>
          <w:trHeight w:val="81"/>
        </w:trPr>
        <w:tc>
          <w:tcPr>
            <w:tcW w:w="734" w:type="pct"/>
            <w:tcBorders>
              <w:top w:val="single" w:sz="4" w:space="0" w:color="auto"/>
              <w:left w:val="single" w:sz="8" w:space="0" w:color="auto"/>
              <w:bottom w:val="single" w:sz="4" w:space="0" w:color="auto"/>
              <w:right w:val="single" w:sz="4" w:space="0" w:color="auto"/>
            </w:tcBorders>
            <w:noWrap/>
            <w:vAlign w:val="center"/>
          </w:tcPr>
          <w:p w14:paraId="3395C4C6" w14:textId="77777777" w:rsidR="00BE44D9" w:rsidRPr="0031512B" w:rsidRDefault="00BE44D9" w:rsidP="0076040E">
            <w:pPr>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4266" w:type="pct"/>
            <w:tcBorders>
              <w:top w:val="single" w:sz="4" w:space="0" w:color="auto"/>
              <w:left w:val="single" w:sz="4" w:space="0" w:color="auto"/>
              <w:bottom w:val="single" w:sz="4" w:space="0" w:color="auto"/>
              <w:right w:val="single" w:sz="8" w:space="0" w:color="auto"/>
            </w:tcBorders>
            <w:vAlign w:val="center"/>
          </w:tcPr>
          <w:p w14:paraId="13AABD12" w14:textId="796F4DCE" w:rsidR="00BE44D9" w:rsidRPr="00BE44D9" w:rsidRDefault="00BE44D9" w:rsidP="000E20CD">
            <w:pPr>
              <w:jc w:val="left"/>
              <w:rPr>
                <w:rFonts w:ascii="Calibri" w:eastAsia="Times New Roman" w:hAnsi="Calibri" w:cs="Calibri"/>
                <w:sz w:val="20"/>
                <w:szCs w:val="20"/>
                <w:lang w:val="es-ES_tradnl" w:eastAsia="es-CL"/>
              </w:rPr>
            </w:pPr>
            <w:r w:rsidRPr="00BE44D9">
              <w:rPr>
                <w:rFonts w:ascii="Calibri" w:eastAsia="Times New Roman" w:hAnsi="Calibri" w:cs="Calibri"/>
                <w:sz w:val="20"/>
                <w:szCs w:val="20"/>
                <w:lang w:val="es-ES_tradnl" w:eastAsia="es-CL"/>
              </w:rPr>
              <w:t>Manejo de Biogás en vertedero</w:t>
            </w:r>
          </w:p>
        </w:tc>
      </w:tr>
      <w:tr w:rsidR="00BE44D9" w:rsidRPr="0031512B" w14:paraId="16393FC5" w14:textId="77777777" w:rsidTr="00054A12">
        <w:trPr>
          <w:trHeight w:val="81"/>
        </w:trPr>
        <w:tc>
          <w:tcPr>
            <w:tcW w:w="734" w:type="pct"/>
            <w:tcBorders>
              <w:top w:val="single" w:sz="4" w:space="0" w:color="auto"/>
              <w:left w:val="single" w:sz="8" w:space="0" w:color="auto"/>
              <w:bottom w:val="single" w:sz="4" w:space="0" w:color="auto"/>
              <w:right w:val="single" w:sz="4" w:space="0" w:color="auto"/>
            </w:tcBorders>
            <w:noWrap/>
            <w:vAlign w:val="center"/>
          </w:tcPr>
          <w:p w14:paraId="391C0CBD" w14:textId="77777777" w:rsidR="00BE44D9" w:rsidRPr="0031512B" w:rsidRDefault="00BE44D9" w:rsidP="0076040E">
            <w:pPr>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7</w:t>
            </w:r>
          </w:p>
        </w:tc>
        <w:tc>
          <w:tcPr>
            <w:tcW w:w="4266" w:type="pct"/>
            <w:tcBorders>
              <w:top w:val="single" w:sz="4" w:space="0" w:color="auto"/>
              <w:left w:val="single" w:sz="4" w:space="0" w:color="auto"/>
              <w:bottom w:val="single" w:sz="4" w:space="0" w:color="auto"/>
              <w:right w:val="single" w:sz="8" w:space="0" w:color="auto"/>
            </w:tcBorders>
            <w:vAlign w:val="center"/>
          </w:tcPr>
          <w:p w14:paraId="04218D60" w14:textId="65285487" w:rsidR="00BE44D9" w:rsidRPr="00BE44D9" w:rsidRDefault="00BE44D9" w:rsidP="000E20CD">
            <w:pPr>
              <w:jc w:val="left"/>
              <w:rPr>
                <w:rFonts w:ascii="Calibri" w:eastAsia="Times New Roman" w:hAnsi="Calibri" w:cs="Calibri"/>
                <w:sz w:val="20"/>
                <w:szCs w:val="20"/>
                <w:lang w:val="es-ES_tradnl" w:eastAsia="es-CL"/>
              </w:rPr>
            </w:pPr>
            <w:r w:rsidRPr="00BE44D9">
              <w:rPr>
                <w:rFonts w:ascii="Calibri" w:eastAsia="Times New Roman" w:hAnsi="Calibri" w:cs="Calibri"/>
                <w:sz w:val="20"/>
                <w:szCs w:val="20"/>
                <w:lang w:val="es-ES_tradnl" w:eastAsia="es-CL"/>
              </w:rPr>
              <w:t>Área de Maquinaria</w:t>
            </w:r>
          </w:p>
        </w:tc>
      </w:tr>
    </w:tbl>
    <w:p w14:paraId="2D925D21" w14:textId="3FF5E73F" w:rsidR="00054A12" w:rsidRDefault="00054A12" w:rsidP="00054A12">
      <w:pPr>
        <w:pStyle w:val="Ttulo1"/>
        <w:numPr>
          <w:ilvl w:val="0"/>
          <w:numId w:val="0"/>
        </w:numPr>
        <w:ind w:left="3410" w:hanging="432"/>
      </w:pPr>
      <w:bookmarkStart w:id="114" w:name="_Toc352840394"/>
      <w:bookmarkStart w:id="115" w:name="_Toc352841454"/>
      <w:bookmarkStart w:id="116" w:name="_Toc498359695"/>
      <w:bookmarkEnd w:id="107"/>
      <w:bookmarkEnd w:id="108"/>
      <w:bookmarkEnd w:id="109"/>
      <w:bookmarkEnd w:id="110"/>
      <w:bookmarkEnd w:id="111"/>
      <w:bookmarkEnd w:id="112"/>
    </w:p>
    <w:p w14:paraId="79582CAF" w14:textId="77777777" w:rsidR="007D6F33" w:rsidRDefault="00054A12">
      <w:pPr>
        <w:jc w:val="left"/>
        <w:sectPr w:rsidR="007D6F33" w:rsidSect="007D6F33">
          <w:pgSz w:w="12240" w:h="15840"/>
          <w:pgMar w:top="1134" w:right="1134" w:bottom="1134" w:left="1134" w:header="709" w:footer="709" w:gutter="0"/>
          <w:cols w:space="708"/>
          <w:docGrid w:linePitch="360"/>
        </w:sectPr>
      </w:pPr>
      <w:r>
        <w:br w:type="page"/>
      </w:r>
    </w:p>
    <w:p w14:paraId="75594347" w14:textId="630B8936" w:rsidR="00C95EDE" w:rsidRDefault="004E583C" w:rsidP="00C95EDE">
      <w:pPr>
        <w:pStyle w:val="Ttulo1"/>
        <w:ind w:left="426" w:hanging="426"/>
      </w:pPr>
      <w:bookmarkStart w:id="117" w:name="_Toc499286018"/>
      <w:r w:rsidRPr="0076040E">
        <w:lastRenderedPageBreak/>
        <w:t>H</w:t>
      </w:r>
      <w:r w:rsidR="0024720C" w:rsidRPr="0076040E">
        <w:t>ECHOS CONSTATADOS</w:t>
      </w:r>
      <w:r w:rsidRPr="0076040E">
        <w:t>.</w:t>
      </w:r>
      <w:bookmarkEnd w:id="114"/>
      <w:bookmarkEnd w:id="115"/>
      <w:bookmarkEnd w:id="116"/>
      <w:bookmarkEnd w:id="117"/>
    </w:p>
    <w:p w14:paraId="7C76EE2E" w14:textId="77777777" w:rsidR="00C95EDE" w:rsidRPr="00C95EDE" w:rsidRDefault="00C95EDE" w:rsidP="00C95EDE"/>
    <w:p w14:paraId="799C506C" w14:textId="77777777" w:rsidR="006E3193" w:rsidRDefault="006E3193" w:rsidP="006E3193">
      <w:pPr>
        <w:pStyle w:val="Ttulo2"/>
      </w:pPr>
      <w:bookmarkStart w:id="118" w:name="_Toc498359696"/>
      <w:bookmarkStart w:id="119" w:name="_Toc499286019"/>
      <w:r>
        <w:t>Manejo de Residuos.</w:t>
      </w:r>
      <w:bookmarkEnd w:id="118"/>
      <w:bookmarkEnd w:id="119"/>
    </w:p>
    <w:p w14:paraId="7CC626DB" w14:textId="77777777" w:rsidR="006E3193" w:rsidRPr="006E3193" w:rsidRDefault="006E3193" w:rsidP="006E3193"/>
    <w:tbl>
      <w:tblPr>
        <w:tblStyle w:val="Tablaconcuadrcula"/>
        <w:tblW w:w="5000" w:type="pct"/>
        <w:tblLook w:val="04A0" w:firstRow="1" w:lastRow="0" w:firstColumn="1" w:lastColumn="0" w:noHBand="0" w:noVBand="1"/>
      </w:tblPr>
      <w:tblGrid>
        <w:gridCol w:w="3768"/>
        <w:gridCol w:w="9794"/>
      </w:tblGrid>
      <w:tr w:rsidR="006E3193" w:rsidRPr="0025129B" w14:paraId="656E800A" w14:textId="77777777" w:rsidTr="006E3193">
        <w:trPr>
          <w:trHeight w:val="274"/>
        </w:trPr>
        <w:tc>
          <w:tcPr>
            <w:tcW w:w="1389" w:type="pct"/>
          </w:tcPr>
          <w:p w14:paraId="58CDA7DA" w14:textId="77777777" w:rsidR="006E3193" w:rsidRPr="000A6950" w:rsidRDefault="006E3193" w:rsidP="006E3193">
            <w:pPr>
              <w:pStyle w:val="Descripcin"/>
              <w:rPr>
                <w:color w:val="000000" w:themeColor="text1"/>
                <w:sz w:val="20"/>
              </w:rPr>
            </w:pPr>
            <w:r w:rsidRPr="000A6950">
              <w:rPr>
                <w:color w:val="000000" w:themeColor="text1"/>
                <w:sz w:val="20"/>
              </w:rPr>
              <w:t xml:space="preserve">Número de Hecho Constatado: </w:t>
            </w:r>
            <w:r w:rsidRPr="000A6950">
              <w:rPr>
                <w:color w:val="000000" w:themeColor="text1"/>
                <w:sz w:val="20"/>
              </w:rPr>
              <w:fldChar w:fldCharType="begin"/>
            </w:r>
            <w:r w:rsidRPr="000A6950">
              <w:rPr>
                <w:color w:val="000000" w:themeColor="text1"/>
                <w:sz w:val="20"/>
              </w:rPr>
              <w:instrText xml:space="preserve"> SEQ Número_de_Hecho_Constatado: \* ARABIC </w:instrText>
            </w:r>
            <w:r w:rsidRPr="000A6950">
              <w:rPr>
                <w:color w:val="000000" w:themeColor="text1"/>
                <w:sz w:val="20"/>
              </w:rPr>
              <w:fldChar w:fldCharType="separate"/>
            </w:r>
            <w:r w:rsidR="00174DFD">
              <w:rPr>
                <w:noProof/>
                <w:color w:val="000000" w:themeColor="text1"/>
                <w:sz w:val="20"/>
              </w:rPr>
              <w:t>1</w:t>
            </w:r>
            <w:r w:rsidRPr="000A6950">
              <w:rPr>
                <w:color w:val="000000" w:themeColor="text1"/>
                <w:sz w:val="20"/>
              </w:rPr>
              <w:fldChar w:fldCharType="end"/>
            </w:r>
          </w:p>
        </w:tc>
        <w:tc>
          <w:tcPr>
            <w:tcW w:w="3611" w:type="pct"/>
          </w:tcPr>
          <w:p w14:paraId="64AD3F9E" w14:textId="77777777" w:rsidR="006E3193" w:rsidRPr="0025129B" w:rsidRDefault="006E3193" w:rsidP="006E319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C37F9D" w:rsidRPr="00C37F9D">
              <w:rPr>
                <w:rFonts w:eastAsia="Times New Roman"/>
                <w:b/>
                <w:color w:val="000000"/>
                <w:lang w:eastAsia="es-CL"/>
              </w:rPr>
              <w:t>2</w:t>
            </w:r>
            <w:r w:rsidR="00C95EDE">
              <w:rPr>
                <w:rFonts w:eastAsia="Times New Roman"/>
                <w:b/>
                <w:color w:val="000000"/>
                <w:lang w:eastAsia="es-CL"/>
              </w:rPr>
              <w:t xml:space="preserve"> y 4</w:t>
            </w:r>
          </w:p>
        </w:tc>
      </w:tr>
      <w:tr w:rsidR="006E3193" w:rsidRPr="0025129B" w14:paraId="47C2C957" w14:textId="77777777" w:rsidTr="006E3193">
        <w:trPr>
          <w:trHeight w:val="319"/>
        </w:trPr>
        <w:tc>
          <w:tcPr>
            <w:tcW w:w="5000" w:type="pct"/>
            <w:gridSpan w:val="2"/>
            <w:tcBorders>
              <w:bottom w:val="single" w:sz="4" w:space="0" w:color="auto"/>
            </w:tcBorders>
          </w:tcPr>
          <w:p w14:paraId="5B32F232" w14:textId="77777777" w:rsidR="006E3193" w:rsidRDefault="006E3193" w:rsidP="006E3193">
            <w:pPr>
              <w:rPr>
                <w:color w:val="FF0000"/>
              </w:rPr>
            </w:pPr>
            <w:r>
              <w:rPr>
                <w:b/>
              </w:rPr>
              <w:t>Exigencia (s)</w:t>
            </w:r>
            <w:r w:rsidRPr="0025129B">
              <w:rPr>
                <w:b/>
              </w:rPr>
              <w:t>:</w:t>
            </w:r>
            <w:r>
              <w:rPr>
                <w:b/>
              </w:rPr>
              <w:t xml:space="preserve"> </w:t>
            </w:r>
          </w:p>
          <w:p w14:paraId="4C825DF3" w14:textId="77777777" w:rsidR="00C37F9D" w:rsidRPr="00C37F9D" w:rsidRDefault="00C37F9D" w:rsidP="00C37F9D">
            <w:pPr>
              <w:rPr>
                <w:b/>
              </w:rPr>
            </w:pPr>
            <w:r w:rsidRPr="00C37F9D">
              <w:rPr>
                <w:b/>
              </w:rPr>
              <w:t xml:space="preserve">Considerando 3 – </w:t>
            </w:r>
            <w:r w:rsidR="004369FB">
              <w:rPr>
                <w:b/>
              </w:rPr>
              <w:t>RCA N.° 05/2012</w:t>
            </w:r>
          </w:p>
          <w:p w14:paraId="405B21CC" w14:textId="77777777" w:rsidR="00C37F9D" w:rsidRPr="00C37F9D" w:rsidRDefault="00C37F9D" w:rsidP="00C37F9D">
            <w:r w:rsidRPr="00C37F9D">
              <w:rPr>
                <w:i/>
              </w:rPr>
              <w:t>"Readecuar las instalaciones del vertedero de residuos domiciliarios y asimilables San Roque, para dar cumplimiento a lo estipulado en el D.S. N° 189/2005, sobre Rellenos Sanitarios"</w:t>
            </w:r>
            <w:r w:rsidRPr="00C37F9D">
              <w:t>.</w:t>
            </w:r>
          </w:p>
          <w:p w14:paraId="032C65E1" w14:textId="77777777" w:rsidR="00C37F9D" w:rsidRPr="00C37F9D" w:rsidRDefault="008316F4" w:rsidP="00C37F9D">
            <w:pPr>
              <w:rPr>
                <w:b/>
              </w:rPr>
            </w:pPr>
            <w:r>
              <w:rPr>
                <w:b/>
              </w:rPr>
              <w:t>Considerando 3 -</w:t>
            </w:r>
            <w:r w:rsidR="00C37F9D" w:rsidRPr="00C37F9D">
              <w:rPr>
                <w:b/>
              </w:rPr>
              <w:t xml:space="preserve"> </w:t>
            </w:r>
            <w:r w:rsidR="004369FB">
              <w:rPr>
                <w:b/>
              </w:rPr>
              <w:t>RCA N.° 05/2012</w:t>
            </w:r>
          </w:p>
          <w:p w14:paraId="594D2940" w14:textId="77777777" w:rsidR="00C37F9D" w:rsidRDefault="00C37F9D" w:rsidP="00C37F9D">
            <w:pPr>
              <w:rPr>
                <w:i/>
              </w:rPr>
            </w:pPr>
            <w:r w:rsidRPr="00C37F9D">
              <w:rPr>
                <w:i/>
              </w:rPr>
              <w:t>“La recepción de los siguientes residuos: "Residuos Sólidos, Basuras, Desechos o Desperdicios generados en procesos Industriales u otras actividades, que no son considerados residuos peligrosos de acuerdo a la reglamentación sanitaria vigente y que, además, por su cantidad - composición y características físicas químicas y bacteriológicas, pueden ser dispuestos en un Relleno Sanitario sin interferir con su normal operación"</w:t>
            </w:r>
          </w:p>
          <w:p w14:paraId="00346528" w14:textId="77777777" w:rsidR="00C37F9D" w:rsidRPr="00C37F9D" w:rsidRDefault="00C37F9D" w:rsidP="00C37F9D">
            <w:pPr>
              <w:tabs>
                <w:tab w:val="left" w:pos="4245"/>
              </w:tabs>
              <w:rPr>
                <w:b/>
              </w:rPr>
            </w:pPr>
            <w:r w:rsidRPr="00C37F9D">
              <w:rPr>
                <w:b/>
              </w:rPr>
              <w:t xml:space="preserve">Considerando 3.2.1 </w:t>
            </w:r>
            <w:r w:rsidR="008316F4">
              <w:rPr>
                <w:b/>
              </w:rPr>
              <w:t>-</w:t>
            </w:r>
            <w:r w:rsidRPr="00C37F9D">
              <w:rPr>
                <w:b/>
              </w:rPr>
              <w:t xml:space="preserve"> </w:t>
            </w:r>
            <w:r w:rsidR="004369FB">
              <w:rPr>
                <w:b/>
              </w:rPr>
              <w:t>RCA N.° 05/2012</w:t>
            </w:r>
            <w:r w:rsidRPr="00C37F9D">
              <w:rPr>
                <w:b/>
              </w:rPr>
              <w:tab/>
            </w:r>
          </w:p>
          <w:p w14:paraId="75195F08" w14:textId="77777777" w:rsidR="008316F4" w:rsidRDefault="00C37F9D" w:rsidP="006E3193">
            <w:r w:rsidRPr="00C37F9D">
              <w:rPr>
                <w:i/>
              </w:rPr>
              <w:t>"Los residuos sólidos domiciliarios, serán provenientes de los hogares, colegios y oficinas de servicios, de la comuna de San Clemente"</w:t>
            </w:r>
            <w:r w:rsidRPr="00C37F9D">
              <w:t>.</w:t>
            </w:r>
          </w:p>
          <w:p w14:paraId="695FBC40" w14:textId="77777777" w:rsidR="001B2BA0" w:rsidRDefault="001B2BA0" w:rsidP="006E3193">
            <w:r w:rsidRPr="00C37F9D">
              <w:rPr>
                <w:b/>
              </w:rPr>
              <w:t xml:space="preserve">Considerando 3.2. </w:t>
            </w:r>
            <w:r>
              <w:rPr>
                <w:b/>
              </w:rPr>
              <w:t>-</w:t>
            </w:r>
            <w:r w:rsidRPr="00C37F9D">
              <w:rPr>
                <w:b/>
              </w:rPr>
              <w:t xml:space="preserve"> </w:t>
            </w:r>
            <w:r>
              <w:rPr>
                <w:b/>
              </w:rPr>
              <w:t>RCA N.° 05/2012</w:t>
            </w:r>
          </w:p>
          <w:p w14:paraId="18C5E5B4" w14:textId="77777777" w:rsidR="001B2BA0" w:rsidRPr="001B2BA0" w:rsidRDefault="001B2BA0" w:rsidP="001B2BA0">
            <w:pPr>
              <w:rPr>
                <w:i/>
              </w:rPr>
            </w:pPr>
            <w:r w:rsidRPr="001B2BA0">
              <w:rPr>
                <w:i/>
              </w:rPr>
              <w:t>Acomodo de Residuos:</w:t>
            </w:r>
          </w:p>
          <w:p w14:paraId="7B09E6EE" w14:textId="77777777" w:rsidR="001B2BA0" w:rsidRDefault="001B2BA0" w:rsidP="001B2BA0">
            <w:pPr>
              <w:rPr>
                <w:i/>
              </w:rPr>
            </w:pPr>
            <w:r>
              <w:rPr>
                <w:i/>
              </w:rPr>
              <w:t>“</w:t>
            </w:r>
            <w:r w:rsidRPr="001B2BA0">
              <w:rPr>
                <w:i/>
              </w:rPr>
              <w:t>Depósito y colocación de los residuos sólidos en el frente de trabajo que se haya designado según</w:t>
            </w:r>
            <w:r>
              <w:rPr>
                <w:i/>
              </w:rPr>
              <w:t xml:space="preserve"> </w:t>
            </w:r>
            <w:r w:rsidRPr="001B2BA0">
              <w:rPr>
                <w:i/>
              </w:rPr>
              <w:t>la planeación del relleno sanitario</w:t>
            </w:r>
            <w:r>
              <w:rPr>
                <w:i/>
              </w:rPr>
              <w:t>”</w:t>
            </w:r>
            <w:r w:rsidRPr="001B2BA0">
              <w:rPr>
                <w:i/>
              </w:rPr>
              <w:t>.</w:t>
            </w:r>
          </w:p>
          <w:p w14:paraId="45ED2FAC" w14:textId="77777777" w:rsidR="00674186" w:rsidRPr="00C37F9D" w:rsidRDefault="00674186" w:rsidP="00674186">
            <w:pPr>
              <w:tabs>
                <w:tab w:val="left" w:pos="4245"/>
              </w:tabs>
              <w:rPr>
                <w:b/>
              </w:rPr>
            </w:pPr>
            <w:r>
              <w:rPr>
                <w:b/>
              </w:rPr>
              <w:t>Considerando 4.3</w:t>
            </w:r>
            <w:r w:rsidRPr="00C37F9D">
              <w:rPr>
                <w:b/>
              </w:rPr>
              <w:t xml:space="preserve"> </w:t>
            </w:r>
            <w:r>
              <w:rPr>
                <w:b/>
              </w:rPr>
              <w:t>-</w:t>
            </w:r>
            <w:r w:rsidRPr="00C37F9D">
              <w:rPr>
                <w:b/>
              </w:rPr>
              <w:t xml:space="preserve"> </w:t>
            </w:r>
            <w:r>
              <w:rPr>
                <w:b/>
              </w:rPr>
              <w:t>RCA N.° 05/2012</w:t>
            </w:r>
          </w:p>
          <w:p w14:paraId="374AB306" w14:textId="77777777" w:rsidR="00674186" w:rsidRPr="00C6623E" w:rsidRDefault="00674186" w:rsidP="00674186">
            <w:pPr>
              <w:widowControl w:val="0"/>
              <w:overflowPunct w:val="0"/>
              <w:autoSpaceDE w:val="0"/>
              <w:autoSpaceDN w:val="0"/>
              <w:adjustRightInd w:val="0"/>
              <w:spacing w:after="120"/>
            </w:pPr>
            <w:r w:rsidRPr="00674186">
              <w:rPr>
                <w:rFonts w:cstheme="minorHAnsi"/>
                <w:i/>
              </w:rPr>
              <w:t>“Que, sobre la base de los antecedentes que constan en el expediente de evaluación, debe indicarse que la ejecución del proyecto "PLAN DE CIERRE PROGRESIVO Y SELLADO DEL VERTEDERO SAN ROQUE, COMUNA DE SAN CLEMENTE"</w:t>
            </w:r>
            <w:r>
              <w:t xml:space="preserve"> </w:t>
            </w:r>
            <w:r w:rsidRPr="00674186">
              <w:rPr>
                <w:rFonts w:cstheme="minorHAnsi"/>
                <w:i/>
              </w:rPr>
              <w:t>requiere del permiso ambiental sectorial contemplado en el artículo 93 del D.S. Nº95/01 del Ministerio Secretaría</w:t>
            </w:r>
            <w:r>
              <w:rPr>
                <w:rFonts w:cstheme="minorHAnsi"/>
                <w:i/>
              </w:rPr>
              <w:t xml:space="preserve"> </w:t>
            </w:r>
            <w:r w:rsidRPr="00674186">
              <w:rPr>
                <w:rFonts w:cstheme="minorHAnsi"/>
                <w:i/>
              </w:rPr>
              <w:t>General de la Presidencia, Reglamento del Sistema de Evaluación de Impacto Ambiental.</w:t>
            </w:r>
          </w:p>
        </w:tc>
      </w:tr>
      <w:tr w:rsidR="006E3193" w:rsidRPr="0025129B" w14:paraId="18DC4766" w14:textId="77777777" w:rsidTr="006E3193">
        <w:trPr>
          <w:trHeight w:val="627"/>
        </w:trPr>
        <w:tc>
          <w:tcPr>
            <w:tcW w:w="5000" w:type="pct"/>
            <w:gridSpan w:val="2"/>
          </w:tcPr>
          <w:p w14:paraId="16B2F87B" w14:textId="77777777" w:rsidR="00463946" w:rsidRDefault="006E3193" w:rsidP="00463946">
            <w:pPr>
              <w:rPr>
                <w:color w:val="FF0000"/>
              </w:rPr>
            </w:pPr>
            <w:r w:rsidRPr="00F15F8C">
              <w:rPr>
                <w:b/>
              </w:rPr>
              <w:t>Hecho (s):</w:t>
            </w:r>
            <w:r w:rsidRPr="007E2D5C">
              <w:t xml:space="preserve"> </w:t>
            </w:r>
          </w:p>
          <w:p w14:paraId="6AF35368" w14:textId="77777777" w:rsidR="00EA1B57" w:rsidRPr="00463946" w:rsidRDefault="006E3193" w:rsidP="00594C0C">
            <w:pPr>
              <w:pStyle w:val="Prrafodelista"/>
              <w:ind w:left="360"/>
              <w:rPr>
                <w:color w:val="FF0000"/>
              </w:rPr>
            </w:pPr>
            <w:r w:rsidRPr="00463946">
              <w:rPr>
                <w:rFonts w:eastAsia="Times New Roman"/>
                <w:color w:val="000000"/>
                <w:lang w:eastAsia="es-CL"/>
              </w:rPr>
              <w:t>Durante las actividades de inspección</w:t>
            </w:r>
            <w:r w:rsidR="002256F6" w:rsidRPr="00463946">
              <w:rPr>
                <w:rFonts w:eastAsia="Times New Roman"/>
                <w:color w:val="000000"/>
                <w:lang w:eastAsia="es-CL"/>
              </w:rPr>
              <w:t xml:space="preserve"> del día 06 de junio de 2017</w:t>
            </w:r>
            <w:r w:rsidR="00EA1B57" w:rsidRPr="00463946">
              <w:rPr>
                <w:rFonts w:eastAsia="Times New Roman"/>
                <w:color w:val="000000"/>
                <w:lang w:eastAsia="es-CL"/>
              </w:rPr>
              <w:t xml:space="preserve"> dentro de la Unidad Fiscalizable</w:t>
            </w:r>
            <w:r w:rsidRPr="00463946">
              <w:rPr>
                <w:rFonts w:eastAsia="Times New Roman"/>
                <w:color w:val="000000"/>
                <w:lang w:eastAsia="es-CL"/>
              </w:rPr>
              <w:t xml:space="preserve"> se constató</w:t>
            </w:r>
            <w:r w:rsidR="00C37F9D" w:rsidRPr="00463946">
              <w:rPr>
                <w:rFonts w:eastAsia="Times New Roman"/>
                <w:color w:val="000000"/>
                <w:lang w:eastAsia="es-CL"/>
              </w:rPr>
              <w:t xml:space="preserve"> </w:t>
            </w:r>
            <w:r w:rsidR="00EA1B57" w:rsidRPr="00463946">
              <w:rPr>
                <w:rFonts w:eastAsia="Times New Roman"/>
                <w:color w:val="000000"/>
                <w:lang w:eastAsia="es-CL"/>
              </w:rPr>
              <w:t>lo siguiente:</w:t>
            </w:r>
          </w:p>
          <w:p w14:paraId="13D3BCFD" w14:textId="77777777" w:rsidR="00EA1B57" w:rsidRDefault="00463946" w:rsidP="00463946">
            <w:r>
              <w:t xml:space="preserve">        </w:t>
            </w:r>
            <w:r w:rsidR="00EA1B57" w:rsidRPr="00463946">
              <w:t>AREA DE RELLENO SANITARIO:</w:t>
            </w:r>
          </w:p>
          <w:p w14:paraId="3D05E14B" w14:textId="5F796F09" w:rsidR="00463946" w:rsidRDefault="00EA1B57" w:rsidP="00736D2A">
            <w:pPr>
              <w:pStyle w:val="Prrafodelista"/>
              <w:numPr>
                <w:ilvl w:val="0"/>
                <w:numId w:val="11"/>
              </w:numPr>
              <w:ind w:left="720"/>
            </w:pPr>
            <w:r w:rsidRPr="00463946">
              <w:rPr>
                <w:rFonts w:eastAsia="Times New Roman"/>
                <w:color w:val="000000"/>
                <w:lang w:eastAsia="es-CL"/>
              </w:rPr>
              <w:t xml:space="preserve">Se constató una </w:t>
            </w:r>
            <w:r w:rsidRPr="00463946">
              <w:t xml:space="preserve">celda de Residuos de Establecimientos de Atención de Salud </w:t>
            </w:r>
            <w:r w:rsidRPr="00463946">
              <w:rPr>
                <w:b/>
              </w:rPr>
              <w:t>(REAS)</w:t>
            </w:r>
            <w:r w:rsidRPr="00463946">
              <w:t xml:space="preserve"> provista de cierre perimetral, impermeabilizada y con reja de acceso. Se verificó </w:t>
            </w:r>
            <w:r w:rsidR="00B31E14">
              <w:t xml:space="preserve">que </w:t>
            </w:r>
            <w:r w:rsidR="00594C0C">
              <w:t xml:space="preserve">esta </w:t>
            </w:r>
            <w:r w:rsidR="00594C0C" w:rsidRPr="00463946">
              <w:t>celda</w:t>
            </w:r>
            <w:r w:rsidRPr="00463946">
              <w:t xml:space="preserve"> destinada a REAS se ubica en el límite sur de la celda N.º 1 del futuro Relleno Sanitario, accediendo a través de un camino intermedio entre ambas celdas. La celda REAS cuenta con rótulo identificatorio (cartel) y con cierre perimetral consistente en postes metálicos con malla de biscocho que rodean su periferia, de aproximadamente 2,10 m</w:t>
            </w:r>
            <w:r w:rsidR="008F3C08">
              <w:t xml:space="preserve"> de alt</w:t>
            </w:r>
            <w:r w:rsidR="00BA0C1C">
              <w:t>ura</w:t>
            </w:r>
            <w:r w:rsidR="008F3C08">
              <w:t>.</w:t>
            </w:r>
          </w:p>
          <w:p w14:paraId="25A0DA9B" w14:textId="11B9B351" w:rsidR="00463946" w:rsidRDefault="00463946" w:rsidP="00736D2A">
            <w:pPr>
              <w:pStyle w:val="Prrafodelista"/>
              <w:numPr>
                <w:ilvl w:val="0"/>
                <w:numId w:val="11"/>
              </w:numPr>
              <w:ind w:left="720"/>
            </w:pPr>
            <w:r w:rsidRPr="00463946">
              <w:t xml:space="preserve">Para </w:t>
            </w:r>
            <w:r w:rsidR="00594C0C">
              <w:t xml:space="preserve">el </w:t>
            </w:r>
            <w:r w:rsidR="00594C0C" w:rsidRPr="00463946">
              <w:t>acceso</w:t>
            </w:r>
            <w:r w:rsidRPr="00463946">
              <w:t xml:space="preserve"> se cuenta con portón metálico de 2 hojas, cerrado con candado</w:t>
            </w:r>
            <w:r w:rsidR="00403F47">
              <w:t xml:space="preserve"> al momento de la inspección</w:t>
            </w:r>
            <w:r w:rsidRPr="00463946">
              <w:t>. Al interior de la celda se aprecia la disposición de REAS, los cuales se encuentran tapados con material de cobertura. Además, se observa acumulaciones de material, destinados a cubrir futuros ingresos de residuos.</w:t>
            </w:r>
            <w:r>
              <w:t xml:space="preserve"> </w:t>
            </w:r>
          </w:p>
          <w:p w14:paraId="26EF366A" w14:textId="441BFEEF" w:rsidR="00463946" w:rsidRDefault="00463946" w:rsidP="00736D2A">
            <w:pPr>
              <w:pStyle w:val="Prrafodelista"/>
              <w:numPr>
                <w:ilvl w:val="0"/>
                <w:numId w:val="11"/>
              </w:numPr>
              <w:ind w:left="720"/>
            </w:pPr>
            <w:r w:rsidRPr="00463946">
              <w:t xml:space="preserve">El Sr. Aldo Ríos, </w:t>
            </w:r>
            <w:r w:rsidR="008F3C08">
              <w:t>d</w:t>
            </w:r>
            <w:r w:rsidR="007E1531">
              <w:t>ueño de</w:t>
            </w:r>
            <w:r w:rsidR="009678E5">
              <w:t xml:space="preserve"> </w:t>
            </w:r>
            <w:r w:rsidR="007E1531">
              <w:t>l</w:t>
            </w:r>
            <w:r w:rsidR="009678E5">
              <w:t>as</w:t>
            </w:r>
            <w:r w:rsidR="007E1531">
              <w:t xml:space="preserve"> </w:t>
            </w:r>
            <w:r w:rsidR="009678E5">
              <w:t>instalaciones</w:t>
            </w:r>
            <w:r w:rsidRPr="00463946">
              <w:t xml:space="preserve">, indica que esta celda de REAS se encuentra operativa y autorizada por la Autoridad Sanitaria, que actualmente </w:t>
            </w:r>
            <w:r w:rsidR="008F3C08">
              <w:t>una</w:t>
            </w:r>
            <w:r w:rsidRPr="00463946">
              <w:t xml:space="preserve"> vez al mes (un camión) hace depósito de residuos provenientes del policlínico de la localidad. Indica que los residuos que se ha depositado en la celda, actualmente ya se han cubierto.</w:t>
            </w:r>
          </w:p>
          <w:p w14:paraId="42074CA3" w14:textId="5D5986DE" w:rsidR="00EA1B57" w:rsidRDefault="00EA1B57" w:rsidP="00736D2A">
            <w:pPr>
              <w:pStyle w:val="Prrafodelista"/>
              <w:numPr>
                <w:ilvl w:val="0"/>
                <w:numId w:val="11"/>
              </w:numPr>
              <w:ind w:left="720"/>
            </w:pPr>
            <w:r w:rsidRPr="00463946">
              <w:t>Contigua a la celda de REAS, se emplaza la primera celda del futuro relleno sanitario</w:t>
            </w:r>
            <w:r w:rsidR="00463946" w:rsidRPr="00463946">
              <w:t xml:space="preserve"> destinada a residuos sólidos domiciliarios y asimilables </w:t>
            </w:r>
            <w:r w:rsidR="00463946" w:rsidRPr="00463946">
              <w:rPr>
                <w:b/>
              </w:rPr>
              <w:t>(RSD)</w:t>
            </w:r>
            <w:r w:rsidRPr="00463946">
              <w:t>. Esta celda cuenta con cierre perimetral, consistente en postes metálicos con malla de biscocho que rodean su periferia, de aproximadamente 2,10 m</w:t>
            </w:r>
            <w:r w:rsidR="008F3C08">
              <w:t xml:space="preserve"> de alt</w:t>
            </w:r>
            <w:r w:rsidR="00BA0C1C">
              <w:t>ura</w:t>
            </w:r>
            <w:r w:rsidRPr="00463946">
              <w:t xml:space="preserve">. Para </w:t>
            </w:r>
            <w:r w:rsidR="008F3C08">
              <w:t>el</w:t>
            </w:r>
            <w:r w:rsidRPr="00463946">
              <w:t xml:space="preserve"> </w:t>
            </w:r>
            <w:r w:rsidRPr="00463946">
              <w:lastRenderedPageBreak/>
              <w:t>acceso se cuenta con portón metálico de 2 hojas, cerrado con candado</w:t>
            </w:r>
            <w:r w:rsidR="00403F47">
              <w:t xml:space="preserve"> al momento de la inspección</w:t>
            </w:r>
            <w:r w:rsidRPr="00463946">
              <w:t xml:space="preserve">. </w:t>
            </w:r>
            <w:r w:rsidR="00463946">
              <w:t xml:space="preserve"> </w:t>
            </w:r>
            <w:r w:rsidR="00403F47">
              <w:t>L</w:t>
            </w:r>
            <w:r w:rsidR="00463946">
              <w:t>a celda presenta acumulación de líquidos en su límite norte</w:t>
            </w:r>
            <w:r w:rsidR="00403F47">
              <w:t>,</w:t>
            </w:r>
            <w:r w:rsidR="00463946">
              <w:t xml:space="preserve"> la cual alcanza una </w:t>
            </w:r>
            <w:r w:rsidR="00403F47">
              <w:t>superficie</w:t>
            </w:r>
            <w:r w:rsidR="00463946">
              <w:t xml:space="preserve"> aproximada de un 50 %. medida en relación al límite norte de la misma.</w:t>
            </w:r>
          </w:p>
          <w:p w14:paraId="2D13D1AC" w14:textId="77777777" w:rsidR="006F22BA" w:rsidRDefault="006F22BA" w:rsidP="00736D2A">
            <w:pPr>
              <w:ind w:left="360"/>
            </w:pPr>
            <w:r w:rsidRPr="00463946">
              <w:t xml:space="preserve">AREA DE </w:t>
            </w:r>
            <w:r>
              <w:t>VERTEDERO</w:t>
            </w:r>
            <w:r w:rsidRPr="00463946">
              <w:t>:</w:t>
            </w:r>
          </w:p>
          <w:p w14:paraId="6C5F7FC2" w14:textId="4E97C8F7" w:rsidR="006F22BA" w:rsidRPr="006F22BA" w:rsidRDefault="006F22BA" w:rsidP="00736D2A">
            <w:pPr>
              <w:pStyle w:val="Prrafodelista"/>
              <w:numPr>
                <w:ilvl w:val="0"/>
                <w:numId w:val="11"/>
              </w:numPr>
              <w:tabs>
                <w:tab w:val="left" w:pos="1521"/>
              </w:tabs>
              <w:ind w:left="720"/>
              <w:rPr>
                <w:b/>
              </w:rPr>
            </w:pPr>
            <w:r>
              <w:t>Se realizó un recorrido por la plataforma superior</w:t>
            </w:r>
            <w:r w:rsidR="0067406B">
              <w:t xml:space="preserve"> del vertedero</w:t>
            </w:r>
            <w:r>
              <w:t xml:space="preserve">, verificando que los residuos se encuentran con material de cobertura, en el que predomina el material granular, consistente en grava y balones. En la zona del sector de taludes se observó material pétreo, cuya granulometría es de aproximadamente sobre las 4", </w:t>
            </w:r>
            <w:r w:rsidR="00B66BB8">
              <w:t>de acuerdo a la medición efectuada en terreno</w:t>
            </w:r>
            <w:r>
              <w:t>.</w:t>
            </w:r>
          </w:p>
          <w:p w14:paraId="26B5323C" w14:textId="77777777" w:rsidR="00463946" w:rsidRPr="006F22BA" w:rsidRDefault="006E3193" w:rsidP="009678E5">
            <w:pPr>
              <w:tabs>
                <w:tab w:val="left" w:pos="1521"/>
              </w:tabs>
              <w:ind w:left="2124" w:hanging="2124"/>
              <w:rPr>
                <w:b/>
              </w:rPr>
            </w:pPr>
            <w:r w:rsidRPr="006F22BA">
              <w:rPr>
                <w:b/>
              </w:rPr>
              <w:t xml:space="preserve">Resultado (s) examen de Información: </w:t>
            </w:r>
          </w:p>
          <w:p w14:paraId="1054EBE9" w14:textId="5FE6AA66" w:rsidR="00463946" w:rsidRPr="00594C0C" w:rsidRDefault="00DC5EA2" w:rsidP="00921D46">
            <w:pPr>
              <w:pStyle w:val="Prrafodelista"/>
              <w:numPr>
                <w:ilvl w:val="0"/>
                <w:numId w:val="20"/>
              </w:numPr>
              <w:ind w:left="317" w:hanging="142"/>
              <w:rPr>
                <w:b/>
              </w:rPr>
            </w:pPr>
            <w:bookmarkStart w:id="120" w:name="_Toc498954897"/>
            <w:r w:rsidRPr="00594C0C">
              <w:t>Dentro de los antecedentes remitidos por el titular se incluye un plano del proyecto</w:t>
            </w:r>
            <w:r w:rsidR="0092434B" w:rsidRPr="00594C0C">
              <w:t xml:space="preserve"> (ver Anexo </w:t>
            </w:r>
            <w:r w:rsidR="006B3A52" w:rsidRPr="00594C0C">
              <w:fldChar w:fldCharType="begin"/>
            </w:r>
            <w:r w:rsidR="006B3A52" w:rsidRPr="00594C0C">
              <w:instrText xml:space="preserve"> SEQ Anexo \* ARABIC </w:instrText>
            </w:r>
            <w:r w:rsidR="006B3A52" w:rsidRPr="00594C0C">
              <w:fldChar w:fldCharType="separate"/>
            </w:r>
            <w:r w:rsidR="006B3A52" w:rsidRPr="00594C0C">
              <w:rPr>
                <w:noProof/>
              </w:rPr>
              <w:t>2</w:t>
            </w:r>
            <w:r w:rsidR="006B3A52" w:rsidRPr="00594C0C">
              <w:fldChar w:fldCharType="end"/>
            </w:r>
            <w:r w:rsidR="0092434B" w:rsidRPr="00594C0C">
              <w:t>)</w:t>
            </w:r>
            <w:r w:rsidRPr="00594C0C">
              <w:t xml:space="preserve">, donde es posible observar </w:t>
            </w:r>
            <w:r w:rsidR="00594C0C">
              <w:t>que el titular implementó una</w:t>
            </w:r>
            <w:r w:rsidRPr="00594C0C">
              <w:t xml:space="preserve"> celda </w:t>
            </w:r>
            <w:r w:rsidR="00B66BB8" w:rsidRPr="00594C0C">
              <w:t xml:space="preserve">destinada </w:t>
            </w:r>
            <w:r w:rsidR="00594C0C">
              <w:t xml:space="preserve">exclusivamente </w:t>
            </w:r>
            <w:r w:rsidR="00B66BB8" w:rsidRPr="00594C0C">
              <w:t xml:space="preserve">a disposición de REAS, que difiere con el proyecto original </w:t>
            </w:r>
            <w:r w:rsidR="00D20CFC" w:rsidRPr="00594C0C">
              <w:t xml:space="preserve">que sólo consideraba residuos RSM </w:t>
            </w:r>
            <w:r w:rsidR="00B66BB8" w:rsidRPr="00594C0C">
              <w:t>(ver figura 3 y 4).</w:t>
            </w:r>
            <w:bookmarkEnd w:id="120"/>
          </w:p>
          <w:p w14:paraId="24EB0165" w14:textId="26214475" w:rsidR="006E3193" w:rsidRPr="00594C0C" w:rsidRDefault="00B66BB8" w:rsidP="00921D46">
            <w:pPr>
              <w:pStyle w:val="Prrafodelista"/>
              <w:numPr>
                <w:ilvl w:val="0"/>
                <w:numId w:val="20"/>
              </w:numPr>
              <w:ind w:left="317" w:hanging="142"/>
              <w:rPr>
                <w:b/>
              </w:rPr>
            </w:pPr>
            <w:bookmarkStart w:id="121" w:name="_Toc498435914"/>
            <w:bookmarkStart w:id="122" w:name="_Toc498954898"/>
            <w:r w:rsidRPr="00594C0C">
              <w:t xml:space="preserve">Cabe señalar que esta situación (habilitación de celda para REAS) también fue </w:t>
            </w:r>
            <w:r w:rsidR="00594C0C" w:rsidRPr="00594C0C">
              <w:t>observada el</w:t>
            </w:r>
            <w:r w:rsidRPr="00594C0C">
              <w:t xml:space="preserve"> año 2016, según consta en</w:t>
            </w:r>
            <w:r w:rsidR="00AC7B5C" w:rsidRPr="00594C0C">
              <w:t xml:space="preserve"> el expediente de fiscalización del año 2016</w:t>
            </w:r>
            <w:r w:rsidRPr="00594C0C">
              <w:t>: DFZ-2016-861-VII-RCA-IA</w:t>
            </w:r>
            <w:r w:rsidR="004833B8" w:rsidRPr="00594C0C">
              <w:t xml:space="preserve"> </w:t>
            </w:r>
            <w:r w:rsidR="006B3A52" w:rsidRPr="00594C0C">
              <w:t xml:space="preserve">(ver Anexo </w:t>
            </w:r>
            <w:r w:rsidR="006B3A52" w:rsidRPr="00594C0C">
              <w:fldChar w:fldCharType="begin"/>
            </w:r>
            <w:r w:rsidR="006B3A52" w:rsidRPr="00594C0C">
              <w:instrText xml:space="preserve"> SEQ Anexo \* ARABIC </w:instrText>
            </w:r>
            <w:r w:rsidR="006B3A52" w:rsidRPr="00594C0C">
              <w:fldChar w:fldCharType="separate"/>
            </w:r>
            <w:r w:rsidR="006B3A52" w:rsidRPr="00594C0C">
              <w:rPr>
                <w:noProof/>
              </w:rPr>
              <w:t>3</w:t>
            </w:r>
            <w:r w:rsidR="006B3A52" w:rsidRPr="00594C0C">
              <w:fldChar w:fldCharType="end"/>
            </w:r>
            <w:r w:rsidR="00D20CFC" w:rsidRPr="00594C0C">
              <w:t>)</w:t>
            </w:r>
            <w:r w:rsidRPr="00594C0C">
              <w:t>.</w:t>
            </w:r>
            <w:bookmarkEnd w:id="121"/>
            <w:bookmarkEnd w:id="122"/>
          </w:p>
          <w:p w14:paraId="66A1388F" w14:textId="1FCB19D3" w:rsidR="009D1509" w:rsidRPr="00594C0C" w:rsidRDefault="00D20CFC" w:rsidP="009D1509">
            <w:pPr>
              <w:pStyle w:val="Prrafodelista"/>
              <w:numPr>
                <w:ilvl w:val="0"/>
                <w:numId w:val="20"/>
              </w:numPr>
              <w:ind w:left="317" w:hanging="142"/>
            </w:pPr>
            <w:bookmarkStart w:id="123" w:name="_Toc498435915"/>
            <w:bookmarkStart w:id="124" w:name="_Toc498954899"/>
            <w:r w:rsidRPr="00594C0C">
              <w:t>Sin perjuicio de que este tipo de disposición (REAS) no estaba considerado en el proyecto evaluado ambientalmente, esta celda</w:t>
            </w:r>
            <w:r w:rsidR="00594C0C">
              <w:t>,</w:t>
            </w:r>
            <w:r w:rsidRPr="00594C0C">
              <w:t xml:space="preserve"> </w:t>
            </w:r>
            <w:r w:rsidR="00594C0C">
              <w:t xml:space="preserve">como unidad, </w:t>
            </w:r>
            <w:r w:rsidRPr="00594C0C">
              <w:t xml:space="preserve">cuenta con autorización sanitaria según </w:t>
            </w:r>
            <w:bookmarkStart w:id="125" w:name="_Hlk498940455"/>
            <w:r w:rsidRPr="00594C0C">
              <w:t xml:space="preserve">Res. Ex. N.° 4565/2014 de la SEREMI de Salud de la Región del Maule </w:t>
            </w:r>
            <w:bookmarkEnd w:id="125"/>
            <w:r w:rsidRPr="00594C0C">
              <w:t>(ver</w:t>
            </w:r>
            <w:r w:rsidR="0092434B" w:rsidRPr="00594C0C">
              <w:t xml:space="preserve"> </w:t>
            </w:r>
            <w:r w:rsidR="006B3A52" w:rsidRPr="00594C0C">
              <w:t xml:space="preserve">Anexo </w:t>
            </w:r>
            <w:r w:rsidR="006B3A52" w:rsidRPr="00594C0C">
              <w:fldChar w:fldCharType="begin"/>
            </w:r>
            <w:r w:rsidR="006B3A52" w:rsidRPr="00594C0C">
              <w:instrText xml:space="preserve"> SEQ Anexo \* ARABIC </w:instrText>
            </w:r>
            <w:r w:rsidR="006B3A52" w:rsidRPr="00594C0C">
              <w:fldChar w:fldCharType="separate"/>
            </w:r>
            <w:r w:rsidR="006B3A52" w:rsidRPr="00594C0C">
              <w:rPr>
                <w:noProof/>
              </w:rPr>
              <w:t>4</w:t>
            </w:r>
            <w:r w:rsidR="006B3A52" w:rsidRPr="00594C0C">
              <w:fldChar w:fldCharType="end"/>
            </w:r>
            <w:r w:rsidRPr="00594C0C">
              <w:t>)</w:t>
            </w:r>
            <w:r w:rsidR="00594C0C">
              <w:t xml:space="preserve">; pero, </w:t>
            </w:r>
            <w:bookmarkEnd w:id="123"/>
            <w:bookmarkEnd w:id="124"/>
            <w:r w:rsidR="00594C0C">
              <w:t>sin que el Relleno Sanitario cuente con autorización.</w:t>
            </w:r>
          </w:p>
          <w:p w14:paraId="5203C0FB" w14:textId="77777777" w:rsidR="009D1509" w:rsidRPr="00594C0C" w:rsidRDefault="009D1509" w:rsidP="009D1509">
            <w:pPr>
              <w:pStyle w:val="Prrafodelista"/>
              <w:numPr>
                <w:ilvl w:val="0"/>
                <w:numId w:val="20"/>
              </w:numPr>
              <w:ind w:left="317" w:hanging="142"/>
            </w:pPr>
            <w:r w:rsidRPr="00594C0C">
              <w:t>El titular informó respecto de la operación del Relleno en el Punto 4 de su presentación (Anexo 2), lo siguiente:</w:t>
            </w:r>
          </w:p>
          <w:p w14:paraId="750F40C3" w14:textId="77777777" w:rsidR="009D1509" w:rsidRPr="00594C0C" w:rsidRDefault="009D1509" w:rsidP="009D1509">
            <w:pPr>
              <w:pStyle w:val="Prrafodelista"/>
              <w:ind w:left="317"/>
              <w:rPr>
                <w:i/>
              </w:rPr>
            </w:pPr>
            <w:r w:rsidRPr="00594C0C">
              <w:rPr>
                <w:i/>
              </w:rPr>
              <w:t>“El proyecto San Roque, desde hace dos años está a la espera de Resolución sectorial de aprobación, para operación y diseño de la celda N°</w:t>
            </w:r>
            <w:r w:rsidR="009C56EB" w:rsidRPr="00594C0C">
              <w:rPr>
                <w:i/>
              </w:rPr>
              <w:t xml:space="preserve"> </w:t>
            </w:r>
            <w:r w:rsidRPr="00594C0C">
              <w:rPr>
                <w:i/>
              </w:rPr>
              <w:t>1 de Relleno Sanitario, como se detalla en el ítem 12 de este documento. En dicho proceso legal, al menos en tres oportunidades, se ha entregado la totalidad de antecedentes técnicos ingenieriles que acreditan la sustentabilidad del proyecto San Roque (ya aprobado), los cuales no han sido recepcionados y evaluados adecuadamente, retrasando y entorpeciendo el propósito principal del titular de readecuar las instalaciones de vertedero a Relleno Sanitario. Al no contarse con el permiso legal de funcionamiento como Relleno sanitario, el proyecto San roque, realiza la gestión de los residuos bajo el concepto de Cierre Progresivo de Vertedero, utilizando los últimos espacios de la etapa N°1 como celdas residuales (evidenciado en inspección en terreno)”.</w:t>
            </w:r>
          </w:p>
          <w:p w14:paraId="6534620A" w14:textId="77777777" w:rsidR="00674186" w:rsidRPr="00594C0C" w:rsidRDefault="00674186" w:rsidP="006B3A52">
            <w:pPr>
              <w:keepNext/>
            </w:pPr>
          </w:p>
          <w:p w14:paraId="25A1F45F" w14:textId="55F6E1A6" w:rsidR="00C021C0" w:rsidRDefault="001B47D9" w:rsidP="006B3A52">
            <w:pPr>
              <w:keepNext/>
            </w:pPr>
            <w:r w:rsidRPr="00594C0C">
              <w:t>De acuerdo a lo constatado en terreno</w:t>
            </w:r>
            <w:r w:rsidR="009D1509" w:rsidRPr="00594C0C">
              <w:t>,</w:t>
            </w:r>
            <w:r w:rsidRPr="00594C0C">
              <w:t xml:space="preserve"> y revisados los antecedentes remitidos por el titular, es posible indicar que</w:t>
            </w:r>
            <w:r w:rsidR="00C021C0" w:rsidRPr="00594C0C">
              <w:t xml:space="preserve"> el titular</w:t>
            </w:r>
            <w:r w:rsidRPr="00594C0C">
              <w:t xml:space="preserve"> </w:t>
            </w:r>
            <w:r w:rsidR="00C021C0" w:rsidRPr="00594C0C">
              <w:t>mantiene en operación una celda para disponer REAS en el Relleno Sanitario San Roque</w:t>
            </w:r>
            <w:r w:rsidR="00D62600">
              <w:t>,</w:t>
            </w:r>
            <w:r w:rsidR="00C021C0" w:rsidRPr="00594C0C">
              <w:t xml:space="preserve"> que no fue considerada en la evaluación ambiental</w:t>
            </w:r>
            <w:r w:rsidR="007337FE">
              <w:t xml:space="preserve">. Esta celda </w:t>
            </w:r>
            <w:r w:rsidR="00D62600">
              <w:t>cuenta c</w:t>
            </w:r>
            <w:r w:rsidR="00594C0C">
              <w:t>on resolución</w:t>
            </w:r>
            <w:r w:rsidR="00674186" w:rsidRPr="00594C0C">
              <w:t xml:space="preserve"> </w:t>
            </w:r>
            <w:r w:rsidR="00C021C0" w:rsidRPr="00594C0C">
              <w:t>sanitaria</w:t>
            </w:r>
            <w:r w:rsidR="00674186" w:rsidRPr="00594C0C">
              <w:t xml:space="preserve"> para su operación</w:t>
            </w:r>
            <w:r w:rsidR="00D62600">
              <w:t xml:space="preserve"> como unidad (</w:t>
            </w:r>
            <w:r w:rsidR="007337FE">
              <w:t xml:space="preserve">sólo la </w:t>
            </w:r>
            <w:r w:rsidR="00D62600">
              <w:t>celda);</w:t>
            </w:r>
            <w:r w:rsidR="00594C0C">
              <w:t xml:space="preserve"> pero, sin que el Relleno </w:t>
            </w:r>
            <w:r w:rsidR="006B767B">
              <w:t xml:space="preserve">Sanitario donde se emplaza </w:t>
            </w:r>
            <w:r w:rsidR="00594C0C">
              <w:t>cuente con el permiso</w:t>
            </w:r>
            <w:r w:rsidR="00D62600">
              <w:t xml:space="preserve"> </w:t>
            </w:r>
            <w:r w:rsidR="007337FE">
              <w:t>sectorial del órgano competente (Seremi de Salud)</w:t>
            </w:r>
            <w:r w:rsidR="00D62600">
              <w:t>,</w:t>
            </w:r>
            <w:r w:rsidR="00594C0C">
              <w:t xml:space="preserve"> que de acuerdo a </w:t>
            </w:r>
            <w:r w:rsidR="00674186" w:rsidRPr="00594C0C">
              <w:t>RCA N.° 05/201</w:t>
            </w:r>
            <w:r w:rsidR="00C021C0" w:rsidRPr="00594C0C">
              <w:t>2</w:t>
            </w:r>
            <w:r w:rsidR="00D62600">
              <w:t>,</w:t>
            </w:r>
            <w:r w:rsidR="00C021C0" w:rsidRPr="00594C0C">
              <w:t xml:space="preserve"> requiere del PAS 93 del </w:t>
            </w:r>
            <w:r w:rsidR="00D62600">
              <w:t>Reglamento SEIA (</w:t>
            </w:r>
            <w:r w:rsidR="00C021C0" w:rsidRPr="00594C0C">
              <w:t>D.S. N.° 95/2001</w:t>
            </w:r>
            <w:r w:rsidR="00D62600">
              <w:t>)</w:t>
            </w:r>
            <w:r w:rsidR="008316F4" w:rsidRPr="00594C0C">
              <w:t>.</w:t>
            </w:r>
            <w:r w:rsidR="008316F4">
              <w:t xml:space="preserve"> </w:t>
            </w:r>
          </w:p>
          <w:p w14:paraId="22510291" w14:textId="1CAB814A" w:rsidR="00C95EDE" w:rsidRPr="00BB2049" w:rsidRDefault="00BB2049" w:rsidP="006B3A52">
            <w:pPr>
              <w:keepNext/>
            </w:pPr>
            <w:r>
              <w:t xml:space="preserve"> </w:t>
            </w:r>
          </w:p>
        </w:tc>
      </w:tr>
    </w:tbl>
    <w:p w14:paraId="55ABDBE9" w14:textId="77777777" w:rsidR="00674186" w:rsidRDefault="00674186" w:rsidP="008316F4">
      <w:pPr>
        <w:pStyle w:val="Descripcin"/>
        <w:outlineLvl w:val="9"/>
      </w:pPr>
    </w:p>
    <w:p w14:paraId="3D205AE7" w14:textId="77777777" w:rsidR="00674186" w:rsidRDefault="00674186">
      <w:pPr>
        <w:jc w:val="left"/>
        <w:rPr>
          <w:rFonts w:cstheme="minorHAnsi"/>
          <w:b/>
          <w:sz w:val="18"/>
          <w:szCs w:val="20"/>
        </w:rPr>
      </w:pPr>
      <w:r>
        <w:br w:type="page"/>
      </w:r>
    </w:p>
    <w:tbl>
      <w:tblPr>
        <w:tblW w:w="13687" w:type="dxa"/>
        <w:jc w:val="center"/>
        <w:tblCellMar>
          <w:left w:w="70" w:type="dxa"/>
          <w:right w:w="70" w:type="dxa"/>
        </w:tblCellMar>
        <w:tblLook w:val="04A0" w:firstRow="1" w:lastRow="0" w:firstColumn="1" w:lastColumn="0" w:noHBand="0" w:noVBand="1"/>
      </w:tblPr>
      <w:tblGrid>
        <w:gridCol w:w="2828"/>
        <w:gridCol w:w="4035"/>
        <w:gridCol w:w="2792"/>
        <w:gridCol w:w="4032"/>
      </w:tblGrid>
      <w:tr w:rsidR="00504D04" w:rsidRPr="005626CB" w14:paraId="0C97986A" w14:textId="77777777" w:rsidTr="00CD436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4C20EB" w14:textId="77777777" w:rsidR="00504D04" w:rsidRPr="005626CB" w:rsidRDefault="00B66BB8" w:rsidP="00CD436F">
            <w:pPr>
              <w:jc w:val="center"/>
              <w:rPr>
                <w:rFonts w:eastAsia="Times New Roman"/>
                <w:b/>
                <w:bCs/>
                <w:color w:val="000000"/>
                <w:sz w:val="20"/>
                <w:szCs w:val="20"/>
              </w:rPr>
            </w:pPr>
            <w:r>
              <w:rPr>
                <w:color w:val="FF0000"/>
              </w:rPr>
              <w:lastRenderedPageBreak/>
              <w:br w:type="page"/>
            </w:r>
            <w:r w:rsidR="00504D04">
              <w:br w:type="page"/>
            </w:r>
            <w:r w:rsidR="00504D04">
              <w:br w:type="page"/>
            </w:r>
            <w:r w:rsidR="00504D04">
              <w:br w:type="page"/>
            </w:r>
            <w:r w:rsidR="00504D04" w:rsidRPr="005626CB">
              <w:rPr>
                <w:rFonts w:eastAsia="Times New Roman"/>
                <w:b/>
                <w:bCs/>
                <w:color w:val="000000"/>
                <w:sz w:val="20"/>
                <w:szCs w:val="20"/>
              </w:rPr>
              <w:t>Registros</w:t>
            </w:r>
            <w:r w:rsidR="00504D04">
              <w:rPr>
                <w:rFonts w:ascii="Calibri" w:eastAsia="Times New Roman" w:hAnsi="Calibri"/>
                <w:b/>
                <w:bCs/>
                <w:color w:val="000000"/>
                <w:sz w:val="20"/>
                <w:szCs w:val="20"/>
              </w:rPr>
              <w:t xml:space="preserve"> </w:t>
            </w:r>
          </w:p>
        </w:tc>
      </w:tr>
      <w:tr w:rsidR="00504D04" w:rsidRPr="005626CB" w14:paraId="6B6C2E89" w14:textId="77777777" w:rsidTr="0098140A">
        <w:trPr>
          <w:trHeight w:val="3522"/>
          <w:jc w:val="center"/>
        </w:trPr>
        <w:tc>
          <w:tcPr>
            <w:tcW w:w="2507" w:type="pct"/>
            <w:gridSpan w:val="2"/>
            <w:tcBorders>
              <w:top w:val="nil"/>
              <w:left w:val="single" w:sz="4" w:space="0" w:color="auto"/>
              <w:right w:val="single" w:sz="4" w:space="0" w:color="auto"/>
            </w:tcBorders>
            <w:shd w:val="clear" w:color="auto" w:fill="auto"/>
            <w:noWrap/>
            <w:vAlign w:val="center"/>
            <w:hideMark/>
          </w:tcPr>
          <w:sdt>
            <w:sdtPr>
              <w:rPr>
                <w:rFonts w:eastAsia="Times New Roman"/>
                <w:color w:val="000000"/>
                <w:sz w:val="20"/>
                <w:szCs w:val="20"/>
              </w:rPr>
              <w:id w:val="-1839762918"/>
              <w:picture/>
            </w:sdtPr>
            <w:sdtContent>
              <w:p w14:paraId="2EBEC119" w14:textId="77777777" w:rsidR="00504D04" w:rsidRPr="005626CB" w:rsidRDefault="00504D04" w:rsidP="00CD436F">
                <w:pPr>
                  <w:jc w:val="center"/>
                  <w:rPr>
                    <w:rFonts w:eastAsia="Times New Roman"/>
                    <w:color w:val="000000"/>
                    <w:sz w:val="20"/>
                    <w:szCs w:val="20"/>
                  </w:rPr>
                </w:pPr>
                <w:r>
                  <w:rPr>
                    <w:rFonts w:eastAsia="Times New Roman"/>
                    <w:noProof/>
                    <w:color w:val="000000"/>
                    <w:sz w:val="20"/>
                    <w:szCs w:val="20"/>
                  </w:rPr>
                  <w:drawing>
                    <wp:inline distT="0" distB="0" distL="0" distR="0" wp14:anchorId="341250BF" wp14:editId="3DB08388">
                      <wp:extent cx="4055521" cy="2282025"/>
                      <wp:effectExtent l="0" t="0" r="2540" b="4445"/>
                      <wp:docPr id="3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stretch>
                                <a:fillRect/>
                              </a:stretch>
                            </pic:blipFill>
                            <pic:spPr bwMode="auto">
                              <a:xfrm>
                                <a:off x="0" y="0"/>
                                <a:ext cx="4060429" cy="2284787"/>
                              </a:xfrm>
                              <a:prstGeom prst="rect">
                                <a:avLst/>
                              </a:prstGeom>
                              <a:noFill/>
                              <a:ln>
                                <a:noFill/>
                              </a:ln>
                            </pic:spPr>
                          </pic:pic>
                        </a:graphicData>
                      </a:graphic>
                    </wp:inline>
                  </w:drawing>
                </w:r>
              </w:p>
            </w:sdtContent>
          </w:sdt>
        </w:tc>
        <w:sdt>
          <w:sdtPr>
            <w:rPr>
              <w:rFonts w:eastAsia="Times New Roman"/>
              <w:color w:val="000000"/>
              <w:sz w:val="20"/>
              <w:szCs w:val="20"/>
            </w:rPr>
            <w:id w:val="-1728751538"/>
            <w:picture/>
          </w:sdtPr>
          <w:sdtContent>
            <w:tc>
              <w:tcPr>
                <w:tcW w:w="2493" w:type="pct"/>
                <w:gridSpan w:val="2"/>
                <w:tcBorders>
                  <w:top w:val="nil"/>
                  <w:left w:val="single" w:sz="4" w:space="0" w:color="auto"/>
                  <w:right w:val="single" w:sz="4" w:space="0" w:color="auto"/>
                </w:tcBorders>
                <w:shd w:val="clear" w:color="auto" w:fill="auto"/>
                <w:noWrap/>
                <w:vAlign w:val="center"/>
                <w:hideMark/>
              </w:tcPr>
              <w:p w14:paraId="6702A476" w14:textId="77777777" w:rsidR="00504D04" w:rsidRPr="005626CB" w:rsidRDefault="00504D04" w:rsidP="00CD436F">
                <w:pPr>
                  <w:jc w:val="center"/>
                  <w:rPr>
                    <w:rFonts w:eastAsia="Times New Roman"/>
                    <w:color w:val="000000"/>
                    <w:sz w:val="20"/>
                    <w:szCs w:val="20"/>
                  </w:rPr>
                </w:pPr>
                <w:r>
                  <w:rPr>
                    <w:rFonts w:eastAsia="Times New Roman"/>
                    <w:noProof/>
                    <w:color w:val="000000"/>
                    <w:sz w:val="20"/>
                    <w:szCs w:val="20"/>
                  </w:rPr>
                  <w:drawing>
                    <wp:inline distT="0" distB="0" distL="0" distR="0" wp14:anchorId="37B2D192" wp14:editId="621EADB9">
                      <wp:extent cx="4025847" cy="2266121"/>
                      <wp:effectExtent l="0" t="0" r="0" b="1270"/>
                      <wp:docPr id="3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tretch>
                                <a:fillRect/>
                              </a:stretch>
                            </pic:blipFill>
                            <pic:spPr bwMode="auto">
                              <a:xfrm>
                                <a:off x="0" y="0"/>
                                <a:ext cx="4032798" cy="2270034"/>
                              </a:xfrm>
                              <a:prstGeom prst="rect">
                                <a:avLst/>
                              </a:prstGeom>
                              <a:noFill/>
                              <a:ln>
                                <a:noFill/>
                              </a:ln>
                            </pic:spPr>
                          </pic:pic>
                        </a:graphicData>
                      </a:graphic>
                    </wp:inline>
                  </w:drawing>
                </w:r>
              </w:p>
            </w:tc>
          </w:sdtContent>
        </w:sdt>
      </w:tr>
      <w:tr w:rsidR="00504D04" w:rsidRPr="00557733" w14:paraId="7CA5680B" w14:textId="77777777" w:rsidTr="00CD436F">
        <w:trPr>
          <w:trHeight w:val="137"/>
          <w:jc w:val="center"/>
        </w:trPr>
        <w:tc>
          <w:tcPr>
            <w:tcW w:w="1033" w:type="pct"/>
            <w:tcBorders>
              <w:top w:val="single" w:sz="4" w:space="0" w:color="auto"/>
              <w:left w:val="single" w:sz="4" w:space="0" w:color="auto"/>
              <w:bottom w:val="single" w:sz="4" w:space="0" w:color="auto"/>
              <w:right w:val="nil"/>
            </w:tcBorders>
            <w:shd w:val="clear" w:color="auto" w:fill="auto"/>
            <w:noWrap/>
            <w:hideMark/>
          </w:tcPr>
          <w:p w14:paraId="30423EA6" w14:textId="77777777" w:rsidR="00504D04" w:rsidRPr="00A3215B" w:rsidRDefault="00504D04" w:rsidP="00CD436F">
            <w:pPr>
              <w:pStyle w:val="Imagenes"/>
            </w:pPr>
            <w:r>
              <w:t xml:space="preserve">Fotografía </w:t>
            </w:r>
            <w:r>
              <w:fldChar w:fldCharType="begin"/>
            </w:r>
            <w:r>
              <w:instrText xml:space="preserve"> SEQ Fotografía \* ARABIC </w:instrText>
            </w:r>
            <w:r>
              <w:fldChar w:fldCharType="separate"/>
            </w:r>
            <w:r>
              <w:rPr>
                <w:noProof/>
              </w:rPr>
              <w:t>1</w:t>
            </w:r>
            <w:r>
              <w:rPr>
                <w:noProof/>
              </w:rPr>
              <w:fldChar w:fldCharType="end"/>
            </w:r>
            <w:r>
              <w:t>.</w:t>
            </w:r>
          </w:p>
        </w:tc>
        <w:tc>
          <w:tcPr>
            <w:tcW w:w="1474" w:type="pct"/>
            <w:tcBorders>
              <w:top w:val="single" w:sz="4" w:space="0" w:color="auto"/>
              <w:left w:val="single" w:sz="4" w:space="0" w:color="auto"/>
              <w:bottom w:val="single" w:sz="4" w:space="0" w:color="auto"/>
              <w:right w:val="single" w:sz="4" w:space="0" w:color="000000"/>
            </w:tcBorders>
            <w:shd w:val="clear" w:color="auto" w:fill="auto"/>
            <w:noWrap/>
            <w:hideMark/>
          </w:tcPr>
          <w:p w14:paraId="786A29F6" w14:textId="77777777" w:rsidR="00504D04" w:rsidRPr="00557733" w:rsidRDefault="00504D04" w:rsidP="00CD436F">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210156332"/>
                <w:placeholder>
                  <w:docPart w:val="9098F3A47AF54B828B955CBB6CD0A398"/>
                </w:placeholder>
                <w:date w:fullDate="2017-06-06T00:00:00Z">
                  <w:dateFormat w:val="dd-MM-yyyy"/>
                  <w:lid w:val="es-CL"/>
                  <w:storeMappedDataAs w:val="dateTime"/>
                  <w:calendar w:val="gregorian"/>
                </w:date>
              </w:sdtPr>
              <w:sdtContent>
                <w:r w:rsidR="008550C1">
                  <w:rPr>
                    <w:rFonts w:eastAsia="Times New Roman"/>
                    <w:b/>
                    <w:color w:val="000000"/>
                    <w:sz w:val="18"/>
                    <w:szCs w:val="18"/>
                  </w:rPr>
                  <w:t>06-06-2017</w:t>
                </w:r>
              </w:sdtContent>
            </w:sdt>
          </w:p>
        </w:tc>
        <w:tc>
          <w:tcPr>
            <w:tcW w:w="1020" w:type="pct"/>
            <w:tcBorders>
              <w:top w:val="single" w:sz="4" w:space="0" w:color="auto"/>
              <w:left w:val="nil"/>
              <w:bottom w:val="single" w:sz="4" w:space="0" w:color="auto"/>
              <w:right w:val="nil"/>
            </w:tcBorders>
            <w:shd w:val="clear" w:color="auto" w:fill="auto"/>
            <w:noWrap/>
            <w:hideMark/>
          </w:tcPr>
          <w:p w14:paraId="1BD8C365" w14:textId="77777777" w:rsidR="00504D04" w:rsidRPr="00A3215B" w:rsidRDefault="00504D04" w:rsidP="00CD436F">
            <w:pPr>
              <w:pStyle w:val="Imagenes"/>
            </w:pPr>
            <w:r>
              <w:t xml:space="preserve">Fotografía </w:t>
            </w:r>
            <w:r>
              <w:fldChar w:fldCharType="begin"/>
            </w:r>
            <w:r>
              <w:instrText xml:space="preserve"> SEQ Fotografía \* ARABIC </w:instrText>
            </w:r>
            <w:r>
              <w:fldChar w:fldCharType="separate"/>
            </w:r>
            <w:r>
              <w:rPr>
                <w:noProof/>
              </w:rPr>
              <w:t>2</w:t>
            </w:r>
            <w:r>
              <w:rPr>
                <w:noProof/>
              </w:rPr>
              <w:fldChar w:fldCharType="end"/>
            </w:r>
            <w:r>
              <w:t>.</w:t>
            </w:r>
          </w:p>
        </w:tc>
        <w:tc>
          <w:tcPr>
            <w:tcW w:w="1473" w:type="pct"/>
            <w:tcBorders>
              <w:top w:val="single" w:sz="4" w:space="0" w:color="auto"/>
              <w:left w:val="single" w:sz="4" w:space="0" w:color="auto"/>
              <w:bottom w:val="single" w:sz="4" w:space="0" w:color="auto"/>
              <w:right w:val="single" w:sz="4" w:space="0" w:color="000000"/>
            </w:tcBorders>
            <w:shd w:val="clear" w:color="auto" w:fill="auto"/>
            <w:noWrap/>
            <w:hideMark/>
          </w:tcPr>
          <w:p w14:paraId="65CCCB70" w14:textId="77777777" w:rsidR="00504D04" w:rsidRPr="00557733" w:rsidRDefault="0098140A" w:rsidP="00CD436F">
            <w:pPr>
              <w:rPr>
                <w:rFonts w:eastAsia="Times New Roman"/>
                <w:b/>
                <w:color w:val="000000"/>
                <w:sz w:val="18"/>
                <w:szCs w:val="18"/>
              </w:rPr>
            </w:pPr>
            <w:r w:rsidRPr="0098140A">
              <w:rPr>
                <w:rFonts w:eastAsia="Times New Roman"/>
                <w:b/>
                <w:color w:val="000000"/>
                <w:sz w:val="18"/>
                <w:szCs w:val="18"/>
              </w:rPr>
              <w:t>Fecha: 06-06-2017</w:t>
            </w:r>
          </w:p>
        </w:tc>
      </w:tr>
      <w:tr w:rsidR="00504D04" w:rsidRPr="00557733" w14:paraId="4ED0BCD3" w14:textId="77777777" w:rsidTr="00504D04">
        <w:trPr>
          <w:trHeight w:val="22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0955E76" w14:textId="14B54735" w:rsidR="00504D04" w:rsidRPr="00557733" w:rsidRDefault="00504D04" w:rsidP="00CD436F">
            <w:pPr>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4862EB">
              <w:rPr>
                <w:rFonts w:eastAsia="Times New Roman"/>
                <w:color w:val="000000"/>
                <w:sz w:val="18"/>
                <w:szCs w:val="18"/>
              </w:rPr>
              <w:t>v</w:t>
            </w:r>
            <w:r w:rsidR="0098140A">
              <w:rPr>
                <w:rFonts w:eastAsia="Times New Roman"/>
                <w:color w:val="000000"/>
                <w:sz w:val="18"/>
                <w:szCs w:val="18"/>
              </w:rPr>
              <w:t>ista general de la celda destinada a REAS, que cuenta con un cartel</w:t>
            </w:r>
            <w:r w:rsidR="00A50E5E">
              <w:rPr>
                <w:rFonts w:eastAsia="Times New Roman"/>
                <w:color w:val="000000"/>
                <w:sz w:val="18"/>
                <w:szCs w:val="18"/>
              </w:rPr>
              <w:t xml:space="preserve"> identificatorio</w:t>
            </w:r>
            <w:r w:rsidR="0098140A">
              <w:rPr>
                <w:rFonts w:eastAsia="Times New Roman"/>
                <w:color w:val="000000"/>
                <w:sz w:val="18"/>
                <w:szCs w:val="18"/>
              </w:rPr>
              <w:t xml:space="preserve"> y cierre.</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D55C76F" w14:textId="097977C0" w:rsidR="00504D04" w:rsidRPr="001F0BE5" w:rsidRDefault="00504D04" w:rsidP="00CD436F">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4862EB">
              <w:rPr>
                <w:rFonts w:eastAsia="Times New Roman"/>
                <w:color w:val="000000"/>
                <w:sz w:val="18"/>
                <w:szCs w:val="18"/>
              </w:rPr>
              <w:t>v</w:t>
            </w:r>
            <w:r w:rsidR="0098140A">
              <w:rPr>
                <w:rFonts w:eastAsia="Times New Roman"/>
                <w:color w:val="000000"/>
                <w:sz w:val="18"/>
                <w:szCs w:val="18"/>
              </w:rPr>
              <w:t>ista del interior de la celda REAS.</w:t>
            </w:r>
          </w:p>
        </w:tc>
      </w:tr>
      <w:tr w:rsidR="00504D04" w:rsidRPr="00F551C3" w14:paraId="5454B370" w14:textId="77777777" w:rsidTr="00CD436F">
        <w:trPr>
          <w:trHeight w:val="481"/>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38E8B9C7" w14:textId="77777777" w:rsidR="00504D04" w:rsidRPr="00F551C3" w:rsidRDefault="00504D04" w:rsidP="00CD436F">
            <w:pPr>
              <w:rPr>
                <w:rFonts w:ascii="Calibri" w:eastAsia="Times New Roman" w:hAnsi="Calibri"/>
                <w:color w:val="000000"/>
                <w:sz w:val="20"/>
                <w:szCs w:val="20"/>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532BD9F0" w14:textId="77777777" w:rsidR="00504D04" w:rsidRPr="00F551C3" w:rsidRDefault="00504D04" w:rsidP="00CD436F">
            <w:pPr>
              <w:rPr>
                <w:rFonts w:ascii="Calibri" w:eastAsia="Times New Roman" w:hAnsi="Calibri"/>
                <w:color w:val="000000"/>
                <w:sz w:val="20"/>
                <w:szCs w:val="20"/>
              </w:rPr>
            </w:pPr>
          </w:p>
        </w:tc>
      </w:tr>
    </w:tbl>
    <w:p w14:paraId="5074B511" w14:textId="77777777" w:rsidR="00B66BB8" w:rsidRDefault="00B66BB8">
      <w:pPr>
        <w:jc w:val="left"/>
        <w:rPr>
          <w:color w:val="FF0000"/>
        </w:rPr>
      </w:pPr>
    </w:p>
    <w:p w14:paraId="28531DCD" w14:textId="77777777" w:rsidR="007A1B80" w:rsidRDefault="007A1B80">
      <w:pPr>
        <w:jc w:val="left"/>
        <w:rPr>
          <w:color w:val="FF0000"/>
        </w:rPr>
      </w:pPr>
      <w:r>
        <w:rPr>
          <w:color w:val="FF0000"/>
        </w:rPr>
        <w:br w:type="page"/>
      </w:r>
    </w:p>
    <w:tbl>
      <w:tblPr>
        <w:tblW w:w="136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44"/>
        <w:gridCol w:w="4350"/>
        <w:gridCol w:w="2636"/>
        <w:gridCol w:w="4158"/>
      </w:tblGrid>
      <w:tr w:rsidR="0003571F" w14:paraId="17134277" w14:textId="77777777" w:rsidTr="0003571F">
        <w:trPr>
          <w:trHeight w:val="263"/>
          <w:jc w:val="center"/>
        </w:trPr>
        <w:tc>
          <w:tcPr>
            <w:tcW w:w="13688" w:type="dxa"/>
            <w:gridSpan w:val="4"/>
          </w:tcPr>
          <w:p w14:paraId="17AB0609" w14:textId="77777777" w:rsidR="0003571F" w:rsidRDefault="0003571F" w:rsidP="0003571F">
            <w:pPr>
              <w:pStyle w:val="Imagenes"/>
              <w:jc w:val="center"/>
            </w:pPr>
            <w:r>
              <w:lastRenderedPageBreak/>
              <w:t>REGISTROS</w:t>
            </w:r>
          </w:p>
        </w:tc>
      </w:tr>
      <w:tr w:rsidR="00632D50" w:rsidRPr="00FE3043" w14:paraId="0293DE38" w14:textId="77777777" w:rsidTr="000357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068"/>
          <w:jc w:val="center"/>
        </w:trPr>
        <w:tc>
          <w:tcPr>
            <w:tcW w:w="6894" w:type="dxa"/>
            <w:gridSpan w:val="2"/>
            <w:tcBorders>
              <w:top w:val="nil"/>
              <w:left w:val="single" w:sz="4" w:space="0" w:color="auto"/>
              <w:right w:val="single" w:sz="4" w:space="0" w:color="auto"/>
            </w:tcBorders>
            <w:shd w:val="clear" w:color="auto" w:fill="auto"/>
            <w:noWrap/>
            <w:vAlign w:val="center"/>
            <w:hideMark/>
          </w:tcPr>
          <w:sdt>
            <w:sdtPr>
              <w:rPr>
                <w:rFonts w:eastAsia="Times New Roman"/>
                <w:color w:val="17365D" w:themeColor="text2" w:themeShade="BF"/>
                <w:sz w:val="20"/>
                <w:szCs w:val="20"/>
              </w:rPr>
              <w:id w:val="-128314187"/>
              <w:picture/>
            </w:sdtPr>
            <w:sdtContent>
              <w:p w14:paraId="58E995BD" w14:textId="77777777" w:rsidR="00632D50" w:rsidRPr="00FE3043" w:rsidRDefault="00632D50" w:rsidP="00632D50">
                <w:pPr>
                  <w:jc w:val="center"/>
                  <w:rPr>
                    <w:rFonts w:eastAsia="Times New Roman"/>
                    <w:color w:val="17365D" w:themeColor="text2" w:themeShade="BF"/>
                    <w:sz w:val="20"/>
                    <w:szCs w:val="20"/>
                  </w:rPr>
                </w:pPr>
                <w:r w:rsidRPr="00FE3043">
                  <w:rPr>
                    <w:rFonts w:eastAsia="Times New Roman"/>
                    <w:noProof/>
                    <w:color w:val="17365D" w:themeColor="text2" w:themeShade="BF"/>
                    <w:sz w:val="20"/>
                    <w:szCs w:val="20"/>
                    <w:lang w:eastAsia="es-CL"/>
                  </w:rPr>
                  <w:drawing>
                    <wp:inline distT="0" distB="0" distL="0" distR="0" wp14:anchorId="4DFB6A52" wp14:editId="412ABD02">
                      <wp:extent cx="4105071" cy="3093124"/>
                      <wp:effectExtent l="19050" t="19050" r="10160" b="12065"/>
                      <wp:docPr id="6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50000"/>
                                        </a14:imgEffect>
                                        <a14:imgEffect>
                                          <a14:brightnessContrast contrast="-40000"/>
                                        </a14:imgEffect>
                                      </a14:imgLayer>
                                    </a14:imgProps>
                                  </a:ext>
                                </a:extLst>
                              </a:blip>
                              <a:stretch>
                                <a:fillRect/>
                              </a:stretch>
                            </pic:blipFill>
                            <pic:spPr bwMode="auto">
                              <a:xfrm>
                                <a:off x="0" y="0"/>
                                <a:ext cx="4105071" cy="3093124"/>
                              </a:xfrm>
                              <a:prstGeom prst="rect">
                                <a:avLst/>
                              </a:prstGeom>
                              <a:noFill/>
                              <a:ln w="158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tc>
        <w:sdt>
          <w:sdtPr>
            <w:rPr>
              <w:rFonts w:eastAsia="Times New Roman"/>
              <w:color w:val="17365D" w:themeColor="text2" w:themeShade="BF"/>
              <w:sz w:val="20"/>
              <w:szCs w:val="20"/>
            </w:rPr>
            <w:id w:val="-1244323281"/>
            <w:picture/>
          </w:sdtPr>
          <w:sdtContent>
            <w:tc>
              <w:tcPr>
                <w:tcW w:w="6794" w:type="dxa"/>
                <w:gridSpan w:val="2"/>
                <w:tcBorders>
                  <w:top w:val="nil"/>
                  <w:left w:val="single" w:sz="4" w:space="0" w:color="auto"/>
                  <w:right w:val="single" w:sz="4" w:space="0" w:color="auto"/>
                </w:tcBorders>
                <w:shd w:val="clear" w:color="auto" w:fill="auto"/>
                <w:noWrap/>
                <w:vAlign w:val="center"/>
                <w:hideMark/>
              </w:tcPr>
              <w:p w14:paraId="14224A94" w14:textId="77777777" w:rsidR="00632D50" w:rsidRPr="00FE3043" w:rsidRDefault="00632D50" w:rsidP="00632D50">
                <w:pPr>
                  <w:jc w:val="center"/>
                  <w:rPr>
                    <w:rFonts w:eastAsia="Times New Roman"/>
                    <w:color w:val="17365D" w:themeColor="text2" w:themeShade="BF"/>
                    <w:sz w:val="20"/>
                    <w:szCs w:val="20"/>
                  </w:rPr>
                </w:pPr>
                <w:r w:rsidRPr="00FE3043">
                  <w:rPr>
                    <w:rFonts w:eastAsia="Times New Roman"/>
                    <w:noProof/>
                    <w:color w:val="17365D" w:themeColor="text2" w:themeShade="BF"/>
                    <w:sz w:val="20"/>
                    <w:szCs w:val="20"/>
                    <w:lang w:eastAsia="es-CL"/>
                  </w:rPr>
                  <w:drawing>
                    <wp:inline distT="0" distB="0" distL="0" distR="0" wp14:anchorId="1FA1BAD0" wp14:editId="1A88832C">
                      <wp:extent cx="4017558" cy="3095595"/>
                      <wp:effectExtent l="0" t="0" r="2540" b="0"/>
                      <wp:docPr id="6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stretch>
                                <a:fillRect/>
                              </a:stretch>
                            </pic:blipFill>
                            <pic:spPr bwMode="auto">
                              <a:xfrm>
                                <a:off x="0" y="0"/>
                                <a:ext cx="4017558" cy="3095595"/>
                              </a:xfrm>
                              <a:prstGeom prst="rect">
                                <a:avLst/>
                              </a:prstGeom>
                              <a:noFill/>
                              <a:ln>
                                <a:noFill/>
                              </a:ln>
                            </pic:spPr>
                          </pic:pic>
                        </a:graphicData>
                      </a:graphic>
                    </wp:inline>
                  </w:drawing>
                </w:r>
              </w:p>
            </w:tc>
          </w:sdtContent>
        </w:sdt>
      </w:tr>
      <w:tr w:rsidR="00632D50" w:rsidRPr="00FE3043" w14:paraId="43EC5028" w14:textId="77777777" w:rsidTr="000357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22"/>
          <w:jc w:val="center"/>
        </w:trPr>
        <w:tc>
          <w:tcPr>
            <w:tcW w:w="2544" w:type="dxa"/>
            <w:tcBorders>
              <w:top w:val="single" w:sz="4" w:space="0" w:color="auto"/>
              <w:left w:val="single" w:sz="4" w:space="0" w:color="auto"/>
              <w:bottom w:val="single" w:sz="4" w:space="0" w:color="auto"/>
              <w:right w:val="nil"/>
            </w:tcBorders>
            <w:shd w:val="clear" w:color="auto" w:fill="auto"/>
            <w:noWrap/>
            <w:vAlign w:val="center"/>
            <w:hideMark/>
          </w:tcPr>
          <w:p w14:paraId="7DC0C4A2" w14:textId="26016458" w:rsidR="00632D50" w:rsidRPr="00891EA7" w:rsidRDefault="0092434B" w:rsidP="007E594D">
            <w:pPr>
              <w:pStyle w:val="Descripcin"/>
            </w:pPr>
            <w:bookmarkStart w:id="126" w:name="_Toc498359513"/>
            <w:bookmarkStart w:id="127" w:name="_Toc498359698"/>
            <w:bookmarkStart w:id="128" w:name="_Toc499286020"/>
            <w:r>
              <w:t xml:space="preserve">Figura </w:t>
            </w:r>
            <w:r>
              <w:fldChar w:fldCharType="begin"/>
            </w:r>
            <w:r>
              <w:instrText xml:space="preserve"> SEQ Figura \* ARABIC </w:instrText>
            </w:r>
            <w:r>
              <w:fldChar w:fldCharType="separate"/>
            </w:r>
            <w:r w:rsidR="00433AE1">
              <w:rPr>
                <w:noProof/>
              </w:rPr>
              <w:t>4</w:t>
            </w:r>
            <w:bookmarkEnd w:id="126"/>
            <w:bookmarkEnd w:id="127"/>
            <w:r>
              <w:fldChar w:fldCharType="end"/>
            </w:r>
            <w:r>
              <w:t>.</w:t>
            </w:r>
            <w:bookmarkEnd w:id="128"/>
          </w:p>
        </w:tc>
        <w:tc>
          <w:tcPr>
            <w:tcW w:w="435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448731" w14:textId="77777777" w:rsidR="00632D50" w:rsidRPr="00632D50" w:rsidRDefault="00632D50" w:rsidP="007E594D">
            <w:pPr>
              <w:rPr>
                <w:rFonts w:eastAsia="Times New Roman"/>
                <w:b/>
                <w:color w:val="000000" w:themeColor="text1"/>
                <w:sz w:val="18"/>
                <w:szCs w:val="18"/>
              </w:rPr>
            </w:pPr>
            <w:r w:rsidRPr="00632D50">
              <w:rPr>
                <w:rFonts w:eastAsia="Times New Roman"/>
                <w:b/>
                <w:color w:val="000000" w:themeColor="text1"/>
                <w:sz w:val="18"/>
                <w:szCs w:val="18"/>
              </w:rPr>
              <w:t xml:space="preserve">Fecha: - </w:t>
            </w:r>
          </w:p>
        </w:tc>
        <w:tc>
          <w:tcPr>
            <w:tcW w:w="2636" w:type="dxa"/>
            <w:tcBorders>
              <w:top w:val="single" w:sz="4" w:space="0" w:color="auto"/>
              <w:left w:val="nil"/>
              <w:bottom w:val="single" w:sz="4" w:space="0" w:color="auto"/>
              <w:right w:val="nil"/>
            </w:tcBorders>
            <w:shd w:val="clear" w:color="auto" w:fill="auto"/>
            <w:noWrap/>
            <w:vAlign w:val="center"/>
          </w:tcPr>
          <w:p w14:paraId="4B035BCF" w14:textId="2BF5FAD2" w:rsidR="00632D50" w:rsidRPr="00632D50" w:rsidRDefault="0092434B" w:rsidP="007E594D">
            <w:pPr>
              <w:pStyle w:val="Descripcin"/>
            </w:pPr>
            <w:bookmarkStart w:id="129" w:name="_Toc499286021"/>
            <w:r>
              <w:t xml:space="preserve">Figura </w:t>
            </w:r>
            <w:r>
              <w:fldChar w:fldCharType="begin"/>
            </w:r>
            <w:r>
              <w:instrText xml:space="preserve"> SEQ Figura \* ARABIC </w:instrText>
            </w:r>
            <w:r>
              <w:fldChar w:fldCharType="separate"/>
            </w:r>
            <w:r w:rsidR="00433AE1">
              <w:rPr>
                <w:noProof/>
              </w:rPr>
              <w:t>5</w:t>
            </w:r>
            <w:r>
              <w:fldChar w:fldCharType="end"/>
            </w:r>
            <w:r>
              <w:t>.</w:t>
            </w:r>
            <w:bookmarkEnd w:id="129"/>
          </w:p>
        </w:tc>
        <w:tc>
          <w:tcPr>
            <w:tcW w:w="4158"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E5FB73" w14:textId="77777777" w:rsidR="00632D50" w:rsidRPr="00632D50" w:rsidRDefault="00632D50" w:rsidP="007E594D">
            <w:pPr>
              <w:rPr>
                <w:rFonts w:eastAsia="Times New Roman"/>
                <w:b/>
                <w:color w:val="000000" w:themeColor="text1"/>
                <w:sz w:val="18"/>
                <w:szCs w:val="18"/>
              </w:rPr>
            </w:pPr>
            <w:r w:rsidRPr="00632D50">
              <w:rPr>
                <w:rFonts w:eastAsia="Times New Roman"/>
                <w:b/>
                <w:color w:val="000000" w:themeColor="text1"/>
                <w:sz w:val="18"/>
                <w:szCs w:val="18"/>
              </w:rPr>
              <w:t xml:space="preserve">Fecha: - </w:t>
            </w:r>
          </w:p>
        </w:tc>
      </w:tr>
      <w:tr w:rsidR="00632D50" w:rsidRPr="00FE3043" w14:paraId="318841EA" w14:textId="77777777" w:rsidTr="000357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53"/>
          <w:jc w:val="center"/>
        </w:trPr>
        <w:tc>
          <w:tcPr>
            <w:tcW w:w="6894" w:type="dxa"/>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BCBDF27" w14:textId="42644810" w:rsidR="00632D50" w:rsidRPr="00632D50" w:rsidRDefault="00632D50" w:rsidP="00632D50">
            <w:pPr>
              <w:rPr>
                <w:rFonts w:eastAsia="Times New Roman"/>
                <w:b/>
                <w:color w:val="000000" w:themeColor="text1"/>
                <w:sz w:val="18"/>
                <w:szCs w:val="18"/>
              </w:rPr>
            </w:pPr>
            <w:r w:rsidRPr="00632D50">
              <w:rPr>
                <w:rFonts w:eastAsia="Times New Roman"/>
                <w:b/>
                <w:color w:val="000000" w:themeColor="text1"/>
                <w:sz w:val="18"/>
                <w:szCs w:val="18"/>
              </w:rPr>
              <w:t>Descripción Medio de Prueba:</w:t>
            </w:r>
            <w:r w:rsidRPr="00632D50">
              <w:rPr>
                <w:rFonts w:eastAsia="Times New Roman"/>
                <w:color w:val="000000" w:themeColor="text1"/>
                <w:sz w:val="18"/>
                <w:szCs w:val="18"/>
              </w:rPr>
              <w:t xml:space="preserve"> </w:t>
            </w:r>
            <w:r w:rsidR="006A4942">
              <w:rPr>
                <w:rFonts w:eastAsia="Times New Roman"/>
                <w:color w:val="000000" w:themeColor="text1"/>
                <w:sz w:val="18"/>
                <w:szCs w:val="18"/>
              </w:rPr>
              <w:t>p</w:t>
            </w:r>
            <w:r w:rsidRPr="00632D50">
              <w:rPr>
                <w:rFonts w:eastAsia="Times New Roman"/>
                <w:color w:val="000000" w:themeColor="text1"/>
                <w:sz w:val="18"/>
                <w:szCs w:val="18"/>
              </w:rPr>
              <w:t>lano contenido en la DIA “Pan de Adecuación de Vertedero de Residuos Sólidos Domiciliarios y Asimilables San Roque a Relleno Sanitario de Residuos Sólidos Domiciliarios y Asimilables San Roque” correspondiente a la primera etapa del proyecto. Se pude observar que el diseño corresponde a una sola celda en terraza para residuos domiciliarios y asimilables.</w:t>
            </w:r>
          </w:p>
        </w:tc>
        <w:tc>
          <w:tcPr>
            <w:tcW w:w="6794" w:type="dxa"/>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73CC617" w14:textId="447E70E9" w:rsidR="00632D50" w:rsidRPr="00632D50" w:rsidRDefault="00632D50" w:rsidP="00632D50">
            <w:pPr>
              <w:rPr>
                <w:rFonts w:eastAsia="Times New Roman"/>
                <w:b/>
                <w:color w:val="000000" w:themeColor="text1"/>
                <w:sz w:val="18"/>
                <w:szCs w:val="18"/>
              </w:rPr>
            </w:pPr>
            <w:r w:rsidRPr="00632D50">
              <w:rPr>
                <w:rFonts w:eastAsia="Times New Roman"/>
                <w:b/>
                <w:color w:val="000000" w:themeColor="text1"/>
                <w:sz w:val="18"/>
                <w:szCs w:val="18"/>
              </w:rPr>
              <w:t>Descripción Medio de Prueba:</w:t>
            </w:r>
            <w:r w:rsidRPr="00632D50">
              <w:rPr>
                <w:rFonts w:eastAsia="Times New Roman"/>
                <w:color w:val="000000" w:themeColor="text1"/>
                <w:sz w:val="18"/>
                <w:szCs w:val="18"/>
              </w:rPr>
              <w:t xml:space="preserve"> </w:t>
            </w:r>
            <w:r w:rsidR="006A4942">
              <w:rPr>
                <w:rFonts w:eastAsia="Times New Roman"/>
                <w:color w:val="000000" w:themeColor="text1"/>
                <w:sz w:val="18"/>
                <w:szCs w:val="18"/>
              </w:rPr>
              <w:t>i</w:t>
            </w:r>
            <w:r w:rsidRPr="00632D50">
              <w:rPr>
                <w:rFonts w:eastAsia="Times New Roman"/>
                <w:color w:val="000000" w:themeColor="text1"/>
                <w:sz w:val="18"/>
                <w:szCs w:val="18"/>
              </w:rPr>
              <w:t>magen satelital del programa Google Earth, donde se puede apreciar que se han dispuesto dos celdas en el relleno sanitario, una para depósito de residuos domiciliarios y asimilables, y otra, para REAS (residuos que no fueron considerados en la evaluación ambiental).</w:t>
            </w:r>
          </w:p>
        </w:tc>
      </w:tr>
      <w:tr w:rsidR="00632D50" w:rsidRPr="00FE3043" w14:paraId="5E37B376" w14:textId="77777777" w:rsidTr="0003571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81"/>
          <w:jc w:val="center"/>
        </w:trPr>
        <w:tc>
          <w:tcPr>
            <w:tcW w:w="6894" w:type="dxa"/>
            <w:gridSpan w:val="2"/>
            <w:vMerge/>
            <w:tcBorders>
              <w:top w:val="single" w:sz="4" w:space="0" w:color="auto"/>
              <w:left w:val="single" w:sz="4" w:space="0" w:color="auto"/>
              <w:bottom w:val="single" w:sz="4" w:space="0" w:color="000000"/>
              <w:right w:val="single" w:sz="4" w:space="0" w:color="000000"/>
            </w:tcBorders>
            <w:vAlign w:val="center"/>
            <w:hideMark/>
          </w:tcPr>
          <w:p w14:paraId="53557484" w14:textId="77777777" w:rsidR="00632D50" w:rsidRPr="00FE3043" w:rsidRDefault="00632D50" w:rsidP="00632D50">
            <w:pPr>
              <w:rPr>
                <w:rFonts w:ascii="Calibri" w:eastAsia="Times New Roman" w:hAnsi="Calibri"/>
                <w:color w:val="17365D" w:themeColor="text2" w:themeShade="BF"/>
                <w:sz w:val="20"/>
                <w:szCs w:val="20"/>
              </w:rPr>
            </w:pPr>
          </w:p>
        </w:tc>
        <w:tc>
          <w:tcPr>
            <w:tcW w:w="6794" w:type="dxa"/>
            <w:gridSpan w:val="2"/>
            <w:vMerge/>
            <w:tcBorders>
              <w:top w:val="single" w:sz="4" w:space="0" w:color="auto"/>
              <w:left w:val="single" w:sz="4" w:space="0" w:color="auto"/>
              <w:bottom w:val="single" w:sz="4" w:space="0" w:color="000000"/>
              <w:right w:val="single" w:sz="4" w:space="0" w:color="000000"/>
            </w:tcBorders>
            <w:vAlign w:val="center"/>
            <w:hideMark/>
          </w:tcPr>
          <w:p w14:paraId="1063C2E0" w14:textId="77777777" w:rsidR="00632D50" w:rsidRPr="00FE3043" w:rsidRDefault="00632D50" w:rsidP="0092434B">
            <w:pPr>
              <w:keepNext/>
              <w:rPr>
                <w:rFonts w:ascii="Calibri" w:eastAsia="Times New Roman" w:hAnsi="Calibri"/>
                <w:color w:val="17365D" w:themeColor="text2" w:themeShade="BF"/>
                <w:sz w:val="20"/>
                <w:szCs w:val="20"/>
              </w:rPr>
            </w:pPr>
          </w:p>
        </w:tc>
      </w:tr>
    </w:tbl>
    <w:p w14:paraId="19EC9687" w14:textId="77777777" w:rsidR="00BD26C9" w:rsidRDefault="00BD26C9"/>
    <w:p w14:paraId="245778A9" w14:textId="77777777" w:rsidR="005F46FA" w:rsidRDefault="005F46FA"/>
    <w:p w14:paraId="4ABCA70A" w14:textId="77777777" w:rsidR="00891EA7" w:rsidRDefault="00891EA7"/>
    <w:p w14:paraId="4260F496" w14:textId="77777777" w:rsidR="00C7763F" w:rsidRDefault="00C7763F"/>
    <w:p w14:paraId="1C94030C" w14:textId="77777777" w:rsidR="00C7763F" w:rsidRDefault="00C7763F"/>
    <w:p w14:paraId="7545B40E" w14:textId="77777777" w:rsidR="00C7763F" w:rsidRDefault="00C7763F"/>
    <w:p w14:paraId="0E196EFB" w14:textId="77777777" w:rsidR="007A1B80" w:rsidRDefault="007A1B80"/>
    <w:p w14:paraId="00C34A43" w14:textId="77777777" w:rsidR="007A1B80" w:rsidRDefault="007A1B80"/>
    <w:p w14:paraId="5F048CDB" w14:textId="77777777" w:rsidR="007A1B80" w:rsidRDefault="007A1B80"/>
    <w:tbl>
      <w:tblPr>
        <w:tblW w:w="13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58"/>
        <w:gridCol w:w="8703"/>
      </w:tblGrid>
      <w:tr w:rsidR="006E6BCE" w:rsidRPr="0025129B" w14:paraId="30CBBA19" w14:textId="77777777" w:rsidTr="00BD26C9">
        <w:trPr>
          <w:trHeight w:val="86"/>
          <w:jc w:val="center"/>
        </w:trPr>
        <w:tc>
          <w:tcPr>
            <w:tcW w:w="5000" w:type="pct"/>
            <w:gridSpan w:val="2"/>
            <w:shd w:val="clear" w:color="auto" w:fill="FFFFFF"/>
            <w:tcMar>
              <w:top w:w="58" w:type="dxa"/>
              <w:left w:w="58" w:type="dxa"/>
              <w:bottom w:w="58" w:type="dxa"/>
              <w:right w:w="58" w:type="dxa"/>
            </w:tcMar>
          </w:tcPr>
          <w:p w14:paraId="4C9CA751" w14:textId="77777777" w:rsidR="006E6BCE" w:rsidRDefault="00632D50" w:rsidP="00144D4F">
            <w:pPr>
              <w:jc w:val="center"/>
              <w:rPr>
                <w:rFonts w:cstheme="minorHAnsi"/>
                <w:b/>
                <w:noProof/>
                <w:szCs w:val="20"/>
              </w:rPr>
            </w:pPr>
            <w:r>
              <w:lastRenderedPageBreak/>
              <w:br w:type="page"/>
            </w:r>
            <w:r w:rsidR="006E6BCE">
              <w:br w:type="page"/>
            </w:r>
            <w:r w:rsidR="006E6BCE" w:rsidRPr="0025129B">
              <w:rPr>
                <w:rFonts w:eastAsia="Times New Roman"/>
                <w:b/>
                <w:bCs/>
                <w:color w:val="000000"/>
                <w:sz w:val="20"/>
                <w:szCs w:val="20"/>
              </w:rPr>
              <w:t>Registros</w:t>
            </w:r>
          </w:p>
        </w:tc>
      </w:tr>
      <w:tr w:rsidR="006E6BCE" w:rsidRPr="0025129B" w14:paraId="6528503E" w14:textId="77777777" w:rsidTr="00A57EB9">
        <w:trPr>
          <w:trHeight w:val="6641"/>
          <w:jc w:val="center"/>
        </w:trPr>
        <w:tc>
          <w:tcPr>
            <w:tcW w:w="5000" w:type="pct"/>
            <w:gridSpan w:val="2"/>
            <w:shd w:val="clear" w:color="auto" w:fill="FFFFFF"/>
            <w:tcMar>
              <w:top w:w="58" w:type="dxa"/>
              <w:left w:w="58" w:type="dxa"/>
              <w:bottom w:w="58" w:type="dxa"/>
              <w:right w:w="58" w:type="dxa"/>
            </w:tcMar>
            <w:hideMark/>
          </w:tcPr>
          <w:p w14:paraId="12AF2B99" w14:textId="67D30F16" w:rsidR="006E6BCE" w:rsidRPr="003714C8" w:rsidRDefault="0068541F" w:rsidP="00144D4F">
            <w:pPr>
              <w:jc w:val="center"/>
              <w:rPr>
                <w:rFonts w:cstheme="minorHAnsi"/>
                <w:b/>
                <w:noProof/>
                <w:szCs w:val="20"/>
              </w:rPr>
            </w:pPr>
            <w:r w:rsidRPr="004138B7">
              <w:rPr>
                <w:rFonts w:cstheme="minorHAnsi"/>
                <w:b/>
                <w:noProof/>
                <w:szCs w:val="20"/>
                <w:lang w:eastAsia="es-CL"/>
              </w:rPr>
              <mc:AlternateContent>
                <mc:Choice Requires="wpg">
                  <w:drawing>
                    <wp:anchor distT="0" distB="0" distL="114300" distR="114300" simplePos="0" relativeHeight="251889664" behindDoc="0" locked="0" layoutInCell="1" allowOverlap="1" wp14:anchorId="7399AAEA" wp14:editId="231E21EE">
                      <wp:simplePos x="0" y="0"/>
                      <wp:positionH relativeFrom="column">
                        <wp:posOffset>4650105</wp:posOffset>
                      </wp:positionH>
                      <wp:positionV relativeFrom="paragraph">
                        <wp:posOffset>1354455</wp:posOffset>
                      </wp:positionV>
                      <wp:extent cx="1755775" cy="436881"/>
                      <wp:effectExtent l="38100" t="0" r="15875" b="58420"/>
                      <wp:wrapNone/>
                      <wp:docPr id="72" name="22 Grupo"/>
                      <wp:cNvGraphicFramePr/>
                      <a:graphic xmlns:a="http://schemas.openxmlformats.org/drawingml/2006/main">
                        <a:graphicData uri="http://schemas.microsoft.com/office/word/2010/wordprocessingGroup">
                          <wpg:wgp>
                            <wpg:cNvGrpSpPr/>
                            <wpg:grpSpPr>
                              <a:xfrm>
                                <a:off x="0" y="0"/>
                                <a:ext cx="1755775" cy="436881"/>
                                <a:chOff x="504124" y="-90459"/>
                                <a:chExt cx="1758331" cy="438051"/>
                              </a:xfrm>
                              <a:solidFill>
                                <a:schemeClr val="bg2">
                                  <a:lumMod val="50000"/>
                                </a:schemeClr>
                              </a:solidFill>
                            </wpg:grpSpPr>
                            <wps:wsp>
                              <wps:cNvPr id="73" name="23 Rectángulo"/>
                              <wps:cNvSpPr/>
                              <wps:spPr>
                                <a:xfrm>
                                  <a:off x="1247760" y="-90459"/>
                                  <a:ext cx="1014695" cy="235389"/>
                                </a:xfrm>
                                <a:prstGeom prst="rect">
                                  <a:avLst/>
                                </a:prstGeom>
                                <a:grpFill/>
                                <a:ln w="19050">
                                  <a:solidFill>
                                    <a:srgbClr val="C00000"/>
                                  </a:solidFill>
                                  <a:headEnd type="none" w="med" len="med"/>
                                  <a:tailEnd type="triangle" w="med" len="med"/>
                                </a:ln>
                              </wps:spPr>
                              <wps:style>
                                <a:lnRef idx="2">
                                  <a:schemeClr val="accent2"/>
                                </a:lnRef>
                                <a:fillRef idx="1">
                                  <a:schemeClr val="lt1"/>
                                </a:fillRef>
                                <a:effectRef idx="0">
                                  <a:schemeClr val="accent2"/>
                                </a:effectRef>
                                <a:fontRef idx="minor">
                                  <a:schemeClr val="dk1"/>
                                </a:fontRef>
                              </wps:style>
                              <wps:txbx>
                                <w:txbxContent>
                                  <w:p w14:paraId="5D1BCA4C" w14:textId="77777777" w:rsidR="005661A6" w:rsidRPr="004138B7" w:rsidRDefault="005661A6" w:rsidP="00837FA1">
                                    <w:pPr>
                                      <w:jc w:val="center"/>
                                      <w:rPr>
                                        <w:b/>
                                        <w:sz w:val="18"/>
                                      </w:rPr>
                                    </w:pPr>
                                    <w:r>
                                      <w:rPr>
                                        <w:b/>
                                        <w:sz w:val="18"/>
                                      </w:rPr>
                                      <w:t>CELDA RSD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4" name="24 Conector recto de flecha"/>
                              <wps:cNvCnPr/>
                              <wps:spPr>
                                <a:xfrm flipH="1">
                                  <a:off x="504124" y="-20517"/>
                                  <a:ext cx="734097" cy="368109"/>
                                </a:xfrm>
                                <a:prstGeom prst="straightConnector1">
                                  <a:avLst/>
                                </a:prstGeom>
                                <a:grpFill/>
                                <a:ln w="19050">
                                  <a:solidFill>
                                    <a:srgbClr val="C00000"/>
                                  </a:solidFill>
                                  <a:headEnd type="none" w="med" len="med"/>
                                  <a:tailEnd type="triangle" w="med" len="med"/>
                                </a:ln>
                              </wps:spPr>
                              <wps:style>
                                <a:lnRef idx="1">
                                  <a:schemeClr val="accent3"/>
                                </a:lnRef>
                                <a:fillRef idx="0">
                                  <a:schemeClr val="accent3"/>
                                </a:fillRef>
                                <a:effectRef idx="0">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399AAEA" id="22 Grupo" o:spid="_x0000_s1042" style="position:absolute;left:0;text-align:left;margin-left:366.15pt;margin-top:106.65pt;width:138.25pt;height:34.4pt;z-index:251889664;mso-width-relative:margin;mso-height-relative:margin" coordorigin="5041,-904" coordsize="17583,4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">
                      <v:rect id="23 Rectángulo" o:spid="_x0000_s1043" style="position:absolute;left:12477;top:-904;width:10147;height:2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" filled="f" strokecolor="#c00000" strokeweight="1.5pt">
                        <v:stroke endarrow="block"/>
                        <v:textbox inset="0,0,0,0">
                          <w:txbxContent>
                            <w:p w14:paraId="5D1BCA4C" w14:textId="77777777" w:rsidR="005661A6" w:rsidRPr="004138B7" w:rsidRDefault="005661A6" w:rsidP="00837FA1">
                              <w:pPr>
                                <w:jc w:val="center"/>
                                <w:rPr>
                                  <w:b/>
                                  <w:sz w:val="18"/>
                                </w:rPr>
                              </w:pPr>
                              <w:r>
                                <w:rPr>
                                  <w:b/>
                                  <w:sz w:val="18"/>
                                </w:rPr>
                                <w:t>CELDA RSD</w:t>
                              </w:r>
                            </w:p>
                          </w:txbxContent>
                        </v:textbox>
                      </v:rect>
                      <v:shapetype id="_x0000_t32" coordsize="21600,21600" o:spt="32" o:oned="t" path="m,l21600,21600e" filled="f">
                        <v:path arrowok="t" fillok="f" o:connecttype="none"/>
                        <o:lock v:ext="edit" shapetype="t"/>
                      </v:shapetype>
                      <v:shape id="24 Conector recto de flecha" o:spid="_x0000_s1044" type="#_x0000_t32" style="position:absolute;left:5041;top:-205;width:7341;height:36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" strokecolor="#c00000" strokeweight="1.5pt">
                        <v:stroke endarrow="block"/>
                      </v:shape>
                    </v:group>
                  </w:pict>
                </mc:Fallback>
              </mc:AlternateContent>
            </w:r>
            <w:r w:rsidR="005661A6" w:rsidRPr="004138B7">
              <w:rPr>
                <w:rFonts w:cstheme="minorHAnsi"/>
                <w:b/>
                <w:noProof/>
                <w:szCs w:val="20"/>
                <w:lang w:eastAsia="es-CL"/>
              </w:rPr>
              <mc:AlternateContent>
                <mc:Choice Requires="wpg">
                  <w:drawing>
                    <wp:anchor distT="0" distB="0" distL="114300" distR="114300" simplePos="0" relativeHeight="251891712" behindDoc="0" locked="0" layoutInCell="1" allowOverlap="1" wp14:anchorId="021CFF03" wp14:editId="64819C24">
                      <wp:simplePos x="0" y="0"/>
                      <wp:positionH relativeFrom="column">
                        <wp:posOffset>5589905</wp:posOffset>
                      </wp:positionH>
                      <wp:positionV relativeFrom="paragraph">
                        <wp:posOffset>2164080</wp:posOffset>
                      </wp:positionV>
                      <wp:extent cx="1433195" cy="745490"/>
                      <wp:effectExtent l="38100" t="38100" r="14605" b="16510"/>
                      <wp:wrapNone/>
                      <wp:docPr id="106" name="22 Grupo"/>
                      <wp:cNvGraphicFramePr/>
                      <a:graphic xmlns:a="http://schemas.openxmlformats.org/drawingml/2006/main">
                        <a:graphicData uri="http://schemas.microsoft.com/office/word/2010/wordprocessingGroup">
                          <wpg:wgp>
                            <wpg:cNvGrpSpPr/>
                            <wpg:grpSpPr>
                              <a:xfrm>
                                <a:off x="0" y="0"/>
                                <a:ext cx="1433195" cy="745490"/>
                                <a:chOff x="1276670" y="-383370"/>
                                <a:chExt cx="1434637" cy="747630"/>
                              </a:xfrm>
                              <a:solidFill>
                                <a:schemeClr val="bg2">
                                  <a:lumMod val="50000"/>
                                </a:schemeClr>
                              </a:solidFill>
                            </wpg:grpSpPr>
                            <wps:wsp>
                              <wps:cNvPr id="119" name="23 Rectángulo"/>
                              <wps:cNvSpPr/>
                              <wps:spPr>
                                <a:xfrm>
                                  <a:off x="1623777" y="112692"/>
                                  <a:ext cx="1087530" cy="251568"/>
                                </a:xfrm>
                                <a:prstGeom prst="rect">
                                  <a:avLst/>
                                </a:prstGeom>
                                <a:grpFill/>
                                <a:ln w="19050">
                                  <a:solidFill>
                                    <a:srgbClr val="C00000"/>
                                  </a:solidFill>
                                  <a:headEnd type="none" w="med" len="med"/>
                                  <a:tailEnd type="triangle" w="med" len="med"/>
                                </a:ln>
                              </wps:spPr>
                              <wps:style>
                                <a:lnRef idx="2">
                                  <a:schemeClr val="accent2"/>
                                </a:lnRef>
                                <a:fillRef idx="1">
                                  <a:schemeClr val="lt1"/>
                                </a:fillRef>
                                <a:effectRef idx="0">
                                  <a:schemeClr val="accent2"/>
                                </a:effectRef>
                                <a:fontRef idx="minor">
                                  <a:schemeClr val="dk1"/>
                                </a:fontRef>
                              </wps:style>
                              <wps:txbx>
                                <w:txbxContent>
                                  <w:p w14:paraId="5B090D19" w14:textId="77777777" w:rsidR="005661A6" w:rsidRPr="004138B7" w:rsidRDefault="005661A6" w:rsidP="00837FA1">
                                    <w:pPr>
                                      <w:jc w:val="center"/>
                                      <w:rPr>
                                        <w:b/>
                                        <w:sz w:val="18"/>
                                      </w:rPr>
                                    </w:pPr>
                                    <w:r>
                                      <w:rPr>
                                        <w:b/>
                                        <w:sz w:val="18"/>
                                      </w:rPr>
                                      <w:t>CELDA PROYECTADA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7" name="24 Conector recto de flecha"/>
                              <wps:cNvCnPr>
                                <a:stCxn id="119" idx="1"/>
                              </wps:cNvCnPr>
                              <wps:spPr>
                                <a:xfrm flipH="1" flipV="1">
                                  <a:off x="1276670" y="-383370"/>
                                  <a:ext cx="347107" cy="621847"/>
                                </a:xfrm>
                                <a:prstGeom prst="straightConnector1">
                                  <a:avLst/>
                                </a:prstGeom>
                                <a:grpFill/>
                                <a:ln w="19050">
                                  <a:solidFill>
                                    <a:srgbClr val="C00000"/>
                                  </a:solidFill>
                                  <a:headEnd type="none" w="med" len="med"/>
                                  <a:tailEnd type="triangle" w="med" len="med"/>
                                </a:ln>
                              </wps:spPr>
                              <wps:style>
                                <a:lnRef idx="1">
                                  <a:schemeClr val="accent3"/>
                                </a:lnRef>
                                <a:fillRef idx="0">
                                  <a:schemeClr val="accent3"/>
                                </a:fillRef>
                                <a:effectRef idx="0">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21CFF03" id="_x0000_s1045" style="position:absolute;left:0;text-align:left;margin-left:440.15pt;margin-top:170.4pt;width:112.85pt;height:58.7pt;z-index:251891712;mso-width-relative:margin;mso-height-relative:margin" coordorigin="12766,-3833" coordsize="14346,7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">
                      <v:rect id="23 Rectángulo" o:spid="_x0000_s1046" style="position:absolute;left:16237;top:1126;width:10876;height:25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" filled="f" strokecolor="#c00000" strokeweight="1.5pt">
                        <v:stroke endarrow="block"/>
                        <v:textbox inset="0,0,0,0">
                          <w:txbxContent>
                            <w:p w14:paraId="5B090D19" w14:textId="77777777" w:rsidR="005661A6" w:rsidRPr="004138B7" w:rsidRDefault="005661A6" w:rsidP="00837FA1">
                              <w:pPr>
                                <w:jc w:val="center"/>
                                <w:rPr>
                                  <w:b/>
                                  <w:sz w:val="18"/>
                                </w:rPr>
                              </w:pPr>
                              <w:r>
                                <w:rPr>
                                  <w:b/>
                                  <w:sz w:val="18"/>
                                </w:rPr>
                                <w:t>CELDA PROYECTADA</w:t>
                              </w:r>
                            </w:p>
                          </w:txbxContent>
                        </v:textbox>
                      </v:rect>
                      <v:shape id="24 Conector recto de flecha" o:spid="_x0000_s1047" type="#_x0000_t32" style="position:absolute;left:12766;top:-3833;width:3471;height:621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" strokecolor="#c00000" strokeweight="1.5pt">
                        <v:stroke endarrow="block"/>
                      </v:shape>
                    </v:group>
                  </w:pict>
                </mc:Fallback>
              </mc:AlternateContent>
            </w:r>
            <w:r w:rsidR="005661A6">
              <w:rPr>
                <w:rFonts w:eastAsia="Times New Roman"/>
                <w:noProof/>
                <w:color w:val="000000"/>
                <w:sz w:val="20"/>
                <w:szCs w:val="20"/>
              </w:rPr>
              <w:drawing>
                <wp:anchor distT="0" distB="0" distL="114300" distR="114300" simplePos="0" relativeHeight="251664383" behindDoc="0" locked="0" layoutInCell="1" allowOverlap="1" wp14:anchorId="2A592F05" wp14:editId="40B73B3E">
                  <wp:simplePos x="0" y="0"/>
                  <wp:positionH relativeFrom="margin">
                    <wp:posOffset>1310005</wp:posOffset>
                  </wp:positionH>
                  <wp:positionV relativeFrom="margin">
                    <wp:posOffset>0</wp:posOffset>
                  </wp:positionV>
                  <wp:extent cx="5900420" cy="4446905"/>
                  <wp:effectExtent l="19050" t="19050" r="24130" b="10795"/>
                  <wp:wrapSquare wrapText="bothSides"/>
                  <wp:docPr id="7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email">
                            <a:extLst>
                              <a:ext uri="{BEBA8EAE-BF5A-486C-A8C5-ECC9F3942E4B}">
                                <a14:imgProps xmlns:a14="http://schemas.microsoft.com/office/drawing/2010/main">
                                  <a14:imgLayer r:embed="rId35">
                                    <a14:imgEffect>
                                      <a14:sharpenSoften amount="50000"/>
                                    </a14:imgEffect>
                                    <a14:imgEffect>
                                      <a14:colorTemperature colorTemp="7200"/>
                                    </a14:imgEffect>
                                    <a14:imgEffect>
                                      <a14:brightnessContrast bright="-20000"/>
                                    </a14:imgEffect>
                                  </a14:imgLayer>
                                </a14:imgProps>
                              </a:ext>
                              <a:ext uri="{28A0092B-C50C-407E-A947-70E740481C1C}">
                                <a14:useLocalDpi xmlns:a14="http://schemas.microsoft.com/office/drawing/2010/main"/>
                              </a:ext>
                            </a:extLst>
                          </a:blip>
                          <a:stretch>
                            <a:fillRect/>
                          </a:stretch>
                        </pic:blipFill>
                        <pic:spPr bwMode="auto">
                          <a:xfrm>
                            <a:off x="0" y="0"/>
                            <a:ext cx="5900420" cy="444690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00844C1D" w:rsidRPr="004138B7">
              <w:rPr>
                <w:rFonts w:cstheme="minorHAnsi"/>
                <w:b/>
                <w:noProof/>
                <w:szCs w:val="20"/>
                <w:lang w:eastAsia="es-CL"/>
              </w:rPr>
              <mc:AlternateContent>
                <mc:Choice Requires="wpg">
                  <w:drawing>
                    <wp:anchor distT="0" distB="0" distL="114300" distR="114300" simplePos="0" relativeHeight="251871232" behindDoc="0" locked="0" layoutInCell="1" allowOverlap="1" wp14:anchorId="348911DE" wp14:editId="32389BA1">
                      <wp:simplePos x="0" y="0"/>
                      <wp:positionH relativeFrom="column">
                        <wp:posOffset>3869817</wp:posOffset>
                      </wp:positionH>
                      <wp:positionV relativeFrom="paragraph">
                        <wp:posOffset>2191181</wp:posOffset>
                      </wp:positionV>
                      <wp:extent cx="771525" cy="892175"/>
                      <wp:effectExtent l="0" t="38100" r="28575" b="22225"/>
                      <wp:wrapNone/>
                      <wp:docPr id="55" name="22 Grupo"/>
                      <wp:cNvGraphicFramePr/>
                      <a:graphic xmlns:a="http://schemas.openxmlformats.org/drawingml/2006/main">
                        <a:graphicData uri="http://schemas.microsoft.com/office/word/2010/wordprocessingGroup">
                          <wpg:wgp>
                            <wpg:cNvGrpSpPr/>
                            <wpg:grpSpPr>
                              <a:xfrm>
                                <a:off x="0" y="0"/>
                                <a:ext cx="771525" cy="892175"/>
                                <a:chOff x="1211731" y="-1034753"/>
                                <a:chExt cx="771525" cy="892955"/>
                              </a:xfrm>
                              <a:solidFill>
                                <a:schemeClr val="bg2">
                                  <a:lumMod val="50000"/>
                                </a:schemeClr>
                              </a:solidFill>
                            </wpg:grpSpPr>
                            <wps:wsp>
                              <wps:cNvPr id="56" name="23 Rectángulo"/>
                              <wps:cNvSpPr/>
                              <wps:spPr>
                                <a:xfrm>
                                  <a:off x="1211731" y="-339518"/>
                                  <a:ext cx="771525" cy="197720"/>
                                </a:xfrm>
                                <a:prstGeom prst="rect">
                                  <a:avLst/>
                                </a:prstGeom>
                                <a:grpFill/>
                                <a:ln w="19050">
                                  <a:solidFill>
                                    <a:srgbClr val="C00000"/>
                                  </a:solidFill>
                                  <a:headEnd type="none" w="med" len="med"/>
                                  <a:tailEnd type="triangle" w="med" len="med"/>
                                </a:ln>
                              </wps:spPr>
                              <wps:style>
                                <a:lnRef idx="2">
                                  <a:schemeClr val="accent2"/>
                                </a:lnRef>
                                <a:fillRef idx="1">
                                  <a:schemeClr val="lt1"/>
                                </a:fillRef>
                                <a:effectRef idx="0">
                                  <a:schemeClr val="accent2"/>
                                </a:effectRef>
                                <a:fontRef idx="minor">
                                  <a:schemeClr val="dk1"/>
                                </a:fontRef>
                              </wps:style>
                              <wps:txbx>
                                <w:txbxContent>
                                  <w:p w14:paraId="43A68EF5" w14:textId="77777777" w:rsidR="005661A6" w:rsidRPr="004138B7" w:rsidRDefault="005661A6" w:rsidP="00EA1B57">
                                    <w:pPr>
                                      <w:jc w:val="center"/>
                                      <w:rPr>
                                        <w:b/>
                                        <w:sz w:val="18"/>
                                      </w:rPr>
                                    </w:pPr>
                                    <w:r>
                                      <w:rPr>
                                        <w:b/>
                                        <w:sz w:val="18"/>
                                      </w:rPr>
                                      <w:t>CELDA REAS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6" name="24 Conector recto de flecha"/>
                              <wps:cNvCnPr>
                                <a:stCxn id="56" idx="0"/>
                              </wps:cNvCnPr>
                              <wps:spPr>
                                <a:xfrm flipV="1">
                                  <a:off x="1597494" y="-1034753"/>
                                  <a:ext cx="157162" cy="695235"/>
                                </a:xfrm>
                                <a:prstGeom prst="straightConnector1">
                                  <a:avLst/>
                                </a:prstGeom>
                                <a:grpFill/>
                                <a:ln w="19050">
                                  <a:solidFill>
                                    <a:srgbClr val="C00000"/>
                                  </a:solidFill>
                                  <a:headEnd type="none" w="med" len="med"/>
                                  <a:tailEnd type="triangle" w="med" len="med"/>
                                </a:ln>
                              </wps:spPr>
                              <wps:style>
                                <a:lnRef idx="1">
                                  <a:schemeClr val="accent3"/>
                                </a:lnRef>
                                <a:fillRef idx="0">
                                  <a:schemeClr val="accent3"/>
                                </a:fillRef>
                                <a:effectRef idx="0">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48911DE" id="_x0000_s1048" style="position:absolute;left:0;text-align:left;margin-left:304.7pt;margin-top:172.55pt;width:60.75pt;height:70.25pt;z-index:251871232;mso-width-relative:margin;mso-height-relative:margin" coordorigin="12117,-10347" coordsize="7715,8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">
                      <v:rect id="23 Rectángulo" o:spid="_x0000_s1049" style="position:absolute;left:12117;top:-3395;width:7715;height:1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" filled="f" strokecolor="#c00000" strokeweight="1.5pt">
                        <v:stroke endarrow="block"/>
                        <v:textbox inset="0,0,0,0">
                          <w:txbxContent>
                            <w:p w14:paraId="43A68EF5" w14:textId="77777777" w:rsidR="005661A6" w:rsidRPr="004138B7" w:rsidRDefault="005661A6" w:rsidP="00EA1B57">
                              <w:pPr>
                                <w:jc w:val="center"/>
                                <w:rPr>
                                  <w:b/>
                                  <w:sz w:val="18"/>
                                </w:rPr>
                              </w:pPr>
                              <w:r>
                                <w:rPr>
                                  <w:b/>
                                  <w:sz w:val="18"/>
                                </w:rPr>
                                <w:t>CELDA REAS</w:t>
                              </w:r>
                            </w:p>
                          </w:txbxContent>
                        </v:textbox>
                      </v:rect>
                      <v:shape id="24 Conector recto de flecha" o:spid="_x0000_s1050" type="#_x0000_t32" style="position:absolute;left:15974;top:-10347;width:1572;height:69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" strokecolor="#c00000" strokeweight="1.5pt">
                        <v:stroke endarrow="block"/>
                      </v:shape>
                    </v:group>
                  </w:pict>
                </mc:Fallback>
              </mc:AlternateContent>
            </w:r>
          </w:p>
        </w:tc>
      </w:tr>
      <w:tr w:rsidR="006E6BCE" w:rsidRPr="0025129B" w14:paraId="0AC2DFB2" w14:textId="77777777" w:rsidTr="00BB2049">
        <w:trPr>
          <w:trHeight w:val="169"/>
          <w:jc w:val="center"/>
        </w:trPr>
        <w:tc>
          <w:tcPr>
            <w:tcW w:w="1791" w:type="pct"/>
            <w:shd w:val="clear" w:color="auto" w:fill="FFFFFF"/>
            <w:tcMar>
              <w:top w:w="58" w:type="dxa"/>
              <w:left w:w="58" w:type="dxa"/>
              <w:bottom w:w="58" w:type="dxa"/>
              <w:right w:w="58" w:type="dxa"/>
            </w:tcMar>
          </w:tcPr>
          <w:p w14:paraId="569B3530" w14:textId="3E0317C4" w:rsidR="006E6BCE" w:rsidRPr="00052FDF" w:rsidRDefault="00891EA7" w:rsidP="007E594D">
            <w:pPr>
              <w:pStyle w:val="Descripcin"/>
            </w:pPr>
            <w:bookmarkStart w:id="130" w:name="_Toc498359514"/>
            <w:bookmarkStart w:id="131" w:name="_Toc498359699"/>
            <w:bookmarkStart w:id="132" w:name="_Toc499286022"/>
            <w:r>
              <w:t xml:space="preserve">Figura </w:t>
            </w:r>
            <w:r>
              <w:fldChar w:fldCharType="begin"/>
            </w:r>
            <w:r>
              <w:instrText xml:space="preserve"> SEQ Figura \* ARABIC </w:instrText>
            </w:r>
            <w:r>
              <w:fldChar w:fldCharType="separate"/>
            </w:r>
            <w:r w:rsidR="00433AE1">
              <w:rPr>
                <w:noProof/>
              </w:rPr>
              <w:t>6</w:t>
            </w:r>
            <w:bookmarkEnd w:id="130"/>
            <w:bookmarkEnd w:id="131"/>
            <w:r>
              <w:fldChar w:fldCharType="end"/>
            </w:r>
            <w:r w:rsidR="0092434B">
              <w:t>.</w:t>
            </w:r>
            <w:bookmarkEnd w:id="132"/>
          </w:p>
        </w:tc>
        <w:tc>
          <w:tcPr>
            <w:tcW w:w="3209" w:type="pct"/>
            <w:shd w:val="clear" w:color="auto" w:fill="FFFFFF"/>
          </w:tcPr>
          <w:p w14:paraId="1B544409" w14:textId="77777777" w:rsidR="006E6BCE" w:rsidRPr="00052FDF" w:rsidRDefault="006E6BCE" w:rsidP="007E594D">
            <w:pPr>
              <w:rPr>
                <w:rFonts w:cstheme="minorHAnsi"/>
                <w:b/>
                <w:sz w:val="18"/>
                <w:szCs w:val="16"/>
              </w:rPr>
            </w:pPr>
            <w:r w:rsidRPr="00052FDF">
              <w:rPr>
                <w:rFonts w:cstheme="minorHAnsi"/>
                <w:b/>
                <w:sz w:val="18"/>
                <w:szCs w:val="16"/>
              </w:rPr>
              <w:t xml:space="preserve">Fecha: </w:t>
            </w:r>
            <w:sdt>
              <w:sdtPr>
                <w:rPr>
                  <w:rFonts w:cstheme="minorHAnsi"/>
                  <w:b/>
                  <w:sz w:val="18"/>
                  <w:szCs w:val="16"/>
                </w:rPr>
                <w:id w:val="-1583373284"/>
                <w:placeholder>
                  <w:docPart w:val="C7B5AED46BAE4CEE8A70423155F35034"/>
                </w:placeholder>
                <w:date>
                  <w:dateFormat w:val="dd-MM-yyyy"/>
                  <w:lid w:val="es-CL"/>
                  <w:storeMappedDataAs w:val="dateTime"/>
                  <w:calendar w:val="gregorian"/>
                </w:date>
              </w:sdtPr>
              <w:sdtContent>
                <w:r w:rsidR="008550C1">
                  <w:rPr>
                    <w:rFonts w:cstheme="minorHAnsi"/>
                    <w:b/>
                    <w:sz w:val="18"/>
                    <w:szCs w:val="16"/>
                  </w:rPr>
                  <w:t>-</w:t>
                </w:r>
              </w:sdtContent>
            </w:sdt>
          </w:p>
        </w:tc>
      </w:tr>
      <w:tr w:rsidR="006E6BCE" w:rsidRPr="0025129B" w14:paraId="0224BAB0" w14:textId="77777777" w:rsidTr="005F46FA">
        <w:trPr>
          <w:trHeight w:val="529"/>
          <w:jc w:val="center"/>
        </w:trPr>
        <w:tc>
          <w:tcPr>
            <w:tcW w:w="5000" w:type="pct"/>
            <w:gridSpan w:val="2"/>
            <w:shd w:val="clear" w:color="auto" w:fill="FFFFFF"/>
            <w:tcMar>
              <w:top w:w="58" w:type="dxa"/>
              <w:left w:w="58" w:type="dxa"/>
              <w:bottom w:w="58" w:type="dxa"/>
              <w:right w:w="58" w:type="dxa"/>
            </w:tcMar>
          </w:tcPr>
          <w:p w14:paraId="710C5BA5" w14:textId="65D80BEF" w:rsidR="006E6BCE" w:rsidRPr="005F46FA" w:rsidRDefault="006E6BCE" w:rsidP="00891EA7">
            <w:pPr>
              <w:keepNext/>
              <w:rPr>
                <w:rFonts w:cstheme="minorHAnsi"/>
                <w:sz w:val="18"/>
                <w:szCs w:val="18"/>
              </w:rPr>
            </w:pPr>
            <w:r w:rsidRPr="00052FDF">
              <w:rPr>
                <w:rFonts w:cstheme="minorHAnsi"/>
                <w:b/>
                <w:sz w:val="18"/>
                <w:szCs w:val="18"/>
              </w:rPr>
              <w:t xml:space="preserve">Descripción del medio de prueba: </w:t>
            </w:r>
            <w:r w:rsidR="00115C03">
              <w:rPr>
                <w:rFonts w:cstheme="minorHAnsi"/>
                <w:sz w:val="18"/>
                <w:szCs w:val="18"/>
              </w:rPr>
              <w:t>p</w:t>
            </w:r>
            <w:r>
              <w:rPr>
                <w:rFonts w:cstheme="minorHAnsi"/>
                <w:sz w:val="18"/>
                <w:szCs w:val="18"/>
              </w:rPr>
              <w:t>lano remitido por el titular con fecha 12 de julio de 2017, donde se puede apreciar el diseño del Relleno Sanitario que contempl</w:t>
            </w:r>
            <w:r w:rsidR="002341E6">
              <w:rPr>
                <w:rFonts w:cstheme="minorHAnsi"/>
                <w:sz w:val="18"/>
                <w:szCs w:val="18"/>
              </w:rPr>
              <w:t xml:space="preserve">a una celda exclusiva para REAS, </w:t>
            </w:r>
            <w:r w:rsidR="00837FA1">
              <w:rPr>
                <w:rFonts w:cstheme="minorHAnsi"/>
                <w:sz w:val="18"/>
                <w:szCs w:val="18"/>
              </w:rPr>
              <w:t xml:space="preserve">situación </w:t>
            </w:r>
            <w:r w:rsidR="002341E6">
              <w:rPr>
                <w:rFonts w:cstheme="minorHAnsi"/>
                <w:sz w:val="18"/>
                <w:szCs w:val="18"/>
              </w:rPr>
              <w:t>que no estaba contemplada en el proceso de evaluación ambiental.</w:t>
            </w:r>
            <w:r w:rsidR="00463946">
              <w:rPr>
                <w:rFonts w:cstheme="minorHAnsi"/>
                <w:sz w:val="18"/>
                <w:szCs w:val="18"/>
              </w:rPr>
              <w:t xml:space="preserve"> </w:t>
            </w:r>
          </w:p>
        </w:tc>
      </w:tr>
    </w:tbl>
    <w:p w14:paraId="561A9B39" w14:textId="77777777" w:rsidR="00657E50" w:rsidRDefault="00657E50">
      <w:pPr>
        <w:jc w:val="left"/>
      </w:pPr>
      <w:r>
        <w:br w:type="page"/>
      </w:r>
    </w:p>
    <w:tbl>
      <w:tblPr>
        <w:tblStyle w:val="Tablaconcuadrcula"/>
        <w:tblW w:w="5000" w:type="pct"/>
        <w:tblLook w:val="04A0" w:firstRow="1" w:lastRow="0" w:firstColumn="1" w:lastColumn="0" w:noHBand="0" w:noVBand="1"/>
      </w:tblPr>
      <w:tblGrid>
        <w:gridCol w:w="4047"/>
        <w:gridCol w:w="9515"/>
      </w:tblGrid>
      <w:tr w:rsidR="00657E50" w:rsidRPr="0025129B" w14:paraId="67332364" w14:textId="77777777" w:rsidTr="00957E0C">
        <w:trPr>
          <w:trHeight w:val="274"/>
        </w:trPr>
        <w:tc>
          <w:tcPr>
            <w:tcW w:w="1492" w:type="pct"/>
          </w:tcPr>
          <w:p w14:paraId="55C1B6C5" w14:textId="77777777" w:rsidR="00657E50" w:rsidRPr="000A6950" w:rsidRDefault="00657E50" w:rsidP="00957E0C">
            <w:pPr>
              <w:pStyle w:val="Descripcin"/>
              <w:rPr>
                <w:color w:val="000000" w:themeColor="text1"/>
                <w:sz w:val="20"/>
              </w:rPr>
            </w:pPr>
            <w:r w:rsidRPr="000A6950">
              <w:rPr>
                <w:color w:val="000000" w:themeColor="text1"/>
                <w:sz w:val="20"/>
              </w:rPr>
              <w:lastRenderedPageBreak/>
              <w:t xml:space="preserve">Número de Hecho Constatado: </w:t>
            </w:r>
            <w:r w:rsidRPr="000A6950">
              <w:rPr>
                <w:color w:val="000000" w:themeColor="text1"/>
                <w:sz w:val="20"/>
              </w:rPr>
              <w:fldChar w:fldCharType="begin"/>
            </w:r>
            <w:r w:rsidRPr="000A6950">
              <w:rPr>
                <w:color w:val="000000" w:themeColor="text1"/>
                <w:sz w:val="20"/>
              </w:rPr>
              <w:instrText xml:space="preserve"> SEQ Número_de_Hecho_Constatado: \* ARABIC </w:instrText>
            </w:r>
            <w:r w:rsidRPr="000A6950">
              <w:rPr>
                <w:color w:val="000000" w:themeColor="text1"/>
                <w:sz w:val="20"/>
              </w:rPr>
              <w:fldChar w:fldCharType="separate"/>
            </w:r>
            <w:r w:rsidR="00174DFD">
              <w:rPr>
                <w:noProof/>
                <w:color w:val="000000" w:themeColor="text1"/>
                <w:sz w:val="20"/>
              </w:rPr>
              <w:t>2</w:t>
            </w:r>
            <w:r w:rsidRPr="000A6950">
              <w:rPr>
                <w:color w:val="000000" w:themeColor="text1"/>
                <w:sz w:val="20"/>
              </w:rPr>
              <w:fldChar w:fldCharType="end"/>
            </w:r>
          </w:p>
        </w:tc>
        <w:tc>
          <w:tcPr>
            <w:tcW w:w="3508" w:type="pct"/>
          </w:tcPr>
          <w:p w14:paraId="038D84FA" w14:textId="77777777" w:rsidR="00657E50" w:rsidRPr="0025129B" w:rsidRDefault="00657E50" w:rsidP="00957E0C">
            <w:r w:rsidRPr="0025129B">
              <w:rPr>
                <w:rFonts w:eastAsia="Times New Roman"/>
                <w:b/>
                <w:bCs/>
                <w:color w:val="000000"/>
                <w:lang w:eastAsia="es-CL"/>
              </w:rPr>
              <w:t>Estación</w:t>
            </w:r>
            <w:r>
              <w:rPr>
                <w:rFonts w:eastAsia="Times New Roman"/>
                <w:b/>
                <w:bCs/>
                <w:color w:val="000000"/>
                <w:lang w:eastAsia="es-CL"/>
              </w:rPr>
              <w:t xml:space="preserve"> N°</w:t>
            </w:r>
            <w:r w:rsidR="00436679">
              <w:rPr>
                <w:rFonts w:eastAsia="Times New Roman"/>
                <w:b/>
                <w:bCs/>
                <w:color w:val="000000"/>
                <w:lang w:eastAsia="es-CL"/>
              </w:rPr>
              <w:t>: 4</w:t>
            </w:r>
          </w:p>
        </w:tc>
      </w:tr>
      <w:tr w:rsidR="00657E50" w:rsidRPr="0025129B" w14:paraId="4479D3D6" w14:textId="77777777" w:rsidTr="00957E0C">
        <w:trPr>
          <w:trHeight w:val="319"/>
        </w:trPr>
        <w:tc>
          <w:tcPr>
            <w:tcW w:w="5000" w:type="pct"/>
            <w:gridSpan w:val="2"/>
            <w:tcBorders>
              <w:bottom w:val="single" w:sz="4" w:space="0" w:color="auto"/>
            </w:tcBorders>
          </w:tcPr>
          <w:p w14:paraId="2FE1927D" w14:textId="77777777" w:rsidR="00657E50" w:rsidRDefault="00657E50" w:rsidP="00957E0C">
            <w:pPr>
              <w:rPr>
                <w:color w:val="FF0000"/>
              </w:rPr>
            </w:pPr>
            <w:r>
              <w:rPr>
                <w:b/>
              </w:rPr>
              <w:t>Exigencia (s)</w:t>
            </w:r>
            <w:r w:rsidRPr="0025129B">
              <w:rPr>
                <w:b/>
              </w:rPr>
              <w:t>:</w:t>
            </w:r>
            <w:r>
              <w:rPr>
                <w:b/>
              </w:rPr>
              <w:t xml:space="preserve"> </w:t>
            </w:r>
          </w:p>
          <w:p w14:paraId="7BBD931C" w14:textId="77777777" w:rsidR="0067406B" w:rsidRPr="0067406B" w:rsidRDefault="0067406B" w:rsidP="0067406B">
            <w:pPr>
              <w:rPr>
                <w:b/>
                <w:color w:val="000000" w:themeColor="text1"/>
              </w:rPr>
            </w:pPr>
            <w:r w:rsidRPr="0067406B">
              <w:rPr>
                <w:b/>
                <w:color w:val="000000" w:themeColor="text1"/>
              </w:rPr>
              <w:t xml:space="preserve">Considerando 3.1.1 – RCA N.° </w:t>
            </w:r>
            <w:r w:rsidR="00295439">
              <w:rPr>
                <w:b/>
                <w:color w:val="000000" w:themeColor="text1"/>
              </w:rPr>
              <w:t>0</w:t>
            </w:r>
            <w:r w:rsidRPr="0067406B">
              <w:rPr>
                <w:b/>
                <w:color w:val="000000" w:themeColor="text1"/>
              </w:rPr>
              <w:t>5/2014</w:t>
            </w:r>
          </w:p>
          <w:p w14:paraId="32C180E0" w14:textId="2C4ECD8E" w:rsidR="00657E50" w:rsidRPr="0067406B" w:rsidRDefault="0067406B" w:rsidP="00957E0C">
            <w:pPr>
              <w:rPr>
                <w:color w:val="000000" w:themeColor="text1"/>
              </w:rPr>
            </w:pPr>
            <w:r w:rsidRPr="0067406B">
              <w:rPr>
                <w:i/>
                <w:color w:val="000000" w:themeColor="text1"/>
              </w:rPr>
              <w:t>"Se contempla un cronograma de cierre definitivo de 21 meses, desde Diciembre del año 2013 hasta Agosto del 2015, el detalle del cronograma del proyecto se encuentra en el Anexo N"1 de la Adenda N</w:t>
            </w:r>
            <w:r w:rsidR="00481E50">
              <w:rPr>
                <w:i/>
                <w:color w:val="000000" w:themeColor="text1"/>
              </w:rPr>
              <w:t>°</w:t>
            </w:r>
            <w:r w:rsidRPr="0067406B">
              <w:rPr>
                <w:i/>
                <w:color w:val="000000" w:themeColor="text1"/>
              </w:rPr>
              <w:t xml:space="preserve">3, en </w:t>
            </w:r>
            <w:proofErr w:type="spellStart"/>
            <w:r w:rsidRPr="0067406B">
              <w:rPr>
                <w:i/>
                <w:color w:val="000000" w:themeColor="text1"/>
              </w:rPr>
              <w:t>el</w:t>
            </w:r>
            <w:proofErr w:type="spellEnd"/>
            <w:r w:rsidRPr="0067406B">
              <w:rPr>
                <w:i/>
                <w:color w:val="000000" w:themeColor="text1"/>
              </w:rPr>
              <w:t xml:space="preserve"> se especifica que la recepción de residuos sólidos en el Vertedero San Roque cesa en Marzo del 2014, fecha en la cual la primera celda del Relleno Sanitario estará lista para la recepción de residuos"</w:t>
            </w:r>
            <w:r w:rsidRPr="0067406B">
              <w:rPr>
                <w:b/>
                <w:color w:val="000000" w:themeColor="text1"/>
              </w:rPr>
              <w:t>.</w:t>
            </w:r>
          </w:p>
        </w:tc>
      </w:tr>
      <w:tr w:rsidR="00657E50" w:rsidRPr="0025129B" w14:paraId="64B7901C" w14:textId="77777777" w:rsidTr="00957E0C">
        <w:trPr>
          <w:trHeight w:val="627"/>
        </w:trPr>
        <w:tc>
          <w:tcPr>
            <w:tcW w:w="5000" w:type="pct"/>
            <w:gridSpan w:val="2"/>
          </w:tcPr>
          <w:p w14:paraId="10C09701" w14:textId="77777777" w:rsidR="00657E50" w:rsidRDefault="00657E50" w:rsidP="00957E0C">
            <w:r w:rsidRPr="00F15F8C">
              <w:rPr>
                <w:b/>
              </w:rPr>
              <w:t>Hecho (s):</w:t>
            </w:r>
            <w:r w:rsidRPr="007E2D5C">
              <w:t xml:space="preserve"> </w:t>
            </w:r>
          </w:p>
          <w:p w14:paraId="476DC82C" w14:textId="6630927B" w:rsidR="0067406B" w:rsidRPr="00356E8F" w:rsidRDefault="00356E8F" w:rsidP="00780F21">
            <w:pPr>
              <w:pStyle w:val="Prrafodelista"/>
              <w:ind w:left="360"/>
            </w:pPr>
            <w:r w:rsidRPr="00356E8F">
              <w:t>AREA DE VERTEDERO:</w:t>
            </w:r>
            <w:r>
              <w:t xml:space="preserve"> </w:t>
            </w:r>
            <w:r w:rsidR="00481E50">
              <w:t>l</w:t>
            </w:r>
            <w:r w:rsidR="0067406B" w:rsidRPr="00356E8F">
              <w:t>a disposición de residuos sólidos domiciliarios actualmente se realiza en el límite sur del vertedero, en el camino de acceso a la plataforma superior de éste</w:t>
            </w:r>
            <w:r w:rsidR="00481E50">
              <w:t>,</w:t>
            </w:r>
            <w:r w:rsidR="0067406B" w:rsidRPr="00356E8F">
              <w:t xml:space="preserve"> disponiendo los residuos de manera gravitacional sobre el talud sur de este sector, con una longitud de aproximadamente 17 metros y un ancho estimado en 10 metros. Contigua a la zona de descarga de los residuos</w:t>
            </w:r>
            <w:r w:rsidR="00481E50">
              <w:t>,</w:t>
            </w:r>
            <w:r w:rsidR="0067406B" w:rsidRPr="00356E8F">
              <w:t xml:space="preserve"> se aprecia acumulación de material tierra, utilizada en la cobertura de los residuos. En el frente de trabajo, se observa la descarga de camiones recolectores de la comuna de San Clemente.</w:t>
            </w:r>
          </w:p>
          <w:p w14:paraId="59A50C69" w14:textId="77777777" w:rsidR="00206244" w:rsidRDefault="00206244" w:rsidP="00957E0C"/>
          <w:p w14:paraId="2BD9FC7A" w14:textId="707066FA" w:rsidR="00356E8F" w:rsidRPr="000D1F6C" w:rsidRDefault="0067406B" w:rsidP="00957E0C">
            <w:r>
              <w:t xml:space="preserve">Considerando </w:t>
            </w:r>
            <w:r w:rsidR="007073B7">
              <w:t xml:space="preserve">lo </w:t>
            </w:r>
            <w:r>
              <w:t>constatad</w:t>
            </w:r>
            <w:r w:rsidR="007073B7">
              <w:t>o</w:t>
            </w:r>
            <w:r>
              <w:t xml:space="preserve"> en terreno</w:t>
            </w:r>
            <w:r w:rsidR="007073B7">
              <w:t>,</w:t>
            </w:r>
            <w:r>
              <w:t xml:space="preserve"> se establece que a la fecha de la inspección</w:t>
            </w:r>
            <w:r w:rsidR="00195B5D">
              <w:t xml:space="preserve"> (06/06/2017), el</w:t>
            </w:r>
            <w:r>
              <w:t xml:space="preserve"> titular continúa </w:t>
            </w:r>
            <w:r w:rsidR="00C0008A">
              <w:t xml:space="preserve">recibiendo residuos y </w:t>
            </w:r>
            <w:r>
              <w:t xml:space="preserve">operando el </w:t>
            </w:r>
            <w:r w:rsidR="00195B5D">
              <w:t>V</w:t>
            </w:r>
            <w:r>
              <w:t>ertedero</w:t>
            </w:r>
            <w:r w:rsidR="00195B5D">
              <w:t xml:space="preserve"> San Roque</w:t>
            </w:r>
            <w:r w:rsidR="00C0008A">
              <w:t>,</w:t>
            </w:r>
            <w:r w:rsidR="007073B7">
              <w:t xml:space="preserve"> manteniendo un frente de trabajo</w:t>
            </w:r>
            <w:r w:rsidR="00C0008A">
              <w:t xml:space="preserve"> aún</w:t>
            </w:r>
            <w:r w:rsidR="007073B7">
              <w:t xml:space="preserve"> operativo</w:t>
            </w:r>
            <w:r w:rsidR="00C0008A">
              <w:t xml:space="preserve">. El cierre </w:t>
            </w:r>
            <w:r w:rsidR="007073B7">
              <w:t>total</w:t>
            </w:r>
            <w:r w:rsidR="00C0008A">
              <w:t xml:space="preserve"> del vertedero</w:t>
            </w:r>
            <w:r w:rsidR="00195B5D">
              <w:t>, conforme a RCA N.° 05/2014</w:t>
            </w:r>
            <w:r w:rsidR="00442FA2">
              <w:t>,</w:t>
            </w:r>
            <w:r w:rsidR="00195B5D">
              <w:t xml:space="preserve"> </w:t>
            </w:r>
            <w:r>
              <w:t xml:space="preserve">estaba contemplado para </w:t>
            </w:r>
            <w:r w:rsidR="007073B7">
              <w:t>agosto de 2015, con cese de recepción de residuos en marzo de 2014</w:t>
            </w:r>
            <w:r w:rsidR="00442FA2">
              <w:t xml:space="preserve">; es decir, </w:t>
            </w:r>
            <w:r w:rsidR="00C0008A">
              <w:t xml:space="preserve">han transcurrido más de </w:t>
            </w:r>
            <w:r w:rsidR="00195B5D">
              <w:t>3 años de dilación respecto a</w:t>
            </w:r>
            <w:r w:rsidR="00442FA2">
              <w:t xml:space="preserve"> la fecha establecida para e</w:t>
            </w:r>
            <w:r w:rsidR="00436679">
              <w:t>l cese de recepción de residuos</w:t>
            </w:r>
            <w:r w:rsidR="00195B5D">
              <w:t>.</w:t>
            </w:r>
            <w:r w:rsidR="00B9430F">
              <w:t xml:space="preserve"> A mayor abundamiento</w:t>
            </w:r>
            <w:r w:rsidR="00C0008A">
              <w:t>,</w:t>
            </w:r>
            <w:r w:rsidR="00B9430F">
              <w:t xml:space="preserve"> </w:t>
            </w:r>
            <w:r w:rsidR="00C0008A">
              <w:t xml:space="preserve">el titular </w:t>
            </w:r>
            <w:r w:rsidR="00B9430F">
              <w:t>mantiene una celd</w:t>
            </w:r>
            <w:r w:rsidR="00C0008A">
              <w:t>a REAS operando en el área del r</w:t>
            </w:r>
            <w:r w:rsidR="00B9430F">
              <w:t>ell</w:t>
            </w:r>
            <w:r w:rsidR="00C0008A">
              <w:t>eno s</w:t>
            </w:r>
            <w:r w:rsidR="00B9430F">
              <w:t>anitario</w:t>
            </w:r>
            <w:r w:rsidR="00C0008A">
              <w:t xml:space="preserve"> de forma simultánea al vertedero</w:t>
            </w:r>
            <w:r w:rsidR="00B9430F">
              <w:t>.</w:t>
            </w:r>
          </w:p>
        </w:tc>
      </w:tr>
    </w:tbl>
    <w:p w14:paraId="7120806C" w14:textId="77777777" w:rsidR="00891EA7" w:rsidRDefault="00891EA7" w:rsidP="008316F4">
      <w:pPr>
        <w:pStyle w:val="Descripcin"/>
        <w:keepNext/>
        <w:outlineLvl w:val="9"/>
      </w:pPr>
    </w:p>
    <w:tbl>
      <w:tblPr>
        <w:tblW w:w="13687" w:type="dxa"/>
        <w:jc w:val="center"/>
        <w:tblCellMar>
          <w:left w:w="70" w:type="dxa"/>
          <w:right w:w="70" w:type="dxa"/>
        </w:tblCellMar>
        <w:tblLook w:val="04A0" w:firstRow="1" w:lastRow="0" w:firstColumn="1" w:lastColumn="0" w:noHBand="0" w:noVBand="1"/>
      </w:tblPr>
      <w:tblGrid>
        <w:gridCol w:w="2825"/>
        <w:gridCol w:w="4032"/>
        <w:gridCol w:w="2795"/>
        <w:gridCol w:w="4035"/>
      </w:tblGrid>
      <w:tr w:rsidR="00442FA2" w:rsidRPr="005626CB" w14:paraId="1B150918" w14:textId="77777777" w:rsidTr="00957E0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EBB1EA" w14:textId="77777777" w:rsidR="00442FA2" w:rsidRPr="005626CB" w:rsidRDefault="00442FA2" w:rsidP="00957E0C">
            <w:pPr>
              <w:jc w:val="center"/>
              <w:rPr>
                <w:rFonts w:eastAsia="Times New Roman"/>
                <w:b/>
                <w:bCs/>
                <w:color w:val="000000"/>
                <w:sz w:val="20"/>
                <w:szCs w:val="20"/>
              </w:rPr>
            </w:pPr>
            <w:r>
              <w:br w:type="page"/>
            </w:r>
            <w:r>
              <w:br w:type="page"/>
            </w:r>
            <w:r>
              <w:br w:type="page"/>
            </w: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442FA2" w:rsidRPr="005626CB" w14:paraId="1B105C51" w14:textId="77777777" w:rsidTr="00356E8F">
        <w:trPr>
          <w:trHeight w:val="3749"/>
          <w:jc w:val="center"/>
        </w:trPr>
        <w:tc>
          <w:tcPr>
            <w:tcW w:w="2505" w:type="pct"/>
            <w:gridSpan w:val="2"/>
            <w:tcBorders>
              <w:top w:val="nil"/>
              <w:left w:val="single" w:sz="4" w:space="0" w:color="auto"/>
              <w:right w:val="single" w:sz="4" w:space="0" w:color="auto"/>
            </w:tcBorders>
            <w:shd w:val="clear" w:color="auto" w:fill="auto"/>
            <w:noWrap/>
            <w:vAlign w:val="center"/>
            <w:hideMark/>
          </w:tcPr>
          <w:sdt>
            <w:sdtPr>
              <w:rPr>
                <w:rFonts w:eastAsia="Times New Roman"/>
                <w:color w:val="000000"/>
                <w:sz w:val="20"/>
                <w:szCs w:val="20"/>
              </w:rPr>
              <w:id w:val="-153687083"/>
              <w:picture/>
            </w:sdtPr>
            <w:sdtContent>
              <w:p w14:paraId="110AA235" w14:textId="77777777" w:rsidR="00442FA2" w:rsidRPr="005626CB" w:rsidRDefault="00442FA2" w:rsidP="00957E0C">
                <w:pPr>
                  <w:jc w:val="center"/>
                  <w:rPr>
                    <w:rFonts w:eastAsia="Times New Roman"/>
                    <w:color w:val="000000"/>
                    <w:sz w:val="20"/>
                    <w:szCs w:val="20"/>
                  </w:rPr>
                </w:pPr>
                <w:r>
                  <w:rPr>
                    <w:rFonts w:eastAsia="Times New Roman"/>
                    <w:noProof/>
                    <w:color w:val="000000"/>
                    <w:sz w:val="20"/>
                    <w:szCs w:val="20"/>
                  </w:rPr>
                  <w:drawing>
                    <wp:inline distT="0" distB="0" distL="0" distR="0" wp14:anchorId="17BFD1AB" wp14:editId="34DB5940">
                      <wp:extent cx="4181809" cy="2340111"/>
                      <wp:effectExtent l="0" t="0" r="9525" b="3175"/>
                      <wp:docPr id="2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stretch>
                                <a:fillRect/>
                              </a:stretch>
                            </pic:blipFill>
                            <pic:spPr bwMode="auto">
                              <a:xfrm>
                                <a:off x="0" y="0"/>
                                <a:ext cx="4181809" cy="2340111"/>
                              </a:xfrm>
                              <a:prstGeom prst="rect">
                                <a:avLst/>
                              </a:prstGeom>
                              <a:noFill/>
                              <a:ln>
                                <a:noFill/>
                              </a:ln>
                            </pic:spPr>
                          </pic:pic>
                        </a:graphicData>
                      </a:graphic>
                    </wp:inline>
                  </w:drawing>
                </w:r>
              </w:p>
            </w:sdtContent>
          </w:sdt>
        </w:tc>
        <w:sdt>
          <w:sdtPr>
            <w:rPr>
              <w:rFonts w:eastAsia="Times New Roman"/>
              <w:color w:val="000000"/>
              <w:sz w:val="20"/>
              <w:szCs w:val="20"/>
            </w:rPr>
            <w:id w:val="-1495408794"/>
            <w:picture/>
          </w:sdtPr>
          <w:sdtContent>
            <w:tc>
              <w:tcPr>
                <w:tcW w:w="2495" w:type="pct"/>
                <w:gridSpan w:val="2"/>
                <w:tcBorders>
                  <w:top w:val="nil"/>
                  <w:left w:val="single" w:sz="4" w:space="0" w:color="auto"/>
                  <w:right w:val="single" w:sz="4" w:space="0" w:color="auto"/>
                </w:tcBorders>
                <w:shd w:val="clear" w:color="auto" w:fill="auto"/>
                <w:noWrap/>
                <w:vAlign w:val="center"/>
                <w:hideMark/>
              </w:tcPr>
              <w:p w14:paraId="5FFD7F7A" w14:textId="77777777" w:rsidR="00442FA2" w:rsidRPr="005626CB" w:rsidRDefault="00442FA2" w:rsidP="00957E0C">
                <w:pPr>
                  <w:jc w:val="center"/>
                  <w:rPr>
                    <w:rFonts w:eastAsia="Times New Roman"/>
                    <w:color w:val="000000"/>
                    <w:sz w:val="20"/>
                    <w:szCs w:val="20"/>
                  </w:rPr>
                </w:pPr>
                <w:r>
                  <w:rPr>
                    <w:rFonts w:eastAsia="Times New Roman"/>
                    <w:noProof/>
                    <w:color w:val="000000"/>
                    <w:sz w:val="20"/>
                    <w:szCs w:val="20"/>
                  </w:rPr>
                  <w:drawing>
                    <wp:inline distT="0" distB="0" distL="0" distR="0" wp14:anchorId="5DFBB4B4" wp14:editId="1C505009">
                      <wp:extent cx="4242424" cy="2392070"/>
                      <wp:effectExtent l="0" t="0" r="6350" b="8255"/>
                      <wp:docPr id="5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stretch>
                                <a:fillRect/>
                              </a:stretch>
                            </pic:blipFill>
                            <pic:spPr bwMode="auto">
                              <a:xfrm>
                                <a:off x="0" y="0"/>
                                <a:ext cx="4242424" cy="2392070"/>
                              </a:xfrm>
                              <a:prstGeom prst="rect">
                                <a:avLst/>
                              </a:prstGeom>
                              <a:noFill/>
                              <a:ln>
                                <a:noFill/>
                              </a:ln>
                            </pic:spPr>
                          </pic:pic>
                        </a:graphicData>
                      </a:graphic>
                    </wp:inline>
                  </w:drawing>
                </w:r>
              </w:p>
            </w:tc>
          </w:sdtContent>
        </w:sdt>
      </w:tr>
      <w:tr w:rsidR="00442FA2" w:rsidRPr="00557733" w14:paraId="2C82DA0E" w14:textId="77777777" w:rsidTr="00891EA7">
        <w:trPr>
          <w:trHeight w:val="137"/>
          <w:jc w:val="center"/>
        </w:trPr>
        <w:tc>
          <w:tcPr>
            <w:tcW w:w="1032" w:type="pct"/>
            <w:tcBorders>
              <w:top w:val="single" w:sz="4" w:space="0" w:color="auto"/>
              <w:left w:val="single" w:sz="4" w:space="0" w:color="auto"/>
              <w:bottom w:val="single" w:sz="4" w:space="0" w:color="auto"/>
              <w:right w:val="nil"/>
            </w:tcBorders>
            <w:shd w:val="clear" w:color="auto" w:fill="auto"/>
            <w:noWrap/>
            <w:hideMark/>
          </w:tcPr>
          <w:p w14:paraId="5DB23F9A" w14:textId="77777777" w:rsidR="00442FA2" w:rsidRPr="00A3215B" w:rsidRDefault="00891EA7" w:rsidP="00957E0C">
            <w:pPr>
              <w:pStyle w:val="Imagenes"/>
            </w:pPr>
            <w:r>
              <w:t xml:space="preserve">Fotografía </w:t>
            </w:r>
            <w:r>
              <w:fldChar w:fldCharType="begin"/>
            </w:r>
            <w:r>
              <w:instrText xml:space="preserve"> SEQ Fotografía \* ARABIC </w:instrText>
            </w:r>
            <w:r>
              <w:fldChar w:fldCharType="separate"/>
            </w:r>
            <w:r>
              <w:rPr>
                <w:noProof/>
              </w:rPr>
              <w:t>1</w:t>
            </w:r>
            <w:r>
              <w:fldChar w:fldCharType="end"/>
            </w:r>
            <w:r>
              <w:t>.</w:t>
            </w:r>
          </w:p>
        </w:tc>
        <w:tc>
          <w:tcPr>
            <w:tcW w:w="1473" w:type="pct"/>
            <w:tcBorders>
              <w:top w:val="single" w:sz="4" w:space="0" w:color="auto"/>
              <w:left w:val="single" w:sz="4" w:space="0" w:color="auto"/>
              <w:bottom w:val="single" w:sz="4" w:space="0" w:color="auto"/>
              <w:right w:val="single" w:sz="4" w:space="0" w:color="000000"/>
            </w:tcBorders>
            <w:shd w:val="clear" w:color="auto" w:fill="auto"/>
            <w:noWrap/>
            <w:hideMark/>
          </w:tcPr>
          <w:p w14:paraId="1A3EEF48" w14:textId="77777777" w:rsidR="00442FA2" w:rsidRPr="00557733" w:rsidRDefault="00442FA2" w:rsidP="00957E0C">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984125527"/>
                <w:placeholder>
                  <w:docPart w:val="5D8520E42A424CA18CBB7E7A7F496200"/>
                </w:placeholder>
                <w:date w:fullDate="2017-06-06T00:00:00Z">
                  <w:dateFormat w:val="dd-MM-yyyy"/>
                  <w:lid w:val="es-CL"/>
                  <w:storeMappedDataAs w:val="dateTime"/>
                  <w:calendar w:val="gregorian"/>
                </w:date>
              </w:sdtPr>
              <w:sdtContent>
                <w:r w:rsidR="008550C1">
                  <w:rPr>
                    <w:rFonts w:eastAsia="Times New Roman"/>
                    <w:b/>
                    <w:color w:val="000000"/>
                    <w:sz w:val="18"/>
                    <w:szCs w:val="18"/>
                  </w:rPr>
                  <w:t>06-06-2017</w:t>
                </w:r>
              </w:sdtContent>
            </w:sdt>
          </w:p>
        </w:tc>
        <w:tc>
          <w:tcPr>
            <w:tcW w:w="1021" w:type="pct"/>
            <w:tcBorders>
              <w:top w:val="single" w:sz="4" w:space="0" w:color="auto"/>
              <w:left w:val="nil"/>
              <w:bottom w:val="single" w:sz="4" w:space="0" w:color="auto"/>
              <w:right w:val="nil"/>
            </w:tcBorders>
            <w:shd w:val="clear" w:color="auto" w:fill="auto"/>
            <w:noWrap/>
          </w:tcPr>
          <w:p w14:paraId="7B6E6C0D" w14:textId="77777777" w:rsidR="00442FA2" w:rsidRPr="00A3215B" w:rsidRDefault="00891EA7" w:rsidP="00957E0C">
            <w:pPr>
              <w:pStyle w:val="Imagenes"/>
            </w:pPr>
            <w:r>
              <w:t xml:space="preserve">Fotografía </w:t>
            </w:r>
            <w:r>
              <w:fldChar w:fldCharType="begin"/>
            </w:r>
            <w:r>
              <w:instrText xml:space="preserve"> SEQ Fotografía \* ARABIC </w:instrText>
            </w:r>
            <w:r>
              <w:fldChar w:fldCharType="separate"/>
            </w:r>
            <w:r>
              <w:rPr>
                <w:noProof/>
              </w:rPr>
              <w:t>2</w:t>
            </w:r>
            <w:r>
              <w:fldChar w:fldCharType="end"/>
            </w:r>
            <w:r>
              <w:t>.</w:t>
            </w:r>
          </w:p>
        </w:tc>
        <w:tc>
          <w:tcPr>
            <w:tcW w:w="1474" w:type="pct"/>
            <w:tcBorders>
              <w:top w:val="single" w:sz="4" w:space="0" w:color="auto"/>
              <w:left w:val="single" w:sz="4" w:space="0" w:color="auto"/>
              <w:bottom w:val="single" w:sz="4" w:space="0" w:color="auto"/>
              <w:right w:val="single" w:sz="4" w:space="0" w:color="000000"/>
            </w:tcBorders>
            <w:shd w:val="clear" w:color="auto" w:fill="auto"/>
            <w:noWrap/>
            <w:hideMark/>
          </w:tcPr>
          <w:p w14:paraId="56343930" w14:textId="77777777" w:rsidR="00442FA2" w:rsidRPr="00557733" w:rsidRDefault="00442FA2" w:rsidP="00957E0C">
            <w:pPr>
              <w:rPr>
                <w:rFonts w:eastAsia="Times New Roman"/>
                <w:b/>
                <w:color w:val="000000"/>
                <w:sz w:val="18"/>
                <w:szCs w:val="18"/>
              </w:rPr>
            </w:pPr>
            <w:r w:rsidRPr="00557733">
              <w:rPr>
                <w:rFonts w:eastAsia="Times New Roman"/>
                <w:b/>
                <w:color w:val="000000"/>
                <w:sz w:val="18"/>
                <w:szCs w:val="18"/>
              </w:rPr>
              <w:t>Fecha:</w:t>
            </w:r>
            <w:r w:rsidRPr="00A3215B">
              <w:rPr>
                <w:rFonts w:eastAsia="Times New Roman"/>
                <w:b/>
                <w:color w:val="000000"/>
                <w:sz w:val="18"/>
                <w:szCs w:val="18"/>
              </w:rPr>
              <w:t xml:space="preserve"> </w:t>
            </w:r>
            <w:sdt>
              <w:sdtPr>
                <w:rPr>
                  <w:rFonts w:eastAsia="Times New Roman"/>
                  <w:b/>
                  <w:color w:val="000000"/>
                  <w:sz w:val="18"/>
                  <w:szCs w:val="18"/>
                </w:rPr>
                <w:id w:val="-758443076"/>
                <w:placeholder>
                  <w:docPart w:val="366F058170CC4C6F962C9A7683D0DC26"/>
                </w:placeholder>
                <w:date w:fullDate="2017-06-06T00:00:00Z">
                  <w:dateFormat w:val="dd-MM-yyyy"/>
                  <w:lid w:val="es-CL"/>
                  <w:storeMappedDataAs w:val="dateTime"/>
                  <w:calendar w:val="gregorian"/>
                </w:date>
              </w:sdtPr>
              <w:sdtContent>
                <w:r w:rsidR="008550C1">
                  <w:rPr>
                    <w:rFonts w:eastAsia="Times New Roman"/>
                    <w:b/>
                    <w:color w:val="000000"/>
                    <w:sz w:val="18"/>
                    <w:szCs w:val="18"/>
                  </w:rPr>
                  <w:t>06-06-2017</w:t>
                </w:r>
              </w:sdtContent>
            </w:sdt>
          </w:p>
        </w:tc>
      </w:tr>
      <w:tr w:rsidR="00442FA2" w:rsidRPr="00557733" w14:paraId="18033ABE" w14:textId="77777777" w:rsidTr="00356E8F">
        <w:trPr>
          <w:trHeight w:val="283"/>
          <w:jc w:val="center"/>
        </w:trPr>
        <w:tc>
          <w:tcPr>
            <w:tcW w:w="2505"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2F408FA" w14:textId="6FD7ED90" w:rsidR="00442FA2" w:rsidRPr="00557733" w:rsidRDefault="00442FA2" w:rsidP="00957E0C">
            <w:pPr>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205B73">
              <w:rPr>
                <w:rFonts w:eastAsia="Times New Roman"/>
                <w:color w:val="000000"/>
                <w:sz w:val="18"/>
                <w:szCs w:val="18"/>
              </w:rPr>
              <w:t>f</w:t>
            </w:r>
            <w:r w:rsidR="00206244">
              <w:rPr>
                <w:rFonts w:eastAsia="Times New Roman"/>
                <w:color w:val="000000"/>
                <w:sz w:val="18"/>
                <w:szCs w:val="18"/>
              </w:rPr>
              <w:t xml:space="preserve">otografía del Vertedero San Roque, sector sur, donde se puede apreciar </w:t>
            </w:r>
            <w:r w:rsidR="00BB2049">
              <w:rPr>
                <w:rFonts w:eastAsia="Times New Roman"/>
                <w:color w:val="000000"/>
                <w:sz w:val="18"/>
                <w:szCs w:val="18"/>
              </w:rPr>
              <w:t xml:space="preserve">disposición </w:t>
            </w:r>
            <w:r w:rsidR="00206244">
              <w:rPr>
                <w:rFonts w:eastAsia="Times New Roman"/>
                <w:color w:val="000000"/>
                <w:sz w:val="18"/>
                <w:szCs w:val="18"/>
              </w:rPr>
              <w:t>de residuos</w:t>
            </w:r>
            <w:r w:rsidR="00BB2049">
              <w:rPr>
                <w:rFonts w:eastAsia="Times New Roman"/>
                <w:color w:val="000000"/>
                <w:sz w:val="18"/>
                <w:szCs w:val="18"/>
              </w:rPr>
              <w:t xml:space="preserve">, de data reciente, </w:t>
            </w:r>
            <w:r w:rsidR="00206244">
              <w:rPr>
                <w:rFonts w:eastAsia="Times New Roman"/>
                <w:color w:val="000000"/>
                <w:sz w:val="18"/>
                <w:szCs w:val="18"/>
              </w:rPr>
              <w:t>de tipo domiciliario</w:t>
            </w:r>
            <w:r w:rsidR="00BB2049">
              <w:rPr>
                <w:rFonts w:eastAsia="Times New Roman"/>
                <w:color w:val="000000"/>
                <w:sz w:val="18"/>
                <w:szCs w:val="18"/>
              </w:rPr>
              <w:t xml:space="preserve"> (bolsas plásticas, cartones, papeles y otros)</w:t>
            </w:r>
            <w:r w:rsidR="00206244">
              <w:rPr>
                <w:rFonts w:eastAsia="Times New Roman"/>
                <w:color w:val="000000"/>
                <w:sz w:val="18"/>
                <w:szCs w:val="18"/>
              </w:rPr>
              <w:t xml:space="preserve">. </w:t>
            </w:r>
          </w:p>
        </w:tc>
        <w:tc>
          <w:tcPr>
            <w:tcW w:w="2495"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7093A02" w14:textId="49C19A2F" w:rsidR="00442FA2" w:rsidRPr="001F0BE5" w:rsidRDefault="00442FA2" w:rsidP="00957E0C">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205B73">
              <w:rPr>
                <w:rFonts w:eastAsia="Times New Roman"/>
                <w:color w:val="000000"/>
                <w:sz w:val="18"/>
                <w:szCs w:val="18"/>
              </w:rPr>
              <w:t>f</w:t>
            </w:r>
            <w:r w:rsidR="00206244">
              <w:rPr>
                <w:rFonts w:eastAsia="Times New Roman"/>
                <w:color w:val="000000"/>
                <w:sz w:val="18"/>
                <w:szCs w:val="18"/>
              </w:rPr>
              <w:t xml:space="preserve">otografía de camión municipal (San Clemente) depositando residuos </w:t>
            </w:r>
            <w:r w:rsidR="00BB2049">
              <w:rPr>
                <w:rFonts w:eastAsia="Times New Roman"/>
                <w:color w:val="000000"/>
                <w:sz w:val="18"/>
                <w:szCs w:val="18"/>
              </w:rPr>
              <w:t xml:space="preserve">sólidos </w:t>
            </w:r>
            <w:r w:rsidR="00206244">
              <w:rPr>
                <w:rFonts w:eastAsia="Times New Roman"/>
                <w:color w:val="000000"/>
                <w:sz w:val="18"/>
                <w:szCs w:val="18"/>
              </w:rPr>
              <w:t xml:space="preserve">en el </w:t>
            </w:r>
            <w:r w:rsidR="009B483C">
              <w:rPr>
                <w:rFonts w:eastAsia="Times New Roman"/>
                <w:color w:val="000000"/>
                <w:sz w:val="18"/>
                <w:szCs w:val="18"/>
              </w:rPr>
              <w:t xml:space="preserve">frente de trabajo del </w:t>
            </w:r>
            <w:r w:rsidR="00BB2049">
              <w:rPr>
                <w:rFonts w:eastAsia="Times New Roman"/>
                <w:color w:val="000000"/>
                <w:sz w:val="18"/>
                <w:szCs w:val="18"/>
              </w:rPr>
              <w:t>V</w:t>
            </w:r>
            <w:r w:rsidR="00206244">
              <w:rPr>
                <w:rFonts w:eastAsia="Times New Roman"/>
                <w:color w:val="000000"/>
                <w:sz w:val="18"/>
                <w:szCs w:val="18"/>
              </w:rPr>
              <w:t>ertedero</w:t>
            </w:r>
            <w:r w:rsidR="00BB2049">
              <w:rPr>
                <w:rFonts w:eastAsia="Times New Roman"/>
                <w:color w:val="000000"/>
                <w:sz w:val="18"/>
                <w:szCs w:val="18"/>
              </w:rPr>
              <w:t xml:space="preserve"> San Roque</w:t>
            </w:r>
            <w:r w:rsidR="00206244">
              <w:rPr>
                <w:rFonts w:eastAsia="Times New Roman"/>
                <w:color w:val="000000"/>
                <w:sz w:val="18"/>
                <w:szCs w:val="18"/>
              </w:rPr>
              <w:t>.</w:t>
            </w:r>
            <w:r w:rsidR="009B483C">
              <w:rPr>
                <w:rFonts w:eastAsia="Times New Roman"/>
                <w:color w:val="000000"/>
                <w:sz w:val="18"/>
                <w:szCs w:val="18"/>
              </w:rPr>
              <w:t xml:space="preserve"> Se pueden observar algunos perros al interior del vertedero.</w:t>
            </w:r>
          </w:p>
        </w:tc>
      </w:tr>
      <w:tr w:rsidR="00442FA2" w:rsidRPr="00F551C3" w14:paraId="1D96B451" w14:textId="77777777" w:rsidTr="00356E8F">
        <w:trPr>
          <w:trHeight w:val="481"/>
          <w:jc w:val="center"/>
        </w:trPr>
        <w:tc>
          <w:tcPr>
            <w:tcW w:w="2505" w:type="pct"/>
            <w:gridSpan w:val="2"/>
            <w:vMerge/>
            <w:tcBorders>
              <w:top w:val="single" w:sz="4" w:space="0" w:color="auto"/>
              <w:left w:val="single" w:sz="4" w:space="0" w:color="auto"/>
              <w:bottom w:val="single" w:sz="4" w:space="0" w:color="000000"/>
              <w:right w:val="single" w:sz="4" w:space="0" w:color="000000"/>
            </w:tcBorders>
            <w:vAlign w:val="center"/>
            <w:hideMark/>
          </w:tcPr>
          <w:p w14:paraId="4EF14099" w14:textId="77777777" w:rsidR="00442FA2" w:rsidRPr="00F551C3" w:rsidRDefault="00442FA2" w:rsidP="00957E0C">
            <w:pPr>
              <w:rPr>
                <w:rFonts w:ascii="Calibri" w:eastAsia="Times New Roman" w:hAnsi="Calibri"/>
                <w:color w:val="000000"/>
                <w:sz w:val="20"/>
                <w:szCs w:val="20"/>
              </w:rPr>
            </w:pPr>
          </w:p>
        </w:tc>
        <w:tc>
          <w:tcPr>
            <w:tcW w:w="2495" w:type="pct"/>
            <w:gridSpan w:val="2"/>
            <w:vMerge/>
            <w:tcBorders>
              <w:top w:val="single" w:sz="4" w:space="0" w:color="auto"/>
              <w:left w:val="single" w:sz="4" w:space="0" w:color="auto"/>
              <w:bottom w:val="single" w:sz="4" w:space="0" w:color="000000"/>
              <w:right w:val="single" w:sz="4" w:space="0" w:color="000000"/>
            </w:tcBorders>
            <w:vAlign w:val="center"/>
            <w:hideMark/>
          </w:tcPr>
          <w:p w14:paraId="1848028E" w14:textId="77777777" w:rsidR="00442FA2" w:rsidRPr="00F551C3" w:rsidRDefault="00442FA2" w:rsidP="00957E0C">
            <w:pPr>
              <w:rPr>
                <w:rFonts w:ascii="Calibri" w:eastAsia="Times New Roman" w:hAnsi="Calibri"/>
                <w:color w:val="000000"/>
                <w:sz w:val="20"/>
                <w:szCs w:val="20"/>
              </w:rPr>
            </w:pPr>
          </w:p>
        </w:tc>
      </w:tr>
    </w:tbl>
    <w:tbl>
      <w:tblPr>
        <w:tblStyle w:val="Tablaconcuadrcula"/>
        <w:tblW w:w="5000" w:type="pct"/>
        <w:tblLook w:val="04A0" w:firstRow="1" w:lastRow="0" w:firstColumn="1" w:lastColumn="0" w:noHBand="0" w:noVBand="1"/>
      </w:tblPr>
      <w:tblGrid>
        <w:gridCol w:w="3768"/>
        <w:gridCol w:w="9794"/>
      </w:tblGrid>
      <w:tr w:rsidR="00C55362" w:rsidRPr="0025129B" w14:paraId="02C822E4" w14:textId="77777777" w:rsidTr="00957E0C">
        <w:trPr>
          <w:trHeight w:val="274"/>
        </w:trPr>
        <w:tc>
          <w:tcPr>
            <w:tcW w:w="1389" w:type="pct"/>
          </w:tcPr>
          <w:p w14:paraId="399039C7" w14:textId="77777777" w:rsidR="00C55362" w:rsidRPr="000A6950" w:rsidRDefault="00C55362" w:rsidP="00957E0C">
            <w:pPr>
              <w:pStyle w:val="Descripcin"/>
              <w:rPr>
                <w:color w:val="000000" w:themeColor="text1"/>
                <w:sz w:val="20"/>
              </w:rPr>
            </w:pPr>
            <w:r w:rsidRPr="000A6950">
              <w:rPr>
                <w:color w:val="000000" w:themeColor="text1"/>
                <w:sz w:val="20"/>
              </w:rPr>
              <w:lastRenderedPageBreak/>
              <w:t xml:space="preserve">Número de Hecho Constatado: </w:t>
            </w:r>
            <w:r w:rsidRPr="000A6950">
              <w:rPr>
                <w:color w:val="000000" w:themeColor="text1"/>
                <w:sz w:val="20"/>
              </w:rPr>
              <w:fldChar w:fldCharType="begin"/>
            </w:r>
            <w:r w:rsidRPr="000A6950">
              <w:rPr>
                <w:color w:val="000000" w:themeColor="text1"/>
                <w:sz w:val="20"/>
              </w:rPr>
              <w:instrText xml:space="preserve"> SEQ Número_de_Hecho_Constatado: \* ARABIC </w:instrText>
            </w:r>
            <w:r w:rsidRPr="000A6950">
              <w:rPr>
                <w:color w:val="000000" w:themeColor="text1"/>
                <w:sz w:val="20"/>
              </w:rPr>
              <w:fldChar w:fldCharType="separate"/>
            </w:r>
            <w:r w:rsidR="00174DFD">
              <w:rPr>
                <w:noProof/>
                <w:color w:val="000000" w:themeColor="text1"/>
                <w:sz w:val="20"/>
              </w:rPr>
              <w:t>3</w:t>
            </w:r>
            <w:r w:rsidRPr="000A6950">
              <w:rPr>
                <w:color w:val="000000" w:themeColor="text1"/>
                <w:sz w:val="20"/>
              </w:rPr>
              <w:fldChar w:fldCharType="end"/>
            </w:r>
          </w:p>
        </w:tc>
        <w:tc>
          <w:tcPr>
            <w:tcW w:w="3611" w:type="pct"/>
          </w:tcPr>
          <w:p w14:paraId="6D056387" w14:textId="77777777" w:rsidR="00C55362" w:rsidRPr="0025129B" w:rsidRDefault="00C55362" w:rsidP="00957E0C">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7F5519">
              <w:rPr>
                <w:rFonts w:eastAsia="Times New Roman"/>
                <w:color w:val="000000"/>
                <w:lang w:eastAsia="es-CL"/>
              </w:rPr>
              <w:t xml:space="preserve"> </w:t>
            </w:r>
            <w:r w:rsidR="007F5519" w:rsidRPr="007F5519">
              <w:rPr>
                <w:rFonts w:eastAsia="Times New Roman"/>
                <w:b/>
                <w:color w:val="000000"/>
                <w:lang w:eastAsia="es-CL"/>
              </w:rPr>
              <w:t>4</w:t>
            </w:r>
          </w:p>
        </w:tc>
      </w:tr>
      <w:tr w:rsidR="00C55362" w:rsidRPr="0025129B" w14:paraId="7C9B4F30" w14:textId="77777777" w:rsidTr="00B67F7E">
        <w:trPr>
          <w:trHeight w:val="404"/>
        </w:trPr>
        <w:tc>
          <w:tcPr>
            <w:tcW w:w="5000" w:type="pct"/>
            <w:gridSpan w:val="2"/>
            <w:tcBorders>
              <w:bottom w:val="single" w:sz="4" w:space="0" w:color="auto"/>
            </w:tcBorders>
          </w:tcPr>
          <w:p w14:paraId="52EF2738" w14:textId="77777777" w:rsidR="00174068" w:rsidRDefault="00C55362" w:rsidP="00957E0C">
            <w:pPr>
              <w:rPr>
                <w:b/>
              </w:rPr>
            </w:pPr>
            <w:r>
              <w:rPr>
                <w:b/>
              </w:rPr>
              <w:t>Exigencia (s)</w:t>
            </w:r>
            <w:r w:rsidRPr="0025129B">
              <w:rPr>
                <w:b/>
              </w:rPr>
              <w:t>:</w:t>
            </w:r>
            <w:r>
              <w:rPr>
                <w:b/>
              </w:rPr>
              <w:t xml:space="preserve"> </w:t>
            </w:r>
          </w:p>
          <w:p w14:paraId="3BC0777F" w14:textId="77777777" w:rsidR="0063777E" w:rsidRDefault="00B7143A" w:rsidP="00957E0C">
            <w:pPr>
              <w:rPr>
                <w:b/>
              </w:rPr>
            </w:pPr>
            <w:r>
              <w:rPr>
                <w:b/>
              </w:rPr>
              <w:t xml:space="preserve">Respuesta N.° 8 - </w:t>
            </w:r>
            <w:r w:rsidR="00E74931">
              <w:rPr>
                <w:b/>
              </w:rPr>
              <w:t xml:space="preserve">Adenda N.° 1 </w:t>
            </w:r>
            <w:r>
              <w:rPr>
                <w:b/>
              </w:rPr>
              <w:t xml:space="preserve">de </w:t>
            </w:r>
            <w:r w:rsidR="00E74931">
              <w:rPr>
                <w:b/>
              </w:rPr>
              <w:t>DI</w:t>
            </w:r>
            <w:r w:rsidR="00E74931" w:rsidRPr="00E74931">
              <w:rPr>
                <w:b/>
              </w:rPr>
              <w:t>A “PLAN DE CIERRE PROGRESIVO Y SELLADO DEL VERTEDERO SAN ROQUE, COMUNA DE SAN CLEMENTE</w:t>
            </w:r>
          </w:p>
          <w:p w14:paraId="61B5200C" w14:textId="77777777" w:rsidR="0063777E" w:rsidRPr="00F16D75" w:rsidRDefault="00E74931" w:rsidP="00F16D75">
            <w:pPr>
              <w:rPr>
                <w:i/>
              </w:rPr>
            </w:pPr>
            <w:r w:rsidRPr="00E74931">
              <w:rPr>
                <w:i/>
              </w:rPr>
              <w:t>RESPUESTA N.º 8</w:t>
            </w:r>
            <w:r>
              <w:rPr>
                <w:i/>
              </w:rPr>
              <w:t xml:space="preserve"> </w:t>
            </w:r>
            <w:r w:rsidRPr="00E74931">
              <w:rPr>
                <w:i/>
              </w:rPr>
              <w:t>Para  mantener  la  estructura  del  vertedero  estable  y  específicamente  las  pendientes  de  los taludes,  de  manera  evitar  riesgos  de  deslizamiento  durante  el  periodo  de  cierre  y  abandono del proyecto, se propone la siguiente metodología:</w:t>
            </w:r>
            <w:r>
              <w:rPr>
                <w:i/>
              </w:rPr>
              <w:t xml:space="preserve"> </w:t>
            </w:r>
            <w:r w:rsidRPr="00E74931">
              <w:rPr>
                <w:i/>
              </w:rPr>
              <w:t>Se  realizará  una  buena  compactación  del  coronamiento  como  de  los  taludes  de manera  de  alcanzar  una  pendiente  de  taludes  1:3  (V:H),  la  que  se  verificará  cada  15 días analizando las curvas de nivel con instrumento topográfico, el cual la empresa ya posee.</w:t>
            </w:r>
          </w:p>
        </w:tc>
      </w:tr>
      <w:tr w:rsidR="00C55362" w:rsidRPr="0025129B" w14:paraId="4F21CD4A" w14:textId="77777777" w:rsidTr="00957E0C">
        <w:trPr>
          <w:trHeight w:val="627"/>
        </w:trPr>
        <w:tc>
          <w:tcPr>
            <w:tcW w:w="5000" w:type="pct"/>
            <w:gridSpan w:val="2"/>
          </w:tcPr>
          <w:p w14:paraId="6D39D4AD" w14:textId="77777777" w:rsidR="00C55362" w:rsidRDefault="00C55362" w:rsidP="00837FA1">
            <w:pPr>
              <w:rPr>
                <w:color w:val="FF0000"/>
              </w:rPr>
            </w:pPr>
            <w:r w:rsidRPr="00F15F8C">
              <w:rPr>
                <w:b/>
              </w:rPr>
              <w:t>Hecho (s):</w:t>
            </w:r>
            <w:r w:rsidRPr="007E2D5C">
              <w:t xml:space="preserve"> </w:t>
            </w:r>
          </w:p>
          <w:p w14:paraId="5EA0F4F2" w14:textId="2344D411" w:rsidR="00356E8F" w:rsidRDefault="00356E8F" w:rsidP="00780F21">
            <w:pPr>
              <w:pStyle w:val="Prrafodelista"/>
              <w:tabs>
                <w:tab w:val="left" w:pos="1521"/>
              </w:tabs>
              <w:ind w:left="360"/>
            </w:pPr>
            <w:r w:rsidRPr="00356E8F">
              <w:t>AREA DE VERTEDERO:</w:t>
            </w:r>
            <w:r>
              <w:t xml:space="preserve"> </w:t>
            </w:r>
            <w:r w:rsidR="008538E0">
              <w:t>d</w:t>
            </w:r>
            <w:r>
              <w:t>urante la inspección se recorrieron</w:t>
            </w:r>
            <w:r w:rsidRPr="006F22BA">
              <w:t xml:space="preserve"> los cuatro taludes del vertedero, realizándose un total de 4 mediciones de pendiente, 2 en el límite sur y 2 en el límite norte, cuyos resulta</w:t>
            </w:r>
            <w:r>
              <w:t>dos fueron los siguientes: 39,4°</w:t>
            </w:r>
            <w:r w:rsidRPr="006F22BA">
              <w:t>; 38,9</w:t>
            </w:r>
            <w:r>
              <w:t>°</w:t>
            </w:r>
            <w:r w:rsidRPr="006F22BA">
              <w:t>; 31,9</w:t>
            </w:r>
            <w:r>
              <w:t>°</w:t>
            </w:r>
            <w:r w:rsidRPr="006F22BA">
              <w:t xml:space="preserve"> y 33,1</w:t>
            </w:r>
            <w:r>
              <w:t>° aprox</w:t>
            </w:r>
            <w:r w:rsidRPr="006F22BA">
              <w:t>.</w:t>
            </w:r>
            <w:r w:rsidR="007F5519">
              <w:t>, mediciones con</w:t>
            </w:r>
            <w:r w:rsidRPr="006F22BA">
              <w:t xml:space="preserve"> "distanci</w:t>
            </w:r>
            <w:r w:rsidR="007F5519">
              <w:t xml:space="preserve">ómetro" </w:t>
            </w:r>
            <w:r>
              <w:t>marca Leica Disto D510</w:t>
            </w:r>
            <w:r w:rsidRPr="006F22BA">
              <w:t>.</w:t>
            </w:r>
          </w:p>
          <w:p w14:paraId="5FE1CABE" w14:textId="77777777" w:rsidR="000026CC" w:rsidRDefault="000026CC" w:rsidP="00957E0C">
            <w:pPr>
              <w:tabs>
                <w:tab w:val="left" w:pos="1521"/>
              </w:tabs>
            </w:pPr>
          </w:p>
          <w:p w14:paraId="742BCB43" w14:textId="24391B0B" w:rsidR="00C55362" w:rsidRPr="007F5519" w:rsidRDefault="00957E0C" w:rsidP="007F5519">
            <w:pPr>
              <w:tabs>
                <w:tab w:val="left" w:pos="1521"/>
              </w:tabs>
            </w:pPr>
            <w:r>
              <w:t>De acuerdo a los resultados obtenidos en terreno, es posible establecer que los taludes del vertedero poseen pendientes mayores a l</w:t>
            </w:r>
            <w:r w:rsidR="00D26AF1">
              <w:t>o</w:t>
            </w:r>
            <w:r>
              <w:t xml:space="preserve"> establecid</w:t>
            </w:r>
            <w:r w:rsidR="00D26AF1">
              <w:t>o</w:t>
            </w:r>
            <w:r>
              <w:t xml:space="preserve"> en la evaluación ambiental</w:t>
            </w:r>
            <w:r w:rsidR="006B767B">
              <w:t>, donde se consideró pendiente</w:t>
            </w:r>
            <w:r w:rsidR="00D26AF1">
              <w:t>s</w:t>
            </w:r>
            <w:r w:rsidR="006B767B">
              <w:t xml:space="preserve"> no mayor</w:t>
            </w:r>
            <w:r w:rsidR="00D26AF1">
              <w:t>es</w:t>
            </w:r>
            <w:r w:rsidR="006B767B">
              <w:t xml:space="preserve"> a </w:t>
            </w:r>
            <w:r w:rsidR="00C62CA6" w:rsidRPr="00C62CA6">
              <w:t>1:3 (V:H)</w:t>
            </w:r>
            <w:r w:rsidR="00C62CA6">
              <w:t xml:space="preserve">. </w:t>
            </w:r>
            <w:r w:rsidR="006B767B">
              <w:t xml:space="preserve">En terreno se constató que </w:t>
            </w:r>
            <w:r w:rsidR="00C62CA6">
              <w:t xml:space="preserve">las pendientes </w:t>
            </w:r>
            <w:r w:rsidR="006B767B">
              <w:t>del vertedero presentan valores</w:t>
            </w:r>
            <w:r w:rsidR="00C62CA6">
              <w:t xml:space="preserve"> </w:t>
            </w:r>
            <w:r w:rsidR="006B767B">
              <w:t xml:space="preserve">entre </w:t>
            </w:r>
            <w:r w:rsidR="00C62CA6">
              <w:t>30°</w:t>
            </w:r>
            <w:r w:rsidR="00530E6C">
              <w:t xml:space="preserve"> y 40°</w:t>
            </w:r>
            <w:r w:rsidR="00C62CA6">
              <w:t>, equivalente a</w:t>
            </w:r>
            <w:r w:rsidR="00606D52">
              <w:t xml:space="preserve">proximadamente a </w:t>
            </w:r>
            <w:r w:rsidR="007F5519">
              <w:t>un</w:t>
            </w:r>
            <w:r w:rsidR="00530E6C">
              <w:t xml:space="preserve"> rango</w:t>
            </w:r>
            <w:r w:rsidR="007F5519">
              <w:t xml:space="preserve"> de entre</w:t>
            </w:r>
            <w:r w:rsidR="00530E6C">
              <w:t xml:space="preserve"> </w:t>
            </w:r>
            <w:r w:rsidR="00606D52">
              <w:t>3:</w:t>
            </w:r>
            <w:r w:rsidR="00736D2A">
              <w:t>5 (</w:t>
            </w:r>
            <w:r w:rsidR="00606D52">
              <w:t>V:H)</w:t>
            </w:r>
            <w:r>
              <w:t xml:space="preserve"> </w:t>
            </w:r>
            <w:r w:rsidR="00530E6C">
              <w:t>y 3:4 (V:H)</w:t>
            </w:r>
            <w:r w:rsidR="00E34DB7">
              <w:t>, superior a lo comprometido en la evaluación</w:t>
            </w:r>
            <w:r w:rsidR="00530E6C">
              <w:t xml:space="preserve"> </w:t>
            </w:r>
            <w:r w:rsidR="00606D52">
              <w:t xml:space="preserve">(ver Figura </w:t>
            </w:r>
            <w:r w:rsidR="00891EA7">
              <w:t>6)</w:t>
            </w:r>
            <w:r w:rsidR="006B767B">
              <w:t>.</w:t>
            </w:r>
          </w:p>
        </w:tc>
      </w:tr>
    </w:tbl>
    <w:p w14:paraId="5ECD64C6" w14:textId="77777777" w:rsidR="00C55362" w:rsidRDefault="00C55362" w:rsidP="00442FA2"/>
    <w:tbl>
      <w:tblPr>
        <w:tblW w:w="13687" w:type="dxa"/>
        <w:jc w:val="center"/>
        <w:tblCellMar>
          <w:left w:w="70" w:type="dxa"/>
          <w:right w:w="70" w:type="dxa"/>
        </w:tblCellMar>
        <w:tblLook w:val="04A0" w:firstRow="1" w:lastRow="0" w:firstColumn="1" w:lastColumn="0" w:noHBand="0" w:noVBand="1"/>
      </w:tblPr>
      <w:tblGrid>
        <w:gridCol w:w="2814"/>
        <w:gridCol w:w="4013"/>
        <w:gridCol w:w="2808"/>
        <w:gridCol w:w="4052"/>
      </w:tblGrid>
      <w:tr w:rsidR="00C62CA6" w:rsidRPr="005626CB" w14:paraId="7C09D757" w14:textId="77777777" w:rsidTr="00CD436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9FF86B" w14:textId="77777777" w:rsidR="00C62CA6" w:rsidRPr="005626CB" w:rsidRDefault="005F103B" w:rsidP="00CD436F">
            <w:pPr>
              <w:jc w:val="center"/>
              <w:rPr>
                <w:rFonts w:eastAsia="Times New Roman"/>
                <w:b/>
                <w:bCs/>
                <w:color w:val="000000"/>
                <w:sz w:val="20"/>
                <w:szCs w:val="20"/>
              </w:rPr>
            </w:pPr>
            <w:r>
              <w:rPr>
                <w:noProof/>
                <w:sz w:val="20"/>
                <w:szCs w:val="20"/>
                <w:lang w:eastAsia="es-CL"/>
              </w:rPr>
              <mc:AlternateContent>
                <mc:Choice Requires="wps">
                  <w:drawing>
                    <wp:anchor distT="0" distB="0" distL="114300" distR="114300" simplePos="0" relativeHeight="251893760" behindDoc="0" locked="0" layoutInCell="1" allowOverlap="1" wp14:anchorId="501B194C" wp14:editId="3AA66302">
                      <wp:simplePos x="0" y="0"/>
                      <wp:positionH relativeFrom="column">
                        <wp:posOffset>5901690</wp:posOffset>
                      </wp:positionH>
                      <wp:positionV relativeFrom="paragraph">
                        <wp:posOffset>581025</wp:posOffset>
                      </wp:positionV>
                      <wp:extent cx="2763520" cy="908050"/>
                      <wp:effectExtent l="0" t="400050" r="0" b="406400"/>
                      <wp:wrapNone/>
                      <wp:docPr id="35" name="54 Elipse"/>
                      <wp:cNvGraphicFramePr/>
                      <a:graphic xmlns:a="http://schemas.openxmlformats.org/drawingml/2006/main">
                        <a:graphicData uri="http://schemas.microsoft.com/office/word/2010/wordprocessingShape">
                          <wps:wsp>
                            <wps:cNvSpPr/>
                            <wps:spPr>
                              <a:xfrm rot="19616375">
                                <a:off x="0" y="0"/>
                                <a:ext cx="2763520" cy="90805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159441" id="54 Elipse" o:spid="_x0000_s1026" style="position:absolute;margin-left:464.7pt;margin-top:45.75pt;width:217.6pt;height:71.5pt;rotation:-2166647fd;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" filled="f" strokecolor="#c00000" strokeweight="1.5pt"/>
                  </w:pict>
                </mc:Fallback>
              </mc:AlternateContent>
            </w:r>
            <w:r w:rsidR="00C55F36">
              <w:rPr>
                <w:noProof/>
                <w:lang w:eastAsia="es-CL"/>
              </w:rPr>
              <mc:AlternateContent>
                <mc:Choice Requires="wps">
                  <w:drawing>
                    <wp:anchor distT="0" distB="0" distL="114300" distR="114300" simplePos="0" relativeHeight="251899904" behindDoc="0" locked="0" layoutInCell="1" allowOverlap="1" wp14:anchorId="1C311ADF" wp14:editId="22E09A01">
                      <wp:simplePos x="0" y="0"/>
                      <wp:positionH relativeFrom="column">
                        <wp:posOffset>435610</wp:posOffset>
                      </wp:positionH>
                      <wp:positionV relativeFrom="paragraph">
                        <wp:posOffset>2386330</wp:posOffset>
                      </wp:positionV>
                      <wp:extent cx="802640" cy="301625"/>
                      <wp:effectExtent l="0" t="0" r="0" b="3175"/>
                      <wp:wrapNone/>
                      <wp:docPr id="27" name="Cuadro de texto 27"/>
                      <wp:cNvGraphicFramePr/>
                      <a:graphic xmlns:a="http://schemas.openxmlformats.org/drawingml/2006/main">
                        <a:graphicData uri="http://schemas.microsoft.com/office/word/2010/wordprocessingShape">
                          <wps:wsp>
                            <wps:cNvSpPr txBox="1"/>
                            <wps:spPr>
                              <a:xfrm>
                                <a:off x="0" y="0"/>
                                <a:ext cx="802640" cy="301625"/>
                              </a:xfrm>
                              <a:prstGeom prst="rect">
                                <a:avLst/>
                              </a:prstGeom>
                              <a:noFill/>
                              <a:ln w="6350">
                                <a:noFill/>
                              </a:ln>
                            </wps:spPr>
                            <wps:txbx>
                              <w:txbxContent>
                                <w:p w14:paraId="616C4AC2" w14:textId="77777777" w:rsidR="005661A6" w:rsidRPr="00982E01" w:rsidRDefault="005661A6">
                                  <w:pPr>
                                    <w:rPr>
                                      <w:b/>
                                      <w:color w:val="FF0000"/>
                                      <w:sz w:val="28"/>
                                    </w:rPr>
                                  </w:pPr>
                                  <w:r w:rsidRPr="00982E01">
                                    <w:rPr>
                                      <w:b/>
                                      <w:color w:val="FF0000"/>
                                      <w:sz w:val="28"/>
                                    </w:rPr>
                                    <w:t>30°- 40°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311ADF" id="Cuadro de texto 27" o:spid="_x0000_s1051" type="#_x0000_t202" style="position:absolute;left:0;text-align:left;margin-left:34.3pt;margin-top:187.9pt;width:63.2pt;height:23.7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" filled="f" stroked="f" strokeweight=".5pt">
                      <v:textbox>
                        <w:txbxContent>
                          <w:p w14:paraId="616C4AC2" w14:textId="77777777" w:rsidR="005661A6" w:rsidRPr="00982E01" w:rsidRDefault="005661A6">
                            <w:pPr>
                              <w:rPr>
                                <w:b/>
                                <w:color w:val="FF0000"/>
                                <w:sz w:val="28"/>
                              </w:rPr>
                            </w:pPr>
                            <w:r w:rsidRPr="00982E01">
                              <w:rPr>
                                <w:b/>
                                <w:color w:val="FF0000"/>
                                <w:sz w:val="28"/>
                              </w:rPr>
                              <w:t>30°- 40°</w:t>
                            </w:r>
                          </w:p>
                        </w:txbxContent>
                      </v:textbox>
                    </v:shape>
                  </w:pict>
                </mc:Fallback>
              </mc:AlternateContent>
            </w:r>
            <w:r w:rsidR="00982E01">
              <w:rPr>
                <w:noProof/>
                <w:sz w:val="20"/>
                <w:szCs w:val="20"/>
                <w:lang w:eastAsia="es-CL"/>
              </w:rPr>
              <mc:AlternateContent>
                <mc:Choice Requires="wps">
                  <w:drawing>
                    <wp:anchor distT="0" distB="0" distL="114300" distR="114300" simplePos="0" relativeHeight="251894784" behindDoc="0" locked="0" layoutInCell="1" allowOverlap="1" wp14:anchorId="1D80ECA9" wp14:editId="7603D021">
                      <wp:simplePos x="0" y="0"/>
                      <wp:positionH relativeFrom="column">
                        <wp:posOffset>240665</wp:posOffset>
                      </wp:positionH>
                      <wp:positionV relativeFrom="paragraph">
                        <wp:posOffset>538480</wp:posOffset>
                      </wp:positionV>
                      <wp:extent cx="3044825" cy="2098675"/>
                      <wp:effectExtent l="76200" t="38100" r="41275" b="92075"/>
                      <wp:wrapNone/>
                      <wp:docPr id="11" name="Conector recto 11"/>
                      <wp:cNvGraphicFramePr/>
                      <a:graphic xmlns:a="http://schemas.openxmlformats.org/drawingml/2006/main">
                        <a:graphicData uri="http://schemas.microsoft.com/office/word/2010/wordprocessingShape">
                          <wps:wsp>
                            <wps:cNvCnPr/>
                            <wps:spPr>
                              <a:xfrm flipH="1">
                                <a:off x="0" y="0"/>
                                <a:ext cx="3044825" cy="2098675"/>
                              </a:xfrm>
                              <a:prstGeom prst="line">
                                <a:avLst/>
                              </a:prstGeom>
                              <a:ln>
                                <a:solidFill>
                                  <a:srgbClr val="FF0000"/>
                                </a:solidFill>
                                <a:prstDash val="sysDash"/>
                                <a:headEnd type="triangle" w="med" len="med"/>
                                <a:tailEnd type="none" w="med" len="med"/>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4A23C8" id="Conector recto 11" o:spid="_x0000_s1026" style="position:absolute;flip:x;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5pt,42.4pt" to="258.7pt,20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" strokecolor="red" strokeweight="3pt">
                      <v:stroke dashstyle="3 1" startarrow="block"/>
                      <v:shadow on="t" color="black" opacity="22937f" origin=",.5" offset="0,.63889mm"/>
                    </v:line>
                  </w:pict>
                </mc:Fallback>
              </mc:AlternateContent>
            </w:r>
            <w:r w:rsidR="00982E01">
              <w:rPr>
                <w:noProof/>
                <w:lang w:eastAsia="es-CL"/>
              </w:rPr>
              <mc:AlternateContent>
                <mc:Choice Requires="wps">
                  <w:drawing>
                    <wp:anchor distT="0" distB="0" distL="114300" distR="114300" simplePos="0" relativeHeight="251896832" behindDoc="0" locked="0" layoutInCell="1" allowOverlap="1" wp14:anchorId="0B547FCC" wp14:editId="43B767B0">
                      <wp:simplePos x="0" y="0"/>
                      <wp:positionH relativeFrom="column">
                        <wp:posOffset>248285</wp:posOffset>
                      </wp:positionH>
                      <wp:positionV relativeFrom="paragraph">
                        <wp:posOffset>2653030</wp:posOffset>
                      </wp:positionV>
                      <wp:extent cx="3617595" cy="7620"/>
                      <wp:effectExtent l="0" t="95250" r="0" b="144780"/>
                      <wp:wrapNone/>
                      <wp:docPr id="15" name="Conector recto 15"/>
                      <wp:cNvGraphicFramePr/>
                      <a:graphic xmlns:a="http://schemas.openxmlformats.org/drawingml/2006/main">
                        <a:graphicData uri="http://schemas.microsoft.com/office/word/2010/wordprocessingShape">
                          <wps:wsp>
                            <wps:cNvCnPr/>
                            <wps:spPr>
                              <a:xfrm flipH="1">
                                <a:off x="0" y="0"/>
                                <a:ext cx="3617595" cy="7620"/>
                              </a:xfrm>
                              <a:prstGeom prst="line">
                                <a:avLst/>
                              </a:prstGeom>
                              <a:ln>
                                <a:solidFill>
                                  <a:srgbClr val="FF0000"/>
                                </a:solidFill>
                                <a:prstDash val="sysDash"/>
                                <a:headEnd type="triangle" w="med" len="med"/>
                                <a:tailEnd type="none" w="med" len="med"/>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79A6BB" id="Conector recto 15" o:spid="_x0000_s1026" style="position:absolute;flip:x;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5pt,208.9pt" to="304.4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" strokecolor="red" strokeweight="3pt">
                      <v:stroke dashstyle="3 1" startarrow="block"/>
                      <v:shadow on="t" color="black" opacity="22937f" origin=",.5" offset="0,.63889mm"/>
                    </v:line>
                  </w:pict>
                </mc:Fallback>
              </mc:AlternateContent>
            </w:r>
            <w:r w:rsidR="00982E01">
              <w:rPr>
                <w:noProof/>
                <w:lang w:eastAsia="es-CL"/>
              </w:rPr>
              <mc:AlternateContent>
                <mc:Choice Requires="wps">
                  <w:drawing>
                    <wp:anchor distT="0" distB="0" distL="114300" distR="114300" simplePos="0" relativeHeight="251897856" behindDoc="0" locked="0" layoutInCell="1" allowOverlap="1" wp14:anchorId="6E1195B7" wp14:editId="33A971F6">
                      <wp:simplePos x="0" y="0"/>
                      <wp:positionH relativeFrom="column">
                        <wp:posOffset>677545</wp:posOffset>
                      </wp:positionH>
                      <wp:positionV relativeFrom="paragraph">
                        <wp:posOffset>1913890</wp:posOffset>
                      </wp:positionV>
                      <wp:extent cx="863600" cy="1025525"/>
                      <wp:effectExtent l="0" t="23813" r="7938" b="0"/>
                      <wp:wrapNone/>
                      <wp:docPr id="16" name="Arco 16"/>
                      <wp:cNvGraphicFramePr/>
                      <a:graphic xmlns:a="http://schemas.openxmlformats.org/drawingml/2006/main">
                        <a:graphicData uri="http://schemas.microsoft.com/office/word/2010/wordprocessingShape">
                          <wps:wsp>
                            <wps:cNvSpPr/>
                            <wps:spPr>
                              <a:xfrm rot="4010076">
                                <a:off x="1399430" y="5049078"/>
                                <a:ext cx="863600" cy="1025525"/>
                              </a:xfrm>
                              <a:prstGeom prst="arc">
                                <a:avLst>
                                  <a:gd name="adj1" fmla="val 13612968"/>
                                  <a:gd name="adj2" fmla="val 19504333"/>
                                </a:avLst>
                              </a:prstGeom>
                              <a:ln w="38100">
                                <a:solidFill>
                                  <a:srgbClr val="FF0000"/>
                                </a:solidFill>
                              </a:ln>
                            </wps:spPr>
                            <wps:style>
                              <a:lnRef idx="1">
                                <a:schemeClr val="accent6"/>
                              </a:lnRef>
                              <a:fillRef idx="0">
                                <a:schemeClr val="accent6"/>
                              </a:fillRef>
                              <a:effectRef idx="0">
                                <a:schemeClr val="accent6"/>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0D26E" id="Arco 16" o:spid="_x0000_s1026" style="position:absolute;margin-left:53.35pt;margin-top:150.7pt;width:68pt;height:80.75pt;rotation:4380072fd;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63600,1025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" path="m110742,169879nsc205165,45204,344955,-16772,485080,3918,618175,23570,736024,115548,804011,252837l431800,512763,110742,169879xem110742,169879nfc205165,45204,344955,-16772,485080,3918,618175,23570,736024,115548,804011,252837e" filled="f" strokecolor="red" strokeweight="3pt">
                      <v:path arrowok="t" o:connecttype="custom" o:connectlocs="110742,169879;485080,3918;804011,252837" o:connectangles="0,0,0"/>
                    </v:shape>
                  </w:pict>
                </mc:Fallback>
              </mc:AlternateContent>
            </w:r>
            <w:r w:rsidR="00442FA2">
              <w:br w:type="page"/>
            </w:r>
            <w:r w:rsidR="00C62CA6">
              <w:br w:type="page"/>
            </w:r>
            <w:r w:rsidR="00C62CA6">
              <w:br w:type="page"/>
            </w:r>
            <w:r w:rsidR="00C62CA6">
              <w:br w:type="page"/>
            </w:r>
            <w:r w:rsidR="00C62CA6">
              <w:br w:type="page"/>
            </w:r>
          </w:p>
        </w:tc>
      </w:tr>
      <w:tr w:rsidR="00C62CA6" w:rsidRPr="005626CB" w14:paraId="25913131" w14:textId="77777777" w:rsidTr="00A05870">
        <w:trPr>
          <w:trHeight w:val="4345"/>
          <w:jc w:val="center"/>
        </w:trPr>
        <w:tc>
          <w:tcPr>
            <w:tcW w:w="2500" w:type="pct"/>
            <w:gridSpan w:val="2"/>
            <w:tcBorders>
              <w:top w:val="nil"/>
              <w:left w:val="single" w:sz="4" w:space="0" w:color="auto"/>
              <w:right w:val="single" w:sz="4" w:space="0" w:color="auto"/>
            </w:tcBorders>
            <w:shd w:val="clear" w:color="auto" w:fill="auto"/>
            <w:noWrap/>
            <w:vAlign w:val="center"/>
            <w:hideMark/>
          </w:tcPr>
          <w:sdt>
            <w:sdtPr>
              <w:rPr>
                <w:rFonts w:eastAsia="Times New Roman"/>
                <w:color w:val="000000"/>
                <w:sz w:val="20"/>
                <w:szCs w:val="20"/>
              </w:rPr>
              <w:id w:val="1026836054"/>
              <w:picture/>
            </w:sdtPr>
            <w:sdtContent>
              <w:p w14:paraId="209726D5" w14:textId="77777777" w:rsidR="00C62CA6" w:rsidRPr="005626CB" w:rsidRDefault="00C62CA6" w:rsidP="00CD436F">
                <w:pPr>
                  <w:jc w:val="center"/>
                  <w:rPr>
                    <w:rFonts w:eastAsia="Times New Roman"/>
                    <w:color w:val="000000"/>
                    <w:sz w:val="20"/>
                    <w:szCs w:val="20"/>
                  </w:rPr>
                </w:pPr>
                <w:r>
                  <w:rPr>
                    <w:rFonts w:eastAsia="Times New Roman"/>
                    <w:noProof/>
                    <w:color w:val="000000"/>
                    <w:sz w:val="20"/>
                    <w:szCs w:val="20"/>
                  </w:rPr>
                  <w:drawing>
                    <wp:inline distT="0" distB="0" distL="0" distR="0" wp14:anchorId="0685B42D" wp14:editId="525DD29A">
                      <wp:extent cx="4237132" cy="2384860"/>
                      <wp:effectExtent l="0" t="0" r="0" b="0"/>
                      <wp:docPr id="3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screen">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4237132" cy="2384860"/>
                              </a:xfrm>
                              <a:prstGeom prst="rect">
                                <a:avLst/>
                              </a:prstGeom>
                              <a:noFill/>
                              <a:ln>
                                <a:noFill/>
                              </a:ln>
                            </pic:spPr>
                          </pic:pic>
                        </a:graphicData>
                      </a:graphic>
                    </wp:inline>
                  </w:drawing>
                </w:r>
              </w:p>
            </w:sdtContent>
          </w:sdt>
        </w:tc>
        <w:sdt>
          <w:sdtPr>
            <w:rPr>
              <w:rFonts w:eastAsia="Times New Roman"/>
              <w:color w:val="000000"/>
              <w:sz w:val="20"/>
              <w:szCs w:val="20"/>
            </w:rPr>
            <w:id w:val="-1601334056"/>
            <w:picture/>
          </w:sdtPr>
          <w:sdtContent>
            <w:tc>
              <w:tcPr>
                <w:tcW w:w="2500" w:type="pct"/>
                <w:gridSpan w:val="2"/>
                <w:tcBorders>
                  <w:top w:val="nil"/>
                  <w:left w:val="single" w:sz="4" w:space="0" w:color="auto"/>
                  <w:right w:val="single" w:sz="4" w:space="0" w:color="auto"/>
                </w:tcBorders>
                <w:shd w:val="clear" w:color="auto" w:fill="auto"/>
                <w:noWrap/>
                <w:vAlign w:val="center"/>
                <w:hideMark/>
              </w:tcPr>
              <w:p w14:paraId="61B98787" w14:textId="77777777" w:rsidR="00C62CA6" w:rsidRPr="005626CB" w:rsidRDefault="00C62CA6" w:rsidP="00CD436F">
                <w:pPr>
                  <w:jc w:val="center"/>
                  <w:rPr>
                    <w:rFonts w:eastAsia="Times New Roman"/>
                    <w:color w:val="000000"/>
                    <w:sz w:val="20"/>
                    <w:szCs w:val="20"/>
                  </w:rPr>
                </w:pPr>
                <w:r>
                  <w:rPr>
                    <w:rFonts w:eastAsia="Times New Roman"/>
                    <w:noProof/>
                    <w:color w:val="000000"/>
                    <w:sz w:val="20"/>
                    <w:szCs w:val="20"/>
                  </w:rPr>
                  <w:drawing>
                    <wp:inline distT="0" distB="0" distL="0" distR="0" wp14:anchorId="746536E2" wp14:editId="69F76D3E">
                      <wp:extent cx="4260791" cy="2753360"/>
                      <wp:effectExtent l="0" t="0" r="6985" b="8890"/>
                      <wp:docPr id="3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cstate="screen">
                                <a:duotone>
                                  <a:schemeClr val="accent2">
                                    <a:shade val="45000"/>
                                    <a:satMod val="135000"/>
                                  </a:schemeClr>
                                  <a:prstClr val="white"/>
                                </a:duotone>
                                <a:extLst>
                                  <a:ext uri="{BEBA8EAE-BF5A-486C-A8C5-ECC9F3942E4B}">
                                    <a14:imgProps xmlns:a14="http://schemas.microsoft.com/office/drawing/2010/main">
                                      <a14:imgLayer r:embed="rId41">
                                        <a14:imgEffect>
                                          <a14:sharpenSoften amount="50000"/>
                                        </a14:imgEffect>
                                        <a14:imgEffect>
                                          <a14:colorTemperature colorTemp="11200"/>
                                        </a14:imgEffect>
                                      </a14:imgLayer>
                                    </a14:imgProps>
                                  </a:ext>
                                  <a:ext uri="{28A0092B-C50C-407E-A947-70E740481C1C}">
                                    <a14:useLocalDpi xmlns:a14="http://schemas.microsoft.com/office/drawing/2010/main"/>
                                  </a:ext>
                                </a:extLst>
                              </a:blip>
                              <a:srcRect r="4744" b="3744"/>
                              <a:stretch/>
                            </pic:blipFill>
                            <pic:spPr bwMode="auto">
                              <a:xfrm>
                                <a:off x="0" y="0"/>
                                <a:ext cx="4291776" cy="2773383"/>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sdtContent>
        </w:sdt>
      </w:tr>
      <w:tr w:rsidR="00C62CA6" w:rsidRPr="00557733" w14:paraId="1A02D09F" w14:textId="77777777" w:rsidTr="000F4095">
        <w:trPr>
          <w:trHeight w:val="137"/>
          <w:jc w:val="center"/>
        </w:trPr>
        <w:tc>
          <w:tcPr>
            <w:tcW w:w="1031" w:type="pct"/>
            <w:tcBorders>
              <w:top w:val="single" w:sz="4" w:space="0" w:color="auto"/>
              <w:left w:val="single" w:sz="4" w:space="0" w:color="auto"/>
              <w:bottom w:val="single" w:sz="4" w:space="0" w:color="auto"/>
              <w:right w:val="nil"/>
            </w:tcBorders>
            <w:shd w:val="clear" w:color="auto" w:fill="auto"/>
            <w:noWrap/>
            <w:hideMark/>
          </w:tcPr>
          <w:p w14:paraId="4E18F4E6" w14:textId="77777777" w:rsidR="00C62CA6" w:rsidRPr="00A3215B" w:rsidRDefault="00606D52" w:rsidP="007E594D">
            <w:pPr>
              <w:pStyle w:val="Descripcin"/>
            </w:pPr>
            <w:bookmarkStart w:id="133" w:name="_Toc498359700"/>
            <w:bookmarkStart w:id="134" w:name="_Toc499286023"/>
            <w:r>
              <w:t xml:space="preserve">Fotografía </w:t>
            </w:r>
            <w:r>
              <w:fldChar w:fldCharType="begin"/>
            </w:r>
            <w:r>
              <w:instrText xml:space="preserve"> SEQ Fotografía \* ARABIC </w:instrText>
            </w:r>
            <w:r>
              <w:fldChar w:fldCharType="separate"/>
            </w:r>
            <w:r w:rsidR="00891EA7">
              <w:rPr>
                <w:noProof/>
              </w:rPr>
              <w:t>3</w:t>
            </w:r>
            <w:r>
              <w:fldChar w:fldCharType="end"/>
            </w:r>
            <w:r>
              <w:t>.</w:t>
            </w:r>
            <w:bookmarkEnd w:id="133"/>
            <w:bookmarkEnd w:id="134"/>
          </w:p>
        </w:tc>
        <w:tc>
          <w:tcPr>
            <w:tcW w:w="1469" w:type="pct"/>
            <w:tcBorders>
              <w:top w:val="single" w:sz="4" w:space="0" w:color="auto"/>
              <w:left w:val="single" w:sz="4" w:space="0" w:color="auto"/>
              <w:bottom w:val="single" w:sz="4" w:space="0" w:color="auto"/>
              <w:right w:val="single" w:sz="4" w:space="0" w:color="000000"/>
            </w:tcBorders>
            <w:shd w:val="clear" w:color="auto" w:fill="auto"/>
            <w:noWrap/>
            <w:hideMark/>
          </w:tcPr>
          <w:p w14:paraId="2E77FC10" w14:textId="77777777" w:rsidR="00C62CA6" w:rsidRPr="00557733" w:rsidRDefault="00C62CA6" w:rsidP="007E594D">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2000690044"/>
                <w:placeholder>
                  <w:docPart w:val="EB1D47B982694B9AA1EAB5A397B10567"/>
                </w:placeholder>
                <w:date w:fullDate="2017-06-06T00:00:00Z">
                  <w:dateFormat w:val="dd-MM-yyyy"/>
                  <w:lid w:val="es-CL"/>
                  <w:storeMappedDataAs w:val="dateTime"/>
                  <w:calendar w:val="gregorian"/>
                </w:date>
              </w:sdtPr>
              <w:sdtContent>
                <w:r w:rsidR="008550C1">
                  <w:rPr>
                    <w:rFonts w:eastAsia="Times New Roman"/>
                    <w:b/>
                    <w:color w:val="000000"/>
                    <w:sz w:val="18"/>
                    <w:szCs w:val="18"/>
                  </w:rPr>
                  <w:t>06-06-2017</w:t>
                </w:r>
              </w:sdtContent>
            </w:sdt>
          </w:p>
        </w:tc>
        <w:tc>
          <w:tcPr>
            <w:tcW w:w="1023" w:type="pct"/>
            <w:tcBorders>
              <w:top w:val="single" w:sz="4" w:space="0" w:color="auto"/>
              <w:left w:val="nil"/>
              <w:bottom w:val="single" w:sz="4" w:space="0" w:color="auto"/>
              <w:right w:val="nil"/>
            </w:tcBorders>
            <w:shd w:val="clear" w:color="auto" w:fill="auto"/>
            <w:noWrap/>
            <w:hideMark/>
          </w:tcPr>
          <w:p w14:paraId="4C0DC9DA" w14:textId="78948590" w:rsidR="00C62CA6" w:rsidRPr="00A3215B" w:rsidRDefault="00606D52" w:rsidP="007E594D">
            <w:pPr>
              <w:pStyle w:val="Descripcin"/>
            </w:pPr>
            <w:bookmarkStart w:id="135" w:name="_Toc498359701"/>
            <w:bookmarkStart w:id="136" w:name="_Toc499286024"/>
            <w:r>
              <w:t xml:space="preserve">Figura </w:t>
            </w:r>
            <w:r>
              <w:fldChar w:fldCharType="begin"/>
            </w:r>
            <w:r>
              <w:instrText xml:space="preserve"> SEQ Figura \* ARABIC </w:instrText>
            </w:r>
            <w:r>
              <w:fldChar w:fldCharType="separate"/>
            </w:r>
            <w:r w:rsidR="00433AE1">
              <w:rPr>
                <w:noProof/>
              </w:rPr>
              <w:t>7</w:t>
            </w:r>
            <w:bookmarkEnd w:id="135"/>
            <w:r>
              <w:fldChar w:fldCharType="end"/>
            </w:r>
            <w:r w:rsidR="0092434B">
              <w:t>.</w:t>
            </w:r>
            <w:bookmarkEnd w:id="136"/>
          </w:p>
        </w:tc>
        <w:tc>
          <w:tcPr>
            <w:tcW w:w="1477" w:type="pct"/>
            <w:tcBorders>
              <w:top w:val="single" w:sz="4" w:space="0" w:color="auto"/>
              <w:left w:val="single" w:sz="4" w:space="0" w:color="auto"/>
              <w:bottom w:val="single" w:sz="4" w:space="0" w:color="auto"/>
              <w:right w:val="single" w:sz="4" w:space="0" w:color="000000"/>
            </w:tcBorders>
            <w:shd w:val="clear" w:color="auto" w:fill="auto"/>
            <w:noWrap/>
            <w:hideMark/>
          </w:tcPr>
          <w:p w14:paraId="48059A72" w14:textId="77777777" w:rsidR="00C62CA6" w:rsidRPr="00557733" w:rsidRDefault="00C62CA6" w:rsidP="007E594D">
            <w:pPr>
              <w:rPr>
                <w:rFonts w:eastAsia="Times New Roman"/>
                <w:b/>
                <w:color w:val="000000"/>
                <w:sz w:val="18"/>
                <w:szCs w:val="18"/>
              </w:rPr>
            </w:pPr>
            <w:r w:rsidRPr="00557733">
              <w:rPr>
                <w:rFonts w:eastAsia="Times New Roman"/>
                <w:b/>
                <w:color w:val="000000"/>
                <w:sz w:val="18"/>
                <w:szCs w:val="18"/>
              </w:rPr>
              <w:t>Fecha:</w:t>
            </w:r>
            <w:r w:rsidRPr="00A3215B">
              <w:rPr>
                <w:rFonts w:eastAsia="Times New Roman"/>
                <w:b/>
                <w:color w:val="000000"/>
                <w:sz w:val="18"/>
                <w:szCs w:val="18"/>
              </w:rPr>
              <w:t xml:space="preserve"> </w:t>
            </w:r>
            <w:sdt>
              <w:sdtPr>
                <w:rPr>
                  <w:rFonts w:eastAsia="Times New Roman"/>
                  <w:b/>
                  <w:color w:val="000000"/>
                  <w:sz w:val="18"/>
                  <w:szCs w:val="18"/>
                </w:rPr>
                <w:id w:val="-1292039534"/>
                <w:placeholder>
                  <w:docPart w:val="DBAE045E56704C58B331362ECB0FEBE9"/>
                </w:placeholder>
                <w:date>
                  <w:dateFormat w:val="dd-MM-yyyy"/>
                  <w:lid w:val="es-CL"/>
                  <w:storeMappedDataAs w:val="dateTime"/>
                  <w:calendar w:val="gregorian"/>
                </w:date>
              </w:sdtPr>
              <w:sdtContent>
                <w:r w:rsidR="008550C1">
                  <w:rPr>
                    <w:rFonts w:eastAsia="Times New Roman"/>
                    <w:b/>
                    <w:color w:val="000000"/>
                    <w:sz w:val="18"/>
                    <w:szCs w:val="18"/>
                  </w:rPr>
                  <w:t>-</w:t>
                </w:r>
              </w:sdtContent>
            </w:sdt>
          </w:p>
        </w:tc>
      </w:tr>
      <w:tr w:rsidR="00C62CA6" w:rsidRPr="00557733" w14:paraId="709BDCEE" w14:textId="77777777" w:rsidTr="00A05870">
        <w:trPr>
          <w:trHeight w:val="220"/>
          <w:jc w:val="center"/>
        </w:trPr>
        <w:tc>
          <w:tcPr>
            <w:tcW w:w="2500"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90A28FE" w14:textId="0BB22C18" w:rsidR="00C62CA6" w:rsidRPr="00557733" w:rsidRDefault="00C62CA6" w:rsidP="00CD436F">
            <w:pPr>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09564D">
              <w:rPr>
                <w:rFonts w:eastAsia="Times New Roman"/>
                <w:color w:val="000000"/>
                <w:sz w:val="18"/>
                <w:szCs w:val="18"/>
              </w:rPr>
              <w:t>f</w:t>
            </w:r>
            <w:r w:rsidR="000F4095">
              <w:rPr>
                <w:rFonts w:eastAsia="Times New Roman"/>
                <w:color w:val="000000"/>
                <w:sz w:val="18"/>
                <w:szCs w:val="18"/>
              </w:rPr>
              <w:t>otografía de uno de los taludes del Vertedero San Roque</w:t>
            </w:r>
            <w:r w:rsidR="00736D2A">
              <w:rPr>
                <w:rFonts w:eastAsia="Times New Roman"/>
                <w:color w:val="000000"/>
                <w:sz w:val="18"/>
                <w:szCs w:val="18"/>
              </w:rPr>
              <w:t>, que se encuentra cubierto con rocas de distinto diámetro, desde los denominados bolones hasta huevillos.</w:t>
            </w:r>
          </w:p>
        </w:tc>
        <w:tc>
          <w:tcPr>
            <w:tcW w:w="2500"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5D3922F" w14:textId="4D52432C" w:rsidR="00C62CA6" w:rsidRPr="001F0BE5" w:rsidRDefault="00C62CA6" w:rsidP="00A05870">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09564D">
              <w:rPr>
                <w:rFonts w:eastAsia="Times New Roman"/>
                <w:color w:val="000000"/>
                <w:sz w:val="18"/>
                <w:szCs w:val="18"/>
              </w:rPr>
              <w:t>g</w:t>
            </w:r>
            <w:r w:rsidR="00530E6C">
              <w:rPr>
                <w:rFonts w:eastAsia="Times New Roman"/>
                <w:color w:val="000000"/>
                <w:sz w:val="18"/>
                <w:szCs w:val="18"/>
              </w:rPr>
              <w:t>rafica de equivalencias de pendiente. Destacado en rojo el rango</w:t>
            </w:r>
            <w:r w:rsidR="0004356E">
              <w:rPr>
                <w:rFonts w:eastAsia="Times New Roman"/>
                <w:color w:val="000000"/>
                <w:sz w:val="18"/>
                <w:szCs w:val="18"/>
              </w:rPr>
              <w:t xml:space="preserve"> de pendiente</w:t>
            </w:r>
            <w:r w:rsidR="00530E6C">
              <w:rPr>
                <w:rFonts w:eastAsia="Times New Roman"/>
                <w:color w:val="000000"/>
                <w:sz w:val="18"/>
                <w:szCs w:val="18"/>
              </w:rPr>
              <w:t xml:space="preserve"> entre 30° y 40°, correspondientes a las pendientes de los taludes del vertedero </w:t>
            </w:r>
            <w:r w:rsidR="00C82C2F">
              <w:rPr>
                <w:rFonts w:eastAsia="Times New Roman"/>
                <w:color w:val="000000"/>
                <w:sz w:val="18"/>
                <w:szCs w:val="18"/>
              </w:rPr>
              <w:t xml:space="preserve">(celda) que fueron </w:t>
            </w:r>
            <w:r w:rsidR="00436679">
              <w:rPr>
                <w:rFonts w:eastAsia="Times New Roman"/>
                <w:color w:val="000000"/>
                <w:sz w:val="18"/>
                <w:szCs w:val="18"/>
              </w:rPr>
              <w:t xml:space="preserve">constatadas </w:t>
            </w:r>
            <w:r w:rsidR="00C82C2F">
              <w:rPr>
                <w:rFonts w:eastAsia="Times New Roman"/>
                <w:color w:val="000000"/>
                <w:sz w:val="18"/>
                <w:szCs w:val="18"/>
              </w:rPr>
              <w:t>en terreno</w:t>
            </w:r>
            <w:r w:rsidR="00530E6C">
              <w:rPr>
                <w:rFonts w:eastAsia="Times New Roman"/>
                <w:color w:val="000000"/>
                <w:sz w:val="18"/>
                <w:szCs w:val="18"/>
              </w:rPr>
              <w:t>.</w:t>
            </w:r>
          </w:p>
        </w:tc>
      </w:tr>
      <w:tr w:rsidR="00C62CA6" w:rsidRPr="00F551C3" w14:paraId="27384540" w14:textId="77777777" w:rsidTr="000F4095">
        <w:trPr>
          <w:trHeight w:val="481"/>
          <w:jc w:val="center"/>
        </w:trPr>
        <w:tc>
          <w:tcPr>
            <w:tcW w:w="2500" w:type="pct"/>
            <w:gridSpan w:val="2"/>
            <w:vMerge/>
            <w:tcBorders>
              <w:top w:val="single" w:sz="4" w:space="0" w:color="auto"/>
              <w:left w:val="single" w:sz="4" w:space="0" w:color="auto"/>
              <w:bottom w:val="single" w:sz="4" w:space="0" w:color="000000"/>
              <w:right w:val="single" w:sz="4" w:space="0" w:color="000000"/>
            </w:tcBorders>
            <w:vAlign w:val="center"/>
            <w:hideMark/>
          </w:tcPr>
          <w:p w14:paraId="267777B8" w14:textId="77777777" w:rsidR="00C62CA6" w:rsidRPr="00F551C3" w:rsidRDefault="00C62CA6" w:rsidP="00CD436F">
            <w:pPr>
              <w:rPr>
                <w:rFonts w:ascii="Calibri" w:eastAsia="Times New Roman" w:hAnsi="Calibri"/>
                <w:color w:val="000000"/>
                <w:sz w:val="20"/>
                <w:szCs w:val="20"/>
              </w:rPr>
            </w:pPr>
          </w:p>
        </w:tc>
        <w:tc>
          <w:tcPr>
            <w:tcW w:w="2500" w:type="pct"/>
            <w:gridSpan w:val="2"/>
            <w:vMerge/>
            <w:tcBorders>
              <w:top w:val="single" w:sz="4" w:space="0" w:color="auto"/>
              <w:left w:val="single" w:sz="4" w:space="0" w:color="auto"/>
              <w:bottom w:val="single" w:sz="4" w:space="0" w:color="000000"/>
              <w:right w:val="single" w:sz="4" w:space="0" w:color="000000"/>
            </w:tcBorders>
            <w:vAlign w:val="center"/>
            <w:hideMark/>
          </w:tcPr>
          <w:p w14:paraId="50389EFE" w14:textId="77777777" w:rsidR="00C62CA6" w:rsidRPr="00F551C3" w:rsidRDefault="00C62CA6" w:rsidP="00606D52">
            <w:pPr>
              <w:keepNext/>
              <w:rPr>
                <w:rFonts w:ascii="Calibri" w:eastAsia="Times New Roman" w:hAnsi="Calibri"/>
                <w:color w:val="000000"/>
                <w:sz w:val="20"/>
                <w:szCs w:val="20"/>
              </w:rPr>
            </w:pPr>
          </w:p>
        </w:tc>
      </w:tr>
    </w:tbl>
    <w:p w14:paraId="34C56CF6" w14:textId="77777777" w:rsidR="000F4095" w:rsidRDefault="000F4095">
      <w:pPr>
        <w:jc w:val="left"/>
      </w:pPr>
    </w:p>
    <w:p w14:paraId="14F1E280" w14:textId="77777777" w:rsidR="000F4095" w:rsidRDefault="000F4095">
      <w:pPr>
        <w:jc w:val="left"/>
      </w:pPr>
    </w:p>
    <w:tbl>
      <w:tblPr>
        <w:tblStyle w:val="Tablaconcuadrcula"/>
        <w:tblW w:w="5000" w:type="pct"/>
        <w:tblLook w:val="04A0" w:firstRow="1" w:lastRow="0" w:firstColumn="1" w:lastColumn="0" w:noHBand="0" w:noVBand="1"/>
      </w:tblPr>
      <w:tblGrid>
        <w:gridCol w:w="3768"/>
        <w:gridCol w:w="9794"/>
      </w:tblGrid>
      <w:tr w:rsidR="00CD436F" w:rsidRPr="0025129B" w14:paraId="561D866B" w14:textId="77777777" w:rsidTr="00CD436F">
        <w:trPr>
          <w:trHeight w:val="274"/>
        </w:trPr>
        <w:tc>
          <w:tcPr>
            <w:tcW w:w="1389" w:type="pct"/>
          </w:tcPr>
          <w:p w14:paraId="1E8B06C5" w14:textId="77777777" w:rsidR="00CD436F" w:rsidRPr="000A6950" w:rsidRDefault="00CD436F" w:rsidP="00CD436F">
            <w:pPr>
              <w:pStyle w:val="Descripcin"/>
              <w:rPr>
                <w:color w:val="000000" w:themeColor="text1"/>
                <w:sz w:val="20"/>
              </w:rPr>
            </w:pPr>
            <w:r w:rsidRPr="000A6950">
              <w:rPr>
                <w:color w:val="000000" w:themeColor="text1"/>
                <w:sz w:val="20"/>
              </w:rPr>
              <w:t xml:space="preserve">Número de Hecho Constatado: </w:t>
            </w:r>
            <w:r w:rsidRPr="000A6950">
              <w:rPr>
                <w:color w:val="000000" w:themeColor="text1"/>
                <w:sz w:val="20"/>
              </w:rPr>
              <w:fldChar w:fldCharType="begin"/>
            </w:r>
            <w:r w:rsidRPr="000A6950">
              <w:rPr>
                <w:color w:val="000000" w:themeColor="text1"/>
                <w:sz w:val="20"/>
              </w:rPr>
              <w:instrText xml:space="preserve"> SEQ Número_de_Hecho_Constatado: \* ARABIC </w:instrText>
            </w:r>
            <w:r w:rsidRPr="000A6950">
              <w:rPr>
                <w:color w:val="000000" w:themeColor="text1"/>
                <w:sz w:val="20"/>
              </w:rPr>
              <w:fldChar w:fldCharType="separate"/>
            </w:r>
            <w:r w:rsidR="00174DFD">
              <w:rPr>
                <w:noProof/>
                <w:color w:val="000000" w:themeColor="text1"/>
                <w:sz w:val="20"/>
              </w:rPr>
              <w:t>4</w:t>
            </w:r>
            <w:r w:rsidRPr="000A6950">
              <w:rPr>
                <w:color w:val="000000" w:themeColor="text1"/>
                <w:sz w:val="20"/>
              </w:rPr>
              <w:fldChar w:fldCharType="end"/>
            </w:r>
          </w:p>
        </w:tc>
        <w:tc>
          <w:tcPr>
            <w:tcW w:w="3611" w:type="pct"/>
          </w:tcPr>
          <w:p w14:paraId="568F64DE" w14:textId="77777777" w:rsidR="00CD436F" w:rsidRPr="0025129B" w:rsidRDefault="00CD436F" w:rsidP="00CD436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Pr="007F5519">
              <w:rPr>
                <w:rFonts w:eastAsia="Times New Roman"/>
                <w:b/>
                <w:color w:val="000000"/>
                <w:lang w:eastAsia="es-CL"/>
              </w:rPr>
              <w:t>4</w:t>
            </w:r>
          </w:p>
        </w:tc>
      </w:tr>
      <w:tr w:rsidR="00CD436F" w:rsidRPr="0025129B" w14:paraId="70AED9E6" w14:textId="77777777" w:rsidTr="00CD436F">
        <w:trPr>
          <w:trHeight w:val="404"/>
        </w:trPr>
        <w:tc>
          <w:tcPr>
            <w:tcW w:w="5000" w:type="pct"/>
            <w:gridSpan w:val="2"/>
            <w:tcBorders>
              <w:bottom w:val="single" w:sz="4" w:space="0" w:color="auto"/>
            </w:tcBorders>
          </w:tcPr>
          <w:p w14:paraId="45BA94AE" w14:textId="77777777" w:rsidR="00CD436F" w:rsidRDefault="00CD436F" w:rsidP="00CD436F">
            <w:pPr>
              <w:rPr>
                <w:b/>
              </w:rPr>
            </w:pPr>
            <w:r>
              <w:rPr>
                <w:b/>
              </w:rPr>
              <w:t>Exigencia (s)</w:t>
            </w:r>
            <w:r w:rsidRPr="0025129B">
              <w:rPr>
                <w:b/>
              </w:rPr>
              <w:t>:</w:t>
            </w:r>
            <w:r>
              <w:rPr>
                <w:b/>
              </w:rPr>
              <w:t xml:space="preserve"> </w:t>
            </w:r>
          </w:p>
          <w:p w14:paraId="21E6C0F0" w14:textId="77777777" w:rsidR="00CD436F" w:rsidRDefault="00A05870" w:rsidP="00CD436F">
            <w:pPr>
              <w:rPr>
                <w:b/>
              </w:rPr>
            </w:pPr>
            <w:r>
              <w:rPr>
                <w:b/>
              </w:rPr>
              <w:t>Respuesta N.° 33</w:t>
            </w:r>
            <w:r w:rsidR="00CD436F">
              <w:rPr>
                <w:b/>
              </w:rPr>
              <w:t xml:space="preserve"> - Adenda N.° 1 de DI</w:t>
            </w:r>
            <w:r w:rsidR="00CD436F" w:rsidRPr="00E74931">
              <w:rPr>
                <w:b/>
              </w:rPr>
              <w:t>A “PLAN DE CIERRE PROGRESIVO Y SELLADO DEL VERTEDERO SAN ROQUE, COMUNA DE SAN CLEMENTE</w:t>
            </w:r>
          </w:p>
          <w:p w14:paraId="2C8475FB" w14:textId="77777777" w:rsidR="00CD436F" w:rsidRPr="001B2574" w:rsidRDefault="00CD436F" w:rsidP="00CD436F">
            <w:pPr>
              <w:rPr>
                <w:i/>
                <w:color w:val="000000" w:themeColor="text1"/>
              </w:rPr>
            </w:pPr>
            <w:r w:rsidRPr="001B2574">
              <w:rPr>
                <w:i/>
                <w:color w:val="000000" w:themeColor="text1"/>
              </w:rPr>
              <w:t xml:space="preserve">“La administración del vertedero cuenta con un plan de acción para controlar la entrada de perros y otro tipo de animales. Una de estas acciones es mantener permanentemente en buen estado el cierre perimetral. </w:t>
            </w:r>
            <w:r w:rsidR="001B2574" w:rsidRPr="001B2574">
              <w:rPr>
                <w:i/>
                <w:color w:val="000000" w:themeColor="text1"/>
              </w:rPr>
              <w:t>Además,</w:t>
            </w:r>
            <w:r w:rsidRPr="001B2574">
              <w:rPr>
                <w:i/>
                <w:color w:val="000000" w:themeColor="text1"/>
              </w:rPr>
              <w:t xml:space="preserve"> se cuenta con guardias que recorren la instalación detectando posibles puntos de ingreso de animales”.</w:t>
            </w:r>
          </w:p>
        </w:tc>
      </w:tr>
      <w:tr w:rsidR="00CD436F" w:rsidRPr="0025129B" w14:paraId="3027E335" w14:textId="77777777" w:rsidTr="00CD436F">
        <w:trPr>
          <w:trHeight w:val="627"/>
        </w:trPr>
        <w:tc>
          <w:tcPr>
            <w:tcW w:w="5000" w:type="pct"/>
            <w:gridSpan w:val="2"/>
          </w:tcPr>
          <w:p w14:paraId="7EEA43D6" w14:textId="77777777" w:rsidR="00CD436F" w:rsidRDefault="00CD436F" w:rsidP="00CD436F">
            <w:pPr>
              <w:rPr>
                <w:color w:val="FF0000"/>
              </w:rPr>
            </w:pPr>
            <w:r w:rsidRPr="00F15F8C">
              <w:rPr>
                <w:b/>
              </w:rPr>
              <w:t>Hecho (s):</w:t>
            </w:r>
            <w:r w:rsidRPr="007E2D5C">
              <w:t xml:space="preserve"> </w:t>
            </w:r>
          </w:p>
          <w:p w14:paraId="7C396F89" w14:textId="67E7E080" w:rsidR="001B2574" w:rsidRPr="001B2574" w:rsidRDefault="00CD436F" w:rsidP="00E34DB7">
            <w:pPr>
              <w:pStyle w:val="Prrafodelista"/>
              <w:tabs>
                <w:tab w:val="left" w:pos="1521"/>
              </w:tabs>
              <w:ind w:left="0"/>
            </w:pPr>
            <w:r w:rsidRPr="00CD436F">
              <w:t xml:space="preserve">AREA DE VERTEDERO: </w:t>
            </w:r>
            <w:r w:rsidR="00747652">
              <w:t>d</w:t>
            </w:r>
            <w:r w:rsidRPr="00CD436F">
              <w:t>urante la inspección se recorrieron los límites poniente y sur de la zona destinada a vertedero</w:t>
            </w:r>
            <w:r w:rsidR="00747652">
              <w:t>,</w:t>
            </w:r>
            <w:r w:rsidRPr="00CD436F">
              <w:t xml:space="preserve"> se observa la existencia de un cierre perimetral, consistente de fibrocemento (también conocido como bulldog). En esta zona se pudo apreciar que existían sectores con </w:t>
            </w:r>
            <w:r w:rsidR="00747652">
              <w:t xml:space="preserve">el </w:t>
            </w:r>
            <w:r w:rsidRPr="00CD436F">
              <w:t>cierre perimetral destruido. De acuerdo a lo señalado por el Sr. Matías Ríos, Ingeniero Comercial de Instalaciones, su inexistencia se debe a que este cierre ha sido objeto de roturas, por parte de personas que acceden a las instalaciones para realizar recicla</w:t>
            </w:r>
            <w:r w:rsidR="001B2574">
              <w:t>je informal de algunos residuos.</w:t>
            </w:r>
            <w:r w:rsidR="009B483C">
              <w:t xml:space="preserve"> Dentro del vertedero se advirtió la presencia de perros (ver Fotografías 2 y 6).</w:t>
            </w:r>
          </w:p>
          <w:p w14:paraId="4278D248" w14:textId="77777777" w:rsidR="00CD436F" w:rsidRPr="00CD436F" w:rsidRDefault="00CD436F" w:rsidP="00CD436F">
            <w:pPr>
              <w:ind w:left="360"/>
              <w:jc w:val="left"/>
            </w:pPr>
          </w:p>
        </w:tc>
      </w:tr>
    </w:tbl>
    <w:p w14:paraId="054433EF" w14:textId="77777777" w:rsidR="000F4095" w:rsidRDefault="000F4095">
      <w:pPr>
        <w:jc w:val="left"/>
      </w:pPr>
    </w:p>
    <w:tbl>
      <w:tblPr>
        <w:tblW w:w="13550" w:type="dxa"/>
        <w:jc w:val="center"/>
        <w:tblCellMar>
          <w:left w:w="70" w:type="dxa"/>
          <w:right w:w="70" w:type="dxa"/>
        </w:tblCellMar>
        <w:tblLook w:val="04A0" w:firstRow="1" w:lastRow="0" w:firstColumn="1" w:lastColumn="0" w:noHBand="0" w:noVBand="1"/>
      </w:tblPr>
      <w:tblGrid>
        <w:gridCol w:w="2692"/>
        <w:gridCol w:w="4035"/>
        <w:gridCol w:w="2791"/>
        <w:gridCol w:w="4032"/>
      </w:tblGrid>
      <w:tr w:rsidR="001B2574" w:rsidRPr="005626CB" w14:paraId="3B23FC62" w14:textId="77777777" w:rsidTr="008316F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891CD6" w14:textId="77777777" w:rsidR="001B2574" w:rsidRPr="005626CB" w:rsidRDefault="00B47AF1" w:rsidP="00C82C2F">
            <w:pPr>
              <w:jc w:val="center"/>
              <w:rPr>
                <w:rFonts w:eastAsia="Times New Roman"/>
                <w:b/>
                <w:bCs/>
                <w:color w:val="000000"/>
                <w:sz w:val="20"/>
                <w:szCs w:val="20"/>
              </w:rPr>
            </w:pPr>
            <w:r w:rsidRPr="00B47AF1">
              <w:rPr>
                <w:rFonts w:eastAsia="Times New Roman"/>
                <w:b/>
                <w:bCs/>
                <w:noProof/>
                <w:color w:val="000000"/>
                <w:sz w:val="20"/>
                <w:szCs w:val="20"/>
                <w:lang w:eastAsia="es-CL"/>
              </w:rPr>
              <mc:AlternateContent>
                <mc:Choice Requires="wps">
                  <w:drawing>
                    <wp:anchor distT="0" distB="0" distL="114300" distR="114300" simplePos="0" relativeHeight="251904000" behindDoc="0" locked="0" layoutInCell="1" allowOverlap="1" wp14:anchorId="5426C827" wp14:editId="6ED957D5">
                      <wp:simplePos x="0" y="0"/>
                      <wp:positionH relativeFrom="column">
                        <wp:posOffset>6186805</wp:posOffset>
                      </wp:positionH>
                      <wp:positionV relativeFrom="paragraph">
                        <wp:posOffset>515620</wp:posOffset>
                      </wp:positionV>
                      <wp:extent cx="1661795" cy="1590040"/>
                      <wp:effectExtent l="0" t="0" r="14605" b="10160"/>
                      <wp:wrapNone/>
                      <wp:docPr id="24" name="54 Elipse"/>
                      <wp:cNvGraphicFramePr/>
                      <a:graphic xmlns:a="http://schemas.openxmlformats.org/drawingml/2006/main">
                        <a:graphicData uri="http://schemas.microsoft.com/office/word/2010/wordprocessingShape">
                          <wps:wsp>
                            <wps:cNvSpPr/>
                            <wps:spPr>
                              <a:xfrm>
                                <a:off x="0" y="0"/>
                                <a:ext cx="1661795" cy="159004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808A07" id="54 Elipse" o:spid="_x0000_s1026" style="position:absolute;margin-left:487.15pt;margin-top:40.6pt;width:130.85pt;height:125.2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" filled="f" strokecolor="#c00000" strokeweight="1.5pt"/>
                  </w:pict>
                </mc:Fallback>
              </mc:AlternateContent>
            </w:r>
            <w:r w:rsidRPr="00B47AF1">
              <w:rPr>
                <w:rFonts w:eastAsia="Times New Roman"/>
                <w:b/>
                <w:bCs/>
                <w:noProof/>
                <w:color w:val="000000"/>
                <w:sz w:val="20"/>
                <w:szCs w:val="20"/>
                <w:lang w:eastAsia="es-CL"/>
              </w:rPr>
              <mc:AlternateContent>
                <mc:Choice Requires="wps">
                  <w:drawing>
                    <wp:anchor distT="0" distB="0" distL="114300" distR="114300" simplePos="0" relativeHeight="251901952" behindDoc="0" locked="0" layoutInCell="1" allowOverlap="1" wp14:anchorId="230B7427" wp14:editId="0973B3B2">
                      <wp:simplePos x="0" y="0"/>
                      <wp:positionH relativeFrom="column">
                        <wp:posOffset>1996440</wp:posOffset>
                      </wp:positionH>
                      <wp:positionV relativeFrom="paragraph">
                        <wp:posOffset>1040765</wp:posOffset>
                      </wp:positionV>
                      <wp:extent cx="1168400" cy="1050290"/>
                      <wp:effectExtent l="0" t="0" r="12700" b="16510"/>
                      <wp:wrapNone/>
                      <wp:docPr id="54" name="54 Elipse"/>
                      <wp:cNvGraphicFramePr/>
                      <a:graphic xmlns:a="http://schemas.openxmlformats.org/drawingml/2006/main">
                        <a:graphicData uri="http://schemas.microsoft.com/office/word/2010/wordprocessingShape">
                          <wps:wsp>
                            <wps:cNvSpPr/>
                            <wps:spPr>
                              <a:xfrm>
                                <a:off x="0" y="0"/>
                                <a:ext cx="1168400" cy="105029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70E909" id="54 Elipse" o:spid="_x0000_s1026" style="position:absolute;margin-left:157.2pt;margin-top:81.95pt;width:92pt;height:82.7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" filled="f" strokecolor="#c00000" strokeweight="1.5pt"/>
                  </w:pict>
                </mc:Fallback>
              </mc:AlternateContent>
            </w:r>
            <w:r w:rsidR="00CD436F">
              <w:br w:type="page"/>
            </w:r>
            <w:r w:rsidR="001B2574">
              <w:br w:type="page"/>
            </w:r>
            <w:r w:rsidR="001B2574">
              <w:br w:type="page"/>
            </w:r>
            <w:r w:rsidR="001B2574">
              <w:br w:type="page"/>
            </w:r>
            <w:r w:rsidR="001B2574" w:rsidRPr="005626CB">
              <w:rPr>
                <w:rFonts w:eastAsia="Times New Roman"/>
                <w:b/>
                <w:bCs/>
                <w:color w:val="000000"/>
                <w:sz w:val="20"/>
                <w:szCs w:val="20"/>
              </w:rPr>
              <w:t>Registros</w:t>
            </w:r>
            <w:r w:rsidR="001B2574">
              <w:rPr>
                <w:rFonts w:ascii="Calibri" w:eastAsia="Times New Roman" w:hAnsi="Calibri"/>
                <w:b/>
                <w:bCs/>
                <w:color w:val="000000"/>
                <w:sz w:val="20"/>
                <w:szCs w:val="20"/>
              </w:rPr>
              <w:t xml:space="preserve"> </w:t>
            </w:r>
          </w:p>
        </w:tc>
      </w:tr>
      <w:tr w:rsidR="001B2574" w:rsidRPr="005626CB" w14:paraId="6EE7600E" w14:textId="77777777" w:rsidTr="008316F4">
        <w:trPr>
          <w:trHeight w:val="2219"/>
          <w:jc w:val="center"/>
        </w:trPr>
        <w:tc>
          <w:tcPr>
            <w:tcW w:w="2482" w:type="pct"/>
            <w:gridSpan w:val="2"/>
            <w:tcBorders>
              <w:top w:val="nil"/>
              <w:left w:val="single" w:sz="4" w:space="0" w:color="auto"/>
              <w:right w:val="single" w:sz="4" w:space="0" w:color="auto"/>
            </w:tcBorders>
            <w:shd w:val="clear" w:color="auto" w:fill="auto"/>
            <w:noWrap/>
            <w:vAlign w:val="center"/>
            <w:hideMark/>
          </w:tcPr>
          <w:sdt>
            <w:sdtPr>
              <w:rPr>
                <w:rFonts w:eastAsia="Times New Roman"/>
                <w:color w:val="000000"/>
                <w:sz w:val="20"/>
                <w:szCs w:val="20"/>
              </w:rPr>
              <w:id w:val="-898276450"/>
              <w:picture/>
            </w:sdtPr>
            <w:sdtContent>
              <w:p w14:paraId="6E960FBE" w14:textId="77777777" w:rsidR="001B2574" w:rsidRPr="005626CB" w:rsidRDefault="001B2574" w:rsidP="00C82C2F">
                <w:pPr>
                  <w:jc w:val="center"/>
                  <w:rPr>
                    <w:rFonts w:eastAsia="Times New Roman"/>
                    <w:color w:val="000000"/>
                    <w:sz w:val="20"/>
                    <w:szCs w:val="20"/>
                  </w:rPr>
                </w:pPr>
                <w:r>
                  <w:rPr>
                    <w:rFonts w:eastAsia="Times New Roman"/>
                    <w:noProof/>
                    <w:color w:val="000000"/>
                    <w:sz w:val="20"/>
                    <w:szCs w:val="20"/>
                  </w:rPr>
                  <w:drawing>
                    <wp:inline distT="0" distB="0" distL="0" distR="0" wp14:anchorId="36C157A1" wp14:editId="324B9C86">
                      <wp:extent cx="4100313" cy="2307889"/>
                      <wp:effectExtent l="0" t="0" r="0" b="0"/>
                      <wp:docPr id="1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screen">
                                <a:extLst>
                                  <a:ext uri="{28A0092B-C50C-407E-A947-70E740481C1C}">
                                    <a14:useLocalDpi xmlns:a14="http://schemas.microsoft.com/office/drawing/2010/main"/>
                                  </a:ext>
                                </a:extLst>
                              </a:blip>
                              <a:stretch>
                                <a:fillRect/>
                              </a:stretch>
                            </pic:blipFill>
                            <pic:spPr bwMode="auto">
                              <a:xfrm>
                                <a:off x="0" y="0"/>
                                <a:ext cx="4104700" cy="2310358"/>
                              </a:xfrm>
                              <a:prstGeom prst="rect">
                                <a:avLst/>
                              </a:prstGeom>
                              <a:noFill/>
                              <a:ln>
                                <a:noFill/>
                              </a:ln>
                            </pic:spPr>
                          </pic:pic>
                        </a:graphicData>
                      </a:graphic>
                    </wp:inline>
                  </w:drawing>
                </w:r>
              </w:p>
            </w:sdtContent>
          </w:sdt>
        </w:tc>
        <w:sdt>
          <w:sdtPr>
            <w:rPr>
              <w:rFonts w:eastAsia="Times New Roman"/>
              <w:color w:val="000000"/>
              <w:sz w:val="20"/>
              <w:szCs w:val="20"/>
            </w:rPr>
            <w:id w:val="35167179"/>
            <w:picture/>
          </w:sdtPr>
          <w:sdtContent>
            <w:tc>
              <w:tcPr>
                <w:tcW w:w="2518" w:type="pct"/>
                <w:gridSpan w:val="2"/>
                <w:tcBorders>
                  <w:top w:val="nil"/>
                  <w:left w:val="single" w:sz="4" w:space="0" w:color="auto"/>
                  <w:right w:val="single" w:sz="4" w:space="0" w:color="auto"/>
                </w:tcBorders>
                <w:shd w:val="clear" w:color="auto" w:fill="auto"/>
                <w:noWrap/>
                <w:vAlign w:val="center"/>
                <w:hideMark/>
              </w:tcPr>
              <w:p w14:paraId="0DE6EB8E" w14:textId="77777777" w:rsidR="001B2574" w:rsidRPr="005626CB" w:rsidRDefault="001B2574" w:rsidP="00C82C2F">
                <w:pPr>
                  <w:jc w:val="center"/>
                  <w:rPr>
                    <w:rFonts w:eastAsia="Times New Roman"/>
                    <w:color w:val="000000"/>
                    <w:sz w:val="20"/>
                    <w:szCs w:val="20"/>
                  </w:rPr>
                </w:pPr>
                <w:r>
                  <w:rPr>
                    <w:rFonts w:eastAsia="Times New Roman"/>
                    <w:noProof/>
                    <w:color w:val="000000"/>
                    <w:sz w:val="20"/>
                    <w:szCs w:val="20"/>
                  </w:rPr>
                  <w:drawing>
                    <wp:inline distT="0" distB="0" distL="0" distR="0" wp14:anchorId="19C07CC6" wp14:editId="087F8556">
                      <wp:extent cx="4157345" cy="2339605"/>
                      <wp:effectExtent l="0" t="0" r="0" b="3810"/>
                      <wp:docPr id="3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screen">
                                <a:extLst>
                                  <a:ext uri="{28A0092B-C50C-407E-A947-70E740481C1C}">
                                    <a14:useLocalDpi xmlns:a14="http://schemas.microsoft.com/office/drawing/2010/main"/>
                                  </a:ext>
                                </a:extLst>
                              </a:blip>
                              <a:stretch>
                                <a:fillRect/>
                              </a:stretch>
                            </pic:blipFill>
                            <pic:spPr bwMode="auto">
                              <a:xfrm>
                                <a:off x="0" y="0"/>
                                <a:ext cx="4164713" cy="2343752"/>
                              </a:xfrm>
                              <a:prstGeom prst="rect">
                                <a:avLst/>
                              </a:prstGeom>
                              <a:noFill/>
                              <a:ln>
                                <a:noFill/>
                              </a:ln>
                            </pic:spPr>
                          </pic:pic>
                        </a:graphicData>
                      </a:graphic>
                    </wp:inline>
                  </w:drawing>
                </w:r>
              </w:p>
            </w:tc>
          </w:sdtContent>
        </w:sdt>
      </w:tr>
      <w:tr w:rsidR="001B2574" w:rsidRPr="00557733" w14:paraId="5D1B9EBD" w14:textId="77777777" w:rsidTr="008316F4">
        <w:trPr>
          <w:trHeight w:val="137"/>
          <w:jc w:val="center"/>
        </w:trPr>
        <w:tc>
          <w:tcPr>
            <w:tcW w:w="993" w:type="pct"/>
            <w:tcBorders>
              <w:top w:val="single" w:sz="4" w:space="0" w:color="auto"/>
              <w:left w:val="single" w:sz="4" w:space="0" w:color="auto"/>
              <w:bottom w:val="single" w:sz="4" w:space="0" w:color="auto"/>
              <w:right w:val="nil"/>
            </w:tcBorders>
            <w:shd w:val="clear" w:color="auto" w:fill="auto"/>
            <w:noWrap/>
            <w:hideMark/>
          </w:tcPr>
          <w:p w14:paraId="3D5CDF24" w14:textId="77777777" w:rsidR="001B2574" w:rsidRPr="00A3215B" w:rsidRDefault="001B2574" w:rsidP="007E594D">
            <w:pPr>
              <w:pStyle w:val="Imagenes"/>
            </w:pPr>
            <w:r>
              <w:t xml:space="preserve">Fotografía </w:t>
            </w:r>
            <w:r>
              <w:fldChar w:fldCharType="begin"/>
            </w:r>
            <w:r>
              <w:instrText xml:space="preserve"> SEQ Fotografía \* ARABIC </w:instrText>
            </w:r>
            <w:r>
              <w:fldChar w:fldCharType="separate"/>
            </w:r>
            <w:r>
              <w:rPr>
                <w:noProof/>
              </w:rPr>
              <w:t>6</w:t>
            </w:r>
            <w:r>
              <w:rPr>
                <w:noProof/>
              </w:rPr>
              <w:fldChar w:fldCharType="end"/>
            </w:r>
            <w:r>
              <w:t>.</w:t>
            </w:r>
          </w:p>
        </w:tc>
        <w:tc>
          <w:tcPr>
            <w:tcW w:w="1489" w:type="pct"/>
            <w:tcBorders>
              <w:top w:val="single" w:sz="4" w:space="0" w:color="auto"/>
              <w:left w:val="single" w:sz="4" w:space="0" w:color="auto"/>
              <w:bottom w:val="single" w:sz="4" w:space="0" w:color="auto"/>
              <w:right w:val="single" w:sz="4" w:space="0" w:color="000000"/>
            </w:tcBorders>
            <w:shd w:val="clear" w:color="auto" w:fill="auto"/>
            <w:noWrap/>
            <w:hideMark/>
          </w:tcPr>
          <w:p w14:paraId="2EE92AD7" w14:textId="77777777" w:rsidR="001B2574" w:rsidRPr="00557733" w:rsidRDefault="001B2574" w:rsidP="007E594D">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668371346"/>
                <w:placeholder>
                  <w:docPart w:val="A76AE36129F44BF6942EF9826E558063"/>
                </w:placeholder>
                <w:date w:fullDate="2017-06-06T00:00:00Z">
                  <w:dateFormat w:val="dd-MM-yyyy"/>
                  <w:lid w:val="es-CL"/>
                  <w:storeMappedDataAs w:val="dateTime"/>
                  <w:calendar w:val="gregorian"/>
                </w:date>
              </w:sdtPr>
              <w:sdtContent>
                <w:r w:rsidR="008550C1">
                  <w:rPr>
                    <w:rFonts w:eastAsia="Times New Roman"/>
                    <w:b/>
                    <w:color w:val="000000"/>
                    <w:sz w:val="18"/>
                    <w:szCs w:val="18"/>
                  </w:rPr>
                  <w:t>06-06-2017</w:t>
                </w:r>
              </w:sdtContent>
            </w:sdt>
          </w:p>
        </w:tc>
        <w:tc>
          <w:tcPr>
            <w:tcW w:w="1030" w:type="pct"/>
            <w:tcBorders>
              <w:top w:val="single" w:sz="4" w:space="0" w:color="auto"/>
              <w:left w:val="nil"/>
              <w:bottom w:val="single" w:sz="4" w:space="0" w:color="auto"/>
              <w:right w:val="nil"/>
            </w:tcBorders>
            <w:shd w:val="clear" w:color="auto" w:fill="auto"/>
            <w:noWrap/>
            <w:hideMark/>
          </w:tcPr>
          <w:p w14:paraId="421D4DE0" w14:textId="77777777" w:rsidR="001B2574" w:rsidRPr="00A3215B" w:rsidRDefault="001B2574" w:rsidP="007E594D">
            <w:pPr>
              <w:pStyle w:val="Imagenes"/>
            </w:pPr>
            <w:r>
              <w:t xml:space="preserve">Fotografía </w:t>
            </w:r>
            <w:r>
              <w:fldChar w:fldCharType="begin"/>
            </w:r>
            <w:r>
              <w:instrText xml:space="preserve"> SEQ Fotografía \* ARABIC </w:instrText>
            </w:r>
            <w:r>
              <w:fldChar w:fldCharType="separate"/>
            </w:r>
            <w:r>
              <w:rPr>
                <w:noProof/>
              </w:rPr>
              <w:t>7</w:t>
            </w:r>
            <w:r>
              <w:rPr>
                <w:noProof/>
              </w:rPr>
              <w:fldChar w:fldCharType="end"/>
            </w:r>
            <w:r>
              <w:t>.</w:t>
            </w:r>
          </w:p>
        </w:tc>
        <w:tc>
          <w:tcPr>
            <w:tcW w:w="1488" w:type="pct"/>
            <w:tcBorders>
              <w:top w:val="single" w:sz="4" w:space="0" w:color="auto"/>
              <w:left w:val="single" w:sz="4" w:space="0" w:color="auto"/>
              <w:bottom w:val="single" w:sz="4" w:space="0" w:color="auto"/>
              <w:right w:val="single" w:sz="4" w:space="0" w:color="000000"/>
            </w:tcBorders>
            <w:shd w:val="clear" w:color="auto" w:fill="auto"/>
            <w:noWrap/>
            <w:hideMark/>
          </w:tcPr>
          <w:p w14:paraId="7941670F" w14:textId="77777777" w:rsidR="001B2574" w:rsidRPr="00557733" w:rsidRDefault="00436679" w:rsidP="007E594D">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2147077258"/>
                <w:placeholder>
                  <w:docPart w:val="DCF44E2536C343D08576AC2A81AA7892"/>
                </w:placeholder>
                <w:date w:fullDate="2017-06-06T00:00:00Z">
                  <w:dateFormat w:val="dd-MM-yyyy"/>
                  <w:lid w:val="es-CL"/>
                  <w:storeMappedDataAs w:val="dateTime"/>
                  <w:calendar w:val="gregorian"/>
                </w:date>
              </w:sdtPr>
              <w:sdtContent>
                <w:r w:rsidR="008550C1">
                  <w:rPr>
                    <w:rFonts w:eastAsia="Times New Roman"/>
                    <w:b/>
                    <w:color w:val="000000"/>
                    <w:sz w:val="18"/>
                    <w:szCs w:val="18"/>
                  </w:rPr>
                  <w:t>06-06-2017</w:t>
                </w:r>
              </w:sdtContent>
            </w:sdt>
          </w:p>
        </w:tc>
      </w:tr>
      <w:tr w:rsidR="001B2574" w:rsidRPr="00557733" w14:paraId="780E0E70" w14:textId="77777777" w:rsidTr="008316F4">
        <w:trPr>
          <w:trHeight w:val="220"/>
          <w:jc w:val="center"/>
        </w:trPr>
        <w:tc>
          <w:tcPr>
            <w:tcW w:w="248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7A58EE8" w14:textId="1B46867B" w:rsidR="001B2574" w:rsidRPr="00557733" w:rsidRDefault="001B2574" w:rsidP="00C82C2F">
            <w:pPr>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747652">
              <w:rPr>
                <w:rFonts w:eastAsia="Times New Roman"/>
                <w:color w:val="000000"/>
                <w:sz w:val="18"/>
                <w:szCs w:val="18"/>
              </w:rPr>
              <w:t>v</w:t>
            </w:r>
            <w:r w:rsidR="00436679">
              <w:rPr>
                <w:rFonts w:eastAsia="Times New Roman"/>
                <w:color w:val="000000"/>
                <w:sz w:val="18"/>
                <w:szCs w:val="18"/>
              </w:rPr>
              <w:t>ista del interior del relleno, donde se puede observar la presencia de un</w:t>
            </w:r>
            <w:r w:rsidR="009B483C">
              <w:rPr>
                <w:rFonts w:eastAsia="Times New Roman"/>
                <w:color w:val="000000"/>
                <w:sz w:val="18"/>
                <w:szCs w:val="18"/>
              </w:rPr>
              <w:t>o de los</w:t>
            </w:r>
            <w:r w:rsidR="00436679">
              <w:rPr>
                <w:rFonts w:eastAsia="Times New Roman"/>
                <w:color w:val="000000"/>
                <w:sz w:val="18"/>
                <w:szCs w:val="18"/>
              </w:rPr>
              <w:t xml:space="preserve"> perro</w:t>
            </w:r>
            <w:r w:rsidR="009B483C">
              <w:rPr>
                <w:rFonts w:eastAsia="Times New Roman"/>
                <w:color w:val="000000"/>
                <w:sz w:val="18"/>
                <w:szCs w:val="18"/>
              </w:rPr>
              <w:t>s que se constataron al interior del vertedero</w:t>
            </w:r>
            <w:r w:rsidR="00C6623E">
              <w:rPr>
                <w:rFonts w:eastAsia="Times New Roman"/>
                <w:color w:val="000000"/>
                <w:sz w:val="18"/>
                <w:szCs w:val="18"/>
              </w:rPr>
              <w:t xml:space="preserve"> durante la inspección</w:t>
            </w:r>
            <w:r w:rsidR="00436679">
              <w:rPr>
                <w:rFonts w:eastAsia="Times New Roman"/>
                <w:color w:val="000000"/>
                <w:sz w:val="18"/>
                <w:szCs w:val="18"/>
              </w:rPr>
              <w:t>.</w:t>
            </w:r>
            <w:bookmarkStart w:id="137" w:name="_GoBack"/>
            <w:bookmarkEnd w:id="137"/>
          </w:p>
          <w:p w14:paraId="75681060" w14:textId="77777777" w:rsidR="001B2574" w:rsidRPr="00557733" w:rsidRDefault="001B2574" w:rsidP="00C82C2F">
            <w:pPr>
              <w:rPr>
                <w:rFonts w:eastAsia="Times New Roman"/>
                <w:color w:val="000000"/>
                <w:sz w:val="18"/>
                <w:szCs w:val="18"/>
              </w:rPr>
            </w:pPr>
          </w:p>
        </w:tc>
        <w:tc>
          <w:tcPr>
            <w:tcW w:w="251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449389F" w14:textId="7BA1D2DB" w:rsidR="001B2574" w:rsidRPr="001F0BE5" w:rsidRDefault="001B2574" w:rsidP="00C82C2F">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747652">
              <w:rPr>
                <w:rFonts w:eastAsia="Times New Roman"/>
                <w:color w:val="000000"/>
                <w:sz w:val="18"/>
                <w:szCs w:val="18"/>
              </w:rPr>
              <w:t>v</w:t>
            </w:r>
            <w:r w:rsidR="00436679">
              <w:rPr>
                <w:rFonts w:eastAsia="Times New Roman"/>
                <w:color w:val="000000"/>
                <w:sz w:val="18"/>
                <w:szCs w:val="18"/>
              </w:rPr>
              <w:t xml:space="preserve">ista la pandereta que conforma el cierre perimetral del vertedero. Se puede observar que presenta daño, generando discontinuidad </w:t>
            </w:r>
            <w:r w:rsidR="00BD344D">
              <w:rPr>
                <w:rFonts w:eastAsia="Times New Roman"/>
                <w:color w:val="000000"/>
                <w:sz w:val="18"/>
                <w:szCs w:val="18"/>
              </w:rPr>
              <w:t xml:space="preserve">en el </w:t>
            </w:r>
            <w:r w:rsidR="00436679">
              <w:rPr>
                <w:rFonts w:eastAsia="Times New Roman"/>
                <w:color w:val="000000"/>
                <w:sz w:val="18"/>
                <w:szCs w:val="18"/>
              </w:rPr>
              <w:t>cierre, permitiendo la entrada de animales y personas.</w:t>
            </w:r>
          </w:p>
        </w:tc>
      </w:tr>
      <w:tr w:rsidR="001B2574" w:rsidRPr="00F551C3" w14:paraId="7DEE9F88" w14:textId="77777777" w:rsidTr="008316F4">
        <w:trPr>
          <w:trHeight w:val="481"/>
          <w:jc w:val="center"/>
        </w:trPr>
        <w:tc>
          <w:tcPr>
            <w:tcW w:w="2482" w:type="pct"/>
            <w:gridSpan w:val="2"/>
            <w:vMerge/>
            <w:tcBorders>
              <w:top w:val="single" w:sz="4" w:space="0" w:color="auto"/>
              <w:left w:val="single" w:sz="4" w:space="0" w:color="auto"/>
              <w:bottom w:val="single" w:sz="4" w:space="0" w:color="000000"/>
              <w:right w:val="single" w:sz="4" w:space="0" w:color="000000"/>
            </w:tcBorders>
            <w:vAlign w:val="center"/>
            <w:hideMark/>
          </w:tcPr>
          <w:p w14:paraId="4E4CE75B" w14:textId="77777777" w:rsidR="001B2574" w:rsidRPr="00F551C3" w:rsidRDefault="001B2574" w:rsidP="00C82C2F">
            <w:pPr>
              <w:rPr>
                <w:rFonts w:ascii="Calibri" w:eastAsia="Times New Roman" w:hAnsi="Calibri"/>
                <w:color w:val="000000"/>
                <w:sz w:val="20"/>
                <w:szCs w:val="20"/>
              </w:rPr>
            </w:pPr>
          </w:p>
        </w:tc>
        <w:tc>
          <w:tcPr>
            <w:tcW w:w="2518" w:type="pct"/>
            <w:gridSpan w:val="2"/>
            <w:vMerge/>
            <w:tcBorders>
              <w:top w:val="single" w:sz="4" w:space="0" w:color="auto"/>
              <w:left w:val="single" w:sz="4" w:space="0" w:color="auto"/>
              <w:bottom w:val="single" w:sz="4" w:space="0" w:color="000000"/>
              <w:right w:val="single" w:sz="4" w:space="0" w:color="000000"/>
            </w:tcBorders>
            <w:vAlign w:val="center"/>
            <w:hideMark/>
          </w:tcPr>
          <w:p w14:paraId="775473E2" w14:textId="77777777" w:rsidR="001B2574" w:rsidRPr="00F551C3" w:rsidRDefault="001B2574" w:rsidP="00C82C2F">
            <w:pPr>
              <w:rPr>
                <w:rFonts w:ascii="Calibri" w:eastAsia="Times New Roman" w:hAnsi="Calibri"/>
                <w:color w:val="000000"/>
                <w:sz w:val="20"/>
                <w:szCs w:val="20"/>
              </w:rPr>
            </w:pPr>
          </w:p>
        </w:tc>
      </w:tr>
    </w:tbl>
    <w:p w14:paraId="466B1D1E" w14:textId="77777777" w:rsidR="008316F4" w:rsidRDefault="001B2574">
      <w:pPr>
        <w:jc w:val="left"/>
      </w:pPr>
      <w:r>
        <w:br w:type="page"/>
      </w:r>
    </w:p>
    <w:tbl>
      <w:tblPr>
        <w:tblStyle w:val="Tablaconcuadrcula"/>
        <w:tblW w:w="5000" w:type="pct"/>
        <w:tblLook w:val="04A0" w:firstRow="1" w:lastRow="0" w:firstColumn="1" w:lastColumn="0" w:noHBand="0" w:noVBand="1"/>
      </w:tblPr>
      <w:tblGrid>
        <w:gridCol w:w="3768"/>
        <w:gridCol w:w="9794"/>
      </w:tblGrid>
      <w:tr w:rsidR="008316F4" w:rsidRPr="0017534D" w14:paraId="0BE9E844" w14:textId="77777777" w:rsidTr="007E594D">
        <w:trPr>
          <w:trHeight w:val="274"/>
        </w:trPr>
        <w:tc>
          <w:tcPr>
            <w:tcW w:w="1389" w:type="pct"/>
          </w:tcPr>
          <w:p w14:paraId="1648D35B" w14:textId="77777777" w:rsidR="008316F4" w:rsidRPr="00174DFD" w:rsidRDefault="00174DFD" w:rsidP="007E594D">
            <w:pPr>
              <w:pStyle w:val="Descripcin"/>
            </w:pPr>
            <w:r>
              <w:lastRenderedPageBreak/>
              <w:t xml:space="preserve">Número de Hecho Constatado: </w:t>
            </w:r>
            <w:r>
              <w:fldChar w:fldCharType="begin"/>
            </w:r>
            <w:r>
              <w:instrText xml:space="preserve"> SEQ Número_de_Hecho_Constatado: \* ARABIC </w:instrText>
            </w:r>
            <w:r>
              <w:fldChar w:fldCharType="separate"/>
            </w:r>
            <w:r>
              <w:rPr>
                <w:noProof/>
              </w:rPr>
              <w:t>5</w:t>
            </w:r>
            <w:r>
              <w:fldChar w:fldCharType="end"/>
            </w:r>
          </w:p>
        </w:tc>
        <w:tc>
          <w:tcPr>
            <w:tcW w:w="3611" w:type="pct"/>
          </w:tcPr>
          <w:p w14:paraId="02E0FA2B" w14:textId="77777777" w:rsidR="008316F4" w:rsidRPr="0017534D" w:rsidRDefault="008316F4" w:rsidP="007E594D">
            <w:pPr>
              <w:rPr>
                <w:b/>
              </w:rPr>
            </w:pPr>
            <w:r w:rsidRPr="0017534D">
              <w:rPr>
                <w:rFonts w:eastAsia="Times New Roman"/>
                <w:b/>
                <w:bCs/>
                <w:color w:val="000000"/>
                <w:lang w:eastAsia="es-CL"/>
              </w:rPr>
              <w:t>Estación N°</w:t>
            </w:r>
            <w:r w:rsidRPr="0017534D">
              <w:rPr>
                <w:rFonts w:eastAsia="Times New Roman"/>
                <w:b/>
                <w:color w:val="000000"/>
                <w:lang w:eastAsia="es-CL"/>
              </w:rPr>
              <w:t>:</w:t>
            </w:r>
            <w:r>
              <w:rPr>
                <w:rFonts w:eastAsia="Times New Roman"/>
                <w:b/>
                <w:color w:val="000000"/>
                <w:lang w:eastAsia="es-CL"/>
              </w:rPr>
              <w:t xml:space="preserve"> -</w:t>
            </w:r>
          </w:p>
        </w:tc>
      </w:tr>
      <w:tr w:rsidR="008316F4" w:rsidRPr="0025129B" w14:paraId="52D2219E" w14:textId="77777777" w:rsidTr="00B67F7E">
        <w:trPr>
          <w:trHeight w:val="404"/>
        </w:trPr>
        <w:tc>
          <w:tcPr>
            <w:tcW w:w="5000" w:type="pct"/>
            <w:gridSpan w:val="2"/>
            <w:tcBorders>
              <w:bottom w:val="single" w:sz="4" w:space="0" w:color="auto"/>
            </w:tcBorders>
          </w:tcPr>
          <w:p w14:paraId="2780255D" w14:textId="77777777" w:rsidR="008316F4" w:rsidRDefault="008316F4" w:rsidP="007E594D">
            <w:pPr>
              <w:rPr>
                <w:b/>
              </w:rPr>
            </w:pPr>
            <w:r>
              <w:rPr>
                <w:b/>
              </w:rPr>
              <w:t>Exigencia (s)</w:t>
            </w:r>
            <w:r w:rsidRPr="0025129B">
              <w:rPr>
                <w:b/>
              </w:rPr>
              <w:t>:</w:t>
            </w:r>
            <w:r>
              <w:rPr>
                <w:b/>
              </w:rPr>
              <w:t xml:space="preserve"> </w:t>
            </w:r>
          </w:p>
          <w:p w14:paraId="7A263524" w14:textId="77777777" w:rsidR="00E12869" w:rsidRPr="0067406B" w:rsidRDefault="00E12869" w:rsidP="00E12869">
            <w:pPr>
              <w:rPr>
                <w:b/>
                <w:color w:val="000000" w:themeColor="text1"/>
              </w:rPr>
            </w:pPr>
            <w:r>
              <w:rPr>
                <w:b/>
                <w:color w:val="000000" w:themeColor="text1"/>
              </w:rPr>
              <w:t>Considerando 3.2</w:t>
            </w:r>
            <w:r w:rsidRPr="0067406B">
              <w:rPr>
                <w:b/>
                <w:color w:val="000000" w:themeColor="text1"/>
              </w:rPr>
              <w:t xml:space="preserve">.1 – RCA N.° </w:t>
            </w:r>
            <w:r>
              <w:rPr>
                <w:b/>
                <w:color w:val="000000" w:themeColor="text1"/>
              </w:rPr>
              <w:t>05/2012</w:t>
            </w:r>
          </w:p>
          <w:p w14:paraId="26D1AB44" w14:textId="77777777" w:rsidR="00E12869" w:rsidRPr="00E12869" w:rsidRDefault="00E12869" w:rsidP="00E12869">
            <w:pPr>
              <w:rPr>
                <w:i/>
              </w:rPr>
            </w:pPr>
            <w:r w:rsidRPr="00E12869">
              <w:rPr>
                <w:i/>
              </w:rPr>
              <w:t>Programa de control y registro de ingresos de residuos, distinguiendo el tipo cantidad y origen.</w:t>
            </w:r>
          </w:p>
          <w:p w14:paraId="54A41144" w14:textId="77777777" w:rsidR="00C6623E" w:rsidRPr="008316F4" w:rsidRDefault="00C6623E" w:rsidP="00C6623E">
            <w:pPr>
              <w:rPr>
                <w:b/>
              </w:rPr>
            </w:pPr>
            <w:r w:rsidRPr="008316F4">
              <w:rPr>
                <w:b/>
              </w:rPr>
              <w:t xml:space="preserve">Respuesta 19 </w:t>
            </w:r>
            <w:r>
              <w:rPr>
                <w:b/>
              </w:rPr>
              <w:t>-</w:t>
            </w:r>
            <w:r w:rsidRPr="008316F4">
              <w:rPr>
                <w:b/>
              </w:rPr>
              <w:t xml:space="preserve"> Adenda</w:t>
            </w:r>
            <w:r>
              <w:rPr>
                <w:b/>
              </w:rPr>
              <w:t xml:space="preserve"> </w:t>
            </w:r>
            <w:r w:rsidRPr="008316F4">
              <w:rPr>
                <w:b/>
              </w:rPr>
              <w:t xml:space="preserve">1 </w:t>
            </w:r>
            <w:r>
              <w:rPr>
                <w:b/>
              </w:rPr>
              <w:t xml:space="preserve">de la </w:t>
            </w:r>
            <w:r w:rsidRPr="008316F4">
              <w:rPr>
                <w:b/>
              </w:rPr>
              <w:t>DIA "</w:t>
            </w:r>
            <w:r>
              <w:rPr>
                <w:b/>
              </w:rPr>
              <w:t>P</w:t>
            </w:r>
            <w:r w:rsidRPr="008316F4">
              <w:rPr>
                <w:b/>
              </w:rPr>
              <w:t xml:space="preserve">lan </w:t>
            </w:r>
            <w:r>
              <w:rPr>
                <w:b/>
              </w:rPr>
              <w:t>d</w:t>
            </w:r>
            <w:r w:rsidRPr="008316F4">
              <w:rPr>
                <w:b/>
              </w:rPr>
              <w:t>e</w:t>
            </w:r>
            <w:r>
              <w:rPr>
                <w:b/>
              </w:rPr>
              <w:t xml:space="preserve"> </w:t>
            </w:r>
            <w:r w:rsidRPr="008316F4">
              <w:rPr>
                <w:b/>
              </w:rPr>
              <w:t>Adecuación Del Vertedero De Residuos Sólidos</w:t>
            </w:r>
            <w:r>
              <w:rPr>
                <w:b/>
              </w:rPr>
              <w:t xml:space="preserve"> </w:t>
            </w:r>
            <w:r w:rsidRPr="008316F4">
              <w:rPr>
                <w:b/>
              </w:rPr>
              <w:t xml:space="preserve">Domiciliarios </w:t>
            </w:r>
            <w:r>
              <w:rPr>
                <w:b/>
              </w:rPr>
              <w:t>y Asimilables San Roque a</w:t>
            </w:r>
            <w:r w:rsidRPr="008316F4">
              <w:rPr>
                <w:b/>
              </w:rPr>
              <w:t xml:space="preserve"> Relleno</w:t>
            </w:r>
            <w:r>
              <w:rPr>
                <w:b/>
              </w:rPr>
              <w:t xml:space="preserve"> </w:t>
            </w:r>
            <w:r w:rsidRPr="008316F4">
              <w:rPr>
                <w:b/>
              </w:rPr>
              <w:t xml:space="preserve">Sanitario </w:t>
            </w:r>
            <w:r>
              <w:rPr>
                <w:b/>
              </w:rPr>
              <w:t>d</w:t>
            </w:r>
            <w:r w:rsidRPr="008316F4">
              <w:rPr>
                <w:b/>
              </w:rPr>
              <w:t xml:space="preserve">e Residuos Sólidos Domiciliarios </w:t>
            </w:r>
            <w:r>
              <w:rPr>
                <w:b/>
              </w:rPr>
              <w:t xml:space="preserve">y </w:t>
            </w:r>
            <w:r w:rsidRPr="008316F4">
              <w:rPr>
                <w:b/>
              </w:rPr>
              <w:t>Asimilables San Roque."</w:t>
            </w:r>
          </w:p>
          <w:p w14:paraId="35373512" w14:textId="77777777" w:rsidR="008316F4" w:rsidRDefault="00C6623E" w:rsidP="00C6623E">
            <w:pPr>
              <w:rPr>
                <w:color w:val="FF0000"/>
              </w:rPr>
            </w:pPr>
            <w:r w:rsidRPr="008316F4">
              <w:rPr>
                <w:i/>
              </w:rPr>
              <w:t>“En el Plan de Operación se dará cumplimiento a lo indicado en el artículo 28 del D.S. 189 de referencia, que dice relación con implementar un eficiente sistema de control y registro de ingreso de residuos, distinguiendo claramente el tipo - Cantidad y origen de los residuos recepcionados”.</w:t>
            </w:r>
          </w:p>
          <w:p w14:paraId="21FBC570" w14:textId="77777777" w:rsidR="008316F4" w:rsidRPr="0025129B" w:rsidRDefault="008316F4" w:rsidP="007E594D">
            <w:pPr>
              <w:rPr>
                <w:b/>
              </w:rPr>
            </w:pPr>
          </w:p>
        </w:tc>
      </w:tr>
      <w:tr w:rsidR="008316F4" w:rsidRPr="0025129B" w14:paraId="1D165659" w14:textId="77777777" w:rsidTr="007E594D">
        <w:trPr>
          <w:trHeight w:val="627"/>
        </w:trPr>
        <w:tc>
          <w:tcPr>
            <w:tcW w:w="5000" w:type="pct"/>
            <w:gridSpan w:val="2"/>
          </w:tcPr>
          <w:p w14:paraId="6260929F" w14:textId="77777777" w:rsidR="008316F4" w:rsidRPr="00311183" w:rsidRDefault="008316F4" w:rsidP="007E594D">
            <w:pPr>
              <w:rPr>
                <w:b/>
                <w:color w:val="FF0000"/>
              </w:rPr>
            </w:pPr>
            <w:r w:rsidRPr="008E34C9">
              <w:rPr>
                <w:b/>
              </w:rPr>
              <w:t>Resultado</w:t>
            </w:r>
            <w:r>
              <w:rPr>
                <w:b/>
              </w:rPr>
              <w:t xml:space="preserve"> (s)</w:t>
            </w:r>
            <w:r w:rsidRPr="008E34C9">
              <w:rPr>
                <w:b/>
              </w:rPr>
              <w:t xml:space="preserve"> examen de Información: </w:t>
            </w:r>
          </w:p>
          <w:p w14:paraId="2DE5D101" w14:textId="0A23104D" w:rsidR="00D55B20" w:rsidRPr="00E34DB7" w:rsidRDefault="00C6623E" w:rsidP="00E34DB7">
            <w:r w:rsidRPr="00E34DB7">
              <w:t xml:space="preserve">Durante la inspección de fecha 06 de junio de 2017 se solicitó al titular </w:t>
            </w:r>
            <w:r w:rsidR="00D55B20" w:rsidRPr="00E34DB7">
              <w:t xml:space="preserve">el programa de control y registro de residuos ingresados distinguiendo tipo, cantidad (ton/día) y origen de los últimos 6 meses. Con fecha 12 de julio de 2017, el titular remitió la información </w:t>
            </w:r>
            <w:r w:rsidR="00904E39" w:rsidRPr="00E34DB7">
              <w:t>solicitada</w:t>
            </w:r>
            <w:r w:rsidR="00D55B20" w:rsidRPr="00E34DB7">
              <w:t>. Del análisis de antecedentes es posible establecer que el titular sólo remitió una planilla simple, indicando origen y volumen, sin especificar ni tipo ni cantidades ingresadas diarias como se especificó en el punto 9 del acta de inspección.</w:t>
            </w:r>
          </w:p>
          <w:p w14:paraId="648FD4C6" w14:textId="77777777" w:rsidR="00D55B20" w:rsidRDefault="00D55B20" w:rsidP="00D55B20"/>
          <w:p w14:paraId="7CE29FB8" w14:textId="61FD9CD0" w:rsidR="00D55B20" w:rsidRPr="00D55B20" w:rsidRDefault="00D55B20" w:rsidP="00174DFD">
            <w:pPr>
              <w:keepNext/>
            </w:pPr>
            <w:r>
              <w:t xml:space="preserve">En base al análisis de información según se detalla en párrafo precedente, es posible establecer que el titular no ha dado cumplimiento a lo establecido en la evaluación ambiental respecto a </w:t>
            </w:r>
            <w:r w:rsidR="00904E39" w:rsidRPr="00904E39">
              <w:t xml:space="preserve">implementar un eficiente sistema de control y registro de ingreso de residuos, distinguiendo claramente el tipo - </w:t>
            </w:r>
            <w:r w:rsidR="00730086">
              <w:t>c</w:t>
            </w:r>
            <w:r w:rsidR="00904E39" w:rsidRPr="00904E39">
              <w:t>antidad y origen de los residuos recepcionados</w:t>
            </w:r>
            <w:r w:rsidR="00904E39">
              <w:t>, toda vez que la información remitida no permite establecer la tipología de residuos ni volúmenes diarios ingresados.</w:t>
            </w:r>
          </w:p>
        </w:tc>
      </w:tr>
    </w:tbl>
    <w:p w14:paraId="7CFB5B96" w14:textId="77777777" w:rsidR="008316F4" w:rsidRDefault="008316F4">
      <w:pPr>
        <w:jc w:val="left"/>
      </w:pPr>
      <w:r>
        <w:br w:type="page"/>
      </w:r>
    </w:p>
    <w:p w14:paraId="51F57FBA" w14:textId="77777777" w:rsidR="002341E6" w:rsidRDefault="00DC7907" w:rsidP="00DC7907">
      <w:pPr>
        <w:pStyle w:val="Ttulo2"/>
      </w:pPr>
      <w:bookmarkStart w:id="138" w:name="_Toc498359702"/>
      <w:bookmarkStart w:id="139" w:name="_Toc499286025"/>
      <w:r>
        <w:lastRenderedPageBreak/>
        <w:t>Manejo de Lixiviados.</w:t>
      </w:r>
      <w:bookmarkEnd w:id="138"/>
      <w:bookmarkEnd w:id="139"/>
    </w:p>
    <w:p w14:paraId="5231F4AF" w14:textId="77777777" w:rsidR="002341E6" w:rsidRDefault="002341E6" w:rsidP="008316F4"/>
    <w:tbl>
      <w:tblPr>
        <w:tblStyle w:val="Tablaconcuadrcula"/>
        <w:tblW w:w="4975" w:type="pct"/>
        <w:tblLook w:val="04A0" w:firstRow="1" w:lastRow="0" w:firstColumn="1" w:lastColumn="0" w:noHBand="0" w:noVBand="1"/>
      </w:tblPr>
      <w:tblGrid>
        <w:gridCol w:w="4105"/>
        <w:gridCol w:w="9389"/>
      </w:tblGrid>
      <w:tr w:rsidR="007D4EF3" w:rsidRPr="0025129B" w14:paraId="28791359" w14:textId="77777777" w:rsidTr="007D4EF3">
        <w:trPr>
          <w:trHeight w:val="253"/>
        </w:trPr>
        <w:tc>
          <w:tcPr>
            <w:tcW w:w="1521" w:type="pct"/>
            <w:tcBorders>
              <w:bottom w:val="single" w:sz="4" w:space="0" w:color="auto"/>
            </w:tcBorders>
          </w:tcPr>
          <w:p w14:paraId="6184CFEA" w14:textId="77777777" w:rsidR="007D4EF3" w:rsidRPr="009B7B9A" w:rsidRDefault="00174DFD" w:rsidP="009B7B9A">
            <w:pPr>
              <w:pStyle w:val="Descripcin"/>
            </w:pPr>
            <w:r>
              <w:t xml:space="preserve">Número de Hecho Constatado: </w:t>
            </w:r>
            <w:r>
              <w:fldChar w:fldCharType="begin"/>
            </w:r>
            <w:r>
              <w:instrText xml:space="preserve"> SEQ Número_de_Hecho_Constatado: \* ARABIC </w:instrText>
            </w:r>
            <w:r>
              <w:fldChar w:fldCharType="separate"/>
            </w:r>
            <w:r>
              <w:rPr>
                <w:noProof/>
              </w:rPr>
              <w:t>6</w:t>
            </w:r>
            <w:r>
              <w:fldChar w:fldCharType="end"/>
            </w:r>
          </w:p>
        </w:tc>
        <w:tc>
          <w:tcPr>
            <w:tcW w:w="3479" w:type="pct"/>
            <w:tcBorders>
              <w:bottom w:val="single" w:sz="4" w:space="0" w:color="auto"/>
            </w:tcBorders>
          </w:tcPr>
          <w:p w14:paraId="3F2924E4" w14:textId="77777777" w:rsidR="007D4EF3" w:rsidRPr="009B7B9A" w:rsidRDefault="009B7B9A" w:rsidP="007D4EF3">
            <w:pPr>
              <w:pStyle w:val="Descripcin"/>
              <w:rPr>
                <w:color w:val="000000" w:themeColor="text1"/>
                <w:sz w:val="20"/>
              </w:rPr>
            </w:pPr>
            <w:r>
              <w:rPr>
                <w:rFonts w:eastAsia="Times New Roman"/>
                <w:bCs/>
                <w:color w:val="000000"/>
                <w:lang w:eastAsia="es-CL"/>
              </w:rPr>
              <w:t>Estaciones</w:t>
            </w:r>
            <w:r w:rsidRPr="009B7B9A">
              <w:rPr>
                <w:rFonts w:eastAsia="Times New Roman"/>
                <w:bCs/>
                <w:color w:val="000000"/>
                <w:lang w:eastAsia="es-CL"/>
              </w:rPr>
              <w:t xml:space="preserve"> N°</w:t>
            </w:r>
            <w:r>
              <w:rPr>
                <w:rFonts w:eastAsia="Times New Roman"/>
                <w:bCs/>
                <w:color w:val="000000"/>
                <w:lang w:eastAsia="es-CL"/>
              </w:rPr>
              <w:t xml:space="preserve"> 2 y </w:t>
            </w:r>
            <w:r w:rsidRPr="009B7B9A">
              <w:rPr>
                <w:rFonts w:eastAsia="Times New Roman"/>
                <w:color w:val="000000"/>
                <w:lang w:eastAsia="es-CL"/>
              </w:rPr>
              <w:t>4</w:t>
            </w:r>
          </w:p>
        </w:tc>
      </w:tr>
      <w:tr w:rsidR="00F0109A" w:rsidRPr="00681D68" w14:paraId="395C0F8A" w14:textId="77777777" w:rsidTr="007D4EF3">
        <w:trPr>
          <w:trHeight w:val="20"/>
        </w:trPr>
        <w:tc>
          <w:tcPr>
            <w:tcW w:w="5000" w:type="pct"/>
            <w:gridSpan w:val="2"/>
            <w:tcBorders>
              <w:bottom w:val="nil"/>
            </w:tcBorders>
          </w:tcPr>
          <w:p w14:paraId="47E812FA" w14:textId="77777777" w:rsidR="002341E6" w:rsidRDefault="002341E6" w:rsidP="00EA1B57">
            <w:pPr>
              <w:rPr>
                <w:color w:val="FF0000"/>
              </w:rPr>
            </w:pPr>
            <w:bookmarkStart w:id="140" w:name="_Hlk498943966"/>
            <w:r>
              <w:rPr>
                <w:b/>
              </w:rPr>
              <w:t>Exigencia (s)</w:t>
            </w:r>
            <w:r w:rsidRPr="0025129B">
              <w:rPr>
                <w:b/>
              </w:rPr>
              <w:t>:</w:t>
            </w:r>
            <w:r>
              <w:rPr>
                <w:b/>
              </w:rPr>
              <w:t xml:space="preserve"> </w:t>
            </w:r>
          </w:p>
          <w:p w14:paraId="2D2CCBE6" w14:textId="77777777" w:rsidR="00117276" w:rsidRPr="00C27558" w:rsidRDefault="00117276" w:rsidP="00C27558">
            <w:pPr>
              <w:rPr>
                <w:b/>
              </w:rPr>
            </w:pPr>
            <w:r w:rsidRPr="00C27558">
              <w:rPr>
                <w:b/>
              </w:rPr>
              <w:t xml:space="preserve">Considerando 3. – </w:t>
            </w:r>
            <w:r w:rsidR="004369FB">
              <w:rPr>
                <w:b/>
              </w:rPr>
              <w:t>RCA N.° 05/2012</w:t>
            </w:r>
          </w:p>
          <w:p w14:paraId="2A97108C" w14:textId="77777777" w:rsidR="00117276" w:rsidRPr="00FE3043" w:rsidRDefault="00117276" w:rsidP="00C27558">
            <w:pPr>
              <w:rPr>
                <w:i/>
              </w:rPr>
            </w:pPr>
            <w:r w:rsidRPr="00FE3043">
              <w:rPr>
                <w:i/>
              </w:rPr>
              <w:t>"Este Plan de Readecuación involucra el diseño de ingeniería de:</w:t>
            </w:r>
          </w:p>
          <w:p w14:paraId="0062841C" w14:textId="77777777" w:rsidR="00117276" w:rsidRPr="00FE3043" w:rsidRDefault="00117276" w:rsidP="00C27558">
            <w:pPr>
              <w:rPr>
                <w:i/>
              </w:rPr>
            </w:pPr>
            <w:r w:rsidRPr="00FE3043">
              <w:rPr>
                <w:i/>
              </w:rPr>
              <w:t>a</w:t>
            </w:r>
            <w:r w:rsidR="00C27558">
              <w:rPr>
                <w:i/>
              </w:rPr>
              <w:t>.</w:t>
            </w:r>
            <w:r w:rsidRPr="00FE3043">
              <w:rPr>
                <w:i/>
              </w:rPr>
              <w:t xml:space="preserve"> Sello de base e impermeabilización</w:t>
            </w:r>
          </w:p>
          <w:p w14:paraId="5E72D0F4" w14:textId="77777777" w:rsidR="00117276" w:rsidRPr="00FE3043" w:rsidRDefault="00117276" w:rsidP="00C27558">
            <w:pPr>
              <w:rPr>
                <w:i/>
              </w:rPr>
            </w:pPr>
            <w:r w:rsidRPr="00FE3043">
              <w:rPr>
                <w:i/>
              </w:rPr>
              <w:t>b</w:t>
            </w:r>
            <w:r w:rsidR="00C27558">
              <w:rPr>
                <w:i/>
              </w:rPr>
              <w:t>.</w:t>
            </w:r>
            <w:r w:rsidRPr="00FE3043">
              <w:rPr>
                <w:i/>
              </w:rPr>
              <w:t xml:space="preserve"> Sistemas de Manejo y tratamiento de lixiviados</w:t>
            </w:r>
          </w:p>
          <w:p w14:paraId="75C715FA" w14:textId="77777777" w:rsidR="00117276" w:rsidRPr="00FE3043" w:rsidRDefault="00117276" w:rsidP="00C27558">
            <w:r w:rsidRPr="00FE3043">
              <w:rPr>
                <w:i/>
              </w:rPr>
              <w:t>e</w:t>
            </w:r>
            <w:r w:rsidR="00C27558">
              <w:rPr>
                <w:i/>
              </w:rPr>
              <w:t>.</w:t>
            </w:r>
            <w:r w:rsidRPr="00FE3043">
              <w:rPr>
                <w:i/>
              </w:rPr>
              <w:t xml:space="preserve"> Sistema de manejo de biogás</w:t>
            </w:r>
            <w:r w:rsidRPr="00FE3043">
              <w:t>".</w:t>
            </w:r>
          </w:p>
          <w:p w14:paraId="71A31147" w14:textId="77777777" w:rsidR="00117276" w:rsidRPr="00681D68" w:rsidRDefault="00117276" w:rsidP="00C27558">
            <w:pPr>
              <w:rPr>
                <w:b/>
                <w:sz w:val="16"/>
              </w:rPr>
            </w:pPr>
            <w:r w:rsidRPr="00C27558">
              <w:rPr>
                <w:b/>
              </w:rPr>
              <w:t xml:space="preserve">Considerando 3.1.6. – </w:t>
            </w:r>
            <w:r w:rsidR="004369FB">
              <w:rPr>
                <w:b/>
              </w:rPr>
              <w:t>RCA N.° 05/2012</w:t>
            </w:r>
          </w:p>
          <w:p w14:paraId="17DABB92" w14:textId="77777777" w:rsidR="00117276" w:rsidRPr="00FE3043" w:rsidRDefault="00117276" w:rsidP="00C27558">
            <w:pPr>
              <w:rPr>
                <w:i/>
              </w:rPr>
            </w:pPr>
            <w:r w:rsidRPr="00FE3043">
              <w:rPr>
                <w:i/>
              </w:rPr>
              <w:t>"b</w:t>
            </w:r>
            <w:r w:rsidR="00C27558">
              <w:rPr>
                <w:i/>
              </w:rPr>
              <w:t>.</w:t>
            </w:r>
            <w:r w:rsidRPr="00FE3043">
              <w:rPr>
                <w:i/>
              </w:rPr>
              <w:t xml:space="preserve"> Recolección y Conducción.</w:t>
            </w:r>
          </w:p>
          <w:p w14:paraId="3D5A7D5F" w14:textId="77777777" w:rsidR="00117276" w:rsidRPr="00FE3043" w:rsidRDefault="00117276" w:rsidP="00C27558">
            <w:pPr>
              <w:rPr>
                <w:i/>
              </w:rPr>
            </w:pPr>
            <w:r w:rsidRPr="00FE3043">
              <w:rPr>
                <w:i/>
              </w:rPr>
              <w:t>Según lo expresado en el proyecto los lixiviados que se producen en el relleno sanitario serán recogidos por la red de lixiviados (espina de pez), mediante unas canalizaciones de 30 cm x 30 cm y conducidos a las balsas de lixiviados.</w:t>
            </w:r>
          </w:p>
          <w:p w14:paraId="53887B3B" w14:textId="77777777" w:rsidR="00117276" w:rsidRPr="00FE3043" w:rsidRDefault="00117276" w:rsidP="00C27558">
            <w:pPr>
              <w:rPr>
                <w:i/>
              </w:rPr>
            </w:pPr>
            <w:r w:rsidRPr="00FE3043">
              <w:rPr>
                <w:i/>
              </w:rPr>
              <w:t>c. Balsas de lixiviados</w:t>
            </w:r>
          </w:p>
          <w:p w14:paraId="35EC587B" w14:textId="77777777" w:rsidR="00117276" w:rsidRPr="00FE3043" w:rsidRDefault="00117276" w:rsidP="00C27558">
            <w:pPr>
              <w:rPr>
                <w:i/>
              </w:rPr>
            </w:pPr>
            <w:r w:rsidRPr="00FE3043">
              <w:rPr>
                <w:i/>
              </w:rPr>
              <w:t>Los líquidos recolectados se conducen hasta una balsa con planta rectangular de cinco mil metros cúbicos (5000 m3}, dicha balsa será construida una vez obtenida la resolución de calificación ambiental".</w:t>
            </w:r>
          </w:p>
          <w:p w14:paraId="470B3C8D" w14:textId="77777777" w:rsidR="00117276" w:rsidRPr="00C27558" w:rsidRDefault="00117276" w:rsidP="00C27558">
            <w:pPr>
              <w:rPr>
                <w:b/>
              </w:rPr>
            </w:pPr>
            <w:r w:rsidRPr="00C27558">
              <w:rPr>
                <w:b/>
              </w:rPr>
              <w:t xml:space="preserve">Considerando 3.1.6. – </w:t>
            </w:r>
            <w:r w:rsidR="004369FB">
              <w:rPr>
                <w:b/>
              </w:rPr>
              <w:t>RCA N.° 05/2012</w:t>
            </w:r>
          </w:p>
          <w:p w14:paraId="151ECD35" w14:textId="77777777" w:rsidR="00117276" w:rsidRPr="00FE3043" w:rsidRDefault="00117276" w:rsidP="00C27558">
            <w:pPr>
              <w:rPr>
                <w:i/>
              </w:rPr>
            </w:pPr>
            <w:r w:rsidRPr="00FE3043">
              <w:rPr>
                <w:i/>
              </w:rPr>
              <w:t>d. Tratamientos de los lixiviados.</w:t>
            </w:r>
          </w:p>
          <w:p w14:paraId="59B337E1" w14:textId="77777777" w:rsidR="00117276" w:rsidRPr="00FE3043" w:rsidRDefault="00117276" w:rsidP="00C27558">
            <w:pPr>
              <w:rPr>
                <w:i/>
              </w:rPr>
            </w:pPr>
            <w:r w:rsidRPr="00FE3043">
              <w:rPr>
                <w:i/>
              </w:rPr>
              <w:t>El tratamiento de lixiviados será en dos etapas de explotación:</w:t>
            </w:r>
          </w:p>
          <w:p w14:paraId="4B739378" w14:textId="77777777" w:rsidR="00117276" w:rsidRPr="00FE3043" w:rsidRDefault="00117276" w:rsidP="00C27558">
            <w:pPr>
              <w:rPr>
                <w:i/>
              </w:rPr>
            </w:pPr>
            <w:r w:rsidRPr="00FE3043">
              <w:rPr>
                <w:i/>
              </w:rPr>
              <w:t>d.1.)</w:t>
            </w:r>
            <w:r w:rsidR="00C27558">
              <w:rPr>
                <w:i/>
              </w:rPr>
              <w:t xml:space="preserve"> </w:t>
            </w:r>
            <w:r w:rsidRPr="00FE3043">
              <w:rPr>
                <w:i/>
              </w:rPr>
              <w:t>Los lixiviados generados serán recirculados de nuevo a la masa de R.S.U.</w:t>
            </w:r>
          </w:p>
          <w:p w14:paraId="2BED4F8B" w14:textId="77777777" w:rsidR="00117276" w:rsidRPr="00FE3043" w:rsidRDefault="00117276" w:rsidP="00C27558">
            <w:pPr>
              <w:rPr>
                <w:i/>
              </w:rPr>
            </w:pPr>
            <w:r w:rsidRPr="00FE3043">
              <w:rPr>
                <w:i/>
              </w:rPr>
              <w:t>d.2.) En función de lo anterior, se genera una segunda etapa de tratamiento que consiste en recircular nuevamente hacia la plataforma, en forma de recirculación.</w:t>
            </w:r>
          </w:p>
          <w:p w14:paraId="4A113F05" w14:textId="77777777" w:rsidR="00117276" w:rsidRPr="00FE3043" w:rsidRDefault="00117276" w:rsidP="00C27558">
            <w:pPr>
              <w:rPr>
                <w:i/>
              </w:rPr>
            </w:pPr>
            <w:r w:rsidRPr="00FE3043">
              <w:rPr>
                <w:i/>
              </w:rPr>
              <w:t>e. Recirculación.</w:t>
            </w:r>
          </w:p>
          <w:p w14:paraId="12AB6D26" w14:textId="77777777" w:rsidR="00117276" w:rsidRPr="00FE3043" w:rsidRDefault="00117276" w:rsidP="00C27558">
            <w:pPr>
              <w:rPr>
                <w:i/>
              </w:rPr>
            </w:pPr>
            <w:r w:rsidRPr="00FE3043">
              <w:rPr>
                <w:i/>
              </w:rPr>
              <w:t>Bombeo de los líquidos desde la balsa hasta una red de tuberías verticales que comunican la superficie con el fondo del relleno.</w:t>
            </w:r>
          </w:p>
          <w:p w14:paraId="55870579" w14:textId="77777777" w:rsidR="00117276" w:rsidRPr="00FE3043" w:rsidRDefault="00117276" w:rsidP="00C27558">
            <w:pPr>
              <w:rPr>
                <w:i/>
              </w:rPr>
            </w:pPr>
            <w:r w:rsidRPr="00FE3043">
              <w:rPr>
                <w:i/>
              </w:rPr>
              <w:t xml:space="preserve">f. Equipos de elevación e </w:t>
            </w:r>
            <w:r w:rsidR="00C27558" w:rsidRPr="00FE3043">
              <w:rPr>
                <w:i/>
              </w:rPr>
              <w:t>inyección. -</w:t>
            </w:r>
          </w:p>
          <w:p w14:paraId="37E9D56A" w14:textId="77777777" w:rsidR="00117276" w:rsidRPr="00FE3043" w:rsidRDefault="00117276" w:rsidP="00C27558">
            <w:pPr>
              <w:rPr>
                <w:i/>
              </w:rPr>
            </w:pPr>
            <w:r w:rsidRPr="00FE3043">
              <w:rPr>
                <w:i/>
              </w:rPr>
              <w:t>Constituido por:</w:t>
            </w:r>
          </w:p>
          <w:p w14:paraId="20AD10E9" w14:textId="77777777" w:rsidR="00117276" w:rsidRPr="00FE3043" w:rsidRDefault="00117276" w:rsidP="00C27558">
            <w:pPr>
              <w:rPr>
                <w:i/>
              </w:rPr>
            </w:pPr>
            <w:r w:rsidRPr="00FE3043">
              <w:rPr>
                <w:i/>
              </w:rPr>
              <w:t>Un tramo de alimentación, el que cuenta con un filtro en su entrada, para que realice el proceso de retención de partículas y evitar el deterioro prematuro del equipo</w:t>
            </w:r>
          </w:p>
          <w:p w14:paraId="2A6E8679" w14:textId="77777777" w:rsidR="00117276" w:rsidRPr="00FE3043" w:rsidRDefault="00117276" w:rsidP="00C27558">
            <w:pPr>
              <w:rPr>
                <w:i/>
              </w:rPr>
            </w:pPr>
            <w:r w:rsidRPr="00FE3043">
              <w:rPr>
                <w:i/>
              </w:rPr>
              <w:t>1) Una bomba que será el elemento impulsor del lixiviado a la parte más alta, a la que se le han acoplado dos adaptadores especiales.</w:t>
            </w:r>
          </w:p>
          <w:p w14:paraId="6D29A2E6" w14:textId="77777777" w:rsidR="00117276" w:rsidRPr="00FE3043" w:rsidRDefault="00117276" w:rsidP="00C27558">
            <w:pPr>
              <w:rPr>
                <w:i/>
              </w:rPr>
            </w:pPr>
            <w:r w:rsidRPr="00FE3043">
              <w:rPr>
                <w:i/>
              </w:rPr>
              <w:t>11) Una red de tuberías que es el elemento que transporta el lixiviado desde el depósito de acumulación a la cota más alta del relleno.</w:t>
            </w:r>
          </w:p>
          <w:p w14:paraId="715B54AD" w14:textId="77777777" w:rsidR="00117276" w:rsidRPr="00FE3043" w:rsidRDefault="00117276" w:rsidP="00C27558">
            <w:pPr>
              <w:rPr>
                <w:i/>
              </w:rPr>
            </w:pPr>
            <w:r w:rsidRPr="00FE3043">
              <w:rPr>
                <w:i/>
              </w:rPr>
              <w:t xml:space="preserve">111) Una red de tuberías de PVC perforadas, que será por donde se inyecte el líquido al interior de la maza de residuos hasta el fondo de este, el que permite vaciar en forma homogénea los lixiviados al interior del relleno (ver esquema de diseño en adenda </w:t>
            </w:r>
            <w:r w:rsidR="00C27558" w:rsidRPr="00FE3043">
              <w:rPr>
                <w:i/>
              </w:rPr>
              <w:t>1)</w:t>
            </w:r>
            <w:r w:rsidRPr="00FE3043">
              <w:rPr>
                <w:i/>
              </w:rPr>
              <w:t>.</w:t>
            </w:r>
          </w:p>
          <w:p w14:paraId="57CC6C41" w14:textId="77777777" w:rsidR="00117276" w:rsidRPr="00C27558" w:rsidRDefault="00117276" w:rsidP="00C27558">
            <w:pPr>
              <w:rPr>
                <w:b/>
              </w:rPr>
            </w:pPr>
            <w:r w:rsidRPr="00C27558">
              <w:rPr>
                <w:b/>
              </w:rPr>
              <w:t xml:space="preserve">Considerando 3.1.12.1 – </w:t>
            </w:r>
            <w:r w:rsidR="004369FB">
              <w:rPr>
                <w:b/>
              </w:rPr>
              <w:t>RCA N.° 05/2014</w:t>
            </w:r>
          </w:p>
          <w:p w14:paraId="5861D9BF" w14:textId="77777777" w:rsidR="00117276" w:rsidRPr="00FE3043" w:rsidRDefault="00117276" w:rsidP="00C27558">
            <w:pPr>
              <w:rPr>
                <w:i/>
              </w:rPr>
            </w:pPr>
            <w:r w:rsidRPr="00FE3043">
              <w:rPr>
                <w:i/>
              </w:rPr>
              <w:t>Se instalará un sistema de tratamiento dimensionado para que el efluente tratado cumpla con la Tabla 1 del D.S. 90/2000, el efluente tratado podrá ser utilizado en la mantención de las áreas verdes proyectadas y humectación de caminos dentro de las Instalaciones de la empresa.</w:t>
            </w:r>
          </w:p>
          <w:p w14:paraId="3CEB4FF3" w14:textId="77777777" w:rsidR="002341E6" w:rsidRDefault="00117276" w:rsidP="00EA1B57">
            <w:pPr>
              <w:rPr>
                <w:i/>
              </w:rPr>
            </w:pPr>
            <w:r w:rsidRPr="00FE3043">
              <w:rPr>
                <w:i/>
              </w:rPr>
              <w:t>Se determinó que el caudal</w:t>
            </w:r>
            <w:r w:rsidR="00C27558">
              <w:rPr>
                <w:i/>
              </w:rPr>
              <w:t xml:space="preserve"> de diseño es de 100 Litros/m.</w:t>
            </w:r>
          </w:p>
          <w:p w14:paraId="2A66F5C5" w14:textId="77777777" w:rsidR="0050784C" w:rsidRPr="0050784C" w:rsidRDefault="0050784C" w:rsidP="0050784C">
            <w:pPr>
              <w:rPr>
                <w:b/>
                <w:color w:val="000000" w:themeColor="text1"/>
              </w:rPr>
            </w:pPr>
            <w:r w:rsidRPr="0050784C">
              <w:rPr>
                <w:b/>
                <w:color w:val="000000" w:themeColor="text1"/>
              </w:rPr>
              <w:t>Pregunta 3.1. - Adenda N.° 3</w:t>
            </w:r>
            <w:r w:rsidR="009567E6">
              <w:rPr>
                <w:b/>
                <w:color w:val="000000" w:themeColor="text1"/>
              </w:rPr>
              <w:t xml:space="preserve"> DIA</w:t>
            </w:r>
            <w:r w:rsidRPr="0050784C">
              <w:rPr>
                <w:b/>
                <w:color w:val="000000" w:themeColor="text1"/>
              </w:rPr>
              <w:t xml:space="preserve"> </w:t>
            </w:r>
            <w:r w:rsidRPr="0050784C">
              <w:rPr>
                <w:rFonts w:ascii="Arial" w:hAnsi="Arial" w:cs="Arial"/>
                <w:b/>
                <w:color w:val="000000" w:themeColor="text1"/>
              </w:rPr>
              <w:t>"Plan De Cierre Progresivo y Sellado del Vertedero San Roque, Comuna de San Clemente”</w:t>
            </w:r>
          </w:p>
          <w:p w14:paraId="4AEF4DE6" w14:textId="77777777" w:rsidR="0050784C" w:rsidRPr="0050784C" w:rsidRDefault="0050784C" w:rsidP="0050784C">
            <w:pPr>
              <w:rPr>
                <w:i/>
                <w:color w:val="000000" w:themeColor="text1"/>
              </w:rPr>
            </w:pPr>
            <w:r w:rsidRPr="0050784C">
              <w:rPr>
                <w:i/>
                <w:color w:val="000000" w:themeColor="text1"/>
              </w:rPr>
              <w:t xml:space="preserve">“Respecto de la propuesta de manejo y disposición final de las aguas contaminadas, que afloran desde el sector sur poniente del vertedero, se estima que el proyecto debería ser evaluado mediante un EIA, ya que supera normas de emisión, a menos que cambie el sistema de manejo, por uno que asegure que dichos líquidos sean </w:t>
            </w:r>
            <w:r w:rsidRPr="0050784C">
              <w:rPr>
                <w:i/>
                <w:color w:val="000000" w:themeColor="text1"/>
              </w:rPr>
              <w:lastRenderedPageBreak/>
              <w:t>tratados hasta reducir las concentraciones de contaminantes a niveles adecuados para disposición final, de acuerdo a la normativa vigente y que estos efluentes tratados no migrarán hacia aguas subterráneas.</w:t>
            </w:r>
          </w:p>
          <w:p w14:paraId="598C4765" w14:textId="77777777" w:rsidR="0050784C" w:rsidRPr="0050784C" w:rsidRDefault="0050784C" w:rsidP="0050784C">
            <w:pPr>
              <w:rPr>
                <w:b/>
                <w:i/>
                <w:color w:val="000000" w:themeColor="text1"/>
              </w:rPr>
            </w:pPr>
            <w:r w:rsidRPr="0050784C">
              <w:rPr>
                <w:i/>
                <w:color w:val="000000" w:themeColor="text1"/>
              </w:rPr>
              <w:t xml:space="preserve"> </w:t>
            </w:r>
            <w:r w:rsidRPr="0050784C">
              <w:rPr>
                <w:b/>
                <w:i/>
                <w:color w:val="000000" w:themeColor="text1"/>
              </w:rPr>
              <w:t>Respuesta 3.1</w:t>
            </w:r>
          </w:p>
          <w:p w14:paraId="759BDB89" w14:textId="77777777" w:rsidR="0050784C" w:rsidRPr="0050784C" w:rsidRDefault="0050784C" w:rsidP="0050784C">
            <w:pPr>
              <w:rPr>
                <w:i/>
                <w:color w:val="000000" w:themeColor="text1"/>
              </w:rPr>
            </w:pPr>
            <w:r w:rsidRPr="0050784C">
              <w:rPr>
                <w:i/>
                <w:color w:val="000000" w:themeColor="text1"/>
              </w:rPr>
              <w:t xml:space="preserve"> Tal como se ha rectificado y explicado en respuesta 1.4, el proyecto no realizará reinyección de las aguas a la masa del vertedero.</w:t>
            </w:r>
          </w:p>
          <w:p w14:paraId="7741FB8C" w14:textId="77777777" w:rsidR="0050784C" w:rsidRPr="00C27558" w:rsidRDefault="0050784C" w:rsidP="0050784C">
            <w:pPr>
              <w:rPr>
                <w:color w:val="FF0000"/>
              </w:rPr>
            </w:pPr>
            <w:r w:rsidRPr="0050784C">
              <w:rPr>
                <w:i/>
                <w:color w:val="000000" w:themeColor="text1"/>
              </w:rPr>
              <w:t xml:space="preserve"> El proyecto contempla la construcción de una planta de tratamiento en base a un tratamiento físico químico con aplicación de coagulante y posteriormente un lodo activado, que permitirá reducir todos los parámetros sobrepasados en la norma, logrando alcanzar concentraciones de acuerdo a la norma D.S. 90, tabla 1”.</w:t>
            </w:r>
          </w:p>
        </w:tc>
      </w:tr>
      <w:tr w:rsidR="00F0109A" w:rsidRPr="0025129B" w14:paraId="44A453EA" w14:textId="77777777" w:rsidTr="007D4EF3">
        <w:trPr>
          <w:trHeight w:val="627"/>
        </w:trPr>
        <w:tc>
          <w:tcPr>
            <w:tcW w:w="5000" w:type="pct"/>
            <w:gridSpan w:val="2"/>
            <w:tcBorders>
              <w:top w:val="nil"/>
            </w:tcBorders>
          </w:tcPr>
          <w:p w14:paraId="1BCCE758" w14:textId="77777777" w:rsidR="00F91AF8" w:rsidRDefault="002341E6" w:rsidP="00F91AF8">
            <w:pPr>
              <w:rPr>
                <w:rFonts w:eastAsia="Times New Roman"/>
                <w:color w:val="000000"/>
                <w:lang w:eastAsia="es-CL"/>
              </w:rPr>
            </w:pPr>
            <w:r w:rsidRPr="00F15F8C">
              <w:rPr>
                <w:b/>
              </w:rPr>
              <w:lastRenderedPageBreak/>
              <w:t>Hecho (s):</w:t>
            </w:r>
            <w:r w:rsidRPr="005F32AE">
              <w:rPr>
                <w:rFonts w:eastAsia="Times New Roman"/>
                <w:color w:val="000000"/>
                <w:lang w:eastAsia="es-CL"/>
              </w:rPr>
              <w:t xml:space="preserve"> </w:t>
            </w:r>
          </w:p>
          <w:p w14:paraId="1ED3D604" w14:textId="77777777" w:rsidR="00836F5F" w:rsidRPr="00377C3A" w:rsidRDefault="00FD38ED" w:rsidP="00780F21">
            <w:pPr>
              <w:pStyle w:val="Prrafodelista"/>
              <w:ind w:left="360"/>
            </w:pPr>
            <w:r w:rsidRPr="001B062C">
              <w:rPr>
                <w:rFonts w:eastAsia="Times New Roman"/>
                <w:color w:val="000000"/>
                <w:lang w:eastAsia="es-CL"/>
              </w:rPr>
              <w:t>Respecto del manejo de lixiviados</w:t>
            </w:r>
            <w:r w:rsidR="00836F5F" w:rsidRPr="001B062C">
              <w:rPr>
                <w:rFonts w:eastAsia="Times New Roman"/>
                <w:color w:val="000000"/>
                <w:lang w:eastAsia="es-CL"/>
              </w:rPr>
              <w:t xml:space="preserve">, de acuerdo a lo observado </w:t>
            </w:r>
            <w:r w:rsidR="001B062C">
              <w:rPr>
                <w:rFonts w:eastAsia="Times New Roman"/>
                <w:color w:val="000000"/>
                <w:lang w:eastAsia="es-CL"/>
              </w:rPr>
              <w:t xml:space="preserve">en la unidad fiscalizable </w:t>
            </w:r>
            <w:r w:rsidR="00836F5F" w:rsidRPr="001B062C">
              <w:rPr>
                <w:rFonts w:eastAsia="Times New Roman"/>
                <w:color w:val="000000"/>
                <w:lang w:eastAsia="es-CL"/>
              </w:rPr>
              <w:t xml:space="preserve">durante la inspección, es </w:t>
            </w:r>
            <w:r w:rsidR="001B062C">
              <w:rPr>
                <w:rFonts w:eastAsia="Times New Roman"/>
                <w:color w:val="000000"/>
                <w:lang w:eastAsia="es-CL"/>
              </w:rPr>
              <w:t xml:space="preserve">posible </w:t>
            </w:r>
            <w:r w:rsidR="00BB2049">
              <w:rPr>
                <w:rFonts w:eastAsia="Times New Roman"/>
                <w:color w:val="000000"/>
                <w:lang w:eastAsia="es-CL"/>
              </w:rPr>
              <w:t xml:space="preserve">señalar </w:t>
            </w:r>
            <w:r w:rsidR="00836F5F" w:rsidRPr="001B062C">
              <w:rPr>
                <w:rFonts w:eastAsia="Times New Roman"/>
                <w:color w:val="000000"/>
                <w:lang w:eastAsia="es-CL"/>
              </w:rPr>
              <w:t>que:</w:t>
            </w:r>
          </w:p>
          <w:p w14:paraId="3FC61006" w14:textId="77777777" w:rsidR="00836F5F" w:rsidRPr="00C27558" w:rsidRDefault="00C27558" w:rsidP="00C27558">
            <w:r>
              <w:t xml:space="preserve">        </w:t>
            </w:r>
            <w:r w:rsidR="00836F5F" w:rsidRPr="00C27558">
              <w:t>AREA DE RELLENO SANITARIO:</w:t>
            </w:r>
          </w:p>
          <w:p w14:paraId="2C619557" w14:textId="77777777" w:rsidR="00EA1B57" w:rsidRDefault="00FD38ED" w:rsidP="00536C7D">
            <w:pPr>
              <w:ind w:left="313"/>
            </w:pPr>
            <w:r w:rsidRPr="001B062C">
              <w:t>Desde un punto de v</w:t>
            </w:r>
            <w:r w:rsidR="00836F5F" w:rsidRPr="001B062C">
              <w:t xml:space="preserve">ista constructivo la </w:t>
            </w:r>
            <w:r w:rsidR="00EA1B57">
              <w:t>c</w:t>
            </w:r>
            <w:r w:rsidR="00836F5F" w:rsidRPr="001B062C">
              <w:t xml:space="preserve">elda </w:t>
            </w:r>
            <w:r w:rsidR="00EA1B57">
              <w:t xml:space="preserve">habilitada para </w:t>
            </w:r>
            <w:r w:rsidR="00836F5F" w:rsidRPr="001B062C">
              <w:t>REAS</w:t>
            </w:r>
            <w:r w:rsidRPr="001B062C">
              <w:t xml:space="preserve"> cuenta con sistema de impermeabilización basal, pudiéndose visualizar la lámina de geomembrana de alta densidad (sigla en inglés HDPE) lisa y de espesor 1,5 </w:t>
            </w:r>
            <w:proofErr w:type="spellStart"/>
            <w:r w:rsidRPr="001B062C">
              <w:t>mm.</w:t>
            </w:r>
            <w:proofErr w:type="spellEnd"/>
            <w:r w:rsidR="005F46FA">
              <w:t xml:space="preserve"> De acuerdo a lo observado en terreno, es posible establecer que e</w:t>
            </w:r>
            <w:r w:rsidR="00EA1B57" w:rsidRPr="001B062C">
              <w:t>sta</w:t>
            </w:r>
            <w:r w:rsidR="00EA1B57" w:rsidRPr="001B062C">
              <w:rPr>
                <w:rFonts w:eastAsia="Times New Roman"/>
                <w:color w:val="000000"/>
                <w:lang w:eastAsia="es-CL"/>
              </w:rPr>
              <w:t xml:space="preserve"> celda no </w:t>
            </w:r>
            <w:r w:rsidR="00EA1B57" w:rsidRPr="001B062C">
              <w:t>presenta instalaciones para el manejo de lixiviados.</w:t>
            </w:r>
          </w:p>
          <w:p w14:paraId="36AAF84F" w14:textId="5451C673" w:rsidR="00FD44E0" w:rsidRDefault="00B20DAD" w:rsidP="00536C7D">
            <w:pPr>
              <w:ind w:left="313"/>
            </w:pPr>
            <w:r>
              <w:t>Respecto a l</w:t>
            </w:r>
            <w:r w:rsidR="00FD44E0">
              <w:t>a celda destinada a RSD</w:t>
            </w:r>
            <w:r>
              <w:t>, d</w:t>
            </w:r>
            <w:r w:rsidR="00FD44E0">
              <w:t>e acuerdo a lo</w:t>
            </w:r>
            <w:r>
              <w:t xml:space="preserve"> informado por el </w:t>
            </w:r>
            <w:r w:rsidR="001F08CA" w:rsidRPr="00463946">
              <w:t xml:space="preserve">Sr. Aldo Ríos, </w:t>
            </w:r>
            <w:r w:rsidR="00E13085">
              <w:t>d</w:t>
            </w:r>
            <w:r w:rsidR="007E1531">
              <w:t>ueño de las instalaciones</w:t>
            </w:r>
            <w:r>
              <w:t>,</w:t>
            </w:r>
            <w:r w:rsidR="00FD44E0">
              <w:t xml:space="preserve"> presenta </w:t>
            </w:r>
            <w:r>
              <w:t xml:space="preserve">una </w:t>
            </w:r>
            <w:r w:rsidR="00FD44E0">
              <w:t>pendiente de alrededor de un 5% en dirección sur a norte, lugar en el que se ubica una cámara de concreto de 1.000</w:t>
            </w:r>
            <w:r w:rsidR="001F08CA">
              <w:t xml:space="preserve"> </w:t>
            </w:r>
            <w:r w:rsidR="00183909">
              <w:t xml:space="preserve">mm </w:t>
            </w:r>
            <w:r w:rsidR="00FD44E0">
              <w:t>x</w:t>
            </w:r>
            <w:r w:rsidR="001F08CA">
              <w:t xml:space="preserve"> </w:t>
            </w:r>
            <w:r w:rsidR="00FD44E0">
              <w:t>1.000</w:t>
            </w:r>
            <w:r w:rsidR="00183909">
              <w:t xml:space="preserve"> </w:t>
            </w:r>
            <w:proofErr w:type="spellStart"/>
            <w:r w:rsidR="00183909">
              <w:t>mm</w:t>
            </w:r>
            <w:r w:rsidR="005F46FA">
              <w:t>.</w:t>
            </w:r>
            <w:proofErr w:type="spellEnd"/>
            <w:r w:rsidR="005F46FA">
              <w:t xml:space="preserve"> Esta cámara</w:t>
            </w:r>
            <w:r>
              <w:t>,</w:t>
            </w:r>
            <w:r w:rsidR="00FD44E0">
              <w:t xml:space="preserve"> de acuerdo a lo informado por el mismo Sr.</w:t>
            </w:r>
            <w:r w:rsidR="005F46FA">
              <w:t xml:space="preserve"> Ríos</w:t>
            </w:r>
            <w:r w:rsidR="00FD44E0">
              <w:t xml:space="preserve">, corresponde a la cámara de acumulación de líquidos percolados, </w:t>
            </w:r>
            <w:r w:rsidR="005F46FA">
              <w:t>considerada para el momento en que esta</w:t>
            </w:r>
            <w:r>
              <w:t xml:space="preserve"> </w:t>
            </w:r>
            <w:r w:rsidR="005F46FA">
              <w:t>celda e</w:t>
            </w:r>
            <w:r w:rsidR="00FD44E0">
              <w:t>ntre en operación</w:t>
            </w:r>
            <w:r>
              <w:t xml:space="preserve"> (la celda RSD </w:t>
            </w:r>
            <w:r w:rsidR="00C27558">
              <w:t>n</w:t>
            </w:r>
            <w:r>
              <w:t xml:space="preserve">o </w:t>
            </w:r>
            <w:r w:rsidR="00C27558">
              <w:t>se encontraba operativa al momento de la inspección</w:t>
            </w:r>
            <w:r>
              <w:t>)</w:t>
            </w:r>
            <w:r w:rsidR="00FD44E0">
              <w:t>.</w:t>
            </w:r>
          </w:p>
          <w:p w14:paraId="5804B009" w14:textId="77777777" w:rsidR="00836F5F" w:rsidRDefault="00836F5F" w:rsidP="00536C7D">
            <w:pPr>
              <w:pStyle w:val="Prrafodelista"/>
              <w:ind w:left="313"/>
            </w:pPr>
            <w:r>
              <w:t xml:space="preserve">AREA DE </w:t>
            </w:r>
            <w:r w:rsidR="001B062C">
              <w:t>VERTEDERO</w:t>
            </w:r>
            <w:r>
              <w:t>:</w:t>
            </w:r>
          </w:p>
          <w:p w14:paraId="46E23218" w14:textId="77777777" w:rsidR="001B062C" w:rsidRDefault="001B062C" w:rsidP="00536C7D">
            <w:pPr>
              <w:pStyle w:val="Prrafodelista"/>
              <w:ind w:left="313"/>
            </w:pPr>
            <w:r w:rsidRPr="00836F5F">
              <w:t>No se observó manejo de lixiviados al interior del vertedero. Consultado al respecto, el Sr Ortiz</w:t>
            </w:r>
            <w:r w:rsidR="001F08CA">
              <w:t xml:space="preserve">, </w:t>
            </w:r>
            <w:r w:rsidR="005F46FA">
              <w:t>E</w:t>
            </w:r>
            <w:r w:rsidR="001F08CA">
              <w:t>ncargado de Medio Ambiente,</w:t>
            </w:r>
            <w:r w:rsidRPr="00836F5F">
              <w:t xml:space="preserve"> indica que </w:t>
            </w:r>
            <w:r w:rsidR="005F46FA">
              <w:t xml:space="preserve">el manejo de lixiviados se realiza mediante su </w:t>
            </w:r>
            <w:r w:rsidRPr="00836F5F">
              <w:t xml:space="preserve">encapsulamiento al interior de la masa de residuos. Este encapsulamiento se realiza con la incorporación de arcilla en la zona de taludes y plataformas. Se indica que cada 3 metros de altura de </w:t>
            </w:r>
            <w:r w:rsidR="00504D04">
              <w:t xml:space="preserve">la </w:t>
            </w:r>
            <w:r w:rsidRPr="00836F5F">
              <w:t>celda se agrega</w:t>
            </w:r>
            <w:r w:rsidR="00504D04">
              <w:t>n</w:t>
            </w:r>
            <w:r w:rsidRPr="00836F5F">
              <w:t xml:space="preserve"> 60 cm de arcilla. </w:t>
            </w:r>
          </w:p>
          <w:p w14:paraId="6EA8A0FA" w14:textId="77777777" w:rsidR="00875BE9" w:rsidRPr="00BD7085" w:rsidRDefault="00875BE9" w:rsidP="00536C7D">
            <w:pPr>
              <w:pStyle w:val="Prrafodelista"/>
              <w:ind w:left="313"/>
            </w:pPr>
          </w:p>
          <w:p w14:paraId="563483FD" w14:textId="77777777" w:rsidR="002341E6" w:rsidRPr="008E34C9" w:rsidRDefault="002341E6" w:rsidP="00EA1B57">
            <w:pPr>
              <w:rPr>
                <w:b/>
              </w:rPr>
            </w:pPr>
            <w:r w:rsidRPr="008E34C9">
              <w:rPr>
                <w:b/>
              </w:rPr>
              <w:t>Resultado</w:t>
            </w:r>
            <w:r>
              <w:rPr>
                <w:b/>
              </w:rPr>
              <w:t xml:space="preserve"> (s)</w:t>
            </w:r>
            <w:r w:rsidR="00F91AF8">
              <w:rPr>
                <w:b/>
              </w:rPr>
              <w:t xml:space="preserve"> examen de Información: </w:t>
            </w:r>
          </w:p>
          <w:p w14:paraId="37B873C7" w14:textId="77777777" w:rsidR="002341E6" w:rsidRDefault="00A247F6" w:rsidP="00780F21">
            <w:pPr>
              <w:pStyle w:val="Prrafodelista"/>
              <w:ind w:left="284"/>
            </w:pPr>
            <w:r>
              <w:t xml:space="preserve">Mediante carta de fecha </w:t>
            </w:r>
            <w:r w:rsidR="009536ED">
              <w:t>12 de julio de 2017, el titular del proyecto presentó antecedentes respecto del manejo de lixiviados en el relleno y vertedero</w:t>
            </w:r>
            <w:r w:rsidR="0055648F">
              <w:t xml:space="preserve"> (ver Anexo 3)</w:t>
            </w:r>
            <w:r w:rsidR="009536ED">
              <w:t>, indicando lo siguiente:</w:t>
            </w:r>
          </w:p>
          <w:p w14:paraId="3A3E5E3A" w14:textId="77777777" w:rsidR="00BD344D" w:rsidRDefault="00BD344D" w:rsidP="00BD344D">
            <w:pPr>
              <w:pStyle w:val="Prrafodelista"/>
              <w:ind w:left="284"/>
              <w:jc w:val="left"/>
            </w:pPr>
          </w:p>
          <w:p w14:paraId="05B1B51C" w14:textId="77777777" w:rsidR="0081796A" w:rsidRPr="00035535" w:rsidRDefault="00035535" w:rsidP="00035535">
            <w:pPr>
              <w:ind w:left="284"/>
              <w:rPr>
                <w:i/>
              </w:rPr>
            </w:pPr>
            <w:r>
              <w:rPr>
                <w:i/>
              </w:rPr>
              <w:t>“</w:t>
            </w:r>
            <w:r w:rsidR="0081796A" w:rsidRPr="00035535">
              <w:rPr>
                <w:i/>
              </w:rPr>
              <w:t>El proyecto San Roque, desde hace dos años está a la espera de Resolución sectorial de aprobación, para operación y diseño de la celda N°1 de Relleno Sanitario, como se detalla en el ítem 12 de este documento.</w:t>
            </w:r>
          </w:p>
          <w:p w14:paraId="0D7DA514" w14:textId="77777777" w:rsidR="0081796A" w:rsidRPr="00035535" w:rsidRDefault="0081796A" w:rsidP="00035535">
            <w:pPr>
              <w:ind w:left="284"/>
              <w:rPr>
                <w:i/>
              </w:rPr>
            </w:pPr>
            <w:r w:rsidRPr="00035535">
              <w:rPr>
                <w:i/>
              </w:rPr>
              <w:t>En dicho proceso legal, al menos en tres oportunidades, se ha entregado la totalidad de antecedentes técnicos ingenieriles que acreditan la sustentabilidad del proyecto San Roque (ya aprobado), los cuales no han sido recepcionados y evaluados adecuadamente, retrasando y entorpeciendo el propósito principal del titular de readecuar las instalaciones de vertedero a Relleno Sanitario.</w:t>
            </w:r>
          </w:p>
          <w:p w14:paraId="2832A2B2" w14:textId="77777777" w:rsidR="0081796A" w:rsidRPr="00035535" w:rsidRDefault="0081796A" w:rsidP="00035535">
            <w:pPr>
              <w:ind w:left="284"/>
              <w:rPr>
                <w:i/>
              </w:rPr>
            </w:pPr>
            <w:r w:rsidRPr="00035535">
              <w:rPr>
                <w:i/>
              </w:rPr>
              <w:t>Al no contarse con el permiso legal de funcionamiento como Relleno sanitario, el proyecto San roque, realiza la gestión de los residuos bajo el concepto de Cierre Progresivo de Vertedero, utilizando los últimos espacios de la etapa N°</w:t>
            </w:r>
            <w:r w:rsidR="00776446">
              <w:rPr>
                <w:i/>
              </w:rPr>
              <w:t xml:space="preserve"> </w:t>
            </w:r>
            <w:r w:rsidRPr="00035535">
              <w:rPr>
                <w:i/>
              </w:rPr>
              <w:t>1 como celdas residuales (evidenciado en inspección en terreno).</w:t>
            </w:r>
          </w:p>
          <w:p w14:paraId="39984382" w14:textId="77777777" w:rsidR="0081796A" w:rsidRPr="00035535" w:rsidRDefault="0081796A" w:rsidP="00035535">
            <w:pPr>
              <w:ind w:left="284"/>
              <w:rPr>
                <w:i/>
              </w:rPr>
            </w:pPr>
            <w:r w:rsidRPr="00035535">
              <w:rPr>
                <w:i/>
              </w:rPr>
              <w:t xml:space="preserve">La operación de la primera etapa del proyecto funciona desde el año 95 como tal, </w:t>
            </w:r>
            <w:r w:rsidR="006F5033">
              <w:rPr>
                <w:i/>
              </w:rPr>
              <w:t>n</w:t>
            </w:r>
            <w:r w:rsidRPr="00035535">
              <w:rPr>
                <w:i/>
              </w:rPr>
              <w:t>o existiendo una caracterización detallada de lixiviados generados en vertedero. De hecho, para la realización de los estudios ya aprobados por RCA N°5 /2012 APROBACIÓN RELLENO SANITARIO Y N°5/2014 PLAN DE CIERRE DE VERTEDERO, se utilizó información estimativa, considerando experiencias ajenas, en rellenos Sanitarios de Santiago.</w:t>
            </w:r>
          </w:p>
          <w:p w14:paraId="21629896" w14:textId="77777777" w:rsidR="0081796A" w:rsidRPr="00035535" w:rsidRDefault="0081796A" w:rsidP="00035535">
            <w:pPr>
              <w:ind w:left="284"/>
              <w:rPr>
                <w:i/>
              </w:rPr>
            </w:pPr>
            <w:r w:rsidRPr="00035535">
              <w:rPr>
                <w:i/>
              </w:rPr>
              <w:t xml:space="preserve">Al no existir información alguna relacionada con la generación de lixiviados en Vertedero desde esa fecha, no existe requerimiento legal, específicamente Resolución exenta N° 646 de la autoridad sanitaria del Maule que considere la caracterización y cuantificación de lixiviados en el vertedero. Aludiendo que la </w:t>
            </w:r>
            <w:r w:rsidRPr="00035535">
              <w:rPr>
                <w:i/>
              </w:rPr>
              <w:lastRenderedPageBreak/>
              <w:t>resolución sectorial de operación (tramitación y evaluación excesivamente prolongada) como Relleno Sanitario iba a ser aprobada simultáneamente de la promulgación de la RCA asociada al proyecto.</w:t>
            </w:r>
          </w:p>
          <w:p w14:paraId="5E847B79" w14:textId="77777777" w:rsidR="009536ED" w:rsidRDefault="0081796A" w:rsidP="00035535">
            <w:pPr>
              <w:ind w:left="284"/>
              <w:rPr>
                <w:i/>
              </w:rPr>
            </w:pPr>
            <w:r w:rsidRPr="00035535">
              <w:rPr>
                <w:i/>
              </w:rPr>
              <w:t>Tanto en el diseño como en la Ingeniería de la etapa dos del proyecto, (Relleno Sanitario), EL TITULAR CONSIDERA PLENAMENTE TANTO EL COMPORTAMIENTO, LA MAGNITUD Y EL TRATAMIENTO DE LOS LIXIVIADOS GENERADOS, EN LAS CELDAS RESIDUALES GESTIONADAS EN RELLENO SANITARIO, mediante el estudio de lixiviados en pozo de análisis, sistema de drenaje incorporado y sistema de captación y reinyección del fluido (INGENIERÍA APLICADA). (Ver planimetría expuesta en ítem 2 de este informe y proyecto técnico de diseño anexado en todo el proceso legal)</w:t>
            </w:r>
            <w:r w:rsidR="00035535">
              <w:rPr>
                <w:i/>
              </w:rPr>
              <w:t>”</w:t>
            </w:r>
            <w:r w:rsidRPr="00035535">
              <w:rPr>
                <w:i/>
              </w:rPr>
              <w:t>.</w:t>
            </w:r>
          </w:p>
          <w:p w14:paraId="1B81A7A7" w14:textId="77777777" w:rsidR="0050784C" w:rsidRDefault="0050784C" w:rsidP="00035535">
            <w:pPr>
              <w:rPr>
                <w:b/>
              </w:rPr>
            </w:pPr>
          </w:p>
          <w:p w14:paraId="58096B36" w14:textId="77777777" w:rsidR="009567E6" w:rsidRDefault="00035535" w:rsidP="00BD344D">
            <w:r>
              <w:t xml:space="preserve">De acuerdo a la información levantada en terreno y los antecedentes aportados por el titular, es posible establecer que existe incumplimiento respecto al manejo de lixiviados comprometidos </w:t>
            </w:r>
            <w:r w:rsidR="00536C7D">
              <w:t>en las</w:t>
            </w:r>
            <w:r>
              <w:t xml:space="preserve"> Resoluciones de Calificación Ambiental N.° 5/</w:t>
            </w:r>
            <w:r w:rsidR="009567E6">
              <w:t>2012 y N.° 5/2014, respecto tanto al relleno como al vertedero, a saber:</w:t>
            </w:r>
          </w:p>
          <w:p w14:paraId="7C62E3A2" w14:textId="77777777" w:rsidR="009567E6" w:rsidRDefault="009567E6" w:rsidP="00BD344D"/>
          <w:p w14:paraId="78C3C911" w14:textId="77777777" w:rsidR="009567E6" w:rsidRDefault="009567E6" w:rsidP="00BD344D">
            <w:r>
              <w:t xml:space="preserve">RELLENO SANITARIO: </w:t>
            </w:r>
          </w:p>
          <w:p w14:paraId="0A057DE6" w14:textId="77777777" w:rsidR="00776446" w:rsidRDefault="00776446" w:rsidP="00BD344D">
            <w:r w:rsidRPr="00BD344D">
              <w:t xml:space="preserve">El titular no ha implementado la balsa de lixiviados </w:t>
            </w:r>
            <w:r w:rsidR="00810160" w:rsidRPr="00BD344D">
              <w:t>de 5.000 m</w:t>
            </w:r>
            <w:r w:rsidR="00810160" w:rsidRPr="00BD344D">
              <w:rPr>
                <w:vertAlign w:val="superscript"/>
              </w:rPr>
              <w:t>3</w:t>
            </w:r>
            <w:r w:rsidR="00810160" w:rsidRPr="00BD344D">
              <w:t xml:space="preserve"> </w:t>
            </w:r>
            <w:r w:rsidRPr="00BD344D">
              <w:t xml:space="preserve">comprometida en la </w:t>
            </w:r>
            <w:r w:rsidR="004369FB">
              <w:t>RCA N.° 05/2012</w:t>
            </w:r>
            <w:r w:rsidRPr="00BD344D">
              <w:t xml:space="preserve"> para contener y </w:t>
            </w:r>
            <w:r w:rsidR="00810160" w:rsidRPr="00BD344D">
              <w:t xml:space="preserve">reinyectar lixiviados al </w:t>
            </w:r>
            <w:r w:rsidR="00BD7DFA" w:rsidRPr="00BD344D">
              <w:t>Relleno Sanitario</w:t>
            </w:r>
            <w:r w:rsidR="00810160" w:rsidRPr="00BD344D">
              <w:t>. Tampoco se ha implementado la red de elevación y reinyección de lixiviado, a saber:</w:t>
            </w:r>
          </w:p>
          <w:p w14:paraId="0FBBA99D" w14:textId="77777777" w:rsidR="00810160" w:rsidRPr="00810160" w:rsidRDefault="00810160" w:rsidP="00810160">
            <w:pPr>
              <w:pStyle w:val="Prrafodelista"/>
              <w:numPr>
                <w:ilvl w:val="0"/>
                <w:numId w:val="29"/>
              </w:numPr>
              <w:rPr>
                <w:i/>
              </w:rPr>
            </w:pPr>
            <w:r w:rsidRPr="00810160">
              <w:rPr>
                <w:i/>
              </w:rPr>
              <w:t>Una bomba que será el elemento impulsor del lixiviado a la parte más alta, a la que se le han acoplado dos adaptadores especiales.</w:t>
            </w:r>
          </w:p>
          <w:p w14:paraId="2D66A355" w14:textId="77777777" w:rsidR="00810160" w:rsidRPr="00810160" w:rsidRDefault="00810160" w:rsidP="00810160">
            <w:pPr>
              <w:pStyle w:val="Prrafodelista"/>
              <w:numPr>
                <w:ilvl w:val="0"/>
                <w:numId w:val="29"/>
              </w:numPr>
              <w:rPr>
                <w:i/>
              </w:rPr>
            </w:pPr>
            <w:r w:rsidRPr="00810160">
              <w:rPr>
                <w:i/>
              </w:rPr>
              <w:t>Una red de tuberías que es el elemento que transporta el lixiviado desde el depósito de acumulación a la cota más alta del relleno.</w:t>
            </w:r>
          </w:p>
          <w:p w14:paraId="5594CFAA" w14:textId="77777777" w:rsidR="009567E6" w:rsidRDefault="00810160" w:rsidP="009567E6">
            <w:pPr>
              <w:pStyle w:val="Prrafodelista"/>
              <w:numPr>
                <w:ilvl w:val="0"/>
                <w:numId w:val="29"/>
              </w:numPr>
              <w:rPr>
                <w:i/>
              </w:rPr>
            </w:pPr>
            <w:r w:rsidRPr="00810160">
              <w:rPr>
                <w:i/>
              </w:rPr>
              <w:t>Una red de tuberías de PVC perforadas, que será por donde se inyecte el líquido al interior de la maza de residuos hasta el fondo de este, el que permite vaciar en forma homogénea los lixiviados al interior del relleno (ver esquema de diseño en adenda 1).</w:t>
            </w:r>
          </w:p>
          <w:p w14:paraId="48EF9A27" w14:textId="60370351" w:rsidR="00810160" w:rsidRPr="00BD344D" w:rsidRDefault="00BD344D" w:rsidP="00BD344D">
            <w:pPr>
              <w:rPr>
                <w:i/>
              </w:rPr>
            </w:pPr>
            <w:r>
              <w:t>L</w:t>
            </w:r>
            <w:r w:rsidR="00E11907" w:rsidRPr="00BD344D">
              <w:t xml:space="preserve">o anterior, considerando que el titular mantiene en operación una celda para REAS </w:t>
            </w:r>
            <w:r w:rsidR="00BA320D" w:rsidRPr="00BD344D">
              <w:t>dentro d</w:t>
            </w:r>
            <w:r w:rsidR="00E11907" w:rsidRPr="00BD344D">
              <w:t>el relleno sanitario</w:t>
            </w:r>
            <w:r w:rsidR="00BA320D" w:rsidRPr="00BD344D">
              <w:t xml:space="preserve">, aún en circunstancias que el mismo </w:t>
            </w:r>
            <w:r w:rsidR="003103EC" w:rsidRPr="00BD344D">
              <w:t xml:space="preserve">titular </w:t>
            </w:r>
            <w:r w:rsidR="00BA320D" w:rsidRPr="00BD344D">
              <w:t>señala en su presentación de fecha 12 de julio de 2017, que no cuenta con el permiso legal de funcionamiento como “Relleno Sanitario”</w:t>
            </w:r>
            <w:r w:rsidR="00B15B96" w:rsidRPr="00BD344D">
              <w:t>.</w:t>
            </w:r>
          </w:p>
          <w:p w14:paraId="2AF9AB80" w14:textId="77777777" w:rsidR="009567E6" w:rsidRDefault="009567E6" w:rsidP="00BD344D">
            <w:r>
              <w:t xml:space="preserve">VERTEDERO: </w:t>
            </w:r>
          </w:p>
          <w:p w14:paraId="47352577" w14:textId="77777777" w:rsidR="00A9053F" w:rsidRDefault="00536C7D" w:rsidP="00BD344D">
            <w:r w:rsidRPr="00BD344D">
              <w:t xml:space="preserve">No se realizó la instalación de un sistema de tratamiento </w:t>
            </w:r>
            <w:r w:rsidR="000B2009" w:rsidRPr="00BD344D">
              <w:t xml:space="preserve">de </w:t>
            </w:r>
            <w:r w:rsidR="00681D68" w:rsidRPr="00BD344D">
              <w:t>lixiviados</w:t>
            </w:r>
            <w:r w:rsidR="000B2009" w:rsidRPr="00BD344D">
              <w:t xml:space="preserve"> </w:t>
            </w:r>
            <w:r w:rsidRPr="00BD344D">
              <w:t xml:space="preserve">dimensionado </w:t>
            </w:r>
            <w:r w:rsidR="00AB43BD" w:rsidRPr="00BD344D">
              <w:t xml:space="preserve">con </w:t>
            </w:r>
            <w:r w:rsidR="00AB43BD">
              <w:t xml:space="preserve">un </w:t>
            </w:r>
            <w:r w:rsidR="00AB43BD" w:rsidRPr="00BD344D">
              <w:t xml:space="preserve">caudal de diseño de 100 Litros/m </w:t>
            </w:r>
            <w:r w:rsidR="00A9053F">
              <w:t>a fin de</w:t>
            </w:r>
            <w:r w:rsidRPr="00BD344D">
              <w:t xml:space="preserve"> </w:t>
            </w:r>
            <w:r w:rsidR="00AB43BD">
              <w:t xml:space="preserve">tratar </w:t>
            </w:r>
            <w:r w:rsidR="00681D68" w:rsidRPr="00BD344D">
              <w:t>e</w:t>
            </w:r>
            <w:r w:rsidRPr="00BD344D">
              <w:t xml:space="preserve">l efluente </w:t>
            </w:r>
            <w:r w:rsidR="00BD7DFA" w:rsidRPr="00BD344D">
              <w:t xml:space="preserve">que genera </w:t>
            </w:r>
            <w:r w:rsidRPr="00BD344D">
              <w:t>el vertedero</w:t>
            </w:r>
            <w:r w:rsidR="00286646" w:rsidRPr="00BD344D">
              <w:t xml:space="preserve">, </w:t>
            </w:r>
            <w:r w:rsidR="00B90106" w:rsidRPr="00BD344D">
              <w:t xml:space="preserve">a fin de dar cumplimiento a </w:t>
            </w:r>
            <w:r w:rsidR="00AB43BD">
              <w:t xml:space="preserve">la Tabla 1 del D.S. 90/2000, </w:t>
            </w:r>
            <w:r w:rsidRPr="00BD344D">
              <w:t xml:space="preserve">según quedó establecido en el Considerando 3.1.12.1 de la </w:t>
            </w:r>
            <w:r w:rsidR="004369FB">
              <w:t>RCA N.° 05/2014</w:t>
            </w:r>
            <w:r w:rsidRPr="00BD344D">
              <w:t xml:space="preserve">, </w:t>
            </w:r>
            <w:r w:rsidR="00776446" w:rsidRPr="00BD344D">
              <w:t>que sería utilizado</w:t>
            </w:r>
            <w:r w:rsidRPr="00BD344D">
              <w:t xml:space="preserve"> mantener áreas</w:t>
            </w:r>
            <w:r w:rsidR="00286646" w:rsidRPr="00BD344D">
              <w:t xml:space="preserve"> verdes proyectadas y humectar los</w:t>
            </w:r>
            <w:r w:rsidRPr="00BD344D">
              <w:t xml:space="preserve"> caminos dentro de </w:t>
            </w:r>
            <w:r w:rsidR="00286646" w:rsidRPr="00BD344D">
              <w:t>la</w:t>
            </w:r>
            <w:r w:rsidR="002655A3" w:rsidRPr="00BD344D">
              <w:t>s Instalaciones</w:t>
            </w:r>
            <w:r w:rsidRPr="00BD344D">
              <w:t>.</w:t>
            </w:r>
            <w:r w:rsidR="00286646" w:rsidRPr="00BD344D">
              <w:t xml:space="preserve"> En su lugar, según </w:t>
            </w:r>
            <w:r w:rsidR="00B90106" w:rsidRPr="00BD344D">
              <w:t>señal</w:t>
            </w:r>
            <w:r w:rsidR="00846D8B" w:rsidRPr="00BD344D">
              <w:t>a</w:t>
            </w:r>
            <w:r w:rsidR="00B90106" w:rsidRPr="00BD344D">
              <w:t xml:space="preserve"> </w:t>
            </w:r>
            <w:r w:rsidR="00286646" w:rsidRPr="00BD344D">
              <w:t xml:space="preserve">el </w:t>
            </w:r>
            <w:r w:rsidR="00B90106" w:rsidRPr="00BD344D">
              <w:t xml:space="preserve">propio </w:t>
            </w:r>
            <w:r w:rsidR="00286646" w:rsidRPr="00BD344D">
              <w:t xml:space="preserve">titular, se realiza encapsulamiento del lixiviado al interior de la masa de residuos realizando aplicación de arcilla en </w:t>
            </w:r>
            <w:r w:rsidR="009862D5" w:rsidRPr="00BD344D">
              <w:t xml:space="preserve">los </w:t>
            </w:r>
            <w:r w:rsidR="009567E6">
              <w:t xml:space="preserve">taludes y plataformas. </w:t>
            </w:r>
          </w:p>
          <w:p w14:paraId="5CEB2982" w14:textId="77777777" w:rsidR="00183909" w:rsidRPr="00BD344D" w:rsidRDefault="009567E6" w:rsidP="00174DFD">
            <w:pPr>
              <w:keepNext/>
            </w:pPr>
            <w:r>
              <w:t>Lo anterior, considerando que en la Respuesta N.° 3.1. de la Adenda 3 de la DIA “Plan d</w:t>
            </w:r>
            <w:r w:rsidRPr="009567E6">
              <w:t>e Cierre Progresivo y Sellado del Vertedero San Roque, Comuna de San Clemente</w:t>
            </w:r>
            <w:r>
              <w:t>” el titular se compromete expresamente a no realizar reinyección de lixiviados en el vertedero y</w:t>
            </w:r>
            <w:r w:rsidR="008E5E1E">
              <w:t>,</w:t>
            </w:r>
            <w:r>
              <w:t xml:space="preserve"> además, construir una planta de tratamiento de lixiviados que dé cumplimiento a los límites establecidos en la norma de Riles D.S. N.° 90/2000 MINGEPRES.</w:t>
            </w:r>
          </w:p>
        </w:tc>
      </w:tr>
      <w:bookmarkEnd w:id="140"/>
    </w:tbl>
    <w:p w14:paraId="6F34233A" w14:textId="77777777" w:rsidR="0050784C" w:rsidRDefault="0050784C" w:rsidP="0050784C"/>
    <w:p w14:paraId="3E386580" w14:textId="77777777" w:rsidR="0050784C" w:rsidRDefault="0050784C" w:rsidP="0050784C"/>
    <w:p w14:paraId="149ABC0A" w14:textId="77777777" w:rsidR="0050784C" w:rsidRDefault="0050784C" w:rsidP="0050784C"/>
    <w:p w14:paraId="0F2C8BA0" w14:textId="77777777" w:rsidR="0050784C" w:rsidRDefault="0050784C" w:rsidP="0050784C"/>
    <w:p w14:paraId="3AF5313F" w14:textId="77777777" w:rsidR="0050784C" w:rsidRDefault="0050784C" w:rsidP="0050784C"/>
    <w:p w14:paraId="6B6F1999" w14:textId="77777777" w:rsidR="00A9053F" w:rsidRDefault="00A9053F" w:rsidP="0050784C"/>
    <w:p w14:paraId="2035E903" w14:textId="77777777" w:rsidR="00A9053F" w:rsidRDefault="00A9053F" w:rsidP="0050784C"/>
    <w:p w14:paraId="4F38D741" w14:textId="77777777" w:rsidR="00A9053F" w:rsidRDefault="00A9053F" w:rsidP="0050784C"/>
    <w:p w14:paraId="52A6B72C" w14:textId="77777777" w:rsidR="00997921" w:rsidRDefault="00997921" w:rsidP="0050784C"/>
    <w:p w14:paraId="60CDF5AA" w14:textId="77777777" w:rsidR="0050784C" w:rsidRDefault="0050784C" w:rsidP="0050784C"/>
    <w:tbl>
      <w:tblPr>
        <w:tblW w:w="13687" w:type="dxa"/>
        <w:jc w:val="center"/>
        <w:tblCellMar>
          <w:left w:w="70" w:type="dxa"/>
          <w:right w:w="70" w:type="dxa"/>
        </w:tblCellMar>
        <w:tblLook w:val="04A0" w:firstRow="1" w:lastRow="0" w:firstColumn="1" w:lastColumn="0" w:noHBand="0" w:noVBand="1"/>
      </w:tblPr>
      <w:tblGrid>
        <w:gridCol w:w="2988"/>
        <w:gridCol w:w="4262"/>
        <w:gridCol w:w="2611"/>
        <w:gridCol w:w="3826"/>
      </w:tblGrid>
      <w:tr w:rsidR="00A25C1E" w:rsidRPr="005626CB" w14:paraId="043D14A5" w14:textId="77777777" w:rsidTr="00615EC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565D10" w14:textId="77777777" w:rsidR="00A25C1E" w:rsidRPr="005626CB" w:rsidRDefault="00A25C1E" w:rsidP="00615EC4">
            <w:pPr>
              <w:jc w:val="center"/>
              <w:rPr>
                <w:rFonts w:eastAsia="Times New Roman"/>
                <w:b/>
                <w:bCs/>
                <w:color w:val="000000"/>
                <w:sz w:val="20"/>
                <w:szCs w:val="20"/>
              </w:rPr>
            </w:pPr>
            <w:r>
              <w:lastRenderedPageBreak/>
              <w:br w:type="page"/>
            </w:r>
            <w:r>
              <w:br w:type="page"/>
            </w:r>
            <w:r>
              <w:br w:type="page"/>
            </w: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A25C1E" w:rsidRPr="005626CB" w14:paraId="1F77FF4F" w14:textId="77777777" w:rsidTr="00A9053F">
        <w:trPr>
          <w:trHeight w:val="4062"/>
          <w:jc w:val="center"/>
        </w:trPr>
        <w:tc>
          <w:tcPr>
            <w:tcW w:w="2507" w:type="pct"/>
            <w:gridSpan w:val="2"/>
            <w:tcBorders>
              <w:top w:val="nil"/>
              <w:left w:val="single" w:sz="4" w:space="0" w:color="auto"/>
              <w:right w:val="single" w:sz="4" w:space="0" w:color="auto"/>
            </w:tcBorders>
            <w:shd w:val="clear" w:color="auto" w:fill="auto"/>
            <w:noWrap/>
            <w:vAlign w:val="center"/>
            <w:hideMark/>
          </w:tcPr>
          <w:sdt>
            <w:sdtPr>
              <w:rPr>
                <w:rFonts w:eastAsia="Times New Roman"/>
                <w:color w:val="000000"/>
                <w:sz w:val="20"/>
                <w:szCs w:val="20"/>
              </w:rPr>
              <w:id w:val="480593328"/>
              <w:picture/>
            </w:sdtPr>
            <w:sdtContent>
              <w:p w14:paraId="364DABA6" w14:textId="77777777" w:rsidR="00A25C1E" w:rsidRPr="005626CB" w:rsidRDefault="00A25C1E" w:rsidP="00615EC4">
                <w:pPr>
                  <w:jc w:val="center"/>
                  <w:rPr>
                    <w:rFonts w:eastAsia="Times New Roman"/>
                    <w:color w:val="000000"/>
                    <w:sz w:val="20"/>
                    <w:szCs w:val="20"/>
                  </w:rPr>
                </w:pPr>
                <w:r>
                  <w:rPr>
                    <w:rFonts w:eastAsia="Times New Roman"/>
                    <w:noProof/>
                    <w:color w:val="000000"/>
                    <w:sz w:val="20"/>
                    <w:szCs w:val="20"/>
                  </w:rPr>
                  <w:drawing>
                    <wp:inline distT="0" distB="0" distL="0" distR="0" wp14:anchorId="1F2AD9B5" wp14:editId="49EEC7B3">
                      <wp:extent cx="4511675" cy="2809875"/>
                      <wp:effectExtent l="0" t="0" r="3175" b="9525"/>
                      <wp:docPr id="1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25000"/>
                                        </a14:imgEffect>
                                      </a14:imgLayer>
                                    </a14:imgProps>
                                  </a:ext>
                                </a:extLst>
                              </a:blip>
                              <a:stretch>
                                <a:fillRect/>
                              </a:stretch>
                            </pic:blipFill>
                            <pic:spPr bwMode="auto">
                              <a:xfrm>
                                <a:off x="0" y="0"/>
                                <a:ext cx="4522594" cy="2816675"/>
                              </a:xfrm>
                              <a:prstGeom prst="rect">
                                <a:avLst/>
                              </a:prstGeom>
                              <a:noFill/>
                              <a:ln>
                                <a:noFill/>
                              </a:ln>
                            </pic:spPr>
                          </pic:pic>
                        </a:graphicData>
                      </a:graphic>
                    </wp:inline>
                  </w:drawing>
                </w:r>
              </w:p>
            </w:sdtContent>
          </w:sdt>
        </w:tc>
        <w:tc>
          <w:tcPr>
            <w:tcW w:w="2493" w:type="pct"/>
            <w:gridSpan w:val="2"/>
            <w:tcBorders>
              <w:top w:val="nil"/>
              <w:left w:val="single" w:sz="4" w:space="0" w:color="auto"/>
              <w:right w:val="single" w:sz="4" w:space="0" w:color="auto"/>
            </w:tcBorders>
            <w:shd w:val="clear" w:color="auto" w:fill="auto"/>
            <w:noWrap/>
            <w:vAlign w:val="center"/>
            <w:hideMark/>
          </w:tcPr>
          <w:p w14:paraId="5CBED180" w14:textId="77777777" w:rsidR="00A25C1E" w:rsidRPr="005626CB" w:rsidRDefault="000F604F" w:rsidP="00615EC4">
            <w:pPr>
              <w:jc w:val="center"/>
              <w:rPr>
                <w:rFonts w:eastAsia="Times New Roman"/>
                <w:color w:val="000000"/>
                <w:sz w:val="20"/>
                <w:szCs w:val="20"/>
              </w:rPr>
            </w:pPr>
            <w:r w:rsidRPr="000F604F">
              <w:rPr>
                <w:rFonts w:eastAsia="Times New Roman"/>
                <w:noProof/>
                <w:color w:val="000000"/>
                <w:sz w:val="20"/>
                <w:szCs w:val="20"/>
                <w:lang w:eastAsia="es-CL"/>
              </w:rPr>
              <mc:AlternateContent>
                <mc:Choice Requires="wps">
                  <w:drawing>
                    <wp:anchor distT="0" distB="0" distL="114300" distR="114300" simplePos="0" relativeHeight="251912192" behindDoc="0" locked="0" layoutInCell="1" allowOverlap="1" wp14:anchorId="686FFAC9" wp14:editId="2AF4EC47">
                      <wp:simplePos x="0" y="0"/>
                      <wp:positionH relativeFrom="column">
                        <wp:posOffset>212090</wp:posOffset>
                      </wp:positionH>
                      <wp:positionV relativeFrom="paragraph">
                        <wp:posOffset>916305</wp:posOffset>
                      </wp:positionV>
                      <wp:extent cx="1638300" cy="1285875"/>
                      <wp:effectExtent l="0" t="0" r="19050" b="28575"/>
                      <wp:wrapNone/>
                      <wp:docPr id="45" name="54 Elipse"/>
                      <wp:cNvGraphicFramePr/>
                      <a:graphic xmlns:a="http://schemas.openxmlformats.org/drawingml/2006/main">
                        <a:graphicData uri="http://schemas.microsoft.com/office/word/2010/wordprocessingShape">
                          <wps:wsp>
                            <wps:cNvSpPr/>
                            <wps:spPr>
                              <a:xfrm>
                                <a:off x="0" y="0"/>
                                <a:ext cx="1638300" cy="1285875"/>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43F1D4" id="54 Elipse" o:spid="_x0000_s1026" style="position:absolute;margin-left:16.7pt;margin-top:72.15pt;width:129pt;height:101.2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" filled="f" strokecolor="#c00000" strokeweight="1.5pt"/>
                  </w:pict>
                </mc:Fallback>
              </mc:AlternateContent>
            </w:r>
            <w:r w:rsidR="00D459F2">
              <w:rPr>
                <w:noProof/>
              </w:rPr>
              <w:drawing>
                <wp:inline distT="0" distB="0" distL="0" distR="0" wp14:anchorId="111931EB" wp14:editId="0E9CBAD9">
                  <wp:extent cx="3961765" cy="2809875"/>
                  <wp:effectExtent l="0" t="0" r="635"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screen">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3973768" cy="2818388"/>
                          </a:xfrm>
                          <a:prstGeom prst="rect">
                            <a:avLst/>
                          </a:prstGeom>
                        </pic:spPr>
                      </pic:pic>
                    </a:graphicData>
                  </a:graphic>
                </wp:inline>
              </w:drawing>
            </w:r>
          </w:p>
        </w:tc>
      </w:tr>
      <w:tr w:rsidR="00D459F2" w:rsidRPr="00557733" w14:paraId="0CD8BD1C" w14:textId="77777777" w:rsidTr="00615EC4">
        <w:trPr>
          <w:trHeight w:val="137"/>
          <w:jc w:val="center"/>
        </w:trPr>
        <w:tc>
          <w:tcPr>
            <w:tcW w:w="1033" w:type="pct"/>
            <w:tcBorders>
              <w:top w:val="single" w:sz="4" w:space="0" w:color="auto"/>
              <w:left w:val="single" w:sz="4" w:space="0" w:color="auto"/>
              <w:bottom w:val="single" w:sz="4" w:space="0" w:color="auto"/>
              <w:right w:val="nil"/>
            </w:tcBorders>
            <w:shd w:val="clear" w:color="auto" w:fill="auto"/>
            <w:noWrap/>
            <w:hideMark/>
          </w:tcPr>
          <w:p w14:paraId="598A2B13" w14:textId="77777777" w:rsidR="00A25C1E" w:rsidRPr="00A3215B" w:rsidRDefault="00A25C1E" w:rsidP="00615EC4">
            <w:pPr>
              <w:pStyle w:val="Imagenes"/>
            </w:pPr>
            <w:r>
              <w:t xml:space="preserve">Fotografía </w:t>
            </w:r>
            <w:r>
              <w:fldChar w:fldCharType="begin"/>
            </w:r>
            <w:r>
              <w:instrText xml:space="preserve"> SEQ Fotografía \* ARABIC </w:instrText>
            </w:r>
            <w:r>
              <w:fldChar w:fldCharType="separate"/>
            </w:r>
            <w:r>
              <w:rPr>
                <w:noProof/>
              </w:rPr>
              <w:t>8</w:t>
            </w:r>
            <w:r>
              <w:rPr>
                <w:noProof/>
              </w:rPr>
              <w:fldChar w:fldCharType="end"/>
            </w:r>
            <w:r>
              <w:t>.</w:t>
            </w:r>
          </w:p>
        </w:tc>
        <w:tc>
          <w:tcPr>
            <w:tcW w:w="1474" w:type="pct"/>
            <w:tcBorders>
              <w:top w:val="single" w:sz="4" w:space="0" w:color="auto"/>
              <w:left w:val="single" w:sz="4" w:space="0" w:color="auto"/>
              <w:bottom w:val="single" w:sz="4" w:space="0" w:color="auto"/>
              <w:right w:val="single" w:sz="4" w:space="0" w:color="000000"/>
            </w:tcBorders>
            <w:shd w:val="clear" w:color="auto" w:fill="auto"/>
            <w:noWrap/>
            <w:hideMark/>
          </w:tcPr>
          <w:p w14:paraId="24A36CA5" w14:textId="77777777" w:rsidR="00A25C1E" w:rsidRPr="00557733" w:rsidRDefault="00A25C1E" w:rsidP="00615EC4">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114914760"/>
                <w:placeholder>
                  <w:docPart w:val="0B6CFBA866BA4618A68888CAF8F4D29E"/>
                </w:placeholder>
                <w:date w:fullDate="2017-06-06T00:00:00Z">
                  <w:dateFormat w:val="dd-MM-yyyy"/>
                  <w:lid w:val="es-CL"/>
                  <w:storeMappedDataAs w:val="dateTime"/>
                  <w:calendar w:val="gregorian"/>
                </w:date>
              </w:sdtPr>
              <w:sdtContent>
                <w:r w:rsidR="008550C1">
                  <w:rPr>
                    <w:rFonts w:eastAsia="Times New Roman"/>
                    <w:b/>
                    <w:color w:val="000000"/>
                    <w:sz w:val="18"/>
                    <w:szCs w:val="18"/>
                  </w:rPr>
                  <w:t>06-06-2017</w:t>
                </w:r>
              </w:sdtContent>
            </w:sdt>
          </w:p>
        </w:tc>
        <w:tc>
          <w:tcPr>
            <w:tcW w:w="1020" w:type="pct"/>
            <w:tcBorders>
              <w:top w:val="single" w:sz="4" w:space="0" w:color="auto"/>
              <w:left w:val="nil"/>
              <w:bottom w:val="single" w:sz="4" w:space="0" w:color="auto"/>
              <w:right w:val="nil"/>
            </w:tcBorders>
            <w:shd w:val="clear" w:color="auto" w:fill="auto"/>
            <w:noWrap/>
            <w:hideMark/>
          </w:tcPr>
          <w:p w14:paraId="2C8BA945" w14:textId="77777777" w:rsidR="00A25C1E" w:rsidRPr="00A3215B" w:rsidRDefault="00A25C1E" w:rsidP="00615EC4">
            <w:pPr>
              <w:pStyle w:val="Imagenes"/>
            </w:pPr>
            <w:r>
              <w:t xml:space="preserve">Fotografía </w:t>
            </w:r>
            <w:r>
              <w:fldChar w:fldCharType="begin"/>
            </w:r>
            <w:r>
              <w:instrText xml:space="preserve"> SEQ Fotografía \* ARABIC </w:instrText>
            </w:r>
            <w:r>
              <w:fldChar w:fldCharType="separate"/>
            </w:r>
            <w:r>
              <w:rPr>
                <w:noProof/>
              </w:rPr>
              <w:t>9</w:t>
            </w:r>
            <w:r>
              <w:rPr>
                <w:noProof/>
              </w:rPr>
              <w:fldChar w:fldCharType="end"/>
            </w:r>
            <w:r>
              <w:t>.</w:t>
            </w:r>
          </w:p>
        </w:tc>
        <w:tc>
          <w:tcPr>
            <w:tcW w:w="1473" w:type="pct"/>
            <w:tcBorders>
              <w:top w:val="single" w:sz="4" w:space="0" w:color="auto"/>
              <w:left w:val="single" w:sz="4" w:space="0" w:color="auto"/>
              <w:bottom w:val="single" w:sz="4" w:space="0" w:color="auto"/>
              <w:right w:val="single" w:sz="4" w:space="0" w:color="000000"/>
            </w:tcBorders>
            <w:shd w:val="clear" w:color="auto" w:fill="auto"/>
            <w:noWrap/>
            <w:hideMark/>
          </w:tcPr>
          <w:p w14:paraId="04E97FCE" w14:textId="77777777" w:rsidR="00A25C1E" w:rsidRPr="00557733" w:rsidRDefault="001D4300" w:rsidP="00615EC4">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2013603268"/>
                <w:placeholder>
                  <w:docPart w:val="A77CAABE075D4666801F3C9365DF279D"/>
                </w:placeholder>
                <w:date w:fullDate="2017-06-06T00:00:00Z">
                  <w:dateFormat w:val="dd-MM-yyyy"/>
                  <w:lid w:val="es-CL"/>
                  <w:storeMappedDataAs w:val="dateTime"/>
                  <w:calendar w:val="gregorian"/>
                </w:date>
              </w:sdtPr>
              <w:sdtContent>
                <w:r w:rsidR="008550C1">
                  <w:rPr>
                    <w:rFonts w:eastAsia="Times New Roman"/>
                    <w:b/>
                    <w:color w:val="000000"/>
                    <w:sz w:val="18"/>
                    <w:szCs w:val="18"/>
                  </w:rPr>
                  <w:t>06-06-2017</w:t>
                </w:r>
              </w:sdtContent>
            </w:sdt>
          </w:p>
        </w:tc>
      </w:tr>
      <w:tr w:rsidR="00A25C1E" w:rsidRPr="00557733" w14:paraId="6BFFDB53" w14:textId="77777777" w:rsidTr="00504D04">
        <w:trPr>
          <w:trHeight w:val="22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1DB8248" w14:textId="4561094E" w:rsidR="00A25C1E" w:rsidRPr="00557733" w:rsidRDefault="00A25C1E" w:rsidP="00615EC4">
            <w:pPr>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283DE9">
              <w:rPr>
                <w:rFonts w:eastAsia="Times New Roman"/>
                <w:color w:val="000000"/>
                <w:sz w:val="18"/>
                <w:szCs w:val="18"/>
              </w:rPr>
              <w:t>v</w:t>
            </w:r>
            <w:r w:rsidR="001D4300">
              <w:rPr>
                <w:rFonts w:eastAsia="Times New Roman"/>
                <w:color w:val="000000"/>
                <w:sz w:val="18"/>
                <w:szCs w:val="18"/>
              </w:rPr>
              <w:t xml:space="preserve">ista general del Relleno Sanitario San Roque. Se puede apreciar la celda REAS y la celda N.° 1 de RSD (aún no operativa). Ambas cuentan con impermeabilización basal. A la fecha el proyecto de Relleno Sanitario no cuenta con </w:t>
            </w:r>
            <w:r w:rsidR="00E62C55">
              <w:rPr>
                <w:rFonts w:eastAsia="Times New Roman"/>
                <w:color w:val="000000"/>
                <w:sz w:val="18"/>
                <w:szCs w:val="18"/>
              </w:rPr>
              <w:t>ningún</w:t>
            </w:r>
            <w:r w:rsidR="001D4300">
              <w:rPr>
                <w:rFonts w:eastAsia="Times New Roman"/>
                <w:color w:val="000000"/>
                <w:sz w:val="18"/>
                <w:szCs w:val="18"/>
              </w:rPr>
              <w:t xml:space="preserve"> sistema de manejo para lixiviados</w:t>
            </w:r>
            <w:r w:rsidR="00E62C55">
              <w:rPr>
                <w:rFonts w:eastAsia="Times New Roman"/>
                <w:color w:val="000000"/>
                <w:sz w:val="18"/>
                <w:szCs w:val="18"/>
              </w:rPr>
              <w:t xml:space="preserve">, salvo la implementación del sistema de </w:t>
            </w:r>
            <w:r w:rsidR="007A061A">
              <w:rPr>
                <w:rFonts w:eastAsia="Times New Roman"/>
                <w:color w:val="000000"/>
                <w:sz w:val="18"/>
                <w:szCs w:val="18"/>
              </w:rPr>
              <w:t>impermeabilización</w:t>
            </w:r>
            <w:r w:rsidR="00E62C55">
              <w:rPr>
                <w:rFonts w:eastAsia="Times New Roman"/>
                <w:color w:val="000000"/>
                <w:sz w:val="18"/>
                <w:szCs w:val="18"/>
              </w:rPr>
              <w:t xml:space="preserve"> y captación basal</w:t>
            </w:r>
            <w:r w:rsidR="001D4300">
              <w:rPr>
                <w:rFonts w:eastAsia="Times New Roman"/>
                <w:color w:val="000000"/>
                <w:sz w:val="18"/>
                <w:szCs w:val="18"/>
              </w:rPr>
              <w:t>.</w:t>
            </w:r>
            <w:r w:rsidR="00A9053F">
              <w:rPr>
                <w:rFonts w:eastAsia="Times New Roman"/>
                <w:color w:val="000000"/>
                <w:sz w:val="18"/>
                <w:szCs w:val="18"/>
              </w:rPr>
              <w:t xml:space="preserve"> </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D21FD52" w14:textId="36AED372" w:rsidR="00A25C1E" w:rsidRPr="001F0BE5" w:rsidRDefault="00A25C1E" w:rsidP="00615EC4">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283DE9">
              <w:rPr>
                <w:rFonts w:eastAsia="Times New Roman"/>
                <w:color w:val="000000"/>
                <w:sz w:val="18"/>
                <w:szCs w:val="18"/>
              </w:rPr>
              <w:t>c</w:t>
            </w:r>
            <w:r w:rsidR="00BD344D">
              <w:rPr>
                <w:rFonts w:eastAsia="Times New Roman"/>
                <w:color w:val="000000"/>
                <w:sz w:val="18"/>
                <w:szCs w:val="18"/>
              </w:rPr>
              <w:t>ámara de hormigón tubular instalada en la celda N.° 1 del relleno sanitario (aún no operativa), que de acuerdo a lo indicado por el titular por la pendiente de la celda (5%) captará los lixiviados que luego serán reinyectados a la misma celda.</w:t>
            </w:r>
          </w:p>
        </w:tc>
      </w:tr>
      <w:tr w:rsidR="00A25C1E" w:rsidRPr="00F551C3" w14:paraId="76981D52" w14:textId="77777777" w:rsidTr="00615EC4">
        <w:trPr>
          <w:trHeight w:val="481"/>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518DE341" w14:textId="77777777" w:rsidR="00A25C1E" w:rsidRPr="00F551C3" w:rsidRDefault="00A25C1E" w:rsidP="00615EC4">
            <w:pPr>
              <w:rPr>
                <w:rFonts w:ascii="Calibri" w:eastAsia="Times New Roman" w:hAnsi="Calibri"/>
                <w:color w:val="000000"/>
                <w:sz w:val="20"/>
                <w:szCs w:val="20"/>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4B54283A" w14:textId="77777777" w:rsidR="00A25C1E" w:rsidRPr="00F551C3" w:rsidRDefault="00A25C1E" w:rsidP="00615EC4">
            <w:pPr>
              <w:rPr>
                <w:rFonts w:ascii="Calibri" w:eastAsia="Times New Roman" w:hAnsi="Calibri"/>
                <w:color w:val="000000"/>
                <w:sz w:val="20"/>
                <w:szCs w:val="20"/>
              </w:rPr>
            </w:pPr>
          </w:p>
        </w:tc>
      </w:tr>
    </w:tbl>
    <w:p w14:paraId="44A9D457" w14:textId="77777777" w:rsidR="00932CE0" w:rsidRDefault="00932CE0" w:rsidP="008316F4">
      <w:bookmarkStart w:id="141" w:name="_Toc498359703"/>
    </w:p>
    <w:p w14:paraId="4243E9B1" w14:textId="77777777" w:rsidR="008E5E1E" w:rsidRDefault="008E5E1E" w:rsidP="008316F4"/>
    <w:p w14:paraId="42690E35" w14:textId="77777777" w:rsidR="008E5E1E" w:rsidRDefault="008E5E1E">
      <w:pPr>
        <w:jc w:val="left"/>
        <w:rPr>
          <w:rFonts w:cstheme="minorHAnsi"/>
          <w:b/>
          <w:sz w:val="24"/>
          <w:szCs w:val="20"/>
        </w:rPr>
      </w:pPr>
      <w:r>
        <w:br w:type="page"/>
      </w:r>
    </w:p>
    <w:p w14:paraId="5352D81A" w14:textId="77777777" w:rsidR="008B4406" w:rsidRDefault="002256F6" w:rsidP="002256F6">
      <w:pPr>
        <w:pStyle w:val="Ttulo2"/>
      </w:pPr>
      <w:bookmarkStart w:id="142" w:name="_Toc499286026"/>
      <w:r>
        <w:lastRenderedPageBreak/>
        <w:t>Manejo de Biogás.</w:t>
      </w:r>
      <w:bookmarkEnd w:id="141"/>
      <w:bookmarkEnd w:id="142"/>
    </w:p>
    <w:p w14:paraId="2C3936E9" w14:textId="77777777" w:rsidR="00063E4F" w:rsidRDefault="00063E4F">
      <w:pPr>
        <w:jc w:val="left"/>
      </w:pPr>
    </w:p>
    <w:tbl>
      <w:tblPr>
        <w:tblStyle w:val="Tablaconcuadrcula"/>
        <w:tblW w:w="5000" w:type="pct"/>
        <w:tblLook w:val="04A0" w:firstRow="1" w:lastRow="0" w:firstColumn="1" w:lastColumn="0" w:noHBand="0" w:noVBand="1"/>
      </w:tblPr>
      <w:tblGrid>
        <w:gridCol w:w="3768"/>
        <w:gridCol w:w="9794"/>
      </w:tblGrid>
      <w:tr w:rsidR="00BD7DFA" w:rsidRPr="0025129B" w14:paraId="5329C703" w14:textId="77777777" w:rsidTr="00BD7DFA">
        <w:trPr>
          <w:trHeight w:val="274"/>
        </w:trPr>
        <w:tc>
          <w:tcPr>
            <w:tcW w:w="1389" w:type="pct"/>
          </w:tcPr>
          <w:p w14:paraId="29FC5DD7" w14:textId="77777777" w:rsidR="00BD7DFA" w:rsidRPr="000A6950" w:rsidRDefault="00BD7DFA" w:rsidP="00BD7DFA">
            <w:pPr>
              <w:pStyle w:val="Descripcin"/>
              <w:rPr>
                <w:color w:val="000000" w:themeColor="text1"/>
                <w:sz w:val="20"/>
              </w:rPr>
            </w:pPr>
            <w:r w:rsidRPr="000A6950">
              <w:rPr>
                <w:color w:val="000000" w:themeColor="text1"/>
                <w:sz w:val="20"/>
              </w:rPr>
              <w:t xml:space="preserve">Número de Hecho Constatado: </w:t>
            </w:r>
            <w:r w:rsidRPr="000A6950">
              <w:rPr>
                <w:color w:val="000000" w:themeColor="text1"/>
                <w:sz w:val="20"/>
              </w:rPr>
              <w:fldChar w:fldCharType="begin"/>
            </w:r>
            <w:r w:rsidRPr="000A6950">
              <w:rPr>
                <w:color w:val="000000" w:themeColor="text1"/>
                <w:sz w:val="20"/>
              </w:rPr>
              <w:instrText xml:space="preserve"> SEQ Número_de_Hecho_Constatado: \* ARABIC </w:instrText>
            </w:r>
            <w:r w:rsidRPr="000A6950">
              <w:rPr>
                <w:color w:val="000000" w:themeColor="text1"/>
                <w:sz w:val="20"/>
              </w:rPr>
              <w:fldChar w:fldCharType="separate"/>
            </w:r>
            <w:r w:rsidR="00174DFD">
              <w:rPr>
                <w:noProof/>
                <w:color w:val="000000" w:themeColor="text1"/>
                <w:sz w:val="20"/>
              </w:rPr>
              <w:t>7</w:t>
            </w:r>
            <w:r w:rsidRPr="000A6950">
              <w:rPr>
                <w:color w:val="000000" w:themeColor="text1"/>
                <w:sz w:val="20"/>
              </w:rPr>
              <w:fldChar w:fldCharType="end"/>
            </w:r>
          </w:p>
        </w:tc>
        <w:tc>
          <w:tcPr>
            <w:tcW w:w="3611" w:type="pct"/>
          </w:tcPr>
          <w:p w14:paraId="51A8C8BC" w14:textId="77777777" w:rsidR="00BD7DFA" w:rsidRPr="0025129B" w:rsidRDefault="00BD7DFA" w:rsidP="00BD7DF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Pr="00BD7DFA">
              <w:rPr>
                <w:rFonts w:eastAsia="Times New Roman"/>
                <w:b/>
                <w:color w:val="000000"/>
                <w:lang w:eastAsia="es-CL"/>
              </w:rPr>
              <w:t>2</w:t>
            </w:r>
          </w:p>
        </w:tc>
      </w:tr>
      <w:tr w:rsidR="00BD7DFA" w:rsidRPr="0025129B" w14:paraId="7C19FC0B" w14:textId="77777777" w:rsidTr="00B67F7E">
        <w:trPr>
          <w:trHeight w:val="404"/>
        </w:trPr>
        <w:tc>
          <w:tcPr>
            <w:tcW w:w="5000" w:type="pct"/>
            <w:gridSpan w:val="2"/>
            <w:tcBorders>
              <w:bottom w:val="single" w:sz="4" w:space="0" w:color="auto"/>
            </w:tcBorders>
          </w:tcPr>
          <w:p w14:paraId="04C49B74" w14:textId="77777777" w:rsidR="00BD7DFA" w:rsidRDefault="00BD7DFA" w:rsidP="00BD7DFA">
            <w:pPr>
              <w:rPr>
                <w:color w:val="FF0000"/>
              </w:rPr>
            </w:pPr>
            <w:r>
              <w:rPr>
                <w:b/>
              </w:rPr>
              <w:t>Exigencia (s)</w:t>
            </w:r>
            <w:r w:rsidRPr="0025129B">
              <w:rPr>
                <w:b/>
              </w:rPr>
              <w:t>:</w:t>
            </w:r>
            <w:r>
              <w:rPr>
                <w:b/>
              </w:rPr>
              <w:t xml:space="preserve"> </w:t>
            </w:r>
          </w:p>
          <w:p w14:paraId="058C710F" w14:textId="77777777" w:rsidR="00EF2EBC" w:rsidRPr="00EF2EBC" w:rsidRDefault="00EF2EBC" w:rsidP="00EF2EBC">
            <w:pPr>
              <w:rPr>
                <w:color w:val="000000" w:themeColor="text1"/>
              </w:rPr>
            </w:pPr>
            <w:r w:rsidRPr="00EF2EBC">
              <w:rPr>
                <w:b/>
                <w:color w:val="000000" w:themeColor="text1"/>
              </w:rPr>
              <w:t xml:space="preserve">Considerando 3.1.4. Control de biogás – RCA N.° </w:t>
            </w:r>
            <w:r w:rsidR="00F7350C">
              <w:rPr>
                <w:b/>
                <w:color w:val="000000" w:themeColor="text1"/>
              </w:rPr>
              <w:t>0</w:t>
            </w:r>
            <w:r w:rsidRPr="00EF2EBC">
              <w:rPr>
                <w:b/>
                <w:color w:val="000000" w:themeColor="text1"/>
              </w:rPr>
              <w:t>5/2014</w:t>
            </w:r>
            <w:r w:rsidR="00FB093A">
              <w:rPr>
                <w:b/>
                <w:color w:val="000000" w:themeColor="text1"/>
              </w:rPr>
              <w:t>.</w:t>
            </w:r>
          </w:p>
          <w:p w14:paraId="77D9FD99" w14:textId="77777777" w:rsidR="00EF2EBC" w:rsidRPr="00EF2EBC" w:rsidRDefault="00EF2EBC" w:rsidP="00EF2EBC">
            <w:pPr>
              <w:rPr>
                <w:i/>
                <w:color w:val="000000" w:themeColor="text1"/>
              </w:rPr>
            </w:pPr>
            <w:r w:rsidRPr="00EF2EBC">
              <w:rPr>
                <w:i/>
                <w:color w:val="000000" w:themeColor="text1"/>
              </w:rPr>
              <w:t>"Dadas las características de vertedero, en cuanto al grado de humedad de los residuos, densidad de la masa y el espesor de esta, se utilizará un sistema de control pasivo para las emisiones de biogás, que proporcionará vías para guiar el flujo de gas en la dirección deseada, evitar que se acumule en bolsones, así como también se evitarán las migraciones laterales no deseadas.</w:t>
            </w:r>
          </w:p>
          <w:p w14:paraId="00E2DCC8" w14:textId="77777777" w:rsidR="00EF2EBC" w:rsidRPr="00EF2EBC" w:rsidRDefault="00EF2EBC" w:rsidP="00EF2EBC">
            <w:pPr>
              <w:rPr>
                <w:i/>
                <w:color w:val="000000" w:themeColor="text1"/>
              </w:rPr>
            </w:pPr>
            <w:r w:rsidRPr="00EF2EBC">
              <w:rPr>
                <w:i/>
                <w:color w:val="000000" w:themeColor="text1"/>
              </w:rPr>
              <w:t>Los pozos de venteo se construirán en la medida que avanza la operación de cierre del vertedero.</w:t>
            </w:r>
          </w:p>
          <w:p w14:paraId="1A3CA46C" w14:textId="77777777" w:rsidR="00EF2EBC" w:rsidRPr="00EF2EBC" w:rsidRDefault="00EF2EBC" w:rsidP="00EF2EBC">
            <w:pPr>
              <w:rPr>
                <w:i/>
                <w:color w:val="000000" w:themeColor="text1"/>
              </w:rPr>
            </w:pPr>
            <w:r w:rsidRPr="00EF2EBC">
              <w:rPr>
                <w:i/>
                <w:color w:val="000000" w:themeColor="text1"/>
              </w:rPr>
              <w:t xml:space="preserve">El diseño de las chimeneas de ventilación consta de la instalación de tambores de 200 </w:t>
            </w:r>
            <w:proofErr w:type="spellStart"/>
            <w:r w:rsidRPr="00EF2EBC">
              <w:rPr>
                <w:i/>
                <w:color w:val="000000" w:themeColor="text1"/>
              </w:rPr>
              <w:t>lts</w:t>
            </w:r>
            <w:proofErr w:type="spellEnd"/>
            <w:r w:rsidRPr="00EF2EBC">
              <w:rPr>
                <w:i/>
                <w:color w:val="000000" w:themeColor="text1"/>
              </w:rPr>
              <w:t>, con perforaciones en todo su manto de diámetro 2". El último tramo de cada chimenea será una tubería de concreto.</w:t>
            </w:r>
          </w:p>
          <w:p w14:paraId="237C8CD1" w14:textId="77777777" w:rsidR="00EF2EBC" w:rsidRPr="00EF2EBC" w:rsidRDefault="00EF2EBC" w:rsidP="00EF2EBC">
            <w:pPr>
              <w:rPr>
                <w:i/>
                <w:color w:val="000000" w:themeColor="text1"/>
              </w:rPr>
            </w:pPr>
            <w:r w:rsidRPr="00EF2EBC">
              <w:rPr>
                <w:i/>
                <w:color w:val="000000" w:themeColor="text1"/>
              </w:rPr>
              <w:t>Cada chimenea contará con una caperuza metálica para evitar el ingreso de aguas lluvias, así como una válvula de corte y presión como medida de seguridad para evitar el retroceso de la llama.</w:t>
            </w:r>
          </w:p>
          <w:p w14:paraId="7C32FB23" w14:textId="77777777" w:rsidR="00EF2EBC" w:rsidRPr="00EF2EBC" w:rsidRDefault="00EF2EBC" w:rsidP="00EF2EBC">
            <w:pPr>
              <w:rPr>
                <w:color w:val="000000" w:themeColor="text1"/>
              </w:rPr>
            </w:pPr>
            <w:r w:rsidRPr="00EF2EBC">
              <w:rPr>
                <w:i/>
                <w:color w:val="000000" w:themeColor="text1"/>
              </w:rPr>
              <w:t>Las chimeneas tienen un área de influencia de 30 m, por lo que se construirán 16 chimeneas, distribuidas en forma de red en toda la superficie del vertedero"</w:t>
            </w:r>
            <w:r w:rsidRPr="00EF2EBC">
              <w:rPr>
                <w:color w:val="000000" w:themeColor="text1"/>
              </w:rPr>
              <w:t>.</w:t>
            </w:r>
          </w:p>
          <w:p w14:paraId="4AD961AB" w14:textId="77777777" w:rsidR="00EF2EBC" w:rsidRPr="00EF2EBC" w:rsidRDefault="00EF2EBC" w:rsidP="00EF2EBC">
            <w:pPr>
              <w:rPr>
                <w:color w:val="000000" w:themeColor="text1"/>
              </w:rPr>
            </w:pPr>
            <w:r w:rsidRPr="00EF2EBC">
              <w:rPr>
                <w:b/>
                <w:color w:val="000000" w:themeColor="text1"/>
              </w:rPr>
              <w:t xml:space="preserve">3.1.7.1.- Plan de monitoreo de biogás – RCA N.° </w:t>
            </w:r>
            <w:r w:rsidR="00F7350C">
              <w:rPr>
                <w:b/>
                <w:color w:val="000000" w:themeColor="text1"/>
              </w:rPr>
              <w:t>0</w:t>
            </w:r>
            <w:r w:rsidRPr="00EF2EBC">
              <w:rPr>
                <w:b/>
                <w:color w:val="000000" w:themeColor="text1"/>
              </w:rPr>
              <w:t>5/2014</w:t>
            </w:r>
          </w:p>
          <w:p w14:paraId="1084A73A" w14:textId="77777777" w:rsidR="00EF2EBC" w:rsidRPr="00EF2EBC" w:rsidRDefault="00EF2EBC" w:rsidP="00EF2EBC">
            <w:pPr>
              <w:rPr>
                <w:i/>
                <w:color w:val="000000" w:themeColor="text1"/>
              </w:rPr>
            </w:pPr>
            <w:r w:rsidRPr="00EF2EBC">
              <w:rPr>
                <w:i/>
                <w:color w:val="000000" w:themeColor="text1"/>
              </w:rPr>
              <w:t>Cada tres meses se realizará un monitoreo de la concentración de metano y dióxido de carbono en los pozos de venteo.</w:t>
            </w:r>
          </w:p>
          <w:p w14:paraId="4C102832" w14:textId="77777777" w:rsidR="00EF2EBC" w:rsidRPr="00EF2EBC" w:rsidRDefault="00EF2EBC" w:rsidP="00EF2EBC">
            <w:pPr>
              <w:rPr>
                <w:i/>
                <w:color w:val="000000" w:themeColor="text1"/>
              </w:rPr>
            </w:pPr>
            <w:r w:rsidRPr="00EF2EBC">
              <w:rPr>
                <w:i/>
                <w:color w:val="000000" w:themeColor="text1"/>
              </w:rPr>
              <w:t>Los resultados de estos monitoreos serán informados trimestralmente a la SEREMI de Salud, como lo establece el D.S. 189/05 y a la Superintendencia de Medio Ambiente.</w:t>
            </w:r>
          </w:p>
          <w:p w14:paraId="22E2F4FC" w14:textId="77777777" w:rsidR="00EF2EBC" w:rsidRPr="00EF2EBC" w:rsidRDefault="00EF2EBC" w:rsidP="00EF2EBC">
            <w:pPr>
              <w:rPr>
                <w:b/>
                <w:color w:val="000000" w:themeColor="text1"/>
              </w:rPr>
            </w:pPr>
            <w:r w:rsidRPr="00EF2EBC">
              <w:rPr>
                <w:b/>
                <w:color w:val="000000" w:themeColor="text1"/>
              </w:rPr>
              <w:t>Respuesta 9. Adenda 2 – DIA Plan De Cierre y Sellado Progresivo Vertedero San Roque, San Clemente</w:t>
            </w:r>
            <w:r w:rsidR="00FB093A">
              <w:rPr>
                <w:b/>
                <w:color w:val="000000" w:themeColor="text1"/>
              </w:rPr>
              <w:t>.</w:t>
            </w:r>
          </w:p>
          <w:p w14:paraId="77DD33D2" w14:textId="77777777" w:rsidR="00BD7DFA" w:rsidRPr="00EF2EBC" w:rsidRDefault="00EF2EBC" w:rsidP="00BD7DFA">
            <w:pPr>
              <w:rPr>
                <w:i/>
                <w:color w:val="17365D" w:themeColor="text2" w:themeShade="BF"/>
              </w:rPr>
            </w:pPr>
            <w:r w:rsidRPr="00EF2EBC">
              <w:rPr>
                <w:i/>
                <w:color w:val="000000" w:themeColor="text1"/>
              </w:rPr>
              <w:t xml:space="preserve">"Se instalará un sistema de drenaje para los gases de vertedero. Dicho sistema de drenaje consta de chimeneas con tambores metálicos perforados como conductores del drenaje a 30 metros de distanciamiento. Estos tambores perforados y soldados entre sí, serán llenados con bolón de piedra de 4 a 6 “de espesor; Su funcionalidad será conducir los gases generados, a la superficie en contacto con la atmosfera. Una vez lograda la cota de coronamiento en vertedero, se dará inicio a la instalación del sistema que permitirá la quema controlada de gases, solo en casos que </w:t>
            </w:r>
            <w:proofErr w:type="gramStart"/>
            <w:r w:rsidRPr="00EF2EBC">
              <w:rPr>
                <w:i/>
                <w:color w:val="000000" w:themeColor="text1"/>
              </w:rPr>
              <w:t>las concentraciones de metano supere</w:t>
            </w:r>
            <w:proofErr w:type="gramEnd"/>
            <w:r w:rsidRPr="00EF2EBC">
              <w:rPr>
                <w:i/>
                <w:color w:val="000000" w:themeColor="text1"/>
              </w:rPr>
              <w:t xml:space="preserve"> el 60%. El Sistema de quema consistirá básicamente en la instalación de un tubo de concreto comprimido dentro de la columna de tambores perforados, y posteriormente una caperuza metálica que asegura el NO retroceso de la llama, el Nulo ingreso de Oxigeno, además del paso de aguas lluvias. La instalación de dicho sistema consta de 4 etapas que se grafican a continuación":</w:t>
            </w:r>
          </w:p>
        </w:tc>
      </w:tr>
      <w:tr w:rsidR="00BD7DFA" w:rsidRPr="0025129B" w14:paraId="3FB5EEB9" w14:textId="77777777" w:rsidTr="00BD7DFA">
        <w:trPr>
          <w:trHeight w:val="627"/>
        </w:trPr>
        <w:tc>
          <w:tcPr>
            <w:tcW w:w="5000" w:type="pct"/>
            <w:gridSpan w:val="2"/>
          </w:tcPr>
          <w:p w14:paraId="0BE71C79" w14:textId="77777777" w:rsidR="00BD7DFA" w:rsidRDefault="00BD7DFA" w:rsidP="00837FA1">
            <w:pPr>
              <w:rPr>
                <w:color w:val="FF0000"/>
              </w:rPr>
            </w:pPr>
            <w:r w:rsidRPr="00F15F8C">
              <w:rPr>
                <w:b/>
              </w:rPr>
              <w:t>Hecho (s):</w:t>
            </w:r>
            <w:r w:rsidRPr="007E2D5C">
              <w:t xml:space="preserve"> </w:t>
            </w:r>
          </w:p>
          <w:p w14:paraId="3C3C05C7" w14:textId="77777777" w:rsidR="00BD7DFA" w:rsidRPr="00BD7DFA" w:rsidRDefault="00BD7DFA" w:rsidP="00780F21">
            <w:pPr>
              <w:pStyle w:val="Prrafodelista"/>
              <w:ind w:left="360"/>
            </w:pPr>
            <w:r w:rsidRPr="00BD7DFA">
              <w:t>AREA DE VERTEDERO:</w:t>
            </w:r>
          </w:p>
          <w:p w14:paraId="65B6897E" w14:textId="77777777" w:rsidR="00F7350C" w:rsidRDefault="00BD7DFA" w:rsidP="00BD7DFA">
            <w:pPr>
              <w:ind w:left="452"/>
            </w:pPr>
            <w:r w:rsidRPr="00377C3A">
              <w:t>El manejo del b</w:t>
            </w:r>
            <w:r w:rsidR="004F65D4">
              <w:t>iogás al interior del vertedero</w:t>
            </w:r>
            <w:r w:rsidRPr="00377C3A">
              <w:t xml:space="preserve"> se realiza a través de la ventilación pasiva en chimeneas, sin realizar quema en ellas,</w:t>
            </w:r>
            <w:r>
              <w:t xml:space="preserve"> </w:t>
            </w:r>
            <w:r w:rsidRPr="00377C3A">
              <w:t>las cuales sobresalen de la masa de residuos hasta una altura aproximada de 30 cm, observándose que están construidas con</w:t>
            </w:r>
            <w:r>
              <w:t xml:space="preserve"> </w:t>
            </w:r>
            <w:r w:rsidRPr="00377C3A">
              <w:t>tambores perforados con b</w:t>
            </w:r>
            <w:r>
              <w:t>o</w:t>
            </w:r>
            <w:r w:rsidRPr="00377C3A">
              <w:t>lones en su interior. En total se observa la instalación de 8 chimeneas, 4 sobre la plataforma superior,</w:t>
            </w:r>
            <w:r>
              <w:t xml:space="preserve"> </w:t>
            </w:r>
            <w:r w:rsidRPr="00377C3A">
              <w:t>2 en el talud oriente y 2 en el talud norte. Las chimeneas de la plataforma superior de encuentran separadas entre sí a una</w:t>
            </w:r>
            <w:r>
              <w:t xml:space="preserve"> </w:t>
            </w:r>
            <w:r w:rsidRPr="00377C3A">
              <w:t>distancia de aproximadamente 30</w:t>
            </w:r>
            <w:r>
              <w:t xml:space="preserve"> </w:t>
            </w:r>
            <w:r w:rsidRPr="00377C3A">
              <w:t>m.</w:t>
            </w:r>
          </w:p>
          <w:p w14:paraId="26C59DB0" w14:textId="77777777" w:rsidR="008E5E1E" w:rsidRDefault="008E5E1E" w:rsidP="008E5E1E"/>
          <w:p w14:paraId="063F2688" w14:textId="6247A0EA" w:rsidR="00BD7DFA" w:rsidRPr="00F7350C" w:rsidRDefault="00F7350C" w:rsidP="008E5E1E">
            <w:r>
              <w:t>Conforme a lo constatado en terreno</w:t>
            </w:r>
            <w:r w:rsidR="004F65D4">
              <w:t>,</w:t>
            </w:r>
            <w:r>
              <w:t xml:space="preserve"> se establece que el titular no cumple con las especificaciones técnicas para la implementación de chimeneas en el vertedero, por cuanto </w:t>
            </w:r>
            <w:r w:rsidR="004F65D4">
              <w:t>no respe</w:t>
            </w:r>
            <w:r w:rsidR="00C44A81">
              <w:t xml:space="preserve">ta el diseño </w:t>
            </w:r>
            <w:r w:rsidR="00CD3919">
              <w:t xml:space="preserve">comprometido en la RCA N.° 05/2014, que </w:t>
            </w:r>
            <w:r w:rsidR="00C44A81">
              <w:t>considera</w:t>
            </w:r>
            <w:r w:rsidR="00CD3919">
              <w:t>ba un tramo final en tubería de concreto,</w:t>
            </w:r>
            <w:r w:rsidR="00C44A81">
              <w:t xml:space="preserve"> una caperuza metálica para evitar el ingreso de aguas lluvias, así como una válvula de corte y presión como medida de seguridad para evitar el retroceso de la llama</w:t>
            </w:r>
            <w:r>
              <w:t>.</w:t>
            </w:r>
            <w:r w:rsidR="00C44A81">
              <w:t xml:space="preserve"> Tampoco se realiza quema de biogás conforme a lo comprometido en la </w:t>
            </w:r>
            <w:r w:rsidR="00CD3919">
              <w:t>misma RCA.</w:t>
            </w:r>
            <w:r w:rsidR="003E7C44">
              <w:t xml:space="preserve"> Sin perjuicio de lo anterior, el compromiso para la quema de biogás es sólo en casos de que las concentraciones de metano superen el 60%</w:t>
            </w:r>
            <w:r w:rsidR="00AD0901">
              <w:t xml:space="preserve"> en el vertedero</w:t>
            </w:r>
            <w:r w:rsidR="00D95D52">
              <w:t xml:space="preserve">, lo que no ha sido monitoreado por el titular (ver Hecho </w:t>
            </w:r>
            <w:r w:rsidR="00D62600">
              <w:t xml:space="preserve">Constatado </w:t>
            </w:r>
            <w:r w:rsidR="00D95D52">
              <w:t xml:space="preserve">N.° </w:t>
            </w:r>
            <w:r w:rsidR="00EF6FC5">
              <w:t>8</w:t>
            </w:r>
            <w:r w:rsidR="00D95D52">
              <w:t>)</w:t>
            </w:r>
            <w:r w:rsidR="003E7C44">
              <w:t>.</w:t>
            </w:r>
            <w:r w:rsidR="004D200A">
              <w:t xml:space="preserve"> </w:t>
            </w:r>
          </w:p>
        </w:tc>
      </w:tr>
    </w:tbl>
    <w:p w14:paraId="4193F557" w14:textId="77777777" w:rsidR="006409DF" w:rsidRPr="00D815C5" w:rsidRDefault="006409DF">
      <w:pPr>
        <w:jc w:val="left"/>
        <w:rPr>
          <w:color w:val="FF0000"/>
        </w:rPr>
      </w:pPr>
    </w:p>
    <w:tbl>
      <w:tblPr>
        <w:tblW w:w="13840" w:type="dxa"/>
        <w:jc w:val="center"/>
        <w:tblCellMar>
          <w:left w:w="70" w:type="dxa"/>
          <w:right w:w="70" w:type="dxa"/>
        </w:tblCellMar>
        <w:tblLook w:val="04A0" w:firstRow="1" w:lastRow="0" w:firstColumn="1" w:lastColumn="0" w:noHBand="0" w:noVBand="1"/>
      </w:tblPr>
      <w:tblGrid>
        <w:gridCol w:w="2866"/>
        <w:gridCol w:w="4085"/>
        <w:gridCol w:w="2821"/>
        <w:gridCol w:w="4069"/>
      </w:tblGrid>
      <w:tr w:rsidR="00F7350C" w:rsidRPr="005626CB" w14:paraId="4F5ABA0D" w14:textId="77777777" w:rsidTr="00C44A8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37E50B" w14:textId="77777777" w:rsidR="00F7350C" w:rsidRPr="005626CB" w:rsidRDefault="008B4406" w:rsidP="00933D48">
            <w:pPr>
              <w:jc w:val="center"/>
              <w:rPr>
                <w:rFonts w:eastAsia="Times New Roman"/>
                <w:b/>
                <w:bCs/>
                <w:color w:val="000000"/>
                <w:sz w:val="20"/>
                <w:szCs w:val="20"/>
              </w:rPr>
            </w:pPr>
            <w:r w:rsidRPr="00D815C5">
              <w:rPr>
                <w:rFonts w:ascii="Calibri" w:hAnsi="Calibri"/>
                <w:color w:val="FF0000"/>
              </w:rPr>
              <w:lastRenderedPageBreak/>
              <w:br w:type="page"/>
            </w:r>
            <w:r w:rsidR="00F7350C">
              <w:br w:type="page"/>
            </w:r>
            <w:r w:rsidR="00F7350C">
              <w:br w:type="page"/>
            </w:r>
            <w:r w:rsidR="00F7350C">
              <w:br w:type="page"/>
            </w:r>
            <w:r w:rsidR="00F7350C" w:rsidRPr="005626CB">
              <w:rPr>
                <w:rFonts w:eastAsia="Times New Roman"/>
                <w:b/>
                <w:bCs/>
                <w:color w:val="000000"/>
                <w:sz w:val="20"/>
                <w:szCs w:val="20"/>
              </w:rPr>
              <w:t>Registros</w:t>
            </w:r>
            <w:r w:rsidR="00F7350C">
              <w:rPr>
                <w:rFonts w:ascii="Calibri" w:eastAsia="Times New Roman" w:hAnsi="Calibri"/>
                <w:b/>
                <w:bCs/>
                <w:color w:val="000000"/>
                <w:sz w:val="20"/>
                <w:szCs w:val="20"/>
              </w:rPr>
              <w:t xml:space="preserve"> </w:t>
            </w:r>
          </w:p>
        </w:tc>
      </w:tr>
      <w:tr w:rsidR="00F7350C" w:rsidRPr="005626CB" w14:paraId="1B2668B9" w14:textId="77777777" w:rsidTr="00C44A81">
        <w:trPr>
          <w:trHeight w:val="4094"/>
          <w:jc w:val="center"/>
        </w:trPr>
        <w:tc>
          <w:tcPr>
            <w:tcW w:w="2511" w:type="pct"/>
            <w:gridSpan w:val="2"/>
            <w:tcBorders>
              <w:top w:val="nil"/>
              <w:left w:val="single" w:sz="4" w:space="0" w:color="auto"/>
              <w:right w:val="single" w:sz="4" w:space="0" w:color="auto"/>
            </w:tcBorders>
            <w:shd w:val="clear" w:color="auto" w:fill="auto"/>
            <w:noWrap/>
            <w:vAlign w:val="center"/>
            <w:hideMark/>
          </w:tcPr>
          <w:sdt>
            <w:sdtPr>
              <w:rPr>
                <w:rFonts w:eastAsia="Times New Roman"/>
                <w:color w:val="000000"/>
                <w:sz w:val="20"/>
                <w:szCs w:val="20"/>
              </w:rPr>
              <w:id w:val="769133817"/>
              <w:picture/>
            </w:sdtPr>
            <w:sdtContent>
              <w:p w14:paraId="66A06381" w14:textId="77777777" w:rsidR="00F7350C" w:rsidRPr="005626CB" w:rsidRDefault="00F7350C" w:rsidP="00933D48">
                <w:pPr>
                  <w:jc w:val="center"/>
                  <w:rPr>
                    <w:rFonts w:eastAsia="Times New Roman"/>
                    <w:color w:val="000000"/>
                    <w:sz w:val="20"/>
                    <w:szCs w:val="20"/>
                  </w:rPr>
                </w:pPr>
                <w:r>
                  <w:rPr>
                    <w:rFonts w:eastAsia="Times New Roman"/>
                    <w:noProof/>
                    <w:color w:val="000000"/>
                    <w:sz w:val="20"/>
                    <w:szCs w:val="20"/>
                  </w:rPr>
                  <w:drawing>
                    <wp:inline distT="0" distB="0" distL="0" distR="0" wp14:anchorId="2DB8CC55" wp14:editId="2583A6E2">
                      <wp:extent cx="4325479" cy="2430797"/>
                      <wp:effectExtent l="0" t="0" r="0" b="7620"/>
                      <wp:docPr id="2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stretch>
                                <a:fillRect/>
                              </a:stretch>
                            </pic:blipFill>
                            <pic:spPr bwMode="auto">
                              <a:xfrm>
                                <a:off x="0" y="0"/>
                                <a:ext cx="4325479" cy="2430797"/>
                              </a:xfrm>
                              <a:prstGeom prst="rect">
                                <a:avLst/>
                              </a:prstGeom>
                              <a:noFill/>
                              <a:ln>
                                <a:noFill/>
                              </a:ln>
                            </pic:spPr>
                          </pic:pic>
                        </a:graphicData>
                      </a:graphic>
                    </wp:inline>
                  </w:drawing>
                </w:r>
              </w:p>
            </w:sdtContent>
          </w:sdt>
        </w:tc>
        <w:sdt>
          <w:sdtPr>
            <w:rPr>
              <w:rFonts w:eastAsia="Times New Roman"/>
              <w:color w:val="000000"/>
              <w:sz w:val="20"/>
              <w:szCs w:val="20"/>
            </w:rPr>
            <w:id w:val="13039784"/>
            <w:picture/>
          </w:sdtPr>
          <w:sdtContent>
            <w:tc>
              <w:tcPr>
                <w:tcW w:w="2489" w:type="pct"/>
                <w:gridSpan w:val="2"/>
                <w:tcBorders>
                  <w:top w:val="nil"/>
                  <w:left w:val="single" w:sz="4" w:space="0" w:color="auto"/>
                  <w:right w:val="single" w:sz="4" w:space="0" w:color="auto"/>
                </w:tcBorders>
                <w:shd w:val="clear" w:color="auto" w:fill="auto"/>
                <w:noWrap/>
                <w:vAlign w:val="center"/>
                <w:hideMark/>
              </w:tcPr>
              <w:p w14:paraId="32164373" w14:textId="77777777" w:rsidR="00F7350C" w:rsidRPr="005626CB" w:rsidRDefault="00F7350C" w:rsidP="00933D48">
                <w:pPr>
                  <w:jc w:val="center"/>
                  <w:rPr>
                    <w:rFonts w:eastAsia="Times New Roman"/>
                    <w:color w:val="000000"/>
                    <w:sz w:val="20"/>
                    <w:szCs w:val="20"/>
                  </w:rPr>
                </w:pPr>
                <w:r>
                  <w:rPr>
                    <w:rFonts w:eastAsia="Times New Roman"/>
                    <w:noProof/>
                    <w:color w:val="000000"/>
                    <w:sz w:val="20"/>
                    <w:szCs w:val="20"/>
                  </w:rPr>
                  <w:drawing>
                    <wp:inline distT="0" distB="0" distL="0" distR="0" wp14:anchorId="46A5E2F3" wp14:editId="65005C9E">
                      <wp:extent cx="4285689" cy="2411463"/>
                      <wp:effectExtent l="0" t="0" r="635" b="8255"/>
                      <wp:docPr id="3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stretch>
                                <a:fillRect/>
                              </a:stretch>
                            </pic:blipFill>
                            <pic:spPr bwMode="auto">
                              <a:xfrm>
                                <a:off x="0" y="0"/>
                                <a:ext cx="4285689" cy="2411463"/>
                              </a:xfrm>
                              <a:prstGeom prst="rect">
                                <a:avLst/>
                              </a:prstGeom>
                              <a:noFill/>
                              <a:ln>
                                <a:noFill/>
                              </a:ln>
                            </pic:spPr>
                          </pic:pic>
                        </a:graphicData>
                      </a:graphic>
                    </wp:inline>
                  </w:drawing>
                </w:r>
              </w:p>
            </w:tc>
          </w:sdtContent>
        </w:sdt>
      </w:tr>
      <w:tr w:rsidR="00C44A81" w:rsidRPr="00557733" w14:paraId="7450F424" w14:textId="77777777" w:rsidTr="00C44A81">
        <w:trPr>
          <w:trHeight w:val="137"/>
          <w:jc w:val="center"/>
        </w:trPr>
        <w:tc>
          <w:tcPr>
            <w:tcW w:w="1035" w:type="pct"/>
            <w:tcBorders>
              <w:top w:val="single" w:sz="4" w:space="0" w:color="auto"/>
              <w:left w:val="single" w:sz="4" w:space="0" w:color="auto"/>
              <w:bottom w:val="single" w:sz="4" w:space="0" w:color="auto"/>
              <w:right w:val="nil"/>
            </w:tcBorders>
            <w:shd w:val="clear" w:color="auto" w:fill="auto"/>
            <w:noWrap/>
            <w:hideMark/>
          </w:tcPr>
          <w:p w14:paraId="2B8C41CC" w14:textId="77777777" w:rsidR="00C44A81" w:rsidRPr="00A3215B" w:rsidRDefault="00C44A81" w:rsidP="00C44A81">
            <w:pPr>
              <w:pStyle w:val="Imagenes"/>
            </w:pPr>
            <w:r>
              <w:t xml:space="preserve">Fotografía </w:t>
            </w:r>
            <w:r>
              <w:fldChar w:fldCharType="begin"/>
            </w:r>
            <w:r>
              <w:instrText xml:space="preserve"> SEQ Fotografía \* ARABIC </w:instrText>
            </w:r>
            <w:r>
              <w:fldChar w:fldCharType="separate"/>
            </w:r>
            <w:r>
              <w:rPr>
                <w:noProof/>
              </w:rPr>
              <w:t>11</w:t>
            </w:r>
            <w:r>
              <w:rPr>
                <w:noProof/>
              </w:rPr>
              <w:fldChar w:fldCharType="end"/>
            </w:r>
            <w:r>
              <w:t>.</w:t>
            </w:r>
          </w:p>
        </w:tc>
        <w:tc>
          <w:tcPr>
            <w:tcW w:w="1476" w:type="pct"/>
            <w:tcBorders>
              <w:top w:val="single" w:sz="4" w:space="0" w:color="auto"/>
              <w:left w:val="single" w:sz="4" w:space="0" w:color="auto"/>
              <w:bottom w:val="single" w:sz="4" w:space="0" w:color="auto"/>
              <w:right w:val="single" w:sz="4" w:space="0" w:color="000000"/>
            </w:tcBorders>
            <w:shd w:val="clear" w:color="auto" w:fill="auto"/>
            <w:noWrap/>
            <w:hideMark/>
          </w:tcPr>
          <w:p w14:paraId="3EC4F89D" w14:textId="77777777" w:rsidR="00C44A81" w:rsidRPr="00557733" w:rsidRDefault="00C44A81" w:rsidP="00C44A81">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1016763981"/>
                <w:placeholder>
                  <w:docPart w:val="F01182B0BB5543C8921826F9577489AA"/>
                </w:placeholder>
                <w:date w:fullDate="2017-06-06T00:00:00Z">
                  <w:dateFormat w:val="dd-MM-yyyy"/>
                  <w:lid w:val="es-CL"/>
                  <w:storeMappedDataAs w:val="dateTime"/>
                  <w:calendar w:val="gregorian"/>
                </w:date>
              </w:sdtPr>
              <w:sdtContent>
                <w:r w:rsidR="008550C1">
                  <w:rPr>
                    <w:rFonts w:eastAsia="Times New Roman"/>
                    <w:b/>
                    <w:color w:val="000000"/>
                    <w:sz w:val="18"/>
                    <w:szCs w:val="18"/>
                  </w:rPr>
                  <w:t>06-06-2017</w:t>
                </w:r>
              </w:sdtContent>
            </w:sdt>
          </w:p>
        </w:tc>
        <w:tc>
          <w:tcPr>
            <w:tcW w:w="1019" w:type="pct"/>
            <w:tcBorders>
              <w:top w:val="single" w:sz="4" w:space="0" w:color="auto"/>
              <w:left w:val="nil"/>
              <w:bottom w:val="single" w:sz="4" w:space="0" w:color="auto"/>
              <w:right w:val="nil"/>
            </w:tcBorders>
            <w:shd w:val="clear" w:color="auto" w:fill="auto"/>
            <w:noWrap/>
            <w:hideMark/>
          </w:tcPr>
          <w:p w14:paraId="25828025" w14:textId="77777777" w:rsidR="00C44A81" w:rsidRPr="00A3215B" w:rsidRDefault="00C44A81" w:rsidP="00C44A81">
            <w:pPr>
              <w:pStyle w:val="Imagenes"/>
            </w:pPr>
            <w:r>
              <w:t xml:space="preserve">Fotografía </w:t>
            </w:r>
            <w:r>
              <w:fldChar w:fldCharType="begin"/>
            </w:r>
            <w:r>
              <w:instrText xml:space="preserve"> SEQ Fotografía \* ARABIC </w:instrText>
            </w:r>
            <w:r>
              <w:fldChar w:fldCharType="separate"/>
            </w:r>
            <w:r>
              <w:rPr>
                <w:noProof/>
              </w:rPr>
              <w:t>12</w:t>
            </w:r>
            <w:r>
              <w:rPr>
                <w:noProof/>
              </w:rPr>
              <w:fldChar w:fldCharType="end"/>
            </w:r>
            <w:r>
              <w:t>.</w:t>
            </w:r>
          </w:p>
        </w:tc>
        <w:tc>
          <w:tcPr>
            <w:tcW w:w="1470" w:type="pct"/>
            <w:tcBorders>
              <w:top w:val="single" w:sz="4" w:space="0" w:color="auto"/>
              <w:left w:val="single" w:sz="4" w:space="0" w:color="auto"/>
              <w:bottom w:val="single" w:sz="4" w:space="0" w:color="auto"/>
              <w:right w:val="single" w:sz="4" w:space="0" w:color="000000"/>
            </w:tcBorders>
            <w:shd w:val="clear" w:color="auto" w:fill="auto"/>
            <w:noWrap/>
            <w:hideMark/>
          </w:tcPr>
          <w:p w14:paraId="1A7ACE81" w14:textId="77777777" w:rsidR="00C44A81" w:rsidRPr="00557733" w:rsidRDefault="00C44A81" w:rsidP="00C44A81">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1634246909"/>
                <w:placeholder>
                  <w:docPart w:val="8709231FAF7B4F95AB417B188E3776DF"/>
                </w:placeholder>
                <w:date w:fullDate="2017-06-06T00:00:00Z">
                  <w:dateFormat w:val="dd-MM-yyyy"/>
                  <w:lid w:val="es-CL"/>
                  <w:storeMappedDataAs w:val="dateTime"/>
                  <w:calendar w:val="gregorian"/>
                </w:date>
              </w:sdtPr>
              <w:sdtContent>
                <w:r w:rsidR="008550C1">
                  <w:rPr>
                    <w:rFonts w:eastAsia="Times New Roman"/>
                    <w:b/>
                    <w:color w:val="000000"/>
                    <w:sz w:val="18"/>
                    <w:szCs w:val="18"/>
                  </w:rPr>
                  <w:t>06-06-2017</w:t>
                </w:r>
              </w:sdtContent>
            </w:sdt>
          </w:p>
        </w:tc>
      </w:tr>
      <w:tr w:rsidR="00F7350C" w:rsidRPr="00557733" w14:paraId="354A0EFF" w14:textId="77777777" w:rsidTr="00C44A81">
        <w:trPr>
          <w:trHeight w:val="220"/>
          <w:jc w:val="center"/>
        </w:trPr>
        <w:tc>
          <w:tcPr>
            <w:tcW w:w="251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0B2FBA4" w14:textId="0BEEDC04" w:rsidR="00F7350C" w:rsidRDefault="00F7350C" w:rsidP="00933D48">
            <w:pPr>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8238B0">
              <w:rPr>
                <w:rFonts w:eastAsia="Times New Roman"/>
                <w:color w:val="000000"/>
                <w:sz w:val="18"/>
                <w:szCs w:val="18"/>
              </w:rPr>
              <w:t>f</w:t>
            </w:r>
            <w:r w:rsidR="00C44A81">
              <w:rPr>
                <w:rFonts w:eastAsia="Times New Roman"/>
                <w:color w:val="000000"/>
                <w:sz w:val="18"/>
                <w:szCs w:val="18"/>
              </w:rPr>
              <w:t>otografía de una de las chimeneas de manejo de biogás habilitada en el relleno sanitario</w:t>
            </w:r>
            <w:r w:rsidR="00CD3919">
              <w:rPr>
                <w:rFonts w:eastAsia="Times New Roman"/>
                <w:color w:val="000000"/>
                <w:sz w:val="18"/>
                <w:szCs w:val="18"/>
              </w:rPr>
              <w:t>, sector con cobertura final. La instalación no cuenta con las especificaciones técnicas comprometidas respecto de un</w:t>
            </w:r>
            <w:r w:rsidR="00CD3919" w:rsidRPr="00CD3919">
              <w:rPr>
                <w:rFonts w:eastAsia="Times New Roman"/>
                <w:color w:val="000000"/>
                <w:sz w:val="18"/>
                <w:szCs w:val="18"/>
              </w:rPr>
              <w:t xml:space="preserve"> tramo final en tubería de concreto, una caperuza metálica para evit</w:t>
            </w:r>
            <w:r w:rsidR="00AD0901">
              <w:rPr>
                <w:rFonts w:eastAsia="Times New Roman"/>
                <w:color w:val="000000"/>
                <w:sz w:val="18"/>
                <w:szCs w:val="18"/>
              </w:rPr>
              <w:t>ar el ingreso de aguas lluvias.</w:t>
            </w:r>
          </w:p>
          <w:p w14:paraId="4D6CB871" w14:textId="77777777" w:rsidR="004F65D4" w:rsidRPr="00557733" w:rsidRDefault="004F65D4" w:rsidP="00933D48">
            <w:pPr>
              <w:rPr>
                <w:rFonts w:eastAsia="Times New Roman"/>
                <w:color w:val="000000"/>
                <w:sz w:val="18"/>
                <w:szCs w:val="18"/>
              </w:rPr>
            </w:pPr>
          </w:p>
        </w:tc>
        <w:tc>
          <w:tcPr>
            <w:tcW w:w="248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EEC962C" w14:textId="657B431E" w:rsidR="00F7350C" w:rsidRPr="001F0BE5" w:rsidRDefault="00F7350C" w:rsidP="00933D48">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4D200A">
              <w:rPr>
                <w:rFonts w:eastAsia="Times New Roman"/>
                <w:color w:val="000000"/>
                <w:sz w:val="18"/>
                <w:szCs w:val="18"/>
              </w:rPr>
              <w:t>p</w:t>
            </w:r>
            <w:r w:rsidR="00CD3919">
              <w:rPr>
                <w:rFonts w:eastAsia="Times New Roman"/>
                <w:color w:val="000000"/>
                <w:sz w:val="18"/>
                <w:szCs w:val="18"/>
              </w:rPr>
              <w:t>rimer plano de chimenea de manejo de biogás correspondiente a fotografía 11. Se pude apreciar el interior relleno con material pétreo de distinto diámetro.</w:t>
            </w:r>
          </w:p>
        </w:tc>
      </w:tr>
      <w:tr w:rsidR="00F7350C" w:rsidRPr="00F551C3" w14:paraId="0EE71726" w14:textId="77777777" w:rsidTr="00C44A81">
        <w:trPr>
          <w:trHeight w:val="481"/>
          <w:jc w:val="center"/>
        </w:trPr>
        <w:tc>
          <w:tcPr>
            <w:tcW w:w="2511" w:type="pct"/>
            <w:gridSpan w:val="2"/>
            <w:vMerge/>
            <w:tcBorders>
              <w:top w:val="single" w:sz="4" w:space="0" w:color="auto"/>
              <w:left w:val="single" w:sz="4" w:space="0" w:color="auto"/>
              <w:bottom w:val="single" w:sz="4" w:space="0" w:color="000000"/>
              <w:right w:val="single" w:sz="4" w:space="0" w:color="000000"/>
            </w:tcBorders>
            <w:vAlign w:val="center"/>
            <w:hideMark/>
          </w:tcPr>
          <w:p w14:paraId="752E0D86" w14:textId="77777777" w:rsidR="00F7350C" w:rsidRPr="00F551C3" w:rsidRDefault="00F7350C" w:rsidP="00933D48">
            <w:pPr>
              <w:rPr>
                <w:rFonts w:ascii="Calibri" w:eastAsia="Times New Roman" w:hAnsi="Calibri"/>
                <w:color w:val="000000"/>
                <w:sz w:val="20"/>
                <w:szCs w:val="20"/>
              </w:rPr>
            </w:pPr>
          </w:p>
        </w:tc>
        <w:tc>
          <w:tcPr>
            <w:tcW w:w="2489" w:type="pct"/>
            <w:gridSpan w:val="2"/>
            <w:vMerge/>
            <w:tcBorders>
              <w:top w:val="single" w:sz="4" w:space="0" w:color="auto"/>
              <w:left w:val="single" w:sz="4" w:space="0" w:color="auto"/>
              <w:bottom w:val="single" w:sz="4" w:space="0" w:color="000000"/>
              <w:right w:val="single" w:sz="4" w:space="0" w:color="000000"/>
            </w:tcBorders>
            <w:vAlign w:val="center"/>
            <w:hideMark/>
          </w:tcPr>
          <w:p w14:paraId="02C9B310" w14:textId="77777777" w:rsidR="00F7350C" w:rsidRPr="00F551C3" w:rsidRDefault="00F7350C" w:rsidP="00933D48">
            <w:pPr>
              <w:rPr>
                <w:rFonts w:ascii="Calibri" w:eastAsia="Times New Roman" w:hAnsi="Calibri"/>
                <w:color w:val="000000"/>
                <w:sz w:val="20"/>
                <w:szCs w:val="20"/>
              </w:rPr>
            </w:pPr>
          </w:p>
        </w:tc>
      </w:tr>
    </w:tbl>
    <w:p w14:paraId="526FD855" w14:textId="77777777" w:rsidR="00AD0901" w:rsidRDefault="00AD0901">
      <w:pPr>
        <w:jc w:val="left"/>
        <w:rPr>
          <w:rFonts w:ascii="Calibri" w:hAnsi="Calibri"/>
          <w:color w:val="FF0000"/>
        </w:rPr>
      </w:pPr>
    </w:p>
    <w:p w14:paraId="27CB2952" w14:textId="77777777" w:rsidR="00AD0901" w:rsidRDefault="00AD0901">
      <w:pPr>
        <w:jc w:val="left"/>
        <w:rPr>
          <w:rFonts w:ascii="Calibri" w:hAnsi="Calibri"/>
          <w:color w:val="FF0000"/>
        </w:rPr>
      </w:pPr>
      <w:r>
        <w:rPr>
          <w:rFonts w:ascii="Calibri" w:hAnsi="Calibri"/>
          <w:color w:val="FF0000"/>
        </w:rPr>
        <w:br w:type="page"/>
      </w:r>
    </w:p>
    <w:tbl>
      <w:tblPr>
        <w:tblStyle w:val="Tablaconcuadrcula"/>
        <w:tblW w:w="5000" w:type="pct"/>
        <w:tblLook w:val="04A0" w:firstRow="1" w:lastRow="0" w:firstColumn="1" w:lastColumn="0" w:noHBand="0" w:noVBand="1"/>
      </w:tblPr>
      <w:tblGrid>
        <w:gridCol w:w="3768"/>
        <w:gridCol w:w="9794"/>
      </w:tblGrid>
      <w:tr w:rsidR="00AD0901" w:rsidRPr="0025129B" w14:paraId="151F7D2E" w14:textId="77777777" w:rsidTr="00D96C16">
        <w:trPr>
          <w:trHeight w:val="274"/>
        </w:trPr>
        <w:tc>
          <w:tcPr>
            <w:tcW w:w="1389" w:type="pct"/>
          </w:tcPr>
          <w:p w14:paraId="37FCEC9B" w14:textId="77777777" w:rsidR="00AD0901" w:rsidRPr="00D95D52" w:rsidRDefault="00FB77D8" w:rsidP="00D96C16">
            <w:pPr>
              <w:pStyle w:val="Descripcin"/>
              <w:rPr>
                <w:rFonts w:ascii="Calibri" w:hAnsi="Calibri"/>
                <w:color w:val="FF0000"/>
              </w:rPr>
            </w:pPr>
            <w:r>
              <w:lastRenderedPageBreak/>
              <w:t xml:space="preserve"> </w:t>
            </w:r>
            <w:r w:rsidR="00D95D52">
              <w:t xml:space="preserve">Número de Hecho Constatado: </w:t>
            </w:r>
            <w:r w:rsidR="00D95D52">
              <w:fldChar w:fldCharType="begin"/>
            </w:r>
            <w:r w:rsidR="00D95D52">
              <w:instrText xml:space="preserve"> SEQ Número_de_Hecho_Constatado: \* ARABIC </w:instrText>
            </w:r>
            <w:r w:rsidR="00D95D52">
              <w:fldChar w:fldCharType="separate"/>
            </w:r>
            <w:r w:rsidR="00174DFD">
              <w:rPr>
                <w:noProof/>
              </w:rPr>
              <w:t>8</w:t>
            </w:r>
            <w:r w:rsidR="00D95D52">
              <w:fldChar w:fldCharType="end"/>
            </w:r>
          </w:p>
        </w:tc>
        <w:tc>
          <w:tcPr>
            <w:tcW w:w="3611" w:type="pct"/>
          </w:tcPr>
          <w:p w14:paraId="7D0DCA86" w14:textId="77777777" w:rsidR="00AD0901" w:rsidRPr="0025129B" w:rsidRDefault="00AD0901" w:rsidP="00D96C16">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6D3F18">
              <w:rPr>
                <w:rFonts w:eastAsia="Times New Roman"/>
                <w:color w:val="000000"/>
                <w:lang w:eastAsia="es-CL"/>
              </w:rPr>
              <w:t xml:space="preserve"> </w:t>
            </w:r>
            <w:r w:rsidR="006D3F18" w:rsidRPr="006D3F18">
              <w:rPr>
                <w:rFonts w:eastAsia="Times New Roman"/>
                <w:b/>
                <w:color w:val="000000"/>
                <w:lang w:eastAsia="es-CL"/>
              </w:rPr>
              <w:t>-</w:t>
            </w:r>
          </w:p>
        </w:tc>
      </w:tr>
      <w:tr w:rsidR="00AD0901" w:rsidRPr="0025129B" w14:paraId="5B257B78" w14:textId="77777777" w:rsidTr="00B67F7E">
        <w:trPr>
          <w:trHeight w:val="404"/>
        </w:trPr>
        <w:tc>
          <w:tcPr>
            <w:tcW w:w="5000" w:type="pct"/>
            <w:gridSpan w:val="2"/>
            <w:tcBorders>
              <w:bottom w:val="single" w:sz="4" w:space="0" w:color="auto"/>
            </w:tcBorders>
          </w:tcPr>
          <w:p w14:paraId="741202FB" w14:textId="77777777" w:rsidR="00AD0901" w:rsidRDefault="00AD0901" w:rsidP="00D96C16">
            <w:pPr>
              <w:rPr>
                <w:color w:val="FF0000"/>
              </w:rPr>
            </w:pPr>
            <w:r>
              <w:rPr>
                <w:b/>
              </w:rPr>
              <w:t>Exigencia (s)</w:t>
            </w:r>
            <w:r w:rsidRPr="0025129B">
              <w:rPr>
                <w:b/>
              </w:rPr>
              <w:t>:</w:t>
            </w:r>
            <w:r>
              <w:rPr>
                <w:b/>
              </w:rPr>
              <w:t xml:space="preserve"> </w:t>
            </w:r>
          </w:p>
          <w:p w14:paraId="72095D01" w14:textId="77777777" w:rsidR="006D3F18" w:rsidRPr="006D3F18" w:rsidRDefault="006D3F18" w:rsidP="006D3F18">
            <w:pPr>
              <w:rPr>
                <w:b/>
              </w:rPr>
            </w:pPr>
            <w:r w:rsidRPr="006D3F18">
              <w:rPr>
                <w:b/>
              </w:rPr>
              <w:t xml:space="preserve">3.1.7.1.- Plan de monitoreo de biogás – </w:t>
            </w:r>
            <w:r w:rsidR="004369FB">
              <w:rPr>
                <w:b/>
              </w:rPr>
              <w:t>RCA N.° 05/2014</w:t>
            </w:r>
          </w:p>
          <w:p w14:paraId="6C41D916" w14:textId="77777777" w:rsidR="006D3F18" w:rsidRPr="006D3F18" w:rsidRDefault="006D3F18" w:rsidP="006D3F18">
            <w:pPr>
              <w:rPr>
                <w:i/>
              </w:rPr>
            </w:pPr>
            <w:r w:rsidRPr="006D3F18">
              <w:rPr>
                <w:i/>
              </w:rPr>
              <w:t>“Cada tres meses se realizará un monitoreo de la concentración de metano y dióxido de carbono en los pozos de venteo.</w:t>
            </w:r>
          </w:p>
          <w:p w14:paraId="35320639" w14:textId="77777777" w:rsidR="00AD0901" w:rsidRPr="006D3F18" w:rsidRDefault="006D3F18" w:rsidP="00D96C16">
            <w:pPr>
              <w:rPr>
                <w:i/>
              </w:rPr>
            </w:pPr>
            <w:r w:rsidRPr="006D3F18">
              <w:rPr>
                <w:i/>
              </w:rPr>
              <w:t>Los resultados de estos monitoreos serán informados trimestralmente a la SEREMI de Salud, como lo establece el D.S. 189/05 y a la Superintendencia de Medio Ambiente”.</w:t>
            </w:r>
          </w:p>
        </w:tc>
      </w:tr>
      <w:tr w:rsidR="00AD0901" w:rsidRPr="0025129B" w14:paraId="3B0C009C" w14:textId="77777777" w:rsidTr="00D96C16">
        <w:trPr>
          <w:trHeight w:val="627"/>
        </w:trPr>
        <w:tc>
          <w:tcPr>
            <w:tcW w:w="5000" w:type="pct"/>
            <w:gridSpan w:val="2"/>
          </w:tcPr>
          <w:p w14:paraId="47FE7E5D" w14:textId="77777777" w:rsidR="0017534D" w:rsidRDefault="00AD0901" w:rsidP="0017534D">
            <w:pPr>
              <w:rPr>
                <w:b/>
                <w:color w:val="FF0000"/>
              </w:rPr>
            </w:pPr>
            <w:r w:rsidRPr="008E34C9">
              <w:rPr>
                <w:b/>
              </w:rPr>
              <w:t>Resultado</w:t>
            </w:r>
            <w:r>
              <w:rPr>
                <w:b/>
              </w:rPr>
              <w:t xml:space="preserve"> (s)</w:t>
            </w:r>
            <w:r w:rsidRPr="008E34C9">
              <w:rPr>
                <w:b/>
              </w:rPr>
              <w:t xml:space="preserve"> examen de Información: </w:t>
            </w:r>
          </w:p>
          <w:p w14:paraId="0942927A" w14:textId="075F78AF" w:rsidR="0017534D" w:rsidRPr="0017534D" w:rsidRDefault="00CD0411" w:rsidP="0017534D">
            <w:pPr>
              <w:pStyle w:val="Prrafodelista"/>
              <w:numPr>
                <w:ilvl w:val="0"/>
                <w:numId w:val="41"/>
              </w:numPr>
              <w:ind w:left="313" w:hanging="142"/>
              <w:rPr>
                <w:b/>
                <w:color w:val="FF0000"/>
              </w:rPr>
            </w:pPr>
            <w:r w:rsidRPr="0017534D">
              <w:t xml:space="preserve">Durante la inspección de fecha 06-06-2017, se solicitó al titular </w:t>
            </w:r>
            <w:r w:rsidR="00E1082C" w:rsidRPr="0017534D">
              <w:t>el p</w:t>
            </w:r>
            <w:r w:rsidR="00E1082C" w:rsidRPr="0017534D">
              <w:rPr>
                <w:rFonts w:eastAsia="Times New Roman" w:cstheme="minorHAnsi"/>
                <w:iCs/>
                <w:color w:val="000000" w:themeColor="text1"/>
                <w:kern w:val="28"/>
                <w:lang w:eastAsia="es-CL"/>
              </w:rPr>
              <w:t xml:space="preserve">lan de monitoreo de biogás trimestral, que considera monitoreo de la concentración de metano y dióxido de carbono en los </w:t>
            </w:r>
            <w:r w:rsidR="00BC2EDE">
              <w:rPr>
                <w:rFonts w:eastAsia="Times New Roman" w:cstheme="minorHAnsi"/>
                <w:iCs/>
                <w:color w:val="000000" w:themeColor="text1"/>
                <w:kern w:val="28"/>
                <w:lang w:eastAsia="es-CL"/>
              </w:rPr>
              <w:t xml:space="preserve">pozos </w:t>
            </w:r>
            <w:r w:rsidR="00E1082C" w:rsidRPr="0017534D">
              <w:rPr>
                <w:rFonts w:eastAsia="Times New Roman" w:cstheme="minorHAnsi"/>
                <w:iCs/>
                <w:color w:val="000000" w:themeColor="text1"/>
                <w:kern w:val="28"/>
                <w:lang w:eastAsia="es-CL"/>
              </w:rPr>
              <w:t>de venteo, para la zona de vertedero. (últimos 6 meses).</w:t>
            </w:r>
            <w:r w:rsidR="008C155D" w:rsidRPr="0017534D">
              <w:rPr>
                <w:rFonts w:eastAsia="Times New Roman" w:cstheme="minorHAnsi"/>
                <w:iCs/>
                <w:color w:val="000000" w:themeColor="text1"/>
                <w:kern w:val="28"/>
                <w:lang w:eastAsia="es-CL"/>
              </w:rPr>
              <w:t xml:space="preserve"> Con fecha 12 de </w:t>
            </w:r>
            <w:r w:rsidR="00BC2EDE">
              <w:rPr>
                <w:rFonts w:eastAsia="Times New Roman" w:cstheme="minorHAnsi"/>
                <w:iCs/>
                <w:color w:val="000000" w:themeColor="text1"/>
                <w:kern w:val="28"/>
                <w:lang w:eastAsia="es-CL"/>
              </w:rPr>
              <w:t xml:space="preserve">julio de </w:t>
            </w:r>
            <w:r w:rsidR="00EC1409" w:rsidRPr="0017534D">
              <w:rPr>
                <w:rFonts w:eastAsia="Times New Roman" w:cstheme="minorHAnsi"/>
                <w:iCs/>
                <w:color w:val="000000" w:themeColor="text1"/>
                <w:kern w:val="28"/>
                <w:lang w:eastAsia="es-CL"/>
              </w:rPr>
              <w:t>2017, el titular remitió respuesta señalando que:</w:t>
            </w:r>
            <w:r w:rsidR="0017534D" w:rsidRPr="0017534D">
              <w:rPr>
                <w:rFonts w:eastAsia="Times New Roman" w:cstheme="minorHAnsi"/>
                <w:iCs/>
                <w:color w:val="000000" w:themeColor="text1"/>
                <w:kern w:val="28"/>
                <w:lang w:eastAsia="es-CL"/>
              </w:rPr>
              <w:t xml:space="preserve"> </w:t>
            </w:r>
            <w:r w:rsidR="00EC1409" w:rsidRPr="0017534D">
              <w:rPr>
                <w:i/>
              </w:rPr>
              <w:t>“</w:t>
            </w:r>
          </w:p>
          <w:p w14:paraId="59F9F9E2" w14:textId="77777777" w:rsidR="00EC1409" w:rsidRPr="0017534D" w:rsidRDefault="00EC1409" w:rsidP="0017534D">
            <w:pPr>
              <w:pStyle w:val="Prrafodelista"/>
              <w:ind w:left="313"/>
              <w:rPr>
                <w:i/>
              </w:rPr>
            </w:pPr>
            <w:r w:rsidRPr="0017534D">
              <w:rPr>
                <w:i/>
              </w:rPr>
              <w:t>El proyecto San Roque, considera el análisis trimestral de biogás, exponiendo en su estudio técnico, la utilización cada tres meses, de un dispositivo para análisis llamado combimass GA – m5, comercializado por el proveedor Diseño y Ambiente, con un costo asociado cercano a los 7500 Euros. Este dispositivo, será operado por el ingeniero. Ambiental a cargo del proyecto. (Según el proyecto técnico entregado a la autoridad sanitaria desde hace 2 años)</w:t>
            </w:r>
          </w:p>
          <w:p w14:paraId="65F42958" w14:textId="77777777" w:rsidR="0017534D" w:rsidRDefault="00EC1409" w:rsidP="0017534D">
            <w:pPr>
              <w:ind w:left="313"/>
              <w:rPr>
                <w:i/>
              </w:rPr>
            </w:pPr>
            <w:r w:rsidRPr="00EC1409">
              <w:rPr>
                <w:i/>
              </w:rPr>
              <w:t>La Autoridad Sanitaria, responsable de la evaluación y aprobación de esta medida incorporada en la ingeniería del proyecto, no se ha referido a la aprobación de funcionamiento del Relleno Sanitario, ni del método de monitoreo señalado.</w:t>
            </w:r>
            <w:r>
              <w:rPr>
                <w:i/>
              </w:rPr>
              <w:t xml:space="preserve"> </w:t>
            </w:r>
            <w:r w:rsidRPr="00EC1409">
              <w:rPr>
                <w:i/>
              </w:rPr>
              <w:t>Una vez aprobada la resolución sectorial por la Seremi de Salud, se determinará el método y las responsabilidades del monitoreo</w:t>
            </w:r>
            <w:r>
              <w:rPr>
                <w:i/>
              </w:rPr>
              <w:t>”</w:t>
            </w:r>
            <w:r w:rsidRPr="00EC1409">
              <w:rPr>
                <w:i/>
              </w:rPr>
              <w:t>.</w:t>
            </w:r>
          </w:p>
          <w:p w14:paraId="62E2F16E" w14:textId="62BF3A63" w:rsidR="0017534D" w:rsidRPr="00690D7D" w:rsidRDefault="0017534D" w:rsidP="0017534D">
            <w:pPr>
              <w:pStyle w:val="Prrafodelista"/>
              <w:numPr>
                <w:ilvl w:val="0"/>
                <w:numId w:val="41"/>
              </w:numPr>
              <w:ind w:hanging="189"/>
            </w:pPr>
            <w:r w:rsidRPr="00690D7D">
              <w:t xml:space="preserve">Revisado el sistema de seguimiento ambiental electrónico implementado por la SMA para los reportes de seguimiento que deben remitir los titulares de RCA, conforme a Res. Ex. SMA N.° </w:t>
            </w:r>
            <w:r w:rsidR="00277730" w:rsidRPr="00690D7D">
              <w:t>233</w:t>
            </w:r>
            <w:r w:rsidR="00D5369A" w:rsidRPr="00690D7D">
              <w:t>/2015</w:t>
            </w:r>
            <w:r w:rsidR="00277730" w:rsidRPr="00690D7D">
              <w:t xml:space="preserve"> y sus modificaciones</w:t>
            </w:r>
            <w:r w:rsidR="00690D7D" w:rsidRPr="00690D7D">
              <w:t>, se advierte que el titular no ha remitido reportes asociados a monitoreo de biogás en el vertedero.</w:t>
            </w:r>
          </w:p>
          <w:p w14:paraId="3754E858" w14:textId="77777777" w:rsidR="00F97DA7" w:rsidRDefault="00F97DA7" w:rsidP="00F97DA7"/>
          <w:p w14:paraId="4F625A93" w14:textId="6CEFA9F3" w:rsidR="00F97DA7" w:rsidRDefault="00F97DA7" w:rsidP="00D95D52">
            <w:pPr>
              <w:keepNext/>
            </w:pPr>
            <w:r>
              <w:t xml:space="preserve">De acuerdo </w:t>
            </w:r>
            <w:r w:rsidR="009D4F1B">
              <w:t xml:space="preserve">al examen de información efectuado a los </w:t>
            </w:r>
            <w:r>
              <w:t xml:space="preserve">antecedentes </w:t>
            </w:r>
            <w:r w:rsidR="009D4F1B">
              <w:t xml:space="preserve">indicados en los párrafos precedentes, </w:t>
            </w:r>
            <w:r>
              <w:t xml:space="preserve">se establece que el titular no ha </w:t>
            </w:r>
            <w:r w:rsidR="00D95D52">
              <w:t>realizado el monitoreo</w:t>
            </w:r>
            <w:r>
              <w:t xml:space="preserve"> trimestral de gas</w:t>
            </w:r>
            <w:r w:rsidR="00D95D52">
              <w:t xml:space="preserve">es en el Vertedero San Roque </w:t>
            </w:r>
            <w:r w:rsidR="009D4F1B">
              <w:t xml:space="preserve">conforme a lo establecido en </w:t>
            </w:r>
            <w:r>
              <w:t xml:space="preserve">la RCA N.° </w:t>
            </w:r>
            <w:r w:rsidR="00875BE9">
              <w:t>05/2014</w:t>
            </w:r>
            <w:r w:rsidR="003C43C9">
              <w:t>,</w:t>
            </w:r>
            <w:r w:rsidR="00D95D52">
              <w:t xml:space="preserve"> a fin de dar cumplimiento al </w:t>
            </w:r>
            <w:r w:rsidR="00D95D52" w:rsidRPr="006D3F18">
              <w:rPr>
                <w:i/>
              </w:rPr>
              <w:t>D.S. 189/05</w:t>
            </w:r>
            <w:r w:rsidR="00D95D52">
              <w:rPr>
                <w:i/>
              </w:rPr>
              <w:t xml:space="preserve"> MINSAL</w:t>
            </w:r>
            <w:r w:rsidR="003C43C9">
              <w:rPr>
                <w:i/>
              </w:rPr>
              <w:t>,</w:t>
            </w:r>
            <w:r w:rsidR="00D95D52">
              <w:rPr>
                <w:i/>
              </w:rPr>
              <w:t xml:space="preserve"> </w:t>
            </w:r>
            <w:r w:rsidR="00D95D52">
              <w:t>y permitir establecer las medidas de quema de biogás conforme al porcentaje de CH</w:t>
            </w:r>
            <w:r w:rsidR="00690D7D" w:rsidRPr="00D95D52">
              <w:rPr>
                <w:vertAlign w:val="subscript"/>
              </w:rPr>
              <w:t>4</w:t>
            </w:r>
            <w:r w:rsidR="00690D7D">
              <w:rPr>
                <w:vertAlign w:val="subscript"/>
              </w:rPr>
              <w:t xml:space="preserve"> </w:t>
            </w:r>
            <w:r w:rsidR="00690D7D" w:rsidRPr="00690D7D">
              <w:t>generado</w:t>
            </w:r>
            <w:r w:rsidR="00D95D52">
              <w:t xml:space="preserve"> en el Vertedero (ver Hecho N.° 6).</w:t>
            </w:r>
          </w:p>
          <w:p w14:paraId="0B3994BE" w14:textId="77777777" w:rsidR="001F308C" w:rsidRPr="00D95D52" w:rsidRDefault="001F308C" w:rsidP="00D95D52">
            <w:pPr>
              <w:keepNext/>
            </w:pPr>
          </w:p>
        </w:tc>
      </w:tr>
    </w:tbl>
    <w:p w14:paraId="5680345E" w14:textId="77777777" w:rsidR="0017534D" w:rsidRPr="00D815C5" w:rsidRDefault="0017534D">
      <w:pPr>
        <w:jc w:val="left"/>
        <w:rPr>
          <w:rFonts w:ascii="Calibri" w:hAnsi="Calibri"/>
          <w:color w:val="FF0000"/>
        </w:rPr>
      </w:pPr>
    </w:p>
    <w:p w14:paraId="0F65CFDF" w14:textId="77777777" w:rsidR="00FB77D8" w:rsidRDefault="007D744F">
      <w:pPr>
        <w:jc w:val="left"/>
        <w:rPr>
          <w:color w:val="FF0000"/>
        </w:rPr>
      </w:pPr>
      <w:r w:rsidRPr="00D815C5">
        <w:rPr>
          <w:color w:val="FF0000"/>
        </w:rPr>
        <w:br w:type="page"/>
      </w:r>
    </w:p>
    <w:p w14:paraId="4FE449B2" w14:textId="77777777" w:rsidR="0055648F" w:rsidRDefault="0055648F" w:rsidP="0055648F">
      <w:pPr>
        <w:pStyle w:val="Ttulo2"/>
      </w:pPr>
      <w:bookmarkStart w:id="143" w:name="_Toc499286027"/>
      <w:r>
        <w:lastRenderedPageBreak/>
        <w:t>Calidad de Aguas Subterráneas.</w:t>
      </w:r>
      <w:bookmarkEnd w:id="143"/>
    </w:p>
    <w:p w14:paraId="03EC0789" w14:textId="77777777" w:rsidR="0055648F" w:rsidRDefault="0055648F">
      <w:pPr>
        <w:jc w:val="left"/>
        <w:rPr>
          <w:color w:val="FF0000"/>
        </w:rPr>
      </w:pPr>
    </w:p>
    <w:tbl>
      <w:tblPr>
        <w:tblStyle w:val="Tablaconcuadrcula"/>
        <w:tblW w:w="5000" w:type="pct"/>
        <w:tblInd w:w="-5" w:type="dxa"/>
        <w:tblLook w:val="04A0" w:firstRow="1" w:lastRow="0" w:firstColumn="1" w:lastColumn="0" w:noHBand="0" w:noVBand="1"/>
      </w:tblPr>
      <w:tblGrid>
        <w:gridCol w:w="3768"/>
        <w:gridCol w:w="9794"/>
      </w:tblGrid>
      <w:tr w:rsidR="00FB77D8" w:rsidRPr="0017534D" w14:paraId="2B4CA260" w14:textId="77777777" w:rsidTr="0055648F">
        <w:trPr>
          <w:trHeight w:val="274"/>
        </w:trPr>
        <w:tc>
          <w:tcPr>
            <w:tcW w:w="1389" w:type="pct"/>
          </w:tcPr>
          <w:p w14:paraId="10E9CC65" w14:textId="77777777" w:rsidR="00FB77D8" w:rsidRPr="000A6950" w:rsidRDefault="00FB77D8" w:rsidP="001B3B89">
            <w:pPr>
              <w:pStyle w:val="Descripcin"/>
              <w:rPr>
                <w:color w:val="000000" w:themeColor="text1"/>
                <w:sz w:val="20"/>
              </w:rPr>
            </w:pPr>
            <w:r w:rsidRPr="000A6950">
              <w:rPr>
                <w:color w:val="000000" w:themeColor="text1"/>
                <w:sz w:val="20"/>
              </w:rPr>
              <w:t xml:space="preserve">Número de Hecho Constatado: </w:t>
            </w:r>
            <w:r w:rsidRPr="000A6950">
              <w:rPr>
                <w:color w:val="000000" w:themeColor="text1"/>
                <w:sz w:val="20"/>
              </w:rPr>
              <w:fldChar w:fldCharType="begin"/>
            </w:r>
            <w:r w:rsidRPr="000A6950">
              <w:rPr>
                <w:color w:val="000000" w:themeColor="text1"/>
                <w:sz w:val="20"/>
              </w:rPr>
              <w:instrText xml:space="preserve"> SEQ Número_de_Hecho_Constatado: \* ARABIC </w:instrText>
            </w:r>
            <w:r w:rsidRPr="000A6950">
              <w:rPr>
                <w:color w:val="000000" w:themeColor="text1"/>
                <w:sz w:val="20"/>
              </w:rPr>
              <w:fldChar w:fldCharType="separate"/>
            </w:r>
            <w:r w:rsidR="00174DFD">
              <w:rPr>
                <w:noProof/>
                <w:color w:val="000000" w:themeColor="text1"/>
                <w:sz w:val="20"/>
              </w:rPr>
              <w:t>9</w:t>
            </w:r>
            <w:r w:rsidRPr="000A6950">
              <w:rPr>
                <w:color w:val="000000" w:themeColor="text1"/>
                <w:sz w:val="20"/>
              </w:rPr>
              <w:fldChar w:fldCharType="end"/>
            </w:r>
          </w:p>
        </w:tc>
        <w:tc>
          <w:tcPr>
            <w:tcW w:w="3611" w:type="pct"/>
          </w:tcPr>
          <w:p w14:paraId="7452E5F3" w14:textId="77777777" w:rsidR="00FB77D8" w:rsidRPr="0017534D" w:rsidRDefault="00FB77D8" w:rsidP="001B3B89">
            <w:pPr>
              <w:rPr>
                <w:b/>
              </w:rPr>
            </w:pPr>
            <w:r w:rsidRPr="0017534D">
              <w:rPr>
                <w:rFonts w:eastAsia="Times New Roman"/>
                <w:b/>
                <w:bCs/>
                <w:color w:val="000000"/>
                <w:lang w:eastAsia="es-CL"/>
              </w:rPr>
              <w:t>Estación N°</w:t>
            </w:r>
            <w:r w:rsidRPr="0017534D">
              <w:rPr>
                <w:rFonts w:eastAsia="Times New Roman"/>
                <w:b/>
                <w:color w:val="000000"/>
                <w:lang w:eastAsia="es-CL"/>
              </w:rPr>
              <w:t>:</w:t>
            </w:r>
          </w:p>
        </w:tc>
      </w:tr>
      <w:tr w:rsidR="00FB77D8" w:rsidRPr="0025129B" w14:paraId="36DF285C" w14:textId="77777777" w:rsidTr="0055648F">
        <w:trPr>
          <w:trHeight w:val="404"/>
        </w:trPr>
        <w:tc>
          <w:tcPr>
            <w:tcW w:w="5000" w:type="pct"/>
            <w:gridSpan w:val="2"/>
            <w:tcBorders>
              <w:bottom w:val="single" w:sz="4" w:space="0" w:color="auto"/>
            </w:tcBorders>
          </w:tcPr>
          <w:p w14:paraId="35FE0389" w14:textId="77777777" w:rsidR="00FB77D8" w:rsidRDefault="00FB77D8" w:rsidP="001B3B89">
            <w:pPr>
              <w:rPr>
                <w:color w:val="FF0000"/>
              </w:rPr>
            </w:pPr>
            <w:r>
              <w:rPr>
                <w:b/>
              </w:rPr>
              <w:t>Exigencia (s)</w:t>
            </w:r>
            <w:r w:rsidRPr="0025129B">
              <w:rPr>
                <w:b/>
              </w:rPr>
              <w:t>:</w:t>
            </w:r>
            <w:r>
              <w:rPr>
                <w:b/>
              </w:rPr>
              <w:t xml:space="preserve"> </w:t>
            </w:r>
          </w:p>
          <w:p w14:paraId="6CDA5D42" w14:textId="77777777" w:rsidR="00BD23BC" w:rsidRPr="001A20EC" w:rsidRDefault="00BD23BC" w:rsidP="00BD23BC">
            <w:pPr>
              <w:rPr>
                <w:color w:val="000000" w:themeColor="text1"/>
              </w:rPr>
            </w:pPr>
            <w:r w:rsidRPr="001A20EC">
              <w:rPr>
                <w:b/>
                <w:color w:val="000000" w:themeColor="text1"/>
              </w:rPr>
              <w:t xml:space="preserve">Considerando 3.1.1. – RCA N.° </w:t>
            </w:r>
            <w:r>
              <w:rPr>
                <w:b/>
                <w:color w:val="000000" w:themeColor="text1"/>
              </w:rPr>
              <w:t>05/2012</w:t>
            </w:r>
          </w:p>
          <w:p w14:paraId="1038998D" w14:textId="77777777" w:rsidR="00BD23BC" w:rsidRPr="00BD23BC" w:rsidRDefault="00BD23BC" w:rsidP="001A20EC">
            <w:pPr>
              <w:rPr>
                <w:i/>
                <w:color w:val="000000" w:themeColor="text1"/>
              </w:rPr>
            </w:pPr>
            <w:r w:rsidRPr="00BD23BC">
              <w:rPr>
                <w:i/>
                <w:color w:val="000000" w:themeColor="text1"/>
              </w:rPr>
              <w:t>“Plan Monitoreo y Control</w:t>
            </w:r>
          </w:p>
          <w:p w14:paraId="66677157" w14:textId="77777777" w:rsidR="00BD23BC" w:rsidRPr="00BD23BC" w:rsidRDefault="00BD23BC" w:rsidP="00BD23BC">
            <w:pPr>
              <w:rPr>
                <w:i/>
                <w:color w:val="000000" w:themeColor="text1"/>
              </w:rPr>
            </w:pPr>
            <w:r w:rsidRPr="00BD23BC">
              <w:rPr>
                <w:i/>
                <w:color w:val="000000" w:themeColor="text1"/>
              </w:rPr>
              <w:t>El titular informará mensualmente a la Autoridad Sanitaria Regional un Informe de la Operación del Relleno Readecuado, información que permitirá regularmente ir conociendo la evolución de la actividad y en el futuro, la época en que esté con su capacidad de recepción autorizada completa. Además, el titular construirá pozos de muestreo para aguas subterráneas en diversos puntos del proyecto, acogiéndose al párrafo quinto del artículo 46 del D.S. 189 que dice: "para efectos de analizar los resultados de los monitoreos, previo a la puesta en marcha del relleno sanitario, deberá practicarse una completa caracterización de las aguas que sirva de patrón de referencia". Tal como lo determina dicho artículo del D.S. 189, el titular se implementará un pozo aguas arriba y uno aguas abajo de cada una de las celdas en las diversas etapas. La periodicidad del muestreo de aguas subterráneas deberá estar acorde a lo señalado en el artículo 47 del D.S. 189, frecuencia de monitoreos cada 6 meses”.</w:t>
            </w:r>
          </w:p>
          <w:p w14:paraId="2973FC82" w14:textId="77777777" w:rsidR="001A20EC" w:rsidRPr="001A20EC" w:rsidRDefault="001A20EC" w:rsidP="001A20EC">
            <w:pPr>
              <w:rPr>
                <w:color w:val="000000" w:themeColor="text1"/>
              </w:rPr>
            </w:pPr>
            <w:r w:rsidRPr="001A20EC">
              <w:rPr>
                <w:b/>
                <w:color w:val="000000" w:themeColor="text1"/>
              </w:rPr>
              <w:t xml:space="preserve">Considerando 3.1.1. – RCA N.° </w:t>
            </w:r>
            <w:r w:rsidR="004369FB">
              <w:rPr>
                <w:b/>
                <w:color w:val="000000" w:themeColor="text1"/>
              </w:rPr>
              <w:t>05</w:t>
            </w:r>
            <w:r w:rsidRPr="001A20EC">
              <w:rPr>
                <w:b/>
                <w:color w:val="000000" w:themeColor="text1"/>
              </w:rPr>
              <w:t>/2014</w:t>
            </w:r>
          </w:p>
          <w:p w14:paraId="61AAE243" w14:textId="77777777" w:rsidR="001A20EC" w:rsidRPr="001A20EC" w:rsidRDefault="001A20EC" w:rsidP="001A20EC">
            <w:pPr>
              <w:rPr>
                <w:i/>
                <w:color w:val="000000" w:themeColor="text1"/>
              </w:rPr>
            </w:pPr>
            <w:r w:rsidRPr="001A20EC">
              <w:rPr>
                <w:i/>
                <w:color w:val="000000" w:themeColor="text1"/>
              </w:rPr>
              <w:t xml:space="preserve">“El Plan de </w:t>
            </w:r>
            <w:r w:rsidRPr="001A20EC">
              <w:rPr>
                <w:b/>
                <w:i/>
                <w:color w:val="000000" w:themeColor="text1"/>
              </w:rPr>
              <w:t>cierre progresivo y sellado</w:t>
            </w:r>
            <w:r w:rsidRPr="001A20EC">
              <w:rPr>
                <w:i/>
                <w:color w:val="000000" w:themeColor="text1"/>
              </w:rPr>
              <w:t xml:space="preserve"> contempla además un plan de monitoreo de algunas variables ambientales de acuerdo a lo establecido en el Reglamento sobre condiciones sanitarias básicas en los rellenos sanitarios 189/05., tales como:</w:t>
            </w:r>
          </w:p>
          <w:p w14:paraId="73B718C7" w14:textId="77777777" w:rsidR="001A20EC" w:rsidRPr="001A20EC" w:rsidRDefault="001A20EC" w:rsidP="001A20EC">
            <w:pPr>
              <w:rPr>
                <w:i/>
                <w:color w:val="000000" w:themeColor="text1"/>
              </w:rPr>
            </w:pPr>
            <w:r w:rsidRPr="001A20EC">
              <w:rPr>
                <w:i/>
                <w:color w:val="000000" w:themeColor="text1"/>
              </w:rPr>
              <w:t>…</w:t>
            </w:r>
            <w:r w:rsidRPr="001A20EC">
              <w:rPr>
                <w:rFonts w:ascii="Arial" w:hAnsi="Arial" w:cs="Arial"/>
                <w:color w:val="000000" w:themeColor="text1"/>
                <w:sz w:val="18"/>
                <w:szCs w:val="18"/>
                <w:lang w:eastAsia="es-ES"/>
              </w:rPr>
              <w:t xml:space="preserve">  - </w:t>
            </w:r>
            <w:r w:rsidRPr="001A20EC">
              <w:rPr>
                <w:i/>
                <w:color w:val="000000" w:themeColor="text1"/>
              </w:rPr>
              <w:t>Monitoreo de aguas subterráneas”.</w:t>
            </w:r>
          </w:p>
          <w:p w14:paraId="523E6E79" w14:textId="44CAC28B" w:rsidR="001A20EC" w:rsidRPr="001A20EC" w:rsidRDefault="001A20EC" w:rsidP="001A20EC">
            <w:pPr>
              <w:rPr>
                <w:b/>
                <w:color w:val="000000" w:themeColor="text1"/>
              </w:rPr>
            </w:pPr>
            <w:r w:rsidRPr="001A20EC">
              <w:rPr>
                <w:b/>
                <w:color w:val="000000" w:themeColor="text1"/>
              </w:rPr>
              <w:t>Artículo 46) – D.S. N°</w:t>
            </w:r>
            <w:r w:rsidR="0009354D">
              <w:rPr>
                <w:b/>
                <w:color w:val="000000" w:themeColor="text1"/>
              </w:rPr>
              <w:t xml:space="preserve"> 189/</w:t>
            </w:r>
            <w:r w:rsidRPr="001A20EC">
              <w:rPr>
                <w:b/>
                <w:color w:val="000000" w:themeColor="text1"/>
              </w:rPr>
              <w:t>2005 MINSAL” Aprueba Condiciones Sanitarias y de Seguridad Básicas en los Rellenos Sanitarios”.</w:t>
            </w:r>
          </w:p>
          <w:p w14:paraId="4020EC40" w14:textId="77777777" w:rsidR="001A20EC" w:rsidRPr="001A20EC" w:rsidRDefault="001A20EC" w:rsidP="001A20EC">
            <w:pPr>
              <w:rPr>
                <w:i/>
                <w:color w:val="000000" w:themeColor="text1"/>
              </w:rPr>
            </w:pPr>
            <w:r w:rsidRPr="001A20EC">
              <w:rPr>
                <w:i/>
                <w:color w:val="000000" w:themeColor="text1"/>
              </w:rPr>
              <w:t>"El Sistema de Monitoreo de Calidad de las Agua Subterráneas, cuando corresponda, deberá contar con un número suficiente de pozos instalados en sitios y profundidades adecuadas para extraer muestras representativas del sistema hídrico subterráneo.</w:t>
            </w:r>
          </w:p>
          <w:p w14:paraId="4A143A5A" w14:textId="77777777" w:rsidR="00FB77D8" w:rsidRDefault="001A20EC" w:rsidP="001B3B89">
            <w:pPr>
              <w:rPr>
                <w:i/>
                <w:color w:val="000000" w:themeColor="text1"/>
              </w:rPr>
            </w:pPr>
            <w:r w:rsidRPr="001A20EC">
              <w:rPr>
                <w:i/>
                <w:color w:val="000000" w:themeColor="text1"/>
              </w:rPr>
              <w:t>El número, ubicación y profundidad de los pozos de monitoreo deberá determinarse en base a estudios técnicos específicos sobre el sitio, que provean una adecuada caracterización del acuífero, caudal y variaciones estaciónales del flujo. En todo caso, deberá contemplarse, al menos, un pozo aguas arriba del Relleno Sanitar</w:t>
            </w:r>
            <w:r w:rsidR="000C5252">
              <w:rPr>
                <w:i/>
                <w:color w:val="000000" w:themeColor="text1"/>
              </w:rPr>
              <w:t xml:space="preserve">io y </w:t>
            </w:r>
            <w:proofErr w:type="gramStart"/>
            <w:r w:rsidR="000C5252">
              <w:rPr>
                <w:i/>
                <w:color w:val="000000" w:themeColor="text1"/>
              </w:rPr>
              <w:t>otro aguas</w:t>
            </w:r>
            <w:proofErr w:type="gramEnd"/>
            <w:r w:rsidR="000C5252">
              <w:rPr>
                <w:i/>
                <w:color w:val="000000" w:themeColor="text1"/>
              </w:rPr>
              <w:t xml:space="preserve"> abajo de éste".</w:t>
            </w:r>
          </w:p>
          <w:p w14:paraId="050F6624" w14:textId="77777777" w:rsidR="009E26FB" w:rsidRPr="001A20EC" w:rsidRDefault="009E26FB" w:rsidP="009E26FB">
            <w:pPr>
              <w:rPr>
                <w:color w:val="000000" w:themeColor="text1"/>
              </w:rPr>
            </w:pPr>
            <w:r w:rsidRPr="001A20EC">
              <w:rPr>
                <w:b/>
                <w:color w:val="000000" w:themeColor="text1"/>
              </w:rPr>
              <w:t xml:space="preserve">Considerando </w:t>
            </w:r>
            <w:r w:rsidRPr="009E26FB">
              <w:rPr>
                <w:b/>
                <w:color w:val="000000" w:themeColor="text1"/>
              </w:rPr>
              <w:t>3.1.7.2</w:t>
            </w:r>
            <w:r w:rsidRPr="001A20EC">
              <w:rPr>
                <w:b/>
                <w:color w:val="000000" w:themeColor="text1"/>
              </w:rPr>
              <w:t xml:space="preserve">. – </w:t>
            </w:r>
            <w:r w:rsidR="004369FB">
              <w:rPr>
                <w:b/>
                <w:color w:val="000000" w:themeColor="text1"/>
              </w:rPr>
              <w:t>RCA N.° 05/2014</w:t>
            </w:r>
          </w:p>
          <w:p w14:paraId="3ACE2595" w14:textId="77777777" w:rsidR="001F308C" w:rsidRPr="009E26FB" w:rsidRDefault="009E26FB" w:rsidP="001F308C">
            <w:pPr>
              <w:rPr>
                <w:b/>
                <w:i/>
                <w:color w:val="000000" w:themeColor="text1"/>
              </w:rPr>
            </w:pPr>
            <w:r>
              <w:rPr>
                <w:b/>
                <w:i/>
                <w:color w:val="000000" w:themeColor="text1"/>
              </w:rPr>
              <w:t>“</w:t>
            </w:r>
            <w:r w:rsidRPr="009E26FB">
              <w:rPr>
                <w:b/>
                <w:i/>
                <w:color w:val="000000" w:themeColor="text1"/>
              </w:rPr>
              <w:t>Plan</w:t>
            </w:r>
            <w:r w:rsidR="001F308C" w:rsidRPr="009E26FB">
              <w:rPr>
                <w:b/>
                <w:i/>
                <w:color w:val="000000" w:themeColor="text1"/>
              </w:rPr>
              <w:t xml:space="preserve"> de monitoreo de la calidad de las aguas subterráneas</w:t>
            </w:r>
          </w:p>
          <w:p w14:paraId="118488F1" w14:textId="77777777" w:rsidR="001F308C" w:rsidRPr="001F308C" w:rsidRDefault="001F308C" w:rsidP="001F308C">
            <w:pPr>
              <w:rPr>
                <w:i/>
                <w:color w:val="000000" w:themeColor="text1"/>
              </w:rPr>
            </w:pPr>
            <w:r w:rsidRPr="001F308C">
              <w:rPr>
                <w:i/>
                <w:color w:val="000000" w:themeColor="text1"/>
              </w:rPr>
              <w:t>Se considerará además un monitoreo trimestral a las napas subterráneas, se considerarán los parámetros</w:t>
            </w:r>
          </w:p>
          <w:p w14:paraId="248647CA" w14:textId="77777777" w:rsidR="001F308C" w:rsidRPr="001F308C" w:rsidRDefault="001F308C" w:rsidP="001F308C">
            <w:pPr>
              <w:rPr>
                <w:i/>
                <w:color w:val="000000" w:themeColor="text1"/>
              </w:rPr>
            </w:pPr>
            <w:r w:rsidRPr="001F308C">
              <w:rPr>
                <w:i/>
                <w:color w:val="000000" w:themeColor="text1"/>
              </w:rPr>
              <w:t>establecidos en el D.S. 46/2002 que establece Norma de Emisión de Residuos Líquidos a Aguas Subterráneas.</w:t>
            </w:r>
          </w:p>
          <w:p w14:paraId="4E7CD9BD" w14:textId="77777777" w:rsidR="001F308C" w:rsidRDefault="001F308C" w:rsidP="001F308C">
            <w:pPr>
              <w:rPr>
                <w:i/>
                <w:color w:val="000000" w:themeColor="text1"/>
              </w:rPr>
            </w:pPr>
            <w:r w:rsidRPr="001F308C">
              <w:rPr>
                <w:i/>
                <w:color w:val="000000" w:themeColor="text1"/>
              </w:rPr>
              <w:t>Se construirán tres pozos de monitoreo cuya ubicación corresponden a:</w:t>
            </w:r>
          </w:p>
          <w:p w14:paraId="26B9FAD5" w14:textId="77777777" w:rsidR="009E26FB" w:rsidRDefault="009E26FB" w:rsidP="001F308C">
            <w:pPr>
              <w:rPr>
                <w:i/>
                <w:color w:val="000000" w:themeColor="text1"/>
              </w:rPr>
            </w:pPr>
          </w:p>
          <w:p w14:paraId="47D888AF" w14:textId="77777777" w:rsidR="009E26FB" w:rsidRDefault="009E26FB" w:rsidP="001F308C">
            <w:pPr>
              <w:rPr>
                <w:i/>
                <w:color w:val="000000" w:themeColor="text1"/>
              </w:rPr>
            </w:pPr>
            <w:r>
              <w:rPr>
                <w:noProof/>
              </w:rPr>
              <w:drawing>
                <wp:inline distT="0" distB="0" distL="0" distR="0" wp14:anchorId="59EDF928" wp14:editId="197C529E">
                  <wp:extent cx="3609975" cy="911430"/>
                  <wp:effectExtent l="0" t="0" r="0" b="31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Lst>
                          </a:blip>
                          <a:stretch>
                            <a:fillRect/>
                          </a:stretch>
                        </pic:blipFill>
                        <pic:spPr>
                          <a:xfrm>
                            <a:off x="0" y="0"/>
                            <a:ext cx="3785687" cy="955793"/>
                          </a:xfrm>
                          <a:prstGeom prst="rect">
                            <a:avLst/>
                          </a:prstGeom>
                        </pic:spPr>
                      </pic:pic>
                    </a:graphicData>
                  </a:graphic>
                </wp:inline>
              </w:drawing>
            </w:r>
          </w:p>
          <w:p w14:paraId="59006A1B" w14:textId="77777777" w:rsidR="00BD23BC" w:rsidRDefault="00BD23BC" w:rsidP="001F308C">
            <w:pPr>
              <w:rPr>
                <w:i/>
                <w:color w:val="000000" w:themeColor="text1"/>
              </w:rPr>
            </w:pPr>
          </w:p>
          <w:p w14:paraId="7FF3610D" w14:textId="77777777" w:rsidR="009E26FB" w:rsidRPr="000C5252" w:rsidRDefault="009E26FB" w:rsidP="009E26FB">
            <w:pPr>
              <w:rPr>
                <w:i/>
                <w:color w:val="000000" w:themeColor="text1"/>
              </w:rPr>
            </w:pPr>
            <w:r w:rsidRPr="009E26FB">
              <w:rPr>
                <w:i/>
                <w:color w:val="000000" w:themeColor="text1"/>
              </w:rPr>
              <w:t xml:space="preserve">Los resultados de estos </w:t>
            </w:r>
            <w:r>
              <w:rPr>
                <w:i/>
                <w:color w:val="000000" w:themeColor="text1"/>
              </w:rPr>
              <w:t xml:space="preserve">monitoreos serán informados trimestralmente </w:t>
            </w:r>
            <w:r w:rsidRPr="009E26FB">
              <w:rPr>
                <w:i/>
                <w:color w:val="000000" w:themeColor="text1"/>
              </w:rPr>
              <w:t>a la SER</w:t>
            </w:r>
            <w:r w:rsidR="00EB324D">
              <w:rPr>
                <w:i/>
                <w:color w:val="000000" w:themeColor="text1"/>
              </w:rPr>
              <w:t>EM</w:t>
            </w:r>
            <w:r w:rsidRPr="009E26FB">
              <w:rPr>
                <w:i/>
                <w:color w:val="000000" w:themeColor="text1"/>
              </w:rPr>
              <w:t xml:space="preserve">I de Salud </w:t>
            </w:r>
            <w:r w:rsidR="00EB324D">
              <w:rPr>
                <w:i/>
                <w:color w:val="000000" w:themeColor="text1"/>
              </w:rPr>
              <w:t>y</w:t>
            </w:r>
            <w:r w:rsidRPr="009E26FB">
              <w:rPr>
                <w:i/>
                <w:color w:val="000000" w:themeColor="text1"/>
              </w:rPr>
              <w:t xml:space="preserve"> a la</w:t>
            </w:r>
            <w:r>
              <w:rPr>
                <w:i/>
                <w:color w:val="000000" w:themeColor="text1"/>
              </w:rPr>
              <w:t xml:space="preserve"> </w:t>
            </w:r>
            <w:r w:rsidRPr="009E26FB">
              <w:rPr>
                <w:i/>
                <w:color w:val="000000" w:themeColor="text1"/>
              </w:rPr>
              <w:t>Superintendencia de Medio Ambiente.</w:t>
            </w:r>
            <w:r>
              <w:rPr>
                <w:i/>
                <w:color w:val="000000" w:themeColor="text1"/>
              </w:rPr>
              <w:t>”</w:t>
            </w:r>
          </w:p>
        </w:tc>
      </w:tr>
      <w:tr w:rsidR="00FB77D8" w:rsidRPr="0025129B" w14:paraId="3AEABA57" w14:textId="77777777" w:rsidTr="0055648F">
        <w:trPr>
          <w:trHeight w:val="627"/>
        </w:trPr>
        <w:tc>
          <w:tcPr>
            <w:tcW w:w="5000" w:type="pct"/>
            <w:gridSpan w:val="2"/>
          </w:tcPr>
          <w:p w14:paraId="2A1C15FC" w14:textId="77777777" w:rsidR="00FB77D8" w:rsidRPr="00984F63" w:rsidRDefault="00FB77D8" w:rsidP="001B3B89">
            <w:pPr>
              <w:rPr>
                <w:b/>
                <w:color w:val="FF0000"/>
              </w:rPr>
            </w:pPr>
            <w:r w:rsidRPr="00984F63">
              <w:rPr>
                <w:b/>
              </w:rPr>
              <w:lastRenderedPageBreak/>
              <w:t xml:space="preserve">Resultado (s) examen de Información: </w:t>
            </w:r>
          </w:p>
          <w:p w14:paraId="12841FBE" w14:textId="77777777" w:rsidR="00CF72F3" w:rsidRPr="00984F63" w:rsidRDefault="00FB77D8" w:rsidP="00C55F36">
            <w:pPr>
              <w:pStyle w:val="Prrafodelista"/>
              <w:numPr>
                <w:ilvl w:val="0"/>
                <w:numId w:val="38"/>
              </w:numPr>
              <w:ind w:left="171" w:firstLine="0"/>
            </w:pPr>
            <w:r w:rsidRPr="00984F63">
              <w:t xml:space="preserve"> </w:t>
            </w:r>
            <w:r w:rsidR="001A20EC" w:rsidRPr="00984F63">
              <w:t>En la actividad de inspección de fecha 06 de junio de 2017 se solicitó al titular la información respecto de</w:t>
            </w:r>
            <w:r w:rsidR="000C5252" w:rsidRPr="00984F63">
              <w:t>l</w:t>
            </w:r>
            <w:r w:rsidR="001A20EC" w:rsidRPr="00984F63">
              <w:t xml:space="preserve"> </w:t>
            </w:r>
            <w:r w:rsidR="000C5252" w:rsidRPr="00984F63">
              <w:t>m</w:t>
            </w:r>
            <w:r w:rsidR="001A20EC" w:rsidRPr="00984F63">
              <w:rPr>
                <w:rFonts w:eastAsia="Times New Roman" w:cs="Century Gothic"/>
                <w:iCs/>
                <w:color w:val="000000" w:themeColor="text1"/>
                <w:kern w:val="28"/>
                <w:lang w:eastAsia="es-CL"/>
              </w:rPr>
              <w:t>onitoreo trimestral a las napas subterráneas, considerando los parámetros establecidos en el D.S. 46/2002 que establece de Emisión de Residuos Líquidos a Aguas Subterráneas, para la zona de vertedero (últimos 6 meses). Con fecha 12 de julio de 2017, el titular remitió la información solicitada en la inspección</w:t>
            </w:r>
            <w:r w:rsidR="00820289" w:rsidRPr="00984F63">
              <w:rPr>
                <w:rFonts w:eastAsia="Times New Roman" w:cs="Century Gothic"/>
                <w:iCs/>
                <w:color w:val="000000" w:themeColor="text1"/>
                <w:kern w:val="28"/>
                <w:lang w:eastAsia="es-CL"/>
              </w:rPr>
              <w:t>.</w:t>
            </w:r>
            <w:r w:rsidR="0044048D" w:rsidRPr="00984F63">
              <w:rPr>
                <w:rFonts w:eastAsia="Times New Roman" w:cs="Century Gothic"/>
                <w:iCs/>
                <w:color w:val="000000" w:themeColor="text1"/>
                <w:kern w:val="28"/>
                <w:lang w:eastAsia="es-CL"/>
              </w:rPr>
              <w:t xml:space="preserve"> </w:t>
            </w:r>
          </w:p>
          <w:p w14:paraId="71C28287" w14:textId="77777777" w:rsidR="00CF72F3" w:rsidRPr="00984F63" w:rsidRDefault="00FB77D8" w:rsidP="00CF72F3">
            <w:pPr>
              <w:pStyle w:val="Prrafodelista"/>
              <w:ind w:left="171"/>
            </w:pPr>
            <w:r w:rsidRPr="00984F63">
              <w:t>Del resultado de examen de información</w:t>
            </w:r>
            <w:r w:rsidR="00820289" w:rsidRPr="00984F63">
              <w:t xml:space="preserve"> efectuado a los antecedentes</w:t>
            </w:r>
            <w:r w:rsidR="00CF72F3" w:rsidRPr="00984F63">
              <w:t xml:space="preserve"> remitidos por el titular</w:t>
            </w:r>
            <w:r w:rsidR="0044048D" w:rsidRPr="00984F63">
              <w:t>,</w:t>
            </w:r>
            <w:r w:rsidR="00820289" w:rsidRPr="00984F63">
              <w:t xml:space="preserve"> se est</w:t>
            </w:r>
            <w:r w:rsidR="000C5252" w:rsidRPr="00984F63">
              <w:t xml:space="preserve">ablece que </w:t>
            </w:r>
            <w:r w:rsidR="00CF72F3" w:rsidRPr="00984F63">
              <w:t>lo remitido corresponde a</w:t>
            </w:r>
            <w:r w:rsidR="000C5252" w:rsidRPr="00984F63">
              <w:t xml:space="preserve"> informe de medición y</w:t>
            </w:r>
            <w:r w:rsidR="00214133" w:rsidRPr="00984F63">
              <w:t xml:space="preserve"> muestreo </w:t>
            </w:r>
            <w:r w:rsidR="000C5252" w:rsidRPr="00984F63">
              <w:t xml:space="preserve">de aguas subterráneas </w:t>
            </w:r>
            <w:r w:rsidR="00214133" w:rsidRPr="00984F63">
              <w:t>efectuado</w:t>
            </w:r>
            <w:r w:rsidR="00820289" w:rsidRPr="00984F63">
              <w:t xml:space="preserve"> por el laboratorio </w:t>
            </w:r>
            <w:proofErr w:type="spellStart"/>
            <w:r w:rsidR="00092D0A" w:rsidRPr="00984F63">
              <w:t>Hidrolab</w:t>
            </w:r>
            <w:proofErr w:type="spellEnd"/>
            <w:r w:rsidR="00092D0A" w:rsidRPr="00984F63">
              <w:t xml:space="preserve">, en </w:t>
            </w:r>
            <w:r w:rsidR="00F958F7" w:rsidRPr="00984F63">
              <w:t xml:space="preserve">los </w:t>
            </w:r>
            <w:r w:rsidR="00092D0A" w:rsidRPr="00984F63">
              <w:t>tres puntos de la Unidad Fiscalizable</w:t>
            </w:r>
            <w:r w:rsidR="000C5252" w:rsidRPr="00984F63">
              <w:t xml:space="preserve"> </w:t>
            </w:r>
            <w:r w:rsidR="00F958F7" w:rsidRPr="00984F63">
              <w:t xml:space="preserve">establecidos mediante RCA 05/2014: </w:t>
            </w:r>
            <w:r w:rsidR="000C5252" w:rsidRPr="00984F63">
              <w:t>P1, P2 y P3</w:t>
            </w:r>
            <w:r w:rsidR="00092D0A" w:rsidRPr="00984F63">
              <w:t xml:space="preserve"> (</w:t>
            </w:r>
            <w:r w:rsidR="00092D0A" w:rsidRPr="00984F63">
              <w:rPr>
                <w:color w:val="000000" w:themeColor="text1"/>
              </w:rPr>
              <w:t>ver Imagen</w:t>
            </w:r>
            <w:r w:rsidR="00B06665" w:rsidRPr="00984F63">
              <w:rPr>
                <w:color w:val="000000" w:themeColor="text1"/>
              </w:rPr>
              <w:t xml:space="preserve"> 7)</w:t>
            </w:r>
            <w:r w:rsidR="00092D0A" w:rsidRPr="00984F63">
              <w:t>,</w:t>
            </w:r>
            <w:r w:rsidR="00D6538D" w:rsidRPr="00984F63">
              <w:t xml:space="preserve"> </w:t>
            </w:r>
            <w:r w:rsidR="00214133" w:rsidRPr="00984F63">
              <w:t>ejecutado</w:t>
            </w:r>
            <w:r w:rsidR="00CF72F3" w:rsidRPr="00984F63">
              <w:t>s</w:t>
            </w:r>
            <w:r w:rsidR="00214133" w:rsidRPr="00984F63">
              <w:t xml:space="preserve"> </w:t>
            </w:r>
            <w:r w:rsidR="00B47AF1" w:rsidRPr="00984F63">
              <w:t xml:space="preserve">en las siguientes </w:t>
            </w:r>
            <w:r w:rsidR="00214133" w:rsidRPr="00984F63">
              <w:t>fecha</w:t>
            </w:r>
            <w:r w:rsidR="00CF72F3" w:rsidRPr="00984F63">
              <w:t>s</w:t>
            </w:r>
            <w:r w:rsidR="00B47AF1" w:rsidRPr="00984F63">
              <w:t xml:space="preserve"> y detalle</w:t>
            </w:r>
            <w:r w:rsidR="00CF72F3" w:rsidRPr="00984F63">
              <w:t>:</w:t>
            </w:r>
          </w:p>
          <w:p w14:paraId="4E167253" w14:textId="77777777" w:rsidR="00EB324D" w:rsidRPr="00984F63" w:rsidRDefault="00EB324D" w:rsidP="00CF72F3">
            <w:pPr>
              <w:pStyle w:val="Prrafodelista"/>
              <w:ind w:left="171"/>
            </w:pPr>
          </w:p>
          <w:p w14:paraId="4E2CA89A" w14:textId="77777777" w:rsidR="00CF72F3" w:rsidRPr="00984F63" w:rsidRDefault="00CF72F3" w:rsidP="00CF72F3">
            <w:pPr>
              <w:pStyle w:val="Prrafodelista"/>
              <w:ind w:left="171"/>
            </w:pPr>
            <w:r w:rsidRPr="00984F63">
              <w:rPr>
                <w:b/>
              </w:rPr>
              <w:t xml:space="preserve"> 21-06-2016:</w:t>
            </w:r>
            <w:r w:rsidR="00D6538D" w:rsidRPr="00984F63">
              <w:t xml:space="preserve"> </w:t>
            </w:r>
            <w:r w:rsidRPr="00984F63">
              <w:t>S</w:t>
            </w:r>
            <w:r w:rsidR="00092D0A" w:rsidRPr="00984F63">
              <w:t xml:space="preserve">e realizó </w:t>
            </w:r>
            <w:r w:rsidRPr="00984F63">
              <w:t>monitoreo</w:t>
            </w:r>
            <w:r w:rsidR="00092D0A" w:rsidRPr="00984F63">
              <w:t xml:space="preserve"> de los parámetros</w:t>
            </w:r>
            <w:r w:rsidR="00D6538D" w:rsidRPr="00984F63">
              <w:t>:</w:t>
            </w:r>
            <w:r w:rsidR="00092D0A" w:rsidRPr="00984F63">
              <w:t xml:space="preserve"> Nitrógeno Kjeldahl, pH, Arsénico, Cadmio, Hierro, Magnesio, Aceites y Grasas y DBO</w:t>
            </w:r>
            <w:r w:rsidR="00EB324D" w:rsidRPr="00984F63">
              <w:rPr>
                <w:vertAlign w:val="subscript"/>
              </w:rPr>
              <w:t xml:space="preserve">5 </w:t>
            </w:r>
            <w:r w:rsidR="00EB324D" w:rsidRPr="00984F63">
              <w:t>en</w:t>
            </w:r>
            <w:r w:rsidRPr="00984F63">
              <w:t xml:space="preserve"> P1, P2 y P3</w:t>
            </w:r>
            <w:r w:rsidR="00092D0A" w:rsidRPr="00984F63">
              <w:t>.</w:t>
            </w:r>
            <w:r w:rsidR="00214133" w:rsidRPr="00984F63">
              <w:t xml:space="preserve"> </w:t>
            </w:r>
          </w:p>
          <w:p w14:paraId="224CFC9B" w14:textId="77777777" w:rsidR="00CF72F3" w:rsidRPr="00984F63" w:rsidRDefault="00CF72F3" w:rsidP="00CF72F3">
            <w:pPr>
              <w:pStyle w:val="Prrafodelista"/>
              <w:ind w:left="171"/>
            </w:pPr>
            <w:r w:rsidRPr="00984F63">
              <w:t xml:space="preserve"> </w:t>
            </w:r>
            <w:r w:rsidR="00214133" w:rsidRPr="00984F63">
              <w:rPr>
                <w:b/>
              </w:rPr>
              <w:t>22-09-2016</w:t>
            </w:r>
            <w:r w:rsidR="00EB324D" w:rsidRPr="00984F63">
              <w:rPr>
                <w:b/>
              </w:rPr>
              <w:t>:</w:t>
            </w:r>
            <w:r w:rsidR="00214133" w:rsidRPr="00984F63">
              <w:t xml:space="preserve"> </w:t>
            </w:r>
            <w:r w:rsidRPr="00984F63">
              <w:t>Se realizó monitoreo de los parámetros: Nitrógeno Kjeldahl, pH, Arsénico, Cadmio, Hierro, Magnesio, Aceites y Grasas y DBO</w:t>
            </w:r>
            <w:r w:rsidR="00EB324D" w:rsidRPr="00984F63">
              <w:rPr>
                <w:vertAlign w:val="subscript"/>
              </w:rPr>
              <w:t xml:space="preserve">5 </w:t>
            </w:r>
            <w:r w:rsidR="00EB324D" w:rsidRPr="00984F63">
              <w:t>en</w:t>
            </w:r>
            <w:r w:rsidR="00B47AF1" w:rsidRPr="00984F63">
              <w:t xml:space="preserve"> </w:t>
            </w:r>
            <w:r w:rsidR="000C5252" w:rsidRPr="00984F63">
              <w:t>P</w:t>
            </w:r>
            <w:r w:rsidR="00214133" w:rsidRPr="00984F63">
              <w:t xml:space="preserve">2 y </w:t>
            </w:r>
            <w:r w:rsidR="000C5252" w:rsidRPr="00984F63">
              <w:t>P</w:t>
            </w:r>
            <w:r w:rsidR="00214133" w:rsidRPr="00984F63">
              <w:t xml:space="preserve">3. </w:t>
            </w:r>
          </w:p>
          <w:p w14:paraId="7E8385EB" w14:textId="77777777" w:rsidR="00FB77D8" w:rsidRPr="00984F63" w:rsidRDefault="00EB324D" w:rsidP="00CF72F3">
            <w:pPr>
              <w:pStyle w:val="Prrafodelista"/>
              <w:ind w:left="171"/>
            </w:pPr>
            <w:r w:rsidRPr="00984F63">
              <w:rPr>
                <w:b/>
              </w:rPr>
              <w:t xml:space="preserve"> </w:t>
            </w:r>
            <w:r w:rsidR="0042238A" w:rsidRPr="00984F63">
              <w:rPr>
                <w:b/>
              </w:rPr>
              <w:t>29</w:t>
            </w:r>
            <w:r w:rsidRPr="00984F63">
              <w:rPr>
                <w:b/>
              </w:rPr>
              <w:t>-</w:t>
            </w:r>
            <w:r w:rsidR="0042238A" w:rsidRPr="00984F63">
              <w:rPr>
                <w:b/>
              </w:rPr>
              <w:t>12-2016</w:t>
            </w:r>
            <w:r w:rsidRPr="00984F63">
              <w:rPr>
                <w:b/>
              </w:rPr>
              <w:t>:</w:t>
            </w:r>
            <w:r w:rsidR="0042238A" w:rsidRPr="00984F63">
              <w:t xml:space="preserve"> </w:t>
            </w:r>
            <w:r w:rsidRPr="00984F63">
              <w:t>Se realizó monitoreo de los parámetros: Nitrógeno Kjeldahl, pH, Arsénico, Cadmio, Hierro, Magnesio, Aceites y Grasas y DBO</w:t>
            </w:r>
            <w:r w:rsidRPr="00984F63">
              <w:rPr>
                <w:vertAlign w:val="subscript"/>
              </w:rPr>
              <w:t xml:space="preserve">5 </w:t>
            </w:r>
            <w:r w:rsidRPr="00984F63">
              <w:t>en P1, P2 y P3.</w:t>
            </w:r>
          </w:p>
          <w:p w14:paraId="16B590BE" w14:textId="77777777" w:rsidR="0042238A" w:rsidRPr="00984F63" w:rsidRDefault="0042238A" w:rsidP="00214133">
            <w:pPr>
              <w:pStyle w:val="Prrafodelista"/>
              <w:ind w:left="171"/>
            </w:pPr>
          </w:p>
          <w:p w14:paraId="4E7E92FA" w14:textId="77777777" w:rsidR="00800496" w:rsidRPr="00984F63" w:rsidRDefault="00800496" w:rsidP="00800496">
            <w:pPr>
              <w:ind w:left="171"/>
            </w:pPr>
            <w:r w:rsidRPr="00984F63">
              <w:t xml:space="preserve">Respecto al monitoreo de aguas subterráneas en el sector de vertedero, se establece que el titular ha realizado monitoreo en un sólo pozo ubicado aguas abajo del vertedero (P1), incumpliendo lo establecido en Considerando 3.1.1. de la </w:t>
            </w:r>
            <w:r w:rsidR="004369FB">
              <w:t>RCA N.° 05/2014</w:t>
            </w:r>
            <w:r w:rsidRPr="00984F63">
              <w:t>, que establece el cumplimiento del D.S. N.° 189/2005 respecto del monitoreo de aguas subterráneas, que en su artículo 46 señala que el monitoreo debe realizarse con al menos 2 pozos: uno aguas arriba y otras aguas abajo de la instalación. Finalmente, cabe señalar que el titular no remitió los resultados obtenidos en el muestreo y medición efectuados con fecha 22-09-2016.</w:t>
            </w:r>
          </w:p>
          <w:p w14:paraId="68D9655F" w14:textId="77777777" w:rsidR="00800496" w:rsidRPr="00984F63" w:rsidRDefault="00800496" w:rsidP="00800496">
            <w:pPr>
              <w:ind w:left="171"/>
            </w:pPr>
          </w:p>
          <w:p w14:paraId="7712E492" w14:textId="77777777" w:rsidR="00800496" w:rsidRPr="00984F63" w:rsidRDefault="00800496" w:rsidP="00800496">
            <w:pPr>
              <w:ind w:left="171"/>
            </w:pPr>
            <w:r w:rsidRPr="00984F63">
              <w:t>Respecto del cumplimiento de los parámetros para la norma de referencia establecida en la RCA N.° 05/2014, se hace presente que todos los valores observados están por debajo de los límites establecidos en dicha norma. Sin perjuicio de lo anterior, se hace hincapié en que el titular no incluye todos los parámetros que establece la norma, según se desglosa en la siguiente tabla:</w:t>
            </w:r>
          </w:p>
          <w:p w14:paraId="2AD7A6EF" w14:textId="77777777" w:rsidR="00800496" w:rsidRPr="00984F63" w:rsidRDefault="00800496" w:rsidP="00800496">
            <w:pPr>
              <w:ind w:left="171"/>
            </w:pPr>
          </w:p>
          <w:p w14:paraId="2E2BD5E6" w14:textId="77777777" w:rsidR="00800496" w:rsidRPr="00984F63" w:rsidRDefault="00800496" w:rsidP="00800496">
            <w:pPr>
              <w:ind w:left="171"/>
            </w:pPr>
            <w:r w:rsidRPr="00984F63">
              <w:t>TABLA N.° 1: Parámetros de calidad d</w:t>
            </w:r>
            <w:r w:rsidR="00B0626E">
              <w:t>e aguas subterráneas monitoreado</w:t>
            </w:r>
            <w:r w:rsidRPr="00984F63">
              <w:t xml:space="preserve">s por el titular </w:t>
            </w:r>
            <w:r w:rsidR="00B0626E">
              <w:t xml:space="preserve">durante </w:t>
            </w:r>
            <w:r w:rsidR="00F41E2E" w:rsidRPr="00984F63">
              <w:t xml:space="preserve">el año 2016, </w:t>
            </w:r>
            <w:r w:rsidRPr="00984F63">
              <w:t>con respecto a lo establecido en la norma de referencia D.S. N.° 46/2002.</w:t>
            </w:r>
          </w:p>
          <w:p w14:paraId="62B99F6F" w14:textId="77777777" w:rsidR="00800496" w:rsidRPr="00984F63" w:rsidRDefault="00800496" w:rsidP="00800496">
            <w:pPr>
              <w:ind w:left="171"/>
            </w:pPr>
          </w:p>
          <w:tbl>
            <w:tblPr>
              <w:tblStyle w:val="Tabladelista3-nfasis1"/>
              <w:tblW w:w="0" w:type="auto"/>
              <w:tblInd w:w="166" w:type="dxa"/>
              <w:tblLook w:val="04A0" w:firstRow="1" w:lastRow="0" w:firstColumn="1" w:lastColumn="0" w:noHBand="0" w:noVBand="1"/>
            </w:tblPr>
            <w:tblGrid>
              <w:gridCol w:w="2693"/>
              <w:gridCol w:w="3119"/>
              <w:gridCol w:w="236"/>
              <w:gridCol w:w="2599"/>
              <w:gridCol w:w="2835"/>
            </w:tblGrid>
            <w:tr w:rsidR="004A71D5" w:rsidRPr="00984F63" w14:paraId="5FA71317" w14:textId="77777777" w:rsidTr="00E151C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93" w:type="dxa"/>
                </w:tcPr>
                <w:p w14:paraId="06265F16" w14:textId="77777777" w:rsidR="004A71D5" w:rsidRPr="00984F63" w:rsidRDefault="004A71D5" w:rsidP="004A71D5">
                  <w:pPr>
                    <w:jc w:val="left"/>
                    <w:rPr>
                      <w:rFonts w:ascii="Arial" w:hAnsi="Arial" w:cs="Arial"/>
                      <w:color w:val="000000" w:themeColor="text1"/>
                      <w:sz w:val="16"/>
                      <w:szCs w:val="16"/>
                    </w:rPr>
                  </w:pPr>
                  <w:r w:rsidRPr="00984F63">
                    <w:rPr>
                      <w:rFonts w:ascii="Arial" w:hAnsi="Arial" w:cs="Arial"/>
                      <w:color w:val="000000" w:themeColor="text1"/>
                      <w:sz w:val="16"/>
                      <w:szCs w:val="16"/>
                    </w:rPr>
                    <w:t>PARÁMETRO - D.S. N.° 46/2002</w:t>
                  </w:r>
                </w:p>
                <w:p w14:paraId="091A88D7" w14:textId="77777777" w:rsidR="004A71D5" w:rsidRPr="00984F63" w:rsidRDefault="004A71D5" w:rsidP="004A71D5">
                  <w:pPr>
                    <w:jc w:val="left"/>
                    <w:rPr>
                      <w:rFonts w:ascii="Arial" w:hAnsi="Arial" w:cs="Arial"/>
                      <w:color w:val="000000" w:themeColor="text1"/>
                      <w:sz w:val="16"/>
                      <w:szCs w:val="16"/>
                    </w:rPr>
                  </w:pPr>
                  <w:r w:rsidRPr="00984F63">
                    <w:rPr>
                      <w:rFonts w:ascii="Arial" w:hAnsi="Arial" w:cs="Arial"/>
                      <w:color w:val="000000" w:themeColor="text1"/>
                      <w:sz w:val="16"/>
                      <w:szCs w:val="16"/>
                    </w:rPr>
                    <w:t>TABLAS 1 Y 2</w:t>
                  </w:r>
                </w:p>
              </w:tc>
              <w:tc>
                <w:tcPr>
                  <w:tcW w:w="3119" w:type="dxa"/>
                </w:tcPr>
                <w:p w14:paraId="5A005C46" w14:textId="77777777" w:rsidR="004A71D5" w:rsidRPr="00984F63" w:rsidRDefault="004A71D5" w:rsidP="004A71D5">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984F63">
                    <w:rPr>
                      <w:rFonts w:ascii="Arial" w:hAnsi="Arial" w:cs="Arial"/>
                      <w:color w:val="000000" w:themeColor="text1"/>
                      <w:sz w:val="16"/>
                      <w:szCs w:val="16"/>
                    </w:rPr>
                    <w:t>PARÁMETRO SE INCLUYE EN LOS REPORTES</w:t>
                  </w:r>
                </w:p>
              </w:tc>
              <w:tc>
                <w:tcPr>
                  <w:tcW w:w="236" w:type="dxa"/>
                  <w:tcBorders>
                    <w:top w:val="nil"/>
                    <w:bottom w:val="nil"/>
                  </w:tcBorders>
                  <w:shd w:val="clear" w:color="auto" w:fill="auto"/>
                </w:tcPr>
                <w:p w14:paraId="5AE0BDCC" w14:textId="77777777" w:rsidR="004A71D5" w:rsidRPr="00984F63" w:rsidRDefault="004A71D5" w:rsidP="004A71D5">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p>
              </w:tc>
              <w:tc>
                <w:tcPr>
                  <w:tcW w:w="2599" w:type="dxa"/>
                </w:tcPr>
                <w:p w14:paraId="7ADE292D" w14:textId="77777777" w:rsidR="004A71D5" w:rsidRPr="00984F63" w:rsidRDefault="004A71D5" w:rsidP="004A71D5">
                  <w:pPr>
                    <w:jc w:val="lef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984F63">
                    <w:rPr>
                      <w:rFonts w:ascii="Arial" w:hAnsi="Arial" w:cs="Arial"/>
                      <w:color w:val="000000" w:themeColor="text1"/>
                      <w:sz w:val="16"/>
                      <w:szCs w:val="16"/>
                    </w:rPr>
                    <w:t>PARÁMETRO - D.S. N.° 46/2002</w:t>
                  </w:r>
                </w:p>
                <w:p w14:paraId="37DE9D08" w14:textId="77777777" w:rsidR="004A71D5" w:rsidRPr="00984F63" w:rsidRDefault="004A71D5" w:rsidP="004A71D5">
                  <w:pPr>
                    <w:jc w:val="lef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984F63">
                    <w:rPr>
                      <w:rFonts w:ascii="Arial" w:hAnsi="Arial" w:cs="Arial"/>
                      <w:color w:val="000000" w:themeColor="text1"/>
                      <w:sz w:val="16"/>
                      <w:szCs w:val="16"/>
                    </w:rPr>
                    <w:t>TABLAS 1 Y 2</w:t>
                  </w:r>
                </w:p>
              </w:tc>
              <w:tc>
                <w:tcPr>
                  <w:tcW w:w="2835" w:type="dxa"/>
                </w:tcPr>
                <w:p w14:paraId="723B1525" w14:textId="77777777" w:rsidR="004A71D5" w:rsidRPr="00984F63" w:rsidRDefault="004A71D5" w:rsidP="004A71D5">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6"/>
                      <w:szCs w:val="16"/>
                    </w:rPr>
                  </w:pPr>
                  <w:r w:rsidRPr="00984F63">
                    <w:rPr>
                      <w:rFonts w:ascii="Arial" w:hAnsi="Arial" w:cs="Arial"/>
                      <w:color w:val="000000" w:themeColor="text1"/>
                      <w:sz w:val="16"/>
                      <w:szCs w:val="16"/>
                    </w:rPr>
                    <w:t>PARÁMETRO SE INCLUYE EN LOS REPORTES</w:t>
                  </w:r>
                </w:p>
              </w:tc>
            </w:tr>
            <w:tr w:rsidR="00E151C1" w:rsidRPr="00984F63" w14:paraId="2575ECAC" w14:textId="77777777" w:rsidTr="00E151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3" w:type="dxa"/>
                  <w:hideMark/>
                </w:tcPr>
                <w:p w14:paraId="279453DD" w14:textId="77777777" w:rsidR="00E151C1" w:rsidRPr="00984F63" w:rsidRDefault="00E151C1" w:rsidP="00E151C1">
                  <w:pPr>
                    <w:jc w:val="left"/>
                    <w:rPr>
                      <w:rFonts w:ascii="Arial" w:eastAsia="Times New Roman" w:hAnsi="Arial" w:cs="Arial"/>
                      <w:b w:val="0"/>
                      <w:color w:val="000000" w:themeColor="text1"/>
                      <w:sz w:val="16"/>
                      <w:szCs w:val="16"/>
                      <w:lang w:eastAsia="es-CL"/>
                    </w:rPr>
                  </w:pPr>
                  <w:proofErr w:type="spellStart"/>
                  <w:r w:rsidRPr="00984F63">
                    <w:rPr>
                      <w:rFonts w:ascii="Arial" w:eastAsia="Times New Roman" w:hAnsi="Arial" w:cs="Arial"/>
                      <w:b w:val="0"/>
                      <w:color w:val="000000" w:themeColor="text1"/>
                      <w:sz w:val="16"/>
                      <w:szCs w:val="16"/>
                      <w:lang w:eastAsia="es-CL"/>
                    </w:rPr>
                    <w:t>Ph</w:t>
                  </w:r>
                  <w:proofErr w:type="spellEnd"/>
                </w:p>
              </w:tc>
              <w:tc>
                <w:tcPr>
                  <w:tcW w:w="3119" w:type="dxa"/>
                </w:tcPr>
                <w:p w14:paraId="00621E74" w14:textId="77777777" w:rsidR="00E151C1" w:rsidRPr="00984F63" w:rsidRDefault="00E151C1" w:rsidP="00E151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F3F3F"/>
                      <w:sz w:val="16"/>
                      <w:szCs w:val="16"/>
                      <w:lang w:eastAsia="es-CL"/>
                    </w:rPr>
                  </w:pPr>
                  <w:r w:rsidRPr="00984F63">
                    <w:rPr>
                      <w:rFonts w:ascii="Arial" w:eastAsia="Times New Roman" w:hAnsi="Arial" w:cs="Arial"/>
                      <w:color w:val="3F3F3F"/>
                      <w:sz w:val="16"/>
                      <w:szCs w:val="16"/>
                      <w:lang w:eastAsia="es-CL"/>
                    </w:rPr>
                    <w:t>Sí</w:t>
                  </w:r>
                </w:p>
              </w:tc>
              <w:tc>
                <w:tcPr>
                  <w:tcW w:w="236" w:type="dxa"/>
                  <w:tcBorders>
                    <w:top w:val="nil"/>
                    <w:bottom w:val="nil"/>
                  </w:tcBorders>
                </w:tcPr>
                <w:p w14:paraId="4F370176" w14:textId="77777777" w:rsidR="00E151C1" w:rsidRPr="00984F63" w:rsidRDefault="00E151C1" w:rsidP="00E151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F3F3F"/>
                      <w:sz w:val="16"/>
                      <w:szCs w:val="16"/>
                      <w:lang w:eastAsia="es-CL"/>
                    </w:rPr>
                  </w:pPr>
                </w:p>
              </w:tc>
              <w:tc>
                <w:tcPr>
                  <w:tcW w:w="2599" w:type="dxa"/>
                </w:tcPr>
                <w:p w14:paraId="0C3FE3FD" w14:textId="77777777" w:rsidR="00E151C1" w:rsidRPr="00984F63" w:rsidRDefault="00E151C1" w:rsidP="00E151C1">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eastAsia="es-CL"/>
                    </w:rPr>
                  </w:pPr>
                  <w:r w:rsidRPr="00984F63">
                    <w:rPr>
                      <w:rFonts w:ascii="Arial" w:eastAsia="Times New Roman" w:hAnsi="Arial" w:cs="Arial"/>
                      <w:color w:val="000000" w:themeColor="text1"/>
                      <w:sz w:val="16"/>
                      <w:szCs w:val="16"/>
                      <w:lang w:eastAsia="es-CL"/>
                    </w:rPr>
                    <w:t>Arsénico</w:t>
                  </w:r>
                </w:p>
              </w:tc>
              <w:tc>
                <w:tcPr>
                  <w:tcW w:w="2835" w:type="dxa"/>
                </w:tcPr>
                <w:p w14:paraId="0A1A13CA" w14:textId="77777777" w:rsidR="00E151C1" w:rsidRPr="00984F63" w:rsidRDefault="00E151C1" w:rsidP="00E151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F3F3F"/>
                      <w:sz w:val="16"/>
                      <w:szCs w:val="16"/>
                      <w:lang w:eastAsia="es-CL"/>
                    </w:rPr>
                  </w:pPr>
                  <w:r w:rsidRPr="00984F63">
                    <w:rPr>
                      <w:rFonts w:ascii="Arial" w:eastAsia="Times New Roman" w:hAnsi="Arial" w:cs="Arial"/>
                      <w:color w:val="3F3F3F"/>
                      <w:sz w:val="16"/>
                      <w:szCs w:val="16"/>
                      <w:lang w:eastAsia="es-CL"/>
                    </w:rPr>
                    <w:t>Sí</w:t>
                  </w:r>
                </w:p>
              </w:tc>
            </w:tr>
            <w:tr w:rsidR="00E151C1" w:rsidRPr="00984F63" w14:paraId="6E60FF24" w14:textId="77777777" w:rsidTr="00E151C1">
              <w:trPr>
                <w:trHeight w:val="300"/>
              </w:trPr>
              <w:tc>
                <w:tcPr>
                  <w:cnfStyle w:val="001000000000" w:firstRow="0" w:lastRow="0" w:firstColumn="1" w:lastColumn="0" w:oddVBand="0" w:evenVBand="0" w:oddHBand="0" w:evenHBand="0" w:firstRowFirstColumn="0" w:firstRowLastColumn="0" w:lastRowFirstColumn="0" w:lastRowLastColumn="0"/>
                  <w:tcW w:w="2693" w:type="dxa"/>
                  <w:hideMark/>
                </w:tcPr>
                <w:p w14:paraId="3805567B" w14:textId="77777777" w:rsidR="00E151C1" w:rsidRPr="00984F63" w:rsidRDefault="00E151C1" w:rsidP="00E151C1">
                  <w:pPr>
                    <w:jc w:val="left"/>
                    <w:rPr>
                      <w:rFonts w:ascii="Arial" w:eastAsia="Times New Roman" w:hAnsi="Arial" w:cs="Arial"/>
                      <w:b w:val="0"/>
                      <w:color w:val="000000" w:themeColor="text1"/>
                      <w:sz w:val="16"/>
                      <w:szCs w:val="16"/>
                      <w:lang w:eastAsia="es-CL"/>
                    </w:rPr>
                  </w:pPr>
                  <w:r w:rsidRPr="00984F63">
                    <w:rPr>
                      <w:rFonts w:ascii="Arial" w:eastAsia="Times New Roman" w:hAnsi="Arial" w:cs="Arial"/>
                      <w:b w:val="0"/>
                      <w:color w:val="000000" w:themeColor="text1"/>
                      <w:sz w:val="16"/>
                      <w:szCs w:val="16"/>
                      <w:lang w:eastAsia="es-CL"/>
                    </w:rPr>
                    <w:t>Cianuro</w:t>
                  </w:r>
                </w:p>
              </w:tc>
              <w:tc>
                <w:tcPr>
                  <w:tcW w:w="3119" w:type="dxa"/>
                </w:tcPr>
                <w:p w14:paraId="3FD377E9" w14:textId="77777777" w:rsidR="00E151C1" w:rsidRPr="00984F63" w:rsidRDefault="00E151C1" w:rsidP="00E151C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F4F4F"/>
                      <w:sz w:val="16"/>
                      <w:szCs w:val="16"/>
                      <w:lang w:eastAsia="es-CL"/>
                    </w:rPr>
                  </w:pPr>
                  <w:r w:rsidRPr="00984F63">
                    <w:rPr>
                      <w:rFonts w:ascii="Arial" w:eastAsia="Times New Roman" w:hAnsi="Arial" w:cs="Arial"/>
                      <w:color w:val="4F4F4F"/>
                      <w:sz w:val="16"/>
                      <w:szCs w:val="16"/>
                      <w:lang w:eastAsia="es-CL"/>
                    </w:rPr>
                    <w:t>No</w:t>
                  </w:r>
                </w:p>
              </w:tc>
              <w:tc>
                <w:tcPr>
                  <w:tcW w:w="236" w:type="dxa"/>
                  <w:tcBorders>
                    <w:top w:val="nil"/>
                    <w:bottom w:val="nil"/>
                  </w:tcBorders>
                </w:tcPr>
                <w:p w14:paraId="2EAC0D92" w14:textId="77777777" w:rsidR="00E151C1" w:rsidRPr="00984F63" w:rsidRDefault="00E151C1" w:rsidP="00E151C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F4F4F"/>
                      <w:sz w:val="16"/>
                      <w:szCs w:val="16"/>
                      <w:lang w:eastAsia="es-CL"/>
                    </w:rPr>
                  </w:pPr>
                </w:p>
              </w:tc>
              <w:tc>
                <w:tcPr>
                  <w:tcW w:w="2599" w:type="dxa"/>
                </w:tcPr>
                <w:p w14:paraId="19917168" w14:textId="77777777" w:rsidR="00E151C1" w:rsidRPr="00984F63" w:rsidRDefault="00E151C1" w:rsidP="00E151C1">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eastAsia="es-CL"/>
                    </w:rPr>
                  </w:pPr>
                  <w:r w:rsidRPr="00984F63">
                    <w:rPr>
                      <w:rFonts w:ascii="Arial" w:eastAsia="Times New Roman" w:hAnsi="Arial" w:cs="Arial"/>
                      <w:color w:val="000000" w:themeColor="text1"/>
                      <w:sz w:val="16"/>
                      <w:szCs w:val="16"/>
                      <w:lang w:eastAsia="es-CL"/>
                    </w:rPr>
                    <w:t>Boro</w:t>
                  </w:r>
                </w:p>
              </w:tc>
              <w:tc>
                <w:tcPr>
                  <w:tcW w:w="2835" w:type="dxa"/>
                </w:tcPr>
                <w:p w14:paraId="7BB874AD" w14:textId="77777777" w:rsidR="00E151C1" w:rsidRPr="00984F63" w:rsidRDefault="00E151C1" w:rsidP="00E151C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F4F4F"/>
                      <w:sz w:val="16"/>
                      <w:szCs w:val="16"/>
                      <w:lang w:eastAsia="es-CL"/>
                    </w:rPr>
                  </w:pPr>
                  <w:r w:rsidRPr="00984F63">
                    <w:rPr>
                      <w:rFonts w:ascii="Arial" w:eastAsia="Times New Roman" w:hAnsi="Arial" w:cs="Arial"/>
                      <w:color w:val="4F4F4F"/>
                      <w:sz w:val="16"/>
                      <w:szCs w:val="16"/>
                      <w:lang w:eastAsia="es-CL"/>
                    </w:rPr>
                    <w:t>No</w:t>
                  </w:r>
                </w:p>
              </w:tc>
            </w:tr>
            <w:tr w:rsidR="00E151C1" w:rsidRPr="00984F63" w14:paraId="272AB4F8" w14:textId="77777777" w:rsidTr="00E151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3" w:type="dxa"/>
                  <w:hideMark/>
                </w:tcPr>
                <w:p w14:paraId="1A28F04E" w14:textId="77777777" w:rsidR="00E151C1" w:rsidRPr="00984F63" w:rsidRDefault="00E151C1" w:rsidP="00E151C1">
                  <w:pPr>
                    <w:jc w:val="left"/>
                    <w:rPr>
                      <w:rFonts w:ascii="Arial" w:eastAsia="Times New Roman" w:hAnsi="Arial" w:cs="Arial"/>
                      <w:b w:val="0"/>
                      <w:color w:val="000000" w:themeColor="text1"/>
                      <w:sz w:val="16"/>
                      <w:szCs w:val="16"/>
                      <w:lang w:eastAsia="es-CL"/>
                    </w:rPr>
                  </w:pPr>
                  <w:r w:rsidRPr="00984F63">
                    <w:rPr>
                      <w:rFonts w:ascii="Arial" w:eastAsia="Times New Roman" w:hAnsi="Arial" w:cs="Arial"/>
                      <w:b w:val="0"/>
                      <w:color w:val="000000" w:themeColor="text1"/>
                      <w:sz w:val="16"/>
                      <w:szCs w:val="16"/>
                      <w:lang w:eastAsia="es-CL"/>
                    </w:rPr>
                    <w:t>Cloruros</w:t>
                  </w:r>
                </w:p>
              </w:tc>
              <w:tc>
                <w:tcPr>
                  <w:tcW w:w="3119" w:type="dxa"/>
                </w:tcPr>
                <w:p w14:paraId="2F97AD4A" w14:textId="77777777" w:rsidR="00E151C1" w:rsidRPr="00984F63" w:rsidRDefault="00E151C1" w:rsidP="00E151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F3F3F"/>
                      <w:sz w:val="16"/>
                      <w:szCs w:val="16"/>
                      <w:lang w:eastAsia="es-CL"/>
                    </w:rPr>
                  </w:pPr>
                  <w:r w:rsidRPr="00984F63">
                    <w:rPr>
                      <w:rFonts w:ascii="Arial" w:eastAsia="Times New Roman" w:hAnsi="Arial" w:cs="Arial"/>
                      <w:color w:val="3F3F3F"/>
                      <w:sz w:val="16"/>
                      <w:szCs w:val="16"/>
                      <w:lang w:eastAsia="es-CL"/>
                    </w:rPr>
                    <w:t>No</w:t>
                  </w:r>
                </w:p>
              </w:tc>
              <w:tc>
                <w:tcPr>
                  <w:tcW w:w="236" w:type="dxa"/>
                  <w:tcBorders>
                    <w:top w:val="nil"/>
                    <w:bottom w:val="nil"/>
                  </w:tcBorders>
                </w:tcPr>
                <w:p w14:paraId="68DFB843" w14:textId="77777777" w:rsidR="00E151C1" w:rsidRPr="00984F63" w:rsidRDefault="00E151C1" w:rsidP="00E151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F3F3F"/>
                      <w:sz w:val="16"/>
                      <w:szCs w:val="16"/>
                      <w:lang w:eastAsia="es-CL"/>
                    </w:rPr>
                  </w:pPr>
                </w:p>
              </w:tc>
              <w:tc>
                <w:tcPr>
                  <w:tcW w:w="2599" w:type="dxa"/>
                </w:tcPr>
                <w:p w14:paraId="69ACCE02" w14:textId="77777777" w:rsidR="00E151C1" w:rsidRPr="00984F63" w:rsidRDefault="00E151C1" w:rsidP="00E151C1">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eastAsia="es-CL"/>
                    </w:rPr>
                  </w:pPr>
                  <w:r w:rsidRPr="00984F63">
                    <w:rPr>
                      <w:rFonts w:ascii="Arial" w:eastAsia="Times New Roman" w:hAnsi="Arial" w:cs="Arial"/>
                      <w:color w:val="000000" w:themeColor="text1"/>
                      <w:sz w:val="16"/>
                      <w:szCs w:val="16"/>
                      <w:lang w:eastAsia="es-CL"/>
                    </w:rPr>
                    <w:t>Cadmio</w:t>
                  </w:r>
                </w:p>
              </w:tc>
              <w:tc>
                <w:tcPr>
                  <w:tcW w:w="2835" w:type="dxa"/>
                </w:tcPr>
                <w:p w14:paraId="2568239B" w14:textId="77777777" w:rsidR="00E151C1" w:rsidRPr="00984F63" w:rsidRDefault="00E151C1" w:rsidP="00E151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F3F3F"/>
                      <w:sz w:val="16"/>
                      <w:szCs w:val="16"/>
                      <w:lang w:eastAsia="es-CL"/>
                    </w:rPr>
                  </w:pPr>
                  <w:r w:rsidRPr="00984F63">
                    <w:rPr>
                      <w:rFonts w:ascii="Arial" w:eastAsia="Times New Roman" w:hAnsi="Arial" w:cs="Arial"/>
                      <w:color w:val="3F3F3F"/>
                      <w:sz w:val="16"/>
                      <w:szCs w:val="16"/>
                      <w:lang w:eastAsia="es-CL"/>
                    </w:rPr>
                    <w:t>Sí</w:t>
                  </w:r>
                </w:p>
              </w:tc>
            </w:tr>
            <w:tr w:rsidR="00E151C1" w:rsidRPr="00984F63" w14:paraId="46D2711C" w14:textId="77777777" w:rsidTr="00E151C1">
              <w:trPr>
                <w:trHeight w:val="300"/>
              </w:trPr>
              <w:tc>
                <w:tcPr>
                  <w:cnfStyle w:val="001000000000" w:firstRow="0" w:lastRow="0" w:firstColumn="1" w:lastColumn="0" w:oddVBand="0" w:evenVBand="0" w:oddHBand="0" w:evenHBand="0" w:firstRowFirstColumn="0" w:firstRowLastColumn="0" w:lastRowFirstColumn="0" w:lastRowLastColumn="0"/>
                  <w:tcW w:w="2693" w:type="dxa"/>
                  <w:hideMark/>
                </w:tcPr>
                <w:p w14:paraId="2C6D68C2" w14:textId="77777777" w:rsidR="00E151C1" w:rsidRPr="00984F63" w:rsidRDefault="00E151C1" w:rsidP="00E151C1">
                  <w:pPr>
                    <w:jc w:val="left"/>
                    <w:rPr>
                      <w:rFonts w:ascii="Arial" w:eastAsia="Times New Roman" w:hAnsi="Arial" w:cs="Arial"/>
                      <w:b w:val="0"/>
                      <w:color w:val="000000" w:themeColor="text1"/>
                      <w:sz w:val="16"/>
                      <w:szCs w:val="16"/>
                      <w:lang w:eastAsia="es-CL"/>
                    </w:rPr>
                  </w:pPr>
                  <w:r w:rsidRPr="00984F63">
                    <w:rPr>
                      <w:rFonts w:ascii="Arial" w:eastAsia="Times New Roman" w:hAnsi="Arial" w:cs="Arial"/>
                      <w:b w:val="0"/>
                      <w:color w:val="000000" w:themeColor="text1"/>
                      <w:sz w:val="16"/>
                      <w:szCs w:val="16"/>
                      <w:lang w:eastAsia="es-CL"/>
                    </w:rPr>
                    <w:t>Fluoruro</w:t>
                  </w:r>
                </w:p>
              </w:tc>
              <w:tc>
                <w:tcPr>
                  <w:tcW w:w="3119" w:type="dxa"/>
                </w:tcPr>
                <w:p w14:paraId="7C58AC12" w14:textId="77777777" w:rsidR="00E151C1" w:rsidRPr="00984F63" w:rsidRDefault="00E151C1" w:rsidP="00E151C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F3F3F"/>
                      <w:sz w:val="16"/>
                      <w:szCs w:val="16"/>
                      <w:lang w:eastAsia="es-CL"/>
                    </w:rPr>
                  </w:pPr>
                  <w:r w:rsidRPr="00984F63">
                    <w:rPr>
                      <w:rFonts w:ascii="Arial" w:eastAsia="Times New Roman" w:hAnsi="Arial" w:cs="Arial"/>
                      <w:color w:val="3F3F3F"/>
                      <w:sz w:val="16"/>
                      <w:szCs w:val="16"/>
                      <w:lang w:eastAsia="es-CL"/>
                    </w:rPr>
                    <w:t>No</w:t>
                  </w:r>
                </w:p>
              </w:tc>
              <w:tc>
                <w:tcPr>
                  <w:tcW w:w="236" w:type="dxa"/>
                  <w:tcBorders>
                    <w:top w:val="nil"/>
                    <w:bottom w:val="nil"/>
                  </w:tcBorders>
                </w:tcPr>
                <w:p w14:paraId="70CE2752" w14:textId="77777777" w:rsidR="00E151C1" w:rsidRPr="00984F63" w:rsidRDefault="00E151C1" w:rsidP="00E151C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F3F3F"/>
                      <w:sz w:val="16"/>
                      <w:szCs w:val="16"/>
                      <w:lang w:eastAsia="es-CL"/>
                    </w:rPr>
                  </w:pPr>
                </w:p>
              </w:tc>
              <w:tc>
                <w:tcPr>
                  <w:tcW w:w="2599" w:type="dxa"/>
                </w:tcPr>
                <w:p w14:paraId="2FC76D80" w14:textId="77777777" w:rsidR="00E151C1" w:rsidRPr="00984F63" w:rsidRDefault="00E151C1" w:rsidP="00E151C1">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eastAsia="es-CL"/>
                    </w:rPr>
                  </w:pPr>
                  <w:r w:rsidRPr="00984F63">
                    <w:rPr>
                      <w:rFonts w:ascii="Arial" w:eastAsia="Times New Roman" w:hAnsi="Arial" w:cs="Arial"/>
                      <w:color w:val="000000" w:themeColor="text1"/>
                      <w:sz w:val="16"/>
                      <w:szCs w:val="16"/>
                      <w:lang w:eastAsia="es-CL"/>
                    </w:rPr>
                    <w:t>Cobre</w:t>
                  </w:r>
                </w:p>
              </w:tc>
              <w:tc>
                <w:tcPr>
                  <w:tcW w:w="2835" w:type="dxa"/>
                </w:tcPr>
                <w:p w14:paraId="10C092F5" w14:textId="77777777" w:rsidR="00E151C1" w:rsidRPr="00984F63" w:rsidRDefault="00E151C1" w:rsidP="00E151C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F3F3F"/>
                      <w:sz w:val="16"/>
                      <w:szCs w:val="16"/>
                      <w:lang w:eastAsia="es-CL"/>
                    </w:rPr>
                  </w:pPr>
                  <w:r w:rsidRPr="00984F63">
                    <w:rPr>
                      <w:rFonts w:ascii="Arial" w:eastAsia="Times New Roman" w:hAnsi="Arial" w:cs="Arial"/>
                      <w:color w:val="3F3F3F"/>
                      <w:sz w:val="16"/>
                      <w:szCs w:val="16"/>
                      <w:lang w:eastAsia="es-CL"/>
                    </w:rPr>
                    <w:t>No</w:t>
                  </w:r>
                </w:p>
              </w:tc>
            </w:tr>
            <w:tr w:rsidR="00E151C1" w:rsidRPr="00984F63" w14:paraId="7A45914E" w14:textId="77777777" w:rsidTr="00E151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3" w:type="dxa"/>
                  <w:hideMark/>
                </w:tcPr>
                <w:p w14:paraId="124A0A2E" w14:textId="77777777" w:rsidR="00E151C1" w:rsidRPr="00984F63" w:rsidRDefault="00E151C1" w:rsidP="00E151C1">
                  <w:pPr>
                    <w:jc w:val="left"/>
                    <w:rPr>
                      <w:rFonts w:ascii="Arial" w:eastAsia="Times New Roman" w:hAnsi="Arial" w:cs="Arial"/>
                      <w:b w:val="0"/>
                      <w:color w:val="000000" w:themeColor="text1"/>
                      <w:sz w:val="16"/>
                      <w:szCs w:val="16"/>
                      <w:lang w:eastAsia="es-CL"/>
                    </w:rPr>
                  </w:pPr>
                  <w:r w:rsidRPr="00984F63">
                    <w:rPr>
                      <w:rFonts w:ascii="Arial" w:eastAsia="Times New Roman" w:hAnsi="Arial" w:cs="Arial"/>
                      <w:b w:val="0"/>
                      <w:color w:val="000000" w:themeColor="text1"/>
                      <w:sz w:val="16"/>
                      <w:szCs w:val="16"/>
                      <w:lang w:eastAsia="es-CL"/>
                    </w:rPr>
                    <w:t>N-Nitrato + N-Nitrito</w:t>
                  </w:r>
                </w:p>
              </w:tc>
              <w:tc>
                <w:tcPr>
                  <w:tcW w:w="3119" w:type="dxa"/>
                </w:tcPr>
                <w:p w14:paraId="3D75335E" w14:textId="77777777" w:rsidR="00E151C1" w:rsidRPr="00984F63" w:rsidRDefault="00E151C1" w:rsidP="00E151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F3F3F"/>
                      <w:sz w:val="16"/>
                      <w:szCs w:val="16"/>
                      <w:lang w:eastAsia="es-CL"/>
                    </w:rPr>
                  </w:pPr>
                  <w:r w:rsidRPr="00984F63">
                    <w:rPr>
                      <w:rFonts w:ascii="Arial" w:eastAsia="Times New Roman" w:hAnsi="Arial" w:cs="Arial"/>
                      <w:color w:val="3F3F3F"/>
                      <w:sz w:val="16"/>
                      <w:szCs w:val="16"/>
                      <w:lang w:eastAsia="es-CL"/>
                    </w:rPr>
                    <w:t>No</w:t>
                  </w:r>
                </w:p>
              </w:tc>
              <w:tc>
                <w:tcPr>
                  <w:tcW w:w="236" w:type="dxa"/>
                  <w:tcBorders>
                    <w:top w:val="nil"/>
                    <w:bottom w:val="nil"/>
                  </w:tcBorders>
                </w:tcPr>
                <w:p w14:paraId="544080E1" w14:textId="77777777" w:rsidR="00E151C1" w:rsidRPr="00984F63" w:rsidRDefault="00E151C1" w:rsidP="00E151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F3F3F"/>
                      <w:sz w:val="16"/>
                      <w:szCs w:val="16"/>
                      <w:lang w:eastAsia="es-CL"/>
                    </w:rPr>
                  </w:pPr>
                </w:p>
              </w:tc>
              <w:tc>
                <w:tcPr>
                  <w:tcW w:w="2599" w:type="dxa"/>
                </w:tcPr>
                <w:p w14:paraId="499D0883" w14:textId="77777777" w:rsidR="00E151C1" w:rsidRPr="00984F63" w:rsidRDefault="00E151C1" w:rsidP="00E151C1">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eastAsia="es-CL"/>
                    </w:rPr>
                  </w:pPr>
                  <w:r w:rsidRPr="00984F63">
                    <w:rPr>
                      <w:rFonts w:ascii="Arial" w:eastAsia="Arial" w:hAnsi="Arial" w:cs="Arial"/>
                      <w:color w:val="000000" w:themeColor="text1"/>
                      <w:sz w:val="16"/>
                      <w:szCs w:val="16"/>
                      <w:lang w:eastAsia="es-CL"/>
                    </w:rPr>
                    <w:t>Cromo Hexavalente</w:t>
                  </w:r>
                </w:p>
              </w:tc>
              <w:tc>
                <w:tcPr>
                  <w:tcW w:w="2835" w:type="dxa"/>
                </w:tcPr>
                <w:p w14:paraId="285C5C16" w14:textId="77777777" w:rsidR="00E151C1" w:rsidRPr="00984F63" w:rsidRDefault="00E151C1" w:rsidP="00E151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F3F3F"/>
                      <w:sz w:val="16"/>
                      <w:szCs w:val="16"/>
                      <w:lang w:eastAsia="es-CL"/>
                    </w:rPr>
                  </w:pPr>
                  <w:r w:rsidRPr="00984F63">
                    <w:rPr>
                      <w:rFonts w:ascii="Arial" w:eastAsia="Times New Roman" w:hAnsi="Arial" w:cs="Arial"/>
                      <w:color w:val="3F3F3F"/>
                      <w:sz w:val="16"/>
                      <w:szCs w:val="16"/>
                      <w:lang w:eastAsia="es-CL"/>
                    </w:rPr>
                    <w:t>No</w:t>
                  </w:r>
                </w:p>
              </w:tc>
            </w:tr>
            <w:tr w:rsidR="00E151C1" w:rsidRPr="00984F63" w14:paraId="4BD3EC55" w14:textId="77777777" w:rsidTr="00E151C1">
              <w:trPr>
                <w:trHeight w:val="300"/>
              </w:trPr>
              <w:tc>
                <w:tcPr>
                  <w:cnfStyle w:val="001000000000" w:firstRow="0" w:lastRow="0" w:firstColumn="1" w:lastColumn="0" w:oddVBand="0" w:evenVBand="0" w:oddHBand="0" w:evenHBand="0" w:firstRowFirstColumn="0" w:firstRowLastColumn="0" w:lastRowFirstColumn="0" w:lastRowLastColumn="0"/>
                  <w:tcW w:w="2693" w:type="dxa"/>
                  <w:hideMark/>
                </w:tcPr>
                <w:p w14:paraId="59E44AF4" w14:textId="77777777" w:rsidR="00E151C1" w:rsidRPr="00984F63" w:rsidRDefault="00E151C1" w:rsidP="00E151C1">
                  <w:pPr>
                    <w:jc w:val="left"/>
                    <w:rPr>
                      <w:rFonts w:ascii="Arial" w:eastAsia="Times New Roman" w:hAnsi="Arial" w:cs="Arial"/>
                      <w:b w:val="0"/>
                      <w:color w:val="000000" w:themeColor="text1"/>
                      <w:sz w:val="16"/>
                      <w:szCs w:val="16"/>
                      <w:lang w:eastAsia="es-CL"/>
                    </w:rPr>
                  </w:pPr>
                  <w:r w:rsidRPr="00984F63">
                    <w:rPr>
                      <w:rFonts w:ascii="Arial" w:eastAsia="Times New Roman" w:hAnsi="Arial" w:cs="Arial"/>
                      <w:b w:val="0"/>
                      <w:color w:val="000000" w:themeColor="text1"/>
                      <w:sz w:val="16"/>
                      <w:szCs w:val="16"/>
                      <w:lang w:eastAsia="es-CL"/>
                    </w:rPr>
                    <w:t>Sulfatos</w:t>
                  </w:r>
                </w:p>
              </w:tc>
              <w:tc>
                <w:tcPr>
                  <w:tcW w:w="3119" w:type="dxa"/>
                </w:tcPr>
                <w:p w14:paraId="261C68F4" w14:textId="77777777" w:rsidR="00E151C1" w:rsidRPr="00984F63" w:rsidRDefault="00E151C1" w:rsidP="00E151C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F3F3F"/>
                      <w:sz w:val="16"/>
                      <w:szCs w:val="16"/>
                      <w:lang w:eastAsia="es-CL"/>
                    </w:rPr>
                  </w:pPr>
                  <w:r w:rsidRPr="00984F63">
                    <w:rPr>
                      <w:rFonts w:ascii="Arial" w:eastAsia="Times New Roman" w:hAnsi="Arial" w:cs="Arial"/>
                      <w:color w:val="3F3F3F"/>
                      <w:sz w:val="16"/>
                      <w:szCs w:val="16"/>
                      <w:lang w:eastAsia="es-CL"/>
                    </w:rPr>
                    <w:t>No</w:t>
                  </w:r>
                </w:p>
              </w:tc>
              <w:tc>
                <w:tcPr>
                  <w:tcW w:w="236" w:type="dxa"/>
                  <w:tcBorders>
                    <w:top w:val="nil"/>
                    <w:bottom w:val="nil"/>
                  </w:tcBorders>
                </w:tcPr>
                <w:p w14:paraId="2AF32B37" w14:textId="77777777" w:rsidR="00E151C1" w:rsidRPr="00984F63" w:rsidRDefault="00E151C1" w:rsidP="00E151C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F3F3F"/>
                      <w:sz w:val="16"/>
                      <w:szCs w:val="16"/>
                      <w:lang w:eastAsia="es-CL"/>
                    </w:rPr>
                  </w:pPr>
                </w:p>
              </w:tc>
              <w:tc>
                <w:tcPr>
                  <w:tcW w:w="2599" w:type="dxa"/>
                </w:tcPr>
                <w:p w14:paraId="4DCD96E6" w14:textId="77777777" w:rsidR="00E151C1" w:rsidRPr="00984F63" w:rsidRDefault="00E151C1" w:rsidP="00E151C1">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eastAsia="es-CL"/>
                    </w:rPr>
                  </w:pPr>
                  <w:r w:rsidRPr="00984F63">
                    <w:rPr>
                      <w:rFonts w:ascii="Arial" w:eastAsia="Times New Roman" w:hAnsi="Arial" w:cs="Arial"/>
                      <w:color w:val="000000" w:themeColor="text1"/>
                      <w:sz w:val="16"/>
                      <w:szCs w:val="16"/>
                      <w:lang w:eastAsia="es-CL"/>
                    </w:rPr>
                    <w:t>Hierro</w:t>
                  </w:r>
                </w:p>
              </w:tc>
              <w:tc>
                <w:tcPr>
                  <w:tcW w:w="2835" w:type="dxa"/>
                </w:tcPr>
                <w:p w14:paraId="6322DF0D" w14:textId="77777777" w:rsidR="00E151C1" w:rsidRPr="00984F63" w:rsidRDefault="00E151C1" w:rsidP="00E151C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F3F3F"/>
                      <w:sz w:val="16"/>
                      <w:szCs w:val="16"/>
                      <w:lang w:eastAsia="es-CL"/>
                    </w:rPr>
                  </w:pPr>
                  <w:r w:rsidRPr="00984F63">
                    <w:rPr>
                      <w:rFonts w:ascii="Arial" w:eastAsia="Times New Roman" w:hAnsi="Arial" w:cs="Arial"/>
                      <w:color w:val="3F3F3F"/>
                      <w:sz w:val="16"/>
                      <w:szCs w:val="16"/>
                      <w:lang w:eastAsia="es-CL"/>
                    </w:rPr>
                    <w:t>No</w:t>
                  </w:r>
                </w:p>
              </w:tc>
            </w:tr>
            <w:tr w:rsidR="00E151C1" w:rsidRPr="00984F63" w14:paraId="611788C5" w14:textId="77777777" w:rsidTr="00E151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3" w:type="dxa"/>
                  <w:hideMark/>
                </w:tcPr>
                <w:p w14:paraId="1C1E6753" w14:textId="77777777" w:rsidR="00E151C1" w:rsidRPr="00984F63" w:rsidRDefault="00E151C1" w:rsidP="00E151C1">
                  <w:pPr>
                    <w:jc w:val="left"/>
                    <w:rPr>
                      <w:rFonts w:ascii="Arial" w:eastAsia="Times New Roman" w:hAnsi="Arial" w:cs="Arial"/>
                      <w:b w:val="0"/>
                      <w:color w:val="000000" w:themeColor="text1"/>
                      <w:sz w:val="16"/>
                      <w:szCs w:val="16"/>
                      <w:lang w:eastAsia="es-CL"/>
                    </w:rPr>
                  </w:pPr>
                  <w:r w:rsidRPr="00984F63">
                    <w:rPr>
                      <w:rFonts w:ascii="Arial" w:eastAsia="Times New Roman" w:hAnsi="Arial" w:cs="Arial"/>
                      <w:b w:val="0"/>
                      <w:color w:val="000000" w:themeColor="text1"/>
                      <w:sz w:val="16"/>
                      <w:szCs w:val="16"/>
                      <w:lang w:eastAsia="es-CL"/>
                    </w:rPr>
                    <w:t>Sulfuros</w:t>
                  </w:r>
                </w:p>
              </w:tc>
              <w:tc>
                <w:tcPr>
                  <w:tcW w:w="3119" w:type="dxa"/>
                </w:tcPr>
                <w:p w14:paraId="556EAAF3" w14:textId="77777777" w:rsidR="00E151C1" w:rsidRPr="00984F63" w:rsidRDefault="00E151C1" w:rsidP="00E151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F3F3F"/>
                      <w:sz w:val="16"/>
                      <w:szCs w:val="16"/>
                      <w:lang w:eastAsia="es-CL"/>
                    </w:rPr>
                  </w:pPr>
                  <w:r w:rsidRPr="00984F63">
                    <w:rPr>
                      <w:rFonts w:ascii="Arial" w:eastAsia="Times New Roman" w:hAnsi="Arial" w:cs="Arial"/>
                      <w:color w:val="3F3F3F"/>
                      <w:sz w:val="16"/>
                      <w:szCs w:val="16"/>
                      <w:lang w:eastAsia="es-CL"/>
                    </w:rPr>
                    <w:t>No</w:t>
                  </w:r>
                </w:p>
              </w:tc>
              <w:tc>
                <w:tcPr>
                  <w:tcW w:w="236" w:type="dxa"/>
                  <w:tcBorders>
                    <w:top w:val="nil"/>
                    <w:bottom w:val="nil"/>
                  </w:tcBorders>
                </w:tcPr>
                <w:p w14:paraId="11A11747" w14:textId="77777777" w:rsidR="00E151C1" w:rsidRPr="00984F63" w:rsidRDefault="00E151C1" w:rsidP="00E151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F3F3F"/>
                      <w:sz w:val="16"/>
                      <w:szCs w:val="16"/>
                      <w:lang w:eastAsia="es-CL"/>
                    </w:rPr>
                  </w:pPr>
                </w:p>
              </w:tc>
              <w:tc>
                <w:tcPr>
                  <w:tcW w:w="2599" w:type="dxa"/>
                </w:tcPr>
                <w:p w14:paraId="6C06C0F4" w14:textId="77777777" w:rsidR="00E151C1" w:rsidRPr="00984F63" w:rsidRDefault="00E151C1" w:rsidP="00E151C1">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eastAsia="es-CL"/>
                    </w:rPr>
                  </w:pPr>
                  <w:r w:rsidRPr="00984F63">
                    <w:rPr>
                      <w:rFonts w:ascii="Arial" w:eastAsia="Times New Roman" w:hAnsi="Arial" w:cs="Arial"/>
                      <w:color w:val="000000" w:themeColor="text1"/>
                      <w:sz w:val="16"/>
                      <w:szCs w:val="16"/>
                      <w:lang w:eastAsia="es-CL"/>
                    </w:rPr>
                    <w:t>Manganeso</w:t>
                  </w:r>
                </w:p>
              </w:tc>
              <w:tc>
                <w:tcPr>
                  <w:tcW w:w="2835" w:type="dxa"/>
                </w:tcPr>
                <w:p w14:paraId="5A253964" w14:textId="77777777" w:rsidR="00E151C1" w:rsidRPr="00984F63" w:rsidRDefault="00E151C1" w:rsidP="00E151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F3F3F"/>
                      <w:sz w:val="16"/>
                      <w:szCs w:val="16"/>
                      <w:lang w:eastAsia="es-CL"/>
                    </w:rPr>
                  </w:pPr>
                  <w:r w:rsidRPr="00984F63">
                    <w:rPr>
                      <w:rFonts w:ascii="Arial" w:eastAsia="Times New Roman" w:hAnsi="Arial" w:cs="Arial"/>
                      <w:color w:val="3F3F3F"/>
                      <w:sz w:val="16"/>
                      <w:szCs w:val="16"/>
                      <w:lang w:eastAsia="es-CL"/>
                    </w:rPr>
                    <w:t>Sí</w:t>
                  </w:r>
                </w:p>
              </w:tc>
            </w:tr>
            <w:tr w:rsidR="00E151C1" w:rsidRPr="00984F63" w14:paraId="76F46A5F" w14:textId="77777777" w:rsidTr="00E151C1">
              <w:trPr>
                <w:trHeight w:val="300"/>
              </w:trPr>
              <w:tc>
                <w:tcPr>
                  <w:cnfStyle w:val="001000000000" w:firstRow="0" w:lastRow="0" w:firstColumn="1" w:lastColumn="0" w:oddVBand="0" w:evenVBand="0" w:oddHBand="0" w:evenHBand="0" w:firstRowFirstColumn="0" w:firstRowLastColumn="0" w:lastRowFirstColumn="0" w:lastRowLastColumn="0"/>
                  <w:tcW w:w="2693" w:type="dxa"/>
                </w:tcPr>
                <w:p w14:paraId="5EE6C66E" w14:textId="77777777" w:rsidR="00E151C1" w:rsidRPr="00984F63" w:rsidRDefault="00E151C1" w:rsidP="00E151C1">
                  <w:pPr>
                    <w:jc w:val="left"/>
                    <w:rPr>
                      <w:rFonts w:ascii="Arial" w:eastAsia="Times New Roman" w:hAnsi="Arial" w:cs="Arial"/>
                      <w:b w:val="0"/>
                      <w:color w:val="000000" w:themeColor="text1"/>
                      <w:sz w:val="16"/>
                      <w:szCs w:val="16"/>
                      <w:lang w:eastAsia="es-CL"/>
                    </w:rPr>
                  </w:pPr>
                  <w:r w:rsidRPr="00984F63">
                    <w:rPr>
                      <w:rFonts w:ascii="Arial" w:eastAsia="Arial" w:hAnsi="Arial" w:cs="Arial"/>
                      <w:b w:val="0"/>
                      <w:color w:val="000000" w:themeColor="text1"/>
                      <w:sz w:val="16"/>
                      <w:szCs w:val="16"/>
                      <w:lang w:eastAsia="es-CL"/>
                    </w:rPr>
                    <w:t>Aceite y Grasas</w:t>
                  </w:r>
                </w:p>
              </w:tc>
              <w:tc>
                <w:tcPr>
                  <w:tcW w:w="3119" w:type="dxa"/>
                </w:tcPr>
                <w:p w14:paraId="56575422" w14:textId="77777777" w:rsidR="00E151C1" w:rsidRPr="00984F63" w:rsidRDefault="00E151C1" w:rsidP="00E151C1">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3F3F3F"/>
                      <w:sz w:val="16"/>
                      <w:szCs w:val="16"/>
                      <w:lang w:eastAsia="es-CL"/>
                    </w:rPr>
                  </w:pPr>
                  <w:r w:rsidRPr="00984F63">
                    <w:rPr>
                      <w:rFonts w:ascii="Arial" w:eastAsia="Arial" w:hAnsi="Arial" w:cs="Arial"/>
                      <w:color w:val="3F3F3F"/>
                      <w:sz w:val="16"/>
                      <w:szCs w:val="16"/>
                      <w:lang w:eastAsia="es-CL"/>
                    </w:rPr>
                    <w:t>Sí</w:t>
                  </w:r>
                </w:p>
              </w:tc>
              <w:tc>
                <w:tcPr>
                  <w:tcW w:w="236" w:type="dxa"/>
                  <w:tcBorders>
                    <w:top w:val="nil"/>
                    <w:bottom w:val="nil"/>
                  </w:tcBorders>
                </w:tcPr>
                <w:p w14:paraId="6F4384F3" w14:textId="77777777" w:rsidR="00E151C1" w:rsidRPr="00984F63" w:rsidRDefault="00E151C1" w:rsidP="00E151C1">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3F3F3F"/>
                      <w:sz w:val="16"/>
                      <w:szCs w:val="16"/>
                      <w:lang w:eastAsia="es-CL"/>
                    </w:rPr>
                  </w:pPr>
                </w:p>
              </w:tc>
              <w:tc>
                <w:tcPr>
                  <w:tcW w:w="2599" w:type="dxa"/>
                </w:tcPr>
                <w:p w14:paraId="0C504E00" w14:textId="77777777" w:rsidR="00E151C1" w:rsidRPr="00984F63" w:rsidRDefault="00E151C1" w:rsidP="00E151C1">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eastAsia="es-CL"/>
                    </w:rPr>
                  </w:pPr>
                  <w:r w:rsidRPr="00984F63">
                    <w:rPr>
                      <w:rFonts w:ascii="Arial" w:eastAsia="Times New Roman" w:hAnsi="Arial" w:cs="Arial"/>
                      <w:color w:val="000000" w:themeColor="text1"/>
                      <w:sz w:val="16"/>
                      <w:szCs w:val="16"/>
                      <w:lang w:eastAsia="es-CL"/>
                    </w:rPr>
                    <w:t>Mercurio</w:t>
                  </w:r>
                </w:p>
              </w:tc>
              <w:tc>
                <w:tcPr>
                  <w:tcW w:w="2835" w:type="dxa"/>
                </w:tcPr>
                <w:p w14:paraId="7FCD02E1" w14:textId="77777777" w:rsidR="00E151C1" w:rsidRPr="00984F63" w:rsidRDefault="00E151C1" w:rsidP="00E151C1">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3F3F3F"/>
                      <w:sz w:val="16"/>
                      <w:szCs w:val="16"/>
                      <w:lang w:eastAsia="es-CL"/>
                    </w:rPr>
                  </w:pPr>
                  <w:r w:rsidRPr="00984F63">
                    <w:rPr>
                      <w:rFonts w:ascii="Arial" w:eastAsia="Arial" w:hAnsi="Arial" w:cs="Arial"/>
                      <w:color w:val="3F3F3F"/>
                      <w:sz w:val="16"/>
                      <w:szCs w:val="16"/>
                      <w:lang w:eastAsia="es-CL"/>
                    </w:rPr>
                    <w:t>No</w:t>
                  </w:r>
                </w:p>
              </w:tc>
            </w:tr>
            <w:tr w:rsidR="00E151C1" w:rsidRPr="00984F63" w14:paraId="2CB8865D" w14:textId="77777777" w:rsidTr="00E151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3" w:type="dxa"/>
                </w:tcPr>
                <w:p w14:paraId="19A1A970" w14:textId="77777777" w:rsidR="00E151C1" w:rsidRPr="00984F63" w:rsidRDefault="00E151C1" w:rsidP="00E151C1">
                  <w:pPr>
                    <w:jc w:val="left"/>
                    <w:rPr>
                      <w:rFonts w:ascii="Arial" w:eastAsia="Times New Roman" w:hAnsi="Arial" w:cs="Arial"/>
                      <w:b w:val="0"/>
                      <w:color w:val="000000" w:themeColor="text1"/>
                      <w:sz w:val="16"/>
                      <w:szCs w:val="16"/>
                      <w:lang w:eastAsia="es-CL"/>
                    </w:rPr>
                  </w:pPr>
                  <w:r w:rsidRPr="00984F63">
                    <w:rPr>
                      <w:rFonts w:ascii="Arial" w:eastAsia="Times New Roman" w:hAnsi="Arial" w:cs="Arial"/>
                      <w:b w:val="0"/>
                      <w:color w:val="000000" w:themeColor="text1"/>
                      <w:sz w:val="16"/>
                      <w:szCs w:val="16"/>
                      <w:lang w:eastAsia="es-CL"/>
                    </w:rPr>
                    <w:t>Benceno</w:t>
                  </w:r>
                </w:p>
              </w:tc>
              <w:tc>
                <w:tcPr>
                  <w:tcW w:w="3119" w:type="dxa"/>
                </w:tcPr>
                <w:p w14:paraId="69EDE8F4" w14:textId="77777777" w:rsidR="00E151C1" w:rsidRPr="00984F63" w:rsidRDefault="00E151C1" w:rsidP="00E151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F3F3F"/>
                      <w:sz w:val="16"/>
                      <w:szCs w:val="16"/>
                      <w:lang w:eastAsia="es-CL"/>
                    </w:rPr>
                  </w:pPr>
                  <w:r w:rsidRPr="00984F63">
                    <w:rPr>
                      <w:rFonts w:ascii="Arial" w:eastAsia="Times New Roman" w:hAnsi="Arial" w:cs="Arial"/>
                      <w:color w:val="3F3F3F"/>
                      <w:sz w:val="16"/>
                      <w:szCs w:val="16"/>
                      <w:lang w:eastAsia="es-CL"/>
                    </w:rPr>
                    <w:t>Sí</w:t>
                  </w:r>
                </w:p>
              </w:tc>
              <w:tc>
                <w:tcPr>
                  <w:tcW w:w="236" w:type="dxa"/>
                  <w:tcBorders>
                    <w:top w:val="nil"/>
                    <w:bottom w:val="nil"/>
                  </w:tcBorders>
                </w:tcPr>
                <w:p w14:paraId="670ECC7A" w14:textId="77777777" w:rsidR="00E151C1" w:rsidRPr="00984F63" w:rsidRDefault="00E151C1" w:rsidP="00E151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F3F3F"/>
                      <w:sz w:val="16"/>
                      <w:szCs w:val="16"/>
                      <w:lang w:eastAsia="es-CL"/>
                    </w:rPr>
                  </w:pPr>
                </w:p>
              </w:tc>
              <w:tc>
                <w:tcPr>
                  <w:tcW w:w="2599" w:type="dxa"/>
                </w:tcPr>
                <w:p w14:paraId="3DC75D7B" w14:textId="77777777" w:rsidR="00E151C1" w:rsidRPr="00984F63" w:rsidRDefault="00E151C1" w:rsidP="00E151C1">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eastAsia="es-CL"/>
                    </w:rPr>
                  </w:pPr>
                  <w:r w:rsidRPr="00984F63">
                    <w:rPr>
                      <w:rFonts w:ascii="Arial" w:eastAsia="Times New Roman" w:hAnsi="Arial" w:cs="Arial"/>
                      <w:color w:val="000000" w:themeColor="text1"/>
                      <w:sz w:val="16"/>
                      <w:szCs w:val="16"/>
                      <w:lang w:eastAsia="es-CL"/>
                    </w:rPr>
                    <w:t>Molibdeno</w:t>
                  </w:r>
                </w:p>
              </w:tc>
              <w:tc>
                <w:tcPr>
                  <w:tcW w:w="2835" w:type="dxa"/>
                </w:tcPr>
                <w:p w14:paraId="245A0683" w14:textId="77777777" w:rsidR="00E151C1" w:rsidRPr="00984F63" w:rsidRDefault="00E151C1" w:rsidP="00E151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F3F3F"/>
                      <w:sz w:val="16"/>
                      <w:szCs w:val="16"/>
                      <w:lang w:eastAsia="es-CL"/>
                    </w:rPr>
                  </w:pPr>
                  <w:r w:rsidRPr="00984F63">
                    <w:rPr>
                      <w:rFonts w:ascii="Arial" w:eastAsia="Times New Roman" w:hAnsi="Arial" w:cs="Arial"/>
                      <w:color w:val="3F3F3F"/>
                      <w:sz w:val="16"/>
                      <w:szCs w:val="16"/>
                      <w:lang w:eastAsia="es-CL"/>
                    </w:rPr>
                    <w:t>No</w:t>
                  </w:r>
                </w:p>
              </w:tc>
            </w:tr>
            <w:tr w:rsidR="00E151C1" w:rsidRPr="00984F63" w14:paraId="3FBBABB4" w14:textId="77777777" w:rsidTr="00E151C1">
              <w:trPr>
                <w:trHeight w:val="300"/>
              </w:trPr>
              <w:tc>
                <w:tcPr>
                  <w:cnfStyle w:val="001000000000" w:firstRow="0" w:lastRow="0" w:firstColumn="1" w:lastColumn="0" w:oddVBand="0" w:evenVBand="0" w:oddHBand="0" w:evenHBand="0" w:firstRowFirstColumn="0" w:firstRowLastColumn="0" w:lastRowFirstColumn="0" w:lastRowLastColumn="0"/>
                  <w:tcW w:w="2693" w:type="dxa"/>
                </w:tcPr>
                <w:p w14:paraId="3E076F28" w14:textId="77777777" w:rsidR="00E151C1" w:rsidRPr="00984F63" w:rsidRDefault="00E151C1" w:rsidP="00E151C1">
                  <w:pPr>
                    <w:jc w:val="left"/>
                    <w:rPr>
                      <w:rFonts w:ascii="Arial" w:eastAsia="Times New Roman" w:hAnsi="Arial" w:cs="Arial"/>
                      <w:b w:val="0"/>
                      <w:color w:val="000000" w:themeColor="text1"/>
                      <w:sz w:val="16"/>
                      <w:szCs w:val="16"/>
                      <w:lang w:eastAsia="es-CL"/>
                    </w:rPr>
                  </w:pPr>
                  <w:proofErr w:type="spellStart"/>
                  <w:r w:rsidRPr="00984F63">
                    <w:rPr>
                      <w:rFonts w:ascii="Arial" w:eastAsia="Times New Roman" w:hAnsi="Arial" w:cs="Arial"/>
                      <w:b w:val="0"/>
                      <w:color w:val="000000" w:themeColor="text1"/>
                      <w:sz w:val="16"/>
                      <w:szCs w:val="16"/>
                      <w:lang w:eastAsia="es-CL"/>
                    </w:rPr>
                    <w:t>Pentaclorofenol</w:t>
                  </w:r>
                  <w:proofErr w:type="spellEnd"/>
                </w:p>
              </w:tc>
              <w:tc>
                <w:tcPr>
                  <w:tcW w:w="3119" w:type="dxa"/>
                </w:tcPr>
                <w:p w14:paraId="3E403569" w14:textId="77777777" w:rsidR="00E151C1" w:rsidRPr="00984F63" w:rsidRDefault="00E151C1" w:rsidP="00E151C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24242"/>
                      <w:sz w:val="16"/>
                      <w:szCs w:val="16"/>
                      <w:lang w:eastAsia="es-CL"/>
                    </w:rPr>
                  </w:pPr>
                  <w:r w:rsidRPr="00984F63">
                    <w:rPr>
                      <w:rFonts w:ascii="Arial" w:eastAsia="Times New Roman" w:hAnsi="Arial" w:cs="Arial"/>
                      <w:color w:val="424242"/>
                      <w:sz w:val="16"/>
                      <w:szCs w:val="16"/>
                      <w:lang w:eastAsia="es-CL"/>
                    </w:rPr>
                    <w:t>No</w:t>
                  </w:r>
                </w:p>
              </w:tc>
              <w:tc>
                <w:tcPr>
                  <w:tcW w:w="236" w:type="dxa"/>
                  <w:tcBorders>
                    <w:top w:val="nil"/>
                    <w:bottom w:val="nil"/>
                  </w:tcBorders>
                </w:tcPr>
                <w:p w14:paraId="404DDBDB" w14:textId="77777777" w:rsidR="00E151C1" w:rsidRPr="00984F63" w:rsidRDefault="00E151C1" w:rsidP="00E151C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24242"/>
                      <w:sz w:val="16"/>
                      <w:szCs w:val="16"/>
                      <w:lang w:eastAsia="es-CL"/>
                    </w:rPr>
                  </w:pPr>
                </w:p>
              </w:tc>
              <w:tc>
                <w:tcPr>
                  <w:tcW w:w="2599" w:type="dxa"/>
                </w:tcPr>
                <w:p w14:paraId="05F82AD1" w14:textId="77777777" w:rsidR="00E151C1" w:rsidRPr="00984F63" w:rsidRDefault="00E151C1" w:rsidP="00E151C1">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eastAsia="es-CL"/>
                    </w:rPr>
                  </w:pPr>
                  <w:r w:rsidRPr="00984F63">
                    <w:rPr>
                      <w:rFonts w:ascii="Arial" w:eastAsia="Times New Roman" w:hAnsi="Arial" w:cs="Arial"/>
                      <w:color w:val="000000" w:themeColor="text1"/>
                      <w:sz w:val="16"/>
                      <w:szCs w:val="16"/>
                      <w:lang w:eastAsia="es-CL"/>
                    </w:rPr>
                    <w:t>Níquel</w:t>
                  </w:r>
                </w:p>
              </w:tc>
              <w:tc>
                <w:tcPr>
                  <w:tcW w:w="2835" w:type="dxa"/>
                </w:tcPr>
                <w:p w14:paraId="1C8F47A1" w14:textId="77777777" w:rsidR="00E151C1" w:rsidRPr="00984F63" w:rsidRDefault="00E151C1" w:rsidP="00E151C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24242"/>
                      <w:sz w:val="16"/>
                      <w:szCs w:val="16"/>
                      <w:lang w:eastAsia="es-CL"/>
                    </w:rPr>
                  </w:pPr>
                  <w:r w:rsidRPr="00984F63">
                    <w:rPr>
                      <w:rFonts w:ascii="Arial" w:eastAsia="Times New Roman" w:hAnsi="Arial" w:cs="Arial"/>
                      <w:color w:val="424242"/>
                      <w:sz w:val="16"/>
                      <w:szCs w:val="16"/>
                      <w:lang w:eastAsia="es-CL"/>
                    </w:rPr>
                    <w:t>No</w:t>
                  </w:r>
                </w:p>
              </w:tc>
            </w:tr>
            <w:tr w:rsidR="00E151C1" w:rsidRPr="00984F63" w14:paraId="7C6BB87E" w14:textId="77777777" w:rsidTr="00E151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3" w:type="dxa"/>
                </w:tcPr>
                <w:p w14:paraId="1DB6E56B" w14:textId="77777777" w:rsidR="00E151C1" w:rsidRPr="00984F63" w:rsidRDefault="00E151C1" w:rsidP="00E151C1">
                  <w:pPr>
                    <w:jc w:val="left"/>
                    <w:rPr>
                      <w:rFonts w:ascii="Arial" w:eastAsia="Times New Roman" w:hAnsi="Arial" w:cs="Arial"/>
                      <w:b w:val="0"/>
                      <w:color w:val="000000" w:themeColor="text1"/>
                      <w:sz w:val="16"/>
                      <w:szCs w:val="16"/>
                      <w:lang w:eastAsia="es-CL"/>
                    </w:rPr>
                  </w:pPr>
                  <w:proofErr w:type="spellStart"/>
                  <w:r w:rsidRPr="00984F63">
                    <w:rPr>
                      <w:rFonts w:ascii="Arial" w:eastAsia="Times New Roman" w:hAnsi="Arial" w:cs="Arial"/>
                      <w:b w:val="0"/>
                      <w:color w:val="000000" w:themeColor="text1"/>
                      <w:sz w:val="16"/>
                      <w:szCs w:val="16"/>
                      <w:lang w:eastAsia="es-CL"/>
                    </w:rPr>
                    <w:lastRenderedPageBreak/>
                    <w:t>Tetracloroeteno</w:t>
                  </w:r>
                  <w:proofErr w:type="spellEnd"/>
                </w:p>
              </w:tc>
              <w:tc>
                <w:tcPr>
                  <w:tcW w:w="3119" w:type="dxa"/>
                </w:tcPr>
                <w:p w14:paraId="0C8C0939" w14:textId="77777777" w:rsidR="00E151C1" w:rsidRPr="00984F63" w:rsidRDefault="00E151C1" w:rsidP="00E151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1C1C1C"/>
                      <w:sz w:val="16"/>
                      <w:szCs w:val="16"/>
                      <w:lang w:eastAsia="es-CL"/>
                    </w:rPr>
                  </w:pPr>
                  <w:r w:rsidRPr="00984F63">
                    <w:rPr>
                      <w:rFonts w:ascii="Arial" w:eastAsia="Times New Roman" w:hAnsi="Arial" w:cs="Arial"/>
                      <w:color w:val="1C1C1C"/>
                      <w:sz w:val="16"/>
                      <w:szCs w:val="16"/>
                      <w:lang w:eastAsia="es-CL"/>
                    </w:rPr>
                    <w:t>No</w:t>
                  </w:r>
                </w:p>
              </w:tc>
              <w:tc>
                <w:tcPr>
                  <w:tcW w:w="236" w:type="dxa"/>
                  <w:tcBorders>
                    <w:top w:val="nil"/>
                    <w:bottom w:val="nil"/>
                  </w:tcBorders>
                </w:tcPr>
                <w:p w14:paraId="734A90E4" w14:textId="77777777" w:rsidR="00E151C1" w:rsidRPr="00984F63" w:rsidRDefault="00E151C1" w:rsidP="00E151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1C1C1C"/>
                      <w:sz w:val="16"/>
                      <w:szCs w:val="16"/>
                      <w:lang w:eastAsia="es-CL"/>
                    </w:rPr>
                  </w:pPr>
                </w:p>
              </w:tc>
              <w:tc>
                <w:tcPr>
                  <w:tcW w:w="2599" w:type="dxa"/>
                </w:tcPr>
                <w:p w14:paraId="0EA57C15" w14:textId="77777777" w:rsidR="00E151C1" w:rsidRPr="00984F63" w:rsidRDefault="00E151C1" w:rsidP="00E151C1">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eastAsia="es-CL"/>
                    </w:rPr>
                  </w:pPr>
                  <w:r w:rsidRPr="00984F63">
                    <w:rPr>
                      <w:rFonts w:ascii="Arial" w:eastAsia="Times New Roman" w:hAnsi="Arial" w:cs="Arial"/>
                      <w:color w:val="000000" w:themeColor="text1"/>
                      <w:sz w:val="16"/>
                      <w:szCs w:val="16"/>
                      <w:lang w:eastAsia="es-CL"/>
                    </w:rPr>
                    <w:t>Plomo</w:t>
                  </w:r>
                </w:p>
              </w:tc>
              <w:tc>
                <w:tcPr>
                  <w:tcW w:w="2835" w:type="dxa"/>
                </w:tcPr>
                <w:p w14:paraId="7D95F1D7" w14:textId="77777777" w:rsidR="00E151C1" w:rsidRPr="00984F63" w:rsidRDefault="00E151C1" w:rsidP="00E151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1C1C1C"/>
                      <w:sz w:val="16"/>
                      <w:szCs w:val="16"/>
                      <w:lang w:eastAsia="es-CL"/>
                    </w:rPr>
                  </w:pPr>
                  <w:r w:rsidRPr="00984F63">
                    <w:rPr>
                      <w:rFonts w:ascii="Arial" w:eastAsia="Times New Roman" w:hAnsi="Arial" w:cs="Arial"/>
                      <w:color w:val="1C1C1C"/>
                      <w:sz w:val="16"/>
                      <w:szCs w:val="16"/>
                      <w:lang w:eastAsia="es-CL"/>
                    </w:rPr>
                    <w:t>No</w:t>
                  </w:r>
                </w:p>
              </w:tc>
            </w:tr>
            <w:tr w:rsidR="00E151C1" w:rsidRPr="00984F63" w14:paraId="2878F9EB" w14:textId="77777777" w:rsidTr="00E151C1">
              <w:trPr>
                <w:trHeight w:val="300"/>
              </w:trPr>
              <w:tc>
                <w:tcPr>
                  <w:cnfStyle w:val="001000000000" w:firstRow="0" w:lastRow="0" w:firstColumn="1" w:lastColumn="0" w:oddVBand="0" w:evenVBand="0" w:oddHBand="0" w:evenHBand="0" w:firstRowFirstColumn="0" w:firstRowLastColumn="0" w:lastRowFirstColumn="0" w:lastRowLastColumn="0"/>
                  <w:tcW w:w="2693" w:type="dxa"/>
                </w:tcPr>
                <w:p w14:paraId="4B91AF7C" w14:textId="77777777" w:rsidR="00E151C1" w:rsidRPr="00984F63" w:rsidRDefault="00E151C1" w:rsidP="00E151C1">
                  <w:pPr>
                    <w:jc w:val="left"/>
                    <w:rPr>
                      <w:rFonts w:ascii="Arial" w:eastAsia="Times New Roman" w:hAnsi="Arial" w:cs="Arial"/>
                      <w:b w:val="0"/>
                      <w:color w:val="000000" w:themeColor="text1"/>
                      <w:sz w:val="16"/>
                      <w:szCs w:val="16"/>
                      <w:lang w:eastAsia="es-CL"/>
                    </w:rPr>
                  </w:pPr>
                  <w:r w:rsidRPr="00984F63">
                    <w:rPr>
                      <w:rFonts w:ascii="Arial" w:eastAsia="Times New Roman" w:hAnsi="Arial" w:cs="Arial"/>
                      <w:b w:val="0"/>
                      <w:color w:val="000000" w:themeColor="text1"/>
                      <w:sz w:val="16"/>
                      <w:szCs w:val="16"/>
                      <w:lang w:eastAsia="es-CL"/>
                    </w:rPr>
                    <w:t>Tolueno</w:t>
                  </w:r>
                </w:p>
              </w:tc>
              <w:tc>
                <w:tcPr>
                  <w:tcW w:w="3119" w:type="dxa"/>
                </w:tcPr>
                <w:p w14:paraId="2F060FAD" w14:textId="77777777" w:rsidR="00E151C1" w:rsidRPr="00984F63" w:rsidRDefault="00E151C1" w:rsidP="00E151C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1C1C1C"/>
                      <w:sz w:val="16"/>
                      <w:szCs w:val="16"/>
                      <w:lang w:eastAsia="es-CL"/>
                    </w:rPr>
                  </w:pPr>
                  <w:r w:rsidRPr="00984F63">
                    <w:rPr>
                      <w:rFonts w:ascii="Arial" w:eastAsia="Times New Roman" w:hAnsi="Arial" w:cs="Arial"/>
                      <w:color w:val="1C1C1C"/>
                      <w:sz w:val="16"/>
                      <w:szCs w:val="16"/>
                      <w:lang w:eastAsia="es-CL"/>
                    </w:rPr>
                    <w:t>No</w:t>
                  </w:r>
                </w:p>
              </w:tc>
              <w:tc>
                <w:tcPr>
                  <w:tcW w:w="236" w:type="dxa"/>
                  <w:tcBorders>
                    <w:top w:val="nil"/>
                    <w:bottom w:val="nil"/>
                  </w:tcBorders>
                </w:tcPr>
                <w:p w14:paraId="16941B58" w14:textId="77777777" w:rsidR="00E151C1" w:rsidRPr="00984F63" w:rsidRDefault="00E151C1" w:rsidP="00E151C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1C1C1C"/>
                      <w:sz w:val="16"/>
                      <w:szCs w:val="16"/>
                      <w:lang w:eastAsia="es-CL"/>
                    </w:rPr>
                  </w:pPr>
                </w:p>
              </w:tc>
              <w:tc>
                <w:tcPr>
                  <w:tcW w:w="2599" w:type="dxa"/>
                </w:tcPr>
                <w:p w14:paraId="4AE9BAFC" w14:textId="77777777" w:rsidR="00E151C1" w:rsidRPr="00984F63" w:rsidRDefault="00E151C1" w:rsidP="00E151C1">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eastAsia="es-CL"/>
                    </w:rPr>
                  </w:pPr>
                  <w:r w:rsidRPr="00984F63">
                    <w:rPr>
                      <w:rFonts w:ascii="Arial" w:eastAsia="Times New Roman" w:hAnsi="Arial" w:cs="Arial"/>
                      <w:color w:val="000000" w:themeColor="text1"/>
                      <w:sz w:val="16"/>
                      <w:szCs w:val="16"/>
                      <w:lang w:eastAsia="es-CL"/>
                    </w:rPr>
                    <w:t>Selenio</w:t>
                  </w:r>
                </w:p>
              </w:tc>
              <w:tc>
                <w:tcPr>
                  <w:tcW w:w="2835" w:type="dxa"/>
                </w:tcPr>
                <w:p w14:paraId="03B74259" w14:textId="77777777" w:rsidR="00E151C1" w:rsidRPr="00984F63" w:rsidRDefault="00E151C1" w:rsidP="00E151C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F3F3F"/>
                      <w:sz w:val="16"/>
                      <w:szCs w:val="16"/>
                      <w:lang w:eastAsia="es-CL"/>
                    </w:rPr>
                  </w:pPr>
                  <w:r w:rsidRPr="00984F63">
                    <w:rPr>
                      <w:rFonts w:ascii="Arial" w:eastAsia="Times New Roman" w:hAnsi="Arial" w:cs="Arial"/>
                      <w:color w:val="3F3F3F"/>
                      <w:sz w:val="16"/>
                      <w:szCs w:val="16"/>
                      <w:lang w:eastAsia="es-CL"/>
                    </w:rPr>
                    <w:t>No</w:t>
                  </w:r>
                </w:p>
              </w:tc>
            </w:tr>
            <w:tr w:rsidR="00E151C1" w:rsidRPr="00984F63" w14:paraId="6A948312" w14:textId="77777777" w:rsidTr="00E151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3" w:type="dxa"/>
                </w:tcPr>
                <w:p w14:paraId="44187EF1" w14:textId="77777777" w:rsidR="00E151C1" w:rsidRPr="00984F63" w:rsidRDefault="00E151C1" w:rsidP="00E151C1">
                  <w:pPr>
                    <w:jc w:val="left"/>
                    <w:rPr>
                      <w:rFonts w:ascii="Arial" w:eastAsia="Times New Roman" w:hAnsi="Arial" w:cs="Arial"/>
                      <w:b w:val="0"/>
                      <w:color w:val="000000" w:themeColor="text1"/>
                      <w:sz w:val="16"/>
                      <w:szCs w:val="16"/>
                      <w:lang w:eastAsia="es-CL"/>
                    </w:rPr>
                  </w:pPr>
                  <w:proofErr w:type="spellStart"/>
                  <w:r w:rsidRPr="00984F63">
                    <w:rPr>
                      <w:rFonts w:ascii="Arial" w:eastAsia="Times New Roman" w:hAnsi="Arial" w:cs="Arial"/>
                      <w:b w:val="0"/>
                      <w:color w:val="000000" w:themeColor="text1"/>
                      <w:sz w:val="16"/>
                      <w:szCs w:val="16"/>
                      <w:lang w:eastAsia="es-CL"/>
                    </w:rPr>
                    <w:t>Triclorometano</w:t>
                  </w:r>
                  <w:proofErr w:type="spellEnd"/>
                </w:p>
              </w:tc>
              <w:tc>
                <w:tcPr>
                  <w:tcW w:w="3119" w:type="dxa"/>
                </w:tcPr>
                <w:p w14:paraId="7ACAC3D5" w14:textId="77777777" w:rsidR="00E151C1" w:rsidRPr="00984F63" w:rsidRDefault="00E151C1" w:rsidP="00E151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1C1C1C"/>
                      <w:sz w:val="16"/>
                      <w:szCs w:val="16"/>
                      <w:lang w:eastAsia="es-CL"/>
                    </w:rPr>
                  </w:pPr>
                  <w:r w:rsidRPr="00984F63">
                    <w:rPr>
                      <w:rFonts w:ascii="Arial" w:eastAsia="Times New Roman" w:hAnsi="Arial" w:cs="Arial"/>
                      <w:color w:val="1C1C1C"/>
                      <w:sz w:val="16"/>
                      <w:szCs w:val="16"/>
                      <w:lang w:eastAsia="es-CL"/>
                    </w:rPr>
                    <w:t>No</w:t>
                  </w:r>
                </w:p>
              </w:tc>
              <w:tc>
                <w:tcPr>
                  <w:tcW w:w="236" w:type="dxa"/>
                  <w:tcBorders>
                    <w:top w:val="nil"/>
                    <w:bottom w:val="nil"/>
                  </w:tcBorders>
                </w:tcPr>
                <w:p w14:paraId="4FC7ABE1" w14:textId="77777777" w:rsidR="00E151C1" w:rsidRPr="00984F63" w:rsidRDefault="00E151C1" w:rsidP="00E151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1C1C1C"/>
                      <w:sz w:val="16"/>
                      <w:szCs w:val="16"/>
                      <w:lang w:eastAsia="es-CL"/>
                    </w:rPr>
                  </w:pPr>
                </w:p>
              </w:tc>
              <w:tc>
                <w:tcPr>
                  <w:tcW w:w="2599" w:type="dxa"/>
                </w:tcPr>
                <w:p w14:paraId="3A19A6FD" w14:textId="77777777" w:rsidR="00E151C1" w:rsidRPr="00984F63" w:rsidRDefault="00E151C1" w:rsidP="00E151C1">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eastAsia="es-CL"/>
                    </w:rPr>
                  </w:pPr>
                  <w:r w:rsidRPr="00984F63">
                    <w:rPr>
                      <w:rFonts w:ascii="Arial" w:eastAsia="Times New Roman" w:hAnsi="Arial" w:cs="Arial"/>
                      <w:color w:val="000000" w:themeColor="text1"/>
                      <w:sz w:val="16"/>
                      <w:szCs w:val="16"/>
                      <w:lang w:eastAsia="es-CL"/>
                    </w:rPr>
                    <w:t>Zinc</w:t>
                  </w:r>
                </w:p>
              </w:tc>
              <w:tc>
                <w:tcPr>
                  <w:tcW w:w="2835" w:type="dxa"/>
                </w:tcPr>
                <w:p w14:paraId="0527FFFF" w14:textId="77777777" w:rsidR="00E151C1" w:rsidRPr="00984F63" w:rsidRDefault="00E151C1" w:rsidP="00E151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24242"/>
                      <w:sz w:val="16"/>
                      <w:szCs w:val="16"/>
                      <w:lang w:eastAsia="es-CL"/>
                    </w:rPr>
                  </w:pPr>
                  <w:r w:rsidRPr="00984F63">
                    <w:rPr>
                      <w:rFonts w:ascii="Arial" w:eastAsia="Times New Roman" w:hAnsi="Arial" w:cs="Arial"/>
                      <w:color w:val="424242"/>
                      <w:sz w:val="16"/>
                      <w:szCs w:val="16"/>
                      <w:lang w:eastAsia="es-CL"/>
                    </w:rPr>
                    <w:t>No</w:t>
                  </w:r>
                </w:p>
              </w:tc>
            </w:tr>
            <w:tr w:rsidR="00E151C1" w:rsidRPr="00984F63" w14:paraId="4630CB61" w14:textId="77777777" w:rsidTr="00E151C1">
              <w:trPr>
                <w:trHeight w:val="300"/>
              </w:trPr>
              <w:tc>
                <w:tcPr>
                  <w:cnfStyle w:val="001000000000" w:firstRow="0" w:lastRow="0" w:firstColumn="1" w:lastColumn="0" w:oddVBand="0" w:evenVBand="0" w:oddHBand="0" w:evenHBand="0" w:firstRowFirstColumn="0" w:firstRowLastColumn="0" w:lastRowFirstColumn="0" w:lastRowLastColumn="0"/>
                  <w:tcW w:w="2693" w:type="dxa"/>
                </w:tcPr>
                <w:p w14:paraId="5E753489" w14:textId="77777777" w:rsidR="00E151C1" w:rsidRPr="00984F63" w:rsidRDefault="00E151C1" w:rsidP="00E151C1">
                  <w:pPr>
                    <w:jc w:val="left"/>
                    <w:rPr>
                      <w:rFonts w:ascii="Arial" w:eastAsia="Times New Roman" w:hAnsi="Arial" w:cs="Arial"/>
                      <w:b w:val="0"/>
                      <w:color w:val="000000" w:themeColor="text1"/>
                      <w:sz w:val="16"/>
                      <w:szCs w:val="16"/>
                      <w:lang w:eastAsia="es-CL"/>
                    </w:rPr>
                  </w:pPr>
                  <w:r w:rsidRPr="00984F63">
                    <w:rPr>
                      <w:rFonts w:ascii="Arial" w:eastAsia="Times New Roman" w:hAnsi="Arial" w:cs="Arial"/>
                      <w:b w:val="0"/>
                      <w:color w:val="000000" w:themeColor="text1"/>
                      <w:sz w:val="16"/>
                      <w:szCs w:val="16"/>
                      <w:lang w:eastAsia="es-CL"/>
                    </w:rPr>
                    <w:t>Xileno</w:t>
                  </w:r>
                </w:p>
              </w:tc>
              <w:tc>
                <w:tcPr>
                  <w:tcW w:w="3119" w:type="dxa"/>
                </w:tcPr>
                <w:p w14:paraId="516D544B" w14:textId="77777777" w:rsidR="00E151C1" w:rsidRPr="00984F63" w:rsidRDefault="00E151C1" w:rsidP="00E151C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24242"/>
                      <w:sz w:val="16"/>
                      <w:szCs w:val="16"/>
                      <w:lang w:eastAsia="es-CL"/>
                    </w:rPr>
                  </w:pPr>
                  <w:r w:rsidRPr="00984F63">
                    <w:rPr>
                      <w:rFonts w:ascii="Arial" w:eastAsia="Times New Roman" w:hAnsi="Arial" w:cs="Arial"/>
                      <w:color w:val="424242"/>
                      <w:sz w:val="16"/>
                      <w:szCs w:val="16"/>
                      <w:lang w:eastAsia="es-CL"/>
                    </w:rPr>
                    <w:t>No</w:t>
                  </w:r>
                </w:p>
              </w:tc>
              <w:tc>
                <w:tcPr>
                  <w:tcW w:w="236" w:type="dxa"/>
                  <w:tcBorders>
                    <w:top w:val="nil"/>
                    <w:bottom w:val="nil"/>
                  </w:tcBorders>
                </w:tcPr>
                <w:p w14:paraId="6A47A9FE" w14:textId="77777777" w:rsidR="00E151C1" w:rsidRPr="00984F63" w:rsidRDefault="00E151C1" w:rsidP="00E151C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24242"/>
                      <w:sz w:val="16"/>
                      <w:szCs w:val="16"/>
                      <w:lang w:eastAsia="es-CL"/>
                    </w:rPr>
                  </w:pPr>
                </w:p>
              </w:tc>
              <w:tc>
                <w:tcPr>
                  <w:tcW w:w="2599" w:type="dxa"/>
                </w:tcPr>
                <w:p w14:paraId="5A5172ED" w14:textId="77777777" w:rsidR="00E151C1" w:rsidRPr="00984F63" w:rsidRDefault="00E151C1" w:rsidP="00E151C1">
                  <w:pPr>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6"/>
                      <w:szCs w:val="16"/>
                      <w:lang w:eastAsia="es-CL"/>
                    </w:rPr>
                  </w:pPr>
                  <w:r w:rsidRPr="00984F63">
                    <w:rPr>
                      <w:rFonts w:ascii="Arial" w:eastAsia="Times New Roman" w:hAnsi="Arial" w:cs="Arial"/>
                      <w:color w:val="000000" w:themeColor="text1"/>
                      <w:sz w:val="16"/>
                      <w:szCs w:val="16"/>
                      <w:lang w:eastAsia="es-CL"/>
                    </w:rPr>
                    <w:t>Nutrientes</w:t>
                  </w:r>
                </w:p>
              </w:tc>
              <w:tc>
                <w:tcPr>
                  <w:tcW w:w="2835" w:type="dxa"/>
                </w:tcPr>
                <w:p w14:paraId="01B2DF65" w14:textId="77777777" w:rsidR="00E151C1" w:rsidRPr="00984F63" w:rsidRDefault="00E151C1" w:rsidP="00E151C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1C1C1C"/>
                      <w:sz w:val="16"/>
                      <w:szCs w:val="16"/>
                      <w:lang w:eastAsia="es-CL"/>
                    </w:rPr>
                  </w:pPr>
                  <w:r w:rsidRPr="00984F63">
                    <w:rPr>
                      <w:rFonts w:ascii="Arial" w:eastAsia="Times New Roman" w:hAnsi="Arial" w:cs="Arial"/>
                      <w:color w:val="1C1C1C"/>
                      <w:sz w:val="16"/>
                      <w:szCs w:val="16"/>
                      <w:lang w:eastAsia="es-CL"/>
                    </w:rPr>
                    <w:t>No</w:t>
                  </w:r>
                </w:p>
              </w:tc>
            </w:tr>
            <w:tr w:rsidR="00E151C1" w:rsidRPr="00984F63" w14:paraId="4A5A574E" w14:textId="77777777" w:rsidTr="00E151C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3" w:type="dxa"/>
                </w:tcPr>
                <w:p w14:paraId="58F73017" w14:textId="77777777" w:rsidR="00E151C1" w:rsidRPr="00984F63" w:rsidRDefault="00E151C1" w:rsidP="00E151C1">
                  <w:pPr>
                    <w:jc w:val="left"/>
                    <w:rPr>
                      <w:rFonts w:ascii="Arial" w:eastAsia="Times New Roman" w:hAnsi="Arial" w:cs="Arial"/>
                      <w:b w:val="0"/>
                      <w:color w:val="000000" w:themeColor="text1"/>
                      <w:sz w:val="16"/>
                      <w:szCs w:val="16"/>
                      <w:lang w:eastAsia="es-CL"/>
                    </w:rPr>
                  </w:pPr>
                  <w:r w:rsidRPr="00984F63">
                    <w:rPr>
                      <w:rFonts w:ascii="Arial" w:eastAsia="Times New Roman" w:hAnsi="Arial" w:cs="Arial"/>
                      <w:b w:val="0"/>
                      <w:color w:val="000000" w:themeColor="text1"/>
                      <w:sz w:val="16"/>
                      <w:szCs w:val="16"/>
                      <w:lang w:eastAsia="es-CL"/>
                    </w:rPr>
                    <w:t>Aluminio</w:t>
                  </w:r>
                </w:p>
              </w:tc>
              <w:tc>
                <w:tcPr>
                  <w:tcW w:w="3119" w:type="dxa"/>
                </w:tcPr>
                <w:p w14:paraId="1DFCC9C2" w14:textId="77777777" w:rsidR="00E151C1" w:rsidRPr="00984F63" w:rsidRDefault="00E151C1" w:rsidP="00E151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24242"/>
                      <w:sz w:val="16"/>
                      <w:szCs w:val="16"/>
                      <w:lang w:eastAsia="es-CL"/>
                    </w:rPr>
                  </w:pPr>
                  <w:r w:rsidRPr="00984F63">
                    <w:rPr>
                      <w:rFonts w:ascii="Arial" w:eastAsia="Times New Roman" w:hAnsi="Arial" w:cs="Arial"/>
                      <w:color w:val="424242"/>
                      <w:sz w:val="16"/>
                      <w:szCs w:val="16"/>
                      <w:lang w:eastAsia="es-CL"/>
                    </w:rPr>
                    <w:t>No</w:t>
                  </w:r>
                </w:p>
              </w:tc>
              <w:tc>
                <w:tcPr>
                  <w:tcW w:w="236" w:type="dxa"/>
                  <w:tcBorders>
                    <w:top w:val="nil"/>
                    <w:bottom w:val="nil"/>
                  </w:tcBorders>
                </w:tcPr>
                <w:p w14:paraId="05D4E46F" w14:textId="77777777" w:rsidR="00E151C1" w:rsidRPr="00984F63" w:rsidRDefault="00E151C1" w:rsidP="00E151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24242"/>
                      <w:sz w:val="16"/>
                      <w:szCs w:val="16"/>
                      <w:lang w:eastAsia="es-CL"/>
                    </w:rPr>
                  </w:pPr>
                </w:p>
              </w:tc>
              <w:tc>
                <w:tcPr>
                  <w:tcW w:w="2599" w:type="dxa"/>
                </w:tcPr>
                <w:p w14:paraId="534C1857" w14:textId="77777777" w:rsidR="00E151C1" w:rsidRPr="00984F63" w:rsidRDefault="00E151C1" w:rsidP="00E151C1">
                  <w:pPr>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16"/>
                      <w:szCs w:val="16"/>
                      <w:lang w:eastAsia="es-CL"/>
                    </w:rPr>
                  </w:pPr>
                  <w:r w:rsidRPr="00984F63">
                    <w:rPr>
                      <w:rFonts w:ascii="Arial" w:eastAsia="Times New Roman" w:hAnsi="Arial" w:cs="Arial"/>
                      <w:color w:val="000000" w:themeColor="text1"/>
                      <w:sz w:val="16"/>
                      <w:szCs w:val="16"/>
                      <w:lang w:eastAsia="es-CL"/>
                    </w:rPr>
                    <w:t>Nitrógeno Total Kjeldahl</w:t>
                  </w:r>
                </w:p>
              </w:tc>
              <w:tc>
                <w:tcPr>
                  <w:tcW w:w="2835" w:type="dxa"/>
                </w:tcPr>
                <w:p w14:paraId="294EAD47" w14:textId="77777777" w:rsidR="00E151C1" w:rsidRPr="00984F63" w:rsidRDefault="00E151C1" w:rsidP="00E151C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24242"/>
                      <w:sz w:val="16"/>
                      <w:szCs w:val="16"/>
                      <w:lang w:eastAsia="es-CL"/>
                    </w:rPr>
                  </w:pPr>
                  <w:r w:rsidRPr="00984F63">
                    <w:rPr>
                      <w:rFonts w:ascii="Arial" w:eastAsia="Times New Roman" w:hAnsi="Arial" w:cs="Arial"/>
                      <w:color w:val="424242"/>
                      <w:sz w:val="16"/>
                      <w:szCs w:val="16"/>
                      <w:lang w:eastAsia="es-CL"/>
                    </w:rPr>
                    <w:t>Sí</w:t>
                  </w:r>
                </w:p>
              </w:tc>
            </w:tr>
          </w:tbl>
          <w:p w14:paraId="06D4355D" w14:textId="77777777" w:rsidR="00800496" w:rsidRPr="00984F63" w:rsidRDefault="00800496" w:rsidP="00F41E2E">
            <w:pPr>
              <w:ind w:left="171"/>
              <w:jc w:val="center"/>
            </w:pPr>
          </w:p>
          <w:p w14:paraId="160FE517" w14:textId="77777777" w:rsidR="0041750B" w:rsidRPr="00984F63" w:rsidRDefault="00B06665" w:rsidP="007E594D">
            <w:pPr>
              <w:pStyle w:val="Prrafodelista"/>
              <w:numPr>
                <w:ilvl w:val="0"/>
                <w:numId w:val="38"/>
              </w:numPr>
              <w:ind w:left="313" w:hanging="142"/>
            </w:pPr>
            <w:r w:rsidRPr="00984F63">
              <w:t xml:space="preserve">De los antecedentes revisados </w:t>
            </w:r>
            <w:r w:rsidR="00800496" w:rsidRPr="00984F63">
              <w:t xml:space="preserve">en el repositorio electrónico SMA, </w:t>
            </w:r>
            <w:r w:rsidRPr="00984F63">
              <w:t xml:space="preserve">es posible establecer que </w:t>
            </w:r>
            <w:r w:rsidR="0033246A" w:rsidRPr="00984F63">
              <w:t>el titular no ha remitido los resultados de monitoreo de agu</w:t>
            </w:r>
            <w:r w:rsidR="00800496" w:rsidRPr="00984F63">
              <w:t xml:space="preserve">as subterráneas del </w:t>
            </w:r>
            <w:r w:rsidR="00491A57">
              <w:t>Relleno Sanitario</w:t>
            </w:r>
            <w:r w:rsidR="00800496" w:rsidRPr="00984F63">
              <w:t>, a fin de dar cumplimiento a lo establecido en la RCA N.° 05</w:t>
            </w:r>
            <w:r w:rsidR="00491A57">
              <w:t>/2012</w:t>
            </w:r>
            <w:r w:rsidR="00270D1A" w:rsidRPr="00984F63">
              <w:t xml:space="preserve">. </w:t>
            </w:r>
          </w:p>
          <w:p w14:paraId="7AD44E96" w14:textId="77777777" w:rsidR="0041750B" w:rsidRPr="00984F63" w:rsidRDefault="0041750B" w:rsidP="00B06665"/>
          <w:p w14:paraId="3DD7C947" w14:textId="77777777" w:rsidR="006E3001" w:rsidRPr="00984F63" w:rsidRDefault="004E43F8" w:rsidP="006E3001">
            <w:r w:rsidRPr="00984F63">
              <w:t xml:space="preserve">En base a los antecedentes revisados, </w:t>
            </w:r>
            <w:r w:rsidR="006E3001" w:rsidRPr="00984F63">
              <w:t>y según análisis en párrafos precedentes, se establece</w:t>
            </w:r>
            <w:r w:rsidR="00B47AF1" w:rsidRPr="00984F63">
              <w:t>n</w:t>
            </w:r>
            <w:r w:rsidR="006E3001" w:rsidRPr="00984F63">
              <w:t xml:space="preserve"> los siguientes hallazgos:</w:t>
            </w:r>
          </w:p>
          <w:p w14:paraId="1A517B24" w14:textId="77777777" w:rsidR="00B47AF1" w:rsidRPr="00984F63" w:rsidRDefault="00B47AF1" w:rsidP="006E3001"/>
          <w:p w14:paraId="42EDDF75" w14:textId="77777777" w:rsidR="00A26145" w:rsidRPr="00984F63" w:rsidRDefault="006E3001" w:rsidP="00984F63">
            <w:pPr>
              <w:pStyle w:val="Prrafodelista"/>
              <w:numPr>
                <w:ilvl w:val="0"/>
                <w:numId w:val="11"/>
              </w:numPr>
            </w:pPr>
            <w:r w:rsidRPr="00984F63">
              <w:t xml:space="preserve">No efectuar </w:t>
            </w:r>
            <w:r w:rsidR="00A26145" w:rsidRPr="00984F63">
              <w:t>monitoreo de todos los parámetros contemplados en el</w:t>
            </w:r>
            <w:r w:rsidR="0080270C">
              <w:t xml:space="preserve"> D.S. N.° 46/2002;</w:t>
            </w:r>
            <w:r w:rsidR="00A26145" w:rsidRPr="00984F63">
              <w:t xml:space="preserve"> toda vez</w:t>
            </w:r>
            <w:r w:rsidR="004F65D4">
              <w:t>,</w:t>
            </w:r>
            <w:r w:rsidR="00A26145" w:rsidRPr="00984F63">
              <w:t xml:space="preserve"> que de un total de 30 parámetros sólo son monitoreados 7</w:t>
            </w:r>
            <w:r w:rsidR="004F65D4">
              <w:t xml:space="preserve">. </w:t>
            </w:r>
            <w:r w:rsidR="0080270C">
              <w:t>No se realiza c</w:t>
            </w:r>
            <w:r w:rsidR="00A26145" w:rsidRPr="00984F63">
              <w:t>ontrol</w:t>
            </w:r>
            <w:r w:rsidR="004F65D4">
              <w:t xml:space="preserve"> </w:t>
            </w:r>
            <w:r w:rsidR="0080270C">
              <w:t xml:space="preserve">de </w:t>
            </w:r>
            <w:r w:rsidR="00B0626E">
              <w:t>muchos de los</w:t>
            </w:r>
            <w:r w:rsidR="0080270C">
              <w:t xml:space="preserve"> </w:t>
            </w:r>
            <w:r w:rsidR="004F65D4">
              <w:t>parámetros de interés en centros de manejo de residuos (</w:t>
            </w:r>
            <w:r w:rsidR="00A26145" w:rsidRPr="00984F63">
              <w:t>vertederos y rellenos sanitarios</w:t>
            </w:r>
            <w:r w:rsidR="004F65D4">
              <w:t>)</w:t>
            </w:r>
            <w:r w:rsidR="00B0626E">
              <w:t xml:space="preserve"> tales</w:t>
            </w:r>
            <w:r w:rsidR="00A26145" w:rsidRPr="00984F63">
              <w:t xml:space="preserve"> como Cloruros, Fluoruros y metales pesados (Hg, Pb, etc.). </w:t>
            </w:r>
          </w:p>
          <w:p w14:paraId="3AA25B01" w14:textId="77777777" w:rsidR="004F65D4" w:rsidRDefault="00B47AF1" w:rsidP="00B0626E">
            <w:pPr>
              <w:pStyle w:val="Prrafodelista"/>
              <w:numPr>
                <w:ilvl w:val="0"/>
                <w:numId w:val="11"/>
              </w:numPr>
            </w:pPr>
            <w:r w:rsidRPr="00984F63">
              <w:t xml:space="preserve">No remitir </w:t>
            </w:r>
            <w:r w:rsidR="009D15CE" w:rsidRPr="00984F63">
              <w:t xml:space="preserve">resultado de </w:t>
            </w:r>
            <w:r w:rsidRPr="00984F63">
              <w:t xml:space="preserve">monitoreo </w:t>
            </w:r>
            <w:r w:rsidR="00D80B89" w:rsidRPr="00984F63">
              <w:t>para el</w:t>
            </w:r>
            <w:r w:rsidRPr="00984F63">
              <w:t xml:space="preserve"> punto</w:t>
            </w:r>
            <w:r w:rsidR="004F65D4">
              <w:t xml:space="preserve"> </w:t>
            </w:r>
            <w:r w:rsidRPr="00984F63">
              <w:t xml:space="preserve">ubicado en el </w:t>
            </w:r>
            <w:r w:rsidR="004F65D4" w:rsidRPr="00984F63">
              <w:t>vertedero</w:t>
            </w:r>
            <w:r w:rsidR="004F65D4">
              <w:t xml:space="preserve"> </w:t>
            </w:r>
            <w:r w:rsidR="004F65D4" w:rsidRPr="00984F63">
              <w:t>(P1)</w:t>
            </w:r>
            <w:r w:rsidR="00D80B89" w:rsidRPr="00984F63">
              <w:t>,</w:t>
            </w:r>
            <w:r w:rsidRPr="00984F63">
              <w:t xml:space="preserve"> asociado a la medición y muestreo </w:t>
            </w:r>
            <w:r w:rsidR="00A26145" w:rsidRPr="00984F63">
              <w:t xml:space="preserve">efectuada </w:t>
            </w:r>
            <w:r w:rsidR="00D80B89" w:rsidRPr="00984F63">
              <w:t xml:space="preserve">por el titular </w:t>
            </w:r>
            <w:r w:rsidR="00A26145" w:rsidRPr="00984F63">
              <w:t>con</w:t>
            </w:r>
            <w:r w:rsidRPr="00984F63">
              <w:t xml:space="preserve"> fecha 22-09-2016.</w:t>
            </w:r>
          </w:p>
          <w:p w14:paraId="018A047E" w14:textId="77777777" w:rsidR="00491A57" w:rsidRDefault="00491A57" w:rsidP="00B0626E">
            <w:pPr>
              <w:pStyle w:val="Prrafodelista"/>
              <w:numPr>
                <w:ilvl w:val="0"/>
                <w:numId w:val="11"/>
              </w:numPr>
            </w:pPr>
            <w:r>
              <w:t>No remite resultados de monitoreo de aguas subterráneas del Relleno Sanitario según</w:t>
            </w:r>
            <w:r w:rsidR="00EC0770">
              <w:t xml:space="preserve"> quedó establecido en l</w:t>
            </w:r>
            <w:r>
              <w:t>a RCA N.° 05/2012, toda vez que no presenta registros de ello en el repositorio del sistema electrónico de seguimiento ambiental de la SMA, conforme lo establece la Res. Ex. SMA N.°</w:t>
            </w:r>
            <w:r w:rsidRPr="00984F63">
              <w:t xml:space="preserve"> 233/2015</w:t>
            </w:r>
            <w:r>
              <w:t>.</w:t>
            </w:r>
          </w:p>
          <w:p w14:paraId="26DB020F" w14:textId="77777777" w:rsidR="00B0626E" w:rsidRPr="00B0626E" w:rsidRDefault="00B0626E" w:rsidP="00B0626E">
            <w:pPr>
              <w:pStyle w:val="Prrafodelista"/>
              <w:ind w:left="360"/>
            </w:pPr>
          </w:p>
        </w:tc>
      </w:tr>
    </w:tbl>
    <w:p w14:paraId="59FB661F" w14:textId="77777777" w:rsidR="00A26145" w:rsidRDefault="00A26145">
      <w:pPr>
        <w:jc w:val="left"/>
        <w:rPr>
          <w:color w:val="FF0000"/>
        </w:rPr>
      </w:pPr>
    </w:p>
    <w:p w14:paraId="1C899293" w14:textId="77777777" w:rsidR="00E178F1" w:rsidRDefault="00E178F1">
      <w:pPr>
        <w:jc w:val="left"/>
        <w:rPr>
          <w:color w:val="FF0000"/>
        </w:rPr>
      </w:pPr>
    </w:p>
    <w:p w14:paraId="64C8C6AD" w14:textId="77777777" w:rsidR="00E178F1" w:rsidRDefault="00E178F1">
      <w:pPr>
        <w:jc w:val="left"/>
        <w:rPr>
          <w:color w:val="FF0000"/>
        </w:rPr>
      </w:pPr>
    </w:p>
    <w:p w14:paraId="057ABA4F" w14:textId="77777777" w:rsidR="00E178F1" w:rsidRDefault="00E178F1">
      <w:pPr>
        <w:jc w:val="left"/>
        <w:rPr>
          <w:color w:val="FF0000"/>
        </w:rPr>
      </w:pPr>
    </w:p>
    <w:p w14:paraId="504A2BE9" w14:textId="77777777" w:rsidR="00E178F1" w:rsidRDefault="00E178F1">
      <w:pPr>
        <w:jc w:val="left"/>
        <w:rPr>
          <w:color w:val="FF0000"/>
        </w:rPr>
      </w:pPr>
    </w:p>
    <w:p w14:paraId="488360DC" w14:textId="77777777" w:rsidR="00E178F1" w:rsidRDefault="00E178F1">
      <w:pPr>
        <w:jc w:val="left"/>
        <w:rPr>
          <w:color w:val="FF0000"/>
        </w:rPr>
      </w:pPr>
    </w:p>
    <w:p w14:paraId="7327C23E" w14:textId="77777777" w:rsidR="00E178F1" w:rsidRDefault="00E178F1">
      <w:pPr>
        <w:jc w:val="left"/>
        <w:rPr>
          <w:color w:val="FF0000"/>
        </w:rPr>
      </w:pPr>
    </w:p>
    <w:p w14:paraId="5753BB0F" w14:textId="77777777" w:rsidR="00E178F1" w:rsidRDefault="00E178F1">
      <w:pPr>
        <w:jc w:val="left"/>
        <w:rPr>
          <w:color w:val="FF0000"/>
        </w:rPr>
      </w:pPr>
    </w:p>
    <w:p w14:paraId="423C1613" w14:textId="77777777" w:rsidR="00E178F1" w:rsidRDefault="00E178F1">
      <w:pPr>
        <w:jc w:val="left"/>
        <w:rPr>
          <w:color w:val="FF0000"/>
        </w:rPr>
      </w:pPr>
    </w:p>
    <w:p w14:paraId="1627B8C3" w14:textId="77777777" w:rsidR="00E178F1" w:rsidRDefault="00E178F1">
      <w:pPr>
        <w:jc w:val="left"/>
        <w:rPr>
          <w:color w:val="FF0000"/>
        </w:rPr>
      </w:pPr>
    </w:p>
    <w:p w14:paraId="0CE7CCDC" w14:textId="77777777" w:rsidR="00E178F1" w:rsidRDefault="00E178F1">
      <w:pPr>
        <w:jc w:val="left"/>
        <w:rPr>
          <w:color w:val="FF0000"/>
        </w:rPr>
      </w:pPr>
    </w:p>
    <w:p w14:paraId="33AADA5B" w14:textId="77777777" w:rsidR="00E178F1" w:rsidRDefault="00E178F1">
      <w:pPr>
        <w:jc w:val="left"/>
        <w:rPr>
          <w:color w:val="FF0000"/>
        </w:rPr>
      </w:pPr>
    </w:p>
    <w:p w14:paraId="3C87A502" w14:textId="77777777" w:rsidR="00E178F1" w:rsidRDefault="00E178F1">
      <w:pPr>
        <w:jc w:val="left"/>
        <w:rPr>
          <w:color w:val="FF0000"/>
        </w:rPr>
      </w:pPr>
    </w:p>
    <w:p w14:paraId="3AD2104C" w14:textId="77777777" w:rsidR="00E178F1" w:rsidRDefault="00E178F1">
      <w:pPr>
        <w:jc w:val="left"/>
        <w:rPr>
          <w:color w:val="FF0000"/>
        </w:rPr>
      </w:pPr>
    </w:p>
    <w:p w14:paraId="27C813E5" w14:textId="77777777" w:rsidR="00E178F1" w:rsidRDefault="00E178F1">
      <w:pPr>
        <w:jc w:val="left"/>
        <w:rPr>
          <w:color w:val="FF0000"/>
        </w:rPr>
      </w:pPr>
    </w:p>
    <w:p w14:paraId="41AFFB54" w14:textId="77777777" w:rsidR="00E178F1" w:rsidRDefault="00E178F1">
      <w:pPr>
        <w:jc w:val="left"/>
        <w:rPr>
          <w:color w:val="FF0000"/>
        </w:rPr>
      </w:pPr>
    </w:p>
    <w:p w14:paraId="174995C4" w14:textId="77777777" w:rsidR="00E178F1" w:rsidRDefault="00E178F1">
      <w:pPr>
        <w:jc w:val="left"/>
        <w:rPr>
          <w:color w:val="FF000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58"/>
        <w:gridCol w:w="8704"/>
      </w:tblGrid>
      <w:tr w:rsidR="0042238A" w:rsidRPr="0025129B" w14:paraId="01F8E853" w14:textId="77777777" w:rsidTr="005A3EBE">
        <w:trPr>
          <w:cantSplit/>
          <w:trHeight w:hRule="exact" w:val="227"/>
          <w:jc w:val="center"/>
        </w:trPr>
        <w:tc>
          <w:tcPr>
            <w:tcW w:w="5000" w:type="pct"/>
            <w:gridSpan w:val="2"/>
            <w:shd w:val="clear" w:color="auto" w:fill="FFFFFF"/>
          </w:tcPr>
          <w:bookmarkStart w:id="144" w:name="_Hlk498528499"/>
          <w:p w14:paraId="7D034848" w14:textId="77777777" w:rsidR="0042238A" w:rsidRPr="005A3EBE" w:rsidRDefault="004369FB" w:rsidP="00F15C56">
            <w:pPr>
              <w:jc w:val="center"/>
              <w:rPr>
                <w:rStyle w:val="Ttulodellibro"/>
                <w:i w:val="0"/>
                <w:sz w:val="18"/>
                <w:szCs w:val="18"/>
              </w:rPr>
            </w:pPr>
            <w:r>
              <w:rPr>
                <w:b/>
                <w:bCs/>
                <w:iCs/>
                <w:noProof/>
                <w:spacing w:val="5"/>
                <w:sz w:val="18"/>
                <w:szCs w:val="18"/>
              </w:rPr>
              <w:lastRenderedPageBreak/>
              <mc:AlternateContent>
                <mc:Choice Requires="wps">
                  <w:drawing>
                    <wp:anchor distT="0" distB="0" distL="114300" distR="114300" simplePos="0" relativeHeight="251908096" behindDoc="0" locked="0" layoutInCell="1" allowOverlap="1" wp14:anchorId="517A3E21" wp14:editId="59AE63CF">
                      <wp:simplePos x="0" y="0"/>
                      <wp:positionH relativeFrom="column">
                        <wp:posOffset>2930525</wp:posOffset>
                      </wp:positionH>
                      <wp:positionV relativeFrom="paragraph">
                        <wp:posOffset>697865</wp:posOffset>
                      </wp:positionV>
                      <wp:extent cx="1762125" cy="3009900"/>
                      <wp:effectExtent l="38100" t="19050" r="47625" b="57150"/>
                      <wp:wrapNone/>
                      <wp:docPr id="38" name="Conector recto de flecha 38"/>
                      <wp:cNvGraphicFramePr/>
                      <a:graphic xmlns:a="http://schemas.openxmlformats.org/drawingml/2006/main">
                        <a:graphicData uri="http://schemas.microsoft.com/office/word/2010/wordprocessingShape">
                          <wps:wsp>
                            <wps:cNvCnPr/>
                            <wps:spPr>
                              <a:xfrm flipH="1">
                                <a:off x="0" y="0"/>
                                <a:ext cx="1762125" cy="3009900"/>
                              </a:xfrm>
                              <a:prstGeom prst="straightConnector1">
                                <a:avLst/>
                              </a:prstGeom>
                              <a:ln w="57150">
                                <a:solidFill>
                                  <a:srgbClr val="FFFF00"/>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C294A7" id="Conector recto de flecha 38" o:spid="_x0000_s1026" type="#_x0000_t32" style="position:absolute;margin-left:230.75pt;margin-top:54.95pt;width:138.75pt;height:237pt;flip:x;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" strokecolor="yellow" strokeweight="4.5pt">
                      <v:stroke dashstyle="3 1" endarrow="block"/>
                    </v:shape>
                  </w:pict>
                </mc:Fallback>
              </mc:AlternateContent>
            </w:r>
            <w:r w:rsidR="0080270C">
              <w:rPr>
                <w:b/>
                <w:bCs/>
                <w:iCs/>
                <w:noProof/>
                <w:spacing w:val="5"/>
                <w:sz w:val="18"/>
                <w:szCs w:val="18"/>
              </w:rPr>
              <mc:AlternateContent>
                <mc:Choice Requires="wps">
                  <w:drawing>
                    <wp:anchor distT="0" distB="0" distL="114300" distR="114300" simplePos="0" relativeHeight="251907072" behindDoc="0" locked="0" layoutInCell="1" allowOverlap="1" wp14:anchorId="1237E4A7" wp14:editId="054B9617">
                      <wp:simplePos x="0" y="0"/>
                      <wp:positionH relativeFrom="column">
                        <wp:posOffset>4559935</wp:posOffset>
                      </wp:positionH>
                      <wp:positionV relativeFrom="paragraph">
                        <wp:posOffset>1374140</wp:posOffset>
                      </wp:positionV>
                      <wp:extent cx="1971675" cy="590550"/>
                      <wp:effectExtent l="0" t="0" r="0" b="0"/>
                      <wp:wrapNone/>
                      <wp:docPr id="31" name="Cuadro de texto 31"/>
                      <wp:cNvGraphicFramePr/>
                      <a:graphic xmlns:a="http://schemas.openxmlformats.org/drawingml/2006/main">
                        <a:graphicData uri="http://schemas.microsoft.com/office/word/2010/wordprocessingShape">
                          <wps:wsp>
                            <wps:cNvSpPr txBox="1"/>
                            <wps:spPr>
                              <a:xfrm>
                                <a:off x="0" y="0"/>
                                <a:ext cx="1971675" cy="590550"/>
                              </a:xfrm>
                              <a:prstGeom prst="rect">
                                <a:avLst/>
                              </a:prstGeom>
                              <a:noFill/>
                              <a:ln w="6350">
                                <a:noFill/>
                              </a:ln>
                            </wps:spPr>
                            <wps:txbx>
                              <w:txbxContent>
                                <w:p w14:paraId="5A84F9C4" w14:textId="77777777" w:rsidR="005661A6" w:rsidRPr="0080270C" w:rsidRDefault="005661A6" w:rsidP="0080270C">
                                  <w:pPr>
                                    <w:jc w:val="center"/>
                                    <w:rPr>
                                      <w:b/>
                                      <w:color w:val="C00000"/>
                                      <w:sz w:val="28"/>
                                      <w:szCs w:val="28"/>
                                    </w:rPr>
                                  </w:pPr>
                                  <w:r w:rsidRPr="0080270C">
                                    <w:rPr>
                                      <w:b/>
                                      <w:color w:val="C00000"/>
                                      <w:sz w:val="28"/>
                                      <w:szCs w:val="28"/>
                                    </w:rPr>
                                    <w:t>AREA DE RELLENO SANITARIO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7E4A7" id="Cuadro de texto 31" o:spid="_x0000_s1052" type="#_x0000_t202" style="position:absolute;left:0;text-align:left;margin-left:359.05pt;margin-top:108.2pt;width:155.25pt;height:46.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" filled="f" stroked="f" strokeweight=".5pt">
                      <v:textbox>
                        <w:txbxContent>
                          <w:p w14:paraId="5A84F9C4" w14:textId="77777777" w:rsidR="005661A6" w:rsidRPr="0080270C" w:rsidRDefault="005661A6" w:rsidP="0080270C">
                            <w:pPr>
                              <w:jc w:val="center"/>
                              <w:rPr>
                                <w:b/>
                                <w:color w:val="C00000"/>
                                <w:sz w:val="28"/>
                                <w:szCs w:val="28"/>
                              </w:rPr>
                            </w:pPr>
                            <w:r w:rsidRPr="0080270C">
                              <w:rPr>
                                <w:b/>
                                <w:color w:val="C00000"/>
                                <w:sz w:val="28"/>
                                <w:szCs w:val="28"/>
                              </w:rPr>
                              <w:t>AREA DE RELLENO SANITARIO</w:t>
                            </w:r>
                          </w:p>
                        </w:txbxContent>
                      </v:textbox>
                    </v:shape>
                  </w:pict>
                </mc:Fallback>
              </mc:AlternateContent>
            </w:r>
            <w:r w:rsidR="0080270C">
              <w:rPr>
                <w:b/>
                <w:bCs/>
                <w:iCs/>
                <w:noProof/>
                <w:spacing w:val="5"/>
                <w:sz w:val="18"/>
                <w:szCs w:val="18"/>
              </w:rPr>
              <mc:AlternateContent>
                <mc:Choice Requires="wps">
                  <w:drawing>
                    <wp:anchor distT="0" distB="0" distL="114300" distR="114300" simplePos="0" relativeHeight="251910144" behindDoc="0" locked="0" layoutInCell="1" allowOverlap="1" wp14:anchorId="3FC9A568" wp14:editId="35DB5156">
                      <wp:simplePos x="0" y="0"/>
                      <wp:positionH relativeFrom="column">
                        <wp:posOffset>2297112</wp:posOffset>
                      </wp:positionH>
                      <wp:positionV relativeFrom="paragraph">
                        <wp:posOffset>2632393</wp:posOffset>
                      </wp:positionV>
                      <wp:extent cx="1971675" cy="590550"/>
                      <wp:effectExtent l="404813" t="0" r="433387" b="0"/>
                      <wp:wrapNone/>
                      <wp:docPr id="40" name="Cuadro de texto 40"/>
                      <wp:cNvGraphicFramePr/>
                      <a:graphic xmlns:a="http://schemas.openxmlformats.org/drawingml/2006/main">
                        <a:graphicData uri="http://schemas.microsoft.com/office/word/2010/wordprocessingShape">
                          <wps:wsp>
                            <wps:cNvSpPr txBox="1"/>
                            <wps:spPr>
                              <a:xfrm rot="18005023">
                                <a:off x="0" y="0"/>
                                <a:ext cx="1971675" cy="590550"/>
                              </a:xfrm>
                              <a:prstGeom prst="rect">
                                <a:avLst/>
                              </a:prstGeom>
                              <a:noFill/>
                              <a:ln w="6350">
                                <a:noFill/>
                              </a:ln>
                            </wps:spPr>
                            <wps:txbx>
                              <w:txbxContent>
                                <w:p w14:paraId="4681865A" w14:textId="77777777" w:rsidR="005661A6" w:rsidRPr="0080270C" w:rsidRDefault="005661A6" w:rsidP="0080270C">
                                  <w:pPr>
                                    <w:jc w:val="center"/>
                                    <w:rPr>
                                      <w:b/>
                                      <w:color w:val="FFFF00"/>
                                      <w:sz w:val="28"/>
                                      <w:szCs w:val="28"/>
                                    </w:rPr>
                                  </w:pPr>
                                  <w:r w:rsidRPr="0080270C">
                                    <w:rPr>
                                      <w:b/>
                                      <w:color w:val="FFFF00"/>
                                      <w:sz w:val="28"/>
                                      <w:szCs w:val="28"/>
                                    </w:rPr>
                                    <w:t>AGUAS ABAJO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9A568" id="Cuadro de texto 40" o:spid="_x0000_s1053" type="#_x0000_t202" style="position:absolute;left:0;text-align:left;margin-left:180.85pt;margin-top:207.3pt;width:155.25pt;height:46.5pt;rotation:-3926674fd;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" filled="f" stroked="f" strokeweight=".5pt">
                      <v:textbox>
                        <w:txbxContent>
                          <w:p w14:paraId="4681865A" w14:textId="77777777" w:rsidR="005661A6" w:rsidRPr="0080270C" w:rsidRDefault="005661A6" w:rsidP="0080270C">
                            <w:pPr>
                              <w:jc w:val="center"/>
                              <w:rPr>
                                <w:b/>
                                <w:color w:val="FFFF00"/>
                                <w:sz w:val="28"/>
                                <w:szCs w:val="28"/>
                              </w:rPr>
                            </w:pPr>
                            <w:r w:rsidRPr="0080270C">
                              <w:rPr>
                                <w:b/>
                                <w:color w:val="FFFF00"/>
                                <w:sz w:val="28"/>
                                <w:szCs w:val="28"/>
                              </w:rPr>
                              <w:t>AGUAS ABAJO</w:t>
                            </w:r>
                          </w:p>
                        </w:txbxContent>
                      </v:textbox>
                    </v:shape>
                  </w:pict>
                </mc:Fallback>
              </mc:AlternateContent>
            </w:r>
            <w:r w:rsidR="0080270C">
              <w:rPr>
                <w:b/>
                <w:bCs/>
                <w:iCs/>
                <w:noProof/>
                <w:spacing w:val="5"/>
                <w:sz w:val="18"/>
                <w:szCs w:val="18"/>
              </w:rPr>
              <mc:AlternateContent>
                <mc:Choice Requires="wps">
                  <w:drawing>
                    <wp:anchor distT="0" distB="0" distL="114300" distR="114300" simplePos="0" relativeHeight="251905024" behindDoc="0" locked="0" layoutInCell="1" allowOverlap="1" wp14:anchorId="39CC1FD1" wp14:editId="66ED6B04">
                      <wp:simplePos x="0" y="0"/>
                      <wp:positionH relativeFrom="column">
                        <wp:posOffset>2254885</wp:posOffset>
                      </wp:positionH>
                      <wp:positionV relativeFrom="paragraph">
                        <wp:posOffset>374015</wp:posOffset>
                      </wp:positionV>
                      <wp:extent cx="1143000" cy="561975"/>
                      <wp:effectExtent l="0" t="0" r="0" b="0"/>
                      <wp:wrapNone/>
                      <wp:docPr id="25" name="Cuadro de texto 25"/>
                      <wp:cNvGraphicFramePr/>
                      <a:graphic xmlns:a="http://schemas.openxmlformats.org/drawingml/2006/main">
                        <a:graphicData uri="http://schemas.microsoft.com/office/word/2010/wordprocessingShape">
                          <wps:wsp>
                            <wps:cNvSpPr txBox="1"/>
                            <wps:spPr>
                              <a:xfrm>
                                <a:off x="0" y="0"/>
                                <a:ext cx="1143000" cy="561975"/>
                              </a:xfrm>
                              <a:prstGeom prst="rect">
                                <a:avLst/>
                              </a:prstGeom>
                              <a:noFill/>
                              <a:ln w="6350">
                                <a:noFill/>
                              </a:ln>
                            </wps:spPr>
                            <wps:txbx>
                              <w:txbxContent>
                                <w:p w14:paraId="53FF7775" w14:textId="77777777" w:rsidR="005661A6" w:rsidRPr="0080270C" w:rsidRDefault="005661A6" w:rsidP="0080270C">
                                  <w:pPr>
                                    <w:jc w:val="center"/>
                                    <w:rPr>
                                      <w:b/>
                                      <w:color w:val="C00000"/>
                                      <w:sz w:val="28"/>
                                      <w:szCs w:val="28"/>
                                    </w:rPr>
                                  </w:pPr>
                                  <w:r w:rsidRPr="0080270C">
                                    <w:rPr>
                                      <w:b/>
                                      <w:color w:val="C00000"/>
                                      <w:sz w:val="28"/>
                                      <w:szCs w:val="28"/>
                                    </w:rPr>
                                    <w:t xml:space="preserve">AREA DE </w:t>
                                  </w:r>
                                </w:p>
                                <w:p w14:paraId="0A9692DB" w14:textId="77777777" w:rsidR="005661A6" w:rsidRPr="0080270C" w:rsidRDefault="005661A6" w:rsidP="0080270C">
                                  <w:pPr>
                                    <w:jc w:val="center"/>
                                    <w:rPr>
                                      <w:b/>
                                      <w:color w:val="C00000"/>
                                      <w:sz w:val="28"/>
                                      <w:szCs w:val="28"/>
                                    </w:rPr>
                                  </w:pPr>
                                  <w:r w:rsidRPr="0080270C">
                                    <w:rPr>
                                      <w:b/>
                                      <w:color w:val="C00000"/>
                                      <w:sz w:val="28"/>
                                      <w:szCs w:val="28"/>
                                    </w:rPr>
                                    <w:t>VERTEDERO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C1FD1" id="Cuadro de texto 25" o:spid="_x0000_s1054" type="#_x0000_t202" style="position:absolute;left:0;text-align:left;margin-left:177.55pt;margin-top:29.45pt;width:90pt;height:44.2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" filled="f" stroked="f" strokeweight=".5pt">
                      <v:textbox>
                        <w:txbxContent>
                          <w:p w14:paraId="53FF7775" w14:textId="77777777" w:rsidR="005661A6" w:rsidRPr="0080270C" w:rsidRDefault="005661A6" w:rsidP="0080270C">
                            <w:pPr>
                              <w:jc w:val="center"/>
                              <w:rPr>
                                <w:b/>
                                <w:color w:val="C00000"/>
                                <w:sz w:val="28"/>
                                <w:szCs w:val="28"/>
                              </w:rPr>
                            </w:pPr>
                            <w:r w:rsidRPr="0080270C">
                              <w:rPr>
                                <w:b/>
                                <w:color w:val="C00000"/>
                                <w:sz w:val="28"/>
                                <w:szCs w:val="28"/>
                              </w:rPr>
                              <w:t xml:space="preserve">AREA DE </w:t>
                            </w:r>
                          </w:p>
                          <w:p w14:paraId="0A9692DB" w14:textId="77777777" w:rsidR="005661A6" w:rsidRPr="0080270C" w:rsidRDefault="005661A6" w:rsidP="0080270C">
                            <w:pPr>
                              <w:jc w:val="center"/>
                              <w:rPr>
                                <w:b/>
                                <w:color w:val="C00000"/>
                                <w:sz w:val="28"/>
                                <w:szCs w:val="28"/>
                              </w:rPr>
                            </w:pPr>
                            <w:r w:rsidRPr="0080270C">
                              <w:rPr>
                                <w:b/>
                                <w:color w:val="C00000"/>
                                <w:sz w:val="28"/>
                                <w:szCs w:val="28"/>
                              </w:rPr>
                              <w:t>VERTEDERO</w:t>
                            </w:r>
                          </w:p>
                        </w:txbxContent>
                      </v:textbox>
                    </v:shape>
                  </w:pict>
                </mc:Fallback>
              </mc:AlternateContent>
            </w:r>
            <w:r w:rsidR="00F15C56" w:rsidRPr="005A3EBE">
              <w:rPr>
                <w:rStyle w:val="Ttulodellibro"/>
                <w:i w:val="0"/>
                <w:sz w:val="18"/>
                <w:szCs w:val="18"/>
              </w:rPr>
              <w:t>Registro</w:t>
            </w:r>
          </w:p>
        </w:tc>
      </w:tr>
      <w:tr w:rsidR="0042238A" w:rsidRPr="0025129B" w14:paraId="130435A3" w14:textId="77777777" w:rsidTr="00F15C56">
        <w:trPr>
          <w:trHeight w:val="20"/>
          <w:jc w:val="center"/>
        </w:trPr>
        <w:tc>
          <w:tcPr>
            <w:tcW w:w="5000" w:type="pct"/>
            <w:gridSpan w:val="2"/>
            <w:shd w:val="clear" w:color="auto" w:fill="FFFFFF"/>
            <w:tcMar>
              <w:top w:w="58" w:type="dxa"/>
              <w:left w:w="58" w:type="dxa"/>
              <w:bottom w:w="58" w:type="dxa"/>
              <w:right w:w="58" w:type="dxa"/>
            </w:tcMar>
            <w:hideMark/>
          </w:tcPr>
          <w:sdt>
            <w:sdtPr>
              <w:rPr>
                <w:rFonts w:cstheme="minorHAnsi"/>
                <w:b/>
                <w:noProof/>
                <w:szCs w:val="20"/>
              </w:rPr>
              <w:id w:val="-978147714"/>
              <w:picture/>
            </w:sdtPr>
            <w:sdtContent>
              <w:p w14:paraId="44F55680" w14:textId="77777777" w:rsidR="0042238A" w:rsidRPr="003714C8" w:rsidRDefault="0042238A" w:rsidP="001B3B89">
                <w:pPr>
                  <w:jc w:val="center"/>
                  <w:rPr>
                    <w:rFonts w:cstheme="minorHAnsi"/>
                    <w:b/>
                    <w:noProof/>
                    <w:szCs w:val="20"/>
                  </w:rPr>
                </w:pPr>
                <w:r>
                  <w:rPr>
                    <w:rFonts w:cstheme="minorHAnsi"/>
                    <w:b/>
                    <w:noProof/>
                    <w:szCs w:val="20"/>
                  </w:rPr>
                  <w:drawing>
                    <wp:inline distT="0" distB="0" distL="0" distR="0" wp14:anchorId="3D2F6D57" wp14:editId="5F828A3B">
                      <wp:extent cx="6896100" cy="3687833"/>
                      <wp:effectExtent l="0" t="0" r="0" b="8255"/>
                      <wp:docPr id="4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2" cstate="screen">
                                <a:extLst>
                                  <a:ext uri="{BEBA8EAE-BF5A-486C-A8C5-ECC9F3942E4B}">
                                    <a14:imgProps xmlns:a14="http://schemas.microsoft.com/office/drawing/2010/main">
                                      <a14:imgLayer r:embed="rId53">
                                        <a14:imgEffect>
                                          <a14:sharpenSoften amount="25000"/>
                                        </a14:imgEffect>
                                        <a14:imgEffect>
                                          <a14:brightnessContrast bright="-20000" contrast="40000"/>
                                        </a14:imgEffect>
                                      </a14:imgLayer>
                                    </a14:imgProps>
                                  </a:ext>
                                  <a:ext uri="{28A0092B-C50C-407E-A947-70E740481C1C}">
                                    <a14:useLocalDpi xmlns:a14="http://schemas.microsoft.com/office/drawing/2010/main"/>
                                  </a:ext>
                                </a:extLst>
                              </a:blip>
                              <a:srcRect t="29229" r="20420" b="9950"/>
                              <a:stretch/>
                            </pic:blipFill>
                            <pic:spPr bwMode="auto">
                              <a:xfrm>
                                <a:off x="0" y="0"/>
                                <a:ext cx="6941822" cy="3712284"/>
                              </a:xfrm>
                              <a:prstGeom prst="rect">
                                <a:avLst/>
                              </a:prstGeom>
                              <a:noFill/>
                              <a:ln>
                                <a:noFill/>
                              </a:ln>
                              <a:extLst>
                                <a:ext uri="{53640926-AAD7-44D8-BBD7-CCE9431645EC}">
                                  <a14:shadowObscured xmlns:a14="http://schemas.microsoft.com/office/drawing/2010/main"/>
                                </a:ext>
                              </a:extLst>
                            </pic:spPr>
                          </pic:pic>
                        </a:graphicData>
                      </a:graphic>
                    </wp:inline>
                  </w:drawing>
                </w:r>
              </w:p>
            </w:sdtContent>
          </w:sdt>
        </w:tc>
      </w:tr>
      <w:tr w:rsidR="0042238A" w:rsidRPr="0025129B" w14:paraId="78E2B283" w14:textId="77777777" w:rsidTr="005A3EBE">
        <w:trPr>
          <w:trHeight w:hRule="exact" w:val="252"/>
          <w:jc w:val="center"/>
        </w:trPr>
        <w:tc>
          <w:tcPr>
            <w:tcW w:w="1791" w:type="pct"/>
            <w:shd w:val="clear" w:color="auto" w:fill="FFFFFF"/>
            <w:tcMar>
              <w:top w:w="0" w:type="dxa"/>
              <w:left w:w="0" w:type="dxa"/>
              <w:bottom w:w="0" w:type="dxa"/>
              <w:right w:w="0" w:type="dxa"/>
            </w:tcMar>
          </w:tcPr>
          <w:p w14:paraId="238A5D1F" w14:textId="1039D666" w:rsidR="0042238A" w:rsidRPr="005A3EBE" w:rsidRDefault="00B06665" w:rsidP="005A3EBE">
            <w:pPr>
              <w:jc w:val="left"/>
              <w:rPr>
                <w:rStyle w:val="Ttulodellibro"/>
                <w:rFonts w:cstheme="minorHAnsi"/>
                <w:i w:val="0"/>
                <w:sz w:val="18"/>
                <w:szCs w:val="18"/>
              </w:rPr>
            </w:pPr>
            <w:r w:rsidRPr="005A3EBE">
              <w:rPr>
                <w:rStyle w:val="Ttulodellibro"/>
                <w:rFonts w:cstheme="minorHAnsi"/>
                <w:i w:val="0"/>
                <w:sz w:val="18"/>
                <w:szCs w:val="18"/>
              </w:rPr>
              <w:t xml:space="preserve">Figura </w:t>
            </w:r>
            <w:r w:rsidRPr="005A3EBE">
              <w:rPr>
                <w:rStyle w:val="Ttulodellibro"/>
                <w:rFonts w:cstheme="minorHAnsi"/>
                <w:i w:val="0"/>
                <w:sz w:val="18"/>
                <w:szCs w:val="18"/>
              </w:rPr>
              <w:fldChar w:fldCharType="begin"/>
            </w:r>
            <w:r w:rsidRPr="005A3EBE">
              <w:rPr>
                <w:rStyle w:val="Ttulodellibro"/>
                <w:rFonts w:cstheme="minorHAnsi"/>
                <w:i w:val="0"/>
                <w:sz w:val="18"/>
                <w:szCs w:val="18"/>
              </w:rPr>
              <w:instrText xml:space="preserve"> SEQ Figura \* ARABIC </w:instrText>
            </w:r>
            <w:r w:rsidRPr="005A3EBE">
              <w:rPr>
                <w:rStyle w:val="Ttulodellibro"/>
                <w:rFonts w:cstheme="minorHAnsi"/>
                <w:i w:val="0"/>
                <w:sz w:val="18"/>
                <w:szCs w:val="18"/>
              </w:rPr>
              <w:fldChar w:fldCharType="separate"/>
            </w:r>
            <w:r w:rsidR="00433AE1">
              <w:rPr>
                <w:rStyle w:val="Ttulodellibro"/>
                <w:rFonts w:cstheme="minorHAnsi"/>
                <w:i w:val="0"/>
                <w:noProof/>
                <w:sz w:val="18"/>
                <w:szCs w:val="18"/>
              </w:rPr>
              <w:t>8</w:t>
            </w:r>
            <w:r w:rsidRPr="005A3EBE">
              <w:rPr>
                <w:rStyle w:val="Ttulodellibro"/>
                <w:rFonts w:cstheme="minorHAnsi"/>
                <w:i w:val="0"/>
                <w:sz w:val="18"/>
                <w:szCs w:val="18"/>
              </w:rPr>
              <w:fldChar w:fldCharType="end"/>
            </w:r>
            <w:r w:rsidRPr="005A3EBE">
              <w:rPr>
                <w:rStyle w:val="Ttulodellibro"/>
                <w:rFonts w:cstheme="minorHAnsi"/>
                <w:i w:val="0"/>
                <w:sz w:val="18"/>
                <w:szCs w:val="18"/>
              </w:rPr>
              <w:t>.</w:t>
            </w:r>
          </w:p>
        </w:tc>
        <w:tc>
          <w:tcPr>
            <w:tcW w:w="3209" w:type="pct"/>
            <w:shd w:val="clear" w:color="auto" w:fill="FFFFFF"/>
          </w:tcPr>
          <w:p w14:paraId="0E233CDD" w14:textId="77777777" w:rsidR="0042238A" w:rsidRPr="005A3EBE" w:rsidRDefault="0042238A" w:rsidP="005A3EBE">
            <w:pPr>
              <w:jc w:val="left"/>
              <w:rPr>
                <w:rStyle w:val="Ttulodellibro"/>
                <w:rFonts w:cstheme="minorHAnsi"/>
                <w:i w:val="0"/>
                <w:sz w:val="18"/>
                <w:szCs w:val="18"/>
              </w:rPr>
            </w:pPr>
            <w:r w:rsidRPr="005A3EBE">
              <w:rPr>
                <w:rStyle w:val="Ttulodellibro"/>
                <w:rFonts w:cstheme="minorHAnsi"/>
                <w:i w:val="0"/>
                <w:sz w:val="18"/>
                <w:szCs w:val="18"/>
              </w:rPr>
              <w:t xml:space="preserve">Fecha: </w:t>
            </w:r>
            <w:sdt>
              <w:sdtPr>
                <w:rPr>
                  <w:rStyle w:val="Ttulodellibro"/>
                  <w:rFonts w:cstheme="minorHAnsi"/>
                  <w:i w:val="0"/>
                  <w:sz w:val="18"/>
                  <w:szCs w:val="18"/>
                </w:rPr>
                <w:id w:val="1142242955"/>
                <w:placeholder>
                  <w:docPart w:val="FCE63F9678C54909B9A48D75053F8542"/>
                </w:placeholder>
                <w:date>
                  <w:dateFormat w:val="dd-MM-yyyy"/>
                  <w:lid w:val="es-CL"/>
                  <w:storeMappedDataAs w:val="dateTime"/>
                  <w:calendar w:val="gregorian"/>
                </w:date>
              </w:sdtPr>
              <w:sdtContent>
                <w:r w:rsidR="008550C1" w:rsidRPr="005A3EBE">
                  <w:rPr>
                    <w:rStyle w:val="Ttulodellibro"/>
                    <w:rFonts w:cstheme="minorHAnsi"/>
                    <w:i w:val="0"/>
                    <w:sz w:val="18"/>
                    <w:szCs w:val="18"/>
                  </w:rPr>
                  <w:t>-</w:t>
                </w:r>
              </w:sdtContent>
            </w:sdt>
          </w:p>
        </w:tc>
      </w:tr>
      <w:tr w:rsidR="0042238A" w:rsidRPr="0025129B" w14:paraId="63E8F5C4" w14:textId="77777777" w:rsidTr="004F65D4">
        <w:trPr>
          <w:trHeight w:val="489"/>
          <w:jc w:val="center"/>
        </w:trPr>
        <w:tc>
          <w:tcPr>
            <w:tcW w:w="5000" w:type="pct"/>
            <w:gridSpan w:val="2"/>
            <w:shd w:val="clear" w:color="auto" w:fill="FFFFFF"/>
            <w:tcMar>
              <w:top w:w="58" w:type="dxa"/>
              <w:left w:w="58" w:type="dxa"/>
              <w:bottom w:w="58" w:type="dxa"/>
              <w:right w:w="58" w:type="dxa"/>
            </w:tcMar>
          </w:tcPr>
          <w:p w14:paraId="2BE74FB1" w14:textId="319636DF" w:rsidR="0042238A" w:rsidRPr="00F81950" w:rsidRDefault="0042238A" w:rsidP="00F81950">
            <w:pPr>
              <w:rPr>
                <w:rFonts w:cstheme="minorHAnsi"/>
                <w:sz w:val="18"/>
                <w:szCs w:val="18"/>
              </w:rPr>
            </w:pPr>
            <w:r w:rsidRPr="00052FDF">
              <w:rPr>
                <w:rFonts w:cstheme="minorHAnsi"/>
                <w:b/>
                <w:sz w:val="18"/>
                <w:szCs w:val="18"/>
              </w:rPr>
              <w:t xml:space="preserve">Descripción del medio de prueba: </w:t>
            </w:r>
            <w:r w:rsidR="00F452CC">
              <w:rPr>
                <w:rFonts w:cstheme="minorHAnsi"/>
                <w:sz w:val="18"/>
                <w:szCs w:val="18"/>
              </w:rPr>
              <w:t>i</w:t>
            </w:r>
            <w:r w:rsidRPr="0042238A">
              <w:rPr>
                <w:rFonts w:cstheme="minorHAnsi"/>
                <w:sz w:val="18"/>
                <w:szCs w:val="18"/>
              </w:rPr>
              <w:t xml:space="preserve">magen satelital donde se pueden apreciar los </w:t>
            </w:r>
            <w:r w:rsidR="00B06665">
              <w:rPr>
                <w:rFonts w:cstheme="minorHAnsi"/>
                <w:sz w:val="18"/>
                <w:szCs w:val="18"/>
              </w:rPr>
              <w:t xml:space="preserve">3 </w:t>
            </w:r>
            <w:r w:rsidRPr="0042238A">
              <w:rPr>
                <w:rFonts w:cstheme="minorHAnsi"/>
                <w:sz w:val="18"/>
                <w:szCs w:val="18"/>
              </w:rPr>
              <w:t>puntos de muestreo de aguas subterráneas efectuados por el titular</w:t>
            </w:r>
            <w:r>
              <w:rPr>
                <w:rFonts w:cstheme="minorHAnsi"/>
                <w:sz w:val="18"/>
                <w:szCs w:val="18"/>
              </w:rPr>
              <w:t xml:space="preserve"> a fin de verificar la calidad de éstas, aguas abajo de la instalación.</w:t>
            </w:r>
            <w:r w:rsidR="004F65D4">
              <w:rPr>
                <w:rFonts w:cstheme="minorHAnsi"/>
                <w:sz w:val="18"/>
                <w:szCs w:val="18"/>
              </w:rPr>
              <w:t xml:space="preserve"> Como se aprecia en la figura, sólo el punto 1 abarca la zona </w:t>
            </w:r>
            <w:r w:rsidR="00344C21">
              <w:rPr>
                <w:rFonts w:cstheme="minorHAnsi"/>
                <w:sz w:val="18"/>
                <w:szCs w:val="18"/>
              </w:rPr>
              <w:t>aguas</w:t>
            </w:r>
            <w:r w:rsidR="004F65D4">
              <w:rPr>
                <w:rFonts w:cstheme="minorHAnsi"/>
                <w:sz w:val="18"/>
                <w:szCs w:val="18"/>
              </w:rPr>
              <w:t xml:space="preserve"> abajo del vertedero, Los otros puntos están a la altura del relleno sanitario.</w:t>
            </w:r>
            <w:r w:rsidR="004369FB">
              <w:rPr>
                <w:rFonts w:cstheme="minorHAnsi"/>
                <w:sz w:val="18"/>
                <w:szCs w:val="18"/>
              </w:rPr>
              <w:t xml:space="preserve"> En amarillo se indica la dirección de las aguas abajo.</w:t>
            </w:r>
          </w:p>
        </w:tc>
      </w:tr>
      <w:bookmarkEnd w:id="144"/>
    </w:tbl>
    <w:p w14:paraId="7B295071" w14:textId="77777777" w:rsidR="00B06665" w:rsidRDefault="00B06665" w:rsidP="008316F4">
      <w:pPr>
        <w:pStyle w:val="Descripcin"/>
        <w:outlineLvl w:val="9"/>
      </w:pPr>
    </w:p>
    <w:p w14:paraId="7B0002FF" w14:textId="77777777" w:rsidR="008316F4" w:rsidRDefault="008316F4">
      <w:pPr>
        <w:jc w:val="left"/>
        <w:rPr>
          <w:rFonts w:cstheme="minorHAnsi"/>
          <w:b/>
          <w:sz w:val="24"/>
          <w:szCs w:val="20"/>
        </w:rPr>
      </w:pPr>
      <w:r>
        <w:br w:type="page"/>
      </w:r>
    </w:p>
    <w:p w14:paraId="4A7FEBE5" w14:textId="77777777" w:rsidR="00344C21" w:rsidRDefault="00344C21" w:rsidP="00344C21">
      <w:pPr>
        <w:pStyle w:val="Ttulo2"/>
      </w:pPr>
      <w:bookmarkStart w:id="145" w:name="_Toc499286028"/>
      <w:r>
        <w:lastRenderedPageBreak/>
        <w:t>Calidad de Aguas Su</w:t>
      </w:r>
      <w:r w:rsidR="00CB4ABF">
        <w:t>perficiales</w:t>
      </w:r>
      <w:r>
        <w:t>.</w:t>
      </w:r>
      <w:bookmarkEnd w:id="145"/>
    </w:p>
    <w:p w14:paraId="28898264" w14:textId="77777777" w:rsidR="00344C21" w:rsidRDefault="00344C21" w:rsidP="00344C21"/>
    <w:tbl>
      <w:tblPr>
        <w:tblStyle w:val="Tablaconcuadrcula"/>
        <w:tblW w:w="5000" w:type="pct"/>
        <w:tblLook w:val="04A0" w:firstRow="1" w:lastRow="0" w:firstColumn="1" w:lastColumn="0" w:noHBand="0" w:noVBand="1"/>
      </w:tblPr>
      <w:tblGrid>
        <w:gridCol w:w="3768"/>
        <w:gridCol w:w="9794"/>
      </w:tblGrid>
      <w:tr w:rsidR="00344C21" w:rsidRPr="0017534D" w14:paraId="68E33912" w14:textId="77777777" w:rsidTr="004C4C6D">
        <w:trPr>
          <w:trHeight w:val="274"/>
        </w:trPr>
        <w:tc>
          <w:tcPr>
            <w:tcW w:w="1389" w:type="pct"/>
          </w:tcPr>
          <w:p w14:paraId="3E5BF3C5" w14:textId="77777777" w:rsidR="00344C21" w:rsidRPr="000A6950" w:rsidRDefault="00344C21" w:rsidP="004C4C6D">
            <w:pPr>
              <w:pStyle w:val="Descripcin"/>
              <w:rPr>
                <w:color w:val="000000" w:themeColor="text1"/>
                <w:sz w:val="20"/>
              </w:rPr>
            </w:pPr>
            <w:r w:rsidRPr="000A6950">
              <w:rPr>
                <w:color w:val="000000" w:themeColor="text1"/>
                <w:sz w:val="20"/>
              </w:rPr>
              <w:t xml:space="preserve">Número de Hecho Constatado: </w:t>
            </w:r>
            <w:r w:rsidRPr="000A6950">
              <w:rPr>
                <w:color w:val="000000" w:themeColor="text1"/>
                <w:sz w:val="20"/>
              </w:rPr>
              <w:fldChar w:fldCharType="begin"/>
            </w:r>
            <w:r w:rsidRPr="000A6950">
              <w:rPr>
                <w:color w:val="000000" w:themeColor="text1"/>
                <w:sz w:val="20"/>
              </w:rPr>
              <w:instrText xml:space="preserve"> SEQ Número_de_Hecho_Constatado: \* ARABIC </w:instrText>
            </w:r>
            <w:r w:rsidRPr="000A6950">
              <w:rPr>
                <w:color w:val="000000" w:themeColor="text1"/>
                <w:sz w:val="20"/>
              </w:rPr>
              <w:fldChar w:fldCharType="separate"/>
            </w:r>
            <w:r w:rsidR="00174DFD">
              <w:rPr>
                <w:noProof/>
                <w:color w:val="000000" w:themeColor="text1"/>
                <w:sz w:val="20"/>
              </w:rPr>
              <w:t>10</w:t>
            </w:r>
            <w:r w:rsidRPr="000A6950">
              <w:rPr>
                <w:color w:val="000000" w:themeColor="text1"/>
                <w:sz w:val="20"/>
              </w:rPr>
              <w:fldChar w:fldCharType="end"/>
            </w:r>
          </w:p>
        </w:tc>
        <w:tc>
          <w:tcPr>
            <w:tcW w:w="3611" w:type="pct"/>
          </w:tcPr>
          <w:p w14:paraId="68A3A44E" w14:textId="77777777" w:rsidR="00344C21" w:rsidRPr="0017534D" w:rsidRDefault="00344C21" w:rsidP="004C4C6D">
            <w:pPr>
              <w:rPr>
                <w:b/>
              </w:rPr>
            </w:pPr>
            <w:r w:rsidRPr="0017534D">
              <w:rPr>
                <w:rFonts w:eastAsia="Times New Roman"/>
                <w:b/>
                <w:bCs/>
                <w:color w:val="000000"/>
                <w:lang w:eastAsia="es-CL"/>
              </w:rPr>
              <w:t>Estación N°</w:t>
            </w:r>
            <w:r w:rsidRPr="0017534D">
              <w:rPr>
                <w:rFonts w:eastAsia="Times New Roman"/>
                <w:b/>
                <w:color w:val="000000"/>
                <w:lang w:eastAsia="es-CL"/>
              </w:rPr>
              <w:t>:</w:t>
            </w:r>
            <w:r w:rsidR="00133CDD">
              <w:rPr>
                <w:rFonts w:eastAsia="Times New Roman"/>
                <w:b/>
                <w:color w:val="000000"/>
                <w:lang w:eastAsia="es-CL"/>
              </w:rPr>
              <w:t xml:space="preserve"> -</w:t>
            </w:r>
          </w:p>
        </w:tc>
      </w:tr>
      <w:tr w:rsidR="00344C21" w:rsidRPr="0025129B" w14:paraId="2B4D10DA" w14:textId="77777777" w:rsidTr="00B67F7E">
        <w:trPr>
          <w:trHeight w:val="404"/>
        </w:trPr>
        <w:tc>
          <w:tcPr>
            <w:tcW w:w="5000" w:type="pct"/>
            <w:gridSpan w:val="2"/>
            <w:tcBorders>
              <w:bottom w:val="single" w:sz="4" w:space="0" w:color="auto"/>
            </w:tcBorders>
          </w:tcPr>
          <w:p w14:paraId="70116797" w14:textId="77777777" w:rsidR="004369FB" w:rsidRPr="001A20EC" w:rsidRDefault="00344C21" w:rsidP="004369FB">
            <w:pPr>
              <w:rPr>
                <w:color w:val="000000" w:themeColor="text1"/>
              </w:rPr>
            </w:pPr>
            <w:r>
              <w:rPr>
                <w:b/>
              </w:rPr>
              <w:t>Exigencia (s)</w:t>
            </w:r>
            <w:r w:rsidRPr="0025129B">
              <w:rPr>
                <w:b/>
              </w:rPr>
              <w:t>:</w:t>
            </w:r>
            <w:r w:rsidR="004C4C6D">
              <w:rPr>
                <w:b/>
              </w:rPr>
              <w:t xml:space="preserve"> Considerando 4.1. - </w:t>
            </w:r>
            <w:r w:rsidR="004369FB" w:rsidRPr="001A20EC">
              <w:rPr>
                <w:b/>
                <w:color w:val="000000" w:themeColor="text1"/>
              </w:rPr>
              <w:t xml:space="preserve">Considerando </w:t>
            </w:r>
            <w:r w:rsidR="004369FB" w:rsidRPr="009E26FB">
              <w:rPr>
                <w:b/>
                <w:color w:val="000000" w:themeColor="text1"/>
              </w:rPr>
              <w:t>3.1.7.2</w:t>
            </w:r>
            <w:r w:rsidR="004369FB" w:rsidRPr="001A20EC">
              <w:rPr>
                <w:b/>
                <w:color w:val="000000" w:themeColor="text1"/>
              </w:rPr>
              <w:t xml:space="preserve">. – </w:t>
            </w:r>
            <w:r w:rsidR="004369FB">
              <w:rPr>
                <w:b/>
                <w:color w:val="000000" w:themeColor="text1"/>
              </w:rPr>
              <w:t>RCA N.° 05/2014</w:t>
            </w:r>
          </w:p>
          <w:p w14:paraId="66BFF5F4" w14:textId="77777777" w:rsidR="00344C21" w:rsidRPr="004369FB" w:rsidRDefault="004369FB" w:rsidP="004369FB">
            <w:pPr>
              <w:rPr>
                <w:i/>
                <w:color w:val="000000" w:themeColor="text1"/>
              </w:rPr>
            </w:pPr>
            <w:r w:rsidRPr="004369FB">
              <w:rPr>
                <w:i/>
                <w:color w:val="000000" w:themeColor="text1"/>
              </w:rPr>
              <w:t>“…El presente plan de cierre considera el desarrollo de todas las actividades requeridas entre la operación final del vertedero hasta su etapa de abandono y monitoreo, pasando por las etapas de cierre y sellado, cobertura final y reinserción de áreas selladas…</w:t>
            </w:r>
          </w:p>
          <w:p w14:paraId="6D4B7345" w14:textId="77777777" w:rsidR="004369FB" w:rsidRDefault="004369FB" w:rsidP="004369FB">
            <w:pPr>
              <w:rPr>
                <w:i/>
                <w:color w:val="000000" w:themeColor="text1"/>
              </w:rPr>
            </w:pPr>
            <w:r w:rsidRPr="004369FB">
              <w:rPr>
                <w:i/>
                <w:color w:val="000000" w:themeColor="text1"/>
              </w:rPr>
              <w:t xml:space="preserve">…Además, dentro de este periodo de tiempo se realizarán monitoreos de la </w:t>
            </w:r>
            <w:r w:rsidRPr="00FB093A">
              <w:rPr>
                <w:b/>
                <w:i/>
                <w:color w:val="000000" w:themeColor="text1"/>
              </w:rPr>
              <w:t>calidad de las aguas superficiales</w:t>
            </w:r>
            <w:r w:rsidRPr="004369FB">
              <w:rPr>
                <w:i/>
                <w:color w:val="000000" w:themeColor="text1"/>
              </w:rPr>
              <w:t xml:space="preserve"> y calidad del biogás, los cuales en función de la evolución de los resultados en el tiempo se reevaluará la programación y periodicidad de los controles, según se compruebe la evolución de las emisiones en la etapa de seguimiento del vertedero. Toda modificación al monitoreo en la etapa de seguimiento deberá ser consensuada con la autoridad competente”.</w:t>
            </w:r>
          </w:p>
          <w:p w14:paraId="029211E9" w14:textId="77777777" w:rsidR="00FB093A" w:rsidRPr="00EF2EBC" w:rsidRDefault="00FB093A" w:rsidP="00FB093A">
            <w:pPr>
              <w:rPr>
                <w:b/>
                <w:color w:val="000000" w:themeColor="text1"/>
              </w:rPr>
            </w:pPr>
            <w:r>
              <w:rPr>
                <w:b/>
                <w:color w:val="000000" w:themeColor="text1"/>
              </w:rPr>
              <w:t>Respuesta 1.</w:t>
            </w:r>
            <w:r w:rsidR="001D5337">
              <w:rPr>
                <w:b/>
                <w:color w:val="000000" w:themeColor="text1"/>
              </w:rPr>
              <w:t>5</w:t>
            </w:r>
            <w:r>
              <w:rPr>
                <w:b/>
                <w:color w:val="000000" w:themeColor="text1"/>
              </w:rPr>
              <w:t xml:space="preserve"> Adenda </w:t>
            </w:r>
            <w:r w:rsidR="001D5337">
              <w:rPr>
                <w:b/>
                <w:color w:val="000000" w:themeColor="text1"/>
              </w:rPr>
              <w:t>2</w:t>
            </w:r>
            <w:r w:rsidRPr="00EF2EBC">
              <w:rPr>
                <w:b/>
                <w:color w:val="000000" w:themeColor="text1"/>
              </w:rPr>
              <w:t xml:space="preserve"> </w:t>
            </w:r>
            <w:r w:rsidR="001D5337">
              <w:rPr>
                <w:b/>
                <w:color w:val="000000" w:themeColor="text1"/>
              </w:rPr>
              <w:t>-</w:t>
            </w:r>
            <w:r w:rsidRPr="00EF2EBC">
              <w:rPr>
                <w:b/>
                <w:color w:val="000000" w:themeColor="text1"/>
              </w:rPr>
              <w:t xml:space="preserve"> DIA </w:t>
            </w:r>
            <w:r w:rsidR="00460DA6">
              <w:rPr>
                <w:b/>
                <w:color w:val="000000" w:themeColor="text1"/>
              </w:rPr>
              <w:t>“</w:t>
            </w:r>
            <w:r w:rsidRPr="00EF2EBC">
              <w:rPr>
                <w:b/>
                <w:color w:val="000000" w:themeColor="text1"/>
              </w:rPr>
              <w:t>Plan De Cierre y Sellado Progresivo Vertedero San Roque, San Clemente</w:t>
            </w:r>
            <w:r w:rsidR="00460DA6">
              <w:rPr>
                <w:b/>
                <w:color w:val="000000" w:themeColor="text1"/>
              </w:rPr>
              <w:t>”</w:t>
            </w:r>
            <w:r>
              <w:rPr>
                <w:b/>
                <w:color w:val="000000" w:themeColor="text1"/>
              </w:rPr>
              <w:t>.</w:t>
            </w:r>
          </w:p>
          <w:p w14:paraId="38C5C43A" w14:textId="77777777" w:rsidR="00FB093A" w:rsidRPr="00FB093A" w:rsidRDefault="001D5337" w:rsidP="00FB093A">
            <w:pPr>
              <w:rPr>
                <w:i/>
                <w:color w:val="000000" w:themeColor="text1"/>
              </w:rPr>
            </w:pPr>
            <w:r>
              <w:rPr>
                <w:i/>
                <w:color w:val="000000" w:themeColor="text1"/>
              </w:rPr>
              <w:t>“</w:t>
            </w:r>
            <w:r w:rsidR="00FB093A" w:rsidRPr="00FB093A">
              <w:rPr>
                <w:i/>
                <w:color w:val="000000" w:themeColor="text1"/>
              </w:rPr>
              <w:t>Respecto al monitoreo de aguas superficiales, se considerará como punto de Muestreo, el afloramiento de agua presente en el sector Sur Poniente del vertedero.</w:t>
            </w:r>
            <w:r>
              <w:rPr>
                <w:i/>
                <w:color w:val="000000" w:themeColor="text1"/>
              </w:rPr>
              <w:t xml:space="preserve"> </w:t>
            </w:r>
            <w:r w:rsidR="00FB093A" w:rsidRPr="00FB093A">
              <w:rPr>
                <w:i/>
                <w:color w:val="000000" w:themeColor="text1"/>
              </w:rPr>
              <w:t>Al mismo tiempo se considerará un segundo punto de muestreo a modo de control, que se ubicará en un área del predio fuera del área de influencia del vertedero (punto aguas arriba). Ambos puntos están indicados en plano adjunto (anexo 1). Para ambos puntos de monitoreo se analizarán los parámetros Fisicoquímicos además de la Demanda Bioquímico de Oxígeno y Aceites y grasas.</w:t>
            </w:r>
          </w:p>
          <w:p w14:paraId="1605C1D6" w14:textId="77777777" w:rsidR="00FB093A" w:rsidRPr="00FB093A" w:rsidRDefault="00FB093A" w:rsidP="00FB093A">
            <w:pPr>
              <w:rPr>
                <w:i/>
                <w:color w:val="000000" w:themeColor="text1"/>
              </w:rPr>
            </w:pPr>
            <w:r w:rsidRPr="00FB093A">
              <w:rPr>
                <w:i/>
                <w:color w:val="000000" w:themeColor="text1"/>
              </w:rPr>
              <w:t xml:space="preserve"> A dicho cuerpo de agua (afloramiento) se le realizarán análisis trimestrales durante un periodo de 1 año o hasta que los parámetros medidos hallan alcanzado los estándares exigidos en la norma. Luego se continuará con monitoreos semestrales a modo de control. En el punto aguas arriba el monitoreo será semestral.</w:t>
            </w:r>
          </w:p>
          <w:p w14:paraId="75E9F446" w14:textId="6DF69A40" w:rsidR="004369FB" w:rsidRPr="001D5337" w:rsidRDefault="00FB093A" w:rsidP="004369FB">
            <w:pPr>
              <w:rPr>
                <w:color w:val="000000" w:themeColor="text1"/>
              </w:rPr>
            </w:pPr>
            <w:r w:rsidRPr="00FB093A">
              <w:rPr>
                <w:i/>
                <w:color w:val="000000" w:themeColor="text1"/>
              </w:rPr>
              <w:t xml:space="preserve"> La información de los análisis será subida al Sistema de Seguimiento Ambiental RCA según lo estipulado en la Resolución 574 exenta del 2 de octubre de 2012</w:t>
            </w:r>
            <w:r w:rsidR="001263A1">
              <w:rPr>
                <w:i/>
                <w:color w:val="000000" w:themeColor="text1"/>
              </w:rPr>
              <w:t xml:space="preserve"> </w:t>
            </w:r>
            <w:r w:rsidRPr="00FB093A">
              <w:rPr>
                <w:i/>
                <w:color w:val="000000" w:themeColor="text1"/>
              </w:rPr>
              <w:t>y la Resolución 884 del 14 de diciembre de 2012</w:t>
            </w:r>
            <w:r w:rsidR="001D5337">
              <w:rPr>
                <w:i/>
                <w:color w:val="000000" w:themeColor="text1"/>
              </w:rPr>
              <w:t>”</w:t>
            </w:r>
            <w:r w:rsidRPr="00FB093A">
              <w:rPr>
                <w:i/>
                <w:color w:val="000000" w:themeColor="text1"/>
              </w:rPr>
              <w:t>.</w:t>
            </w:r>
          </w:p>
        </w:tc>
      </w:tr>
      <w:tr w:rsidR="00344C21" w:rsidRPr="0025129B" w14:paraId="43B95C4F" w14:textId="77777777" w:rsidTr="004C4C6D">
        <w:trPr>
          <w:trHeight w:val="627"/>
        </w:trPr>
        <w:tc>
          <w:tcPr>
            <w:tcW w:w="5000" w:type="pct"/>
            <w:gridSpan w:val="2"/>
          </w:tcPr>
          <w:p w14:paraId="468C3291" w14:textId="77777777" w:rsidR="00344C21" w:rsidRPr="00311183" w:rsidRDefault="00344C21" w:rsidP="004C4C6D">
            <w:pPr>
              <w:rPr>
                <w:b/>
                <w:color w:val="FF0000"/>
              </w:rPr>
            </w:pPr>
            <w:r w:rsidRPr="008E34C9">
              <w:rPr>
                <w:b/>
              </w:rPr>
              <w:t>Resultado</w:t>
            </w:r>
            <w:r>
              <w:rPr>
                <w:b/>
              </w:rPr>
              <w:t xml:space="preserve"> (s)</w:t>
            </w:r>
            <w:r w:rsidRPr="008E34C9">
              <w:rPr>
                <w:b/>
              </w:rPr>
              <w:t xml:space="preserve"> examen de Información: </w:t>
            </w:r>
          </w:p>
          <w:p w14:paraId="0B7CC76F" w14:textId="6BF290B5" w:rsidR="00344C21" w:rsidRPr="00460DA6" w:rsidRDefault="001D5337" w:rsidP="00780F21">
            <w:pPr>
              <w:pStyle w:val="Prrafodelista"/>
              <w:ind w:left="360"/>
              <w:rPr>
                <w:i/>
              </w:rPr>
            </w:pPr>
            <w:r>
              <w:t xml:space="preserve">Durante la actividad de fiscalización de fecha 06 de junio de 2017 se solicitó al titular, entre otros, la documentación respecto de </w:t>
            </w:r>
            <w:r w:rsidR="00E92A7C">
              <w:rPr>
                <w:rFonts w:cstheme="minorHAnsi"/>
                <w:color w:val="000000" w:themeColor="text1"/>
              </w:rPr>
              <w:t>m</w:t>
            </w:r>
            <w:r>
              <w:rPr>
                <w:rFonts w:cstheme="minorHAnsi"/>
                <w:color w:val="000000" w:themeColor="text1"/>
              </w:rPr>
              <w:t xml:space="preserve">onitoreos de calidad de aguas superficiales y calidad de biogás, para la zona de vertedero (últimos 6 meses).Con fecha 12 de julio de 2017,  el titular remitió la información solicitada indicando respecto del monitoreo de aguas superficiales, lo siguiente: </w:t>
            </w:r>
            <w:r w:rsidR="00460DA6">
              <w:rPr>
                <w:rFonts w:cstheme="minorHAnsi"/>
                <w:color w:val="000000" w:themeColor="text1"/>
              </w:rPr>
              <w:t>“</w:t>
            </w:r>
            <w:r w:rsidR="00460DA6" w:rsidRPr="00460DA6">
              <w:rPr>
                <w:rFonts w:cstheme="minorHAnsi"/>
                <w:i/>
                <w:color w:val="000000" w:themeColor="text1"/>
              </w:rPr>
              <w:t>De</w:t>
            </w:r>
            <w:r w:rsidR="00460DA6">
              <w:rPr>
                <w:rFonts w:cstheme="minorHAnsi"/>
                <w:i/>
                <w:color w:val="000000" w:themeColor="text1"/>
              </w:rPr>
              <w:t xml:space="preserve"> </w:t>
            </w:r>
            <w:r w:rsidR="00460DA6" w:rsidRPr="00460DA6">
              <w:rPr>
                <w:rFonts w:cstheme="minorHAnsi"/>
                <w:i/>
                <w:color w:val="000000" w:themeColor="text1"/>
              </w:rPr>
              <w:t>acuerdo a aguas superficiales, el proyecto San Roque no se relaciona o interviene ningún cuerpo de agua superficial, siendo el más cercano la quebrada individualizada en planimetría adjunta como ”A” la cual no interactúa ni se contacta en ningún caso, con el proyecto de relleno sanitario San Roque”.</w:t>
            </w:r>
          </w:p>
          <w:p w14:paraId="4CFBB03C" w14:textId="77777777" w:rsidR="001D5337" w:rsidRDefault="001D5337" w:rsidP="001D5337">
            <w:pPr>
              <w:jc w:val="left"/>
            </w:pPr>
          </w:p>
          <w:p w14:paraId="6EA4CF80" w14:textId="77777777" w:rsidR="006C005A" w:rsidRPr="006C005A" w:rsidRDefault="00460DA6" w:rsidP="00460DA6">
            <w:pPr>
              <w:rPr>
                <w:b/>
                <w:color w:val="000000" w:themeColor="text1"/>
              </w:rPr>
            </w:pPr>
            <w:r>
              <w:t xml:space="preserve">Conforme a lo indicado en el punto I, se establece que el titular no acredita haber realizado el monitoreo de aguas superficiales establecido en la evaluación ambiental del proyecto durante los últimos 6 meses, así como tampoco acredita haber consensuado con la autoridad la programación y periodicidad de los controles de esta componente ambiental, como también quedó especificado durante la evaluación ambiental del proyecto </w:t>
            </w:r>
            <w:r w:rsidRPr="00E178F1">
              <w:rPr>
                <w:color w:val="000000" w:themeColor="text1"/>
              </w:rPr>
              <w:t>Plan De Cierre y Sellado Progresivo Vertedero San Roque, San Clemente.</w:t>
            </w:r>
          </w:p>
        </w:tc>
      </w:tr>
    </w:tbl>
    <w:p w14:paraId="39171173" w14:textId="77777777" w:rsidR="00EC0770" w:rsidRDefault="00EC0770">
      <w:pPr>
        <w:jc w:val="left"/>
      </w:pPr>
    </w:p>
    <w:p w14:paraId="45053EF2" w14:textId="77777777" w:rsidR="00EC0770" w:rsidRDefault="00EC0770">
      <w:pPr>
        <w:jc w:val="left"/>
      </w:pPr>
      <w:r>
        <w:br w:type="page"/>
      </w:r>
    </w:p>
    <w:p w14:paraId="754C9F68" w14:textId="77777777" w:rsidR="00EC0770" w:rsidRPr="0025129B" w:rsidRDefault="00EC0770" w:rsidP="00EC0770">
      <w:pPr>
        <w:pStyle w:val="Ttulo1"/>
        <w:ind w:left="432"/>
      </w:pPr>
      <w:bookmarkStart w:id="146" w:name="_Toc352840404"/>
      <w:bookmarkStart w:id="147" w:name="_Toc352841464"/>
      <w:bookmarkStart w:id="148" w:name="_Toc496258066"/>
      <w:bookmarkStart w:id="149" w:name="_Toc499286029"/>
      <w:r w:rsidRPr="0025129B">
        <w:lastRenderedPageBreak/>
        <w:t>CONCLUSIONES.</w:t>
      </w:r>
      <w:bookmarkEnd w:id="146"/>
      <w:bookmarkEnd w:id="147"/>
      <w:bookmarkEnd w:id="148"/>
      <w:bookmarkEnd w:id="149"/>
    </w:p>
    <w:p w14:paraId="178C3C4A" w14:textId="77777777" w:rsidR="00EC0770" w:rsidRPr="0025129B" w:rsidRDefault="00EC0770" w:rsidP="00EC0770">
      <w:pPr>
        <w:pStyle w:val="Prrafodelista"/>
        <w:ind w:left="0"/>
        <w:rPr>
          <w:rFonts w:cstheme="minorHAnsi"/>
          <w:b/>
          <w:sz w:val="14"/>
          <w:szCs w:val="24"/>
        </w:rPr>
      </w:pPr>
    </w:p>
    <w:p w14:paraId="79F19EBF" w14:textId="53A66B9C" w:rsidR="00EC0770" w:rsidRDefault="00EC0770" w:rsidP="00EC0770">
      <w:pPr>
        <w:pStyle w:val="Textoindependiente"/>
      </w:pPr>
      <w:r>
        <w:t xml:space="preserve">De los resultados de las actividades de fiscalización asociadas a los Instrumentos de Gestión Ambiental indicados en el </w:t>
      </w:r>
      <w:r w:rsidR="00ED5CA1">
        <w:t>P</w:t>
      </w:r>
      <w:r>
        <w:t xml:space="preserve">unto 3, se </w:t>
      </w:r>
      <w:r w:rsidR="003152C9">
        <w:t>establecen hallazgos que se presentan a continuación:</w:t>
      </w:r>
    </w:p>
    <w:tbl>
      <w:tblPr>
        <w:tblStyle w:val="Tablaconcuadrcula"/>
        <w:tblW w:w="5000" w:type="pct"/>
        <w:jc w:val="center"/>
        <w:tblLook w:val="04A0" w:firstRow="1" w:lastRow="0" w:firstColumn="1" w:lastColumn="0" w:noHBand="0" w:noVBand="1"/>
      </w:tblPr>
      <w:tblGrid>
        <w:gridCol w:w="1147"/>
        <w:gridCol w:w="2151"/>
        <w:gridCol w:w="6694"/>
        <w:gridCol w:w="3570"/>
      </w:tblGrid>
      <w:tr w:rsidR="00EC0770" w:rsidRPr="00E5431A" w14:paraId="6E4D9E1A" w14:textId="77777777" w:rsidTr="001918FE">
        <w:trPr>
          <w:trHeight w:val="395"/>
          <w:tblHeader/>
          <w:jc w:val="center"/>
        </w:trPr>
        <w:tc>
          <w:tcPr>
            <w:tcW w:w="423" w:type="pct"/>
            <w:shd w:val="clear" w:color="auto" w:fill="D9D9D9" w:themeFill="background1" w:themeFillShade="D9"/>
            <w:vAlign w:val="center"/>
          </w:tcPr>
          <w:p w14:paraId="45640A9C" w14:textId="77777777" w:rsidR="00EC0770" w:rsidRPr="00E5431A" w:rsidRDefault="00EC0770" w:rsidP="007E594D">
            <w:pPr>
              <w:jc w:val="center"/>
              <w:rPr>
                <w:rFonts w:cstheme="minorHAnsi"/>
                <w:b/>
              </w:rPr>
            </w:pPr>
            <w:r w:rsidRPr="00E5431A">
              <w:rPr>
                <w:rFonts w:cstheme="minorHAnsi"/>
                <w:b/>
              </w:rPr>
              <w:t>N° Hecho constatado</w:t>
            </w:r>
          </w:p>
        </w:tc>
        <w:tc>
          <w:tcPr>
            <w:tcW w:w="793" w:type="pct"/>
            <w:shd w:val="clear" w:color="auto" w:fill="D9D9D9" w:themeFill="background1" w:themeFillShade="D9"/>
            <w:vAlign w:val="center"/>
          </w:tcPr>
          <w:p w14:paraId="29F7DB04" w14:textId="77777777" w:rsidR="00EC0770" w:rsidRPr="00E5431A" w:rsidRDefault="00EC0770" w:rsidP="007E594D">
            <w:pPr>
              <w:jc w:val="center"/>
              <w:rPr>
                <w:rFonts w:cstheme="minorHAnsi"/>
                <w:b/>
                <w:color w:val="A6A6A6" w:themeColor="background1" w:themeShade="A6"/>
              </w:rPr>
            </w:pPr>
            <w:r w:rsidRPr="00E5431A">
              <w:rPr>
                <w:rFonts w:cstheme="minorHAnsi"/>
                <w:b/>
              </w:rPr>
              <w:t>Materia específica objeto de la fiscalización ambiental.</w:t>
            </w:r>
          </w:p>
        </w:tc>
        <w:tc>
          <w:tcPr>
            <w:tcW w:w="2468" w:type="pct"/>
            <w:shd w:val="clear" w:color="auto" w:fill="D9D9D9" w:themeFill="background1" w:themeFillShade="D9"/>
            <w:vAlign w:val="center"/>
          </w:tcPr>
          <w:p w14:paraId="2499E1DA" w14:textId="77777777" w:rsidR="00EC0770" w:rsidRPr="00E5431A" w:rsidRDefault="00EC0770" w:rsidP="007E594D">
            <w:pPr>
              <w:jc w:val="center"/>
              <w:rPr>
                <w:rFonts w:cstheme="minorHAnsi"/>
                <w:b/>
              </w:rPr>
            </w:pPr>
            <w:r w:rsidRPr="00E5431A">
              <w:rPr>
                <w:rFonts w:cstheme="minorHAnsi"/>
                <w:b/>
              </w:rPr>
              <w:t>Exigencia asociada</w:t>
            </w:r>
          </w:p>
        </w:tc>
        <w:tc>
          <w:tcPr>
            <w:tcW w:w="1316" w:type="pct"/>
            <w:shd w:val="clear" w:color="auto" w:fill="D9D9D9" w:themeFill="background1" w:themeFillShade="D9"/>
            <w:vAlign w:val="center"/>
          </w:tcPr>
          <w:p w14:paraId="3E7A20EB" w14:textId="77777777" w:rsidR="00EC0770" w:rsidRPr="00E5431A" w:rsidRDefault="00EC0770" w:rsidP="007E594D">
            <w:pPr>
              <w:jc w:val="center"/>
              <w:rPr>
                <w:rFonts w:cstheme="minorHAnsi"/>
                <w:b/>
              </w:rPr>
            </w:pPr>
            <w:r w:rsidRPr="00E5431A">
              <w:rPr>
                <w:rFonts w:cstheme="minorHAnsi"/>
                <w:b/>
              </w:rPr>
              <w:t>Hallazgo</w:t>
            </w:r>
          </w:p>
        </w:tc>
      </w:tr>
      <w:tr w:rsidR="00EC0770" w:rsidRPr="00E5431A" w14:paraId="394277CF" w14:textId="77777777" w:rsidTr="001918FE">
        <w:trPr>
          <w:jc w:val="center"/>
        </w:trPr>
        <w:tc>
          <w:tcPr>
            <w:tcW w:w="423" w:type="pct"/>
          </w:tcPr>
          <w:p w14:paraId="32B73745" w14:textId="77777777" w:rsidR="00EC0770" w:rsidRPr="00E5431A" w:rsidRDefault="008E5D76" w:rsidP="007E594D">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793" w:type="pct"/>
          </w:tcPr>
          <w:p w14:paraId="39D0143B" w14:textId="77777777" w:rsidR="00EC0770" w:rsidRPr="00BF08E4" w:rsidRDefault="00C95EDE" w:rsidP="007E594D">
            <w:pPr>
              <w:widowControl w:val="0"/>
              <w:overflowPunct w:val="0"/>
              <w:autoSpaceDE w:val="0"/>
              <w:autoSpaceDN w:val="0"/>
              <w:adjustRightInd w:val="0"/>
              <w:spacing w:after="120" w:line="285" w:lineRule="auto"/>
              <w:jc w:val="center"/>
              <w:rPr>
                <w:rFonts w:cstheme="minorHAnsi"/>
                <w:iCs/>
              </w:rPr>
            </w:pPr>
            <w:r w:rsidRPr="00BF08E4">
              <w:rPr>
                <w:rFonts w:cstheme="minorHAnsi"/>
                <w:iCs/>
              </w:rPr>
              <w:t>Manejo de Residuos</w:t>
            </w:r>
          </w:p>
        </w:tc>
        <w:tc>
          <w:tcPr>
            <w:tcW w:w="2468" w:type="pct"/>
          </w:tcPr>
          <w:p w14:paraId="7EA4DDD1" w14:textId="77777777" w:rsidR="00C7763F" w:rsidRPr="00C37F9D" w:rsidRDefault="00C7763F" w:rsidP="00C7763F">
            <w:pPr>
              <w:rPr>
                <w:b/>
              </w:rPr>
            </w:pPr>
            <w:r w:rsidRPr="00C37F9D">
              <w:rPr>
                <w:b/>
              </w:rPr>
              <w:t xml:space="preserve">Considerando 3 – </w:t>
            </w:r>
            <w:r>
              <w:rPr>
                <w:b/>
              </w:rPr>
              <w:t>RCA N.° 05/2012</w:t>
            </w:r>
          </w:p>
          <w:p w14:paraId="15DE9895" w14:textId="77777777" w:rsidR="00C7763F" w:rsidRPr="00C37F9D" w:rsidRDefault="00C7763F" w:rsidP="00C7763F">
            <w:r w:rsidRPr="00C37F9D">
              <w:rPr>
                <w:i/>
              </w:rPr>
              <w:t>"Readecuar las instalaciones del vertedero de residuos domiciliarios y asimilables San Roque, para dar cumplimiento a lo estipulado en el D.S. N° 189/2005, sobre Rellenos Sanitarios"</w:t>
            </w:r>
            <w:r w:rsidRPr="00C37F9D">
              <w:t>.</w:t>
            </w:r>
          </w:p>
          <w:p w14:paraId="17905723" w14:textId="77777777" w:rsidR="00C7763F" w:rsidRPr="00C37F9D" w:rsidRDefault="00C7763F" w:rsidP="00C7763F">
            <w:pPr>
              <w:rPr>
                <w:b/>
              </w:rPr>
            </w:pPr>
            <w:r>
              <w:rPr>
                <w:b/>
              </w:rPr>
              <w:t>Considerando 3 -</w:t>
            </w:r>
            <w:r w:rsidRPr="00C37F9D">
              <w:rPr>
                <w:b/>
              </w:rPr>
              <w:t xml:space="preserve"> </w:t>
            </w:r>
            <w:r>
              <w:rPr>
                <w:b/>
              </w:rPr>
              <w:t>RCA N.° 05/2012</w:t>
            </w:r>
          </w:p>
          <w:p w14:paraId="176B8660" w14:textId="77777777" w:rsidR="00C7763F" w:rsidRDefault="00C7763F" w:rsidP="00C7763F">
            <w:pPr>
              <w:rPr>
                <w:i/>
              </w:rPr>
            </w:pPr>
            <w:r w:rsidRPr="00C37F9D">
              <w:rPr>
                <w:i/>
              </w:rPr>
              <w:t>“La recepción de los siguientes residuos: "Residuos Sólidos, Basuras, Desechos o Desperdicios generados en procesos Industriales u otras actividades, que no son considerados residuos peligrosos de acuerdo a la reglamentación sanitaria vigente y que, además, por su cantidad - composición y características físicas químicas y bacteriológicas, pueden ser dispuestos en un Relleno Sanitario sin interferir con su normal operación"</w:t>
            </w:r>
          </w:p>
          <w:p w14:paraId="130ECE3F" w14:textId="77777777" w:rsidR="00C7763F" w:rsidRPr="00C37F9D" w:rsidRDefault="00C7763F" w:rsidP="00C7763F">
            <w:pPr>
              <w:tabs>
                <w:tab w:val="left" w:pos="4245"/>
              </w:tabs>
              <w:rPr>
                <w:b/>
              </w:rPr>
            </w:pPr>
            <w:r w:rsidRPr="00C37F9D">
              <w:rPr>
                <w:b/>
              </w:rPr>
              <w:t xml:space="preserve">Considerando 3.2.1 </w:t>
            </w:r>
            <w:r>
              <w:rPr>
                <w:b/>
              </w:rPr>
              <w:t>-</w:t>
            </w:r>
            <w:r w:rsidRPr="00C37F9D">
              <w:rPr>
                <w:b/>
              </w:rPr>
              <w:t xml:space="preserve"> </w:t>
            </w:r>
            <w:r>
              <w:rPr>
                <w:b/>
              </w:rPr>
              <w:t>RCA N.° 05/2012</w:t>
            </w:r>
          </w:p>
          <w:p w14:paraId="3A0AF14C" w14:textId="77777777" w:rsidR="00EC0770" w:rsidRDefault="00C7763F" w:rsidP="00C7763F">
            <w:pPr>
              <w:widowControl w:val="0"/>
              <w:overflowPunct w:val="0"/>
              <w:autoSpaceDE w:val="0"/>
              <w:autoSpaceDN w:val="0"/>
              <w:adjustRightInd w:val="0"/>
              <w:spacing w:after="120"/>
            </w:pPr>
            <w:r w:rsidRPr="00C37F9D">
              <w:rPr>
                <w:i/>
              </w:rPr>
              <w:t>"Los residuos sólidos domiciliarios, serán provenientes de los hogares, colegios y oficinas de servicios, de la comuna de San Clemente"</w:t>
            </w:r>
            <w:r w:rsidRPr="00C37F9D">
              <w:t>.</w:t>
            </w:r>
          </w:p>
          <w:p w14:paraId="50D7C31B" w14:textId="77777777" w:rsidR="00CE5985" w:rsidRPr="00C37F9D" w:rsidRDefault="00CE5985" w:rsidP="00CE5985">
            <w:pPr>
              <w:tabs>
                <w:tab w:val="left" w:pos="4245"/>
              </w:tabs>
              <w:rPr>
                <w:b/>
              </w:rPr>
            </w:pPr>
            <w:r>
              <w:rPr>
                <w:b/>
              </w:rPr>
              <w:t>Considerando 4.3</w:t>
            </w:r>
            <w:r w:rsidRPr="00C37F9D">
              <w:rPr>
                <w:b/>
              </w:rPr>
              <w:t xml:space="preserve"> </w:t>
            </w:r>
            <w:r>
              <w:rPr>
                <w:b/>
              </w:rPr>
              <w:t>-</w:t>
            </w:r>
            <w:r w:rsidRPr="00C37F9D">
              <w:rPr>
                <w:b/>
              </w:rPr>
              <w:t xml:space="preserve"> </w:t>
            </w:r>
            <w:r>
              <w:rPr>
                <w:b/>
              </w:rPr>
              <w:t>RCA N.° 05/2012</w:t>
            </w:r>
          </w:p>
          <w:p w14:paraId="0064BC21" w14:textId="77777777" w:rsidR="00CE5985" w:rsidRPr="00674186" w:rsidRDefault="00674186" w:rsidP="00C021C0">
            <w:pPr>
              <w:widowControl w:val="0"/>
              <w:overflowPunct w:val="0"/>
              <w:autoSpaceDE w:val="0"/>
              <w:autoSpaceDN w:val="0"/>
              <w:adjustRightInd w:val="0"/>
              <w:spacing w:after="120"/>
              <w:rPr>
                <w:rFonts w:cstheme="minorHAnsi"/>
                <w:i/>
              </w:rPr>
            </w:pPr>
            <w:r w:rsidRPr="00674186">
              <w:rPr>
                <w:rFonts w:cstheme="minorHAnsi"/>
                <w:i/>
              </w:rPr>
              <w:t>“Que, bajo el cumplimiento de las exigencias establecidas en la presente resolución, se puede</w:t>
            </w:r>
            <w:r w:rsidR="00C021C0">
              <w:rPr>
                <w:rFonts w:cstheme="minorHAnsi"/>
                <w:i/>
              </w:rPr>
              <w:t xml:space="preserve"> </w:t>
            </w:r>
            <w:r w:rsidRPr="00674186">
              <w:rPr>
                <w:rFonts w:cstheme="minorHAnsi"/>
                <w:i/>
              </w:rPr>
              <w:t>otorgar un pronunciamiento favorable sobre los requisitos ambientales del Permiso Ambiental</w:t>
            </w:r>
            <w:r w:rsidR="00C021C0">
              <w:rPr>
                <w:rFonts w:cstheme="minorHAnsi"/>
                <w:i/>
              </w:rPr>
              <w:t xml:space="preserve"> </w:t>
            </w:r>
            <w:r w:rsidRPr="00674186">
              <w:rPr>
                <w:rFonts w:cstheme="minorHAnsi"/>
                <w:i/>
              </w:rPr>
              <w:t>Sectorial (PAS) establecido en el artículo 93 del D.S. ND95/01 del Ministerio Secretaria</w:t>
            </w:r>
            <w:r>
              <w:rPr>
                <w:rFonts w:cstheme="minorHAnsi"/>
                <w:i/>
              </w:rPr>
              <w:t xml:space="preserve"> </w:t>
            </w:r>
            <w:r w:rsidRPr="00674186">
              <w:rPr>
                <w:rFonts w:cstheme="minorHAnsi"/>
                <w:i/>
              </w:rPr>
              <w:t>General de la Presidencia, Reglamento del Sistema de Evaluación de Impacto Ambiental</w:t>
            </w:r>
            <w:r w:rsidR="00C021C0">
              <w:rPr>
                <w:rFonts w:cstheme="minorHAnsi"/>
                <w:i/>
              </w:rPr>
              <w:t>”</w:t>
            </w:r>
            <w:r w:rsidRPr="00674186">
              <w:rPr>
                <w:rFonts w:cstheme="minorHAnsi"/>
                <w:i/>
              </w:rPr>
              <w:t>.</w:t>
            </w:r>
          </w:p>
        </w:tc>
        <w:tc>
          <w:tcPr>
            <w:tcW w:w="1316" w:type="pct"/>
          </w:tcPr>
          <w:p w14:paraId="3391DEE2" w14:textId="77777777" w:rsidR="00EC0770" w:rsidRDefault="002D142B" w:rsidP="007E594D">
            <w:pPr>
              <w:widowControl w:val="0"/>
              <w:overflowPunct w:val="0"/>
              <w:autoSpaceDE w:val="0"/>
              <w:autoSpaceDN w:val="0"/>
              <w:adjustRightInd w:val="0"/>
              <w:spacing w:after="120"/>
              <w:rPr>
                <w:rFonts w:cstheme="minorHAnsi"/>
              </w:rPr>
            </w:pPr>
            <w:r>
              <w:rPr>
                <w:rFonts w:cstheme="minorHAnsi"/>
              </w:rPr>
              <w:t>Implementar y operar una celda para Residuos de Establecimientos de Atención de Salud (REAS)</w:t>
            </w:r>
            <w:r w:rsidR="009C56EB">
              <w:rPr>
                <w:rFonts w:cstheme="minorHAnsi"/>
              </w:rPr>
              <w:t>, no considerada en la evaluación ambiental</w:t>
            </w:r>
            <w:r>
              <w:rPr>
                <w:rFonts w:cstheme="minorHAnsi"/>
              </w:rPr>
              <w:t xml:space="preserve"> </w:t>
            </w:r>
            <w:r w:rsidR="00072BBA">
              <w:rPr>
                <w:rFonts w:cstheme="minorHAnsi"/>
              </w:rPr>
              <w:t>del</w:t>
            </w:r>
            <w:r>
              <w:rPr>
                <w:rFonts w:cstheme="minorHAnsi"/>
              </w:rPr>
              <w:t xml:space="preserve"> Relleno Sanitario San Roque</w:t>
            </w:r>
            <w:r w:rsidR="001B2BA0">
              <w:rPr>
                <w:rFonts w:cstheme="minorHAnsi"/>
              </w:rPr>
              <w:t xml:space="preserve">, </w:t>
            </w:r>
            <w:r w:rsidR="00674186">
              <w:rPr>
                <w:rFonts w:cstheme="minorHAnsi"/>
              </w:rPr>
              <w:t xml:space="preserve">sin </w:t>
            </w:r>
            <w:r w:rsidR="007A1B80">
              <w:rPr>
                <w:rFonts w:cstheme="minorHAnsi"/>
              </w:rPr>
              <w:t>que dicha instalación (Relleno Sanitario) cuente</w:t>
            </w:r>
            <w:r w:rsidR="009C56EB">
              <w:rPr>
                <w:rFonts w:cstheme="minorHAnsi"/>
              </w:rPr>
              <w:t xml:space="preserve"> autorización sanitaria para operar</w:t>
            </w:r>
            <w:r w:rsidR="00674186">
              <w:rPr>
                <w:rFonts w:cstheme="minorHAnsi"/>
              </w:rPr>
              <w:t>, según lo indicado por el mismo titular</w:t>
            </w:r>
            <w:r w:rsidR="009C56EB">
              <w:rPr>
                <w:rFonts w:cstheme="minorHAnsi"/>
              </w:rPr>
              <w:t xml:space="preserve">. </w:t>
            </w:r>
          </w:p>
          <w:p w14:paraId="7E2053F9" w14:textId="77777777" w:rsidR="009C56EB" w:rsidRPr="00E5431A" w:rsidRDefault="009C56EB" w:rsidP="007E594D">
            <w:pPr>
              <w:widowControl w:val="0"/>
              <w:overflowPunct w:val="0"/>
              <w:autoSpaceDE w:val="0"/>
              <w:autoSpaceDN w:val="0"/>
              <w:adjustRightInd w:val="0"/>
              <w:spacing w:after="120"/>
              <w:rPr>
                <w:rFonts w:cstheme="minorHAnsi"/>
              </w:rPr>
            </w:pPr>
            <w:r>
              <w:rPr>
                <w:rFonts w:cstheme="minorHAnsi"/>
              </w:rPr>
              <w:t>Sin perjuicio de lo anterior, la celda REAS</w:t>
            </w:r>
            <w:r w:rsidR="007A1B80">
              <w:rPr>
                <w:rFonts w:cstheme="minorHAnsi"/>
              </w:rPr>
              <w:t>,</w:t>
            </w:r>
            <w:r>
              <w:rPr>
                <w:rFonts w:cstheme="minorHAnsi"/>
              </w:rPr>
              <w:t xml:space="preserve"> como unidad, cuenta con autorización sanitaria para operar (</w:t>
            </w:r>
            <w:r>
              <w:t>Res. Ex. S. Salud N.° 4565/2014 de la Región del Maule)</w:t>
            </w:r>
            <w:r>
              <w:rPr>
                <w:rFonts w:cstheme="minorHAnsi"/>
              </w:rPr>
              <w:t>.</w:t>
            </w:r>
          </w:p>
        </w:tc>
      </w:tr>
      <w:tr w:rsidR="00B9430F" w:rsidRPr="00E5431A" w14:paraId="06053F46" w14:textId="77777777" w:rsidTr="00793044">
        <w:trPr>
          <w:trHeight w:val="286"/>
          <w:jc w:val="center"/>
        </w:trPr>
        <w:tc>
          <w:tcPr>
            <w:tcW w:w="423" w:type="pct"/>
          </w:tcPr>
          <w:p w14:paraId="45FB1FE2" w14:textId="77777777" w:rsidR="00B9430F" w:rsidRPr="00E5431A" w:rsidRDefault="00B9430F" w:rsidP="00B9430F">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793" w:type="pct"/>
          </w:tcPr>
          <w:p w14:paraId="4E02F937" w14:textId="77777777" w:rsidR="00B9430F" w:rsidRDefault="00B9430F" w:rsidP="00B9430F">
            <w:pPr>
              <w:widowControl w:val="0"/>
              <w:overflowPunct w:val="0"/>
              <w:autoSpaceDE w:val="0"/>
              <w:autoSpaceDN w:val="0"/>
              <w:adjustRightInd w:val="0"/>
              <w:spacing w:after="120" w:line="285" w:lineRule="auto"/>
              <w:jc w:val="center"/>
            </w:pPr>
            <w:r w:rsidRPr="00BF08E4">
              <w:rPr>
                <w:rFonts w:cstheme="minorHAnsi"/>
                <w:iCs/>
              </w:rPr>
              <w:t>Manejo de Residuos</w:t>
            </w:r>
            <w:r>
              <w:t xml:space="preserve"> </w:t>
            </w:r>
          </w:p>
          <w:p w14:paraId="631FA432" w14:textId="77777777" w:rsidR="00B9430F" w:rsidRPr="00E5431A" w:rsidRDefault="00B9430F" w:rsidP="00B9430F">
            <w:pPr>
              <w:widowControl w:val="0"/>
              <w:overflowPunct w:val="0"/>
              <w:autoSpaceDE w:val="0"/>
              <w:autoSpaceDN w:val="0"/>
              <w:adjustRightInd w:val="0"/>
              <w:spacing w:after="120" w:line="285" w:lineRule="auto"/>
              <w:jc w:val="center"/>
              <w:rPr>
                <w:rFonts w:cstheme="minorHAnsi"/>
                <w:iCs/>
              </w:rPr>
            </w:pPr>
          </w:p>
        </w:tc>
        <w:tc>
          <w:tcPr>
            <w:tcW w:w="2468" w:type="pct"/>
          </w:tcPr>
          <w:p w14:paraId="4FEAFD9C" w14:textId="77777777" w:rsidR="00B9430F" w:rsidRDefault="00B9430F" w:rsidP="0056486C">
            <w:pPr>
              <w:widowControl w:val="0"/>
              <w:overflowPunct w:val="0"/>
              <w:autoSpaceDE w:val="0"/>
              <w:autoSpaceDN w:val="0"/>
              <w:adjustRightInd w:val="0"/>
              <w:spacing w:line="285" w:lineRule="auto"/>
              <w:rPr>
                <w:rFonts w:cstheme="minorHAnsi"/>
                <w:b/>
                <w:iCs/>
              </w:rPr>
            </w:pPr>
            <w:r w:rsidRPr="00B9430F">
              <w:rPr>
                <w:rFonts w:cstheme="minorHAnsi"/>
                <w:b/>
                <w:iCs/>
              </w:rPr>
              <w:t>Considerando 3.1.1 – RCA N.° 05/2014</w:t>
            </w:r>
          </w:p>
          <w:p w14:paraId="051035A6" w14:textId="39043773" w:rsidR="00B9430F" w:rsidRPr="00E5431A" w:rsidRDefault="00B9430F" w:rsidP="0056486C">
            <w:pPr>
              <w:widowControl w:val="0"/>
              <w:overflowPunct w:val="0"/>
              <w:autoSpaceDE w:val="0"/>
              <w:autoSpaceDN w:val="0"/>
              <w:adjustRightInd w:val="0"/>
              <w:spacing w:after="120" w:line="285" w:lineRule="auto"/>
              <w:rPr>
                <w:rFonts w:cstheme="minorHAnsi"/>
                <w:iCs/>
              </w:rPr>
            </w:pPr>
            <w:r w:rsidRPr="00B9430F">
              <w:rPr>
                <w:rFonts w:cstheme="minorHAnsi"/>
                <w:iCs/>
              </w:rPr>
              <w:t xml:space="preserve">Se contempla un cronograma de cierre definitivo de 21 meses, desde </w:t>
            </w:r>
            <w:proofErr w:type="gramStart"/>
            <w:r w:rsidRPr="00B9430F">
              <w:rPr>
                <w:rFonts w:cstheme="minorHAnsi"/>
                <w:iCs/>
              </w:rPr>
              <w:t>Diciembre</w:t>
            </w:r>
            <w:proofErr w:type="gramEnd"/>
            <w:r w:rsidRPr="00B9430F">
              <w:rPr>
                <w:rFonts w:cstheme="minorHAnsi"/>
                <w:iCs/>
              </w:rPr>
              <w:t xml:space="preserve"> del año 2013 hasta Agosto del 2015, el detalle del cronograma del proyecto se encuentra</w:t>
            </w:r>
            <w:r w:rsidR="009F534C">
              <w:rPr>
                <w:rFonts w:cstheme="minorHAnsi"/>
                <w:iCs/>
              </w:rPr>
              <w:t xml:space="preserve"> en el Anexo N</w:t>
            </w:r>
            <w:r w:rsidR="00B348D2">
              <w:rPr>
                <w:rFonts w:cstheme="minorHAnsi"/>
                <w:iCs/>
              </w:rPr>
              <w:t>°</w:t>
            </w:r>
            <w:r w:rsidR="009F534C">
              <w:rPr>
                <w:rFonts w:cstheme="minorHAnsi"/>
                <w:iCs/>
              </w:rPr>
              <w:t xml:space="preserve">1 de la Adenda N° </w:t>
            </w:r>
            <w:r w:rsidRPr="00B9430F">
              <w:rPr>
                <w:rFonts w:cstheme="minorHAnsi"/>
                <w:iCs/>
              </w:rPr>
              <w:t xml:space="preserve">3, en </w:t>
            </w:r>
            <w:r w:rsidR="00B348D2" w:rsidRPr="00B9430F">
              <w:rPr>
                <w:rFonts w:cstheme="minorHAnsi"/>
                <w:iCs/>
              </w:rPr>
              <w:t>él</w:t>
            </w:r>
            <w:r w:rsidRPr="00B9430F">
              <w:rPr>
                <w:rFonts w:cstheme="minorHAnsi"/>
                <w:iCs/>
              </w:rPr>
              <w:t xml:space="preserve"> se especifica que la recepción de residuos sólidos en el Vertedero San Roque cesa en Marzo del 2014, fecha en la cual la primera celda del Relleno Sanitario estará lista para la recepción de </w:t>
            </w:r>
            <w:r w:rsidRPr="00B9430F">
              <w:rPr>
                <w:rFonts w:cstheme="minorHAnsi"/>
                <w:iCs/>
              </w:rPr>
              <w:lastRenderedPageBreak/>
              <w:t>residuos".</w:t>
            </w:r>
          </w:p>
        </w:tc>
        <w:tc>
          <w:tcPr>
            <w:tcW w:w="1316" w:type="pct"/>
          </w:tcPr>
          <w:p w14:paraId="59E6CAF7" w14:textId="563CCD84" w:rsidR="00B9430F" w:rsidRPr="00E5431A" w:rsidRDefault="00B9430F" w:rsidP="00B9430F">
            <w:pPr>
              <w:widowControl w:val="0"/>
              <w:overflowPunct w:val="0"/>
              <w:autoSpaceDE w:val="0"/>
              <w:autoSpaceDN w:val="0"/>
              <w:adjustRightInd w:val="0"/>
              <w:spacing w:after="120"/>
              <w:rPr>
                <w:rFonts w:cstheme="minorHAnsi"/>
              </w:rPr>
            </w:pPr>
            <w:r>
              <w:rPr>
                <w:rFonts w:cstheme="minorHAnsi"/>
              </w:rPr>
              <w:lastRenderedPageBreak/>
              <w:t xml:space="preserve">No cumplir con los plazos </w:t>
            </w:r>
            <w:r w:rsidR="009F534C">
              <w:rPr>
                <w:rFonts w:cstheme="minorHAnsi"/>
              </w:rPr>
              <w:t>del</w:t>
            </w:r>
            <w:r>
              <w:rPr>
                <w:rFonts w:cstheme="minorHAnsi"/>
              </w:rPr>
              <w:t xml:space="preserve"> cronograma de cierre del Vertedero San Roque comprometido en la RCA N.° 05/2014, </w:t>
            </w:r>
            <w:r w:rsidR="009F534C">
              <w:rPr>
                <w:rFonts w:cstheme="minorHAnsi"/>
              </w:rPr>
              <w:t>continua</w:t>
            </w:r>
            <w:r w:rsidR="00B348D2">
              <w:rPr>
                <w:rFonts w:cstheme="minorHAnsi"/>
              </w:rPr>
              <w:t>r</w:t>
            </w:r>
            <w:r w:rsidR="009F534C">
              <w:rPr>
                <w:rFonts w:cstheme="minorHAnsi"/>
              </w:rPr>
              <w:t xml:space="preserve"> recibiendo residuos en </w:t>
            </w:r>
            <w:r>
              <w:rPr>
                <w:rFonts w:cstheme="minorHAnsi"/>
              </w:rPr>
              <w:t xml:space="preserve">el Vertedero </w:t>
            </w:r>
            <w:r w:rsidR="007A1B80">
              <w:rPr>
                <w:rFonts w:cstheme="minorHAnsi"/>
              </w:rPr>
              <w:t xml:space="preserve">San Roque </w:t>
            </w:r>
            <w:r w:rsidR="009F534C">
              <w:rPr>
                <w:rFonts w:cstheme="minorHAnsi"/>
              </w:rPr>
              <w:t>con</w:t>
            </w:r>
            <w:r w:rsidR="007A1B80">
              <w:rPr>
                <w:rFonts w:cstheme="minorHAnsi"/>
              </w:rPr>
              <w:t xml:space="preserve"> más de 3 años de dilación, </w:t>
            </w:r>
            <w:r w:rsidR="009F534C">
              <w:rPr>
                <w:rFonts w:cstheme="minorHAnsi"/>
              </w:rPr>
              <w:t xml:space="preserve">además operando </w:t>
            </w:r>
            <w:r>
              <w:rPr>
                <w:rFonts w:cstheme="minorHAnsi"/>
              </w:rPr>
              <w:t>El Relleno Sanitario</w:t>
            </w:r>
            <w:r w:rsidR="007A1B80">
              <w:rPr>
                <w:rFonts w:cstheme="minorHAnsi"/>
              </w:rPr>
              <w:t xml:space="preserve"> (Celda REAS) y Vertedero </w:t>
            </w:r>
            <w:r w:rsidR="009F534C">
              <w:rPr>
                <w:rFonts w:cstheme="minorHAnsi"/>
              </w:rPr>
              <w:t>simult</w:t>
            </w:r>
            <w:r w:rsidR="00B348D2">
              <w:rPr>
                <w:rFonts w:cstheme="minorHAnsi"/>
              </w:rPr>
              <w:t>á</w:t>
            </w:r>
            <w:r w:rsidR="009F534C">
              <w:rPr>
                <w:rFonts w:cstheme="minorHAnsi"/>
              </w:rPr>
              <w:t>neamente</w:t>
            </w:r>
            <w:r>
              <w:rPr>
                <w:rFonts w:cstheme="minorHAnsi"/>
              </w:rPr>
              <w:t>.</w:t>
            </w:r>
          </w:p>
        </w:tc>
      </w:tr>
      <w:tr w:rsidR="00B9430F" w:rsidRPr="00E5431A" w14:paraId="7883DD08" w14:textId="77777777" w:rsidTr="001918FE">
        <w:trPr>
          <w:jc w:val="center"/>
        </w:trPr>
        <w:tc>
          <w:tcPr>
            <w:tcW w:w="423" w:type="pct"/>
          </w:tcPr>
          <w:p w14:paraId="1259163B" w14:textId="77777777" w:rsidR="00B9430F" w:rsidRPr="00E5431A" w:rsidRDefault="0056486C" w:rsidP="00B9430F">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793" w:type="pct"/>
          </w:tcPr>
          <w:p w14:paraId="7EB698F1" w14:textId="77777777" w:rsidR="00B9430F" w:rsidRPr="0056486C" w:rsidRDefault="0056486C" w:rsidP="0056486C">
            <w:pPr>
              <w:widowControl w:val="0"/>
              <w:overflowPunct w:val="0"/>
              <w:autoSpaceDE w:val="0"/>
              <w:autoSpaceDN w:val="0"/>
              <w:adjustRightInd w:val="0"/>
              <w:spacing w:after="120" w:line="285" w:lineRule="auto"/>
              <w:jc w:val="center"/>
            </w:pPr>
            <w:r w:rsidRPr="00BF08E4">
              <w:rPr>
                <w:rFonts w:cstheme="minorHAnsi"/>
                <w:iCs/>
              </w:rPr>
              <w:t>Manejo de Residuos</w:t>
            </w:r>
            <w:r>
              <w:t xml:space="preserve"> </w:t>
            </w:r>
          </w:p>
        </w:tc>
        <w:tc>
          <w:tcPr>
            <w:tcW w:w="2468" w:type="pct"/>
          </w:tcPr>
          <w:p w14:paraId="3E1648A4" w14:textId="77777777" w:rsidR="0056486C" w:rsidRDefault="0056486C" w:rsidP="0056486C">
            <w:pPr>
              <w:rPr>
                <w:b/>
              </w:rPr>
            </w:pPr>
            <w:r>
              <w:rPr>
                <w:b/>
              </w:rPr>
              <w:t>Respuesta N.° 8 - Adenda N.° 1 de DI</w:t>
            </w:r>
            <w:r w:rsidRPr="00E74931">
              <w:rPr>
                <w:b/>
              </w:rPr>
              <w:t>A “PLAN DE CIERRE PROGRESIVO Y SELLADO DEL VERTEDERO SAN ROQUE, COMUNA DE SAN CLEMENTE</w:t>
            </w:r>
          </w:p>
          <w:p w14:paraId="77ED956A" w14:textId="77777777" w:rsidR="00B9430F" w:rsidRPr="00E5431A" w:rsidRDefault="0056486C" w:rsidP="0056486C">
            <w:pPr>
              <w:rPr>
                <w:rFonts w:cstheme="minorHAnsi"/>
              </w:rPr>
            </w:pPr>
            <w:r w:rsidRPr="00E74931">
              <w:rPr>
                <w:i/>
              </w:rPr>
              <w:t>RESPUESTA N.º 8</w:t>
            </w:r>
            <w:r>
              <w:rPr>
                <w:i/>
              </w:rPr>
              <w:t xml:space="preserve"> </w:t>
            </w:r>
            <w:r w:rsidRPr="00E74931">
              <w:rPr>
                <w:i/>
              </w:rPr>
              <w:t>Para  mantener  la  estructura  del  vertedero  estable  y  específicamente  las  pendientes  de  los taludes,  de  manera  evitar  riesgos  de  deslizamiento  durante  el  periodo  de  cierre  y  abandono del proyecto, se propone la siguiente metodología:</w:t>
            </w:r>
            <w:r>
              <w:rPr>
                <w:i/>
              </w:rPr>
              <w:t xml:space="preserve"> </w:t>
            </w:r>
            <w:r w:rsidRPr="00E74931">
              <w:rPr>
                <w:i/>
              </w:rPr>
              <w:t>Se  realizará  una  buena  compactación  del  coronamiento  como  de  los  taludes  de manera  de  alcanzar  una  pendiente  de  taludes  1:3  (V:H),  la  que  se  verificará  cada  15 días analizando las curvas de nivel con instrumento topográfico, el cual la empresa ya posee.</w:t>
            </w:r>
          </w:p>
        </w:tc>
        <w:tc>
          <w:tcPr>
            <w:tcW w:w="1316" w:type="pct"/>
          </w:tcPr>
          <w:p w14:paraId="7089FB8A" w14:textId="77777777" w:rsidR="00B9430F" w:rsidRPr="00E5431A" w:rsidRDefault="0056486C" w:rsidP="00B9430F">
            <w:pPr>
              <w:widowControl w:val="0"/>
              <w:overflowPunct w:val="0"/>
              <w:autoSpaceDE w:val="0"/>
              <w:autoSpaceDN w:val="0"/>
              <w:adjustRightInd w:val="0"/>
              <w:spacing w:after="120"/>
              <w:rPr>
                <w:rFonts w:cstheme="minorHAnsi"/>
              </w:rPr>
            </w:pPr>
            <w:r>
              <w:rPr>
                <w:rFonts w:cstheme="minorHAnsi"/>
              </w:rPr>
              <w:t>Trabajar con pendientes por sobre lo considerado en la evaluación ambiental en el Vertedero San Roque (</w:t>
            </w:r>
            <w:r w:rsidR="00793044">
              <w:rPr>
                <w:rFonts w:cstheme="minorHAnsi"/>
              </w:rPr>
              <w:t>1:3 (</w:t>
            </w:r>
            <w:r>
              <w:rPr>
                <w:rFonts w:cstheme="minorHAnsi"/>
              </w:rPr>
              <w:t>V:H)),</w:t>
            </w:r>
            <w:r w:rsidR="009F534C">
              <w:rPr>
                <w:rFonts w:cstheme="minorHAnsi"/>
              </w:rPr>
              <w:t xml:space="preserve"> toda vez que se constataron </w:t>
            </w:r>
            <w:r>
              <w:rPr>
                <w:rFonts w:cstheme="minorHAnsi"/>
              </w:rPr>
              <w:t xml:space="preserve">taludes de entre </w:t>
            </w:r>
            <w:r>
              <w:t>3:5 (V:H) y 3:4 (V:H)</w:t>
            </w:r>
            <w:r w:rsidR="009F534C">
              <w:t xml:space="preserve"> durante la inspección</w:t>
            </w:r>
            <w:r>
              <w:t>.</w:t>
            </w:r>
          </w:p>
        </w:tc>
      </w:tr>
      <w:tr w:rsidR="00B9430F" w:rsidRPr="00E5431A" w14:paraId="0037EF82" w14:textId="77777777" w:rsidTr="001918FE">
        <w:trPr>
          <w:jc w:val="center"/>
        </w:trPr>
        <w:tc>
          <w:tcPr>
            <w:tcW w:w="423" w:type="pct"/>
          </w:tcPr>
          <w:p w14:paraId="75C37E81" w14:textId="77777777" w:rsidR="00B9430F" w:rsidRPr="00E5431A" w:rsidRDefault="00904E39" w:rsidP="00B9430F">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793" w:type="pct"/>
          </w:tcPr>
          <w:p w14:paraId="67D90BC7" w14:textId="77777777" w:rsidR="00B9430F" w:rsidRPr="00E5431A" w:rsidRDefault="0056486C" w:rsidP="00B9430F">
            <w:pPr>
              <w:widowControl w:val="0"/>
              <w:overflowPunct w:val="0"/>
              <w:autoSpaceDE w:val="0"/>
              <w:autoSpaceDN w:val="0"/>
              <w:adjustRightInd w:val="0"/>
              <w:spacing w:after="120" w:line="285" w:lineRule="auto"/>
              <w:jc w:val="center"/>
              <w:rPr>
                <w:rFonts w:cstheme="minorHAnsi"/>
                <w:iCs/>
              </w:rPr>
            </w:pPr>
            <w:r w:rsidRPr="00BF08E4">
              <w:rPr>
                <w:rFonts w:cstheme="minorHAnsi"/>
                <w:iCs/>
              </w:rPr>
              <w:t>Manejo de Residuos</w:t>
            </w:r>
          </w:p>
        </w:tc>
        <w:tc>
          <w:tcPr>
            <w:tcW w:w="2468" w:type="pct"/>
          </w:tcPr>
          <w:p w14:paraId="0CA5C74F" w14:textId="77777777" w:rsidR="0056486C" w:rsidRDefault="0056486C" w:rsidP="0056486C">
            <w:pPr>
              <w:rPr>
                <w:b/>
              </w:rPr>
            </w:pPr>
            <w:r>
              <w:rPr>
                <w:b/>
              </w:rPr>
              <w:t>Respuesta N.° 33 - Adenda N.° 1 de DI</w:t>
            </w:r>
            <w:r w:rsidRPr="00E74931">
              <w:rPr>
                <w:b/>
              </w:rPr>
              <w:t>A “PLAN DE CIERRE PROGRESIVO Y SELLADO DEL VERTEDERO SAN ROQUE, COMUNA DE SAN CLEMENTE</w:t>
            </w:r>
          </w:p>
          <w:p w14:paraId="4EDBD865" w14:textId="77777777" w:rsidR="00B9430F" w:rsidRPr="00E5431A" w:rsidRDefault="0056486C" w:rsidP="0056486C">
            <w:pPr>
              <w:rPr>
                <w:rFonts w:cstheme="minorHAnsi"/>
              </w:rPr>
            </w:pPr>
            <w:r w:rsidRPr="001B2574">
              <w:rPr>
                <w:i/>
                <w:color w:val="000000" w:themeColor="text1"/>
              </w:rPr>
              <w:t>“La administración del vertedero cuenta con un plan de acción para controlar la entrada de perros y otro tipo de animales. Una de estas acciones es mantener permanentemente en buen estado el cierre perimetral. Además, se cuenta con guardias que recorren la instalación detectando posibles puntos de ingreso de animales”.</w:t>
            </w:r>
          </w:p>
        </w:tc>
        <w:tc>
          <w:tcPr>
            <w:tcW w:w="1316" w:type="pct"/>
          </w:tcPr>
          <w:p w14:paraId="63098B75" w14:textId="77777777" w:rsidR="00B9430F" w:rsidRPr="00E5431A" w:rsidRDefault="00011E0D" w:rsidP="00B9430F">
            <w:pPr>
              <w:widowControl w:val="0"/>
              <w:overflowPunct w:val="0"/>
              <w:autoSpaceDE w:val="0"/>
              <w:autoSpaceDN w:val="0"/>
              <w:adjustRightInd w:val="0"/>
              <w:spacing w:after="120"/>
              <w:rPr>
                <w:rFonts w:cstheme="minorHAnsi"/>
              </w:rPr>
            </w:pPr>
            <w:r>
              <w:rPr>
                <w:rFonts w:cstheme="minorHAnsi"/>
              </w:rPr>
              <w:t>El cierre perimetral del Vertedero San Roque presenta una pandereta en mal estado</w:t>
            </w:r>
            <w:r w:rsidR="009F534C">
              <w:rPr>
                <w:rFonts w:cstheme="minorHAnsi"/>
              </w:rPr>
              <w:t>,</w:t>
            </w:r>
            <w:r>
              <w:rPr>
                <w:rFonts w:cstheme="minorHAnsi"/>
              </w:rPr>
              <w:t xml:space="preserve"> generando discontinuidad</w:t>
            </w:r>
            <w:r w:rsidR="009F534C">
              <w:rPr>
                <w:rFonts w:cstheme="minorHAnsi"/>
              </w:rPr>
              <w:t xml:space="preserve"> en el cierre perimetral</w:t>
            </w:r>
            <w:r>
              <w:rPr>
                <w:rFonts w:cstheme="minorHAnsi"/>
              </w:rPr>
              <w:t>, observándose animales (canes) dentro de la instalación durante la inspección.</w:t>
            </w:r>
          </w:p>
        </w:tc>
      </w:tr>
      <w:tr w:rsidR="00E12869" w:rsidRPr="00E5431A" w14:paraId="22A58DF7" w14:textId="77777777" w:rsidTr="001918FE">
        <w:trPr>
          <w:jc w:val="center"/>
        </w:trPr>
        <w:tc>
          <w:tcPr>
            <w:tcW w:w="423" w:type="pct"/>
          </w:tcPr>
          <w:p w14:paraId="7CEC0632" w14:textId="77777777" w:rsidR="00E12869" w:rsidRPr="00E5431A" w:rsidRDefault="00E12869" w:rsidP="00E12869">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793" w:type="pct"/>
          </w:tcPr>
          <w:p w14:paraId="05B6A04F" w14:textId="77777777" w:rsidR="00E12869" w:rsidRPr="0056486C" w:rsidRDefault="00E12869" w:rsidP="00E12869">
            <w:pPr>
              <w:widowControl w:val="0"/>
              <w:overflowPunct w:val="0"/>
              <w:autoSpaceDE w:val="0"/>
              <w:autoSpaceDN w:val="0"/>
              <w:adjustRightInd w:val="0"/>
              <w:spacing w:after="120" w:line="285" w:lineRule="auto"/>
              <w:jc w:val="center"/>
            </w:pPr>
            <w:r w:rsidRPr="00BF08E4">
              <w:rPr>
                <w:rFonts w:cstheme="minorHAnsi"/>
                <w:iCs/>
              </w:rPr>
              <w:t>Manejo de Residuos</w:t>
            </w:r>
            <w:r>
              <w:t xml:space="preserve"> </w:t>
            </w:r>
          </w:p>
        </w:tc>
        <w:tc>
          <w:tcPr>
            <w:tcW w:w="2468" w:type="pct"/>
          </w:tcPr>
          <w:p w14:paraId="4A30A707" w14:textId="77777777" w:rsidR="00E12869" w:rsidRPr="008316F4" w:rsidRDefault="00E12869" w:rsidP="00E12869">
            <w:pPr>
              <w:rPr>
                <w:b/>
              </w:rPr>
            </w:pPr>
            <w:r w:rsidRPr="008316F4">
              <w:rPr>
                <w:b/>
              </w:rPr>
              <w:t xml:space="preserve">Respuesta 19 </w:t>
            </w:r>
            <w:r>
              <w:rPr>
                <w:b/>
              </w:rPr>
              <w:t>-</w:t>
            </w:r>
            <w:r w:rsidRPr="008316F4">
              <w:rPr>
                <w:b/>
              </w:rPr>
              <w:t xml:space="preserve"> Adenda</w:t>
            </w:r>
            <w:r>
              <w:rPr>
                <w:b/>
              </w:rPr>
              <w:t xml:space="preserve"> </w:t>
            </w:r>
            <w:r w:rsidRPr="008316F4">
              <w:rPr>
                <w:b/>
              </w:rPr>
              <w:t xml:space="preserve">1 </w:t>
            </w:r>
            <w:r>
              <w:rPr>
                <w:b/>
              </w:rPr>
              <w:t xml:space="preserve">de la </w:t>
            </w:r>
            <w:r w:rsidRPr="008316F4">
              <w:rPr>
                <w:b/>
              </w:rPr>
              <w:t>DIA "</w:t>
            </w:r>
            <w:r>
              <w:rPr>
                <w:b/>
              </w:rPr>
              <w:t>P</w:t>
            </w:r>
            <w:r w:rsidRPr="008316F4">
              <w:rPr>
                <w:b/>
              </w:rPr>
              <w:t xml:space="preserve">lan </w:t>
            </w:r>
            <w:r>
              <w:rPr>
                <w:b/>
              </w:rPr>
              <w:t>d</w:t>
            </w:r>
            <w:r w:rsidRPr="008316F4">
              <w:rPr>
                <w:b/>
              </w:rPr>
              <w:t>e</w:t>
            </w:r>
            <w:r>
              <w:rPr>
                <w:b/>
              </w:rPr>
              <w:t xml:space="preserve"> </w:t>
            </w:r>
            <w:r w:rsidRPr="008316F4">
              <w:rPr>
                <w:b/>
              </w:rPr>
              <w:t>Adecuación Del Vertedero De Residuos Sólidos</w:t>
            </w:r>
            <w:r>
              <w:rPr>
                <w:b/>
              </w:rPr>
              <w:t xml:space="preserve"> </w:t>
            </w:r>
            <w:r w:rsidRPr="008316F4">
              <w:rPr>
                <w:b/>
              </w:rPr>
              <w:t xml:space="preserve">Domiciliarios </w:t>
            </w:r>
            <w:r>
              <w:rPr>
                <w:b/>
              </w:rPr>
              <w:t>y Asimilables San Roque a</w:t>
            </w:r>
            <w:r w:rsidRPr="008316F4">
              <w:rPr>
                <w:b/>
              </w:rPr>
              <w:t xml:space="preserve"> Relleno</w:t>
            </w:r>
            <w:r>
              <w:rPr>
                <w:b/>
              </w:rPr>
              <w:t xml:space="preserve"> </w:t>
            </w:r>
            <w:r w:rsidRPr="008316F4">
              <w:rPr>
                <w:b/>
              </w:rPr>
              <w:t xml:space="preserve">Sanitario </w:t>
            </w:r>
            <w:r>
              <w:rPr>
                <w:b/>
              </w:rPr>
              <w:t>d</w:t>
            </w:r>
            <w:r w:rsidRPr="008316F4">
              <w:rPr>
                <w:b/>
              </w:rPr>
              <w:t xml:space="preserve">e Residuos Sólidos Domiciliarios </w:t>
            </w:r>
            <w:r>
              <w:rPr>
                <w:b/>
              </w:rPr>
              <w:t xml:space="preserve">y </w:t>
            </w:r>
            <w:r w:rsidRPr="008316F4">
              <w:rPr>
                <w:b/>
              </w:rPr>
              <w:t>Asimilables San Roque."</w:t>
            </w:r>
          </w:p>
          <w:p w14:paraId="47849773" w14:textId="77777777" w:rsidR="00E12869" w:rsidRPr="00E12869" w:rsidRDefault="00E12869" w:rsidP="00E12869">
            <w:pPr>
              <w:rPr>
                <w:color w:val="FF0000"/>
              </w:rPr>
            </w:pPr>
            <w:r w:rsidRPr="008316F4">
              <w:rPr>
                <w:i/>
              </w:rPr>
              <w:t>“En el Plan de Operación se dará cumplimiento a lo indicado en el artículo 28 del D.S. 189 de referencia, que dice relación con implementar un eficiente sistema de control y registro de ingreso de residuos, distinguiendo claramente el tipo - Cantidad y origen de los residuos recepcionados”.</w:t>
            </w:r>
          </w:p>
        </w:tc>
        <w:tc>
          <w:tcPr>
            <w:tcW w:w="1316" w:type="pct"/>
          </w:tcPr>
          <w:p w14:paraId="44B303CC" w14:textId="77777777" w:rsidR="00E12869" w:rsidRDefault="00E12869" w:rsidP="00E12869">
            <w:pPr>
              <w:widowControl w:val="0"/>
              <w:overflowPunct w:val="0"/>
              <w:autoSpaceDE w:val="0"/>
              <w:autoSpaceDN w:val="0"/>
              <w:adjustRightInd w:val="0"/>
              <w:spacing w:after="120"/>
              <w:rPr>
                <w:rFonts w:cstheme="minorHAnsi"/>
              </w:rPr>
            </w:pPr>
            <w:r>
              <w:rPr>
                <w:rFonts w:cstheme="minorHAnsi"/>
              </w:rPr>
              <w:t xml:space="preserve">El titular no lleva un registro de residuos ingresados al Vertedero y Relleno Sanitario San Roque, que permitan distinguir tipo de residuos </w:t>
            </w:r>
            <w:r w:rsidR="00174DFD">
              <w:rPr>
                <w:rFonts w:cstheme="minorHAnsi"/>
              </w:rPr>
              <w:t xml:space="preserve">y volúmenes diarios </w:t>
            </w:r>
            <w:r>
              <w:rPr>
                <w:rFonts w:cstheme="minorHAnsi"/>
              </w:rPr>
              <w:t xml:space="preserve">ingresados. </w:t>
            </w:r>
          </w:p>
        </w:tc>
      </w:tr>
      <w:tr w:rsidR="00174DFD" w:rsidRPr="00E5431A" w14:paraId="292CB3D3" w14:textId="77777777" w:rsidTr="001918FE">
        <w:trPr>
          <w:jc w:val="center"/>
        </w:trPr>
        <w:tc>
          <w:tcPr>
            <w:tcW w:w="423" w:type="pct"/>
          </w:tcPr>
          <w:p w14:paraId="444402F0" w14:textId="77777777" w:rsidR="00174DFD" w:rsidRPr="00E5431A" w:rsidRDefault="00174DFD" w:rsidP="00174DFD">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793" w:type="pct"/>
          </w:tcPr>
          <w:p w14:paraId="00319299" w14:textId="77777777" w:rsidR="00174DFD" w:rsidRPr="00E5431A" w:rsidRDefault="00174DFD" w:rsidP="00174DFD">
            <w:pPr>
              <w:widowControl w:val="0"/>
              <w:overflowPunct w:val="0"/>
              <w:autoSpaceDE w:val="0"/>
              <w:autoSpaceDN w:val="0"/>
              <w:adjustRightInd w:val="0"/>
              <w:spacing w:after="120" w:line="285" w:lineRule="auto"/>
              <w:jc w:val="center"/>
              <w:rPr>
                <w:rFonts w:cstheme="minorHAnsi"/>
                <w:iCs/>
              </w:rPr>
            </w:pPr>
            <w:r>
              <w:rPr>
                <w:rFonts w:cstheme="minorHAnsi"/>
                <w:iCs/>
              </w:rPr>
              <w:t>Manejo de Lixiviados</w:t>
            </w:r>
          </w:p>
        </w:tc>
        <w:tc>
          <w:tcPr>
            <w:tcW w:w="2468" w:type="pct"/>
          </w:tcPr>
          <w:p w14:paraId="08D1B028" w14:textId="77777777" w:rsidR="00174DFD" w:rsidRDefault="00174DFD" w:rsidP="00174DFD">
            <w:pPr>
              <w:rPr>
                <w:color w:val="FF0000"/>
              </w:rPr>
            </w:pPr>
            <w:r>
              <w:rPr>
                <w:b/>
              </w:rPr>
              <w:t>Exigencia (s)</w:t>
            </w:r>
            <w:r w:rsidRPr="0025129B">
              <w:rPr>
                <w:b/>
              </w:rPr>
              <w:t>:</w:t>
            </w:r>
            <w:r>
              <w:rPr>
                <w:b/>
              </w:rPr>
              <w:t xml:space="preserve"> </w:t>
            </w:r>
          </w:p>
          <w:p w14:paraId="6F5FA753" w14:textId="77777777" w:rsidR="00174DFD" w:rsidRPr="00C27558" w:rsidRDefault="00174DFD" w:rsidP="00174DFD">
            <w:pPr>
              <w:rPr>
                <w:b/>
              </w:rPr>
            </w:pPr>
            <w:r w:rsidRPr="00C27558">
              <w:rPr>
                <w:b/>
              </w:rPr>
              <w:t xml:space="preserve">Considerando 3. – </w:t>
            </w:r>
            <w:r>
              <w:rPr>
                <w:b/>
              </w:rPr>
              <w:t>RCA N.° 05/2012</w:t>
            </w:r>
          </w:p>
          <w:p w14:paraId="43A31D98" w14:textId="77777777" w:rsidR="00174DFD" w:rsidRPr="00FE3043" w:rsidRDefault="00174DFD" w:rsidP="00174DFD">
            <w:pPr>
              <w:rPr>
                <w:i/>
              </w:rPr>
            </w:pPr>
            <w:r w:rsidRPr="00FE3043">
              <w:rPr>
                <w:i/>
              </w:rPr>
              <w:t>"Este Plan de Readecuación involucra el diseño de ingeniería de:</w:t>
            </w:r>
          </w:p>
          <w:p w14:paraId="63B323E9" w14:textId="77777777" w:rsidR="00174DFD" w:rsidRPr="00FE3043" w:rsidRDefault="00174DFD" w:rsidP="00174DFD">
            <w:pPr>
              <w:rPr>
                <w:i/>
              </w:rPr>
            </w:pPr>
            <w:r w:rsidRPr="00FE3043">
              <w:rPr>
                <w:i/>
              </w:rPr>
              <w:t>a</w:t>
            </w:r>
            <w:r>
              <w:rPr>
                <w:i/>
              </w:rPr>
              <w:t>.</w:t>
            </w:r>
            <w:r w:rsidRPr="00FE3043">
              <w:rPr>
                <w:i/>
              </w:rPr>
              <w:t xml:space="preserve"> Sello de base e impermeabilización</w:t>
            </w:r>
          </w:p>
          <w:p w14:paraId="6A759DB9" w14:textId="77777777" w:rsidR="00174DFD" w:rsidRPr="00FE3043" w:rsidRDefault="00174DFD" w:rsidP="00174DFD">
            <w:pPr>
              <w:rPr>
                <w:i/>
              </w:rPr>
            </w:pPr>
            <w:r w:rsidRPr="00FE3043">
              <w:rPr>
                <w:i/>
              </w:rPr>
              <w:t>b</w:t>
            </w:r>
            <w:r>
              <w:rPr>
                <w:i/>
              </w:rPr>
              <w:t>.</w:t>
            </w:r>
            <w:r w:rsidRPr="00FE3043">
              <w:rPr>
                <w:i/>
              </w:rPr>
              <w:t xml:space="preserve"> Sistemas de Manejo y tratamiento de lixiviados</w:t>
            </w:r>
          </w:p>
          <w:p w14:paraId="3D30BA9E" w14:textId="77777777" w:rsidR="00174DFD" w:rsidRPr="00FE3043" w:rsidRDefault="00174DFD" w:rsidP="00174DFD">
            <w:r w:rsidRPr="00FE3043">
              <w:rPr>
                <w:i/>
              </w:rPr>
              <w:t>e</w:t>
            </w:r>
            <w:r>
              <w:rPr>
                <w:i/>
              </w:rPr>
              <w:t>.</w:t>
            </w:r>
            <w:r w:rsidRPr="00FE3043">
              <w:rPr>
                <w:i/>
              </w:rPr>
              <w:t xml:space="preserve"> Sistema de manejo de biogás</w:t>
            </w:r>
            <w:r w:rsidRPr="00FE3043">
              <w:t>".</w:t>
            </w:r>
          </w:p>
          <w:p w14:paraId="11741545" w14:textId="77777777" w:rsidR="00174DFD" w:rsidRPr="00681D68" w:rsidRDefault="00174DFD" w:rsidP="00174DFD">
            <w:pPr>
              <w:rPr>
                <w:b/>
                <w:sz w:val="16"/>
              </w:rPr>
            </w:pPr>
            <w:r w:rsidRPr="00C27558">
              <w:rPr>
                <w:b/>
              </w:rPr>
              <w:t xml:space="preserve">Considerando 3.1.6. – </w:t>
            </w:r>
            <w:r>
              <w:rPr>
                <w:b/>
              </w:rPr>
              <w:t>RCA N.° 05/2012</w:t>
            </w:r>
          </w:p>
          <w:p w14:paraId="2D60B1B0" w14:textId="77777777" w:rsidR="00174DFD" w:rsidRPr="00FE3043" w:rsidRDefault="00174DFD" w:rsidP="00174DFD">
            <w:pPr>
              <w:rPr>
                <w:i/>
              </w:rPr>
            </w:pPr>
            <w:r w:rsidRPr="00FE3043">
              <w:rPr>
                <w:i/>
              </w:rPr>
              <w:t>"b</w:t>
            </w:r>
            <w:r>
              <w:rPr>
                <w:i/>
              </w:rPr>
              <w:t>.</w:t>
            </w:r>
            <w:r w:rsidRPr="00FE3043">
              <w:rPr>
                <w:i/>
              </w:rPr>
              <w:t xml:space="preserve"> Recolección y Conducción.</w:t>
            </w:r>
          </w:p>
          <w:p w14:paraId="718D7A8F" w14:textId="77777777" w:rsidR="00174DFD" w:rsidRPr="00FE3043" w:rsidRDefault="00174DFD" w:rsidP="00174DFD">
            <w:pPr>
              <w:rPr>
                <w:i/>
              </w:rPr>
            </w:pPr>
            <w:r w:rsidRPr="00FE3043">
              <w:rPr>
                <w:i/>
              </w:rPr>
              <w:lastRenderedPageBreak/>
              <w:t>Según lo expresado en el proyecto los lixiviados que se producen en el relleno sanitario serán recogidos por la red de lixiviados (espina de pez), mediante unas canalizaciones de 30 cm x 30 cm y conducidos a las balsas de lixiviados.</w:t>
            </w:r>
          </w:p>
          <w:p w14:paraId="5BA3C70B" w14:textId="77777777" w:rsidR="00174DFD" w:rsidRPr="00FE3043" w:rsidRDefault="00174DFD" w:rsidP="00174DFD">
            <w:pPr>
              <w:rPr>
                <w:i/>
              </w:rPr>
            </w:pPr>
            <w:r w:rsidRPr="00FE3043">
              <w:rPr>
                <w:i/>
              </w:rPr>
              <w:t>c. Balsas de lixiviados</w:t>
            </w:r>
          </w:p>
          <w:p w14:paraId="3517DE05" w14:textId="77777777" w:rsidR="00174DFD" w:rsidRPr="00FE3043" w:rsidRDefault="00174DFD" w:rsidP="00174DFD">
            <w:pPr>
              <w:rPr>
                <w:i/>
              </w:rPr>
            </w:pPr>
            <w:r w:rsidRPr="00FE3043">
              <w:rPr>
                <w:i/>
              </w:rPr>
              <w:t>Los líquidos recolectados se conducen hasta una balsa con planta rectangular de cinco mil metros cúbicos (5000 m3}, dicha balsa será construida una vez obtenida la resolución de calificación ambiental".</w:t>
            </w:r>
          </w:p>
          <w:p w14:paraId="6FAD244E" w14:textId="77777777" w:rsidR="00174DFD" w:rsidRPr="00C27558" w:rsidRDefault="00174DFD" w:rsidP="00174DFD">
            <w:pPr>
              <w:rPr>
                <w:b/>
              </w:rPr>
            </w:pPr>
            <w:r w:rsidRPr="00C27558">
              <w:rPr>
                <w:b/>
              </w:rPr>
              <w:t xml:space="preserve">Considerando 3.1.6. – </w:t>
            </w:r>
            <w:r>
              <w:rPr>
                <w:b/>
              </w:rPr>
              <w:t>RCA N.° 05/2012</w:t>
            </w:r>
          </w:p>
          <w:p w14:paraId="6056B0E8" w14:textId="77777777" w:rsidR="00174DFD" w:rsidRPr="00FE3043" w:rsidRDefault="00174DFD" w:rsidP="00174DFD">
            <w:pPr>
              <w:rPr>
                <w:i/>
              </w:rPr>
            </w:pPr>
            <w:r w:rsidRPr="00FE3043">
              <w:rPr>
                <w:i/>
              </w:rPr>
              <w:t>d. Tratamientos de los lixiviados.</w:t>
            </w:r>
          </w:p>
          <w:p w14:paraId="78CD95C3" w14:textId="77777777" w:rsidR="00174DFD" w:rsidRPr="00FE3043" w:rsidRDefault="00174DFD" w:rsidP="00174DFD">
            <w:pPr>
              <w:rPr>
                <w:i/>
              </w:rPr>
            </w:pPr>
            <w:r w:rsidRPr="00FE3043">
              <w:rPr>
                <w:i/>
              </w:rPr>
              <w:t>El tratamiento de lixiviados será en dos etapas de explotación:</w:t>
            </w:r>
          </w:p>
          <w:p w14:paraId="01F73FBF" w14:textId="77777777" w:rsidR="00174DFD" w:rsidRPr="00FE3043" w:rsidRDefault="00174DFD" w:rsidP="00174DFD">
            <w:pPr>
              <w:rPr>
                <w:i/>
              </w:rPr>
            </w:pPr>
            <w:r w:rsidRPr="00FE3043">
              <w:rPr>
                <w:i/>
              </w:rPr>
              <w:t>d.1.)</w:t>
            </w:r>
            <w:r>
              <w:rPr>
                <w:i/>
              </w:rPr>
              <w:t xml:space="preserve"> </w:t>
            </w:r>
            <w:r w:rsidRPr="00FE3043">
              <w:rPr>
                <w:i/>
              </w:rPr>
              <w:t>Los lixiviados generados serán recirculados de nuevo a la masa de R.S.U.</w:t>
            </w:r>
          </w:p>
          <w:p w14:paraId="05553711" w14:textId="77777777" w:rsidR="00174DFD" w:rsidRPr="00FE3043" w:rsidRDefault="00174DFD" w:rsidP="00174DFD">
            <w:pPr>
              <w:rPr>
                <w:i/>
              </w:rPr>
            </w:pPr>
            <w:r w:rsidRPr="00FE3043">
              <w:rPr>
                <w:i/>
              </w:rPr>
              <w:t>d.2.) En función de lo anterior, se genera una segunda etapa de tratamiento que consiste en recircular nuevamente hacia la plataforma, en forma de recirculación.</w:t>
            </w:r>
          </w:p>
          <w:p w14:paraId="312E2EE4" w14:textId="77777777" w:rsidR="00174DFD" w:rsidRPr="00FE3043" w:rsidRDefault="00174DFD" w:rsidP="00174DFD">
            <w:pPr>
              <w:rPr>
                <w:i/>
              </w:rPr>
            </w:pPr>
            <w:r w:rsidRPr="00FE3043">
              <w:rPr>
                <w:i/>
              </w:rPr>
              <w:t>e. Recirculación.</w:t>
            </w:r>
          </w:p>
          <w:p w14:paraId="53C9B5A3" w14:textId="77777777" w:rsidR="00174DFD" w:rsidRPr="00FE3043" w:rsidRDefault="00174DFD" w:rsidP="00174DFD">
            <w:pPr>
              <w:rPr>
                <w:i/>
              </w:rPr>
            </w:pPr>
            <w:r w:rsidRPr="00FE3043">
              <w:rPr>
                <w:i/>
              </w:rPr>
              <w:t>Bombeo de los líquidos desde la balsa hasta una red de tuberías verticales que comunican la superficie con el fondo del relleno.</w:t>
            </w:r>
          </w:p>
          <w:p w14:paraId="7C4A107B" w14:textId="77777777" w:rsidR="00174DFD" w:rsidRPr="00FE3043" w:rsidRDefault="00174DFD" w:rsidP="00174DFD">
            <w:pPr>
              <w:rPr>
                <w:i/>
              </w:rPr>
            </w:pPr>
            <w:r w:rsidRPr="00FE3043">
              <w:rPr>
                <w:i/>
              </w:rPr>
              <w:t>f. Equipos de elevación e inyección. -</w:t>
            </w:r>
          </w:p>
          <w:p w14:paraId="4067342C" w14:textId="77777777" w:rsidR="00174DFD" w:rsidRPr="00FE3043" w:rsidRDefault="00174DFD" w:rsidP="00174DFD">
            <w:pPr>
              <w:rPr>
                <w:i/>
              </w:rPr>
            </w:pPr>
            <w:r w:rsidRPr="00FE3043">
              <w:rPr>
                <w:i/>
              </w:rPr>
              <w:t>Constituido por:</w:t>
            </w:r>
          </w:p>
          <w:p w14:paraId="52494EA1" w14:textId="77777777" w:rsidR="00174DFD" w:rsidRPr="00FE3043" w:rsidRDefault="00174DFD" w:rsidP="00174DFD">
            <w:pPr>
              <w:rPr>
                <w:i/>
              </w:rPr>
            </w:pPr>
            <w:r w:rsidRPr="00FE3043">
              <w:rPr>
                <w:i/>
              </w:rPr>
              <w:t>Un tramo de alimentación, el que cuenta con un filtro en su entrada, para que realice el proceso de retención de partículas y evitar el deterioro prematuro del equipo</w:t>
            </w:r>
          </w:p>
          <w:p w14:paraId="615A5DBD" w14:textId="77777777" w:rsidR="00174DFD" w:rsidRPr="00FE3043" w:rsidRDefault="00174DFD" w:rsidP="00174DFD">
            <w:pPr>
              <w:rPr>
                <w:i/>
              </w:rPr>
            </w:pPr>
            <w:r w:rsidRPr="00FE3043">
              <w:rPr>
                <w:i/>
              </w:rPr>
              <w:t>1) Una bomba que será el elemento impulsor del lixiviado a la parte más alta, a la que se le han acoplado dos adaptadores especiales.</w:t>
            </w:r>
          </w:p>
          <w:p w14:paraId="62CB0109" w14:textId="77777777" w:rsidR="00174DFD" w:rsidRPr="00FE3043" w:rsidRDefault="00174DFD" w:rsidP="00174DFD">
            <w:pPr>
              <w:rPr>
                <w:i/>
              </w:rPr>
            </w:pPr>
            <w:r w:rsidRPr="00FE3043">
              <w:rPr>
                <w:i/>
              </w:rPr>
              <w:t>11) Una red de tuberías que es el elemento que transporta el lixiviado desde el depósito de acumulación a la cota más alta del relleno.</w:t>
            </w:r>
          </w:p>
          <w:p w14:paraId="20F3AD42" w14:textId="025F0746" w:rsidR="00174DFD" w:rsidRPr="00FE3043" w:rsidRDefault="00174DFD" w:rsidP="00174DFD">
            <w:pPr>
              <w:rPr>
                <w:i/>
              </w:rPr>
            </w:pPr>
            <w:r w:rsidRPr="00FE3043">
              <w:rPr>
                <w:i/>
              </w:rPr>
              <w:t>111) Una red de tuberías de PVC perforadas, que será por donde se inyecte el líquido al interior de l</w:t>
            </w:r>
            <w:r w:rsidRPr="00D62600">
              <w:rPr>
                <w:i/>
              </w:rPr>
              <w:t>a ma</w:t>
            </w:r>
            <w:r w:rsidR="00D62600" w:rsidRPr="00D62600">
              <w:rPr>
                <w:i/>
              </w:rPr>
              <w:t>s</w:t>
            </w:r>
            <w:r w:rsidRPr="00D62600">
              <w:rPr>
                <w:i/>
              </w:rPr>
              <w:t>a</w:t>
            </w:r>
            <w:r w:rsidRPr="00FE3043">
              <w:rPr>
                <w:i/>
              </w:rPr>
              <w:t xml:space="preserve"> de residuos hasta el fondo de este, el que permite vaciar en forma homogénea los lixiviados al interior del relleno (ver esquema de diseño en adenda 1).</w:t>
            </w:r>
          </w:p>
          <w:p w14:paraId="3F4A8189" w14:textId="77777777" w:rsidR="00174DFD" w:rsidRPr="00C27558" w:rsidRDefault="00174DFD" w:rsidP="00174DFD">
            <w:pPr>
              <w:rPr>
                <w:b/>
              </w:rPr>
            </w:pPr>
            <w:r w:rsidRPr="00C27558">
              <w:rPr>
                <w:b/>
              </w:rPr>
              <w:t xml:space="preserve">Considerando 3.1.12.1 – </w:t>
            </w:r>
            <w:r>
              <w:rPr>
                <w:b/>
              </w:rPr>
              <w:t>RCA N.° 05/2014</w:t>
            </w:r>
          </w:p>
          <w:p w14:paraId="28584654" w14:textId="77777777" w:rsidR="00174DFD" w:rsidRPr="00FE3043" w:rsidRDefault="00174DFD" w:rsidP="00174DFD">
            <w:pPr>
              <w:rPr>
                <w:i/>
              </w:rPr>
            </w:pPr>
            <w:r w:rsidRPr="00FE3043">
              <w:rPr>
                <w:i/>
              </w:rPr>
              <w:t xml:space="preserve">Se instalará un sistema de tratamiento dimensionado para que el efluente tratado cumpla con la Tabla 1 del D.S. 90/2000, el efluente tratado podrá ser </w:t>
            </w:r>
            <w:r w:rsidRPr="00FE3043">
              <w:rPr>
                <w:i/>
              </w:rPr>
              <w:lastRenderedPageBreak/>
              <w:t>utilizado en la mantención de las áreas verdes proyectadas y humectación de caminos dentro de las Instalaciones de la empresa.</w:t>
            </w:r>
          </w:p>
          <w:p w14:paraId="5D8ECB06" w14:textId="77777777" w:rsidR="00174DFD" w:rsidRDefault="00174DFD" w:rsidP="00174DFD">
            <w:pPr>
              <w:rPr>
                <w:i/>
              </w:rPr>
            </w:pPr>
            <w:r w:rsidRPr="00FE3043">
              <w:rPr>
                <w:i/>
              </w:rPr>
              <w:t>Se determinó que el caudal</w:t>
            </w:r>
            <w:r>
              <w:rPr>
                <w:i/>
              </w:rPr>
              <w:t xml:space="preserve"> de diseño es de 100 Litros/m.</w:t>
            </w:r>
          </w:p>
          <w:p w14:paraId="4A0F7C19" w14:textId="77777777" w:rsidR="00174DFD" w:rsidRPr="0050784C" w:rsidRDefault="00174DFD" w:rsidP="00174DFD">
            <w:pPr>
              <w:rPr>
                <w:b/>
                <w:color w:val="000000" w:themeColor="text1"/>
              </w:rPr>
            </w:pPr>
            <w:r w:rsidRPr="0050784C">
              <w:rPr>
                <w:b/>
                <w:color w:val="000000" w:themeColor="text1"/>
              </w:rPr>
              <w:t>Pregunta 3.1. - Adenda N.° 3</w:t>
            </w:r>
            <w:r>
              <w:rPr>
                <w:b/>
                <w:color w:val="000000" w:themeColor="text1"/>
              </w:rPr>
              <w:t xml:space="preserve"> DIA</w:t>
            </w:r>
            <w:r w:rsidRPr="0050784C">
              <w:rPr>
                <w:b/>
                <w:color w:val="000000" w:themeColor="text1"/>
              </w:rPr>
              <w:t xml:space="preserve"> </w:t>
            </w:r>
            <w:r w:rsidRPr="0050784C">
              <w:rPr>
                <w:rFonts w:ascii="Arial" w:hAnsi="Arial" w:cs="Arial"/>
                <w:b/>
                <w:color w:val="000000" w:themeColor="text1"/>
              </w:rPr>
              <w:t>"Plan De Cierre Progresivo y Sellado del Vertedero San Roque, Comuna de San Clemente”</w:t>
            </w:r>
          </w:p>
          <w:p w14:paraId="4F189988" w14:textId="77777777" w:rsidR="00174DFD" w:rsidRPr="0050784C" w:rsidRDefault="00174DFD" w:rsidP="00174DFD">
            <w:pPr>
              <w:rPr>
                <w:i/>
                <w:color w:val="000000" w:themeColor="text1"/>
              </w:rPr>
            </w:pPr>
            <w:r w:rsidRPr="0050784C">
              <w:rPr>
                <w:i/>
                <w:color w:val="000000" w:themeColor="text1"/>
              </w:rPr>
              <w:t>“Respecto de la propuesta de manejo y disposición final de las aguas contaminadas, que afloran desde el sector sur poniente del vertedero, se estima que el proyecto debería ser evaluado mediante un EIA, ya que supera normas de emisión, a menos que cambie el sistema de manejo, por uno que asegure que dichos líquidos sean tratados hasta reducir las concentraciones de contaminantes a niveles adecuados para disposición final, de acuerdo a la normativa vigente y que estos efluentes tratados no migrarán hacia aguas subterráneas.</w:t>
            </w:r>
          </w:p>
          <w:p w14:paraId="7DC6D70F" w14:textId="77777777" w:rsidR="00174DFD" w:rsidRPr="0050784C" w:rsidRDefault="00174DFD" w:rsidP="00174DFD">
            <w:pPr>
              <w:rPr>
                <w:b/>
                <w:i/>
                <w:color w:val="000000" w:themeColor="text1"/>
              </w:rPr>
            </w:pPr>
            <w:r w:rsidRPr="0050784C">
              <w:rPr>
                <w:i/>
                <w:color w:val="000000" w:themeColor="text1"/>
              </w:rPr>
              <w:t xml:space="preserve"> </w:t>
            </w:r>
            <w:r w:rsidRPr="0050784C">
              <w:rPr>
                <w:b/>
                <w:i/>
                <w:color w:val="000000" w:themeColor="text1"/>
              </w:rPr>
              <w:t>Respuesta 3.1</w:t>
            </w:r>
          </w:p>
          <w:p w14:paraId="503566CA" w14:textId="77777777" w:rsidR="00174DFD" w:rsidRPr="0050784C" w:rsidRDefault="00174DFD" w:rsidP="00174DFD">
            <w:pPr>
              <w:rPr>
                <w:i/>
                <w:color w:val="000000" w:themeColor="text1"/>
              </w:rPr>
            </w:pPr>
            <w:r w:rsidRPr="0050784C">
              <w:rPr>
                <w:i/>
                <w:color w:val="000000" w:themeColor="text1"/>
              </w:rPr>
              <w:t xml:space="preserve"> Tal como se ha rectificado y explicado en respuesta 1.4, el proyecto no realizará reinyección de las aguas a la masa del vertedero.</w:t>
            </w:r>
          </w:p>
          <w:p w14:paraId="2BB53577" w14:textId="77777777" w:rsidR="00174DFD" w:rsidRPr="00C27558" w:rsidRDefault="00174DFD" w:rsidP="00174DFD">
            <w:pPr>
              <w:rPr>
                <w:color w:val="FF0000"/>
              </w:rPr>
            </w:pPr>
            <w:r w:rsidRPr="0050784C">
              <w:rPr>
                <w:i/>
                <w:color w:val="000000" w:themeColor="text1"/>
              </w:rPr>
              <w:t xml:space="preserve"> El proyecto contempla la construcción de una planta de tratamiento en base a un tratamiento físico químico con aplicación de coagulante y posteriormente un lodo activado, que permitirá reducir todos los parámetros sobrepasados en la norma, logrando alcanzar concentraciones de acuerdo a la norma D.S. 90, tabla 1”.</w:t>
            </w:r>
          </w:p>
        </w:tc>
        <w:tc>
          <w:tcPr>
            <w:tcW w:w="1316" w:type="pct"/>
          </w:tcPr>
          <w:p w14:paraId="61D0E727" w14:textId="77777777" w:rsidR="00174DFD" w:rsidRDefault="00997921" w:rsidP="00174DFD">
            <w:pPr>
              <w:widowControl w:val="0"/>
              <w:overflowPunct w:val="0"/>
              <w:autoSpaceDE w:val="0"/>
              <w:autoSpaceDN w:val="0"/>
              <w:adjustRightInd w:val="0"/>
              <w:spacing w:after="120"/>
              <w:rPr>
                <w:rFonts w:cstheme="minorHAnsi"/>
              </w:rPr>
            </w:pPr>
            <w:r>
              <w:rPr>
                <w:rFonts w:cstheme="minorHAnsi"/>
              </w:rPr>
              <w:lastRenderedPageBreak/>
              <w:t xml:space="preserve">No </w:t>
            </w:r>
            <w:r w:rsidR="001B34F6">
              <w:rPr>
                <w:rFonts w:cstheme="minorHAnsi"/>
              </w:rPr>
              <w:t>implementar</w:t>
            </w:r>
            <w:r>
              <w:rPr>
                <w:rFonts w:cstheme="minorHAnsi"/>
              </w:rPr>
              <w:t xml:space="preserve"> balsa de lixiviados de 5.000 m</w:t>
            </w:r>
            <w:r w:rsidRPr="00997921">
              <w:rPr>
                <w:rFonts w:cstheme="minorHAnsi"/>
                <w:vertAlign w:val="superscript"/>
              </w:rPr>
              <w:t>3</w:t>
            </w:r>
            <w:r>
              <w:rPr>
                <w:rFonts w:cstheme="minorHAnsi"/>
              </w:rPr>
              <w:t xml:space="preserve"> </w:t>
            </w:r>
            <w:r w:rsidR="00A31AAF">
              <w:rPr>
                <w:rFonts w:cstheme="minorHAnsi"/>
              </w:rPr>
              <w:t xml:space="preserve">ni tampoco la red de elevación y reinyección, </w:t>
            </w:r>
            <w:r>
              <w:rPr>
                <w:rFonts w:cstheme="minorHAnsi"/>
              </w:rPr>
              <w:t>establecida en la evaluación ambiental del Relleno Sanitario San Roque</w:t>
            </w:r>
            <w:r w:rsidR="00A31AAF">
              <w:rPr>
                <w:rFonts w:cstheme="minorHAnsi"/>
              </w:rPr>
              <w:t xml:space="preserve"> como parte del sistema de manejo de lixiviados,</w:t>
            </w:r>
            <w:r>
              <w:rPr>
                <w:rFonts w:cstheme="minorHAnsi"/>
              </w:rPr>
              <w:t xml:space="preserve"> considerando que e</w:t>
            </w:r>
            <w:r w:rsidR="0062382F">
              <w:rPr>
                <w:rFonts w:cstheme="minorHAnsi"/>
              </w:rPr>
              <w:t xml:space="preserve">l titular mantiene una celda operativa </w:t>
            </w:r>
            <w:r w:rsidR="00A31AAF">
              <w:rPr>
                <w:rFonts w:cstheme="minorHAnsi"/>
              </w:rPr>
              <w:t xml:space="preserve">en el relleno </w:t>
            </w:r>
            <w:r w:rsidR="0062382F">
              <w:rPr>
                <w:rFonts w:cstheme="minorHAnsi"/>
              </w:rPr>
              <w:t>para</w:t>
            </w:r>
            <w:r>
              <w:rPr>
                <w:rFonts w:cstheme="minorHAnsi"/>
              </w:rPr>
              <w:t xml:space="preserve"> disponer REAS.</w:t>
            </w:r>
          </w:p>
          <w:p w14:paraId="2640A39A" w14:textId="77777777" w:rsidR="00A31AAF" w:rsidRDefault="00A31AAF" w:rsidP="00A31AAF">
            <w:r>
              <w:lastRenderedPageBreak/>
              <w:t xml:space="preserve">No </w:t>
            </w:r>
            <w:r w:rsidR="009F534C">
              <w:t>implementar</w:t>
            </w:r>
            <w:r w:rsidRPr="00BD344D">
              <w:t xml:space="preserve"> un sistema de tratamiento de lixiviados </w:t>
            </w:r>
            <w:r>
              <w:t xml:space="preserve">para tratar </w:t>
            </w:r>
            <w:r w:rsidR="009F534C">
              <w:t>el efluente que genera el V</w:t>
            </w:r>
            <w:r w:rsidRPr="00BD344D">
              <w:t>ertedero</w:t>
            </w:r>
            <w:r w:rsidR="009F534C">
              <w:t xml:space="preserve"> San Roque</w:t>
            </w:r>
            <w:r w:rsidR="00347039">
              <w:t xml:space="preserve">, a fin de dar </w:t>
            </w:r>
            <w:r w:rsidRPr="00BD344D">
              <w:t xml:space="preserve">cumplimiento a </w:t>
            </w:r>
            <w:r>
              <w:t>la Tabla</w:t>
            </w:r>
            <w:r w:rsidR="009F534C">
              <w:t xml:space="preserve"> N.°</w:t>
            </w:r>
            <w:r>
              <w:t>1 del D.S. 90/2000</w:t>
            </w:r>
            <w:r w:rsidR="00347039">
              <w:t xml:space="preserve"> en el efluente</w:t>
            </w:r>
            <w:r w:rsidR="009F534C">
              <w:t xml:space="preserve"> tratado</w:t>
            </w:r>
            <w:r>
              <w:t>, según quedó establecido en la RCA N.° 05/2014</w:t>
            </w:r>
            <w:r w:rsidRPr="00BD344D">
              <w:t xml:space="preserve">. En su lugar, según señala el propio titular, se realiza encapsulamiento del lixiviado al interior de la </w:t>
            </w:r>
            <w:r w:rsidRPr="007D6F33">
              <w:t>masa</w:t>
            </w:r>
            <w:r w:rsidRPr="00BD344D">
              <w:t xml:space="preserve"> de residuos</w:t>
            </w:r>
            <w:r>
              <w:t>, operación que había sido descartada para la operación del vertedero en el proceso de evaluación ambiental.</w:t>
            </w:r>
          </w:p>
          <w:p w14:paraId="18D11C05" w14:textId="77777777" w:rsidR="00A31AAF" w:rsidRPr="00997921" w:rsidRDefault="00A31AAF" w:rsidP="00174DFD">
            <w:pPr>
              <w:widowControl w:val="0"/>
              <w:overflowPunct w:val="0"/>
              <w:autoSpaceDE w:val="0"/>
              <w:autoSpaceDN w:val="0"/>
              <w:adjustRightInd w:val="0"/>
              <w:spacing w:after="120"/>
              <w:rPr>
                <w:rFonts w:cstheme="minorHAnsi"/>
              </w:rPr>
            </w:pPr>
          </w:p>
        </w:tc>
      </w:tr>
      <w:tr w:rsidR="00174DFD" w:rsidRPr="00E5431A" w14:paraId="5CA8A986" w14:textId="77777777" w:rsidTr="001918FE">
        <w:trPr>
          <w:jc w:val="center"/>
        </w:trPr>
        <w:tc>
          <w:tcPr>
            <w:tcW w:w="423" w:type="pct"/>
          </w:tcPr>
          <w:p w14:paraId="32FB6E7C" w14:textId="77777777" w:rsidR="00174DFD" w:rsidRDefault="00A31AAF" w:rsidP="00174DFD">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7</w:t>
            </w:r>
          </w:p>
        </w:tc>
        <w:tc>
          <w:tcPr>
            <w:tcW w:w="793" w:type="pct"/>
          </w:tcPr>
          <w:p w14:paraId="72CA53CD" w14:textId="77777777" w:rsidR="00174DFD" w:rsidRDefault="00A31AAF" w:rsidP="00174DFD">
            <w:pPr>
              <w:widowControl w:val="0"/>
              <w:overflowPunct w:val="0"/>
              <w:autoSpaceDE w:val="0"/>
              <w:autoSpaceDN w:val="0"/>
              <w:adjustRightInd w:val="0"/>
              <w:spacing w:after="120" w:line="285" w:lineRule="auto"/>
              <w:jc w:val="center"/>
              <w:rPr>
                <w:rFonts w:cstheme="minorHAnsi"/>
                <w:iCs/>
              </w:rPr>
            </w:pPr>
            <w:r>
              <w:rPr>
                <w:rFonts w:cstheme="minorHAnsi"/>
                <w:iCs/>
              </w:rPr>
              <w:t>Manejo de Biogás</w:t>
            </w:r>
          </w:p>
        </w:tc>
        <w:tc>
          <w:tcPr>
            <w:tcW w:w="2468" w:type="pct"/>
          </w:tcPr>
          <w:p w14:paraId="56FDC79F" w14:textId="77777777" w:rsidR="00A31AAF" w:rsidRPr="00EF2EBC" w:rsidRDefault="00A31AAF" w:rsidP="00A31AAF">
            <w:pPr>
              <w:rPr>
                <w:color w:val="000000" w:themeColor="text1"/>
              </w:rPr>
            </w:pPr>
            <w:r w:rsidRPr="00EF2EBC">
              <w:rPr>
                <w:b/>
                <w:color w:val="000000" w:themeColor="text1"/>
              </w:rPr>
              <w:t xml:space="preserve">Considerando 3.1.4. Control de biogás – RCA N.° </w:t>
            </w:r>
            <w:r>
              <w:rPr>
                <w:b/>
                <w:color w:val="000000" w:themeColor="text1"/>
              </w:rPr>
              <w:t>0</w:t>
            </w:r>
            <w:r w:rsidRPr="00EF2EBC">
              <w:rPr>
                <w:b/>
                <w:color w:val="000000" w:themeColor="text1"/>
              </w:rPr>
              <w:t>5/2014</w:t>
            </w:r>
            <w:r>
              <w:rPr>
                <w:b/>
                <w:color w:val="000000" w:themeColor="text1"/>
              </w:rPr>
              <w:t>.</w:t>
            </w:r>
          </w:p>
          <w:p w14:paraId="60E00B2E" w14:textId="77777777" w:rsidR="00A31AAF" w:rsidRPr="00EF2EBC" w:rsidRDefault="00A31AAF" w:rsidP="00A31AAF">
            <w:pPr>
              <w:rPr>
                <w:i/>
                <w:color w:val="000000" w:themeColor="text1"/>
              </w:rPr>
            </w:pPr>
            <w:r w:rsidRPr="00EF2EBC">
              <w:rPr>
                <w:i/>
                <w:color w:val="000000" w:themeColor="text1"/>
              </w:rPr>
              <w:t>"Dadas las características de vertedero, en cuanto al grado de humedad de los residuos, densidad de la masa y el espesor de esta, se utilizará un sistema de control pasivo para las emisiones de biogás, que proporcionará vías para guiar el flujo de gas en la dirección deseada, evitar que se acumule en bolsones, así como también se evitarán las migraciones laterales no deseadas.</w:t>
            </w:r>
          </w:p>
          <w:p w14:paraId="0E19DD8C" w14:textId="77777777" w:rsidR="00A31AAF" w:rsidRPr="00EF2EBC" w:rsidRDefault="00A31AAF" w:rsidP="00A31AAF">
            <w:pPr>
              <w:rPr>
                <w:i/>
                <w:color w:val="000000" w:themeColor="text1"/>
              </w:rPr>
            </w:pPr>
            <w:r w:rsidRPr="00EF2EBC">
              <w:rPr>
                <w:i/>
                <w:color w:val="000000" w:themeColor="text1"/>
              </w:rPr>
              <w:t>Los pozos de venteo se construirán en la medida que avanza la operación de cierre del vertedero.</w:t>
            </w:r>
          </w:p>
          <w:p w14:paraId="115504AD" w14:textId="77777777" w:rsidR="00A31AAF" w:rsidRPr="00EF2EBC" w:rsidRDefault="00A31AAF" w:rsidP="00A31AAF">
            <w:pPr>
              <w:rPr>
                <w:i/>
                <w:color w:val="000000" w:themeColor="text1"/>
              </w:rPr>
            </w:pPr>
            <w:r w:rsidRPr="00EF2EBC">
              <w:rPr>
                <w:i/>
                <w:color w:val="000000" w:themeColor="text1"/>
              </w:rPr>
              <w:t xml:space="preserve">El diseño de las chimeneas de ventilación consta de la instalación de tambores de 200 </w:t>
            </w:r>
            <w:proofErr w:type="spellStart"/>
            <w:r w:rsidRPr="00EF2EBC">
              <w:rPr>
                <w:i/>
                <w:color w:val="000000" w:themeColor="text1"/>
              </w:rPr>
              <w:t>lts</w:t>
            </w:r>
            <w:proofErr w:type="spellEnd"/>
            <w:r w:rsidRPr="00EF2EBC">
              <w:rPr>
                <w:i/>
                <w:color w:val="000000" w:themeColor="text1"/>
              </w:rPr>
              <w:t>, con perforaciones en todo su manto de diámetro 2". El último tramo de cada chimenea será una tubería de concreto.</w:t>
            </w:r>
          </w:p>
          <w:p w14:paraId="05A118E6" w14:textId="77777777" w:rsidR="00A31AAF" w:rsidRPr="00EF2EBC" w:rsidRDefault="00A31AAF" w:rsidP="00A31AAF">
            <w:pPr>
              <w:rPr>
                <w:i/>
                <w:color w:val="000000" w:themeColor="text1"/>
              </w:rPr>
            </w:pPr>
            <w:r w:rsidRPr="00EF2EBC">
              <w:rPr>
                <w:i/>
                <w:color w:val="000000" w:themeColor="text1"/>
              </w:rPr>
              <w:lastRenderedPageBreak/>
              <w:t>Cada chimenea contará con una caperuza metálica para evitar el ingreso de aguas lluvias, así como una válvula de corte y presión como medida de seguridad para evitar el retroceso de la llama.</w:t>
            </w:r>
          </w:p>
          <w:p w14:paraId="1044DDF0" w14:textId="77777777" w:rsidR="00A31AAF" w:rsidRPr="00EF2EBC" w:rsidRDefault="00A31AAF" w:rsidP="00A31AAF">
            <w:pPr>
              <w:rPr>
                <w:color w:val="000000" w:themeColor="text1"/>
              </w:rPr>
            </w:pPr>
            <w:r w:rsidRPr="00EF2EBC">
              <w:rPr>
                <w:i/>
                <w:color w:val="000000" w:themeColor="text1"/>
              </w:rPr>
              <w:t>Las chimeneas tienen un área de influencia de 30 m, por lo que se construirán 16 chimeneas, distribuidas en forma de red en toda la superficie del vertedero"</w:t>
            </w:r>
            <w:r w:rsidRPr="00EF2EBC">
              <w:rPr>
                <w:color w:val="000000" w:themeColor="text1"/>
              </w:rPr>
              <w:t>.</w:t>
            </w:r>
          </w:p>
          <w:p w14:paraId="3D03045F" w14:textId="77777777" w:rsidR="00A31AAF" w:rsidRPr="00EF2EBC" w:rsidRDefault="00A31AAF" w:rsidP="00A31AAF">
            <w:pPr>
              <w:rPr>
                <w:b/>
                <w:color w:val="000000" w:themeColor="text1"/>
              </w:rPr>
            </w:pPr>
            <w:r w:rsidRPr="00EF2EBC">
              <w:rPr>
                <w:b/>
                <w:color w:val="000000" w:themeColor="text1"/>
              </w:rPr>
              <w:t>Respuesta 9. Adenda 2 – DIA Plan De Cierre y Sellado Progresivo Vertedero San Roque, San Clemente</w:t>
            </w:r>
            <w:r>
              <w:rPr>
                <w:b/>
                <w:color w:val="000000" w:themeColor="text1"/>
              </w:rPr>
              <w:t>.</w:t>
            </w:r>
          </w:p>
          <w:p w14:paraId="37CB9597" w14:textId="77777777" w:rsidR="00174DFD" w:rsidRPr="00BD344D" w:rsidRDefault="00A31AAF" w:rsidP="00A31AAF">
            <w:pPr>
              <w:keepNext/>
            </w:pPr>
            <w:r w:rsidRPr="00EF2EBC">
              <w:rPr>
                <w:i/>
                <w:color w:val="000000" w:themeColor="text1"/>
              </w:rPr>
              <w:t xml:space="preserve">"Se instalará un sistema de drenaje para los gases de vertedero. Dicho sistema de drenaje consta de chimeneas con tambores metálicos perforados como conductores del drenaje a 30 metros de distanciamiento. Estos tambores perforados y soldados entre sí, serán llenados con bolón de piedra de 4 a 6 “de espesor; Su funcionalidad será conducir los gases generados, a la superficie en contacto con la atmosfera. Una vez lograda la cota de coronamiento en vertedero, se dará inicio a la instalación del sistema que permitirá la quema controlada de gases, solo en casos que </w:t>
            </w:r>
            <w:proofErr w:type="gramStart"/>
            <w:r w:rsidRPr="00EF2EBC">
              <w:rPr>
                <w:i/>
                <w:color w:val="000000" w:themeColor="text1"/>
              </w:rPr>
              <w:t xml:space="preserve">las concentraciones de metano </w:t>
            </w:r>
            <w:r w:rsidRPr="00072BBA">
              <w:rPr>
                <w:b/>
                <w:i/>
                <w:color w:val="000000" w:themeColor="text1"/>
              </w:rPr>
              <w:t>supere</w:t>
            </w:r>
            <w:proofErr w:type="gramEnd"/>
            <w:r w:rsidRPr="00072BBA">
              <w:rPr>
                <w:b/>
                <w:i/>
                <w:color w:val="000000" w:themeColor="text1"/>
              </w:rPr>
              <w:t xml:space="preserve"> el 60%</w:t>
            </w:r>
            <w:r w:rsidRPr="00EF2EBC">
              <w:rPr>
                <w:i/>
                <w:color w:val="000000" w:themeColor="text1"/>
              </w:rPr>
              <w:t>. El Sistema de quema consistirá básicamente en la instalación de un tubo de concreto comprimido dentro de la columna de tambores perforados, y posteriormente una caperuza metálica que asegura el NO retroceso de la llama, el Nulo ingreso de Oxigeno, además del paso de aguas lluvias. La instalación de dicho sistema consta de 4 etapas que se grafican a continuación":</w:t>
            </w:r>
          </w:p>
        </w:tc>
        <w:tc>
          <w:tcPr>
            <w:tcW w:w="1316" w:type="pct"/>
          </w:tcPr>
          <w:p w14:paraId="18369CF9" w14:textId="77777777" w:rsidR="00EF6FC5" w:rsidRDefault="00A31AAF" w:rsidP="00174DFD">
            <w:pPr>
              <w:widowControl w:val="0"/>
              <w:overflowPunct w:val="0"/>
              <w:autoSpaceDE w:val="0"/>
              <w:autoSpaceDN w:val="0"/>
              <w:adjustRightInd w:val="0"/>
              <w:spacing w:after="120"/>
            </w:pPr>
            <w:r>
              <w:lastRenderedPageBreak/>
              <w:t xml:space="preserve">No cumplir con las especificaciones técnicas para la implementación de chimeneas de biogás en el </w:t>
            </w:r>
            <w:r w:rsidR="00072BBA">
              <w:t>V</w:t>
            </w:r>
            <w:r>
              <w:t>ertedero</w:t>
            </w:r>
            <w:r w:rsidR="00072BBA">
              <w:t xml:space="preserve"> San roque</w:t>
            </w:r>
            <w:r>
              <w:t xml:space="preserve">, no </w:t>
            </w:r>
            <w:r w:rsidR="00072BBA">
              <w:t>implementando</w:t>
            </w:r>
            <w:r>
              <w:t xml:space="preserve"> un tramo final en tubería de concreto</w:t>
            </w:r>
            <w:r w:rsidR="009F534C">
              <w:t xml:space="preserve"> para las chimeneas</w:t>
            </w:r>
            <w:r>
              <w:t>, una caperuza metálica para evit</w:t>
            </w:r>
            <w:r w:rsidR="00EF6FC5">
              <w:t xml:space="preserve">ar el ingreso de aguas lluvia y </w:t>
            </w:r>
            <w:r>
              <w:t xml:space="preserve">una válvula de corte y presión. </w:t>
            </w:r>
          </w:p>
          <w:p w14:paraId="0230AB24" w14:textId="77777777" w:rsidR="00EF6FC5" w:rsidRDefault="00EF6FC5" w:rsidP="00174DFD">
            <w:pPr>
              <w:widowControl w:val="0"/>
              <w:overflowPunct w:val="0"/>
              <w:autoSpaceDE w:val="0"/>
              <w:autoSpaceDN w:val="0"/>
              <w:adjustRightInd w:val="0"/>
              <w:spacing w:after="120"/>
            </w:pPr>
            <w:r>
              <w:t>No</w:t>
            </w:r>
            <w:r w:rsidR="00A31AAF">
              <w:t xml:space="preserve"> </w:t>
            </w:r>
            <w:r>
              <w:t xml:space="preserve">realizar </w:t>
            </w:r>
            <w:r w:rsidR="00A31AAF">
              <w:t>quema de biogás</w:t>
            </w:r>
            <w:r>
              <w:t xml:space="preserve"> de acuerdo a lo establecido en la evaluación ambiental</w:t>
            </w:r>
            <w:r w:rsidR="009F534C">
              <w:t xml:space="preserve"> (sujeto a porcentaje de biogás generado (&lt; 60%))</w:t>
            </w:r>
            <w:r w:rsidR="00A31AAF">
              <w:t xml:space="preserve">. </w:t>
            </w:r>
          </w:p>
          <w:p w14:paraId="20223DC6" w14:textId="77777777" w:rsidR="00174DFD" w:rsidRDefault="00174DFD" w:rsidP="00174DFD">
            <w:pPr>
              <w:widowControl w:val="0"/>
              <w:overflowPunct w:val="0"/>
              <w:autoSpaceDE w:val="0"/>
              <w:autoSpaceDN w:val="0"/>
              <w:adjustRightInd w:val="0"/>
              <w:spacing w:after="120"/>
              <w:rPr>
                <w:rFonts w:cstheme="minorHAnsi"/>
              </w:rPr>
            </w:pPr>
          </w:p>
        </w:tc>
      </w:tr>
      <w:tr w:rsidR="00EF6FC5" w:rsidRPr="00E5431A" w14:paraId="04D15551" w14:textId="77777777" w:rsidTr="001918FE">
        <w:trPr>
          <w:jc w:val="center"/>
        </w:trPr>
        <w:tc>
          <w:tcPr>
            <w:tcW w:w="423" w:type="pct"/>
          </w:tcPr>
          <w:p w14:paraId="4D7C6D4B" w14:textId="77777777" w:rsidR="00EF6FC5" w:rsidRDefault="00EF6FC5" w:rsidP="00174DFD">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8</w:t>
            </w:r>
          </w:p>
        </w:tc>
        <w:tc>
          <w:tcPr>
            <w:tcW w:w="793" w:type="pct"/>
          </w:tcPr>
          <w:p w14:paraId="3979BA80" w14:textId="77777777" w:rsidR="00EF6FC5" w:rsidRDefault="00EF6FC5" w:rsidP="00174DFD">
            <w:pPr>
              <w:widowControl w:val="0"/>
              <w:overflowPunct w:val="0"/>
              <w:autoSpaceDE w:val="0"/>
              <w:autoSpaceDN w:val="0"/>
              <w:adjustRightInd w:val="0"/>
              <w:spacing w:after="120" w:line="285" w:lineRule="auto"/>
              <w:jc w:val="center"/>
              <w:rPr>
                <w:rFonts w:cstheme="minorHAnsi"/>
                <w:iCs/>
              </w:rPr>
            </w:pPr>
            <w:r>
              <w:rPr>
                <w:rFonts w:cstheme="minorHAnsi"/>
                <w:iCs/>
              </w:rPr>
              <w:t>Manejo de Biogás</w:t>
            </w:r>
          </w:p>
        </w:tc>
        <w:tc>
          <w:tcPr>
            <w:tcW w:w="2468" w:type="pct"/>
          </w:tcPr>
          <w:p w14:paraId="0DF49BB1" w14:textId="77777777" w:rsidR="00EF6FC5" w:rsidRPr="006D3F18" w:rsidRDefault="00EF6FC5" w:rsidP="00EF6FC5">
            <w:pPr>
              <w:rPr>
                <w:b/>
              </w:rPr>
            </w:pPr>
            <w:r w:rsidRPr="006D3F18">
              <w:rPr>
                <w:b/>
              </w:rPr>
              <w:t xml:space="preserve">3.1.7.1.- Plan de monitoreo de biogás – </w:t>
            </w:r>
            <w:r>
              <w:rPr>
                <w:b/>
              </w:rPr>
              <w:t>RCA N.° 05/2014</w:t>
            </w:r>
          </w:p>
          <w:p w14:paraId="7C058AF2" w14:textId="77777777" w:rsidR="00EF6FC5" w:rsidRPr="006D3F18" w:rsidRDefault="00EF6FC5" w:rsidP="00EF6FC5">
            <w:pPr>
              <w:rPr>
                <w:i/>
              </w:rPr>
            </w:pPr>
            <w:r w:rsidRPr="006D3F18">
              <w:rPr>
                <w:i/>
              </w:rPr>
              <w:t>“Cada tres meses se realizará un monitoreo de la concentración de metano y dióxido de carbono en los pozos de venteo.</w:t>
            </w:r>
          </w:p>
          <w:p w14:paraId="7BB06836" w14:textId="77777777" w:rsidR="00EF6FC5" w:rsidRPr="00EF2EBC" w:rsidRDefault="00EF6FC5" w:rsidP="00EF6FC5">
            <w:pPr>
              <w:rPr>
                <w:b/>
                <w:color w:val="000000" w:themeColor="text1"/>
              </w:rPr>
            </w:pPr>
            <w:r w:rsidRPr="006D3F18">
              <w:rPr>
                <w:i/>
              </w:rPr>
              <w:t>Los resultados de estos monitoreos serán informados trimestralmente a la SEREMI de Salud, como lo establece el D.S. 189/05 y a la Superintendencia de Medio Ambiente”.</w:t>
            </w:r>
          </w:p>
        </w:tc>
        <w:tc>
          <w:tcPr>
            <w:tcW w:w="1316" w:type="pct"/>
          </w:tcPr>
          <w:p w14:paraId="399ADB06" w14:textId="75A535C3" w:rsidR="00EF6FC5" w:rsidRPr="00EF6FC5" w:rsidRDefault="00EF6FC5" w:rsidP="00174DFD">
            <w:pPr>
              <w:widowControl w:val="0"/>
              <w:overflowPunct w:val="0"/>
              <w:autoSpaceDE w:val="0"/>
              <w:autoSpaceDN w:val="0"/>
              <w:adjustRightInd w:val="0"/>
              <w:spacing w:after="120"/>
            </w:pPr>
            <w:r>
              <w:t>No realizar monitoreo de biogás para establecer el porcentaje de CH</w:t>
            </w:r>
            <w:r w:rsidRPr="00EF6FC5">
              <w:rPr>
                <w:vertAlign w:val="subscript"/>
              </w:rPr>
              <w:t>4</w:t>
            </w:r>
            <w:r>
              <w:rPr>
                <w:vertAlign w:val="subscript"/>
              </w:rPr>
              <w:t xml:space="preserve"> </w:t>
            </w:r>
            <w:r>
              <w:t xml:space="preserve">en el Vertedero San Roque, a fin de </w:t>
            </w:r>
            <w:r w:rsidR="00072BBA">
              <w:t xml:space="preserve">evaluar </w:t>
            </w:r>
            <w:r>
              <w:t xml:space="preserve">quema de </w:t>
            </w:r>
            <w:r w:rsidR="00072BBA">
              <w:t>biogá</w:t>
            </w:r>
            <w:r>
              <w:t>s</w:t>
            </w:r>
            <w:r w:rsidR="00072BBA">
              <w:t xml:space="preserve"> (para niveles de CH</w:t>
            </w:r>
            <w:r w:rsidR="00072BBA" w:rsidRPr="00072BBA">
              <w:rPr>
                <w:vertAlign w:val="subscript"/>
              </w:rPr>
              <w:t>4</w:t>
            </w:r>
            <w:r w:rsidR="00072BBA">
              <w:t xml:space="preserve"> sobre 60%, según se estableció en la </w:t>
            </w:r>
            <w:r w:rsidR="00072BBA" w:rsidRPr="00072BBA">
              <w:t>Respuesta 9</w:t>
            </w:r>
            <w:r w:rsidR="00072BBA">
              <w:t xml:space="preserve"> de la </w:t>
            </w:r>
            <w:r w:rsidR="00072BBA" w:rsidRPr="00072BBA">
              <w:t>Adenda 2 – DIA Plan De Cierre y Sellado Progresivo Vertedero San Roque, San Clemente.</w:t>
            </w:r>
          </w:p>
        </w:tc>
      </w:tr>
      <w:tr w:rsidR="00CE7454" w:rsidRPr="00E5431A" w14:paraId="702B4629" w14:textId="77777777" w:rsidTr="001918FE">
        <w:trPr>
          <w:jc w:val="center"/>
        </w:trPr>
        <w:tc>
          <w:tcPr>
            <w:tcW w:w="423" w:type="pct"/>
          </w:tcPr>
          <w:p w14:paraId="6DC2B99F" w14:textId="77777777" w:rsidR="00CE7454" w:rsidRPr="00CE7454" w:rsidRDefault="00CE7454" w:rsidP="00CE7454">
            <w:pPr>
              <w:jc w:val="center"/>
              <w:rPr>
                <w:color w:val="000000" w:themeColor="text1"/>
              </w:rPr>
            </w:pPr>
            <w:r>
              <w:rPr>
                <w:color w:val="000000" w:themeColor="text1"/>
              </w:rPr>
              <w:t>10</w:t>
            </w:r>
          </w:p>
        </w:tc>
        <w:tc>
          <w:tcPr>
            <w:tcW w:w="793" w:type="pct"/>
          </w:tcPr>
          <w:p w14:paraId="6258079D" w14:textId="77777777" w:rsidR="00CE7454" w:rsidRDefault="00CE7454" w:rsidP="00CE7454">
            <w:pPr>
              <w:widowControl w:val="0"/>
              <w:overflowPunct w:val="0"/>
              <w:autoSpaceDE w:val="0"/>
              <w:autoSpaceDN w:val="0"/>
              <w:adjustRightInd w:val="0"/>
              <w:spacing w:after="120" w:line="285" w:lineRule="auto"/>
              <w:jc w:val="center"/>
              <w:rPr>
                <w:rFonts w:cstheme="minorHAnsi"/>
                <w:iCs/>
              </w:rPr>
            </w:pPr>
            <w:r>
              <w:rPr>
                <w:rFonts w:cstheme="minorHAnsi"/>
                <w:iCs/>
              </w:rPr>
              <w:t>Calidad de aguas subterráneas</w:t>
            </w:r>
          </w:p>
        </w:tc>
        <w:tc>
          <w:tcPr>
            <w:tcW w:w="2468" w:type="pct"/>
          </w:tcPr>
          <w:p w14:paraId="6628FFCE" w14:textId="77777777" w:rsidR="00CE7454" w:rsidRDefault="00CE7454" w:rsidP="00CE7454">
            <w:pPr>
              <w:rPr>
                <w:color w:val="FF0000"/>
              </w:rPr>
            </w:pPr>
            <w:r>
              <w:rPr>
                <w:b/>
              </w:rPr>
              <w:t>Exigencia (s)</w:t>
            </w:r>
            <w:r w:rsidRPr="0025129B">
              <w:rPr>
                <w:b/>
              </w:rPr>
              <w:t>:</w:t>
            </w:r>
            <w:r>
              <w:rPr>
                <w:b/>
              </w:rPr>
              <w:t xml:space="preserve"> </w:t>
            </w:r>
          </w:p>
          <w:p w14:paraId="4DEA5FA5" w14:textId="77777777" w:rsidR="00CE7454" w:rsidRPr="001A20EC" w:rsidRDefault="00CE7454" w:rsidP="00CE7454">
            <w:pPr>
              <w:rPr>
                <w:color w:val="000000" w:themeColor="text1"/>
              </w:rPr>
            </w:pPr>
            <w:r w:rsidRPr="001A20EC">
              <w:rPr>
                <w:b/>
                <w:color w:val="000000" w:themeColor="text1"/>
              </w:rPr>
              <w:t xml:space="preserve">Considerando 3.1.1. – RCA N.° </w:t>
            </w:r>
            <w:r>
              <w:rPr>
                <w:b/>
                <w:color w:val="000000" w:themeColor="text1"/>
              </w:rPr>
              <w:t>05/2012</w:t>
            </w:r>
          </w:p>
          <w:p w14:paraId="336426AB" w14:textId="77777777" w:rsidR="00CE7454" w:rsidRPr="00BD23BC" w:rsidRDefault="00CE7454" w:rsidP="00CE7454">
            <w:pPr>
              <w:rPr>
                <w:i/>
                <w:color w:val="000000" w:themeColor="text1"/>
              </w:rPr>
            </w:pPr>
            <w:r w:rsidRPr="00BD23BC">
              <w:rPr>
                <w:i/>
                <w:color w:val="000000" w:themeColor="text1"/>
              </w:rPr>
              <w:t>“Plan Monitoreo y Control</w:t>
            </w:r>
          </w:p>
          <w:p w14:paraId="242C2CEA" w14:textId="77777777" w:rsidR="00CE7454" w:rsidRPr="00BD23BC" w:rsidRDefault="00CE7454" w:rsidP="00CE7454">
            <w:pPr>
              <w:rPr>
                <w:i/>
                <w:color w:val="000000" w:themeColor="text1"/>
              </w:rPr>
            </w:pPr>
            <w:r w:rsidRPr="00BD23BC">
              <w:rPr>
                <w:i/>
                <w:color w:val="000000" w:themeColor="text1"/>
              </w:rPr>
              <w:t xml:space="preserve">El titular informará mensualmente a la Autoridad Sanitaria Regional un Informe de la Operación del Relleno Readecuado, información que permitirá regularmente ir conociendo la evolución de la actividad y en el futuro, la época </w:t>
            </w:r>
            <w:r w:rsidRPr="00BD23BC">
              <w:rPr>
                <w:i/>
                <w:color w:val="000000" w:themeColor="text1"/>
              </w:rPr>
              <w:lastRenderedPageBreak/>
              <w:t>en que esté con su capacidad de recepción autorizada completa. Además, el titular construirá pozos de muestreo para aguas subterráneas en diversos puntos del proyecto, acogiéndose al párrafo quinto del artículo 46 del D.S. 189 que dice: "para efectos de analizar los resultados de los monitoreos, previo a la puesta en marcha del relleno sanitario, deberá practicarse una completa caracterización de las aguas que sirva de patrón de referencia". Tal como lo determina dicho artículo del D.S. 189, el titular se implementará un pozo aguas arriba y uno aguas abajo de cada una de las celdas en las diversas etapas. La periodicidad del muestreo de aguas subterráneas deberá estar acorde a lo señalado en el artículo 47 del D.S. 189, frecuencia de monitoreos cada 6 meses”.</w:t>
            </w:r>
          </w:p>
          <w:p w14:paraId="4DC3C8BA" w14:textId="77777777" w:rsidR="00CE7454" w:rsidRPr="001A20EC" w:rsidRDefault="00CE7454" w:rsidP="00CE7454">
            <w:pPr>
              <w:rPr>
                <w:color w:val="000000" w:themeColor="text1"/>
              </w:rPr>
            </w:pPr>
            <w:r w:rsidRPr="001A20EC">
              <w:rPr>
                <w:b/>
                <w:color w:val="000000" w:themeColor="text1"/>
              </w:rPr>
              <w:t xml:space="preserve">Considerando 3.1.1. – RCA N.° </w:t>
            </w:r>
            <w:r>
              <w:rPr>
                <w:b/>
                <w:color w:val="000000" w:themeColor="text1"/>
              </w:rPr>
              <w:t>05</w:t>
            </w:r>
            <w:r w:rsidRPr="001A20EC">
              <w:rPr>
                <w:b/>
                <w:color w:val="000000" w:themeColor="text1"/>
              </w:rPr>
              <w:t>/2014</w:t>
            </w:r>
          </w:p>
          <w:p w14:paraId="6AF8587E" w14:textId="77777777" w:rsidR="00CE7454" w:rsidRPr="001A20EC" w:rsidRDefault="00CE7454" w:rsidP="00CE7454">
            <w:pPr>
              <w:rPr>
                <w:i/>
                <w:color w:val="000000" w:themeColor="text1"/>
              </w:rPr>
            </w:pPr>
            <w:r w:rsidRPr="001A20EC">
              <w:rPr>
                <w:i/>
                <w:color w:val="000000" w:themeColor="text1"/>
              </w:rPr>
              <w:t xml:space="preserve">“El Plan de </w:t>
            </w:r>
            <w:r w:rsidRPr="001A20EC">
              <w:rPr>
                <w:b/>
                <w:i/>
                <w:color w:val="000000" w:themeColor="text1"/>
              </w:rPr>
              <w:t>cierre progresivo y sellado</w:t>
            </w:r>
            <w:r w:rsidRPr="001A20EC">
              <w:rPr>
                <w:i/>
                <w:color w:val="000000" w:themeColor="text1"/>
              </w:rPr>
              <w:t xml:space="preserve"> contempla además un plan de monitoreo de algunas variables ambientales de acuerdo a lo establecido en el Reglamento sobre condiciones sanitarias básicas en los rellenos sanitarios 189/05., tales como:</w:t>
            </w:r>
          </w:p>
          <w:p w14:paraId="5467BA35" w14:textId="77777777" w:rsidR="00CE7454" w:rsidRPr="001A20EC" w:rsidRDefault="00CE7454" w:rsidP="00CE7454">
            <w:pPr>
              <w:rPr>
                <w:i/>
                <w:color w:val="000000" w:themeColor="text1"/>
              </w:rPr>
            </w:pPr>
            <w:r w:rsidRPr="001A20EC">
              <w:rPr>
                <w:i/>
                <w:color w:val="000000" w:themeColor="text1"/>
              </w:rPr>
              <w:t>…</w:t>
            </w:r>
            <w:r w:rsidRPr="001A20EC">
              <w:rPr>
                <w:rFonts w:ascii="Arial" w:hAnsi="Arial" w:cs="Arial"/>
                <w:color w:val="000000" w:themeColor="text1"/>
                <w:sz w:val="18"/>
                <w:szCs w:val="18"/>
                <w:lang w:eastAsia="es-ES"/>
              </w:rPr>
              <w:t xml:space="preserve">  - </w:t>
            </w:r>
            <w:r w:rsidRPr="001A20EC">
              <w:rPr>
                <w:i/>
                <w:color w:val="000000" w:themeColor="text1"/>
              </w:rPr>
              <w:t>Monitoreo de aguas subterráneas”.</w:t>
            </w:r>
          </w:p>
          <w:p w14:paraId="2A5F5467" w14:textId="77777777" w:rsidR="00CE7454" w:rsidRPr="001A20EC" w:rsidRDefault="00CE7454" w:rsidP="00CE7454">
            <w:pPr>
              <w:rPr>
                <w:b/>
                <w:color w:val="000000" w:themeColor="text1"/>
              </w:rPr>
            </w:pPr>
            <w:r w:rsidRPr="001A20EC">
              <w:rPr>
                <w:b/>
                <w:color w:val="000000" w:themeColor="text1"/>
              </w:rPr>
              <w:t>Artículo 46) – D.S. N° 2005 MINSAL” Aprueba Condiciones Sanitarias y de Seguridad Básicas en los Rellenos Sanitarios”.</w:t>
            </w:r>
          </w:p>
          <w:p w14:paraId="2635C265" w14:textId="77777777" w:rsidR="00CE7454" w:rsidRPr="001A20EC" w:rsidRDefault="00CE7454" w:rsidP="00CE7454">
            <w:pPr>
              <w:rPr>
                <w:i/>
                <w:color w:val="000000" w:themeColor="text1"/>
              </w:rPr>
            </w:pPr>
            <w:r w:rsidRPr="001A20EC">
              <w:rPr>
                <w:i/>
                <w:color w:val="000000" w:themeColor="text1"/>
              </w:rPr>
              <w:t>"El Sistema de Monitoreo de Calidad de las Agua Subterráneas, cuando corresponda, deberá contar con un número suficiente de pozos instalados en sitios y profundidades adecuadas para extraer muestras representativas del sistema hídrico subterráneo.</w:t>
            </w:r>
          </w:p>
          <w:p w14:paraId="776F6166" w14:textId="77777777" w:rsidR="00CE7454" w:rsidRDefault="00CE7454" w:rsidP="00CE7454">
            <w:pPr>
              <w:rPr>
                <w:i/>
                <w:color w:val="000000" w:themeColor="text1"/>
              </w:rPr>
            </w:pPr>
            <w:r w:rsidRPr="001A20EC">
              <w:rPr>
                <w:i/>
                <w:color w:val="000000" w:themeColor="text1"/>
              </w:rPr>
              <w:t>El número, ubicación y profundidad de los pozos de monitoreo deberá determinarse en base a estudios técnicos específicos sobre el sitio, que provean una adecuada caracterización del acuífero, caudal y variaciones estaciónales del flujo. En todo caso, deberá contemplarse, al menos, un pozo aguas arriba del Relleno Sanitar</w:t>
            </w:r>
            <w:r>
              <w:rPr>
                <w:i/>
                <w:color w:val="000000" w:themeColor="text1"/>
              </w:rPr>
              <w:t xml:space="preserve">io y </w:t>
            </w:r>
            <w:proofErr w:type="gramStart"/>
            <w:r>
              <w:rPr>
                <w:i/>
                <w:color w:val="000000" w:themeColor="text1"/>
              </w:rPr>
              <w:t>otro aguas</w:t>
            </w:r>
            <w:proofErr w:type="gramEnd"/>
            <w:r>
              <w:rPr>
                <w:i/>
                <w:color w:val="000000" w:themeColor="text1"/>
              </w:rPr>
              <w:t xml:space="preserve"> abajo de éste".</w:t>
            </w:r>
          </w:p>
          <w:p w14:paraId="06F8758D" w14:textId="77777777" w:rsidR="00CE7454" w:rsidRPr="001A20EC" w:rsidRDefault="00CE7454" w:rsidP="00CE7454">
            <w:pPr>
              <w:rPr>
                <w:color w:val="000000" w:themeColor="text1"/>
              </w:rPr>
            </w:pPr>
            <w:r w:rsidRPr="001A20EC">
              <w:rPr>
                <w:b/>
                <w:color w:val="000000" w:themeColor="text1"/>
              </w:rPr>
              <w:t xml:space="preserve">Considerando </w:t>
            </w:r>
            <w:r w:rsidRPr="009E26FB">
              <w:rPr>
                <w:b/>
                <w:color w:val="000000" w:themeColor="text1"/>
              </w:rPr>
              <w:t>3.1.7.2</w:t>
            </w:r>
            <w:r w:rsidRPr="001A20EC">
              <w:rPr>
                <w:b/>
                <w:color w:val="000000" w:themeColor="text1"/>
              </w:rPr>
              <w:t xml:space="preserve">. – </w:t>
            </w:r>
            <w:r>
              <w:rPr>
                <w:b/>
                <w:color w:val="000000" w:themeColor="text1"/>
              </w:rPr>
              <w:t>RCA N.° 05/2014</w:t>
            </w:r>
          </w:p>
          <w:p w14:paraId="04C2607E" w14:textId="77777777" w:rsidR="00CE7454" w:rsidRPr="009E26FB" w:rsidRDefault="00CE7454" w:rsidP="00CE7454">
            <w:pPr>
              <w:rPr>
                <w:b/>
                <w:i/>
                <w:color w:val="000000" w:themeColor="text1"/>
              </w:rPr>
            </w:pPr>
            <w:r>
              <w:rPr>
                <w:b/>
                <w:i/>
                <w:color w:val="000000" w:themeColor="text1"/>
              </w:rPr>
              <w:t>“</w:t>
            </w:r>
            <w:r w:rsidRPr="009E26FB">
              <w:rPr>
                <w:b/>
                <w:i/>
                <w:color w:val="000000" w:themeColor="text1"/>
              </w:rPr>
              <w:t>Plan de monitoreo de la calidad de las aguas subterráneas</w:t>
            </w:r>
          </w:p>
          <w:p w14:paraId="2FFC7314" w14:textId="77777777" w:rsidR="00CE7454" w:rsidRPr="001F308C" w:rsidRDefault="00CE7454" w:rsidP="00CE7454">
            <w:pPr>
              <w:rPr>
                <w:i/>
                <w:color w:val="000000" w:themeColor="text1"/>
              </w:rPr>
            </w:pPr>
            <w:r w:rsidRPr="001F308C">
              <w:rPr>
                <w:i/>
                <w:color w:val="000000" w:themeColor="text1"/>
              </w:rPr>
              <w:t>Se considerará además un monitoreo trimestral a las napas subterráneas, se considerarán los parámetros</w:t>
            </w:r>
          </w:p>
          <w:p w14:paraId="02D78DAD" w14:textId="77777777" w:rsidR="00CE7454" w:rsidRPr="001F308C" w:rsidRDefault="00CE7454" w:rsidP="00CE7454">
            <w:pPr>
              <w:rPr>
                <w:i/>
                <w:color w:val="000000" w:themeColor="text1"/>
              </w:rPr>
            </w:pPr>
            <w:r w:rsidRPr="001F308C">
              <w:rPr>
                <w:i/>
                <w:color w:val="000000" w:themeColor="text1"/>
              </w:rPr>
              <w:t>establecidos en el D.S. 46/2002 que establece Norma de Emisión de Residuos Líquidos a Aguas Subterráneas.</w:t>
            </w:r>
          </w:p>
          <w:p w14:paraId="2262DD4C" w14:textId="77777777" w:rsidR="00CE7454" w:rsidRDefault="00CE7454" w:rsidP="00CE7454">
            <w:pPr>
              <w:rPr>
                <w:i/>
                <w:color w:val="000000" w:themeColor="text1"/>
              </w:rPr>
            </w:pPr>
            <w:r w:rsidRPr="001F308C">
              <w:rPr>
                <w:i/>
                <w:color w:val="000000" w:themeColor="text1"/>
              </w:rPr>
              <w:t>Se construirán tres pozos de monitoreo cuya ubicación corresponden a:</w:t>
            </w:r>
          </w:p>
          <w:p w14:paraId="45D06FF9" w14:textId="77777777" w:rsidR="00CE7454" w:rsidRDefault="00CE7454" w:rsidP="00CE7454">
            <w:pPr>
              <w:rPr>
                <w:i/>
                <w:color w:val="000000" w:themeColor="text1"/>
              </w:rPr>
            </w:pPr>
            <w:r>
              <w:rPr>
                <w:noProof/>
              </w:rPr>
              <w:lastRenderedPageBreak/>
              <w:drawing>
                <wp:inline distT="0" distB="0" distL="0" distR="0" wp14:anchorId="2DFDDB4B" wp14:editId="7ED28843">
                  <wp:extent cx="2471596" cy="624018"/>
                  <wp:effectExtent l="0" t="0" r="5080" b="508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screen">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2682457" cy="677255"/>
                          </a:xfrm>
                          <a:prstGeom prst="rect">
                            <a:avLst/>
                          </a:prstGeom>
                        </pic:spPr>
                      </pic:pic>
                    </a:graphicData>
                  </a:graphic>
                </wp:inline>
              </w:drawing>
            </w:r>
          </w:p>
          <w:p w14:paraId="6864793F" w14:textId="77777777" w:rsidR="00CE7454" w:rsidRPr="006D3F18" w:rsidRDefault="00CE7454" w:rsidP="00CE7454">
            <w:pPr>
              <w:rPr>
                <w:b/>
              </w:rPr>
            </w:pPr>
            <w:r w:rsidRPr="009E26FB">
              <w:rPr>
                <w:i/>
                <w:color w:val="000000" w:themeColor="text1"/>
              </w:rPr>
              <w:t xml:space="preserve">Los resultados de estos </w:t>
            </w:r>
            <w:r>
              <w:rPr>
                <w:i/>
                <w:color w:val="000000" w:themeColor="text1"/>
              </w:rPr>
              <w:t xml:space="preserve">monitoreos serán informados trimestralmente </w:t>
            </w:r>
            <w:r w:rsidRPr="009E26FB">
              <w:rPr>
                <w:i/>
                <w:color w:val="000000" w:themeColor="text1"/>
              </w:rPr>
              <w:t>a la SER</w:t>
            </w:r>
            <w:r>
              <w:rPr>
                <w:i/>
                <w:color w:val="000000" w:themeColor="text1"/>
              </w:rPr>
              <w:t>EM</w:t>
            </w:r>
            <w:r w:rsidRPr="009E26FB">
              <w:rPr>
                <w:i/>
                <w:color w:val="000000" w:themeColor="text1"/>
              </w:rPr>
              <w:t xml:space="preserve">I de Salud </w:t>
            </w:r>
            <w:r>
              <w:rPr>
                <w:i/>
                <w:color w:val="000000" w:themeColor="text1"/>
              </w:rPr>
              <w:t>y</w:t>
            </w:r>
            <w:r w:rsidRPr="009E26FB">
              <w:rPr>
                <w:i/>
                <w:color w:val="000000" w:themeColor="text1"/>
              </w:rPr>
              <w:t xml:space="preserve"> a la</w:t>
            </w:r>
            <w:r>
              <w:rPr>
                <w:i/>
                <w:color w:val="000000" w:themeColor="text1"/>
              </w:rPr>
              <w:t xml:space="preserve"> </w:t>
            </w:r>
            <w:r w:rsidRPr="009E26FB">
              <w:rPr>
                <w:i/>
                <w:color w:val="000000" w:themeColor="text1"/>
              </w:rPr>
              <w:t>Superintendencia de Medio Ambiente.</w:t>
            </w:r>
            <w:r>
              <w:rPr>
                <w:i/>
                <w:color w:val="000000" w:themeColor="text1"/>
              </w:rPr>
              <w:t>”</w:t>
            </w:r>
          </w:p>
        </w:tc>
        <w:tc>
          <w:tcPr>
            <w:tcW w:w="1316" w:type="pct"/>
          </w:tcPr>
          <w:p w14:paraId="718C6543" w14:textId="77777777" w:rsidR="001918FE" w:rsidRDefault="001918FE" w:rsidP="001918FE">
            <w:r>
              <w:lastRenderedPageBreak/>
              <w:t xml:space="preserve">No considerar el monitoreo de todos los parámetros de agua </w:t>
            </w:r>
            <w:r w:rsidR="00CE7454" w:rsidRPr="001918FE">
              <w:t xml:space="preserve">contemplados en el D.S. N.° 46/2002; toda vez, que de un total de 30 parámetros sólo son monitoreados 7. </w:t>
            </w:r>
          </w:p>
          <w:p w14:paraId="3215B373" w14:textId="77777777" w:rsidR="001918FE" w:rsidRDefault="001918FE" w:rsidP="001918FE"/>
          <w:p w14:paraId="05922337" w14:textId="77777777" w:rsidR="00CE7454" w:rsidRDefault="00CE7454" w:rsidP="001918FE">
            <w:r w:rsidRPr="00984F63">
              <w:lastRenderedPageBreak/>
              <w:t>No remitir resultado de monitoreo para el punto</w:t>
            </w:r>
            <w:r>
              <w:t xml:space="preserve"> </w:t>
            </w:r>
            <w:r w:rsidRPr="00984F63">
              <w:t>ubicado en el vertedero</w:t>
            </w:r>
            <w:r>
              <w:t xml:space="preserve"> </w:t>
            </w:r>
            <w:r w:rsidRPr="00984F63">
              <w:t>(P1), asociado a la medición y muestreo efectuada por el titular con fecha 22-09-2016.</w:t>
            </w:r>
          </w:p>
          <w:p w14:paraId="525D9FB0" w14:textId="77777777" w:rsidR="001918FE" w:rsidRDefault="001918FE" w:rsidP="001918FE"/>
          <w:p w14:paraId="6CC4114E" w14:textId="77777777" w:rsidR="00CE7454" w:rsidRPr="001918FE" w:rsidRDefault="001918FE" w:rsidP="001918FE">
            <w:r>
              <w:t>No remitir</w:t>
            </w:r>
            <w:r w:rsidR="00CE7454" w:rsidRPr="001918FE">
              <w:t xml:space="preserve"> resultados de monitoreo de </w:t>
            </w:r>
            <w:r>
              <w:t xml:space="preserve">calidad de </w:t>
            </w:r>
            <w:r w:rsidR="00CE7454" w:rsidRPr="001918FE">
              <w:t xml:space="preserve">aguas subterráneas </w:t>
            </w:r>
            <w:r>
              <w:t xml:space="preserve">(D.S. N.° 46 </w:t>
            </w:r>
            <w:r w:rsidR="00CE7454" w:rsidRPr="001918FE">
              <w:t xml:space="preserve">del Relleno Sanitario </w:t>
            </w:r>
            <w:r w:rsidRPr="001918FE">
              <w:t>conforme lo establece la Res. Ex. SMA N.° 233/2015</w:t>
            </w:r>
            <w:r>
              <w:t xml:space="preserve">, </w:t>
            </w:r>
            <w:r w:rsidR="00CE7454" w:rsidRPr="001918FE">
              <w:t xml:space="preserve">toda vez que no </w:t>
            </w:r>
            <w:r>
              <w:t>existe registro</w:t>
            </w:r>
            <w:r w:rsidR="00CE7454" w:rsidRPr="001918FE">
              <w:t xml:space="preserve"> de ello en el repositorio del sistema electrónico de </w:t>
            </w:r>
            <w:r>
              <w:t>seguimiento ambiental de la SMA</w:t>
            </w:r>
            <w:r w:rsidR="00CE7454" w:rsidRPr="001918FE">
              <w:t>.</w:t>
            </w:r>
          </w:p>
          <w:p w14:paraId="38D8CC88" w14:textId="77777777" w:rsidR="00CE7454" w:rsidRDefault="00CE7454" w:rsidP="00CE7454">
            <w:pPr>
              <w:widowControl w:val="0"/>
              <w:overflowPunct w:val="0"/>
              <w:autoSpaceDE w:val="0"/>
              <w:autoSpaceDN w:val="0"/>
              <w:adjustRightInd w:val="0"/>
              <w:spacing w:after="120"/>
            </w:pPr>
          </w:p>
        </w:tc>
      </w:tr>
      <w:tr w:rsidR="001918FE" w:rsidRPr="00E5431A" w14:paraId="0DF45913" w14:textId="77777777" w:rsidTr="001918FE">
        <w:trPr>
          <w:jc w:val="center"/>
        </w:trPr>
        <w:tc>
          <w:tcPr>
            <w:tcW w:w="423" w:type="pct"/>
          </w:tcPr>
          <w:p w14:paraId="472F7B0B" w14:textId="77777777" w:rsidR="001918FE" w:rsidRDefault="001918FE" w:rsidP="001918FE">
            <w:pPr>
              <w:jc w:val="center"/>
              <w:rPr>
                <w:color w:val="000000" w:themeColor="text1"/>
              </w:rPr>
            </w:pPr>
            <w:r>
              <w:rPr>
                <w:color w:val="000000" w:themeColor="text1"/>
              </w:rPr>
              <w:lastRenderedPageBreak/>
              <w:t>10</w:t>
            </w:r>
          </w:p>
        </w:tc>
        <w:tc>
          <w:tcPr>
            <w:tcW w:w="793" w:type="pct"/>
          </w:tcPr>
          <w:p w14:paraId="0390416C" w14:textId="77777777" w:rsidR="001918FE" w:rsidRDefault="001918FE" w:rsidP="001918FE">
            <w:pPr>
              <w:widowControl w:val="0"/>
              <w:overflowPunct w:val="0"/>
              <w:autoSpaceDE w:val="0"/>
              <w:autoSpaceDN w:val="0"/>
              <w:adjustRightInd w:val="0"/>
              <w:spacing w:after="120" w:line="285" w:lineRule="auto"/>
              <w:jc w:val="center"/>
              <w:rPr>
                <w:rFonts w:cstheme="minorHAnsi"/>
                <w:iCs/>
              </w:rPr>
            </w:pPr>
            <w:r>
              <w:rPr>
                <w:rFonts w:cstheme="minorHAnsi"/>
                <w:iCs/>
              </w:rPr>
              <w:t>Calidad de Aguas Superficiales</w:t>
            </w:r>
          </w:p>
        </w:tc>
        <w:tc>
          <w:tcPr>
            <w:tcW w:w="2468" w:type="pct"/>
          </w:tcPr>
          <w:p w14:paraId="502A7957" w14:textId="77777777" w:rsidR="001918FE" w:rsidRPr="001A20EC" w:rsidRDefault="001918FE" w:rsidP="001918FE">
            <w:pPr>
              <w:rPr>
                <w:color w:val="000000" w:themeColor="text1"/>
              </w:rPr>
            </w:pPr>
            <w:r>
              <w:rPr>
                <w:b/>
              </w:rPr>
              <w:t>Exigencia (s)</w:t>
            </w:r>
            <w:r w:rsidRPr="0025129B">
              <w:rPr>
                <w:b/>
              </w:rPr>
              <w:t>:</w:t>
            </w:r>
            <w:r>
              <w:rPr>
                <w:b/>
              </w:rPr>
              <w:t xml:space="preserve"> Considerando 4.1. - </w:t>
            </w:r>
            <w:r w:rsidRPr="001A20EC">
              <w:rPr>
                <w:b/>
                <w:color w:val="000000" w:themeColor="text1"/>
              </w:rPr>
              <w:t xml:space="preserve">Considerando </w:t>
            </w:r>
            <w:r w:rsidRPr="009E26FB">
              <w:rPr>
                <w:b/>
                <w:color w:val="000000" w:themeColor="text1"/>
              </w:rPr>
              <w:t>3.1.7.2</w:t>
            </w:r>
            <w:r w:rsidRPr="001A20EC">
              <w:rPr>
                <w:b/>
                <w:color w:val="000000" w:themeColor="text1"/>
              </w:rPr>
              <w:t xml:space="preserve">. – </w:t>
            </w:r>
            <w:r>
              <w:rPr>
                <w:b/>
                <w:color w:val="000000" w:themeColor="text1"/>
              </w:rPr>
              <w:t>RCA N.° 05/2014</w:t>
            </w:r>
          </w:p>
          <w:p w14:paraId="087DE5C9" w14:textId="77777777" w:rsidR="001918FE" w:rsidRPr="001918FE" w:rsidRDefault="001918FE" w:rsidP="001918FE">
            <w:pPr>
              <w:rPr>
                <w:i/>
                <w:color w:val="000000" w:themeColor="text1"/>
                <w:vertAlign w:val="superscript"/>
              </w:rPr>
            </w:pPr>
            <w:r w:rsidRPr="004369FB">
              <w:rPr>
                <w:i/>
                <w:color w:val="000000" w:themeColor="text1"/>
              </w:rPr>
              <w:t>“…El presente plan de cierre considera el desarrollo de todas las actividades requeridas entre la operación final del vertedero hasta su etapa de abandono y monitoreo, pasando por las etapas de cierre y sellado, cobertura final y reinserción de áreas selladas…</w:t>
            </w:r>
          </w:p>
          <w:p w14:paraId="60E50810" w14:textId="77777777" w:rsidR="001918FE" w:rsidRDefault="001918FE" w:rsidP="001918FE">
            <w:pPr>
              <w:rPr>
                <w:i/>
                <w:color w:val="000000" w:themeColor="text1"/>
              </w:rPr>
            </w:pPr>
            <w:r w:rsidRPr="004369FB">
              <w:rPr>
                <w:i/>
                <w:color w:val="000000" w:themeColor="text1"/>
              </w:rPr>
              <w:t xml:space="preserve">…Además, dentro de este periodo de tiempo se realizarán monitoreos de la </w:t>
            </w:r>
            <w:r w:rsidRPr="00FB093A">
              <w:rPr>
                <w:b/>
                <w:i/>
                <w:color w:val="000000" w:themeColor="text1"/>
              </w:rPr>
              <w:t>calidad de las aguas superficiales</w:t>
            </w:r>
            <w:r w:rsidRPr="004369FB">
              <w:rPr>
                <w:i/>
                <w:color w:val="000000" w:themeColor="text1"/>
              </w:rPr>
              <w:t xml:space="preserve"> y calidad del biogás, los cuales en función de la evolución de los resultados en el tiempo se reevaluará la programación y periodicidad de los controles, según se compruebe la evolución de las emisiones en la etapa de seguimiento del vertedero. Toda modificación al monitoreo en la etapa de seguimiento deberá ser consensuada con la autoridad competente”.</w:t>
            </w:r>
          </w:p>
          <w:p w14:paraId="4D7348EB" w14:textId="77777777" w:rsidR="001918FE" w:rsidRPr="00EF2EBC" w:rsidRDefault="001918FE" w:rsidP="001918FE">
            <w:pPr>
              <w:rPr>
                <w:b/>
                <w:color w:val="000000" w:themeColor="text1"/>
              </w:rPr>
            </w:pPr>
            <w:r>
              <w:rPr>
                <w:b/>
                <w:color w:val="000000" w:themeColor="text1"/>
              </w:rPr>
              <w:t>Respuesta 1.5 Adenda 2</w:t>
            </w:r>
            <w:r w:rsidRPr="00EF2EBC">
              <w:rPr>
                <w:b/>
                <w:color w:val="000000" w:themeColor="text1"/>
              </w:rPr>
              <w:t xml:space="preserve"> </w:t>
            </w:r>
            <w:r>
              <w:rPr>
                <w:b/>
                <w:color w:val="000000" w:themeColor="text1"/>
              </w:rPr>
              <w:t>-</w:t>
            </w:r>
            <w:r w:rsidRPr="00EF2EBC">
              <w:rPr>
                <w:b/>
                <w:color w:val="000000" w:themeColor="text1"/>
              </w:rPr>
              <w:t xml:space="preserve"> DIA </w:t>
            </w:r>
            <w:r>
              <w:rPr>
                <w:b/>
                <w:color w:val="000000" w:themeColor="text1"/>
              </w:rPr>
              <w:t>“</w:t>
            </w:r>
            <w:r w:rsidRPr="00EF2EBC">
              <w:rPr>
                <w:b/>
                <w:color w:val="000000" w:themeColor="text1"/>
              </w:rPr>
              <w:t>Plan De Cierre y Sellado Progresivo Vertedero San Roque, San Clemente</w:t>
            </w:r>
            <w:r>
              <w:rPr>
                <w:b/>
                <w:color w:val="000000" w:themeColor="text1"/>
              </w:rPr>
              <w:t>”.</w:t>
            </w:r>
          </w:p>
          <w:p w14:paraId="5AC149EB" w14:textId="77777777" w:rsidR="001918FE" w:rsidRPr="00FB093A" w:rsidRDefault="001918FE" w:rsidP="001918FE">
            <w:pPr>
              <w:rPr>
                <w:i/>
                <w:color w:val="000000" w:themeColor="text1"/>
              </w:rPr>
            </w:pPr>
            <w:r>
              <w:rPr>
                <w:i/>
                <w:color w:val="000000" w:themeColor="text1"/>
              </w:rPr>
              <w:t>“</w:t>
            </w:r>
            <w:r w:rsidRPr="00FB093A">
              <w:rPr>
                <w:i/>
                <w:color w:val="000000" w:themeColor="text1"/>
              </w:rPr>
              <w:t>Respecto al monitoreo de aguas superficiales, se considerará como punto de Muestreo, el afloramiento de agua presente en el sector Sur Poniente del vertedero.</w:t>
            </w:r>
            <w:r>
              <w:rPr>
                <w:i/>
                <w:color w:val="000000" w:themeColor="text1"/>
              </w:rPr>
              <w:t xml:space="preserve"> </w:t>
            </w:r>
            <w:r w:rsidRPr="00FB093A">
              <w:rPr>
                <w:i/>
                <w:color w:val="000000" w:themeColor="text1"/>
              </w:rPr>
              <w:t>Al mismo tiempo se considerará un segundo punto de muestreo a modo de control, que se ubicará en un área del predio fuera del área de influencia del vertedero (punto aguas arriba). Ambos puntos están indicados en plano adjunto (anexo 1). Para ambos puntos de monitoreo se analizarán los parámetros Fisicoquímicos además de la Demanda Bioquímico de Oxígeno y Aceites y grasas.</w:t>
            </w:r>
          </w:p>
          <w:p w14:paraId="443DA173" w14:textId="77777777" w:rsidR="001918FE" w:rsidRPr="00FB093A" w:rsidRDefault="001918FE" w:rsidP="001918FE">
            <w:pPr>
              <w:rPr>
                <w:i/>
                <w:color w:val="000000" w:themeColor="text1"/>
              </w:rPr>
            </w:pPr>
            <w:r w:rsidRPr="00FB093A">
              <w:rPr>
                <w:i/>
                <w:color w:val="000000" w:themeColor="text1"/>
              </w:rPr>
              <w:t xml:space="preserve"> A dicho cuerpo de agua (afloramiento) se le realizarán análisis trimestrales durante un periodo de 1 año o hasta que los parámetros medidos hallan alcanzado los estándares exigidos en la norma. Luego se continuará con monitoreos semestrales a modo de control. En el punto aguas arriba el monitoreo será semestral.</w:t>
            </w:r>
          </w:p>
          <w:p w14:paraId="0B6793E5" w14:textId="77777777" w:rsidR="001918FE" w:rsidRPr="001D5337" w:rsidRDefault="001918FE" w:rsidP="001918FE">
            <w:pPr>
              <w:rPr>
                <w:color w:val="000000" w:themeColor="text1"/>
              </w:rPr>
            </w:pPr>
            <w:r w:rsidRPr="00FB093A">
              <w:rPr>
                <w:i/>
                <w:color w:val="000000" w:themeColor="text1"/>
              </w:rPr>
              <w:lastRenderedPageBreak/>
              <w:t xml:space="preserve"> La información de los análisis será subida al Sistema de Seguimiento Ambiental RCA según lo estipulado en la Resolución 574 exenta del 2 de octubre de 2012y la Resolución 884 del 14 de diciembre de 2012</w:t>
            </w:r>
            <w:r>
              <w:rPr>
                <w:i/>
                <w:color w:val="000000" w:themeColor="text1"/>
              </w:rPr>
              <w:t>”</w:t>
            </w:r>
            <w:r w:rsidRPr="00FB093A">
              <w:rPr>
                <w:i/>
                <w:color w:val="000000" w:themeColor="text1"/>
              </w:rPr>
              <w:t>.</w:t>
            </w:r>
          </w:p>
        </w:tc>
        <w:tc>
          <w:tcPr>
            <w:tcW w:w="1316" w:type="pct"/>
          </w:tcPr>
          <w:p w14:paraId="1FA166E0" w14:textId="77777777" w:rsidR="001918FE" w:rsidRDefault="001918FE" w:rsidP="001918FE">
            <w:r>
              <w:lastRenderedPageBreak/>
              <w:t xml:space="preserve">No acredita haber realizado el monitoreo de aguas superficiales establecido en la evaluación ambiental del proyecto </w:t>
            </w:r>
            <w:r w:rsidR="003152C9">
              <w:t xml:space="preserve">de </w:t>
            </w:r>
            <w:r w:rsidR="00072BBA">
              <w:t xml:space="preserve">cierre progresivo del Vertedero </w:t>
            </w:r>
            <w:r w:rsidR="003152C9">
              <w:t>San Roque durante los últimos 6 meses, como</w:t>
            </w:r>
            <w:r>
              <w:t xml:space="preserve"> tampoco acredita haber consensuado con la autoridad la programación y periodicidad de los control</w:t>
            </w:r>
            <w:r w:rsidR="003152C9">
              <w:t>es de esta componente ambiental</w:t>
            </w:r>
            <w:r w:rsidRPr="00E178F1">
              <w:rPr>
                <w:color w:val="000000" w:themeColor="text1"/>
              </w:rPr>
              <w:t>.</w:t>
            </w:r>
          </w:p>
        </w:tc>
      </w:tr>
    </w:tbl>
    <w:p w14:paraId="7209DC21" w14:textId="77777777" w:rsidR="00C6623E" w:rsidRDefault="00C6623E">
      <w:pPr>
        <w:jc w:val="left"/>
      </w:pPr>
    </w:p>
    <w:p w14:paraId="7F4EE0F6" w14:textId="77777777" w:rsidR="00C6623E" w:rsidRDefault="00C6623E">
      <w:pPr>
        <w:jc w:val="left"/>
      </w:pPr>
    </w:p>
    <w:p w14:paraId="10192AB1" w14:textId="77777777" w:rsidR="00C6623E" w:rsidRDefault="00C6623E">
      <w:pPr>
        <w:jc w:val="left"/>
      </w:pPr>
    </w:p>
    <w:p w14:paraId="30877C61" w14:textId="77777777" w:rsidR="00C6623E" w:rsidRDefault="00C6623E">
      <w:pPr>
        <w:jc w:val="left"/>
      </w:pPr>
    </w:p>
    <w:p w14:paraId="58BB51EE" w14:textId="77777777" w:rsidR="00471EBA" w:rsidRDefault="00471EBA">
      <w:pPr>
        <w:jc w:val="left"/>
      </w:pPr>
    </w:p>
    <w:p w14:paraId="2542F63F" w14:textId="77777777" w:rsidR="00DE6328" w:rsidRDefault="00DE6328">
      <w:pPr>
        <w:jc w:val="left"/>
      </w:pPr>
      <w:r>
        <w:br w:type="page"/>
      </w:r>
    </w:p>
    <w:p w14:paraId="14EDA01D" w14:textId="77777777" w:rsidR="003C0E2F" w:rsidRPr="006D3F18" w:rsidRDefault="007E37F2" w:rsidP="007E37F2">
      <w:pPr>
        <w:pStyle w:val="Ttulo1"/>
        <w:ind w:left="567" w:hanging="567"/>
        <w:rPr>
          <w:color w:val="000000" w:themeColor="text1"/>
        </w:rPr>
      </w:pPr>
      <w:bookmarkStart w:id="150" w:name="_Toc352840407"/>
      <w:bookmarkStart w:id="151" w:name="_Toc352841467"/>
      <w:bookmarkStart w:id="152" w:name="_Toc353998137"/>
      <w:bookmarkStart w:id="153" w:name="_Toc353998211"/>
      <w:bookmarkStart w:id="154" w:name="_Toc382383563"/>
      <w:bookmarkStart w:id="155" w:name="_Toc382472384"/>
      <w:bookmarkStart w:id="156" w:name="_Toc390184291"/>
      <w:bookmarkStart w:id="157" w:name="_Toc498359704"/>
      <w:bookmarkStart w:id="158" w:name="_Toc499286030"/>
      <w:r w:rsidRPr="006D3F18">
        <w:rPr>
          <w:color w:val="000000" w:themeColor="text1"/>
        </w:rPr>
        <w:lastRenderedPageBreak/>
        <w:t>DOCUMENTACIÓN SOLICITADA Y ENTREGADA.</w:t>
      </w:r>
      <w:bookmarkEnd w:id="150"/>
      <w:bookmarkEnd w:id="151"/>
      <w:bookmarkEnd w:id="152"/>
      <w:bookmarkEnd w:id="153"/>
      <w:bookmarkEnd w:id="154"/>
      <w:bookmarkEnd w:id="155"/>
      <w:bookmarkEnd w:id="156"/>
      <w:bookmarkEnd w:id="157"/>
      <w:bookmarkEnd w:id="158"/>
    </w:p>
    <w:p w14:paraId="7B24281D" w14:textId="77777777" w:rsidR="003C0E2F" w:rsidRPr="006D3F18" w:rsidRDefault="003C0E2F" w:rsidP="00CE505A">
      <w:pPr>
        <w:rPr>
          <w:color w:val="000000" w:themeColor="text1"/>
        </w:rPr>
      </w:pPr>
    </w:p>
    <w:tbl>
      <w:tblPr>
        <w:tblStyle w:val="Tablaconcuadrcula"/>
        <w:tblW w:w="4616" w:type="pct"/>
        <w:tblLook w:val="04A0" w:firstRow="1" w:lastRow="0" w:firstColumn="1" w:lastColumn="0" w:noHBand="0" w:noVBand="1"/>
      </w:tblPr>
      <w:tblGrid>
        <w:gridCol w:w="422"/>
        <w:gridCol w:w="6158"/>
        <w:gridCol w:w="1214"/>
        <w:gridCol w:w="1275"/>
        <w:gridCol w:w="3451"/>
      </w:tblGrid>
      <w:tr w:rsidR="003E3C1F" w:rsidRPr="006D3F18" w14:paraId="64B76B3E" w14:textId="77777777" w:rsidTr="003E3C1F">
        <w:trPr>
          <w:trHeight w:val="395"/>
        </w:trPr>
        <w:tc>
          <w:tcPr>
            <w:tcW w:w="168" w:type="pct"/>
            <w:shd w:val="clear" w:color="auto" w:fill="D9D9D9" w:themeFill="background1" w:themeFillShade="D9"/>
            <w:vAlign w:val="center"/>
          </w:tcPr>
          <w:p w14:paraId="3523C77D" w14:textId="77777777" w:rsidR="003E3C1F" w:rsidRPr="006D3F18" w:rsidRDefault="003E3C1F" w:rsidP="002F7F71">
            <w:pPr>
              <w:jc w:val="center"/>
              <w:rPr>
                <w:rFonts w:cstheme="minorHAnsi"/>
                <w:b/>
                <w:color w:val="000000" w:themeColor="text1"/>
              </w:rPr>
            </w:pPr>
            <w:r w:rsidRPr="006D3F18">
              <w:rPr>
                <w:rFonts w:cstheme="minorHAnsi"/>
                <w:b/>
                <w:color w:val="000000" w:themeColor="text1"/>
              </w:rPr>
              <w:t>N°</w:t>
            </w:r>
          </w:p>
        </w:tc>
        <w:tc>
          <w:tcPr>
            <w:tcW w:w="2459" w:type="pct"/>
            <w:shd w:val="clear" w:color="auto" w:fill="D9D9D9" w:themeFill="background1" w:themeFillShade="D9"/>
            <w:vAlign w:val="center"/>
          </w:tcPr>
          <w:p w14:paraId="38A8D011" w14:textId="77777777" w:rsidR="003E3C1F" w:rsidRPr="006D3F18" w:rsidRDefault="003E3C1F" w:rsidP="002F7F71">
            <w:pPr>
              <w:jc w:val="center"/>
              <w:rPr>
                <w:rFonts w:cstheme="minorHAnsi"/>
                <w:b/>
                <w:color w:val="000000" w:themeColor="text1"/>
              </w:rPr>
            </w:pPr>
            <w:r w:rsidRPr="006D3F18">
              <w:rPr>
                <w:rFonts w:cstheme="minorHAnsi"/>
                <w:b/>
                <w:color w:val="000000" w:themeColor="text1"/>
              </w:rPr>
              <w:t>Documento solicitado</w:t>
            </w:r>
          </w:p>
        </w:tc>
        <w:tc>
          <w:tcPr>
            <w:tcW w:w="485" w:type="pct"/>
            <w:shd w:val="clear" w:color="auto" w:fill="D9D9D9" w:themeFill="background1" w:themeFillShade="D9"/>
            <w:vAlign w:val="center"/>
          </w:tcPr>
          <w:p w14:paraId="3F42E4DB" w14:textId="77777777" w:rsidR="003E3C1F" w:rsidRPr="006D3F18" w:rsidRDefault="003E3C1F" w:rsidP="002F7F71">
            <w:pPr>
              <w:jc w:val="center"/>
              <w:rPr>
                <w:rFonts w:cstheme="minorHAnsi"/>
                <w:b/>
                <w:color w:val="000000" w:themeColor="text1"/>
              </w:rPr>
            </w:pPr>
            <w:r w:rsidRPr="006D3F18">
              <w:rPr>
                <w:rFonts w:cstheme="minorHAnsi"/>
                <w:b/>
                <w:color w:val="000000" w:themeColor="text1"/>
              </w:rPr>
              <w:t>Plazo de entrega</w:t>
            </w:r>
          </w:p>
        </w:tc>
        <w:tc>
          <w:tcPr>
            <w:tcW w:w="509" w:type="pct"/>
            <w:shd w:val="clear" w:color="auto" w:fill="D9D9D9" w:themeFill="background1" w:themeFillShade="D9"/>
            <w:vAlign w:val="center"/>
          </w:tcPr>
          <w:p w14:paraId="045286BF" w14:textId="77777777" w:rsidR="003E3C1F" w:rsidRPr="006D3F18" w:rsidRDefault="003E3C1F" w:rsidP="002F7F71">
            <w:pPr>
              <w:jc w:val="center"/>
              <w:rPr>
                <w:rFonts w:cstheme="minorHAnsi"/>
                <w:b/>
                <w:color w:val="000000" w:themeColor="text1"/>
              </w:rPr>
            </w:pPr>
            <w:r w:rsidRPr="006D3F18">
              <w:rPr>
                <w:rFonts w:cstheme="minorHAnsi"/>
                <w:b/>
                <w:color w:val="000000" w:themeColor="text1"/>
              </w:rPr>
              <w:t>Fecha entrega</w:t>
            </w:r>
          </w:p>
        </w:tc>
        <w:tc>
          <w:tcPr>
            <w:tcW w:w="1378" w:type="pct"/>
            <w:shd w:val="clear" w:color="auto" w:fill="D9D9D9" w:themeFill="background1" w:themeFillShade="D9"/>
            <w:vAlign w:val="center"/>
          </w:tcPr>
          <w:p w14:paraId="6D07F10D" w14:textId="77777777" w:rsidR="003E3C1F" w:rsidRPr="006D3F18" w:rsidRDefault="003E3C1F" w:rsidP="002F7F71">
            <w:pPr>
              <w:jc w:val="center"/>
              <w:rPr>
                <w:rFonts w:cstheme="minorHAnsi"/>
                <w:b/>
                <w:color w:val="000000" w:themeColor="text1"/>
              </w:rPr>
            </w:pPr>
            <w:r w:rsidRPr="006D3F18">
              <w:rPr>
                <w:rFonts w:cstheme="minorHAnsi"/>
                <w:b/>
                <w:color w:val="000000" w:themeColor="text1"/>
              </w:rPr>
              <w:t>Observaciones</w:t>
            </w:r>
          </w:p>
        </w:tc>
      </w:tr>
      <w:tr w:rsidR="003E3C1F" w:rsidRPr="006D3F18" w14:paraId="086FCF13" w14:textId="77777777" w:rsidTr="003E3C1F">
        <w:tc>
          <w:tcPr>
            <w:tcW w:w="168" w:type="pct"/>
          </w:tcPr>
          <w:p w14:paraId="6B9A1C89" w14:textId="77777777" w:rsidR="003E3C1F" w:rsidRPr="006D3F18" w:rsidRDefault="003E3C1F" w:rsidP="00E1082C">
            <w:pPr>
              <w:widowControl w:val="0"/>
              <w:overflowPunct w:val="0"/>
              <w:autoSpaceDE w:val="0"/>
              <w:autoSpaceDN w:val="0"/>
              <w:adjustRightInd w:val="0"/>
              <w:spacing w:after="120" w:line="285" w:lineRule="auto"/>
              <w:rPr>
                <w:rFonts w:cstheme="minorHAnsi"/>
                <w:iCs/>
                <w:color w:val="000000" w:themeColor="text1"/>
              </w:rPr>
            </w:pPr>
            <w:r>
              <w:rPr>
                <w:rFonts w:cstheme="minorHAnsi"/>
                <w:iCs/>
                <w:color w:val="000000" w:themeColor="text1"/>
              </w:rPr>
              <w:t>1</w:t>
            </w:r>
          </w:p>
        </w:tc>
        <w:tc>
          <w:tcPr>
            <w:tcW w:w="2459" w:type="pct"/>
          </w:tcPr>
          <w:p w14:paraId="1245AD02" w14:textId="77777777" w:rsidR="003E3C1F" w:rsidRPr="006D3F18" w:rsidRDefault="003E3C1F" w:rsidP="00E1082C">
            <w:pPr>
              <w:widowControl w:val="0"/>
              <w:overflowPunct w:val="0"/>
              <w:autoSpaceDE w:val="0"/>
              <w:autoSpaceDN w:val="0"/>
              <w:adjustRightInd w:val="0"/>
              <w:rPr>
                <w:rFonts w:eastAsia="Times New Roman" w:cs="Century Gothic"/>
                <w:iCs/>
                <w:color w:val="000000" w:themeColor="text1"/>
                <w:kern w:val="28"/>
                <w:lang w:eastAsia="es-CL"/>
              </w:rPr>
            </w:pPr>
            <w:r>
              <w:rPr>
                <w:rFonts w:eastAsia="Times New Roman" w:cs="Century Gothic"/>
                <w:iCs/>
                <w:color w:val="000000" w:themeColor="text1"/>
                <w:kern w:val="28"/>
                <w:lang w:eastAsia="es-CL"/>
              </w:rPr>
              <w:t xml:space="preserve">Layout </w:t>
            </w:r>
            <w:r w:rsidRPr="00264029">
              <w:rPr>
                <w:rFonts w:eastAsia="Times New Roman" w:cs="Century Gothic"/>
                <w:iCs/>
                <w:color w:val="000000" w:themeColor="text1"/>
                <w:kern w:val="28"/>
                <w:lang w:eastAsia="es-CL"/>
              </w:rPr>
              <w:t xml:space="preserve">actualizado de todas las instalaciones identificando las áreas del proyecto, dimensiones y capacidades de las </w:t>
            </w:r>
            <w:r>
              <w:rPr>
                <w:rFonts w:eastAsia="Times New Roman" w:cs="Century Gothic"/>
                <w:iCs/>
                <w:color w:val="000000" w:themeColor="text1"/>
                <w:kern w:val="28"/>
                <w:lang w:eastAsia="es-CL"/>
              </w:rPr>
              <w:t>insta</w:t>
            </w:r>
            <w:r w:rsidRPr="00264029">
              <w:rPr>
                <w:rFonts w:eastAsia="Times New Roman" w:cs="Century Gothic"/>
                <w:iCs/>
                <w:color w:val="000000" w:themeColor="text1"/>
                <w:kern w:val="28"/>
                <w:lang w:eastAsia="es-CL"/>
              </w:rPr>
              <w:t>laciones (zona de relleno y vertedero).</w:t>
            </w:r>
          </w:p>
        </w:tc>
        <w:tc>
          <w:tcPr>
            <w:tcW w:w="485" w:type="pct"/>
          </w:tcPr>
          <w:p w14:paraId="160AD54F" w14:textId="77777777" w:rsidR="003E3C1F" w:rsidRPr="006D3F18" w:rsidRDefault="003E3C1F" w:rsidP="00E1082C">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13-06-2017</w:t>
            </w:r>
          </w:p>
        </w:tc>
        <w:tc>
          <w:tcPr>
            <w:tcW w:w="509" w:type="pct"/>
          </w:tcPr>
          <w:p w14:paraId="38A5F84A" w14:textId="77777777" w:rsidR="003E3C1F" w:rsidRPr="006D3F18" w:rsidRDefault="003E3C1F" w:rsidP="00A209AE">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12-07-2017</w:t>
            </w:r>
          </w:p>
        </w:tc>
        <w:tc>
          <w:tcPr>
            <w:tcW w:w="1378" w:type="pct"/>
          </w:tcPr>
          <w:p w14:paraId="5232F863" w14:textId="6719A215" w:rsidR="003E3C1F" w:rsidRPr="006D3F18" w:rsidRDefault="003E3C1F" w:rsidP="00DD3CD9">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No se incluye capacidad de instalaciones</w:t>
            </w:r>
          </w:p>
        </w:tc>
      </w:tr>
      <w:tr w:rsidR="003E3C1F" w:rsidRPr="006D3F18" w14:paraId="69F7BA58" w14:textId="77777777" w:rsidTr="003E3C1F">
        <w:tc>
          <w:tcPr>
            <w:tcW w:w="168" w:type="pct"/>
          </w:tcPr>
          <w:p w14:paraId="4467CEF7" w14:textId="77777777" w:rsidR="003E3C1F" w:rsidRPr="006D3F18" w:rsidRDefault="003E3C1F" w:rsidP="00E1082C">
            <w:pPr>
              <w:widowControl w:val="0"/>
              <w:overflowPunct w:val="0"/>
              <w:autoSpaceDE w:val="0"/>
              <w:autoSpaceDN w:val="0"/>
              <w:adjustRightInd w:val="0"/>
              <w:spacing w:after="120" w:line="285" w:lineRule="auto"/>
              <w:rPr>
                <w:rFonts w:cstheme="minorHAnsi"/>
                <w:iCs/>
                <w:color w:val="000000" w:themeColor="text1"/>
              </w:rPr>
            </w:pPr>
            <w:r>
              <w:rPr>
                <w:rFonts w:cstheme="minorHAnsi"/>
                <w:iCs/>
                <w:color w:val="000000" w:themeColor="text1"/>
              </w:rPr>
              <w:t>2</w:t>
            </w:r>
          </w:p>
        </w:tc>
        <w:tc>
          <w:tcPr>
            <w:tcW w:w="2459" w:type="pct"/>
          </w:tcPr>
          <w:p w14:paraId="5D7BA302" w14:textId="77777777" w:rsidR="003E3C1F" w:rsidRPr="006D3F18" w:rsidRDefault="003E3C1F" w:rsidP="00E1082C">
            <w:pPr>
              <w:widowControl w:val="0"/>
              <w:overflowPunct w:val="0"/>
              <w:autoSpaceDE w:val="0"/>
              <w:autoSpaceDN w:val="0"/>
              <w:adjustRightInd w:val="0"/>
              <w:rPr>
                <w:rFonts w:eastAsia="Times New Roman" w:cs="Century Gothic"/>
                <w:iCs/>
                <w:color w:val="000000" w:themeColor="text1"/>
                <w:kern w:val="28"/>
                <w:lang w:eastAsia="es-CL"/>
              </w:rPr>
            </w:pPr>
            <w:r>
              <w:rPr>
                <w:rFonts w:eastAsia="Times New Roman" w:cs="Century Gothic"/>
                <w:iCs/>
                <w:color w:val="000000" w:themeColor="text1"/>
                <w:kern w:val="28"/>
                <w:lang w:eastAsia="es-CL"/>
              </w:rPr>
              <w:t>Pl</w:t>
            </w:r>
            <w:r w:rsidRPr="00264029">
              <w:rPr>
                <w:rFonts w:eastAsia="Times New Roman" w:cs="Century Gothic"/>
                <w:iCs/>
                <w:color w:val="000000" w:themeColor="text1"/>
                <w:kern w:val="28"/>
                <w:lang w:eastAsia="es-CL"/>
              </w:rPr>
              <w:t>ano de ingeniería de las instalaciones (relleno y vertedero) que indique: dimensiones de las celdas,</w:t>
            </w:r>
            <w:r>
              <w:rPr>
                <w:rFonts w:eastAsia="Times New Roman" w:cs="Century Gothic"/>
                <w:iCs/>
                <w:color w:val="000000" w:themeColor="text1"/>
                <w:kern w:val="28"/>
                <w:lang w:eastAsia="es-CL"/>
              </w:rPr>
              <w:t xml:space="preserve"> N°</w:t>
            </w:r>
            <w:r w:rsidRPr="00264029">
              <w:rPr>
                <w:rFonts w:eastAsia="Times New Roman" w:cs="Century Gothic"/>
                <w:iCs/>
                <w:color w:val="000000" w:themeColor="text1"/>
                <w:kern w:val="28"/>
                <w:lang w:eastAsia="es-CL"/>
              </w:rPr>
              <w:t xml:space="preserve"> de chimenea</w:t>
            </w:r>
            <w:r>
              <w:rPr>
                <w:rFonts w:eastAsia="Times New Roman" w:cs="Century Gothic"/>
                <w:iCs/>
                <w:color w:val="000000" w:themeColor="text1"/>
                <w:kern w:val="28"/>
                <w:lang w:eastAsia="es-CL"/>
              </w:rPr>
              <w:t>s</w:t>
            </w:r>
            <w:r w:rsidRPr="00264029">
              <w:rPr>
                <w:rFonts w:eastAsia="Times New Roman" w:cs="Century Gothic"/>
                <w:iCs/>
                <w:color w:val="000000" w:themeColor="text1"/>
                <w:kern w:val="28"/>
                <w:lang w:eastAsia="es-CL"/>
              </w:rPr>
              <w:t xml:space="preserve"> y </w:t>
            </w:r>
            <w:r>
              <w:rPr>
                <w:rFonts w:eastAsia="Times New Roman" w:cs="Century Gothic"/>
                <w:iCs/>
                <w:color w:val="000000" w:themeColor="text1"/>
                <w:kern w:val="28"/>
                <w:lang w:eastAsia="es-CL"/>
              </w:rPr>
              <w:t>d</w:t>
            </w:r>
            <w:r w:rsidRPr="00264029">
              <w:rPr>
                <w:rFonts w:eastAsia="Times New Roman" w:cs="Century Gothic"/>
                <w:iCs/>
                <w:color w:val="000000" w:themeColor="text1"/>
                <w:kern w:val="28"/>
                <w:lang w:eastAsia="es-CL"/>
              </w:rPr>
              <w:t>istancia entre ellas, materiales de cobertura y topografía del terreno.</w:t>
            </w:r>
          </w:p>
        </w:tc>
        <w:tc>
          <w:tcPr>
            <w:tcW w:w="485" w:type="pct"/>
          </w:tcPr>
          <w:p w14:paraId="6B29764A" w14:textId="77777777" w:rsidR="003E3C1F" w:rsidRPr="006D3F18" w:rsidRDefault="003E3C1F" w:rsidP="00E1082C">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13-06-2017</w:t>
            </w:r>
          </w:p>
        </w:tc>
        <w:tc>
          <w:tcPr>
            <w:tcW w:w="509" w:type="pct"/>
          </w:tcPr>
          <w:p w14:paraId="30ABEAAC" w14:textId="77777777" w:rsidR="003E3C1F" w:rsidRPr="006D3F18" w:rsidRDefault="003E3C1F" w:rsidP="00E1082C">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12-07-2017</w:t>
            </w:r>
          </w:p>
        </w:tc>
        <w:tc>
          <w:tcPr>
            <w:tcW w:w="1378" w:type="pct"/>
          </w:tcPr>
          <w:p w14:paraId="4E5690A4" w14:textId="43A5099B" w:rsidR="003E3C1F" w:rsidRPr="006D3F18" w:rsidRDefault="003E3C1F" w:rsidP="00DD3CD9">
            <w:pPr>
              <w:jc w:val="center"/>
              <w:rPr>
                <w:color w:val="000000" w:themeColor="text1"/>
              </w:rPr>
            </w:pPr>
            <w:r>
              <w:rPr>
                <w:color w:val="000000" w:themeColor="text1"/>
              </w:rPr>
              <w:t>El plano de chimeneas en el vertedero no indica distancias y número total de chimeneas</w:t>
            </w:r>
          </w:p>
        </w:tc>
      </w:tr>
      <w:tr w:rsidR="003E3C1F" w:rsidRPr="006D3F18" w14:paraId="452FB15D" w14:textId="77777777" w:rsidTr="003E3C1F">
        <w:tc>
          <w:tcPr>
            <w:tcW w:w="168" w:type="pct"/>
          </w:tcPr>
          <w:p w14:paraId="5FB4A8D8" w14:textId="77777777" w:rsidR="003E3C1F" w:rsidRPr="006D3F18" w:rsidRDefault="003E3C1F" w:rsidP="00E1082C">
            <w:pPr>
              <w:widowControl w:val="0"/>
              <w:overflowPunct w:val="0"/>
              <w:autoSpaceDE w:val="0"/>
              <w:autoSpaceDN w:val="0"/>
              <w:adjustRightInd w:val="0"/>
              <w:spacing w:after="120" w:line="285" w:lineRule="auto"/>
              <w:rPr>
                <w:rFonts w:cstheme="minorHAnsi"/>
                <w:iCs/>
                <w:color w:val="000000" w:themeColor="text1"/>
              </w:rPr>
            </w:pPr>
            <w:r>
              <w:rPr>
                <w:rFonts w:cstheme="minorHAnsi"/>
                <w:iCs/>
                <w:color w:val="000000" w:themeColor="text1"/>
              </w:rPr>
              <w:t>3</w:t>
            </w:r>
          </w:p>
        </w:tc>
        <w:tc>
          <w:tcPr>
            <w:tcW w:w="2459" w:type="pct"/>
          </w:tcPr>
          <w:p w14:paraId="30BE4F5F" w14:textId="77777777" w:rsidR="003E3C1F" w:rsidRPr="006D3F18" w:rsidRDefault="003E3C1F" w:rsidP="00E1082C">
            <w:pPr>
              <w:widowControl w:val="0"/>
              <w:overflowPunct w:val="0"/>
              <w:autoSpaceDE w:val="0"/>
              <w:autoSpaceDN w:val="0"/>
              <w:adjustRightInd w:val="0"/>
              <w:rPr>
                <w:rFonts w:eastAsia="Times New Roman" w:cs="Century Gothic"/>
                <w:iCs/>
                <w:color w:val="000000" w:themeColor="text1"/>
                <w:kern w:val="28"/>
                <w:lang w:eastAsia="es-CL"/>
              </w:rPr>
            </w:pPr>
            <w:r>
              <w:rPr>
                <w:rFonts w:eastAsia="Times New Roman" w:cs="Century Gothic"/>
                <w:iCs/>
                <w:color w:val="000000" w:themeColor="text1"/>
                <w:kern w:val="28"/>
                <w:lang w:eastAsia="es-CL"/>
              </w:rPr>
              <w:t>Pr</w:t>
            </w:r>
            <w:r w:rsidRPr="00264029">
              <w:rPr>
                <w:rFonts w:eastAsia="Times New Roman" w:cs="Century Gothic"/>
                <w:iCs/>
                <w:color w:val="000000" w:themeColor="text1"/>
                <w:kern w:val="28"/>
                <w:lang w:eastAsia="es-CL"/>
              </w:rPr>
              <w:t>ograma de control y registro de ingresos de residuos, distinguiendo el tipo (domiciliarios, asimilables,</w:t>
            </w:r>
            <w:r>
              <w:rPr>
                <w:rFonts w:eastAsia="Times New Roman" w:cs="Century Gothic"/>
                <w:iCs/>
                <w:color w:val="000000" w:themeColor="text1"/>
                <w:kern w:val="28"/>
                <w:lang w:eastAsia="es-CL"/>
              </w:rPr>
              <w:t xml:space="preserve"> </w:t>
            </w:r>
            <w:r w:rsidRPr="00264029">
              <w:rPr>
                <w:rFonts w:eastAsia="Times New Roman" w:cs="Century Gothic"/>
                <w:iCs/>
                <w:color w:val="000000" w:themeColor="text1"/>
                <w:kern w:val="28"/>
                <w:lang w:eastAsia="es-CL"/>
              </w:rPr>
              <w:t xml:space="preserve">lodos) cantidad </w:t>
            </w:r>
            <w:r>
              <w:rPr>
                <w:rFonts w:eastAsia="Times New Roman" w:cs="Century Gothic"/>
                <w:iCs/>
                <w:color w:val="000000" w:themeColor="text1"/>
                <w:kern w:val="28"/>
                <w:lang w:eastAsia="es-CL"/>
              </w:rPr>
              <w:t xml:space="preserve">(t/día) </w:t>
            </w:r>
            <w:r w:rsidRPr="00264029">
              <w:rPr>
                <w:rFonts w:eastAsia="Times New Roman" w:cs="Century Gothic"/>
                <w:iCs/>
                <w:color w:val="000000" w:themeColor="text1"/>
                <w:kern w:val="28"/>
                <w:lang w:eastAsia="es-CL"/>
              </w:rPr>
              <w:t>y origen (últimos 6 meses).</w:t>
            </w:r>
          </w:p>
        </w:tc>
        <w:tc>
          <w:tcPr>
            <w:tcW w:w="485" w:type="pct"/>
          </w:tcPr>
          <w:p w14:paraId="0FF7AE61" w14:textId="77777777" w:rsidR="003E3C1F" w:rsidRPr="006D3F18" w:rsidRDefault="003E3C1F" w:rsidP="00E1082C">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13-06-2017</w:t>
            </w:r>
          </w:p>
        </w:tc>
        <w:tc>
          <w:tcPr>
            <w:tcW w:w="509" w:type="pct"/>
          </w:tcPr>
          <w:p w14:paraId="2BE981ED" w14:textId="77777777" w:rsidR="003E3C1F" w:rsidRPr="006D3F18" w:rsidRDefault="003E3C1F" w:rsidP="00E1082C">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12-07-2017</w:t>
            </w:r>
          </w:p>
        </w:tc>
        <w:tc>
          <w:tcPr>
            <w:tcW w:w="1378" w:type="pct"/>
          </w:tcPr>
          <w:p w14:paraId="382A2DE6" w14:textId="0FB728DC" w:rsidR="003E3C1F" w:rsidRPr="006D3F18" w:rsidRDefault="003E3C1F" w:rsidP="00DD3CD9">
            <w:pPr>
              <w:jc w:val="center"/>
              <w:rPr>
                <w:color w:val="000000" w:themeColor="text1"/>
              </w:rPr>
            </w:pPr>
            <w:r>
              <w:rPr>
                <w:color w:val="000000" w:themeColor="text1"/>
              </w:rPr>
              <w:t>No se especifica el tipo de residuo ingresado en t/d, tampoco el tipo de residuo. Sólo se establece origen</w:t>
            </w:r>
          </w:p>
        </w:tc>
      </w:tr>
      <w:tr w:rsidR="003E3C1F" w:rsidRPr="006D3F18" w14:paraId="646202C5" w14:textId="77777777" w:rsidTr="003E3C1F">
        <w:tc>
          <w:tcPr>
            <w:tcW w:w="168" w:type="pct"/>
          </w:tcPr>
          <w:p w14:paraId="51B40A56" w14:textId="77777777" w:rsidR="003E3C1F" w:rsidRPr="006D3F18" w:rsidRDefault="003E3C1F" w:rsidP="005560DB">
            <w:pPr>
              <w:widowControl w:val="0"/>
              <w:overflowPunct w:val="0"/>
              <w:autoSpaceDE w:val="0"/>
              <w:autoSpaceDN w:val="0"/>
              <w:adjustRightInd w:val="0"/>
              <w:spacing w:after="120" w:line="285" w:lineRule="auto"/>
              <w:rPr>
                <w:rFonts w:cstheme="minorHAnsi"/>
                <w:iCs/>
                <w:color w:val="000000" w:themeColor="text1"/>
              </w:rPr>
            </w:pPr>
            <w:r>
              <w:rPr>
                <w:rFonts w:cstheme="minorHAnsi"/>
                <w:iCs/>
                <w:color w:val="000000" w:themeColor="text1"/>
              </w:rPr>
              <w:t>4</w:t>
            </w:r>
          </w:p>
        </w:tc>
        <w:tc>
          <w:tcPr>
            <w:tcW w:w="2459" w:type="pct"/>
          </w:tcPr>
          <w:p w14:paraId="02FD5F03" w14:textId="77777777" w:rsidR="003E3C1F" w:rsidRPr="006D3F18" w:rsidRDefault="003E3C1F" w:rsidP="005560DB">
            <w:pPr>
              <w:widowControl w:val="0"/>
              <w:overflowPunct w:val="0"/>
              <w:autoSpaceDE w:val="0"/>
              <w:autoSpaceDN w:val="0"/>
              <w:adjustRightInd w:val="0"/>
              <w:rPr>
                <w:rFonts w:eastAsia="Times New Roman" w:cs="Century Gothic"/>
                <w:iCs/>
                <w:color w:val="000000" w:themeColor="text1"/>
                <w:kern w:val="28"/>
                <w:lang w:eastAsia="es-CL"/>
              </w:rPr>
            </w:pPr>
            <w:r>
              <w:rPr>
                <w:rFonts w:eastAsia="Times New Roman" w:cs="Century Gothic"/>
                <w:iCs/>
                <w:color w:val="000000" w:themeColor="text1"/>
                <w:kern w:val="28"/>
                <w:lang w:eastAsia="es-CL"/>
              </w:rPr>
              <w:t>Registros de generación de lixiviados (últimos 6 meses)</w:t>
            </w:r>
          </w:p>
        </w:tc>
        <w:tc>
          <w:tcPr>
            <w:tcW w:w="485" w:type="pct"/>
          </w:tcPr>
          <w:p w14:paraId="4D329A6E" w14:textId="77777777" w:rsidR="003E3C1F" w:rsidRPr="006D3F18" w:rsidRDefault="003E3C1F" w:rsidP="005560D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13-06-2017</w:t>
            </w:r>
          </w:p>
        </w:tc>
        <w:tc>
          <w:tcPr>
            <w:tcW w:w="509" w:type="pct"/>
          </w:tcPr>
          <w:p w14:paraId="295B4B7A" w14:textId="77777777" w:rsidR="003E3C1F" w:rsidRPr="006D3F18" w:rsidRDefault="003E3C1F" w:rsidP="005560D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12-07-2017</w:t>
            </w:r>
          </w:p>
        </w:tc>
        <w:tc>
          <w:tcPr>
            <w:tcW w:w="1378" w:type="pct"/>
          </w:tcPr>
          <w:p w14:paraId="2E6B45D0" w14:textId="25B7DCD3" w:rsidR="003E3C1F" w:rsidRPr="006D3F18" w:rsidRDefault="003E3C1F" w:rsidP="00DD3CD9">
            <w:pPr>
              <w:jc w:val="center"/>
              <w:rPr>
                <w:color w:val="000000" w:themeColor="text1"/>
              </w:rPr>
            </w:pPr>
            <w:r>
              <w:rPr>
                <w:color w:val="000000" w:themeColor="text1"/>
              </w:rPr>
              <w:t>No remitido.</w:t>
            </w:r>
          </w:p>
        </w:tc>
      </w:tr>
      <w:tr w:rsidR="003E3C1F" w:rsidRPr="006D3F18" w14:paraId="486E13C4" w14:textId="77777777" w:rsidTr="003E3C1F">
        <w:tc>
          <w:tcPr>
            <w:tcW w:w="168" w:type="pct"/>
          </w:tcPr>
          <w:p w14:paraId="1F1120FA" w14:textId="77777777" w:rsidR="003E3C1F" w:rsidRDefault="003E3C1F" w:rsidP="005560DB">
            <w:pPr>
              <w:widowControl w:val="0"/>
              <w:overflowPunct w:val="0"/>
              <w:autoSpaceDE w:val="0"/>
              <w:autoSpaceDN w:val="0"/>
              <w:adjustRightInd w:val="0"/>
              <w:spacing w:after="120" w:line="285" w:lineRule="auto"/>
              <w:rPr>
                <w:rFonts w:cstheme="minorHAnsi"/>
                <w:iCs/>
                <w:color w:val="000000" w:themeColor="text1"/>
              </w:rPr>
            </w:pPr>
            <w:r>
              <w:rPr>
                <w:rFonts w:cstheme="minorHAnsi"/>
                <w:iCs/>
                <w:color w:val="000000" w:themeColor="text1"/>
              </w:rPr>
              <w:t>5</w:t>
            </w:r>
          </w:p>
        </w:tc>
        <w:tc>
          <w:tcPr>
            <w:tcW w:w="2459" w:type="pct"/>
          </w:tcPr>
          <w:p w14:paraId="6F2ACF63" w14:textId="77777777" w:rsidR="003E3C1F" w:rsidRPr="006D3F18" w:rsidRDefault="003E3C1F" w:rsidP="005560DB">
            <w:pPr>
              <w:widowControl w:val="0"/>
              <w:overflowPunct w:val="0"/>
              <w:autoSpaceDE w:val="0"/>
              <w:autoSpaceDN w:val="0"/>
              <w:adjustRightInd w:val="0"/>
              <w:rPr>
                <w:rFonts w:eastAsia="Times New Roman" w:cs="Century Gothic"/>
                <w:iCs/>
                <w:color w:val="000000" w:themeColor="text1"/>
                <w:kern w:val="28"/>
                <w:lang w:eastAsia="es-CL"/>
              </w:rPr>
            </w:pPr>
            <w:r>
              <w:rPr>
                <w:rFonts w:eastAsia="Times New Roman" w:cs="Century Gothic"/>
                <w:iCs/>
                <w:color w:val="000000" w:themeColor="text1"/>
                <w:kern w:val="28"/>
                <w:lang w:eastAsia="es-CL"/>
              </w:rPr>
              <w:t>Pla</w:t>
            </w:r>
            <w:r w:rsidRPr="00264029">
              <w:rPr>
                <w:rFonts w:eastAsia="Times New Roman" w:cs="Century Gothic"/>
                <w:iCs/>
                <w:color w:val="000000" w:themeColor="text1"/>
                <w:kern w:val="28"/>
                <w:lang w:eastAsia="es-CL"/>
              </w:rPr>
              <w:t>n de contingencia correspondiente a la zona de relleno y vertedero</w:t>
            </w:r>
            <w:r>
              <w:rPr>
                <w:rFonts w:eastAsia="Times New Roman" w:cs="Century Gothic"/>
                <w:iCs/>
                <w:color w:val="000000" w:themeColor="text1"/>
                <w:kern w:val="28"/>
                <w:lang w:eastAsia="es-CL"/>
              </w:rPr>
              <w:t>.</w:t>
            </w:r>
          </w:p>
        </w:tc>
        <w:tc>
          <w:tcPr>
            <w:tcW w:w="485" w:type="pct"/>
          </w:tcPr>
          <w:p w14:paraId="58630E7C" w14:textId="77777777" w:rsidR="003E3C1F" w:rsidRPr="006D3F18" w:rsidRDefault="003E3C1F" w:rsidP="005560D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13-06-2017</w:t>
            </w:r>
          </w:p>
        </w:tc>
        <w:tc>
          <w:tcPr>
            <w:tcW w:w="509" w:type="pct"/>
          </w:tcPr>
          <w:p w14:paraId="6B2F9F42" w14:textId="77777777" w:rsidR="003E3C1F" w:rsidRPr="006D3F18" w:rsidRDefault="003E3C1F" w:rsidP="005560D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12-07-2017</w:t>
            </w:r>
          </w:p>
        </w:tc>
        <w:tc>
          <w:tcPr>
            <w:tcW w:w="1378" w:type="pct"/>
          </w:tcPr>
          <w:p w14:paraId="1CFD9C9E" w14:textId="77777777" w:rsidR="003E3C1F" w:rsidRPr="006D3F18" w:rsidRDefault="003E3C1F" w:rsidP="00DD3CD9">
            <w:pPr>
              <w:jc w:val="center"/>
              <w:rPr>
                <w:color w:val="000000" w:themeColor="text1"/>
              </w:rPr>
            </w:pPr>
            <w:r>
              <w:rPr>
                <w:color w:val="000000" w:themeColor="text1"/>
              </w:rPr>
              <w:t>Entregado.</w:t>
            </w:r>
          </w:p>
        </w:tc>
      </w:tr>
      <w:tr w:rsidR="003E3C1F" w:rsidRPr="006D3F18" w14:paraId="14DD587C" w14:textId="77777777" w:rsidTr="003E3C1F">
        <w:tc>
          <w:tcPr>
            <w:tcW w:w="168" w:type="pct"/>
          </w:tcPr>
          <w:p w14:paraId="41F93326" w14:textId="77777777" w:rsidR="003E3C1F" w:rsidRPr="006D3F18" w:rsidRDefault="003E3C1F" w:rsidP="005560DB">
            <w:pPr>
              <w:widowControl w:val="0"/>
              <w:overflowPunct w:val="0"/>
              <w:autoSpaceDE w:val="0"/>
              <w:autoSpaceDN w:val="0"/>
              <w:adjustRightInd w:val="0"/>
              <w:spacing w:after="120" w:line="285" w:lineRule="auto"/>
              <w:rPr>
                <w:rFonts w:cstheme="minorHAnsi"/>
                <w:iCs/>
                <w:color w:val="000000" w:themeColor="text1"/>
              </w:rPr>
            </w:pPr>
            <w:r>
              <w:rPr>
                <w:rFonts w:cstheme="minorHAnsi"/>
                <w:iCs/>
                <w:color w:val="000000" w:themeColor="text1"/>
              </w:rPr>
              <w:t>6</w:t>
            </w:r>
          </w:p>
        </w:tc>
        <w:tc>
          <w:tcPr>
            <w:tcW w:w="2459" w:type="pct"/>
          </w:tcPr>
          <w:p w14:paraId="102C16B1" w14:textId="77777777" w:rsidR="003E3C1F" w:rsidRPr="006D3F18" w:rsidRDefault="003E3C1F" w:rsidP="005560DB">
            <w:pPr>
              <w:widowControl w:val="0"/>
              <w:overflowPunct w:val="0"/>
              <w:autoSpaceDE w:val="0"/>
              <w:autoSpaceDN w:val="0"/>
              <w:adjustRightInd w:val="0"/>
              <w:rPr>
                <w:rFonts w:eastAsia="Times New Roman" w:cstheme="minorHAnsi"/>
                <w:iCs/>
                <w:color w:val="000000" w:themeColor="text1"/>
                <w:kern w:val="28"/>
                <w:lang w:eastAsia="es-CL"/>
              </w:rPr>
            </w:pPr>
            <w:r>
              <w:rPr>
                <w:rFonts w:eastAsia="Times New Roman" w:cstheme="minorHAnsi"/>
                <w:iCs/>
                <w:color w:val="000000" w:themeColor="text1"/>
                <w:kern w:val="28"/>
                <w:lang w:eastAsia="es-CL"/>
              </w:rPr>
              <w:t>Pla</w:t>
            </w:r>
            <w:r w:rsidRPr="00264029">
              <w:rPr>
                <w:rFonts w:eastAsia="Times New Roman" w:cstheme="minorHAnsi"/>
                <w:iCs/>
                <w:color w:val="000000" w:themeColor="text1"/>
                <w:kern w:val="28"/>
                <w:lang w:eastAsia="es-CL"/>
              </w:rPr>
              <w:t>n de monitoreo de biogás trimestral, que considera monitoreo de la concentración de metano y dióxido de carbono en los de venteo, para la zona de vertedero. (últimos 6 meses).</w:t>
            </w:r>
          </w:p>
        </w:tc>
        <w:tc>
          <w:tcPr>
            <w:tcW w:w="485" w:type="pct"/>
          </w:tcPr>
          <w:p w14:paraId="066F4EA2" w14:textId="77777777" w:rsidR="003E3C1F" w:rsidRPr="006D3F18" w:rsidRDefault="003E3C1F" w:rsidP="005560D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13-06-2017</w:t>
            </w:r>
          </w:p>
        </w:tc>
        <w:tc>
          <w:tcPr>
            <w:tcW w:w="509" w:type="pct"/>
          </w:tcPr>
          <w:p w14:paraId="77285784" w14:textId="77777777" w:rsidR="003E3C1F" w:rsidRPr="006D3F18" w:rsidRDefault="003E3C1F" w:rsidP="005560D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12-07-2017</w:t>
            </w:r>
          </w:p>
        </w:tc>
        <w:tc>
          <w:tcPr>
            <w:tcW w:w="1378" w:type="pct"/>
          </w:tcPr>
          <w:p w14:paraId="61B26BC5" w14:textId="77777777" w:rsidR="003E3C1F" w:rsidRPr="006D3F18" w:rsidRDefault="003E3C1F" w:rsidP="00DD3CD9">
            <w:pPr>
              <w:jc w:val="center"/>
              <w:rPr>
                <w:color w:val="000000" w:themeColor="text1"/>
              </w:rPr>
            </w:pPr>
            <w:r>
              <w:rPr>
                <w:color w:val="000000" w:themeColor="text1"/>
              </w:rPr>
              <w:t>A la fecha de entrega no ha efectuado monitoreo de biogás.</w:t>
            </w:r>
          </w:p>
        </w:tc>
      </w:tr>
      <w:tr w:rsidR="003E3C1F" w:rsidRPr="006D3F18" w14:paraId="145FD64E" w14:textId="77777777" w:rsidTr="003E3C1F">
        <w:tc>
          <w:tcPr>
            <w:tcW w:w="168" w:type="pct"/>
          </w:tcPr>
          <w:p w14:paraId="0A984074" w14:textId="77777777" w:rsidR="003E3C1F" w:rsidRPr="006D3F18" w:rsidRDefault="003E3C1F" w:rsidP="005560DB">
            <w:pPr>
              <w:widowControl w:val="0"/>
              <w:overflowPunct w:val="0"/>
              <w:autoSpaceDE w:val="0"/>
              <w:autoSpaceDN w:val="0"/>
              <w:adjustRightInd w:val="0"/>
              <w:spacing w:after="120" w:line="285" w:lineRule="auto"/>
              <w:rPr>
                <w:rFonts w:cstheme="minorHAnsi"/>
                <w:iCs/>
                <w:color w:val="000000" w:themeColor="text1"/>
              </w:rPr>
            </w:pPr>
            <w:r>
              <w:rPr>
                <w:rFonts w:cstheme="minorHAnsi"/>
                <w:iCs/>
                <w:color w:val="000000" w:themeColor="text1"/>
              </w:rPr>
              <w:t>7</w:t>
            </w:r>
          </w:p>
        </w:tc>
        <w:tc>
          <w:tcPr>
            <w:tcW w:w="2459" w:type="pct"/>
          </w:tcPr>
          <w:p w14:paraId="0DED467C" w14:textId="77777777" w:rsidR="003E3C1F" w:rsidRPr="006D3F18" w:rsidRDefault="003E3C1F" w:rsidP="005560DB">
            <w:pPr>
              <w:widowControl w:val="0"/>
              <w:overflowPunct w:val="0"/>
              <w:autoSpaceDE w:val="0"/>
              <w:autoSpaceDN w:val="0"/>
              <w:adjustRightInd w:val="0"/>
              <w:rPr>
                <w:rFonts w:eastAsia="Times New Roman" w:cs="Century Gothic"/>
                <w:iCs/>
                <w:color w:val="000000" w:themeColor="text1"/>
                <w:kern w:val="28"/>
                <w:lang w:eastAsia="es-CL"/>
              </w:rPr>
            </w:pPr>
            <w:r>
              <w:rPr>
                <w:rFonts w:eastAsia="Times New Roman" w:cs="Century Gothic"/>
                <w:iCs/>
                <w:color w:val="000000" w:themeColor="text1"/>
                <w:kern w:val="28"/>
                <w:lang w:eastAsia="es-CL"/>
              </w:rPr>
              <w:t>Moni</w:t>
            </w:r>
            <w:r w:rsidRPr="00D96C16">
              <w:rPr>
                <w:rFonts w:eastAsia="Times New Roman" w:cs="Century Gothic"/>
                <w:iCs/>
                <w:color w:val="000000" w:themeColor="text1"/>
                <w:kern w:val="28"/>
                <w:lang w:eastAsia="es-CL"/>
              </w:rPr>
              <w:t>toreo trimestral a las napas subterráneas, considerando los parámetros establecidos en el D.S. 46/2002 que establece de Emisión de Residuos Líquidos a Aguas Subterráneas, para la zona de vertedero. (últimos 6 meses).</w:t>
            </w:r>
          </w:p>
        </w:tc>
        <w:tc>
          <w:tcPr>
            <w:tcW w:w="485" w:type="pct"/>
          </w:tcPr>
          <w:p w14:paraId="62B5BA31" w14:textId="77777777" w:rsidR="003E3C1F" w:rsidRPr="006D3F18" w:rsidRDefault="003E3C1F" w:rsidP="005560D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13-06-2017</w:t>
            </w:r>
          </w:p>
        </w:tc>
        <w:tc>
          <w:tcPr>
            <w:tcW w:w="509" w:type="pct"/>
          </w:tcPr>
          <w:p w14:paraId="70B4DE03" w14:textId="77777777" w:rsidR="003E3C1F" w:rsidRPr="006D3F18" w:rsidRDefault="003E3C1F" w:rsidP="005560D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12-07-2017</w:t>
            </w:r>
          </w:p>
        </w:tc>
        <w:tc>
          <w:tcPr>
            <w:tcW w:w="1378" w:type="pct"/>
          </w:tcPr>
          <w:p w14:paraId="65B60EBA" w14:textId="4E34565F" w:rsidR="003E3C1F" w:rsidRPr="006D3F18" w:rsidRDefault="003E3C1F" w:rsidP="00DD3CD9">
            <w:pPr>
              <w:jc w:val="center"/>
              <w:rPr>
                <w:color w:val="000000" w:themeColor="text1"/>
              </w:rPr>
            </w:pPr>
            <w:r>
              <w:rPr>
                <w:color w:val="000000" w:themeColor="text1"/>
              </w:rPr>
              <w:t>No entrega resultados de todos los puntos de monitoreo</w:t>
            </w:r>
          </w:p>
        </w:tc>
      </w:tr>
      <w:tr w:rsidR="003E3C1F" w:rsidRPr="006D3F18" w14:paraId="2AB5A7B6" w14:textId="77777777" w:rsidTr="003E3C1F">
        <w:tc>
          <w:tcPr>
            <w:tcW w:w="168" w:type="pct"/>
          </w:tcPr>
          <w:p w14:paraId="3BAD34EB" w14:textId="77777777" w:rsidR="003E3C1F" w:rsidRPr="006D3F18" w:rsidRDefault="003E3C1F" w:rsidP="005560DB">
            <w:pPr>
              <w:widowControl w:val="0"/>
              <w:overflowPunct w:val="0"/>
              <w:autoSpaceDE w:val="0"/>
              <w:autoSpaceDN w:val="0"/>
              <w:adjustRightInd w:val="0"/>
              <w:spacing w:after="120" w:line="285" w:lineRule="auto"/>
              <w:rPr>
                <w:rFonts w:cstheme="minorHAnsi"/>
                <w:iCs/>
                <w:color w:val="000000" w:themeColor="text1"/>
              </w:rPr>
            </w:pPr>
            <w:r>
              <w:rPr>
                <w:rFonts w:cstheme="minorHAnsi"/>
                <w:iCs/>
                <w:color w:val="000000" w:themeColor="text1"/>
              </w:rPr>
              <w:t>8</w:t>
            </w:r>
          </w:p>
        </w:tc>
        <w:tc>
          <w:tcPr>
            <w:tcW w:w="2459" w:type="pct"/>
          </w:tcPr>
          <w:p w14:paraId="7ED3F941" w14:textId="77777777" w:rsidR="003E3C1F" w:rsidRPr="006D3F18" w:rsidRDefault="003E3C1F" w:rsidP="005560DB">
            <w:pPr>
              <w:widowControl w:val="0"/>
              <w:overflowPunct w:val="0"/>
              <w:autoSpaceDE w:val="0"/>
              <w:autoSpaceDN w:val="0"/>
              <w:adjustRightInd w:val="0"/>
              <w:rPr>
                <w:rFonts w:cstheme="minorHAnsi"/>
                <w:color w:val="000000" w:themeColor="text1"/>
              </w:rPr>
            </w:pPr>
            <w:r>
              <w:rPr>
                <w:rFonts w:cstheme="minorHAnsi"/>
                <w:color w:val="000000" w:themeColor="text1"/>
              </w:rPr>
              <w:t>Mo</w:t>
            </w:r>
            <w:r w:rsidRPr="00D96C16">
              <w:rPr>
                <w:rFonts w:cstheme="minorHAnsi"/>
                <w:color w:val="000000" w:themeColor="text1"/>
              </w:rPr>
              <w:t>nitoreo de control del efluente tratado de acuerdo a la tabla 1</w:t>
            </w:r>
            <w:r>
              <w:rPr>
                <w:rFonts w:cstheme="minorHAnsi"/>
                <w:color w:val="000000" w:themeColor="text1"/>
              </w:rPr>
              <w:t xml:space="preserve"> </w:t>
            </w:r>
            <w:r w:rsidRPr="00D96C16">
              <w:rPr>
                <w:rFonts w:cstheme="minorHAnsi"/>
                <w:color w:val="000000" w:themeColor="text1"/>
              </w:rPr>
              <w:t>del D.S. 90/2000,</w:t>
            </w:r>
            <w:r>
              <w:rPr>
                <w:rFonts w:cstheme="minorHAnsi"/>
                <w:color w:val="000000" w:themeColor="text1"/>
              </w:rPr>
              <w:t xml:space="preserve"> </w:t>
            </w:r>
            <w:r w:rsidRPr="00D96C16">
              <w:rPr>
                <w:rFonts w:cstheme="minorHAnsi"/>
                <w:color w:val="000000" w:themeColor="text1"/>
              </w:rPr>
              <w:t xml:space="preserve">para el Sistema de tratamiento para </w:t>
            </w:r>
            <w:r>
              <w:rPr>
                <w:rFonts w:cstheme="minorHAnsi"/>
                <w:color w:val="000000" w:themeColor="text1"/>
              </w:rPr>
              <w:t>afloram</w:t>
            </w:r>
            <w:r w:rsidRPr="00D96C16">
              <w:rPr>
                <w:rFonts w:cstheme="minorHAnsi"/>
                <w:color w:val="000000" w:themeColor="text1"/>
              </w:rPr>
              <w:t>iento de aguas subterráneas sector Norponiente de Vertedero. (últimos 6 meses).</w:t>
            </w:r>
          </w:p>
        </w:tc>
        <w:tc>
          <w:tcPr>
            <w:tcW w:w="485" w:type="pct"/>
          </w:tcPr>
          <w:p w14:paraId="250E234F" w14:textId="77777777" w:rsidR="003E3C1F" w:rsidRPr="006D3F18" w:rsidRDefault="003E3C1F" w:rsidP="005560D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13-06-2017</w:t>
            </w:r>
          </w:p>
        </w:tc>
        <w:tc>
          <w:tcPr>
            <w:tcW w:w="509" w:type="pct"/>
          </w:tcPr>
          <w:p w14:paraId="2A6D485F" w14:textId="77777777" w:rsidR="003E3C1F" w:rsidRPr="006D3F18" w:rsidRDefault="003E3C1F" w:rsidP="005560D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12-07-2017</w:t>
            </w:r>
          </w:p>
        </w:tc>
        <w:tc>
          <w:tcPr>
            <w:tcW w:w="1378" w:type="pct"/>
          </w:tcPr>
          <w:p w14:paraId="3D7E209B" w14:textId="62363891" w:rsidR="003E3C1F" w:rsidRPr="006D3F18" w:rsidRDefault="003E3C1F" w:rsidP="00DD3CD9">
            <w:pPr>
              <w:jc w:val="center"/>
              <w:rPr>
                <w:color w:val="000000" w:themeColor="text1"/>
              </w:rPr>
            </w:pPr>
            <w:r>
              <w:rPr>
                <w:color w:val="000000" w:themeColor="text1"/>
              </w:rPr>
              <w:t>No entregado. Señala que no realiza descarga de efluente</w:t>
            </w:r>
          </w:p>
        </w:tc>
      </w:tr>
      <w:tr w:rsidR="003E3C1F" w:rsidRPr="006D3F18" w14:paraId="0A39E652" w14:textId="77777777" w:rsidTr="003E3C1F">
        <w:tc>
          <w:tcPr>
            <w:tcW w:w="168" w:type="pct"/>
          </w:tcPr>
          <w:p w14:paraId="15EFBCF3" w14:textId="77777777" w:rsidR="003E3C1F" w:rsidRPr="006D3F18" w:rsidRDefault="003E3C1F" w:rsidP="005560DB">
            <w:pPr>
              <w:widowControl w:val="0"/>
              <w:overflowPunct w:val="0"/>
              <w:autoSpaceDE w:val="0"/>
              <w:autoSpaceDN w:val="0"/>
              <w:adjustRightInd w:val="0"/>
              <w:spacing w:after="120" w:line="285" w:lineRule="auto"/>
              <w:rPr>
                <w:rFonts w:cstheme="minorHAnsi"/>
                <w:iCs/>
                <w:color w:val="000000" w:themeColor="text1"/>
              </w:rPr>
            </w:pPr>
            <w:r>
              <w:rPr>
                <w:rFonts w:cstheme="minorHAnsi"/>
                <w:iCs/>
                <w:color w:val="000000" w:themeColor="text1"/>
              </w:rPr>
              <w:t>9</w:t>
            </w:r>
          </w:p>
        </w:tc>
        <w:tc>
          <w:tcPr>
            <w:tcW w:w="2459" w:type="pct"/>
          </w:tcPr>
          <w:p w14:paraId="293062DD" w14:textId="77777777" w:rsidR="003E3C1F" w:rsidRPr="006D3F18" w:rsidRDefault="003E3C1F" w:rsidP="005560DB">
            <w:pPr>
              <w:widowControl w:val="0"/>
              <w:overflowPunct w:val="0"/>
              <w:autoSpaceDE w:val="0"/>
              <w:autoSpaceDN w:val="0"/>
              <w:adjustRightInd w:val="0"/>
              <w:rPr>
                <w:rFonts w:cstheme="minorHAnsi"/>
                <w:color w:val="000000" w:themeColor="text1"/>
              </w:rPr>
            </w:pPr>
            <w:r>
              <w:rPr>
                <w:rFonts w:cstheme="minorHAnsi"/>
                <w:color w:val="000000" w:themeColor="text1"/>
              </w:rPr>
              <w:t xml:space="preserve">Registros anuales de los resultados </w:t>
            </w:r>
            <w:r w:rsidRPr="00D96C16">
              <w:rPr>
                <w:rFonts w:cstheme="minorHAnsi"/>
                <w:color w:val="000000" w:themeColor="text1"/>
              </w:rPr>
              <w:t>de las inspecciones y de las medidas correctoras que se han implementado,</w:t>
            </w:r>
            <w:r>
              <w:rPr>
                <w:rFonts w:cstheme="minorHAnsi"/>
                <w:color w:val="000000" w:themeColor="text1"/>
              </w:rPr>
              <w:t xml:space="preserve"> </w:t>
            </w:r>
            <w:r w:rsidRPr="00D96C16">
              <w:rPr>
                <w:rFonts w:cstheme="minorHAnsi"/>
                <w:color w:val="000000" w:themeColor="text1"/>
              </w:rPr>
              <w:t>enviado a la competente,</w:t>
            </w:r>
            <w:r>
              <w:rPr>
                <w:rFonts w:cstheme="minorHAnsi"/>
                <w:color w:val="000000" w:themeColor="text1"/>
              </w:rPr>
              <w:t xml:space="preserve"> </w:t>
            </w:r>
            <w:r w:rsidRPr="00D96C16">
              <w:rPr>
                <w:rFonts w:cstheme="minorHAnsi"/>
                <w:color w:val="000000" w:themeColor="text1"/>
              </w:rPr>
              <w:t>para la zona de vertedero. (últimos 2 años).</w:t>
            </w:r>
          </w:p>
        </w:tc>
        <w:tc>
          <w:tcPr>
            <w:tcW w:w="485" w:type="pct"/>
          </w:tcPr>
          <w:p w14:paraId="404D6EAF" w14:textId="77777777" w:rsidR="003E3C1F" w:rsidRPr="006D3F18" w:rsidRDefault="003E3C1F" w:rsidP="005560D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13-06-2017</w:t>
            </w:r>
          </w:p>
        </w:tc>
        <w:tc>
          <w:tcPr>
            <w:tcW w:w="509" w:type="pct"/>
          </w:tcPr>
          <w:p w14:paraId="759C0477" w14:textId="77777777" w:rsidR="003E3C1F" w:rsidRPr="006D3F18" w:rsidRDefault="003E3C1F" w:rsidP="005560D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12-07-2017</w:t>
            </w:r>
          </w:p>
        </w:tc>
        <w:tc>
          <w:tcPr>
            <w:tcW w:w="1378" w:type="pct"/>
          </w:tcPr>
          <w:p w14:paraId="7D6441B6" w14:textId="5C0B5CA5" w:rsidR="003E3C1F" w:rsidRPr="006D3F18" w:rsidRDefault="003E3C1F" w:rsidP="00DD3CD9">
            <w:pPr>
              <w:jc w:val="center"/>
              <w:rPr>
                <w:color w:val="000000" w:themeColor="text1"/>
              </w:rPr>
            </w:pPr>
            <w:r>
              <w:rPr>
                <w:color w:val="000000" w:themeColor="text1"/>
              </w:rPr>
              <w:t>Entregado en tabla Excel</w:t>
            </w:r>
          </w:p>
        </w:tc>
      </w:tr>
      <w:tr w:rsidR="003E3C1F" w:rsidRPr="006D3F18" w14:paraId="296B2457" w14:textId="77777777" w:rsidTr="003E3C1F">
        <w:tc>
          <w:tcPr>
            <w:tcW w:w="168" w:type="pct"/>
          </w:tcPr>
          <w:p w14:paraId="6A458D5C" w14:textId="77777777" w:rsidR="003E3C1F" w:rsidRPr="006D3F18" w:rsidRDefault="003E3C1F" w:rsidP="005560DB">
            <w:pPr>
              <w:widowControl w:val="0"/>
              <w:overflowPunct w:val="0"/>
              <w:autoSpaceDE w:val="0"/>
              <w:autoSpaceDN w:val="0"/>
              <w:adjustRightInd w:val="0"/>
              <w:spacing w:after="120" w:line="285" w:lineRule="auto"/>
              <w:rPr>
                <w:rFonts w:cstheme="minorHAnsi"/>
                <w:iCs/>
                <w:color w:val="000000" w:themeColor="text1"/>
              </w:rPr>
            </w:pPr>
            <w:r>
              <w:rPr>
                <w:rFonts w:cstheme="minorHAnsi"/>
                <w:iCs/>
                <w:color w:val="000000" w:themeColor="text1"/>
              </w:rPr>
              <w:t>10</w:t>
            </w:r>
          </w:p>
        </w:tc>
        <w:tc>
          <w:tcPr>
            <w:tcW w:w="2459" w:type="pct"/>
          </w:tcPr>
          <w:p w14:paraId="094CFDC2" w14:textId="5E0C80DC" w:rsidR="003E3C1F" w:rsidRPr="006D3F18" w:rsidRDefault="003E3C1F" w:rsidP="005560DB">
            <w:pPr>
              <w:widowControl w:val="0"/>
              <w:overflowPunct w:val="0"/>
              <w:autoSpaceDE w:val="0"/>
              <w:autoSpaceDN w:val="0"/>
              <w:adjustRightInd w:val="0"/>
              <w:rPr>
                <w:rFonts w:cstheme="minorHAnsi"/>
                <w:color w:val="000000" w:themeColor="text1"/>
              </w:rPr>
            </w:pPr>
            <w:r>
              <w:rPr>
                <w:rFonts w:cstheme="minorHAnsi"/>
                <w:color w:val="000000" w:themeColor="text1"/>
              </w:rPr>
              <w:t>Monitoreos de calidad de aguas superficiales y calidad de biogás, para la zona de vertedero (últimos 6 meses).</w:t>
            </w:r>
          </w:p>
        </w:tc>
        <w:tc>
          <w:tcPr>
            <w:tcW w:w="485" w:type="pct"/>
          </w:tcPr>
          <w:p w14:paraId="69AFAE33" w14:textId="77777777" w:rsidR="003E3C1F" w:rsidRPr="006D3F18" w:rsidRDefault="003E3C1F" w:rsidP="005560D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13-06-2017</w:t>
            </w:r>
          </w:p>
        </w:tc>
        <w:tc>
          <w:tcPr>
            <w:tcW w:w="509" w:type="pct"/>
          </w:tcPr>
          <w:p w14:paraId="13BAD99C" w14:textId="77777777" w:rsidR="003E3C1F" w:rsidRPr="006D3F18" w:rsidRDefault="003E3C1F" w:rsidP="005560D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12-07-2017</w:t>
            </w:r>
          </w:p>
        </w:tc>
        <w:tc>
          <w:tcPr>
            <w:tcW w:w="1378" w:type="pct"/>
          </w:tcPr>
          <w:p w14:paraId="023AEB8D" w14:textId="0A10D84F" w:rsidR="003E3C1F" w:rsidRPr="006D3F18" w:rsidRDefault="003E3C1F" w:rsidP="00DD3CD9">
            <w:pPr>
              <w:jc w:val="center"/>
              <w:rPr>
                <w:color w:val="000000" w:themeColor="text1"/>
              </w:rPr>
            </w:pPr>
            <w:r>
              <w:rPr>
                <w:color w:val="000000" w:themeColor="text1"/>
              </w:rPr>
              <w:t>No entregado</w:t>
            </w:r>
          </w:p>
        </w:tc>
      </w:tr>
      <w:tr w:rsidR="003E3C1F" w:rsidRPr="006D3F18" w14:paraId="348FEB58" w14:textId="77777777" w:rsidTr="003E3C1F">
        <w:tc>
          <w:tcPr>
            <w:tcW w:w="168" w:type="pct"/>
          </w:tcPr>
          <w:p w14:paraId="0E5DE637" w14:textId="77777777" w:rsidR="003E3C1F" w:rsidRPr="006D3F18" w:rsidRDefault="003E3C1F" w:rsidP="00A1372F">
            <w:pPr>
              <w:widowControl w:val="0"/>
              <w:overflowPunct w:val="0"/>
              <w:autoSpaceDE w:val="0"/>
              <w:autoSpaceDN w:val="0"/>
              <w:adjustRightInd w:val="0"/>
              <w:spacing w:after="120" w:line="285" w:lineRule="auto"/>
              <w:rPr>
                <w:rFonts w:cstheme="minorHAnsi"/>
                <w:iCs/>
                <w:color w:val="000000" w:themeColor="text1"/>
              </w:rPr>
            </w:pPr>
            <w:r>
              <w:rPr>
                <w:rFonts w:cstheme="minorHAnsi"/>
                <w:iCs/>
                <w:color w:val="000000" w:themeColor="text1"/>
              </w:rPr>
              <w:t>11</w:t>
            </w:r>
          </w:p>
        </w:tc>
        <w:tc>
          <w:tcPr>
            <w:tcW w:w="2459" w:type="pct"/>
          </w:tcPr>
          <w:p w14:paraId="435596D5" w14:textId="77777777" w:rsidR="003E3C1F" w:rsidRPr="006D3F18" w:rsidRDefault="003E3C1F" w:rsidP="00A1372F">
            <w:pPr>
              <w:widowControl w:val="0"/>
              <w:overflowPunct w:val="0"/>
              <w:autoSpaceDE w:val="0"/>
              <w:autoSpaceDN w:val="0"/>
              <w:adjustRightInd w:val="0"/>
              <w:rPr>
                <w:rFonts w:cstheme="minorHAnsi"/>
                <w:color w:val="000000" w:themeColor="text1"/>
              </w:rPr>
            </w:pPr>
            <w:r>
              <w:rPr>
                <w:rFonts w:cstheme="minorHAnsi"/>
                <w:color w:val="000000" w:themeColor="text1"/>
              </w:rPr>
              <w:t>I</w:t>
            </w:r>
            <w:r w:rsidRPr="00D96C16">
              <w:rPr>
                <w:rFonts w:cstheme="minorHAnsi"/>
                <w:color w:val="000000" w:themeColor="text1"/>
              </w:rPr>
              <w:t>ndicar caudal de diseño del sistema de afloramiento de aguas subterráneas sector Norponiente de Vertedero.</w:t>
            </w:r>
          </w:p>
        </w:tc>
        <w:tc>
          <w:tcPr>
            <w:tcW w:w="485" w:type="pct"/>
          </w:tcPr>
          <w:p w14:paraId="458854D3" w14:textId="77777777" w:rsidR="003E3C1F" w:rsidRPr="006D3F18" w:rsidRDefault="003E3C1F" w:rsidP="00A1372F">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13-06-2017</w:t>
            </w:r>
          </w:p>
        </w:tc>
        <w:tc>
          <w:tcPr>
            <w:tcW w:w="509" w:type="pct"/>
          </w:tcPr>
          <w:p w14:paraId="1A2B0EA0" w14:textId="77777777" w:rsidR="003E3C1F" w:rsidRPr="006D3F18" w:rsidRDefault="003E3C1F" w:rsidP="00A1372F">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12-07-2017</w:t>
            </w:r>
          </w:p>
        </w:tc>
        <w:tc>
          <w:tcPr>
            <w:tcW w:w="1378" w:type="pct"/>
          </w:tcPr>
          <w:p w14:paraId="00DCE027" w14:textId="229FAAED" w:rsidR="003E3C1F" w:rsidRPr="006D3F18" w:rsidRDefault="003E3C1F" w:rsidP="00DD3CD9">
            <w:pPr>
              <w:jc w:val="center"/>
              <w:rPr>
                <w:color w:val="000000" w:themeColor="text1"/>
              </w:rPr>
            </w:pPr>
            <w:r>
              <w:rPr>
                <w:color w:val="000000" w:themeColor="text1"/>
              </w:rPr>
              <w:t>No entregado</w:t>
            </w:r>
          </w:p>
        </w:tc>
      </w:tr>
      <w:tr w:rsidR="003E3C1F" w:rsidRPr="006D3F18" w14:paraId="332FADD1" w14:textId="77777777" w:rsidTr="003E3C1F">
        <w:tc>
          <w:tcPr>
            <w:tcW w:w="168" w:type="pct"/>
          </w:tcPr>
          <w:p w14:paraId="10446B23" w14:textId="77777777" w:rsidR="003E3C1F" w:rsidRPr="006D3F18" w:rsidRDefault="003E3C1F" w:rsidP="00A1372F">
            <w:pPr>
              <w:widowControl w:val="0"/>
              <w:overflowPunct w:val="0"/>
              <w:autoSpaceDE w:val="0"/>
              <w:autoSpaceDN w:val="0"/>
              <w:adjustRightInd w:val="0"/>
              <w:spacing w:after="120" w:line="285" w:lineRule="auto"/>
              <w:rPr>
                <w:rFonts w:cstheme="minorHAnsi"/>
                <w:iCs/>
                <w:color w:val="000000" w:themeColor="text1"/>
              </w:rPr>
            </w:pPr>
            <w:r>
              <w:rPr>
                <w:rFonts w:cstheme="minorHAnsi"/>
                <w:iCs/>
                <w:color w:val="000000" w:themeColor="text1"/>
              </w:rPr>
              <w:t>12</w:t>
            </w:r>
          </w:p>
        </w:tc>
        <w:tc>
          <w:tcPr>
            <w:tcW w:w="2459" w:type="pct"/>
          </w:tcPr>
          <w:p w14:paraId="2BCEC65D" w14:textId="77777777" w:rsidR="003E3C1F" w:rsidRPr="006D3F18" w:rsidRDefault="003E3C1F" w:rsidP="00A1372F">
            <w:pPr>
              <w:widowControl w:val="0"/>
              <w:overflowPunct w:val="0"/>
              <w:autoSpaceDE w:val="0"/>
              <w:autoSpaceDN w:val="0"/>
              <w:adjustRightInd w:val="0"/>
              <w:rPr>
                <w:rFonts w:cstheme="minorHAnsi"/>
                <w:color w:val="000000" w:themeColor="text1"/>
              </w:rPr>
            </w:pPr>
            <w:r>
              <w:rPr>
                <w:rFonts w:cstheme="minorHAnsi"/>
                <w:color w:val="000000" w:themeColor="text1"/>
              </w:rPr>
              <w:t>Copia del</w:t>
            </w:r>
            <w:r w:rsidRPr="00D96C16">
              <w:rPr>
                <w:rFonts w:cstheme="minorHAnsi"/>
                <w:color w:val="000000" w:themeColor="text1"/>
              </w:rPr>
              <w:t xml:space="preserve"> proyecto o las gestiones pertinentes ingresadas ante la Autoridad Sanitaria para la operación del nuevo relleno.</w:t>
            </w:r>
          </w:p>
        </w:tc>
        <w:tc>
          <w:tcPr>
            <w:tcW w:w="485" w:type="pct"/>
          </w:tcPr>
          <w:p w14:paraId="369CB929" w14:textId="77777777" w:rsidR="003E3C1F" w:rsidRPr="006D3F18" w:rsidRDefault="003E3C1F" w:rsidP="00A1372F">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13-06-2017</w:t>
            </w:r>
          </w:p>
        </w:tc>
        <w:tc>
          <w:tcPr>
            <w:tcW w:w="509" w:type="pct"/>
          </w:tcPr>
          <w:p w14:paraId="35783426" w14:textId="77777777" w:rsidR="003E3C1F" w:rsidRPr="006D3F18" w:rsidRDefault="003E3C1F" w:rsidP="00A1372F">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12-07-2017</w:t>
            </w:r>
          </w:p>
        </w:tc>
        <w:tc>
          <w:tcPr>
            <w:tcW w:w="1378" w:type="pct"/>
          </w:tcPr>
          <w:p w14:paraId="5F75544B" w14:textId="0383CD2B" w:rsidR="003E3C1F" w:rsidRPr="006D3F18" w:rsidRDefault="003E3C1F" w:rsidP="00DD3CD9">
            <w:pPr>
              <w:jc w:val="center"/>
              <w:rPr>
                <w:color w:val="000000" w:themeColor="text1"/>
              </w:rPr>
            </w:pPr>
            <w:r>
              <w:rPr>
                <w:color w:val="000000" w:themeColor="text1"/>
              </w:rPr>
              <w:t>Entregado</w:t>
            </w:r>
          </w:p>
        </w:tc>
      </w:tr>
      <w:tr w:rsidR="003E3C1F" w:rsidRPr="006D3F18" w14:paraId="02B987CB" w14:textId="77777777" w:rsidTr="003E3C1F">
        <w:tc>
          <w:tcPr>
            <w:tcW w:w="168" w:type="pct"/>
          </w:tcPr>
          <w:p w14:paraId="472C0C55" w14:textId="77777777" w:rsidR="003E3C1F" w:rsidRPr="006D3F18" w:rsidRDefault="003E3C1F" w:rsidP="00A1372F">
            <w:pPr>
              <w:widowControl w:val="0"/>
              <w:overflowPunct w:val="0"/>
              <w:autoSpaceDE w:val="0"/>
              <w:autoSpaceDN w:val="0"/>
              <w:adjustRightInd w:val="0"/>
              <w:spacing w:after="120" w:line="285" w:lineRule="auto"/>
              <w:rPr>
                <w:rFonts w:cstheme="minorHAnsi"/>
                <w:iCs/>
                <w:color w:val="000000" w:themeColor="text1"/>
              </w:rPr>
            </w:pPr>
            <w:r>
              <w:rPr>
                <w:rFonts w:cstheme="minorHAnsi"/>
                <w:iCs/>
                <w:color w:val="000000" w:themeColor="text1"/>
              </w:rPr>
              <w:lastRenderedPageBreak/>
              <w:t>13</w:t>
            </w:r>
          </w:p>
        </w:tc>
        <w:tc>
          <w:tcPr>
            <w:tcW w:w="2459" w:type="pct"/>
          </w:tcPr>
          <w:p w14:paraId="7FE1F7CF" w14:textId="77777777" w:rsidR="003E3C1F" w:rsidRPr="006D3F18" w:rsidRDefault="003E3C1F" w:rsidP="00A1372F">
            <w:pPr>
              <w:widowControl w:val="0"/>
              <w:overflowPunct w:val="0"/>
              <w:autoSpaceDE w:val="0"/>
              <w:autoSpaceDN w:val="0"/>
              <w:adjustRightInd w:val="0"/>
              <w:rPr>
                <w:rFonts w:cstheme="minorHAnsi"/>
                <w:color w:val="000000" w:themeColor="text1"/>
              </w:rPr>
            </w:pPr>
            <w:r>
              <w:rPr>
                <w:rFonts w:cstheme="minorHAnsi"/>
                <w:color w:val="000000" w:themeColor="text1"/>
              </w:rPr>
              <w:t xml:space="preserve">Reporte </w:t>
            </w:r>
            <w:r w:rsidRPr="00D96C16">
              <w:rPr>
                <w:rFonts w:cstheme="minorHAnsi"/>
                <w:color w:val="000000" w:themeColor="text1"/>
              </w:rPr>
              <w:t>con las cantidades de material de cobertura, para el periodo comprendido entre los</w:t>
            </w:r>
            <w:r>
              <w:rPr>
                <w:rFonts w:cstheme="minorHAnsi"/>
                <w:color w:val="000000" w:themeColor="text1"/>
              </w:rPr>
              <w:t xml:space="preserve"> meses de enero a abril de 2017. Además </w:t>
            </w:r>
            <w:r w:rsidRPr="00D96C16">
              <w:rPr>
                <w:rFonts w:cstheme="minorHAnsi"/>
                <w:color w:val="000000" w:themeColor="text1"/>
              </w:rPr>
              <w:t>de la caracterización granulométrica del material de cobertura.</w:t>
            </w:r>
          </w:p>
        </w:tc>
        <w:tc>
          <w:tcPr>
            <w:tcW w:w="485" w:type="pct"/>
          </w:tcPr>
          <w:p w14:paraId="1AECC5B9" w14:textId="77777777" w:rsidR="003E3C1F" w:rsidRPr="006D3F18" w:rsidRDefault="003E3C1F" w:rsidP="00A1372F">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13-06-2017</w:t>
            </w:r>
          </w:p>
        </w:tc>
        <w:tc>
          <w:tcPr>
            <w:tcW w:w="509" w:type="pct"/>
          </w:tcPr>
          <w:p w14:paraId="086A1810" w14:textId="77777777" w:rsidR="003E3C1F" w:rsidRPr="006D3F18" w:rsidRDefault="003E3C1F" w:rsidP="00A1372F">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12-07-2017</w:t>
            </w:r>
          </w:p>
        </w:tc>
        <w:tc>
          <w:tcPr>
            <w:tcW w:w="1378" w:type="pct"/>
          </w:tcPr>
          <w:p w14:paraId="6929C6B9" w14:textId="5953EC0E" w:rsidR="003E3C1F" w:rsidRPr="006D3F18" w:rsidRDefault="003E3C1F" w:rsidP="00DD3CD9">
            <w:pPr>
              <w:jc w:val="center"/>
              <w:rPr>
                <w:color w:val="000000" w:themeColor="text1"/>
              </w:rPr>
            </w:pPr>
            <w:r>
              <w:rPr>
                <w:color w:val="000000" w:themeColor="text1"/>
              </w:rPr>
              <w:t>Se remite una hoja Excel simple, indicando sólo volúmenes (m</w:t>
            </w:r>
            <w:r w:rsidRPr="00A1372F">
              <w:rPr>
                <w:color w:val="000000" w:themeColor="text1"/>
                <w:vertAlign w:val="superscript"/>
              </w:rPr>
              <w:t>3</w:t>
            </w:r>
            <w:r>
              <w:rPr>
                <w:color w:val="000000" w:themeColor="text1"/>
              </w:rPr>
              <w:t>) y caracterización granulométrica</w:t>
            </w:r>
          </w:p>
        </w:tc>
      </w:tr>
    </w:tbl>
    <w:p w14:paraId="229B2F65" w14:textId="77777777" w:rsidR="0003571F" w:rsidRDefault="0003571F">
      <w:pPr>
        <w:jc w:val="left"/>
        <w:rPr>
          <w:color w:val="000000" w:themeColor="text1"/>
          <w:sz w:val="20"/>
          <w:szCs w:val="20"/>
        </w:rPr>
        <w:sectPr w:rsidR="0003571F" w:rsidSect="007D6F33">
          <w:pgSz w:w="15840" w:h="12240" w:orient="landscape"/>
          <w:pgMar w:top="1134" w:right="1134" w:bottom="1134" w:left="1134" w:header="709" w:footer="709" w:gutter="0"/>
          <w:cols w:space="708"/>
          <w:docGrid w:linePitch="360"/>
        </w:sectPr>
      </w:pPr>
    </w:p>
    <w:p w14:paraId="3675F575" w14:textId="77777777" w:rsidR="003E3C1F" w:rsidRPr="006D3F18" w:rsidRDefault="003E3C1F" w:rsidP="003E3C1F">
      <w:pPr>
        <w:pStyle w:val="Ttulo1"/>
        <w:ind w:left="567" w:hanging="567"/>
        <w:rPr>
          <w:color w:val="000000" w:themeColor="text1"/>
        </w:rPr>
      </w:pPr>
      <w:bookmarkStart w:id="159" w:name="_Toc499286031"/>
      <w:r>
        <w:rPr>
          <w:color w:val="000000" w:themeColor="text1"/>
        </w:rPr>
        <w:lastRenderedPageBreak/>
        <w:t>ANEXOS</w:t>
      </w:r>
      <w:r w:rsidRPr="006D3F18">
        <w:rPr>
          <w:color w:val="000000" w:themeColor="text1"/>
        </w:rPr>
        <w:t>.</w:t>
      </w:r>
      <w:bookmarkEnd w:id="159"/>
    </w:p>
    <w:p w14:paraId="66566A16" w14:textId="77777777" w:rsidR="005B38F1" w:rsidRPr="003E3C1F" w:rsidRDefault="005B38F1" w:rsidP="003E3C1F"/>
    <w:tbl>
      <w:tblPr>
        <w:tblStyle w:val="Tablaconcuadrcula"/>
        <w:tblW w:w="5000" w:type="pct"/>
        <w:jc w:val="center"/>
        <w:tblLook w:val="04A0" w:firstRow="1" w:lastRow="0" w:firstColumn="1" w:lastColumn="0" w:noHBand="0" w:noVBand="1"/>
      </w:tblPr>
      <w:tblGrid>
        <w:gridCol w:w="2068"/>
        <w:gridCol w:w="7894"/>
      </w:tblGrid>
      <w:tr w:rsidR="00A94D97" w:rsidRPr="003E3C1F" w14:paraId="7DD61E90" w14:textId="77777777" w:rsidTr="001A1374">
        <w:trPr>
          <w:trHeight w:val="286"/>
          <w:jc w:val="center"/>
        </w:trPr>
        <w:tc>
          <w:tcPr>
            <w:tcW w:w="1038" w:type="pct"/>
            <w:shd w:val="clear" w:color="auto" w:fill="D9D9D9" w:themeFill="background1" w:themeFillShade="D9"/>
          </w:tcPr>
          <w:p w14:paraId="1C30AD01" w14:textId="77777777" w:rsidR="00A94D97" w:rsidRPr="003E3C1F" w:rsidRDefault="00A94D97" w:rsidP="003E3C1F">
            <w:pPr>
              <w:jc w:val="center"/>
              <w:rPr>
                <w:rFonts w:cstheme="minorHAnsi"/>
                <w:b/>
                <w:color w:val="000000" w:themeColor="text1"/>
              </w:rPr>
            </w:pPr>
            <w:r w:rsidRPr="003E3C1F">
              <w:rPr>
                <w:rFonts w:cstheme="minorHAnsi"/>
                <w:b/>
                <w:color w:val="000000" w:themeColor="text1"/>
              </w:rPr>
              <w:t>N° Anexo</w:t>
            </w:r>
          </w:p>
        </w:tc>
        <w:tc>
          <w:tcPr>
            <w:tcW w:w="3962" w:type="pct"/>
            <w:shd w:val="clear" w:color="auto" w:fill="D9D9D9" w:themeFill="background1" w:themeFillShade="D9"/>
          </w:tcPr>
          <w:p w14:paraId="1269BF21" w14:textId="77777777" w:rsidR="00A94D97" w:rsidRPr="003E3C1F" w:rsidRDefault="00A94D97" w:rsidP="003E3C1F">
            <w:pPr>
              <w:jc w:val="center"/>
              <w:rPr>
                <w:rFonts w:cstheme="minorHAnsi"/>
                <w:b/>
                <w:color w:val="000000" w:themeColor="text1"/>
              </w:rPr>
            </w:pPr>
            <w:r w:rsidRPr="003E3C1F">
              <w:rPr>
                <w:rFonts w:cstheme="minorHAnsi"/>
                <w:b/>
                <w:color w:val="000000" w:themeColor="text1"/>
              </w:rPr>
              <w:t>Nombre Anexo</w:t>
            </w:r>
          </w:p>
        </w:tc>
      </w:tr>
      <w:tr w:rsidR="00A94D97" w:rsidRPr="003E3C1F" w14:paraId="5D00A99C" w14:textId="77777777" w:rsidTr="001A1374">
        <w:trPr>
          <w:trHeight w:val="286"/>
          <w:jc w:val="center"/>
        </w:trPr>
        <w:tc>
          <w:tcPr>
            <w:tcW w:w="1038" w:type="pct"/>
            <w:vAlign w:val="center"/>
          </w:tcPr>
          <w:p w14:paraId="1A5F88C1" w14:textId="77777777" w:rsidR="00A94D97" w:rsidRPr="003E3C1F" w:rsidRDefault="003E3C1F" w:rsidP="003E3C1F">
            <w:pPr>
              <w:jc w:val="center"/>
              <w:rPr>
                <w:rFonts w:cstheme="minorHAnsi"/>
                <w:color w:val="000000" w:themeColor="text1"/>
              </w:rPr>
            </w:pPr>
            <w:r>
              <w:rPr>
                <w:rFonts w:cstheme="minorHAnsi"/>
                <w:color w:val="000000" w:themeColor="text1"/>
              </w:rPr>
              <w:t>1</w:t>
            </w:r>
          </w:p>
        </w:tc>
        <w:tc>
          <w:tcPr>
            <w:tcW w:w="3962" w:type="pct"/>
            <w:vAlign w:val="center"/>
          </w:tcPr>
          <w:p w14:paraId="5E0E1320" w14:textId="77777777" w:rsidR="00A94D97" w:rsidRPr="003E3C1F" w:rsidRDefault="003E3C1F" w:rsidP="003E3C1F">
            <w:pPr>
              <w:jc w:val="center"/>
              <w:rPr>
                <w:rFonts w:cstheme="minorHAnsi"/>
                <w:color w:val="000000" w:themeColor="text1"/>
              </w:rPr>
            </w:pPr>
            <w:r>
              <w:rPr>
                <w:rFonts w:cstheme="minorHAnsi"/>
                <w:color w:val="000000" w:themeColor="text1"/>
              </w:rPr>
              <w:t>Acta de inspección de fecha 06 de junio de 2017</w:t>
            </w:r>
          </w:p>
        </w:tc>
      </w:tr>
      <w:tr w:rsidR="00A94D97" w:rsidRPr="003E3C1F" w14:paraId="71F7D0F3" w14:textId="77777777" w:rsidTr="001A1374">
        <w:trPr>
          <w:trHeight w:val="264"/>
          <w:jc w:val="center"/>
        </w:trPr>
        <w:tc>
          <w:tcPr>
            <w:tcW w:w="1038" w:type="pct"/>
            <w:vAlign w:val="center"/>
          </w:tcPr>
          <w:p w14:paraId="7D77B097" w14:textId="77777777" w:rsidR="00A94D97" w:rsidRPr="003E3C1F" w:rsidRDefault="00D12595" w:rsidP="003E3C1F">
            <w:pPr>
              <w:jc w:val="center"/>
              <w:rPr>
                <w:rFonts w:cstheme="minorHAnsi"/>
                <w:color w:val="000000" w:themeColor="text1"/>
              </w:rPr>
            </w:pPr>
            <w:r>
              <w:rPr>
                <w:rFonts w:cstheme="minorHAnsi"/>
                <w:color w:val="000000" w:themeColor="text1"/>
              </w:rPr>
              <w:t>2</w:t>
            </w:r>
          </w:p>
        </w:tc>
        <w:tc>
          <w:tcPr>
            <w:tcW w:w="3962" w:type="pct"/>
            <w:vAlign w:val="center"/>
          </w:tcPr>
          <w:p w14:paraId="73BE98C6" w14:textId="77777777" w:rsidR="00A94D97" w:rsidRPr="003E3C1F" w:rsidRDefault="00D12595" w:rsidP="003E3C1F">
            <w:pPr>
              <w:jc w:val="center"/>
              <w:rPr>
                <w:rFonts w:cstheme="minorHAnsi"/>
                <w:color w:val="000000" w:themeColor="text1"/>
              </w:rPr>
            </w:pPr>
            <w:r>
              <w:rPr>
                <w:rFonts w:cstheme="minorHAnsi"/>
                <w:color w:val="000000" w:themeColor="text1"/>
              </w:rPr>
              <w:t>Antecedentes remitidos por el titular con fecha 12 de julio de 2017</w:t>
            </w:r>
          </w:p>
        </w:tc>
      </w:tr>
      <w:tr w:rsidR="00A94D97" w:rsidRPr="003E3C1F" w14:paraId="7C3E561D" w14:textId="77777777" w:rsidTr="001A1374">
        <w:trPr>
          <w:trHeight w:val="286"/>
          <w:jc w:val="center"/>
        </w:trPr>
        <w:tc>
          <w:tcPr>
            <w:tcW w:w="1038" w:type="pct"/>
            <w:vAlign w:val="center"/>
          </w:tcPr>
          <w:p w14:paraId="4B17DF35" w14:textId="77777777" w:rsidR="00A94D97" w:rsidRPr="003E3C1F" w:rsidRDefault="00D12595" w:rsidP="003E3C1F">
            <w:pPr>
              <w:jc w:val="center"/>
              <w:rPr>
                <w:rFonts w:cstheme="minorHAnsi"/>
                <w:color w:val="000000" w:themeColor="text1"/>
              </w:rPr>
            </w:pPr>
            <w:r>
              <w:rPr>
                <w:rFonts w:cstheme="minorHAnsi"/>
                <w:color w:val="000000" w:themeColor="text1"/>
              </w:rPr>
              <w:t>3</w:t>
            </w:r>
          </w:p>
        </w:tc>
        <w:tc>
          <w:tcPr>
            <w:tcW w:w="3962" w:type="pct"/>
            <w:vAlign w:val="center"/>
          </w:tcPr>
          <w:p w14:paraId="6DDAC181" w14:textId="77777777" w:rsidR="00A94D97" w:rsidRPr="003E3C1F" w:rsidRDefault="00D12595" w:rsidP="003E3C1F">
            <w:pPr>
              <w:jc w:val="center"/>
              <w:rPr>
                <w:rFonts w:cstheme="minorHAnsi"/>
                <w:color w:val="000000" w:themeColor="text1"/>
              </w:rPr>
            </w:pPr>
            <w:r>
              <w:rPr>
                <w:rFonts w:cstheme="minorHAnsi"/>
                <w:color w:val="000000" w:themeColor="text1"/>
              </w:rPr>
              <w:t xml:space="preserve">Informe de fiscalización </w:t>
            </w:r>
            <w:r w:rsidRPr="00D12595">
              <w:rPr>
                <w:rFonts w:cstheme="minorHAnsi"/>
                <w:color w:val="000000" w:themeColor="text1"/>
              </w:rPr>
              <w:t>DFZ-2016-861-VII-RCA-IA</w:t>
            </w:r>
          </w:p>
        </w:tc>
      </w:tr>
      <w:tr w:rsidR="00D12595" w:rsidRPr="003E3C1F" w14:paraId="6AE49606" w14:textId="77777777" w:rsidTr="001A1374">
        <w:trPr>
          <w:trHeight w:val="286"/>
          <w:jc w:val="center"/>
        </w:trPr>
        <w:tc>
          <w:tcPr>
            <w:tcW w:w="1038" w:type="pct"/>
            <w:vAlign w:val="center"/>
          </w:tcPr>
          <w:p w14:paraId="7E7A983C" w14:textId="77777777" w:rsidR="00D12595" w:rsidRDefault="00D12595" w:rsidP="003E3C1F">
            <w:pPr>
              <w:jc w:val="center"/>
              <w:rPr>
                <w:rFonts w:cstheme="minorHAnsi"/>
                <w:color w:val="000000" w:themeColor="text1"/>
              </w:rPr>
            </w:pPr>
            <w:r>
              <w:rPr>
                <w:rFonts w:cstheme="minorHAnsi"/>
                <w:color w:val="000000" w:themeColor="text1"/>
              </w:rPr>
              <w:t>4</w:t>
            </w:r>
          </w:p>
        </w:tc>
        <w:tc>
          <w:tcPr>
            <w:tcW w:w="3962" w:type="pct"/>
            <w:vAlign w:val="center"/>
          </w:tcPr>
          <w:p w14:paraId="402F1FD2" w14:textId="77777777" w:rsidR="00D12595" w:rsidRDefault="00D12595" w:rsidP="003E3C1F">
            <w:pPr>
              <w:jc w:val="center"/>
              <w:rPr>
                <w:rFonts w:cstheme="minorHAnsi"/>
                <w:color w:val="000000" w:themeColor="text1"/>
              </w:rPr>
            </w:pPr>
            <w:r w:rsidRPr="00D12595">
              <w:rPr>
                <w:rFonts w:cstheme="minorHAnsi"/>
                <w:color w:val="000000" w:themeColor="text1"/>
              </w:rPr>
              <w:t>Res. Ex. N.° 4565/2014</w:t>
            </w:r>
            <w:r>
              <w:rPr>
                <w:rFonts w:cstheme="minorHAnsi"/>
                <w:color w:val="000000" w:themeColor="text1"/>
              </w:rPr>
              <w:t xml:space="preserve"> de la SEREMI de Salud de la Región del Maule </w:t>
            </w:r>
          </w:p>
        </w:tc>
      </w:tr>
    </w:tbl>
    <w:p w14:paraId="5E5C631B" w14:textId="77777777" w:rsidR="00A94D97" w:rsidRDefault="00A94D97" w:rsidP="005B38F1">
      <w:pPr>
        <w:rPr>
          <w:color w:val="FF0000"/>
        </w:rPr>
      </w:pPr>
    </w:p>
    <w:p w14:paraId="1952F7A0" w14:textId="77777777" w:rsidR="003E3C1F" w:rsidRPr="00D815C5" w:rsidRDefault="003E3C1F" w:rsidP="005B38F1">
      <w:pPr>
        <w:rPr>
          <w:color w:val="FF0000"/>
        </w:rPr>
      </w:pPr>
    </w:p>
    <w:sectPr w:rsidR="003E3C1F" w:rsidRPr="00D815C5" w:rsidSect="0003571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1FA6768" w14:textId="77777777" w:rsidR="006411EC" w:rsidRDefault="006411EC" w:rsidP="00870FF2">
      <w:r>
        <w:separator/>
      </w:r>
    </w:p>
    <w:p w14:paraId="4E5DB0E2" w14:textId="77777777" w:rsidR="006411EC" w:rsidRDefault="006411EC" w:rsidP="00870FF2"/>
    <w:p w14:paraId="7B57BF77" w14:textId="77777777" w:rsidR="006411EC" w:rsidRDefault="006411EC"/>
  </w:endnote>
  <w:endnote w:type="continuationSeparator" w:id="0">
    <w:p w14:paraId="28D137C4" w14:textId="77777777" w:rsidR="006411EC" w:rsidRDefault="006411EC" w:rsidP="00870FF2">
      <w:r>
        <w:continuationSeparator/>
      </w:r>
    </w:p>
    <w:p w14:paraId="7D552B0C" w14:textId="77777777" w:rsidR="006411EC" w:rsidRDefault="006411EC" w:rsidP="00870FF2"/>
    <w:p w14:paraId="47616B30" w14:textId="77777777" w:rsidR="006411EC" w:rsidRDefault="006411EC"/>
  </w:endnote>
  <w:endnote w:type="continuationNotice" w:id="1">
    <w:p w14:paraId="36D0FF3A" w14:textId="77777777" w:rsidR="006411EC" w:rsidRDefault="006411EC"/>
    <w:p w14:paraId="0ADC1855" w14:textId="77777777" w:rsidR="006411EC" w:rsidRDefault="006411E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charset w:val="00"/>
    <w:family w:val="auto"/>
    <w:pitch w:val="variable"/>
    <w:sig w:usb0="A000002F" w:usb1="4000005B" w:usb2="00000000" w:usb3="00000000" w:csb0="00000111" w:csb1="00000000"/>
  </w:font>
  <w:font w:name="Arial">
    <w:panose1 w:val="020B0604020202020204"/>
    <w:charset w:val="00"/>
    <w:family w:val="swiss"/>
    <w:pitch w:val="variable"/>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88734641"/>
      <w:docPartObj>
        <w:docPartGallery w:val="Page Numbers (Bottom of Page)"/>
        <w:docPartUnique/>
      </w:docPartObj>
    </w:sdtPr>
    <w:sdtContent>
      <w:p w14:paraId="7CBA9E60" w14:textId="410D376C" w:rsidR="005661A6" w:rsidRDefault="005661A6">
        <w:pPr>
          <w:pStyle w:val="Piedepgina"/>
          <w:jc w:val="right"/>
        </w:pPr>
        <w:r w:rsidRPr="004E5529">
          <w:fldChar w:fldCharType="begin"/>
        </w:r>
        <w:r w:rsidRPr="004E5529">
          <w:instrText>PAGE   \* MERGEFORMAT</w:instrText>
        </w:r>
        <w:r w:rsidRPr="004E5529">
          <w:fldChar w:fldCharType="separate"/>
        </w:r>
        <w:r w:rsidR="0068541F" w:rsidRPr="0068541F">
          <w:rPr>
            <w:noProof/>
            <w:lang w:val="es-ES"/>
          </w:rPr>
          <w:t>19</w:t>
        </w:r>
        <w:r w:rsidRPr="004E5529">
          <w:fldChar w:fldCharType="end"/>
        </w:r>
      </w:p>
    </w:sdtContent>
  </w:sdt>
  <w:p w14:paraId="1E5AC662" w14:textId="77777777" w:rsidR="005661A6" w:rsidRPr="00411E4F" w:rsidRDefault="005661A6"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1B79690F" w14:textId="77777777" w:rsidR="005661A6" w:rsidRPr="00411E4F" w:rsidRDefault="005661A6"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1BC0148E" w14:textId="77777777" w:rsidR="005661A6" w:rsidRDefault="005661A6">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A25696" w14:textId="77777777" w:rsidR="005661A6" w:rsidRDefault="005661A6" w:rsidP="00870FF2">
    <w:pPr>
      <w:pStyle w:val="Piedepgina"/>
    </w:pPr>
  </w:p>
  <w:p w14:paraId="55E064A0" w14:textId="77777777" w:rsidR="005661A6" w:rsidRDefault="005661A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81B92E" w14:textId="77777777" w:rsidR="006411EC" w:rsidRDefault="006411EC" w:rsidP="00870FF2">
      <w:r>
        <w:separator/>
      </w:r>
    </w:p>
    <w:p w14:paraId="6DAA0229" w14:textId="77777777" w:rsidR="006411EC" w:rsidRDefault="006411EC" w:rsidP="00870FF2"/>
    <w:p w14:paraId="2E21C0AD" w14:textId="77777777" w:rsidR="006411EC" w:rsidRDefault="006411EC"/>
  </w:footnote>
  <w:footnote w:type="continuationSeparator" w:id="0">
    <w:p w14:paraId="1D201CC4" w14:textId="77777777" w:rsidR="006411EC" w:rsidRDefault="006411EC" w:rsidP="00870FF2">
      <w:r>
        <w:continuationSeparator/>
      </w:r>
    </w:p>
    <w:p w14:paraId="73FC56A7" w14:textId="77777777" w:rsidR="006411EC" w:rsidRDefault="006411EC" w:rsidP="00870FF2"/>
    <w:p w14:paraId="32954180" w14:textId="77777777" w:rsidR="006411EC" w:rsidRDefault="006411EC"/>
  </w:footnote>
  <w:footnote w:type="continuationNotice" w:id="1">
    <w:p w14:paraId="1BE665A1" w14:textId="77777777" w:rsidR="006411EC" w:rsidRDefault="006411EC"/>
    <w:p w14:paraId="70D5869C" w14:textId="77777777" w:rsidR="006411EC" w:rsidRDefault="006411E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C3B1E1" w14:textId="77777777" w:rsidR="005661A6" w:rsidRDefault="005661A6" w:rsidP="00E64335">
    <w:pPr>
      <w:pStyle w:val="Encabezado"/>
      <w:jc w:val="center"/>
    </w:pPr>
    <w:r>
      <w:rPr>
        <w:noProof/>
        <w:lang w:eastAsia="es-CL"/>
      </w:rPr>
      <w:drawing>
        <wp:inline distT="0" distB="0" distL="0" distR="0" wp14:anchorId="321A6393" wp14:editId="396ACA01">
          <wp:extent cx="3084394" cy="2184358"/>
          <wp:effectExtent l="0" t="0" r="1905" b="698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84394" cy="2184358"/>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0D6E5B74"/>
    <w:multiLevelType w:val="hybridMultilevel"/>
    <w:tmpl w:val="A6CA0EF6"/>
    <w:lvl w:ilvl="0" w:tplc="340A0013">
      <w:start w:val="1"/>
      <w:numFmt w:val="upperRoman"/>
      <w:lvlText w:val="%1."/>
      <w:lvlJc w:val="righ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 w15:restartNumberingAfterBreak="0">
    <w:nsid w:val="167A05D8"/>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 w15:restartNumberingAfterBreak="0">
    <w:nsid w:val="172C15CE"/>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 w15:restartNumberingAfterBreak="0">
    <w:nsid w:val="17E6787B"/>
    <w:multiLevelType w:val="hybridMultilevel"/>
    <w:tmpl w:val="D0E0D014"/>
    <w:lvl w:ilvl="0" w:tplc="DC50880C">
      <w:start w:val="1"/>
      <w:numFmt w:val="decimal"/>
      <w:lvlText w:val="%1."/>
      <w:lvlJc w:val="left"/>
      <w:pPr>
        <w:ind w:left="720" w:hanging="360"/>
      </w:pPr>
      <w:rPr>
        <w:rFonts w:eastAsia="Calibri"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9D10EAC"/>
    <w:multiLevelType w:val="hybridMultilevel"/>
    <w:tmpl w:val="533C92D4"/>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15:restartNumberingAfterBreak="0">
    <w:nsid w:val="1BD335C7"/>
    <w:multiLevelType w:val="hybridMultilevel"/>
    <w:tmpl w:val="979A6668"/>
    <w:lvl w:ilvl="0" w:tplc="340A0013">
      <w:start w:val="1"/>
      <w:numFmt w:val="upperRoman"/>
      <w:lvlText w:val="%1."/>
      <w:lvlJc w:val="righ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15:restartNumberingAfterBreak="0">
    <w:nsid w:val="1F301E71"/>
    <w:multiLevelType w:val="hybridMultilevel"/>
    <w:tmpl w:val="DF3CA950"/>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15:restartNumberingAfterBreak="0">
    <w:nsid w:val="20B742EB"/>
    <w:multiLevelType w:val="hybridMultilevel"/>
    <w:tmpl w:val="024EB2FE"/>
    <w:lvl w:ilvl="0" w:tplc="5818037C">
      <w:start w:val="1"/>
      <w:numFmt w:val="upperRoman"/>
      <w:lvlText w:val="%1."/>
      <w:lvlJc w:val="right"/>
      <w:pPr>
        <w:ind w:left="360" w:hanging="360"/>
      </w:pPr>
      <w:rPr>
        <w:b w:val="0"/>
        <w:i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15:restartNumberingAfterBreak="0">
    <w:nsid w:val="22943170"/>
    <w:multiLevelType w:val="hybridMultilevel"/>
    <w:tmpl w:val="4A0C0AA8"/>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15:restartNumberingAfterBreak="0">
    <w:nsid w:val="229B4ADA"/>
    <w:multiLevelType w:val="hybridMultilevel"/>
    <w:tmpl w:val="7DEC5F7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1" w15:restartNumberingAfterBreak="0">
    <w:nsid w:val="27E6566D"/>
    <w:multiLevelType w:val="hybridMultilevel"/>
    <w:tmpl w:val="7C80D600"/>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2" w15:restartNumberingAfterBreak="0">
    <w:nsid w:val="2D7E7537"/>
    <w:multiLevelType w:val="hybridMultilevel"/>
    <w:tmpl w:val="80A49F5E"/>
    <w:lvl w:ilvl="0" w:tplc="C9D0AC6E">
      <w:start w:val="1"/>
      <w:numFmt w:val="decimal"/>
      <w:lvlText w:val="%1."/>
      <w:lvlJc w:val="left"/>
      <w:pPr>
        <w:ind w:left="720" w:hanging="360"/>
      </w:pPr>
      <w:rPr>
        <w:rFonts w:eastAsia="Calibri" w:hint="default"/>
        <w:color w:val="auto"/>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309E508D"/>
    <w:multiLevelType w:val="hybridMultilevel"/>
    <w:tmpl w:val="0B9A700E"/>
    <w:lvl w:ilvl="0" w:tplc="340A0001">
      <w:start w:val="1"/>
      <w:numFmt w:val="bullet"/>
      <w:lvlText w:val=""/>
      <w:lvlJc w:val="left"/>
      <w:pPr>
        <w:ind w:left="884" w:hanging="360"/>
      </w:pPr>
      <w:rPr>
        <w:rFonts w:ascii="Symbol" w:hAnsi="Symbol" w:hint="default"/>
      </w:rPr>
    </w:lvl>
    <w:lvl w:ilvl="1" w:tplc="340A0003" w:tentative="1">
      <w:start w:val="1"/>
      <w:numFmt w:val="bullet"/>
      <w:lvlText w:val="o"/>
      <w:lvlJc w:val="left"/>
      <w:pPr>
        <w:ind w:left="1604" w:hanging="360"/>
      </w:pPr>
      <w:rPr>
        <w:rFonts w:ascii="Courier New" w:hAnsi="Courier New" w:cs="Courier New" w:hint="default"/>
      </w:rPr>
    </w:lvl>
    <w:lvl w:ilvl="2" w:tplc="340A0005" w:tentative="1">
      <w:start w:val="1"/>
      <w:numFmt w:val="bullet"/>
      <w:lvlText w:val=""/>
      <w:lvlJc w:val="left"/>
      <w:pPr>
        <w:ind w:left="2324" w:hanging="360"/>
      </w:pPr>
      <w:rPr>
        <w:rFonts w:ascii="Wingdings" w:hAnsi="Wingdings" w:hint="default"/>
      </w:rPr>
    </w:lvl>
    <w:lvl w:ilvl="3" w:tplc="340A0001" w:tentative="1">
      <w:start w:val="1"/>
      <w:numFmt w:val="bullet"/>
      <w:lvlText w:val=""/>
      <w:lvlJc w:val="left"/>
      <w:pPr>
        <w:ind w:left="3044" w:hanging="360"/>
      </w:pPr>
      <w:rPr>
        <w:rFonts w:ascii="Symbol" w:hAnsi="Symbol" w:hint="default"/>
      </w:rPr>
    </w:lvl>
    <w:lvl w:ilvl="4" w:tplc="340A0003" w:tentative="1">
      <w:start w:val="1"/>
      <w:numFmt w:val="bullet"/>
      <w:lvlText w:val="o"/>
      <w:lvlJc w:val="left"/>
      <w:pPr>
        <w:ind w:left="3764" w:hanging="360"/>
      </w:pPr>
      <w:rPr>
        <w:rFonts w:ascii="Courier New" w:hAnsi="Courier New" w:cs="Courier New" w:hint="default"/>
      </w:rPr>
    </w:lvl>
    <w:lvl w:ilvl="5" w:tplc="340A0005" w:tentative="1">
      <w:start w:val="1"/>
      <w:numFmt w:val="bullet"/>
      <w:lvlText w:val=""/>
      <w:lvlJc w:val="left"/>
      <w:pPr>
        <w:ind w:left="4484" w:hanging="360"/>
      </w:pPr>
      <w:rPr>
        <w:rFonts w:ascii="Wingdings" w:hAnsi="Wingdings" w:hint="default"/>
      </w:rPr>
    </w:lvl>
    <w:lvl w:ilvl="6" w:tplc="340A0001" w:tentative="1">
      <w:start w:val="1"/>
      <w:numFmt w:val="bullet"/>
      <w:lvlText w:val=""/>
      <w:lvlJc w:val="left"/>
      <w:pPr>
        <w:ind w:left="5204" w:hanging="360"/>
      </w:pPr>
      <w:rPr>
        <w:rFonts w:ascii="Symbol" w:hAnsi="Symbol" w:hint="default"/>
      </w:rPr>
    </w:lvl>
    <w:lvl w:ilvl="7" w:tplc="340A0003" w:tentative="1">
      <w:start w:val="1"/>
      <w:numFmt w:val="bullet"/>
      <w:lvlText w:val="o"/>
      <w:lvlJc w:val="left"/>
      <w:pPr>
        <w:ind w:left="5924" w:hanging="360"/>
      </w:pPr>
      <w:rPr>
        <w:rFonts w:ascii="Courier New" w:hAnsi="Courier New" w:cs="Courier New" w:hint="default"/>
      </w:rPr>
    </w:lvl>
    <w:lvl w:ilvl="8" w:tplc="340A0005" w:tentative="1">
      <w:start w:val="1"/>
      <w:numFmt w:val="bullet"/>
      <w:lvlText w:val=""/>
      <w:lvlJc w:val="left"/>
      <w:pPr>
        <w:ind w:left="6644" w:hanging="360"/>
      </w:pPr>
      <w:rPr>
        <w:rFonts w:ascii="Wingdings" w:hAnsi="Wingdings" w:hint="default"/>
      </w:rPr>
    </w:lvl>
  </w:abstractNum>
  <w:abstractNum w:abstractNumId="14" w15:restartNumberingAfterBreak="0">
    <w:nsid w:val="30A32C80"/>
    <w:multiLevelType w:val="hybridMultilevel"/>
    <w:tmpl w:val="CCB0F564"/>
    <w:lvl w:ilvl="0" w:tplc="340A0013">
      <w:start w:val="1"/>
      <w:numFmt w:val="upperRoman"/>
      <w:lvlText w:val="%1."/>
      <w:lvlJc w:val="righ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5" w15:restartNumberingAfterBreak="0">
    <w:nsid w:val="33EF2892"/>
    <w:multiLevelType w:val="hybridMultilevel"/>
    <w:tmpl w:val="65608EF4"/>
    <w:lvl w:ilvl="0" w:tplc="340A0019">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15:restartNumberingAfterBreak="0">
    <w:nsid w:val="38901D0F"/>
    <w:multiLevelType w:val="hybridMultilevel"/>
    <w:tmpl w:val="65608EF4"/>
    <w:lvl w:ilvl="0" w:tplc="340A0019">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7" w15:restartNumberingAfterBreak="0">
    <w:nsid w:val="3AB318B8"/>
    <w:multiLevelType w:val="hybridMultilevel"/>
    <w:tmpl w:val="00C622A8"/>
    <w:lvl w:ilvl="0" w:tplc="340A0003">
      <w:start w:val="1"/>
      <w:numFmt w:val="bullet"/>
      <w:lvlText w:val="o"/>
      <w:lvlJc w:val="left"/>
      <w:pPr>
        <w:ind w:left="720" w:hanging="360"/>
      </w:pPr>
      <w:rPr>
        <w:rFonts w:ascii="Courier New" w:hAnsi="Courier New" w:cs="Courier New"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8" w15:restartNumberingAfterBreak="0">
    <w:nsid w:val="3C2173E1"/>
    <w:multiLevelType w:val="hybridMultilevel"/>
    <w:tmpl w:val="B91034BA"/>
    <w:lvl w:ilvl="0" w:tplc="340A0013">
      <w:start w:val="1"/>
      <w:numFmt w:val="upperRoman"/>
      <w:lvlText w:val="%1."/>
      <w:lvlJc w:val="righ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9" w15:restartNumberingAfterBreak="0">
    <w:nsid w:val="3CC919FC"/>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0" w15:restartNumberingAfterBreak="0">
    <w:nsid w:val="3D802853"/>
    <w:multiLevelType w:val="hybridMultilevel"/>
    <w:tmpl w:val="3A809BAA"/>
    <w:lvl w:ilvl="0" w:tplc="4EF22B44">
      <w:start w:val="1"/>
      <w:numFmt w:val="upperRoman"/>
      <w:lvlText w:val="%1."/>
      <w:lvlJc w:val="righ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3F4753FA"/>
    <w:multiLevelType w:val="hybridMultilevel"/>
    <w:tmpl w:val="D324C38A"/>
    <w:lvl w:ilvl="0" w:tplc="513E294C">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47525040"/>
    <w:multiLevelType w:val="multilevel"/>
    <w:tmpl w:val="28DA7ACE"/>
    <w:lvl w:ilvl="0">
      <w:start w:val="1"/>
      <w:numFmt w:val="decimal"/>
      <w:pStyle w:val="Ttulo1"/>
      <w:lvlText w:val="%1."/>
      <w:lvlJc w:val="left"/>
      <w:pPr>
        <w:ind w:left="3410"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15:restartNumberingAfterBreak="0">
    <w:nsid w:val="486C2262"/>
    <w:multiLevelType w:val="hybridMultilevel"/>
    <w:tmpl w:val="328463E2"/>
    <w:lvl w:ilvl="0" w:tplc="340A0019">
      <w:start w:val="1"/>
      <w:numFmt w:val="lowerLetter"/>
      <w:lvlText w:val="%1."/>
      <w:lvlJc w:val="left"/>
      <w:pPr>
        <w:ind w:left="360" w:hanging="360"/>
      </w:pPr>
      <w:rPr>
        <w:rFonts w:hint="default"/>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4" w15:restartNumberingAfterBreak="0">
    <w:nsid w:val="48843E11"/>
    <w:multiLevelType w:val="hybridMultilevel"/>
    <w:tmpl w:val="80605644"/>
    <w:lvl w:ilvl="0" w:tplc="513E294C">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5" w15:restartNumberingAfterBreak="0">
    <w:nsid w:val="4A7241FF"/>
    <w:multiLevelType w:val="hybridMultilevel"/>
    <w:tmpl w:val="422CF2F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15:restartNumberingAfterBreak="0">
    <w:nsid w:val="4A9A452B"/>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7" w15:restartNumberingAfterBreak="0">
    <w:nsid w:val="4C6C1D79"/>
    <w:multiLevelType w:val="hybridMultilevel"/>
    <w:tmpl w:val="CE960D1C"/>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8" w15:restartNumberingAfterBreak="0">
    <w:nsid w:val="4E304AA9"/>
    <w:multiLevelType w:val="hybridMultilevel"/>
    <w:tmpl w:val="3A809BAA"/>
    <w:lvl w:ilvl="0" w:tplc="4EF22B44">
      <w:start w:val="1"/>
      <w:numFmt w:val="upperRoman"/>
      <w:lvlText w:val="%1."/>
      <w:lvlJc w:val="righ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15:restartNumberingAfterBreak="0">
    <w:nsid w:val="578A7FA4"/>
    <w:multiLevelType w:val="hybridMultilevel"/>
    <w:tmpl w:val="533C92D4"/>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0" w15:restartNumberingAfterBreak="0">
    <w:nsid w:val="5962417E"/>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1" w15:restartNumberingAfterBreak="0">
    <w:nsid w:val="5B29712B"/>
    <w:multiLevelType w:val="hybridMultilevel"/>
    <w:tmpl w:val="9F9A586C"/>
    <w:lvl w:ilvl="0" w:tplc="513E294C">
      <w:numFmt w:val="bullet"/>
      <w:lvlText w:val="-"/>
      <w:lvlJc w:val="left"/>
      <w:pPr>
        <w:ind w:left="998" w:hanging="360"/>
      </w:pPr>
      <w:rPr>
        <w:rFonts w:ascii="Calibri" w:eastAsia="Calibri" w:hAnsi="Calibri" w:cs="Times New Roman" w:hint="default"/>
      </w:rPr>
    </w:lvl>
    <w:lvl w:ilvl="1" w:tplc="340A0003" w:tentative="1">
      <w:start w:val="1"/>
      <w:numFmt w:val="bullet"/>
      <w:lvlText w:val="o"/>
      <w:lvlJc w:val="left"/>
      <w:pPr>
        <w:ind w:left="2078" w:hanging="360"/>
      </w:pPr>
      <w:rPr>
        <w:rFonts w:ascii="Courier New" w:hAnsi="Courier New" w:cs="Courier New" w:hint="default"/>
      </w:rPr>
    </w:lvl>
    <w:lvl w:ilvl="2" w:tplc="340A0005" w:tentative="1">
      <w:start w:val="1"/>
      <w:numFmt w:val="bullet"/>
      <w:lvlText w:val=""/>
      <w:lvlJc w:val="left"/>
      <w:pPr>
        <w:ind w:left="2798" w:hanging="360"/>
      </w:pPr>
      <w:rPr>
        <w:rFonts w:ascii="Wingdings" w:hAnsi="Wingdings" w:hint="default"/>
      </w:rPr>
    </w:lvl>
    <w:lvl w:ilvl="3" w:tplc="340A0001" w:tentative="1">
      <w:start w:val="1"/>
      <w:numFmt w:val="bullet"/>
      <w:lvlText w:val=""/>
      <w:lvlJc w:val="left"/>
      <w:pPr>
        <w:ind w:left="3518" w:hanging="360"/>
      </w:pPr>
      <w:rPr>
        <w:rFonts w:ascii="Symbol" w:hAnsi="Symbol" w:hint="default"/>
      </w:rPr>
    </w:lvl>
    <w:lvl w:ilvl="4" w:tplc="340A0003" w:tentative="1">
      <w:start w:val="1"/>
      <w:numFmt w:val="bullet"/>
      <w:lvlText w:val="o"/>
      <w:lvlJc w:val="left"/>
      <w:pPr>
        <w:ind w:left="4238" w:hanging="360"/>
      </w:pPr>
      <w:rPr>
        <w:rFonts w:ascii="Courier New" w:hAnsi="Courier New" w:cs="Courier New" w:hint="default"/>
      </w:rPr>
    </w:lvl>
    <w:lvl w:ilvl="5" w:tplc="340A0005" w:tentative="1">
      <w:start w:val="1"/>
      <w:numFmt w:val="bullet"/>
      <w:lvlText w:val=""/>
      <w:lvlJc w:val="left"/>
      <w:pPr>
        <w:ind w:left="4958" w:hanging="360"/>
      </w:pPr>
      <w:rPr>
        <w:rFonts w:ascii="Wingdings" w:hAnsi="Wingdings" w:hint="default"/>
      </w:rPr>
    </w:lvl>
    <w:lvl w:ilvl="6" w:tplc="340A0001" w:tentative="1">
      <w:start w:val="1"/>
      <w:numFmt w:val="bullet"/>
      <w:lvlText w:val=""/>
      <w:lvlJc w:val="left"/>
      <w:pPr>
        <w:ind w:left="5678" w:hanging="360"/>
      </w:pPr>
      <w:rPr>
        <w:rFonts w:ascii="Symbol" w:hAnsi="Symbol" w:hint="default"/>
      </w:rPr>
    </w:lvl>
    <w:lvl w:ilvl="7" w:tplc="340A0003" w:tentative="1">
      <w:start w:val="1"/>
      <w:numFmt w:val="bullet"/>
      <w:lvlText w:val="o"/>
      <w:lvlJc w:val="left"/>
      <w:pPr>
        <w:ind w:left="6398" w:hanging="360"/>
      </w:pPr>
      <w:rPr>
        <w:rFonts w:ascii="Courier New" w:hAnsi="Courier New" w:cs="Courier New" w:hint="default"/>
      </w:rPr>
    </w:lvl>
    <w:lvl w:ilvl="8" w:tplc="340A0005" w:tentative="1">
      <w:start w:val="1"/>
      <w:numFmt w:val="bullet"/>
      <w:lvlText w:val=""/>
      <w:lvlJc w:val="left"/>
      <w:pPr>
        <w:ind w:left="7118" w:hanging="360"/>
      </w:pPr>
      <w:rPr>
        <w:rFonts w:ascii="Wingdings" w:hAnsi="Wingdings" w:hint="default"/>
      </w:rPr>
    </w:lvl>
  </w:abstractNum>
  <w:abstractNum w:abstractNumId="32" w15:restartNumberingAfterBreak="0">
    <w:nsid w:val="5E052048"/>
    <w:multiLevelType w:val="hybridMultilevel"/>
    <w:tmpl w:val="2B3AD20C"/>
    <w:lvl w:ilvl="0" w:tplc="340A0013">
      <w:start w:val="1"/>
      <w:numFmt w:val="upperRoman"/>
      <w:lvlText w:val="%1."/>
      <w:lvlJc w:val="righ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3" w15:restartNumberingAfterBreak="0">
    <w:nsid w:val="603F1C1C"/>
    <w:multiLevelType w:val="hybridMultilevel"/>
    <w:tmpl w:val="65608EF4"/>
    <w:lvl w:ilvl="0" w:tplc="340A0019">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4" w15:restartNumberingAfterBreak="0">
    <w:nsid w:val="628564C3"/>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5" w15:restartNumberingAfterBreak="0">
    <w:nsid w:val="63796325"/>
    <w:multiLevelType w:val="hybridMultilevel"/>
    <w:tmpl w:val="024EB2FE"/>
    <w:lvl w:ilvl="0" w:tplc="5818037C">
      <w:start w:val="1"/>
      <w:numFmt w:val="upperRoman"/>
      <w:lvlText w:val="%1."/>
      <w:lvlJc w:val="right"/>
      <w:pPr>
        <w:ind w:left="360" w:hanging="360"/>
      </w:pPr>
      <w:rPr>
        <w:b w:val="0"/>
        <w:i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6" w15:restartNumberingAfterBreak="0">
    <w:nsid w:val="64E317A8"/>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7" w15:restartNumberingAfterBreak="0">
    <w:nsid w:val="680549AD"/>
    <w:multiLevelType w:val="hybridMultilevel"/>
    <w:tmpl w:val="BA0A8FCA"/>
    <w:lvl w:ilvl="0" w:tplc="513E294C">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38" w15:restartNumberingAfterBreak="0">
    <w:nsid w:val="6D842BEB"/>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9" w15:restartNumberingAfterBreak="0">
    <w:nsid w:val="6F0145A6"/>
    <w:multiLevelType w:val="hybridMultilevel"/>
    <w:tmpl w:val="2E34D0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15:restartNumberingAfterBreak="0">
    <w:nsid w:val="70140417"/>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1" w15:restartNumberingAfterBreak="0">
    <w:nsid w:val="70D9753A"/>
    <w:multiLevelType w:val="hybridMultilevel"/>
    <w:tmpl w:val="F7E23280"/>
    <w:lvl w:ilvl="0" w:tplc="340A0013">
      <w:start w:val="1"/>
      <w:numFmt w:val="upperRoman"/>
      <w:lvlText w:val="%1."/>
      <w:lvlJc w:val="righ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2" w15:restartNumberingAfterBreak="0">
    <w:nsid w:val="74B50E47"/>
    <w:multiLevelType w:val="hybridMultilevel"/>
    <w:tmpl w:val="8988B068"/>
    <w:lvl w:ilvl="0" w:tplc="7C0E9B54">
      <w:start w:val="1"/>
      <w:numFmt w:val="lowerLetter"/>
      <w:lvlText w:val="%1."/>
      <w:lvlJc w:val="left"/>
      <w:pPr>
        <w:ind w:left="495" w:hanging="360"/>
      </w:pPr>
      <w:rPr>
        <w:rFonts w:hint="default"/>
      </w:rPr>
    </w:lvl>
    <w:lvl w:ilvl="1" w:tplc="340A0019" w:tentative="1">
      <w:start w:val="1"/>
      <w:numFmt w:val="lowerLetter"/>
      <w:lvlText w:val="%2."/>
      <w:lvlJc w:val="left"/>
      <w:pPr>
        <w:ind w:left="1215" w:hanging="360"/>
      </w:pPr>
    </w:lvl>
    <w:lvl w:ilvl="2" w:tplc="340A001B" w:tentative="1">
      <w:start w:val="1"/>
      <w:numFmt w:val="lowerRoman"/>
      <w:lvlText w:val="%3."/>
      <w:lvlJc w:val="right"/>
      <w:pPr>
        <w:ind w:left="1935" w:hanging="180"/>
      </w:pPr>
    </w:lvl>
    <w:lvl w:ilvl="3" w:tplc="340A000F" w:tentative="1">
      <w:start w:val="1"/>
      <w:numFmt w:val="decimal"/>
      <w:lvlText w:val="%4."/>
      <w:lvlJc w:val="left"/>
      <w:pPr>
        <w:ind w:left="2655" w:hanging="360"/>
      </w:pPr>
    </w:lvl>
    <w:lvl w:ilvl="4" w:tplc="340A0019" w:tentative="1">
      <w:start w:val="1"/>
      <w:numFmt w:val="lowerLetter"/>
      <w:lvlText w:val="%5."/>
      <w:lvlJc w:val="left"/>
      <w:pPr>
        <w:ind w:left="3375" w:hanging="360"/>
      </w:pPr>
    </w:lvl>
    <w:lvl w:ilvl="5" w:tplc="340A001B" w:tentative="1">
      <w:start w:val="1"/>
      <w:numFmt w:val="lowerRoman"/>
      <w:lvlText w:val="%6."/>
      <w:lvlJc w:val="right"/>
      <w:pPr>
        <w:ind w:left="4095" w:hanging="180"/>
      </w:pPr>
    </w:lvl>
    <w:lvl w:ilvl="6" w:tplc="340A000F" w:tentative="1">
      <w:start w:val="1"/>
      <w:numFmt w:val="decimal"/>
      <w:lvlText w:val="%7."/>
      <w:lvlJc w:val="left"/>
      <w:pPr>
        <w:ind w:left="4815" w:hanging="360"/>
      </w:pPr>
    </w:lvl>
    <w:lvl w:ilvl="7" w:tplc="340A0019" w:tentative="1">
      <w:start w:val="1"/>
      <w:numFmt w:val="lowerLetter"/>
      <w:lvlText w:val="%8."/>
      <w:lvlJc w:val="left"/>
      <w:pPr>
        <w:ind w:left="5535" w:hanging="360"/>
      </w:pPr>
    </w:lvl>
    <w:lvl w:ilvl="8" w:tplc="340A001B" w:tentative="1">
      <w:start w:val="1"/>
      <w:numFmt w:val="lowerRoman"/>
      <w:lvlText w:val="%9."/>
      <w:lvlJc w:val="right"/>
      <w:pPr>
        <w:ind w:left="6255" w:hanging="180"/>
      </w:pPr>
    </w:lvl>
  </w:abstractNum>
  <w:abstractNum w:abstractNumId="43" w15:restartNumberingAfterBreak="0">
    <w:nsid w:val="7BE72643"/>
    <w:multiLevelType w:val="hybridMultilevel"/>
    <w:tmpl w:val="1F704CA0"/>
    <w:lvl w:ilvl="0" w:tplc="513E294C">
      <w:numFmt w:val="bullet"/>
      <w:lvlText w:val="-"/>
      <w:lvlJc w:val="left"/>
      <w:pPr>
        <w:ind w:left="360" w:hanging="360"/>
      </w:pPr>
      <w:rPr>
        <w:rFonts w:ascii="Calibri" w:eastAsia="Calibri" w:hAnsi="Calibri" w:cs="Times New Roman" w:hint="default"/>
      </w:rPr>
    </w:lvl>
    <w:lvl w:ilvl="1" w:tplc="340A0003">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44" w15:restartNumberingAfterBreak="0">
    <w:nsid w:val="7D4E7208"/>
    <w:multiLevelType w:val="hybridMultilevel"/>
    <w:tmpl w:val="D99E156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5" w15:restartNumberingAfterBreak="0">
    <w:nsid w:val="7EA26259"/>
    <w:multiLevelType w:val="hybridMultilevel"/>
    <w:tmpl w:val="E01A01B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6" w15:restartNumberingAfterBreak="0">
    <w:nsid w:val="7F995475"/>
    <w:multiLevelType w:val="hybridMultilevel"/>
    <w:tmpl w:val="64406C0E"/>
    <w:lvl w:ilvl="0" w:tplc="BCF8047A">
      <w:start w:val="1"/>
      <w:numFmt w:val="lowerLetter"/>
      <w:lvlText w:val="%1."/>
      <w:lvlJc w:val="left"/>
      <w:pPr>
        <w:ind w:left="360" w:hanging="360"/>
      </w:pPr>
      <w:rPr>
        <w:rFonts w:hint="default"/>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num w:numId="1">
    <w:abstractNumId w:val="22"/>
  </w:num>
  <w:num w:numId="2">
    <w:abstractNumId w:val="19"/>
  </w:num>
  <w:num w:numId="3">
    <w:abstractNumId w:val="26"/>
  </w:num>
  <w:num w:numId="4">
    <w:abstractNumId w:val="38"/>
  </w:num>
  <w:num w:numId="5">
    <w:abstractNumId w:val="23"/>
  </w:num>
  <w:num w:numId="6">
    <w:abstractNumId w:val="34"/>
  </w:num>
  <w:num w:numId="7">
    <w:abstractNumId w:val="36"/>
  </w:num>
  <w:num w:numId="8">
    <w:abstractNumId w:val="21"/>
  </w:num>
  <w:num w:numId="9">
    <w:abstractNumId w:val="30"/>
  </w:num>
  <w:num w:numId="10">
    <w:abstractNumId w:val="2"/>
  </w:num>
  <w:num w:numId="11">
    <w:abstractNumId w:val="43"/>
  </w:num>
  <w:num w:numId="12">
    <w:abstractNumId w:val="0"/>
  </w:num>
  <w:num w:numId="13">
    <w:abstractNumId w:val="32"/>
  </w:num>
  <w:num w:numId="14">
    <w:abstractNumId w:val="18"/>
  </w:num>
  <w:num w:numId="15">
    <w:abstractNumId w:val="33"/>
  </w:num>
  <w:num w:numId="16">
    <w:abstractNumId w:val="27"/>
  </w:num>
  <w:num w:numId="17">
    <w:abstractNumId w:val="37"/>
  </w:num>
  <w:num w:numId="18">
    <w:abstractNumId w:val="24"/>
  </w:num>
  <w:num w:numId="19">
    <w:abstractNumId w:val="46"/>
  </w:num>
  <w:num w:numId="20">
    <w:abstractNumId w:val="20"/>
  </w:num>
  <w:num w:numId="21">
    <w:abstractNumId w:val="17"/>
  </w:num>
  <w:num w:numId="22">
    <w:abstractNumId w:val="10"/>
  </w:num>
  <w:num w:numId="23">
    <w:abstractNumId w:val="40"/>
  </w:num>
  <w:num w:numId="24">
    <w:abstractNumId w:val="44"/>
  </w:num>
  <w:num w:numId="25">
    <w:abstractNumId w:val="31"/>
  </w:num>
  <w:num w:numId="26">
    <w:abstractNumId w:val="15"/>
  </w:num>
  <w:num w:numId="27">
    <w:abstractNumId w:val="45"/>
  </w:num>
  <w:num w:numId="28">
    <w:abstractNumId w:val="11"/>
  </w:num>
  <w:num w:numId="29">
    <w:abstractNumId w:val="39"/>
  </w:num>
  <w:num w:numId="30">
    <w:abstractNumId w:val="7"/>
  </w:num>
  <w:num w:numId="31">
    <w:abstractNumId w:val="42"/>
  </w:num>
  <w:num w:numId="32">
    <w:abstractNumId w:val="41"/>
  </w:num>
  <w:num w:numId="33">
    <w:abstractNumId w:val="29"/>
  </w:num>
  <w:num w:numId="34">
    <w:abstractNumId w:val="9"/>
  </w:num>
  <w:num w:numId="35">
    <w:abstractNumId w:val="5"/>
  </w:num>
  <w:num w:numId="36">
    <w:abstractNumId w:val="25"/>
  </w:num>
  <w:num w:numId="37">
    <w:abstractNumId w:val="16"/>
  </w:num>
  <w:num w:numId="38">
    <w:abstractNumId w:val="1"/>
  </w:num>
  <w:num w:numId="39">
    <w:abstractNumId w:val="13"/>
  </w:num>
  <w:num w:numId="40">
    <w:abstractNumId w:val="14"/>
  </w:num>
  <w:num w:numId="41">
    <w:abstractNumId w:val="6"/>
  </w:num>
  <w:num w:numId="42">
    <w:abstractNumId w:val="3"/>
  </w:num>
  <w:num w:numId="43">
    <w:abstractNumId w:val="8"/>
  </w:num>
  <w:num w:numId="44">
    <w:abstractNumId w:val="35"/>
  </w:num>
  <w:num w:numId="45">
    <w:abstractNumId w:val="12"/>
  </w:num>
  <w:num w:numId="46">
    <w:abstractNumId w:val="4"/>
  </w:num>
  <w:num w:numId="47">
    <w:abstractNumId w:val="28"/>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524C"/>
    <w:rsid w:val="00000CA5"/>
    <w:rsid w:val="000014DF"/>
    <w:rsid w:val="000014E8"/>
    <w:rsid w:val="00001B55"/>
    <w:rsid w:val="00001ED1"/>
    <w:rsid w:val="000026CC"/>
    <w:rsid w:val="0000287C"/>
    <w:rsid w:val="00002A64"/>
    <w:rsid w:val="000032FC"/>
    <w:rsid w:val="00004695"/>
    <w:rsid w:val="00004C82"/>
    <w:rsid w:val="00004D1D"/>
    <w:rsid w:val="00004DA9"/>
    <w:rsid w:val="0000504B"/>
    <w:rsid w:val="000050B6"/>
    <w:rsid w:val="00005533"/>
    <w:rsid w:val="000063B5"/>
    <w:rsid w:val="0000671C"/>
    <w:rsid w:val="00006FE0"/>
    <w:rsid w:val="000070A0"/>
    <w:rsid w:val="00007F36"/>
    <w:rsid w:val="00010951"/>
    <w:rsid w:val="000111CD"/>
    <w:rsid w:val="00011B43"/>
    <w:rsid w:val="00011E0D"/>
    <w:rsid w:val="00012236"/>
    <w:rsid w:val="0001223F"/>
    <w:rsid w:val="00012AA2"/>
    <w:rsid w:val="00012EFD"/>
    <w:rsid w:val="000143C8"/>
    <w:rsid w:val="00015199"/>
    <w:rsid w:val="000151C7"/>
    <w:rsid w:val="000165D1"/>
    <w:rsid w:val="00016950"/>
    <w:rsid w:val="00017147"/>
    <w:rsid w:val="000177A1"/>
    <w:rsid w:val="0001781A"/>
    <w:rsid w:val="000179CE"/>
    <w:rsid w:val="0002008E"/>
    <w:rsid w:val="0002019C"/>
    <w:rsid w:val="000201D0"/>
    <w:rsid w:val="000201ED"/>
    <w:rsid w:val="0002058E"/>
    <w:rsid w:val="000209B6"/>
    <w:rsid w:val="00021B10"/>
    <w:rsid w:val="00022D91"/>
    <w:rsid w:val="00023F63"/>
    <w:rsid w:val="00024A72"/>
    <w:rsid w:val="00024ECF"/>
    <w:rsid w:val="0002514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074"/>
    <w:rsid w:val="00035535"/>
    <w:rsid w:val="00035709"/>
    <w:rsid w:val="0003571F"/>
    <w:rsid w:val="0003599B"/>
    <w:rsid w:val="00035E71"/>
    <w:rsid w:val="000361F7"/>
    <w:rsid w:val="00036314"/>
    <w:rsid w:val="000368F2"/>
    <w:rsid w:val="00036D37"/>
    <w:rsid w:val="000378D0"/>
    <w:rsid w:val="00037D08"/>
    <w:rsid w:val="00037F70"/>
    <w:rsid w:val="00040F4E"/>
    <w:rsid w:val="00041AAD"/>
    <w:rsid w:val="00041C3F"/>
    <w:rsid w:val="00041FA4"/>
    <w:rsid w:val="000429F9"/>
    <w:rsid w:val="00042CA6"/>
    <w:rsid w:val="00043318"/>
    <w:rsid w:val="0004340C"/>
    <w:rsid w:val="0004356E"/>
    <w:rsid w:val="00043B71"/>
    <w:rsid w:val="00044B58"/>
    <w:rsid w:val="00044ED6"/>
    <w:rsid w:val="000450A6"/>
    <w:rsid w:val="0004584A"/>
    <w:rsid w:val="00045DA2"/>
    <w:rsid w:val="000463A5"/>
    <w:rsid w:val="00046400"/>
    <w:rsid w:val="0004795B"/>
    <w:rsid w:val="00047D2A"/>
    <w:rsid w:val="00050D4E"/>
    <w:rsid w:val="00050FA9"/>
    <w:rsid w:val="00051C01"/>
    <w:rsid w:val="0005309B"/>
    <w:rsid w:val="000532FE"/>
    <w:rsid w:val="000534A8"/>
    <w:rsid w:val="00053B98"/>
    <w:rsid w:val="00053FAE"/>
    <w:rsid w:val="0005403F"/>
    <w:rsid w:val="000542ED"/>
    <w:rsid w:val="00054A12"/>
    <w:rsid w:val="00054F6E"/>
    <w:rsid w:val="0005518D"/>
    <w:rsid w:val="00055CA3"/>
    <w:rsid w:val="00055E3E"/>
    <w:rsid w:val="00055E6D"/>
    <w:rsid w:val="000563EB"/>
    <w:rsid w:val="00056D41"/>
    <w:rsid w:val="00056D80"/>
    <w:rsid w:val="000570D6"/>
    <w:rsid w:val="000572EE"/>
    <w:rsid w:val="00057509"/>
    <w:rsid w:val="0006004C"/>
    <w:rsid w:val="00060CEE"/>
    <w:rsid w:val="000613BF"/>
    <w:rsid w:val="000624CE"/>
    <w:rsid w:val="0006259B"/>
    <w:rsid w:val="00063E4F"/>
    <w:rsid w:val="000643D4"/>
    <w:rsid w:val="000644EA"/>
    <w:rsid w:val="00064B76"/>
    <w:rsid w:val="0006599F"/>
    <w:rsid w:val="00065CBB"/>
    <w:rsid w:val="00066188"/>
    <w:rsid w:val="000667E1"/>
    <w:rsid w:val="000669AF"/>
    <w:rsid w:val="00066E7A"/>
    <w:rsid w:val="00067155"/>
    <w:rsid w:val="00067348"/>
    <w:rsid w:val="00067715"/>
    <w:rsid w:val="00067DAF"/>
    <w:rsid w:val="00070A65"/>
    <w:rsid w:val="00071004"/>
    <w:rsid w:val="0007139D"/>
    <w:rsid w:val="00071ABB"/>
    <w:rsid w:val="0007229B"/>
    <w:rsid w:val="000728A8"/>
    <w:rsid w:val="00072BBA"/>
    <w:rsid w:val="000730EC"/>
    <w:rsid w:val="00073856"/>
    <w:rsid w:val="000745F3"/>
    <w:rsid w:val="0007466F"/>
    <w:rsid w:val="000747F0"/>
    <w:rsid w:val="00074F1D"/>
    <w:rsid w:val="00075A70"/>
    <w:rsid w:val="000766E6"/>
    <w:rsid w:val="000768D5"/>
    <w:rsid w:val="00077B36"/>
    <w:rsid w:val="00082230"/>
    <w:rsid w:val="0008249D"/>
    <w:rsid w:val="00082C6F"/>
    <w:rsid w:val="00083084"/>
    <w:rsid w:val="000830DD"/>
    <w:rsid w:val="00083A21"/>
    <w:rsid w:val="00083B96"/>
    <w:rsid w:val="00084320"/>
    <w:rsid w:val="00084321"/>
    <w:rsid w:val="00085CB7"/>
    <w:rsid w:val="00087118"/>
    <w:rsid w:val="00087258"/>
    <w:rsid w:val="0009113B"/>
    <w:rsid w:val="00091159"/>
    <w:rsid w:val="000914A4"/>
    <w:rsid w:val="00091C81"/>
    <w:rsid w:val="00091D16"/>
    <w:rsid w:val="000927D0"/>
    <w:rsid w:val="00092D0A"/>
    <w:rsid w:val="00092FAB"/>
    <w:rsid w:val="0009302D"/>
    <w:rsid w:val="000932E2"/>
    <w:rsid w:val="0009354D"/>
    <w:rsid w:val="00093700"/>
    <w:rsid w:val="00093B84"/>
    <w:rsid w:val="00094E56"/>
    <w:rsid w:val="0009564D"/>
    <w:rsid w:val="000959D8"/>
    <w:rsid w:val="00095A4A"/>
    <w:rsid w:val="00096213"/>
    <w:rsid w:val="00096366"/>
    <w:rsid w:val="00096587"/>
    <w:rsid w:val="00096C91"/>
    <w:rsid w:val="000975CA"/>
    <w:rsid w:val="000A004C"/>
    <w:rsid w:val="000A027D"/>
    <w:rsid w:val="000A0A40"/>
    <w:rsid w:val="000A216C"/>
    <w:rsid w:val="000A2D3D"/>
    <w:rsid w:val="000A3133"/>
    <w:rsid w:val="000A321B"/>
    <w:rsid w:val="000A3227"/>
    <w:rsid w:val="000A38C4"/>
    <w:rsid w:val="000A39A7"/>
    <w:rsid w:val="000A46D4"/>
    <w:rsid w:val="000A48D7"/>
    <w:rsid w:val="000A4D15"/>
    <w:rsid w:val="000A64FB"/>
    <w:rsid w:val="000A6543"/>
    <w:rsid w:val="000A6BEE"/>
    <w:rsid w:val="000A7025"/>
    <w:rsid w:val="000A7307"/>
    <w:rsid w:val="000A7B10"/>
    <w:rsid w:val="000B0043"/>
    <w:rsid w:val="000B01CD"/>
    <w:rsid w:val="000B037F"/>
    <w:rsid w:val="000B05EA"/>
    <w:rsid w:val="000B1041"/>
    <w:rsid w:val="000B12C1"/>
    <w:rsid w:val="000B2009"/>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0AAB"/>
    <w:rsid w:val="000C128D"/>
    <w:rsid w:val="000C2348"/>
    <w:rsid w:val="000C2811"/>
    <w:rsid w:val="000C5064"/>
    <w:rsid w:val="000C5252"/>
    <w:rsid w:val="000C63A4"/>
    <w:rsid w:val="000C6F66"/>
    <w:rsid w:val="000C76C0"/>
    <w:rsid w:val="000D03DA"/>
    <w:rsid w:val="000D079E"/>
    <w:rsid w:val="000D1CFD"/>
    <w:rsid w:val="000D259C"/>
    <w:rsid w:val="000D3D2A"/>
    <w:rsid w:val="000D4297"/>
    <w:rsid w:val="000D597F"/>
    <w:rsid w:val="000D5DA4"/>
    <w:rsid w:val="000D607C"/>
    <w:rsid w:val="000D6468"/>
    <w:rsid w:val="000D6F8D"/>
    <w:rsid w:val="000D703E"/>
    <w:rsid w:val="000D7453"/>
    <w:rsid w:val="000E0232"/>
    <w:rsid w:val="000E0ADA"/>
    <w:rsid w:val="000E0AF3"/>
    <w:rsid w:val="000E0B34"/>
    <w:rsid w:val="000E20CD"/>
    <w:rsid w:val="000E257A"/>
    <w:rsid w:val="000E2690"/>
    <w:rsid w:val="000E4500"/>
    <w:rsid w:val="000E5424"/>
    <w:rsid w:val="000E57FF"/>
    <w:rsid w:val="000E5869"/>
    <w:rsid w:val="000E59DE"/>
    <w:rsid w:val="000E59F6"/>
    <w:rsid w:val="000E5FC6"/>
    <w:rsid w:val="000E601A"/>
    <w:rsid w:val="000E6410"/>
    <w:rsid w:val="000E7F5E"/>
    <w:rsid w:val="000E7F69"/>
    <w:rsid w:val="000F0389"/>
    <w:rsid w:val="000F04B7"/>
    <w:rsid w:val="000F2852"/>
    <w:rsid w:val="000F319E"/>
    <w:rsid w:val="000F349B"/>
    <w:rsid w:val="000F4095"/>
    <w:rsid w:val="000F5591"/>
    <w:rsid w:val="000F57A1"/>
    <w:rsid w:val="000F59DD"/>
    <w:rsid w:val="000F5B60"/>
    <w:rsid w:val="000F604F"/>
    <w:rsid w:val="000F672C"/>
    <w:rsid w:val="000F6B45"/>
    <w:rsid w:val="000F7446"/>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049"/>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43F"/>
    <w:rsid w:val="001157D9"/>
    <w:rsid w:val="00115C03"/>
    <w:rsid w:val="00117276"/>
    <w:rsid w:val="001173C8"/>
    <w:rsid w:val="00117AEB"/>
    <w:rsid w:val="00117CCF"/>
    <w:rsid w:val="001213FE"/>
    <w:rsid w:val="00123ADB"/>
    <w:rsid w:val="00124E81"/>
    <w:rsid w:val="001258E8"/>
    <w:rsid w:val="00125EBB"/>
    <w:rsid w:val="001262E8"/>
    <w:rsid w:val="001263A1"/>
    <w:rsid w:val="00126510"/>
    <w:rsid w:val="001271F2"/>
    <w:rsid w:val="00127654"/>
    <w:rsid w:val="00127992"/>
    <w:rsid w:val="001308C7"/>
    <w:rsid w:val="00130BD9"/>
    <w:rsid w:val="00131BE3"/>
    <w:rsid w:val="00133CDD"/>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2DBF"/>
    <w:rsid w:val="00143D2D"/>
    <w:rsid w:val="0014458F"/>
    <w:rsid w:val="00144D4F"/>
    <w:rsid w:val="00145CEB"/>
    <w:rsid w:val="001462E0"/>
    <w:rsid w:val="00147251"/>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2F7F"/>
    <w:rsid w:val="001630E3"/>
    <w:rsid w:val="00164E6F"/>
    <w:rsid w:val="00165029"/>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068"/>
    <w:rsid w:val="001745DB"/>
    <w:rsid w:val="001749EF"/>
    <w:rsid w:val="00174DFD"/>
    <w:rsid w:val="0017534D"/>
    <w:rsid w:val="00175895"/>
    <w:rsid w:val="001762A9"/>
    <w:rsid w:val="001779AA"/>
    <w:rsid w:val="00180229"/>
    <w:rsid w:val="0018023D"/>
    <w:rsid w:val="001806E7"/>
    <w:rsid w:val="00180D19"/>
    <w:rsid w:val="00181B8C"/>
    <w:rsid w:val="00183909"/>
    <w:rsid w:val="00184755"/>
    <w:rsid w:val="00186447"/>
    <w:rsid w:val="001879F6"/>
    <w:rsid w:val="0019037C"/>
    <w:rsid w:val="001905F9"/>
    <w:rsid w:val="00190DAE"/>
    <w:rsid w:val="001913B4"/>
    <w:rsid w:val="001918FE"/>
    <w:rsid w:val="00191BC7"/>
    <w:rsid w:val="00193576"/>
    <w:rsid w:val="00193926"/>
    <w:rsid w:val="001941E2"/>
    <w:rsid w:val="0019441D"/>
    <w:rsid w:val="00194AA0"/>
    <w:rsid w:val="00194EC6"/>
    <w:rsid w:val="00195342"/>
    <w:rsid w:val="001955C8"/>
    <w:rsid w:val="001958DF"/>
    <w:rsid w:val="00195B5D"/>
    <w:rsid w:val="001966A1"/>
    <w:rsid w:val="0019673D"/>
    <w:rsid w:val="001967A4"/>
    <w:rsid w:val="00196DD8"/>
    <w:rsid w:val="00197322"/>
    <w:rsid w:val="001A0A7C"/>
    <w:rsid w:val="001A1374"/>
    <w:rsid w:val="001A13BC"/>
    <w:rsid w:val="001A145E"/>
    <w:rsid w:val="001A1CD5"/>
    <w:rsid w:val="001A1E8F"/>
    <w:rsid w:val="001A1F8D"/>
    <w:rsid w:val="001A20BA"/>
    <w:rsid w:val="001A20EC"/>
    <w:rsid w:val="001A2A49"/>
    <w:rsid w:val="001A30A8"/>
    <w:rsid w:val="001A3AA6"/>
    <w:rsid w:val="001A4615"/>
    <w:rsid w:val="001A47BC"/>
    <w:rsid w:val="001A4E50"/>
    <w:rsid w:val="001A58D0"/>
    <w:rsid w:val="001A68CB"/>
    <w:rsid w:val="001A6E58"/>
    <w:rsid w:val="001B062C"/>
    <w:rsid w:val="001B12A3"/>
    <w:rsid w:val="001B168E"/>
    <w:rsid w:val="001B2574"/>
    <w:rsid w:val="001B2A74"/>
    <w:rsid w:val="001B2BA0"/>
    <w:rsid w:val="001B2C5E"/>
    <w:rsid w:val="001B34F6"/>
    <w:rsid w:val="001B35C5"/>
    <w:rsid w:val="001B3B89"/>
    <w:rsid w:val="001B3D23"/>
    <w:rsid w:val="001B3E84"/>
    <w:rsid w:val="001B40C7"/>
    <w:rsid w:val="001B47D9"/>
    <w:rsid w:val="001B5335"/>
    <w:rsid w:val="001B559A"/>
    <w:rsid w:val="001B599E"/>
    <w:rsid w:val="001B5E27"/>
    <w:rsid w:val="001B68F3"/>
    <w:rsid w:val="001B6AB7"/>
    <w:rsid w:val="001B6EFE"/>
    <w:rsid w:val="001B73DB"/>
    <w:rsid w:val="001C0020"/>
    <w:rsid w:val="001C0959"/>
    <w:rsid w:val="001C0C19"/>
    <w:rsid w:val="001C1393"/>
    <w:rsid w:val="001C21EB"/>
    <w:rsid w:val="001C230A"/>
    <w:rsid w:val="001C249A"/>
    <w:rsid w:val="001C3AF7"/>
    <w:rsid w:val="001C4159"/>
    <w:rsid w:val="001C450E"/>
    <w:rsid w:val="001C48DF"/>
    <w:rsid w:val="001C55A8"/>
    <w:rsid w:val="001C6222"/>
    <w:rsid w:val="001C67BF"/>
    <w:rsid w:val="001C73A6"/>
    <w:rsid w:val="001C781E"/>
    <w:rsid w:val="001C7ADB"/>
    <w:rsid w:val="001D0E57"/>
    <w:rsid w:val="001D1C40"/>
    <w:rsid w:val="001D3055"/>
    <w:rsid w:val="001D3EA1"/>
    <w:rsid w:val="001D4300"/>
    <w:rsid w:val="001D4382"/>
    <w:rsid w:val="001D4892"/>
    <w:rsid w:val="001D4E85"/>
    <w:rsid w:val="001D5337"/>
    <w:rsid w:val="001D5ED2"/>
    <w:rsid w:val="001D628F"/>
    <w:rsid w:val="001D62BA"/>
    <w:rsid w:val="001D671B"/>
    <w:rsid w:val="001D7091"/>
    <w:rsid w:val="001D778B"/>
    <w:rsid w:val="001D7BF0"/>
    <w:rsid w:val="001D7DC5"/>
    <w:rsid w:val="001E034C"/>
    <w:rsid w:val="001E1431"/>
    <w:rsid w:val="001E1557"/>
    <w:rsid w:val="001E174B"/>
    <w:rsid w:val="001E1A4D"/>
    <w:rsid w:val="001E2073"/>
    <w:rsid w:val="001E2523"/>
    <w:rsid w:val="001E296D"/>
    <w:rsid w:val="001E2E03"/>
    <w:rsid w:val="001E3A0F"/>
    <w:rsid w:val="001E3E66"/>
    <w:rsid w:val="001E42ED"/>
    <w:rsid w:val="001E4527"/>
    <w:rsid w:val="001E5BF3"/>
    <w:rsid w:val="001E5FC3"/>
    <w:rsid w:val="001E6904"/>
    <w:rsid w:val="001E6DD9"/>
    <w:rsid w:val="001E7784"/>
    <w:rsid w:val="001F08CA"/>
    <w:rsid w:val="001F0DA6"/>
    <w:rsid w:val="001F13F3"/>
    <w:rsid w:val="001F19D3"/>
    <w:rsid w:val="001F2440"/>
    <w:rsid w:val="001F2527"/>
    <w:rsid w:val="001F29C4"/>
    <w:rsid w:val="001F2C82"/>
    <w:rsid w:val="001F2D03"/>
    <w:rsid w:val="001F2E11"/>
    <w:rsid w:val="001F308C"/>
    <w:rsid w:val="001F30D1"/>
    <w:rsid w:val="001F316E"/>
    <w:rsid w:val="001F3214"/>
    <w:rsid w:val="001F48DD"/>
    <w:rsid w:val="001F4C6D"/>
    <w:rsid w:val="001F4E1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96B"/>
    <w:rsid w:val="00205B73"/>
    <w:rsid w:val="00205F3E"/>
    <w:rsid w:val="00206244"/>
    <w:rsid w:val="00206741"/>
    <w:rsid w:val="00206810"/>
    <w:rsid w:val="0020745E"/>
    <w:rsid w:val="002075BD"/>
    <w:rsid w:val="002101DD"/>
    <w:rsid w:val="00210DC6"/>
    <w:rsid w:val="00211110"/>
    <w:rsid w:val="00211207"/>
    <w:rsid w:val="00211880"/>
    <w:rsid w:val="00213271"/>
    <w:rsid w:val="00213626"/>
    <w:rsid w:val="00213FEE"/>
    <w:rsid w:val="00214133"/>
    <w:rsid w:val="002142CA"/>
    <w:rsid w:val="00215AFD"/>
    <w:rsid w:val="00216F4B"/>
    <w:rsid w:val="00220239"/>
    <w:rsid w:val="002205ED"/>
    <w:rsid w:val="00220810"/>
    <w:rsid w:val="0022099E"/>
    <w:rsid w:val="0022148F"/>
    <w:rsid w:val="002215AB"/>
    <w:rsid w:val="00222186"/>
    <w:rsid w:val="002223B7"/>
    <w:rsid w:val="00222A33"/>
    <w:rsid w:val="00222AE4"/>
    <w:rsid w:val="00223350"/>
    <w:rsid w:val="00223908"/>
    <w:rsid w:val="002239B3"/>
    <w:rsid w:val="00223D5D"/>
    <w:rsid w:val="00224479"/>
    <w:rsid w:val="00224527"/>
    <w:rsid w:val="00224FEB"/>
    <w:rsid w:val="00225251"/>
    <w:rsid w:val="002256F6"/>
    <w:rsid w:val="0022587E"/>
    <w:rsid w:val="002273C4"/>
    <w:rsid w:val="00227623"/>
    <w:rsid w:val="00227CA5"/>
    <w:rsid w:val="00230321"/>
    <w:rsid w:val="00230483"/>
    <w:rsid w:val="00230753"/>
    <w:rsid w:val="00231280"/>
    <w:rsid w:val="00231629"/>
    <w:rsid w:val="00231679"/>
    <w:rsid w:val="00231EA2"/>
    <w:rsid w:val="00231EAB"/>
    <w:rsid w:val="00232492"/>
    <w:rsid w:val="00232607"/>
    <w:rsid w:val="0023288E"/>
    <w:rsid w:val="00232E90"/>
    <w:rsid w:val="00233386"/>
    <w:rsid w:val="002341E6"/>
    <w:rsid w:val="00234A03"/>
    <w:rsid w:val="00234AA0"/>
    <w:rsid w:val="00234EFE"/>
    <w:rsid w:val="00235364"/>
    <w:rsid w:val="00235DC7"/>
    <w:rsid w:val="0023602F"/>
    <w:rsid w:val="0023626D"/>
    <w:rsid w:val="00236583"/>
    <w:rsid w:val="002366E9"/>
    <w:rsid w:val="002403C0"/>
    <w:rsid w:val="0024106B"/>
    <w:rsid w:val="00241AF3"/>
    <w:rsid w:val="00242059"/>
    <w:rsid w:val="0024310D"/>
    <w:rsid w:val="002437CC"/>
    <w:rsid w:val="00243DB3"/>
    <w:rsid w:val="002449F3"/>
    <w:rsid w:val="00244B8C"/>
    <w:rsid w:val="00245881"/>
    <w:rsid w:val="00245C77"/>
    <w:rsid w:val="0024620A"/>
    <w:rsid w:val="00247041"/>
    <w:rsid w:val="00247085"/>
    <w:rsid w:val="0024720C"/>
    <w:rsid w:val="002508D1"/>
    <w:rsid w:val="00250E09"/>
    <w:rsid w:val="00250F03"/>
    <w:rsid w:val="00250FF5"/>
    <w:rsid w:val="002511A9"/>
    <w:rsid w:val="0025129B"/>
    <w:rsid w:val="002513B2"/>
    <w:rsid w:val="00251C2A"/>
    <w:rsid w:val="00252113"/>
    <w:rsid w:val="002524D3"/>
    <w:rsid w:val="00252A13"/>
    <w:rsid w:val="002536D9"/>
    <w:rsid w:val="0025374D"/>
    <w:rsid w:val="00253F7C"/>
    <w:rsid w:val="00255BCB"/>
    <w:rsid w:val="00255D3F"/>
    <w:rsid w:val="0025629B"/>
    <w:rsid w:val="0025679A"/>
    <w:rsid w:val="00256CEC"/>
    <w:rsid w:val="00256E95"/>
    <w:rsid w:val="00257735"/>
    <w:rsid w:val="00257FDA"/>
    <w:rsid w:val="00260ABA"/>
    <w:rsid w:val="00260F3B"/>
    <w:rsid w:val="002610B0"/>
    <w:rsid w:val="00261EC8"/>
    <w:rsid w:val="00262345"/>
    <w:rsid w:val="0026265A"/>
    <w:rsid w:val="00262705"/>
    <w:rsid w:val="002628E3"/>
    <w:rsid w:val="00264029"/>
    <w:rsid w:val="00265340"/>
    <w:rsid w:val="002655A3"/>
    <w:rsid w:val="00265C52"/>
    <w:rsid w:val="002663EA"/>
    <w:rsid w:val="002667BF"/>
    <w:rsid w:val="00267A15"/>
    <w:rsid w:val="00270321"/>
    <w:rsid w:val="002706FF"/>
    <w:rsid w:val="00270D1A"/>
    <w:rsid w:val="002719B1"/>
    <w:rsid w:val="00272050"/>
    <w:rsid w:val="00273745"/>
    <w:rsid w:val="00273D9D"/>
    <w:rsid w:val="00273FC0"/>
    <w:rsid w:val="00274084"/>
    <w:rsid w:val="00274331"/>
    <w:rsid w:val="002744B1"/>
    <w:rsid w:val="00274EC3"/>
    <w:rsid w:val="00275382"/>
    <w:rsid w:val="002754B3"/>
    <w:rsid w:val="00275782"/>
    <w:rsid w:val="00276829"/>
    <w:rsid w:val="00276BDC"/>
    <w:rsid w:val="00276C4E"/>
    <w:rsid w:val="00277045"/>
    <w:rsid w:val="002770D6"/>
    <w:rsid w:val="002776D1"/>
    <w:rsid w:val="00277730"/>
    <w:rsid w:val="00280EFA"/>
    <w:rsid w:val="0028256B"/>
    <w:rsid w:val="00282614"/>
    <w:rsid w:val="00282D0C"/>
    <w:rsid w:val="00282D18"/>
    <w:rsid w:val="00282E21"/>
    <w:rsid w:val="00282F9A"/>
    <w:rsid w:val="00283370"/>
    <w:rsid w:val="00283DE9"/>
    <w:rsid w:val="002840A6"/>
    <w:rsid w:val="00284B2B"/>
    <w:rsid w:val="00284C1A"/>
    <w:rsid w:val="00285976"/>
    <w:rsid w:val="00285DFE"/>
    <w:rsid w:val="00285EBE"/>
    <w:rsid w:val="00286646"/>
    <w:rsid w:val="00286E65"/>
    <w:rsid w:val="00290008"/>
    <w:rsid w:val="002906BC"/>
    <w:rsid w:val="00290B52"/>
    <w:rsid w:val="00290C4F"/>
    <w:rsid w:val="002911A5"/>
    <w:rsid w:val="00291C23"/>
    <w:rsid w:val="002930A8"/>
    <w:rsid w:val="00293341"/>
    <w:rsid w:val="0029336A"/>
    <w:rsid w:val="002941AB"/>
    <w:rsid w:val="0029468E"/>
    <w:rsid w:val="00294A5D"/>
    <w:rsid w:val="00294E8D"/>
    <w:rsid w:val="00295439"/>
    <w:rsid w:val="002962EE"/>
    <w:rsid w:val="00296EB1"/>
    <w:rsid w:val="002A0631"/>
    <w:rsid w:val="002A083F"/>
    <w:rsid w:val="002A08E2"/>
    <w:rsid w:val="002A145D"/>
    <w:rsid w:val="002A1F56"/>
    <w:rsid w:val="002A234E"/>
    <w:rsid w:val="002A2426"/>
    <w:rsid w:val="002A2E40"/>
    <w:rsid w:val="002A35CA"/>
    <w:rsid w:val="002A3F87"/>
    <w:rsid w:val="002A4928"/>
    <w:rsid w:val="002A5121"/>
    <w:rsid w:val="002A5978"/>
    <w:rsid w:val="002A71DD"/>
    <w:rsid w:val="002A7530"/>
    <w:rsid w:val="002A767C"/>
    <w:rsid w:val="002A7933"/>
    <w:rsid w:val="002A7B07"/>
    <w:rsid w:val="002A7BB9"/>
    <w:rsid w:val="002A7CCA"/>
    <w:rsid w:val="002A7F02"/>
    <w:rsid w:val="002B0541"/>
    <w:rsid w:val="002B0A57"/>
    <w:rsid w:val="002B121C"/>
    <w:rsid w:val="002B15D6"/>
    <w:rsid w:val="002B1940"/>
    <w:rsid w:val="002B1ACE"/>
    <w:rsid w:val="002B237A"/>
    <w:rsid w:val="002B38EB"/>
    <w:rsid w:val="002B39D3"/>
    <w:rsid w:val="002B3D93"/>
    <w:rsid w:val="002B3FD9"/>
    <w:rsid w:val="002B43F8"/>
    <w:rsid w:val="002B4962"/>
    <w:rsid w:val="002B6084"/>
    <w:rsid w:val="002B6164"/>
    <w:rsid w:val="002B6CF4"/>
    <w:rsid w:val="002B70DE"/>
    <w:rsid w:val="002B721F"/>
    <w:rsid w:val="002B745D"/>
    <w:rsid w:val="002B75B3"/>
    <w:rsid w:val="002B78CB"/>
    <w:rsid w:val="002B7BBC"/>
    <w:rsid w:val="002C104B"/>
    <w:rsid w:val="002C12FB"/>
    <w:rsid w:val="002C149B"/>
    <w:rsid w:val="002C2080"/>
    <w:rsid w:val="002C26EF"/>
    <w:rsid w:val="002C2A84"/>
    <w:rsid w:val="002C2EC0"/>
    <w:rsid w:val="002C3114"/>
    <w:rsid w:val="002C31C9"/>
    <w:rsid w:val="002C3879"/>
    <w:rsid w:val="002C3BA1"/>
    <w:rsid w:val="002C3E40"/>
    <w:rsid w:val="002C4294"/>
    <w:rsid w:val="002C445A"/>
    <w:rsid w:val="002C4F99"/>
    <w:rsid w:val="002C5A88"/>
    <w:rsid w:val="002C5BB7"/>
    <w:rsid w:val="002C6FE7"/>
    <w:rsid w:val="002D0947"/>
    <w:rsid w:val="002D0E74"/>
    <w:rsid w:val="002D142B"/>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D79B7"/>
    <w:rsid w:val="002E0155"/>
    <w:rsid w:val="002E1A50"/>
    <w:rsid w:val="002E1F08"/>
    <w:rsid w:val="002E28D3"/>
    <w:rsid w:val="002E356D"/>
    <w:rsid w:val="002E49EE"/>
    <w:rsid w:val="002E56AC"/>
    <w:rsid w:val="002E606C"/>
    <w:rsid w:val="002E6CF9"/>
    <w:rsid w:val="002E7609"/>
    <w:rsid w:val="002E7D02"/>
    <w:rsid w:val="002E7E85"/>
    <w:rsid w:val="002F0299"/>
    <w:rsid w:val="002F0CBD"/>
    <w:rsid w:val="002F10EE"/>
    <w:rsid w:val="002F275D"/>
    <w:rsid w:val="002F2B91"/>
    <w:rsid w:val="002F3175"/>
    <w:rsid w:val="002F3177"/>
    <w:rsid w:val="002F328E"/>
    <w:rsid w:val="002F4826"/>
    <w:rsid w:val="002F5007"/>
    <w:rsid w:val="002F53E8"/>
    <w:rsid w:val="002F5A3E"/>
    <w:rsid w:val="002F5B66"/>
    <w:rsid w:val="002F61D7"/>
    <w:rsid w:val="002F6793"/>
    <w:rsid w:val="002F763A"/>
    <w:rsid w:val="002F7F5A"/>
    <w:rsid w:val="002F7F71"/>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6D3D"/>
    <w:rsid w:val="0030709F"/>
    <w:rsid w:val="003078D8"/>
    <w:rsid w:val="003103EC"/>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2C9"/>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085"/>
    <w:rsid w:val="0033246A"/>
    <w:rsid w:val="00332602"/>
    <w:rsid w:val="00332E3C"/>
    <w:rsid w:val="00333529"/>
    <w:rsid w:val="003335FF"/>
    <w:rsid w:val="0033369B"/>
    <w:rsid w:val="00333FEB"/>
    <w:rsid w:val="00334D6D"/>
    <w:rsid w:val="003354B6"/>
    <w:rsid w:val="0033586E"/>
    <w:rsid w:val="00335E8A"/>
    <w:rsid w:val="003375CB"/>
    <w:rsid w:val="00337AC4"/>
    <w:rsid w:val="00337C34"/>
    <w:rsid w:val="003402EA"/>
    <w:rsid w:val="00340633"/>
    <w:rsid w:val="003410F3"/>
    <w:rsid w:val="0034110B"/>
    <w:rsid w:val="0034154F"/>
    <w:rsid w:val="00341A61"/>
    <w:rsid w:val="00341ACD"/>
    <w:rsid w:val="00341B09"/>
    <w:rsid w:val="00341CF8"/>
    <w:rsid w:val="00341E30"/>
    <w:rsid w:val="00342F07"/>
    <w:rsid w:val="003440E5"/>
    <w:rsid w:val="00344651"/>
    <w:rsid w:val="00344C21"/>
    <w:rsid w:val="00345586"/>
    <w:rsid w:val="0034592D"/>
    <w:rsid w:val="00345CB7"/>
    <w:rsid w:val="00345DA7"/>
    <w:rsid w:val="003462BF"/>
    <w:rsid w:val="0034640E"/>
    <w:rsid w:val="003469F6"/>
    <w:rsid w:val="00347039"/>
    <w:rsid w:val="00347146"/>
    <w:rsid w:val="0035002F"/>
    <w:rsid w:val="003506F5"/>
    <w:rsid w:val="00351985"/>
    <w:rsid w:val="0035202D"/>
    <w:rsid w:val="00352784"/>
    <w:rsid w:val="003528FA"/>
    <w:rsid w:val="0035368E"/>
    <w:rsid w:val="00353892"/>
    <w:rsid w:val="00353D48"/>
    <w:rsid w:val="00355B73"/>
    <w:rsid w:val="003564D0"/>
    <w:rsid w:val="00356891"/>
    <w:rsid w:val="00356E8F"/>
    <w:rsid w:val="00356F1D"/>
    <w:rsid w:val="00357B3F"/>
    <w:rsid w:val="00360462"/>
    <w:rsid w:val="0036074C"/>
    <w:rsid w:val="003608D4"/>
    <w:rsid w:val="00360A74"/>
    <w:rsid w:val="003618B3"/>
    <w:rsid w:val="003622B2"/>
    <w:rsid w:val="0036257B"/>
    <w:rsid w:val="003639D0"/>
    <w:rsid w:val="003653BC"/>
    <w:rsid w:val="003653EF"/>
    <w:rsid w:val="00365780"/>
    <w:rsid w:val="00365929"/>
    <w:rsid w:val="003659C7"/>
    <w:rsid w:val="00365E48"/>
    <w:rsid w:val="00365F91"/>
    <w:rsid w:val="003661A8"/>
    <w:rsid w:val="0036690E"/>
    <w:rsid w:val="003714C8"/>
    <w:rsid w:val="00372379"/>
    <w:rsid w:val="003726DF"/>
    <w:rsid w:val="003730DF"/>
    <w:rsid w:val="00373C3B"/>
    <w:rsid w:val="00373F0F"/>
    <w:rsid w:val="00374A12"/>
    <w:rsid w:val="00374B8B"/>
    <w:rsid w:val="003753AB"/>
    <w:rsid w:val="003755FC"/>
    <w:rsid w:val="00375CDF"/>
    <w:rsid w:val="00375F52"/>
    <w:rsid w:val="00376413"/>
    <w:rsid w:val="00377234"/>
    <w:rsid w:val="00377549"/>
    <w:rsid w:val="00377A6E"/>
    <w:rsid w:val="00377C3A"/>
    <w:rsid w:val="00380BC0"/>
    <w:rsid w:val="00381AFF"/>
    <w:rsid w:val="00382CA0"/>
    <w:rsid w:val="00382E82"/>
    <w:rsid w:val="0038320F"/>
    <w:rsid w:val="00383341"/>
    <w:rsid w:val="0038378C"/>
    <w:rsid w:val="0038409E"/>
    <w:rsid w:val="003846D5"/>
    <w:rsid w:val="00384D36"/>
    <w:rsid w:val="00384E8E"/>
    <w:rsid w:val="003857B2"/>
    <w:rsid w:val="00385A04"/>
    <w:rsid w:val="00386140"/>
    <w:rsid w:val="00386180"/>
    <w:rsid w:val="0038636B"/>
    <w:rsid w:val="0038698F"/>
    <w:rsid w:val="003903DE"/>
    <w:rsid w:val="00390AC2"/>
    <w:rsid w:val="003911EC"/>
    <w:rsid w:val="00391226"/>
    <w:rsid w:val="003914A4"/>
    <w:rsid w:val="003914B1"/>
    <w:rsid w:val="00392405"/>
    <w:rsid w:val="00393D6E"/>
    <w:rsid w:val="003945FE"/>
    <w:rsid w:val="003946D6"/>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2B"/>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7C8"/>
    <w:rsid w:val="003C2CAA"/>
    <w:rsid w:val="003C3727"/>
    <w:rsid w:val="003C3CE7"/>
    <w:rsid w:val="003C4280"/>
    <w:rsid w:val="003C434F"/>
    <w:rsid w:val="003C43C9"/>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A53"/>
    <w:rsid w:val="003D3E6E"/>
    <w:rsid w:val="003D448D"/>
    <w:rsid w:val="003D44DA"/>
    <w:rsid w:val="003D4D60"/>
    <w:rsid w:val="003D64E2"/>
    <w:rsid w:val="003D6833"/>
    <w:rsid w:val="003D69F3"/>
    <w:rsid w:val="003D70F8"/>
    <w:rsid w:val="003D75A1"/>
    <w:rsid w:val="003D7DCE"/>
    <w:rsid w:val="003E087A"/>
    <w:rsid w:val="003E1509"/>
    <w:rsid w:val="003E22AE"/>
    <w:rsid w:val="003E253C"/>
    <w:rsid w:val="003E2784"/>
    <w:rsid w:val="003E2A86"/>
    <w:rsid w:val="003E33BE"/>
    <w:rsid w:val="003E3C1F"/>
    <w:rsid w:val="003E3C4D"/>
    <w:rsid w:val="003E3CD8"/>
    <w:rsid w:val="003E3E42"/>
    <w:rsid w:val="003E4013"/>
    <w:rsid w:val="003E405A"/>
    <w:rsid w:val="003E452C"/>
    <w:rsid w:val="003E490F"/>
    <w:rsid w:val="003E4C9E"/>
    <w:rsid w:val="003E52FB"/>
    <w:rsid w:val="003E5948"/>
    <w:rsid w:val="003E5B75"/>
    <w:rsid w:val="003E677C"/>
    <w:rsid w:val="003E7370"/>
    <w:rsid w:val="003E73E7"/>
    <w:rsid w:val="003E7C44"/>
    <w:rsid w:val="003E7DFA"/>
    <w:rsid w:val="003F0CD0"/>
    <w:rsid w:val="003F2503"/>
    <w:rsid w:val="003F29F5"/>
    <w:rsid w:val="003F2A1E"/>
    <w:rsid w:val="003F2DDE"/>
    <w:rsid w:val="003F2E83"/>
    <w:rsid w:val="003F348F"/>
    <w:rsid w:val="003F42D1"/>
    <w:rsid w:val="003F445D"/>
    <w:rsid w:val="003F45CD"/>
    <w:rsid w:val="003F5557"/>
    <w:rsid w:val="003F6A79"/>
    <w:rsid w:val="00400243"/>
    <w:rsid w:val="004008C4"/>
    <w:rsid w:val="004013DF"/>
    <w:rsid w:val="004013FD"/>
    <w:rsid w:val="0040162E"/>
    <w:rsid w:val="00401ED3"/>
    <w:rsid w:val="00401FDD"/>
    <w:rsid w:val="00402F58"/>
    <w:rsid w:val="00402F61"/>
    <w:rsid w:val="00403251"/>
    <w:rsid w:val="0040340B"/>
    <w:rsid w:val="0040396F"/>
    <w:rsid w:val="00403F47"/>
    <w:rsid w:val="004041CB"/>
    <w:rsid w:val="00404652"/>
    <w:rsid w:val="00404685"/>
    <w:rsid w:val="00404AA7"/>
    <w:rsid w:val="00404CB8"/>
    <w:rsid w:val="0040501E"/>
    <w:rsid w:val="00405128"/>
    <w:rsid w:val="004053CF"/>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1750B"/>
    <w:rsid w:val="004210EA"/>
    <w:rsid w:val="00421B7F"/>
    <w:rsid w:val="00421FA9"/>
    <w:rsid w:val="0042238A"/>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3AE1"/>
    <w:rsid w:val="004343C5"/>
    <w:rsid w:val="00434883"/>
    <w:rsid w:val="004349E8"/>
    <w:rsid w:val="00435985"/>
    <w:rsid w:val="00435D7F"/>
    <w:rsid w:val="00435F87"/>
    <w:rsid w:val="00436679"/>
    <w:rsid w:val="004369FB"/>
    <w:rsid w:val="00436FC3"/>
    <w:rsid w:val="004379EE"/>
    <w:rsid w:val="00437A64"/>
    <w:rsid w:val="0044048D"/>
    <w:rsid w:val="004404C2"/>
    <w:rsid w:val="00440575"/>
    <w:rsid w:val="00440CF3"/>
    <w:rsid w:val="00442855"/>
    <w:rsid w:val="00442C02"/>
    <w:rsid w:val="00442FA2"/>
    <w:rsid w:val="00443E10"/>
    <w:rsid w:val="0044417B"/>
    <w:rsid w:val="00444804"/>
    <w:rsid w:val="004449C5"/>
    <w:rsid w:val="004451A0"/>
    <w:rsid w:val="00445553"/>
    <w:rsid w:val="00446035"/>
    <w:rsid w:val="00446AB4"/>
    <w:rsid w:val="00446BB4"/>
    <w:rsid w:val="0045078D"/>
    <w:rsid w:val="0045092A"/>
    <w:rsid w:val="0045093A"/>
    <w:rsid w:val="00450B79"/>
    <w:rsid w:val="00451D48"/>
    <w:rsid w:val="00452486"/>
    <w:rsid w:val="0045271F"/>
    <w:rsid w:val="0045292B"/>
    <w:rsid w:val="00452BD8"/>
    <w:rsid w:val="00453471"/>
    <w:rsid w:val="004536F8"/>
    <w:rsid w:val="00453DF7"/>
    <w:rsid w:val="00454853"/>
    <w:rsid w:val="00454BAD"/>
    <w:rsid w:val="0045519A"/>
    <w:rsid w:val="0045600B"/>
    <w:rsid w:val="0045696E"/>
    <w:rsid w:val="00456EC8"/>
    <w:rsid w:val="00460DA6"/>
    <w:rsid w:val="004618A8"/>
    <w:rsid w:val="00461B5E"/>
    <w:rsid w:val="00462BB1"/>
    <w:rsid w:val="004638B4"/>
    <w:rsid w:val="00463946"/>
    <w:rsid w:val="0046414D"/>
    <w:rsid w:val="004648A4"/>
    <w:rsid w:val="0046541D"/>
    <w:rsid w:val="00465A70"/>
    <w:rsid w:val="00466427"/>
    <w:rsid w:val="00466594"/>
    <w:rsid w:val="004669BF"/>
    <w:rsid w:val="00467477"/>
    <w:rsid w:val="00470E80"/>
    <w:rsid w:val="0047130A"/>
    <w:rsid w:val="00471DB0"/>
    <w:rsid w:val="00471EBA"/>
    <w:rsid w:val="00474868"/>
    <w:rsid w:val="0047548F"/>
    <w:rsid w:val="00475A32"/>
    <w:rsid w:val="00476725"/>
    <w:rsid w:val="004772E3"/>
    <w:rsid w:val="0048056A"/>
    <w:rsid w:val="004808BE"/>
    <w:rsid w:val="00480C33"/>
    <w:rsid w:val="0048104A"/>
    <w:rsid w:val="00481188"/>
    <w:rsid w:val="00481401"/>
    <w:rsid w:val="00481E50"/>
    <w:rsid w:val="00482C11"/>
    <w:rsid w:val="004833B8"/>
    <w:rsid w:val="004837EE"/>
    <w:rsid w:val="00483B2C"/>
    <w:rsid w:val="00483FB9"/>
    <w:rsid w:val="00485A37"/>
    <w:rsid w:val="004862EB"/>
    <w:rsid w:val="00486F12"/>
    <w:rsid w:val="00486F67"/>
    <w:rsid w:val="0048757C"/>
    <w:rsid w:val="00487ACA"/>
    <w:rsid w:val="00487B9A"/>
    <w:rsid w:val="00490357"/>
    <w:rsid w:val="004918DE"/>
    <w:rsid w:val="00491A2F"/>
    <w:rsid w:val="00491A57"/>
    <w:rsid w:val="00492311"/>
    <w:rsid w:val="00492CB4"/>
    <w:rsid w:val="00492D68"/>
    <w:rsid w:val="004931A6"/>
    <w:rsid w:val="004942BB"/>
    <w:rsid w:val="00494E75"/>
    <w:rsid w:val="0049548E"/>
    <w:rsid w:val="00495F0A"/>
    <w:rsid w:val="0049640A"/>
    <w:rsid w:val="00496D5F"/>
    <w:rsid w:val="00497242"/>
    <w:rsid w:val="0049726D"/>
    <w:rsid w:val="0049757B"/>
    <w:rsid w:val="0049765A"/>
    <w:rsid w:val="00497690"/>
    <w:rsid w:val="004A034C"/>
    <w:rsid w:val="004A0B4B"/>
    <w:rsid w:val="004A0BCE"/>
    <w:rsid w:val="004A175A"/>
    <w:rsid w:val="004A17B4"/>
    <w:rsid w:val="004A18FC"/>
    <w:rsid w:val="004A23D2"/>
    <w:rsid w:val="004A26F7"/>
    <w:rsid w:val="004A33DC"/>
    <w:rsid w:val="004A3876"/>
    <w:rsid w:val="004A3B87"/>
    <w:rsid w:val="004A3E38"/>
    <w:rsid w:val="004A462A"/>
    <w:rsid w:val="004A4EEF"/>
    <w:rsid w:val="004A5163"/>
    <w:rsid w:val="004A636C"/>
    <w:rsid w:val="004A643E"/>
    <w:rsid w:val="004A6995"/>
    <w:rsid w:val="004A6E38"/>
    <w:rsid w:val="004A6FAF"/>
    <w:rsid w:val="004A7056"/>
    <w:rsid w:val="004A71D5"/>
    <w:rsid w:val="004A7A5E"/>
    <w:rsid w:val="004B0636"/>
    <w:rsid w:val="004B1613"/>
    <w:rsid w:val="004B1647"/>
    <w:rsid w:val="004B19F7"/>
    <w:rsid w:val="004B1B78"/>
    <w:rsid w:val="004B1F2E"/>
    <w:rsid w:val="004B2F8D"/>
    <w:rsid w:val="004B35AA"/>
    <w:rsid w:val="004B3828"/>
    <w:rsid w:val="004B3850"/>
    <w:rsid w:val="004B3990"/>
    <w:rsid w:val="004B429B"/>
    <w:rsid w:val="004B4B9A"/>
    <w:rsid w:val="004B5875"/>
    <w:rsid w:val="004B5C60"/>
    <w:rsid w:val="004B61BE"/>
    <w:rsid w:val="004B6F25"/>
    <w:rsid w:val="004C0B67"/>
    <w:rsid w:val="004C0C1E"/>
    <w:rsid w:val="004C19B4"/>
    <w:rsid w:val="004C2673"/>
    <w:rsid w:val="004C2838"/>
    <w:rsid w:val="004C3272"/>
    <w:rsid w:val="004C3542"/>
    <w:rsid w:val="004C4105"/>
    <w:rsid w:val="004C4432"/>
    <w:rsid w:val="004C4C3D"/>
    <w:rsid w:val="004C4C6D"/>
    <w:rsid w:val="004C4F88"/>
    <w:rsid w:val="004C5519"/>
    <w:rsid w:val="004C643F"/>
    <w:rsid w:val="004C743C"/>
    <w:rsid w:val="004C7C79"/>
    <w:rsid w:val="004C7CCD"/>
    <w:rsid w:val="004D0BF8"/>
    <w:rsid w:val="004D1812"/>
    <w:rsid w:val="004D1AE0"/>
    <w:rsid w:val="004D1C20"/>
    <w:rsid w:val="004D200A"/>
    <w:rsid w:val="004D2283"/>
    <w:rsid w:val="004D2832"/>
    <w:rsid w:val="004D37E2"/>
    <w:rsid w:val="004D3D3C"/>
    <w:rsid w:val="004D3E8B"/>
    <w:rsid w:val="004D47D9"/>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3F8"/>
    <w:rsid w:val="004E461D"/>
    <w:rsid w:val="004E4851"/>
    <w:rsid w:val="004E495F"/>
    <w:rsid w:val="004E4E18"/>
    <w:rsid w:val="004E5529"/>
    <w:rsid w:val="004E583C"/>
    <w:rsid w:val="004E59A5"/>
    <w:rsid w:val="004E659A"/>
    <w:rsid w:val="004E74FC"/>
    <w:rsid w:val="004E7807"/>
    <w:rsid w:val="004F0276"/>
    <w:rsid w:val="004F074C"/>
    <w:rsid w:val="004F0C56"/>
    <w:rsid w:val="004F0FF5"/>
    <w:rsid w:val="004F1096"/>
    <w:rsid w:val="004F129C"/>
    <w:rsid w:val="004F1334"/>
    <w:rsid w:val="004F1733"/>
    <w:rsid w:val="004F1B25"/>
    <w:rsid w:val="004F284D"/>
    <w:rsid w:val="004F3438"/>
    <w:rsid w:val="004F3484"/>
    <w:rsid w:val="004F3C95"/>
    <w:rsid w:val="004F3E7E"/>
    <w:rsid w:val="004F545B"/>
    <w:rsid w:val="004F65D4"/>
    <w:rsid w:val="004F68EA"/>
    <w:rsid w:val="004F75A5"/>
    <w:rsid w:val="004F789B"/>
    <w:rsid w:val="004F7F2A"/>
    <w:rsid w:val="00500090"/>
    <w:rsid w:val="00500749"/>
    <w:rsid w:val="005007A3"/>
    <w:rsid w:val="005013AA"/>
    <w:rsid w:val="00501997"/>
    <w:rsid w:val="0050200E"/>
    <w:rsid w:val="00502551"/>
    <w:rsid w:val="00502B80"/>
    <w:rsid w:val="00503112"/>
    <w:rsid w:val="00504D04"/>
    <w:rsid w:val="00505AE9"/>
    <w:rsid w:val="005065F1"/>
    <w:rsid w:val="00506F88"/>
    <w:rsid w:val="00507783"/>
    <w:rsid w:val="0050784C"/>
    <w:rsid w:val="00507892"/>
    <w:rsid w:val="00507B29"/>
    <w:rsid w:val="00510002"/>
    <w:rsid w:val="00511A96"/>
    <w:rsid w:val="00511AE3"/>
    <w:rsid w:val="00511B92"/>
    <w:rsid w:val="00512A7D"/>
    <w:rsid w:val="00512B2D"/>
    <w:rsid w:val="005135E9"/>
    <w:rsid w:val="00513796"/>
    <w:rsid w:val="00513B7E"/>
    <w:rsid w:val="005140CE"/>
    <w:rsid w:val="005143C1"/>
    <w:rsid w:val="00514C8B"/>
    <w:rsid w:val="0051581D"/>
    <w:rsid w:val="00515A65"/>
    <w:rsid w:val="00516D2D"/>
    <w:rsid w:val="00516E42"/>
    <w:rsid w:val="005204C0"/>
    <w:rsid w:val="005212B3"/>
    <w:rsid w:val="005218D5"/>
    <w:rsid w:val="00522616"/>
    <w:rsid w:val="00522CBC"/>
    <w:rsid w:val="00522EB1"/>
    <w:rsid w:val="005236BD"/>
    <w:rsid w:val="00523C18"/>
    <w:rsid w:val="00523DB2"/>
    <w:rsid w:val="00524A42"/>
    <w:rsid w:val="00525CD9"/>
    <w:rsid w:val="00525FA6"/>
    <w:rsid w:val="0052658E"/>
    <w:rsid w:val="00527332"/>
    <w:rsid w:val="00527851"/>
    <w:rsid w:val="005279FE"/>
    <w:rsid w:val="00530334"/>
    <w:rsid w:val="00530545"/>
    <w:rsid w:val="005307F6"/>
    <w:rsid w:val="00530BFB"/>
    <w:rsid w:val="00530E16"/>
    <w:rsid w:val="00530E6C"/>
    <w:rsid w:val="00532107"/>
    <w:rsid w:val="00532381"/>
    <w:rsid w:val="005325B1"/>
    <w:rsid w:val="00533637"/>
    <w:rsid w:val="00534223"/>
    <w:rsid w:val="00534C73"/>
    <w:rsid w:val="00535F71"/>
    <w:rsid w:val="005366A4"/>
    <w:rsid w:val="00536C7D"/>
    <w:rsid w:val="00537821"/>
    <w:rsid w:val="00537885"/>
    <w:rsid w:val="00540978"/>
    <w:rsid w:val="00542757"/>
    <w:rsid w:val="005430E2"/>
    <w:rsid w:val="00543B9D"/>
    <w:rsid w:val="00544322"/>
    <w:rsid w:val="00544A49"/>
    <w:rsid w:val="005456D6"/>
    <w:rsid w:val="00545BA6"/>
    <w:rsid w:val="005461B1"/>
    <w:rsid w:val="00546E2F"/>
    <w:rsid w:val="0054739D"/>
    <w:rsid w:val="0054784C"/>
    <w:rsid w:val="0055048E"/>
    <w:rsid w:val="00551662"/>
    <w:rsid w:val="00551817"/>
    <w:rsid w:val="0055188B"/>
    <w:rsid w:val="00551901"/>
    <w:rsid w:val="00551E33"/>
    <w:rsid w:val="005521FF"/>
    <w:rsid w:val="0055272F"/>
    <w:rsid w:val="00553469"/>
    <w:rsid w:val="00553D2C"/>
    <w:rsid w:val="00553E0A"/>
    <w:rsid w:val="005560DB"/>
    <w:rsid w:val="0055648F"/>
    <w:rsid w:val="00556C53"/>
    <w:rsid w:val="0055760F"/>
    <w:rsid w:val="00557733"/>
    <w:rsid w:val="0055795D"/>
    <w:rsid w:val="00560146"/>
    <w:rsid w:val="0056145A"/>
    <w:rsid w:val="00561FE6"/>
    <w:rsid w:val="00562576"/>
    <w:rsid w:val="005626CB"/>
    <w:rsid w:val="00562B6C"/>
    <w:rsid w:val="00562E33"/>
    <w:rsid w:val="0056486C"/>
    <w:rsid w:val="0056524C"/>
    <w:rsid w:val="00566134"/>
    <w:rsid w:val="005661A6"/>
    <w:rsid w:val="00566B07"/>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3F32"/>
    <w:rsid w:val="00574144"/>
    <w:rsid w:val="005745FB"/>
    <w:rsid w:val="005749E1"/>
    <w:rsid w:val="00574A76"/>
    <w:rsid w:val="00574B15"/>
    <w:rsid w:val="00575467"/>
    <w:rsid w:val="00576283"/>
    <w:rsid w:val="00576D82"/>
    <w:rsid w:val="00576ED0"/>
    <w:rsid w:val="005774DD"/>
    <w:rsid w:val="00577AFB"/>
    <w:rsid w:val="00577CF9"/>
    <w:rsid w:val="00577DF0"/>
    <w:rsid w:val="00580036"/>
    <w:rsid w:val="005804AE"/>
    <w:rsid w:val="00580798"/>
    <w:rsid w:val="00580A96"/>
    <w:rsid w:val="0058124E"/>
    <w:rsid w:val="005814A8"/>
    <w:rsid w:val="00581FB5"/>
    <w:rsid w:val="00582DBD"/>
    <w:rsid w:val="00583124"/>
    <w:rsid w:val="0058386E"/>
    <w:rsid w:val="005838CB"/>
    <w:rsid w:val="00583A3A"/>
    <w:rsid w:val="00583BE8"/>
    <w:rsid w:val="0058506B"/>
    <w:rsid w:val="00585427"/>
    <w:rsid w:val="00585F85"/>
    <w:rsid w:val="00586943"/>
    <w:rsid w:val="00586F88"/>
    <w:rsid w:val="005902C5"/>
    <w:rsid w:val="00590501"/>
    <w:rsid w:val="00590961"/>
    <w:rsid w:val="00590B9E"/>
    <w:rsid w:val="0059159E"/>
    <w:rsid w:val="0059185C"/>
    <w:rsid w:val="00591882"/>
    <w:rsid w:val="005920F3"/>
    <w:rsid w:val="0059249D"/>
    <w:rsid w:val="005932E9"/>
    <w:rsid w:val="005941AE"/>
    <w:rsid w:val="00594C0C"/>
    <w:rsid w:val="005958F6"/>
    <w:rsid w:val="00595C0A"/>
    <w:rsid w:val="00595FAB"/>
    <w:rsid w:val="00596346"/>
    <w:rsid w:val="0059679E"/>
    <w:rsid w:val="00596DB6"/>
    <w:rsid w:val="005A00CD"/>
    <w:rsid w:val="005A046E"/>
    <w:rsid w:val="005A0666"/>
    <w:rsid w:val="005A0753"/>
    <w:rsid w:val="005A19DF"/>
    <w:rsid w:val="005A2238"/>
    <w:rsid w:val="005A2A99"/>
    <w:rsid w:val="005A3194"/>
    <w:rsid w:val="005A36D8"/>
    <w:rsid w:val="005A3EBE"/>
    <w:rsid w:val="005A49A8"/>
    <w:rsid w:val="005A4A73"/>
    <w:rsid w:val="005A4F3D"/>
    <w:rsid w:val="005A5169"/>
    <w:rsid w:val="005A6BE1"/>
    <w:rsid w:val="005A707B"/>
    <w:rsid w:val="005A7B47"/>
    <w:rsid w:val="005B01F3"/>
    <w:rsid w:val="005B070B"/>
    <w:rsid w:val="005B0A3E"/>
    <w:rsid w:val="005B1122"/>
    <w:rsid w:val="005B309A"/>
    <w:rsid w:val="005B38F1"/>
    <w:rsid w:val="005B39A7"/>
    <w:rsid w:val="005B452D"/>
    <w:rsid w:val="005B5515"/>
    <w:rsid w:val="005B5632"/>
    <w:rsid w:val="005B67A9"/>
    <w:rsid w:val="005B6CC1"/>
    <w:rsid w:val="005B6D66"/>
    <w:rsid w:val="005B72EA"/>
    <w:rsid w:val="005B73BA"/>
    <w:rsid w:val="005B76B0"/>
    <w:rsid w:val="005B7D61"/>
    <w:rsid w:val="005B7F38"/>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0F53"/>
    <w:rsid w:val="005D1342"/>
    <w:rsid w:val="005D13E6"/>
    <w:rsid w:val="005D20F1"/>
    <w:rsid w:val="005D2ED0"/>
    <w:rsid w:val="005D34ED"/>
    <w:rsid w:val="005D3716"/>
    <w:rsid w:val="005D4D9F"/>
    <w:rsid w:val="005D53B4"/>
    <w:rsid w:val="005D56E7"/>
    <w:rsid w:val="005D676E"/>
    <w:rsid w:val="005D6975"/>
    <w:rsid w:val="005D6F69"/>
    <w:rsid w:val="005D728A"/>
    <w:rsid w:val="005D74DB"/>
    <w:rsid w:val="005D762E"/>
    <w:rsid w:val="005E101F"/>
    <w:rsid w:val="005E1B47"/>
    <w:rsid w:val="005E21FC"/>
    <w:rsid w:val="005E285A"/>
    <w:rsid w:val="005E4562"/>
    <w:rsid w:val="005E49C4"/>
    <w:rsid w:val="005E5C17"/>
    <w:rsid w:val="005E652B"/>
    <w:rsid w:val="005E675C"/>
    <w:rsid w:val="005E6B2C"/>
    <w:rsid w:val="005E6BDD"/>
    <w:rsid w:val="005E795F"/>
    <w:rsid w:val="005F0594"/>
    <w:rsid w:val="005F0808"/>
    <w:rsid w:val="005F103B"/>
    <w:rsid w:val="005F165A"/>
    <w:rsid w:val="005F1C45"/>
    <w:rsid w:val="005F1D40"/>
    <w:rsid w:val="005F32AE"/>
    <w:rsid w:val="005F3632"/>
    <w:rsid w:val="005F401E"/>
    <w:rsid w:val="005F46FA"/>
    <w:rsid w:val="005F5BB2"/>
    <w:rsid w:val="005F5DFE"/>
    <w:rsid w:val="005F6443"/>
    <w:rsid w:val="005F67E9"/>
    <w:rsid w:val="005F722C"/>
    <w:rsid w:val="005F731A"/>
    <w:rsid w:val="005F7CE3"/>
    <w:rsid w:val="00600F7B"/>
    <w:rsid w:val="00601380"/>
    <w:rsid w:val="0060261D"/>
    <w:rsid w:val="00602DDC"/>
    <w:rsid w:val="00602F5E"/>
    <w:rsid w:val="006030EE"/>
    <w:rsid w:val="00603725"/>
    <w:rsid w:val="00603ED1"/>
    <w:rsid w:val="00604474"/>
    <w:rsid w:val="006044DA"/>
    <w:rsid w:val="0060607F"/>
    <w:rsid w:val="00606C35"/>
    <w:rsid w:val="00606D52"/>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3E55"/>
    <w:rsid w:val="006145EF"/>
    <w:rsid w:val="006156B8"/>
    <w:rsid w:val="00615757"/>
    <w:rsid w:val="00615EC4"/>
    <w:rsid w:val="00616A6B"/>
    <w:rsid w:val="006173F1"/>
    <w:rsid w:val="00620382"/>
    <w:rsid w:val="00620768"/>
    <w:rsid w:val="00620857"/>
    <w:rsid w:val="0062270E"/>
    <w:rsid w:val="006229A2"/>
    <w:rsid w:val="00622A41"/>
    <w:rsid w:val="00622DC1"/>
    <w:rsid w:val="0062316E"/>
    <w:rsid w:val="006231A5"/>
    <w:rsid w:val="00623394"/>
    <w:rsid w:val="0062382F"/>
    <w:rsid w:val="00624559"/>
    <w:rsid w:val="00624861"/>
    <w:rsid w:val="00624C56"/>
    <w:rsid w:val="00624C7F"/>
    <w:rsid w:val="006250F4"/>
    <w:rsid w:val="006251A9"/>
    <w:rsid w:val="0062585B"/>
    <w:rsid w:val="00626046"/>
    <w:rsid w:val="0062640C"/>
    <w:rsid w:val="006269AD"/>
    <w:rsid w:val="006270FF"/>
    <w:rsid w:val="00627676"/>
    <w:rsid w:val="00627F19"/>
    <w:rsid w:val="00627F25"/>
    <w:rsid w:val="006308E9"/>
    <w:rsid w:val="0063120E"/>
    <w:rsid w:val="00631F67"/>
    <w:rsid w:val="00632A84"/>
    <w:rsid w:val="00632D50"/>
    <w:rsid w:val="00632DD4"/>
    <w:rsid w:val="00632EB8"/>
    <w:rsid w:val="00633274"/>
    <w:rsid w:val="006347A4"/>
    <w:rsid w:val="00634867"/>
    <w:rsid w:val="00634A6D"/>
    <w:rsid w:val="00634CAA"/>
    <w:rsid w:val="00635D23"/>
    <w:rsid w:val="006361DC"/>
    <w:rsid w:val="00636E65"/>
    <w:rsid w:val="0063777E"/>
    <w:rsid w:val="0064007E"/>
    <w:rsid w:val="006401B3"/>
    <w:rsid w:val="006409DF"/>
    <w:rsid w:val="006411EC"/>
    <w:rsid w:val="00641B98"/>
    <w:rsid w:val="00641CF4"/>
    <w:rsid w:val="00641DA9"/>
    <w:rsid w:val="00641DE9"/>
    <w:rsid w:val="00641F01"/>
    <w:rsid w:val="00642529"/>
    <w:rsid w:val="0064253C"/>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57E50"/>
    <w:rsid w:val="00660089"/>
    <w:rsid w:val="0066077F"/>
    <w:rsid w:val="00661200"/>
    <w:rsid w:val="0066138C"/>
    <w:rsid w:val="0066142F"/>
    <w:rsid w:val="006614F6"/>
    <w:rsid w:val="00661669"/>
    <w:rsid w:val="006623CB"/>
    <w:rsid w:val="00662453"/>
    <w:rsid w:val="0066261F"/>
    <w:rsid w:val="006629E9"/>
    <w:rsid w:val="006631B7"/>
    <w:rsid w:val="006632E4"/>
    <w:rsid w:val="006641C8"/>
    <w:rsid w:val="00664562"/>
    <w:rsid w:val="00664E57"/>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06B"/>
    <w:rsid w:val="00674186"/>
    <w:rsid w:val="006745B4"/>
    <w:rsid w:val="0067540E"/>
    <w:rsid w:val="0067615C"/>
    <w:rsid w:val="006769C0"/>
    <w:rsid w:val="00676A0A"/>
    <w:rsid w:val="00677332"/>
    <w:rsid w:val="00677A75"/>
    <w:rsid w:val="00677E91"/>
    <w:rsid w:val="00677F3C"/>
    <w:rsid w:val="00677FFE"/>
    <w:rsid w:val="0068114C"/>
    <w:rsid w:val="00681D68"/>
    <w:rsid w:val="00682516"/>
    <w:rsid w:val="0068270D"/>
    <w:rsid w:val="0068279C"/>
    <w:rsid w:val="006827A0"/>
    <w:rsid w:val="00683143"/>
    <w:rsid w:val="006831A1"/>
    <w:rsid w:val="006835B8"/>
    <w:rsid w:val="00683ECC"/>
    <w:rsid w:val="00684994"/>
    <w:rsid w:val="0068528C"/>
    <w:rsid w:val="0068541F"/>
    <w:rsid w:val="0068563D"/>
    <w:rsid w:val="00685700"/>
    <w:rsid w:val="006875CB"/>
    <w:rsid w:val="00690718"/>
    <w:rsid w:val="00690D7D"/>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ABF"/>
    <w:rsid w:val="00697B17"/>
    <w:rsid w:val="006A0C26"/>
    <w:rsid w:val="006A0D3B"/>
    <w:rsid w:val="006A2724"/>
    <w:rsid w:val="006A2FB6"/>
    <w:rsid w:val="006A344E"/>
    <w:rsid w:val="006A3702"/>
    <w:rsid w:val="006A3D75"/>
    <w:rsid w:val="006A3DF9"/>
    <w:rsid w:val="006A4942"/>
    <w:rsid w:val="006A53BB"/>
    <w:rsid w:val="006A64CA"/>
    <w:rsid w:val="006A6500"/>
    <w:rsid w:val="006A7699"/>
    <w:rsid w:val="006A7801"/>
    <w:rsid w:val="006A7B3F"/>
    <w:rsid w:val="006B049B"/>
    <w:rsid w:val="006B0F73"/>
    <w:rsid w:val="006B1328"/>
    <w:rsid w:val="006B1B2C"/>
    <w:rsid w:val="006B1CFF"/>
    <w:rsid w:val="006B2720"/>
    <w:rsid w:val="006B2783"/>
    <w:rsid w:val="006B27B8"/>
    <w:rsid w:val="006B2A2F"/>
    <w:rsid w:val="006B32DE"/>
    <w:rsid w:val="006B35F4"/>
    <w:rsid w:val="006B367A"/>
    <w:rsid w:val="006B3A52"/>
    <w:rsid w:val="006B4A33"/>
    <w:rsid w:val="006B4FA6"/>
    <w:rsid w:val="006B4FB2"/>
    <w:rsid w:val="006B56DA"/>
    <w:rsid w:val="006B6AB0"/>
    <w:rsid w:val="006B6C7E"/>
    <w:rsid w:val="006B6D00"/>
    <w:rsid w:val="006B7543"/>
    <w:rsid w:val="006B767B"/>
    <w:rsid w:val="006B79F9"/>
    <w:rsid w:val="006B7CF0"/>
    <w:rsid w:val="006B7EEC"/>
    <w:rsid w:val="006C005A"/>
    <w:rsid w:val="006C1A14"/>
    <w:rsid w:val="006C2341"/>
    <w:rsid w:val="006C2C03"/>
    <w:rsid w:val="006C300B"/>
    <w:rsid w:val="006C3A04"/>
    <w:rsid w:val="006C479F"/>
    <w:rsid w:val="006C48DD"/>
    <w:rsid w:val="006C4D3C"/>
    <w:rsid w:val="006C4EDF"/>
    <w:rsid w:val="006C4F34"/>
    <w:rsid w:val="006C5B13"/>
    <w:rsid w:val="006C5FB6"/>
    <w:rsid w:val="006C6129"/>
    <w:rsid w:val="006C63B8"/>
    <w:rsid w:val="006C6860"/>
    <w:rsid w:val="006C733E"/>
    <w:rsid w:val="006C7F52"/>
    <w:rsid w:val="006D07A6"/>
    <w:rsid w:val="006D0D49"/>
    <w:rsid w:val="006D224E"/>
    <w:rsid w:val="006D2E9C"/>
    <w:rsid w:val="006D2F4A"/>
    <w:rsid w:val="006D3D70"/>
    <w:rsid w:val="006D3F18"/>
    <w:rsid w:val="006D4238"/>
    <w:rsid w:val="006D5053"/>
    <w:rsid w:val="006D5712"/>
    <w:rsid w:val="006D5B98"/>
    <w:rsid w:val="006D5CC9"/>
    <w:rsid w:val="006D5DDD"/>
    <w:rsid w:val="006D62B2"/>
    <w:rsid w:val="006D673F"/>
    <w:rsid w:val="006D7104"/>
    <w:rsid w:val="006D78A5"/>
    <w:rsid w:val="006E02D5"/>
    <w:rsid w:val="006E145A"/>
    <w:rsid w:val="006E1660"/>
    <w:rsid w:val="006E16B8"/>
    <w:rsid w:val="006E2AF7"/>
    <w:rsid w:val="006E3001"/>
    <w:rsid w:val="006E3193"/>
    <w:rsid w:val="006E4D92"/>
    <w:rsid w:val="006E6BCE"/>
    <w:rsid w:val="006E7463"/>
    <w:rsid w:val="006E76D9"/>
    <w:rsid w:val="006F19B0"/>
    <w:rsid w:val="006F22BA"/>
    <w:rsid w:val="006F2916"/>
    <w:rsid w:val="006F4936"/>
    <w:rsid w:val="006F4974"/>
    <w:rsid w:val="006F5033"/>
    <w:rsid w:val="006F6CAC"/>
    <w:rsid w:val="00700554"/>
    <w:rsid w:val="00700BEE"/>
    <w:rsid w:val="00700FFA"/>
    <w:rsid w:val="007015BE"/>
    <w:rsid w:val="00701801"/>
    <w:rsid w:val="00701906"/>
    <w:rsid w:val="00701A88"/>
    <w:rsid w:val="007027DC"/>
    <w:rsid w:val="00703ACB"/>
    <w:rsid w:val="0070405D"/>
    <w:rsid w:val="00705869"/>
    <w:rsid w:val="00705BBA"/>
    <w:rsid w:val="00705D43"/>
    <w:rsid w:val="00706101"/>
    <w:rsid w:val="007064B8"/>
    <w:rsid w:val="007073B7"/>
    <w:rsid w:val="00707679"/>
    <w:rsid w:val="00707B84"/>
    <w:rsid w:val="00710073"/>
    <w:rsid w:val="007103CE"/>
    <w:rsid w:val="00710781"/>
    <w:rsid w:val="00710D1E"/>
    <w:rsid w:val="00711340"/>
    <w:rsid w:val="00711895"/>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8AE"/>
    <w:rsid w:val="00721C96"/>
    <w:rsid w:val="00721FD5"/>
    <w:rsid w:val="007221E2"/>
    <w:rsid w:val="007223A9"/>
    <w:rsid w:val="007227B4"/>
    <w:rsid w:val="00724855"/>
    <w:rsid w:val="00724B0A"/>
    <w:rsid w:val="007252DB"/>
    <w:rsid w:val="00726DAC"/>
    <w:rsid w:val="0072716C"/>
    <w:rsid w:val="0072757A"/>
    <w:rsid w:val="00730086"/>
    <w:rsid w:val="007304B0"/>
    <w:rsid w:val="00731C0C"/>
    <w:rsid w:val="00731C3C"/>
    <w:rsid w:val="0073217F"/>
    <w:rsid w:val="0073249E"/>
    <w:rsid w:val="00732F31"/>
    <w:rsid w:val="007334C3"/>
    <w:rsid w:val="007337FE"/>
    <w:rsid w:val="00733D76"/>
    <w:rsid w:val="00733ED7"/>
    <w:rsid w:val="00733F81"/>
    <w:rsid w:val="007351EE"/>
    <w:rsid w:val="00735419"/>
    <w:rsid w:val="00735A21"/>
    <w:rsid w:val="00735A8A"/>
    <w:rsid w:val="00736349"/>
    <w:rsid w:val="007365E3"/>
    <w:rsid w:val="00736D2A"/>
    <w:rsid w:val="00736F53"/>
    <w:rsid w:val="00737FBF"/>
    <w:rsid w:val="00740AAA"/>
    <w:rsid w:val="00741A71"/>
    <w:rsid w:val="007423C9"/>
    <w:rsid w:val="00743879"/>
    <w:rsid w:val="0074576C"/>
    <w:rsid w:val="007458A5"/>
    <w:rsid w:val="00746135"/>
    <w:rsid w:val="007464C8"/>
    <w:rsid w:val="007468AD"/>
    <w:rsid w:val="00746992"/>
    <w:rsid w:val="00746B14"/>
    <w:rsid w:val="00747652"/>
    <w:rsid w:val="00750DE2"/>
    <w:rsid w:val="00751648"/>
    <w:rsid w:val="00751F36"/>
    <w:rsid w:val="007521E6"/>
    <w:rsid w:val="007526E8"/>
    <w:rsid w:val="007533F9"/>
    <w:rsid w:val="00754962"/>
    <w:rsid w:val="00754E46"/>
    <w:rsid w:val="0075527A"/>
    <w:rsid w:val="00755E8F"/>
    <w:rsid w:val="00756DAE"/>
    <w:rsid w:val="007570CB"/>
    <w:rsid w:val="0075729F"/>
    <w:rsid w:val="0076040E"/>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8A"/>
    <w:rsid w:val="007719D4"/>
    <w:rsid w:val="00774918"/>
    <w:rsid w:val="00774CC5"/>
    <w:rsid w:val="00775147"/>
    <w:rsid w:val="007756DD"/>
    <w:rsid w:val="00776446"/>
    <w:rsid w:val="007765B6"/>
    <w:rsid w:val="007768B9"/>
    <w:rsid w:val="00776EE3"/>
    <w:rsid w:val="0077725A"/>
    <w:rsid w:val="007778B6"/>
    <w:rsid w:val="00777E94"/>
    <w:rsid w:val="00780B8F"/>
    <w:rsid w:val="00780F21"/>
    <w:rsid w:val="00781488"/>
    <w:rsid w:val="00781587"/>
    <w:rsid w:val="007827FB"/>
    <w:rsid w:val="00783AB2"/>
    <w:rsid w:val="00783B82"/>
    <w:rsid w:val="00783EDB"/>
    <w:rsid w:val="00784368"/>
    <w:rsid w:val="0078470F"/>
    <w:rsid w:val="00784C3B"/>
    <w:rsid w:val="007850B6"/>
    <w:rsid w:val="007853AF"/>
    <w:rsid w:val="00785EF8"/>
    <w:rsid w:val="00786A25"/>
    <w:rsid w:val="00790629"/>
    <w:rsid w:val="00791465"/>
    <w:rsid w:val="007914A3"/>
    <w:rsid w:val="00792D32"/>
    <w:rsid w:val="00793044"/>
    <w:rsid w:val="007934D0"/>
    <w:rsid w:val="00793F34"/>
    <w:rsid w:val="007946A1"/>
    <w:rsid w:val="00794AB0"/>
    <w:rsid w:val="00794FE7"/>
    <w:rsid w:val="007951B4"/>
    <w:rsid w:val="007951D2"/>
    <w:rsid w:val="007966D5"/>
    <w:rsid w:val="007968A4"/>
    <w:rsid w:val="00796AD5"/>
    <w:rsid w:val="00797330"/>
    <w:rsid w:val="007977E1"/>
    <w:rsid w:val="00797832"/>
    <w:rsid w:val="007A061A"/>
    <w:rsid w:val="007A067A"/>
    <w:rsid w:val="007A07E5"/>
    <w:rsid w:val="007A0DF0"/>
    <w:rsid w:val="007A1B80"/>
    <w:rsid w:val="007A1DEE"/>
    <w:rsid w:val="007A1F83"/>
    <w:rsid w:val="007A399E"/>
    <w:rsid w:val="007A3A01"/>
    <w:rsid w:val="007A3B50"/>
    <w:rsid w:val="007A3C01"/>
    <w:rsid w:val="007A3DE8"/>
    <w:rsid w:val="007A4189"/>
    <w:rsid w:val="007A434E"/>
    <w:rsid w:val="007A43F4"/>
    <w:rsid w:val="007A4C4A"/>
    <w:rsid w:val="007A552D"/>
    <w:rsid w:val="007A58F5"/>
    <w:rsid w:val="007A5B10"/>
    <w:rsid w:val="007A6CF0"/>
    <w:rsid w:val="007A771C"/>
    <w:rsid w:val="007A7E31"/>
    <w:rsid w:val="007A7FAC"/>
    <w:rsid w:val="007B01D0"/>
    <w:rsid w:val="007B0794"/>
    <w:rsid w:val="007B40B6"/>
    <w:rsid w:val="007B453F"/>
    <w:rsid w:val="007B4F9C"/>
    <w:rsid w:val="007B5E84"/>
    <w:rsid w:val="007B64F7"/>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4E65"/>
    <w:rsid w:val="007C546E"/>
    <w:rsid w:val="007C547B"/>
    <w:rsid w:val="007C54FE"/>
    <w:rsid w:val="007C55DF"/>
    <w:rsid w:val="007C57FB"/>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4EF3"/>
    <w:rsid w:val="007D639C"/>
    <w:rsid w:val="007D6A09"/>
    <w:rsid w:val="007D6D8A"/>
    <w:rsid w:val="007D6F33"/>
    <w:rsid w:val="007D703D"/>
    <w:rsid w:val="007D744F"/>
    <w:rsid w:val="007D77D5"/>
    <w:rsid w:val="007D7CB5"/>
    <w:rsid w:val="007E1531"/>
    <w:rsid w:val="007E252B"/>
    <w:rsid w:val="007E2D5C"/>
    <w:rsid w:val="007E37BA"/>
    <w:rsid w:val="007E37F2"/>
    <w:rsid w:val="007E4EAB"/>
    <w:rsid w:val="007E594D"/>
    <w:rsid w:val="007E6664"/>
    <w:rsid w:val="007E698F"/>
    <w:rsid w:val="007E6EBD"/>
    <w:rsid w:val="007E75BE"/>
    <w:rsid w:val="007E7C90"/>
    <w:rsid w:val="007E7D76"/>
    <w:rsid w:val="007E7F75"/>
    <w:rsid w:val="007E7F84"/>
    <w:rsid w:val="007E7FA2"/>
    <w:rsid w:val="007F1018"/>
    <w:rsid w:val="007F2A76"/>
    <w:rsid w:val="007F35DA"/>
    <w:rsid w:val="007F3D9D"/>
    <w:rsid w:val="007F4E95"/>
    <w:rsid w:val="007F5519"/>
    <w:rsid w:val="007F58CB"/>
    <w:rsid w:val="007F59D0"/>
    <w:rsid w:val="007F5AA1"/>
    <w:rsid w:val="007F5AD0"/>
    <w:rsid w:val="007F5D9D"/>
    <w:rsid w:val="007F6210"/>
    <w:rsid w:val="007F623B"/>
    <w:rsid w:val="007F6685"/>
    <w:rsid w:val="007F69D8"/>
    <w:rsid w:val="007F6ECC"/>
    <w:rsid w:val="007F70FA"/>
    <w:rsid w:val="007F766C"/>
    <w:rsid w:val="00800496"/>
    <w:rsid w:val="00800850"/>
    <w:rsid w:val="00801D5A"/>
    <w:rsid w:val="00801E75"/>
    <w:rsid w:val="0080270C"/>
    <w:rsid w:val="008030B9"/>
    <w:rsid w:val="0080350B"/>
    <w:rsid w:val="00803E5C"/>
    <w:rsid w:val="0080436D"/>
    <w:rsid w:val="008053A4"/>
    <w:rsid w:val="00805682"/>
    <w:rsid w:val="00805C4A"/>
    <w:rsid w:val="00805F3E"/>
    <w:rsid w:val="008064D5"/>
    <w:rsid w:val="0080660F"/>
    <w:rsid w:val="008069E9"/>
    <w:rsid w:val="00806BF5"/>
    <w:rsid w:val="008070DA"/>
    <w:rsid w:val="00807FF4"/>
    <w:rsid w:val="00810160"/>
    <w:rsid w:val="00810B33"/>
    <w:rsid w:val="00811320"/>
    <w:rsid w:val="00811341"/>
    <w:rsid w:val="008118D1"/>
    <w:rsid w:val="00813866"/>
    <w:rsid w:val="00813AC0"/>
    <w:rsid w:val="00813B13"/>
    <w:rsid w:val="00814173"/>
    <w:rsid w:val="008149D6"/>
    <w:rsid w:val="00815765"/>
    <w:rsid w:val="00815F37"/>
    <w:rsid w:val="0081689B"/>
    <w:rsid w:val="00816C77"/>
    <w:rsid w:val="0081722E"/>
    <w:rsid w:val="0081796A"/>
    <w:rsid w:val="00820289"/>
    <w:rsid w:val="00820682"/>
    <w:rsid w:val="00820A31"/>
    <w:rsid w:val="0082113C"/>
    <w:rsid w:val="00821713"/>
    <w:rsid w:val="008227BF"/>
    <w:rsid w:val="008229FE"/>
    <w:rsid w:val="008238B0"/>
    <w:rsid w:val="00823EA7"/>
    <w:rsid w:val="0082492D"/>
    <w:rsid w:val="008261E8"/>
    <w:rsid w:val="00826DB9"/>
    <w:rsid w:val="0082787C"/>
    <w:rsid w:val="00827D10"/>
    <w:rsid w:val="00830361"/>
    <w:rsid w:val="0083056C"/>
    <w:rsid w:val="00830BB7"/>
    <w:rsid w:val="008316F4"/>
    <w:rsid w:val="00831B5E"/>
    <w:rsid w:val="00831E8A"/>
    <w:rsid w:val="00833225"/>
    <w:rsid w:val="00833532"/>
    <w:rsid w:val="00834C85"/>
    <w:rsid w:val="00834DD2"/>
    <w:rsid w:val="00835E6B"/>
    <w:rsid w:val="00836848"/>
    <w:rsid w:val="00836F5F"/>
    <w:rsid w:val="00837502"/>
    <w:rsid w:val="00837FA1"/>
    <w:rsid w:val="0084123C"/>
    <w:rsid w:val="00841A24"/>
    <w:rsid w:val="00842656"/>
    <w:rsid w:val="00842C4E"/>
    <w:rsid w:val="00844132"/>
    <w:rsid w:val="00844837"/>
    <w:rsid w:val="00844C1D"/>
    <w:rsid w:val="00846198"/>
    <w:rsid w:val="00846D8B"/>
    <w:rsid w:val="00846F29"/>
    <w:rsid w:val="00847391"/>
    <w:rsid w:val="00847ABE"/>
    <w:rsid w:val="00851DFB"/>
    <w:rsid w:val="00852190"/>
    <w:rsid w:val="00852524"/>
    <w:rsid w:val="008530DC"/>
    <w:rsid w:val="00853370"/>
    <w:rsid w:val="008538E0"/>
    <w:rsid w:val="008539A8"/>
    <w:rsid w:val="008540D5"/>
    <w:rsid w:val="00854180"/>
    <w:rsid w:val="00854390"/>
    <w:rsid w:val="008549D3"/>
    <w:rsid w:val="00854AAB"/>
    <w:rsid w:val="00854BCF"/>
    <w:rsid w:val="008550C1"/>
    <w:rsid w:val="00855A92"/>
    <w:rsid w:val="0085634A"/>
    <w:rsid w:val="00856AC4"/>
    <w:rsid w:val="00857743"/>
    <w:rsid w:val="00857784"/>
    <w:rsid w:val="008600F3"/>
    <w:rsid w:val="008604BE"/>
    <w:rsid w:val="00860731"/>
    <w:rsid w:val="00860FB3"/>
    <w:rsid w:val="008612EB"/>
    <w:rsid w:val="0086230C"/>
    <w:rsid w:val="00862596"/>
    <w:rsid w:val="00863129"/>
    <w:rsid w:val="00863189"/>
    <w:rsid w:val="0086377C"/>
    <w:rsid w:val="0086381C"/>
    <w:rsid w:val="008642C8"/>
    <w:rsid w:val="00865023"/>
    <w:rsid w:val="0086595E"/>
    <w:rsid w:val="00865CB8"/>
    <w:rsid w:val="0086631B"/>
    <w:rsid w:val="008700A3"/>
    <w:rsid w:val="0087071B"/>
    <w:rsid w:val="00870FF2"/>
    <w:rsid w:val="00871FEC"/>
    <w:rsid w:val="008723E2"/>
    <w:rsid w:val="00872C75"/>
    <w:rsid w:val="00872CF9"/>
    <w:rsid w:val="00873408"/>
    <w:rsid w:val="00873D5F"/>
    <w:rsid w:val="00874115"/>
    <w:rsid w:val="0087424A"/>
    <w:rsid w:val="008744BF"/>
    <w:rsid w:val="00874E6F"/>
    <w:rsid w:val="00875BE9"/>
    <w:rsid w:val="00875FEB"/>
    <w:rsid w:val="00876696"/>
    <w:rsid w:val="008768B5"/>
    <w:rsid w:val="0087691F"/>
    <w:rsid w:val="00876A69"/>
    <w:rsid w:val="00877EC3"/>
    <w:rsid w:val="008816F2"/>
    <w:rsid w:val="008820C5"/>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0BCA"/>
    <w:rsid w:val="00891012"/>
    <w:rsid w:val="0089199B"/>
    <w:rsid w:val="00891AD8"/>
    <w:rsid w:val="00891EA7"/>
    <w:rsid w:val="00892186"/>
    <w:rsid w:val="008921EB"/>
    <w:rsid w:val="00892629"/>
    <w:rsid w:val="00893521"/>
    <w:rsid w:val="00893A4E"/>
    <w:rsid w:val="00893DA9"/>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5EC6"/>
    <w:rsid w:val="008A627C"/>
    <w:rsid w:val="008A65EF"/>
    <w:rsid w:val="008A6FA0"/>
    <w:rsid w:val="008A74EB"/>
    <w:rsid w:val="008A7EF8"/>
    <w:rsid w:val="008B0D81"/>
    <w:rsid w:val="008B1371"/>
    <w:rsid w:val="008B16FD"/>
    <w:rsid w:val="008B178D"/>
    <w:rsid w:val="008B2604"/>
    <w:rsid w:val="008B37A1"/>
    <w:rsid w:val="008B3E1E"/>
    <w:rsid w:val="008B3ED9"/>
    <w:rsid w:val="008B3F5E"/>
    <w:rsid w:val="008B3FD4"/>
    <w:rsid w:val="008B4406"/>
    <w:rsid w:val="008B49A0"/>
    <w:rsid w:val="008B5166"/>
    <w:rsid w:val="008B52CE"/>
    <w:rsid w:val="008B5498"/>
    <w:rsid w:val="008B6037"/>
    <w:rsid w:val="008B7341"/>
    <w:rsid w:val="008B79AC"/>
    <w:rsid w:val="008B7E11"/>
    <w:rsid w:val="008B7EAB"/>
    <w:rsid w:val="008C0040"/>
    <w:rsid w:val="008C0545"/>
    <w:rsid w:val="008C1301"/>
    <w:rsid w:val="008C155D"/>
    <w:rsid w:val="008C1E10"/>
    <w:rsid w:val="008C2A6A"/>
    <w:rsid w:val="008C3190"/>
    <w:rsid w:val="008C329A"/>
    <w:rsid w:val="008C4164"/>
    <w:rsid w:val="008C436C"/>
    <w:rsid w:val="008C4867"/>
    <w:rsid w:val="008C495D"/>
    <w:rsid w:val="008C55D7"/>
    <w:rsid w:val="008C6419"/>
    <w:rsid w:val="008C6764"/>
    <w:rsid w:val="008C69E5"/>
    <w:rsid w:val="008C7A84"/>
    <w:rsid w:val="008D004D"/>
    <w:rsid w:val="008D0465"/>
    <w:rsid w:val="008D12A1"/>
    <w:rsid w:val="008D14E8"/>
    <w:rsid w:val="008D188D"/>
    <w:rsid w:val="008D3D70"/>
    <w:rsid w:val="008D43F0"/>
    <w:rsid w:val="008D5521"/>
    <w:rsid w:val="008D5A2A"/>
    <w:rsid w:val="008D6661"/>
    <w:rsid w:val="008D7DE9"/>
    <w:rsid w:val="008D7E36"/>
    <w:rsid w:val="008E05D7"/>
    <w:rsid w:val="008E092A"/>
    <w:rsid w:val="008E1670"/>
    <w:rsid w:val="008E1747"/>
    <w:rsid w:val="008E27BB"/>
    <w:rsid w:val="008E2AAC"/>
    <w:rsid w:val="008E34C9"/>
    <w:rsid w:val="008E3CF7"/>
    <w:rsid w:val="008E4AB3"/>
    <w:rsid w:val="008E5601"/>
    <w:rsid w:val="008E5D76"/>
    <w:rsid w:val="008E5DB7"/>
    <w:rsid w:val="008E5E1E"/>
    <w:rsid w:val="008E5EDD"/>
    <w:rsid w:val="008E6804"/>
    <w:rsid w:val="008F0091"/>
    <w:rsid w:val="008F031D"/>
    <w:rsid w:val="008F04D6"/>
    <w:rsid w:val="008F0D85"/>
    <w:rsid w:val="008F0EA7"/>
    <w:rsid w:val="008F1858"/>
    <w:rsid w:val="008F1938"/>
    <w:rsid w:val="008F1A0A"/>
    <w:rsid w:val="008F2135"/>
    <w:rsid w:val="008F3472"/>
    <w:rsid w:val="008F3C08"/>
    <w:rsid w:val="008F4BA2"/>
    <w:rsid w:val="008F4C80"/>
    <w:rsid w:val="008F55BE"/>
    <w:rsid w:val="008F5D99"/>
    <w:rsid w:val="008F5FCE"/>
    <w:rsid w:val="008F642B"/>
    <w:rsid w:val="008F6CBD"/>
    <w:rsid w:val="008F6DA0"/>
    <w:rsid w:val="008F74FC"/>
    <w:rsid w:val="008F751D"/>
    <w:rsid w:val="00900418"/>
    <w:rsid w:val="00900640"/>
    <w:rsid w:val="009006C8"/>
    <w:rsid w:val="009009EB"/>
    <w:rsid w:val="00901F47"/>
    <w:rsid w:val="0090252F"/>
    <w:rsid w:val="00902969"/>
    <w:rsid w:val="00902FB6"/>
    <w:rsid w:val="0090309C"/>
    <w:rsid w:val="009031EC"/>
    <w:rsid w:val="00903909"/>
    <w:rsid w:val="00904793"/>
    <w:rsid w:val="009049CA"/>
    <w:rsid w:val="00904E39"/>
    <w:rsid w:val="00904ED6"/>
    <w:rsid w:val="009055C7"/>
    <w:rsid w:val="00905A2B"/>
    <w:rsid w:val="00905C7E"/>
    <w:rsid w:val="00906386"/>
    <w:rsid w:val="00906AE0"/>
    <w:rsid w:val="00906E52"/>
    <w:rsid w:val="00907280"/>
    <w:rsid w:val="009075D0"/>
    <w:rsid w:val="00907C8C"/>
    <w:rsid w:val="00910CB2"/>
    <w:rsid w:val="00910E39"/>
    <w:rsid w:val="00910E8A"/>
    <w:rsid w:val="00910FC7"/>
    <w:rsid w:val="0091154E"/>
    <w:rsid w:val="0091285E"/>
    <w:rsid w:val="00912F49"/>
    <w:rsid w:val="00914251"/>
    <w:rsid w:val="00914C65"/>
    <w:rsid w:val="0091502F"/>
    <w:rsid w:val="00915097"/>
    <w:rsid w:val="00916722"/>
    <w:rsid w:val="00917121"/>
    <w:rsid w:val="00917358"/>
    <w:rsid w:val="00917CED"/>
    <w:rsid w:val="00920105"/>
    <w:rsid w:val="00921D46"/>
    <w:rsid w:val="00921E40"/>
    <w:rsid w:val="0092210C"/>
    <w:rsid w:val="00922269"/>
    <w:rsid w:val="0092340E"/>
    <w:rsid w:val="00923D11"/>
    <w:rsid w:val="00923DB2"/>
    <w:rsid w:val="00923F12"/>
    <w:rsid w:val="00923F55"/>
    <w:rsid w:val="00924210"/>
    <w:rsid w:val="0092434B"/>
    <w:rsid w:val="00924D2B"/>
    <w:rsid w:val="00925F4F"/>
    <w:rsid w:val="009268E9"/>
    <w:rsid w:val="009270FB"/>
    <w:rsid w:val="00930583"/>
    <w:rsid w:val="009310C3"/>
    <w:rsid w:val="00931423"/>
    <w:rsid w:val="00932CE0"/>
    <w:rsid w:val="00933771"/>
    <w:rsid w:val="00933AEB"/>
    <w:rsid w:val="00933D48"/>
    <w:rsid w:val="0093481E"/>
    <w:rsid w:val="00934F54"/>
    <w:rsid w:val="00935865"/>
    <w:rsid w:val="0093599E"/>
    <w:rsid w:val="00937C17"/>
    <w:rsid w:val="0094023B"/>
    <w:rsid w:val="009402F2"/>
    <w:rsid w:val="00940342"/>
    <w:rsid w:val="00941238"/>
    <w:rsid w:val="009415AA"/>
    <w:rsid w:val="00942AF8"/>
    <w:rsid w:val="00943525"/>
    <w:rsid w:val="009435A4"/>
    <w:rsid w:val="009443AA"/>
    <w:rsid w:val="00944662"/>
    <w:rsid w:val="00944ACE"/>
    <w:rsid w:val="00945D84"/>
    <w:rsid w:val="00945E33"/>
    <w:rsid w:val="00945F0D"/>
    <w:rsid w:val="009463AB"/>
    <w:rsid w:val="00946463"/>
    <w:rsid w:val="00946A3C"/>
    <w:rsid w:val="00946F38"/>
    <w:rsid w:val="00947052"/>
    <w:rsid w:val="00947CDE"/>
    <w:rsid w:val="00947E0F"/>
    <w:rsid w:val="009501E3"/>
    <w:rsid w:val="00950A96"/>
    <w:rsid w:val="00951B2F"/>
    <w:rsid w:val="009524F3"/>
    <w:rsid w:val="00952620"/>
    <w:rsid w:val="00953453"/>
    <w:rsid w:val="0095362A"/>
    <w:rsid w:val="00953634"/>
    <w:rsid w:val="009536ED"/>
    <w:rsid w:val="00953C51"/>
    <w:rsid w:val="00954454"/>
    <w:rsid w:val="00955724"/>
    <w:rsid w:val="0095619B"/>
    <w:rsid w:val="009567E6"/>
    <w:rsid w:val="00956C23"/>
    <w:rsid w:val="009578F3"/>
    <w:rsid w:val="00957D02"/>
    <w:rsid w:val="00957E0C"/>
    <w:rsid w:val="00960107"/>
    <w:rsid w:val="00960216"/>
    <w:rsid w:val="009604F6"/>
    <w:rsid w:val="0096071F"/>
    <w:rsid w:val="00961031"/>
    <w:rsid w:val="009612C8"/>
    <w:rsid w:val="00962135"/>
    <w:rsid w:val="00963323"/>
    <w:rsid w:val="0096428C"/>
    <w:rsid w:val="00964F01"/>
    <w:rsid w:val="00967134"/>
    <w:rsid w:val="009674D0"/>
    <w:rsid w:val="009678E5"/>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40A"/>
    <w:rsid w:val="009814FB"/>
    <w:rsid w:val="009819B1"/>
    <w:rsid w:val="00981A14"/>
    <w:rsid w:val="00981DA6"/>
    <w:rsid w:val="009824BD"/>
    <w:rsid w:val="00982E01"/>
    <w:rsid w:val="00982E88"/>
    <w:rsid w:val="00983159"/>
    <w:rsid w:val="0098394F"/>
    <w:rsid w:val="009847C7"/>
    <w:rsid w:val="00984DBE"/>
    <w:rsid w:val="00984F63"/>
    <w:rsid w:val="0098547E"/>
    <w:rsid w:val="009855D7"/>
    <w:rsid w:val="00985990"/>
    <w:rsid w:val="009860C3"/>
    <w:rsid w:val="009862D5"/>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921"/>
    <w:rsid w:val="00997B98"/>
    <w:rsid w:val="009A1344"/>
    <w:rsid w:val="009A1BC1"/>
    <w:rsid w:val="009A1CAD"/>
    <w:rsid w:val="009A229D"/>
    <w:rsid w:val="009A2C3E"/>
    <w:rsid w:val="009A2CF1"/>
    <w:rsid w:val="009A361F"/>
    <w:rsid w:val="009A3D79"/>
    <w:rsid w:val="009A468A"/>
    <w:rsid w:val="009A49E6"/>
    <w:rsid w:val="009A5C0A"/>
    <w:rsid w:val="009A5CBA"/>
    <w:rsid w:val="009A6259"/>
    <w:rsid w:val="009A6566"/>
    <w:rsid w:val="009A65D7"/>
    <w:rsid w:val="009A6C5D"/>
    <w:rsid w:val="009A6DA0"/>
    <w:rsid w:val="009A7A51"/>
    <w:rsid w:val="009B0594"/>
    <w:rsid w:val="009B0824"/>
    <w:rsid w:val="009B0D07"/>
    <w:rsid w:val="009B0F6F"/>
    <w:rsid w:val="009B139A"/>
    <w:rsid w:val="009B2305"/>
    <w:rsid w:val="009B2E8F"/>
    <w:rsid w:val="009B483C"/>
    <w:rsid w:val="009B5943"/>
    <w:rsid w:val="009B65ED"/>
    <w:rsid w:val="009B68F1"/>
    <w:rsid w:val="009B6BC9"/>
    <w:rsid w:val="009B76C6"/>
    <w:rsid w:val="009B76F0"/>
    <w:rsid w:val="009B7B9A"/>
    <w:rsid w:val="009C016D"/>
    <w:rsid w:val="009C0300"/>
    <w:rsid w:val="009C088B"/>
    <w:rsid w:val="009C0A27"/>
    <w:rsid w:val="009C0C29"/>
    <w:rsid w:val="009C176A"/>
    <w:rsid w:val="009C1B75"/>
    <w:rsid w:val="009C2389"/>
    <w:rsid w:val="009C28C7"/>
    <w:rsid w:val="009C2B42"/>
    <w:rsid w:val="009C2D43"/>
    <w:rsid w:val="009C3164"/>
    <w:rsid w:val="009C424F"/>
    <w:rsid w:val="009C4537"/>
    <w:rsid w:val="009C4E09"/>
    <w:rsid w:val="009C5488"/>
    <w:rsid w:val="009C56EB"/>
    <w:rsid w:val="009C60CE"/>
    <w:rsid w:val="009C6AAE"/>
    <w:rsid w:val="009C74D5"/>
    <w:rsid w:val="009C7B04"/>
    <w:rsid w:val="009D08D8"/>
    <w:rsid w:val="009D1509"/>
    <w:rsid w:val="009D15CE"/>
    <w:rsid w:val="009D1727"/>
    <w:rsid w:val="009D2491"/>
    <w:rsid w:val="009D2610"/>
    <w:rsid w:val="009D2AE5"/>
    <w:rsid w:val="009D2C75"/>
    <w:rsid w:val="009D36A5"/>
    <w:rsid w:val="009D4C53"/>
    <w:rsid w:val="009D4D3C"/>
    <w:rsid w:val="009D4F1B"/>
    <w:rsid w:val="009D600F"/>
    <w:rsid w:val="009D622F"/>
    <w:rsid w:val="009D68DF"/>
    <w:rsid w:val="009D6EB5"/>
    <w:rsid w:val="009D769E"/>
    <w:rsid w:val="009E0D6A"/>
    <w:rsid w:val="009E166B"/>
    <w:rsid w:val="009E26F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1A39"/>
    <w:rsid w:val="009F1E6F"/>
    <w:rsid w:val="009F256D"/>
    <w:rsid w:val="009F2BD4"/>
    <w:rsid w:val="009F3293"/>
    <w:rsid w:val="009F394F"/>
    <w:rsid w:val="009F3CF6"/>
    <w:rsid w:val="009F534C"/>
    <w:rsid w:val="009F5946"/>
    <w:rsid w:val="009F5B94"/>
    <w:rsid w:val="009F5DB6"/>
    <w:rsid w:val="009F6404"/>
    <w:rsid w:val="009F7A6E"/>
    <w:rsid w:val="009F7B8C"/>
    <w:rsid w:val="009F7E49"/>
    <w:rsid w:val="00A00D33"/>
    <w:rsid w:val="00A02130"/>
    <w:rsid w:val="00A021FF"/>
    <w:rsid w:val="00A0340E"/>
    <w:rsid w:val="00A03532"/>
    <w:rsid w:val="00A03AD6"/>
    <w:rsid w:val="00A03D28"/>
    <w:rsid w:val="00A03E27"/>
    <w:rsid w:val="00A04B1E"/>
    <w:rsid w:val="00A0533C"/>
    <w:rsid w:val="00A05870"/>
    <w:rsid w:val="00A058BC"/>
    <w:rsid w:val="00A05A96"/>
    <w:rsid w:val="00A062E1"/>
    <w:rsid w:val="00A063F8"/>
    <w:rsid w:val="00A10812"/>
    <w:rsid w:val="00A10E5D"/>
    <w:rsid w:val="00A11393"/>
    <w:rsid w:val="00A123AA"/>
    <w:rsid w:val="00A126FA"/>
    <w:rsid w:val="00A129F0"/>
    <w:rsid w:val="00A129F9"/>
    <w:rsid w:val="00A1372F"/>
    <w:rsid w:val="00A137D3"/>
    <w:rsid w:val="00A137E2"/>
    <w:rsid w:val="00A1554F"/>
    <w:rsid w:val="00A15911"/>
    <w:rsid w:val="00A15B20"/>
    <w:rsid w:val="00A16E8F"/>
    <w:rsid w:val="00A1701D"/>
    <w:rsid w:val="00A20507"/>
    <w:rsid w:val="00A209AE"/>
    <w:rsid w:val="00A20BD7"/>
    <w:rsid w:val="00A21157"/>
    <w:rsid w:val="00A217DE"/>
    <w:rsid w:val="00A22DDE"/>
    <w:rsid w:val="00A22E32"/>
    <w:rsid w:val="00A23366"/>
    <w:rsid w:val="00A247F6"/>
    <w:rsid w:val="00A249A6"/>
    <w:rsid w:val="00A24E57"/>
    <w:rsid w:val="00A252E0"/>
    <w:rsid w:val="00A25A85"/>
    <w:rsid w:val="00A25C1E"/>
    <w:rsid w:val="00A26145"/>
    <w:rsid w:val="00A2659D"/>
    <w:rsid w:val="00A27BEC"/>
    <w:rsid w:val="00A30059"/>
    <w:rsid w:val="00A30716"/>
    <w:rsid w:val="00A3099D"/>
    <w:rsid w:val="00A3196E"/>
    <w:rsid w:val="00A31AAF"/>
    <w:rsid w:val="00A31BF0"/>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0E5E"/>
    <w:rsid w:val="00A511B5"/>
    <w:rsid w:val="00A51E07"/>
    <w:rsid w:val="00A5317D"/>
    <w:rsid w:val="00A53B3C"/>
    <w:rsid w:val="00A552BC"/>
    <w:rsid w:val="00A55CAD"/>
    <w:rsid w:val="00A55F08"/>
    <w:rsid w:val="00A56071"/>
    <w:rsid w:val="00A56141"/>
    <w:rsid w:val="00A56B1E"/>
    <w:rsid w:val="00A57469"/>
    <w:rsid w:val="00A57EB9"/>
    <w:rsid w:val="00A608D5"/>
    <w:rsid w:val="00A61441"/>
    <w:rsid w:val="00A61665"/>
    <w:rsid w:val="00A61985"/>
    <w:rsid w:val="00A61F91"/>
    <w:rsid w:val="00A635C5"/>
    <w:rsid w:val="00A63A28"/>
    <w:rsid w:val="00A64445"/>
    <w:rsid w:val="00A64564"/>
    <w:rsid w:val="00A64C6F"/>
    <w:rsid w:val="00A64CD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03D6"/>
    <w:rsid w:val="00A8192B"/>
    <w:rsid w:val="00A823C2"/>
    <w:rsid w:val="00A830EB"/>
    <w:rsid w:val="00A8353A"/>
    <w:rsid w:val="00A83BB7"/>
    <w:rsid w:val="00A83D8B"/>
    <w:rsid w:val="00A84AFA"/>
    <w:rsid w:val="00A84B82"/>
    <w:rsid w:val="00A86792"/>
    <w:rsid w:val="00A8710E"/>
    <w:rsid w:val="00A87C51"/>
    <w:rsid w:val="00A90028"/>
    <w:rsid w:val="00A9053F"/>
    <w:rsid w:val="00A911D3"/>
    <w:rsid w:val="00A91326"/>
    <w:rsid w:val="00A920A2"/>
    <w:rsid w:val="00A92AA4"/>
    <w:rsid w:val="00A938C0"/>
    <w:rsid w:val="00A9424B"/>
    <w:rsid w:val="00A94D97"/>
    <w:rsid w:val="00A96712"/>
    <w:rsid w:val="00A96A22"/>
    <w:rsid w:val="00A96D7D"/>
    <w:rsid w:val="00A975E9"/>
    <w:rsid w:val="00AA0A35"/>
    <w:rsid w:val="00AA0D84"/>
    <w:rsid w:val="00AA11B0"/>
    <w:rsid w:val="00AA1C25"/>
    <w:rsid w:val="00AA2105"/>
    <w:rsid w:val="00AA31BD"/>
    <w:rsid w:val="00AA3E7B"/>
    <w:rsid w:val="00AA5343"/>
    <w:rsid w:val="00AA554E"/>
    <w:rsid w:val="00AA57AB"/>
    <w:rsid w:val="00AA5EB4"/>
    <w:rsid w:val="00AA7464"/>
    <w:rsid w:val="00AA7528"/>
    <w:rsid w:val="00AA7E5C"/>
    <w:rsid w:val="00AB04F5"/>
    <w:rsid w:val="00AB0996"/>
    <w:rsid w:val="00AB0E28"/>
    <w:rsid w:val="00AB212F"/>
    <w:rsid w:val="00AB23E0"/>
    <w:rsid w:val="00AB26F8"/>
    <w:rsid w:val="00AB2FCC"/>
    <w:rsid w:val="00AB3D28"/>
    <w:rsid w:val="00AB43BD"/>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C7B5C"/>
    <w:rsid w:val="00AD0173"/>
    <w:rsid w:val="00AD02E0"/>
    <w:rsid w:val="00AD0901"/>
    <w:rsid w:val="00AD0C36"/>
    <w:rsid w:val="00AD1552"/>
    <w:rsid w:val="00AD190F"/>
    <w:rsid w:val="00AD24A4"/>
    <w:rsid w:val="00AD2572"/>
    <w:rsid w:val="00AD2644"/>
    <w:rsid w:val="00AD267F"/>
    <w:rsid w:val="00AD27E5"/>
    <w:rsid w:val="00AD2D0F"/>
    <w:rsid w:val="00AD3AA8"/>
    <w:rsid w:val="00AD3B93"/>
    <w:rsid w:val="00AD3C1B"/>
    <w:rsid w:val="00AD4ECA"/>
    <w:rsid w:val="00AD5AC1"/>
    <w:rsid w:val="00AD624F"/>
    <w:rsid w:val="00AE0CF5"/>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13"/>
    <w:rsid w:val="00AF68A8"/>
    <w:rsid w:val="00AF7431"/>
    <w:rsid w:val="00AF7B53"/>
    <w:rsid w:val="00AF7CB8"/>
    <w:rsid w:val="00AF7FC5"/>
    <w:rsid w:val="00B0060D"/>
    <w:rsid w:val="00B00771"/>
    <w:rsid w:val="00B01A1B"/>
    <w:rsid w:val="00B03680"/>
    <w:rsid w:val="00B0380E"/>
    <w:rsid w:val="00B0406A"/>
    <w:rsid w:val="00B05624"/>
    <w:rsid w:val="00B0594B"/>
    <w:rsid w:val="00B0626E"/>
    <w:rsid w:val="00B06300"/>
    <w:rsid w:val="00B063F2"/>
    <w:rsid w:val="00B06493"/>
    <w:rsid w:val="00B06665"/>
    <w:rsid w:val="00B06670"/>
    <w:rsid w:val="00B07744"/>
    <w:rsid w:val="00B10DE2"/>
    <w:rsid w:val="00B12680"/>
    <w:rsid w:val="00B12D7E"/>
    <w:rsid w:val="00B133EA"/>
    <w:rsid w:val="00B136BF"/>
    <w:rsid w:val="00B13BF4"/>
    <w:rsid w:val="00B15B96"/>
    <w:rsid w:val="00B15D50"/>
    <w:rsid w:val="00B15FBE"/>
    <w:rsid w:val="00B16A28"/>
    <w:rsid w:val="00B1722C"/>
    <w:rsid w:val="00B172D9"/>
    <w:rsid w:val="00B173F7"/>
    <w:rsid w:val="00B175A0"/>
    <w:rsid w:val="00B17752"/>
    <w:rsid w:val="00B17E47"/>
    <w:rsid w:val="00B20DAD"/>
    <w:rsid w:val="00B213A4"/>
    <w:rsid w:val="00B21618"/>
    <w:rsid w:val="00B21D89"/>
    <w:rsid w:val="00B21DB3"/>
    <w:rsid w:val="00B239A7"/>
    <w:rsid w:val="00B23A82"/>
    <w:rsid w:val="00B23D61"/>
    <w:rsid w:val="00B23D9D"/>
    <w:rsid w:val="00B23F58"/>
    <w:rsid w:val="00B2417B"/>
    <w:rsid w:val="00B245DB"/>
    <w:rsid w:val="00B24B40"/>
    <w:rsid w:val="00B25211"/>
    <w:rsid w:val="00B2523F"/>
    <w:rsid w:val="00B2595B"/>
    <w:rsid w:val="00B25995"/>
    <w:rsid w:val="00B25ACB"/>
    <w:rsid w:val="00B261DA"/>
    <w:rsid w:val="00B31532"/>
    <w:rsid w:val="00B318E7"/>
    <w:rsid w:val="00B31C3E"/>
    <w:rsid w:val="00B31CD2"/>
    <w:rsid w:val="00B31E14"/>
    <w:rsid w:val="00B32054"/>
    <w:rsid w:val="00B32288"/>
    <w:rsid w:val="00B322EC"/>
    <w:rsid w:val="00B32895"/>
    <w:rsid w:val="00B3354E"/>
    <w:rsid w:val="00B336E0"/>
    <w:rsid w:val="00B34588"/>
    <w:rsid w:val="00B348D2"/>
    <w:rsid w:val="00B34A01"/>
    <w:rsid w:val="00B34B82"/>
    <w:rsid w:val="00B34D80"/>
    <w:rsid w:val="00B351D8"/>
    <w:rsid w:val="00B35541"/>
    <w:rsid w:val="00B35A06"/>
    <w:rsid w:val="00B360D2"/>
    <w:rsid w:val="00B364B3"/>
    <w:rsid w:val="00B36A24"/>
    <w:rsid w:val="00B374B0"/>
    <w:rsid w:val="00B3758D"/>
    <w:rsid w:val="00B4051B"/>
    <w:rsid w:val="00B40A59"/>
    <w:rsid w:val="00B417C3"/>
    <w:rsid w:val="00B41C1F"/>
    <w:rsid w:val="00B42044"/>
    <w:rsid w:val="00B4206A"/>
    <w:rsid w:val="00B421C6"/>
    <w:rsid w:val="00B42446"/>
    <w:rsid w:val="00B4328A"/>
    <w:rsid w:val="00B44EA8"/>
    <w:rsid w:val="00B45152"/>
    <w:rsid w:val="00B45EC3"/>
    <w:rsid w:val="00B464A0"/>
    <w:rsid w:val="00B464BC"/>
    <w:rsid w:val="00B46606"/>
    <w:rsid w:val="00B467E5"/>
    <w:rsid w:val="00B46F6E"/>
    <w:rsid w:val="00B47A11"/>
    <w:rsid w:val="00B47AF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5EA"/>
    <w:rsid w:val="00B627F5"/>
    <w:rsid w:val="00B6360B"/>
    <w:rsid w:val="00B63D7B"/>
    <w:rsid w:val="00B63F3D"/>
    <w:rsid w:val="00B63FD3"/>
    <w:rsid w:val="00B64407"/>
    <w:rsid w:val="00B64910"/>
    <w:rsid w:val="00B64E8B"/>
    <w:rsid w:val="00B6557E"/>
    <w:rsid w:val="00B65D57"/>
    <w:rsid w:val="00B668BA"/>
    <w:rsid w:val="00B66BB8"/>
    <w:rsid w:val="00B66CDB"/>
    <w:rsid w:val="00B67463"/>
    <w:rsid w:val="00B67F7E"/>
    <w:rsid w:val="00B702B7"/>
    <w:rsid w:val="00B70AED"/>
    <w:rsid w:val="00B70B8C"/>
    <w:rsid w:val="00B70BC3"/>
    <w:rsid w:val="00B70FF0"/>
    <w:rsid w:val="00B7143A"/>
    <w:rsid w:val="00B71A3A"/>
    <w:rsid w:val="00B72A8D"/>
    <w:rsid w:val="00B734AF"/>
    <w:rsid w:val="00B736E3"/>
    <w:rsid w:val="00B73B23"/>
    <w:rsid w:val="00B75474"/>
    <w:rsid w:val="00B75F92"/>
    <w:rsid w:val="00B77677"/>
    <w:rsid w:val="00B80715"/>
    <w:rsid w:val="00B80CE3"/>
    <w:rsid w:val="00B81448"/>
    <w:rsid w:val="00B814BB"/>
    <w:rsid w:val="00B81907"/>
    <w:rsid w:val="00B825D2"/>
    <w:rsid w:val="00B82B89"/>
    <w:rsid w:val="00B8361B"/>
    <w:rsid w:val="00B836CA"/>
    <w:rsid w:val="00B83AA5"/>
    <w:rsid w:val="00B841FC"/>
    <w:rsid w:val="00B84DC4"/>
    <w:rsid w:val="00B85920"/>
    <w:rsid w:val="00B85DC1"/>
    <w:rsid w:val="00B865B5"/>
    <w:rsid w:val="00B86A0B"/>
    <w:rsid w:val="00B8713C"/>
    <w:rsid w:val="00B87A80"/>
    <w:rsid w:val="00B90106"/>
    <w:rsid w:val="00B907C8"/>
    <w:rsid w:val="00B90EC4"/>
    <w:rsid w:val="00B91847"/>
    <w:rsid w:val="00B919EC"/>
    <w:rsid w:val="00B92630"/>
    <w:rsid w:val="00B929EC"/>
    <w:rsid w:val="00B9430F"/>
    <w:rsid w:val="00B94C7A"/>
    <w:rsid w:val="00B950E2"/>
    <w:rsid w:val="00B9732F"/>
    <w:rsid w:val="00BA0C1C"/>
    <w:rsid w:val="00BA0FDE"/>
    <w:rsid w:val="00BA1561"/>
    <w:rsid w:val="00BA1D2C"/>
    <w:rsid w:val="00BA292C"/>
    <w:rsid w:val="00BA2EA1"/>
    <w:rsid w:val="00BA320D"/>
    <w:rsid w:val="00BA3822"/>
    <w:rsid w:val="00BA3889"/>
    <w:rsid w:val="00BA4966"/>
    <w:rsid w:val="00BA4D1E"/>
    <w:rsid w:val="00BA5057"/>
    <w:rsid w:val="00BA591E"/>
    <w:rsid w:val="00BA63D5"/>
    <w:rsid w:val="00BA6810"/>
    <w:rsid w:val="00BB0C89"/>
    <w:rsid w:val="00BB11FC"/>
    <w:rsid w:val="00BB1285"/>
    <w:rsid w:val="00BB2049"/>
    <w:rsid w:val="00BB26CB"/>
    <w:rsid w:val="00BB2AA3"/>
    <w:rsid w:val="00BB2D52"/>
    <w:rsid w:val="00BB2ECB"/>
    <w:rsid w:val="00BB3476"/>
    <w:rsid w:val="00BB3714"/>
    <w:rsid w:val="00BB40A9"/>
    <w:rsid w:val="00BB413F"/>
    <w:rsid w:val="00BB6A4D"/>
    <w:rsid w:val="00BB7F9D"/>
    <w:rsid w:val="00BC035B"/>
    <w:rsid w:val="00BC05D6"/>
    <w:rsid w:val="00BC0B4F"/>
    <w:rsid w:val="00BC19A0"/>
    <w:rsid w:val="00BC1BC6"/>
    <w:rsid w:val="00BC2064"/>
    <w:rsid w:val="00BC2D9F"/>
    <w:rsid w:val="00BC2EDE"/>
    <w:rsid w:val="00BC3906"/>
    <w:rsid w:val="00BC4897"/>
    <w:rsid w:val="00BC56FA"/>
    <w:rsid w:val="00BC59AA"/>
    <w:rsid w:val="00BC59E7"/>
    <w:rsid w:val="00BC6619"/>
    <w:rsid w:val="00BC6A16"/>
    <w:rsid w:val="00BC77A3"/>
    <w:rsid w:val="00BC7F97"/>
    <w:rsid w:val="00BD0010"/>
    <w:rsid w:val="00BD0C3A"/>
    <w:rsid w:val="00BD154F"/>
    <w:rsid w:val="00BD20F4"/>
    <w:rsid w:val="00BD21AE"/>
    <w:rsid w:val="00BD22B6"/>
    <w:rsid w:val="00BD22E7"/>
    <w:rsid w:val="00BD23BC"/>
    <w:rsid w:val="00BD2661"/>
    <w:rsid w:val="00BD26C9"/>
    <w:rsid w:val="00BD28FC"/>
    <w:rsid w:val="00BD344D"/>
    <w:rsid w:val="00BD3E3A"/>
    <w:rsid w:val="00BD3ED0"/>
    <w:rsid w:val="00BD3FD5"/>
    <w:rsid w:val="00BD4654"/>
    <w:rsid w:val="00BD475F"/>
    <w:rsid w:val="00BD4B0C"/>
    <w:rsid w:val="00BD4E2F"/>
    <w:rsid w:val="00BD4E3B"/>
    <w:rsid w:val="00BD577F"/>
    <w:rsid w:val="00BD5823"/>
    <w:rsid w:val="00BD6515"/>
    <w:rsid w:val="00BD6C60"/>
    <w:rsid w:val="00BD7085"/>
    <w:rsid w:val="00BD7904"/>
    <w:rsid w:val="00BD7911"/>
    <w:rsid w:val="00BD7DFA"/>
    <w:rsid w:val="00BE188F"/>
    <w:rsid w:val="00BE19E9"/>
    <w:rsid w:val="00BE1DA3"/>
    <w:rsid w:val="00BE2CAB"/>
    <w:rsid w:val="00BE35C5"/>
    <w:rsid w:val="00BE36C3"/>
    <w:rsid w:val="00BE44D9"/>
    <w:rsid w:val="00BE4515"/>
    <w:rsid w:val="00BE49D4"/>
    <w:rsid w:val="00BE4D98"/>
    <w:rsid w:val="00BE560F"/>
    <w:rsid w:val="00BE5F83"/>
    <w:rsid w:val="00BE617A"/>
    <w:rsid w:val="00BE6698"/>
    <w:rsid w:val="00BE68C0"/>
    <w:rsid w:val="00BE7153"/>
    <w:rsid w:val="00BE7985"/>
    <w:rsid w:val="00BF08E4"/>
    <w:rsid w:val="00BF0C97"/>
    <w:rsid w:val="00BF1AE9"/>
    <w:rsid w:val="00BF1CCA"/>
    <w:rsid w:val="00BF1D83"/>
    <w:rsid w:val="00BF2245"/>
    <w:rsid w:val="00BF255F"/>
    <w:rsid w:val="00BF2CB3"/>
    <w:rsid w:val="00BF33CB"/>
    <w:rsid w:val="00BF4957"/>
    <w:rsid w:val="00BF53BB"/>
    <w:rsid w:val="00BF5674"/>
    <w:rsid w:val="00BF5833"/>
    <w:rsid w:val="00BF5EBC"/>
    <w:rsid w:val="00BF6264"/>
    <w:rsid w:val="00BF6499"/>
    <w:rsid w:val="00BF68CD"/>
    <w:rsid w:val="00BF7010"/>
    <w:rsid w:val="00BF7234"/>
    <w:rsid w:val="00BF7A5B"/>
    <w:rsid w:val="00C0008A"/>
    <w:rsid w:val="00C0025D"/>
    <w:rsid w:val="00C0057A"/>
    <w:rsid w:val="00C00947"/>
    <w:rsid w:val="00C01444"/>
    <w:rsid w:val="00C01E79"/>
    <w:rsid w:val="00C021C0"/>
    <w:rsid w:val="00C027FB"/>
    <w:rsid w:val="00C03B80"/>
    <w:rsid w:val="00C03CEF"/>
    <w:rsid w:val="00C03E48"/>
    <w:rsid w:val="00C041CC"/>
    <w:rsid w:val="00C046FC"/>
    <w:rsid w:val="00C04AA1"/>
    <w:rsid w:val="00C04C0A"/>
    <w:rsid w:val="00C05167"/>
    <w:rsid w:val="00C0541B"/>
    <w:rsid w:val="00C0631E"/>
    <w:rsid w:val="00C0649C"/>
    <w:rsid w:val="00C06C92"/>
    <w:rsid w:val="00C06E66"/>
    <w:rsid w:val="00C07655"/>
    <w:rsid w:val="00C076D8"/>
    <w:rsid w:val="00C07EBA"/>
    <w:rsid w:val="00C10B80"/>
    <w:rsid w:val="00C11035"/>
    <w:rsid w:val="00C11CA9"/>
    <w:rsid w:val="00C11E1E"/>
    <w:rsid w:val="00C12775"/>
    <w:rsid w:val="00C12ADF"/>
    <w:rsid w:val="00C12E77"/>
    <w:rsid w:val="00C134DE"/>
    <w:rsid w:val="00C13E2D"/>
    <w:rsid w:val="00C148DE"/>
    <w:rsid w:val="00C14D01"/>
    <w:rsid w:val="00C1538E"/>
    <w:rsid w:val="00C1544B"/>
    <w:rsid w:val="00C159F8"/>
    <w:rsid w:val="00C17BC0"/>
    <w:rsid w:val="00C17DEC"/>
    <w:rsid w:val="00C203CA"/>
    <w:rsid w:val="00C2061C"/>
    <w:rsid w:val="00C20F9D"/>
    <w:rsid w:val="00C2107E"/>
    <w:rsid w:val="00C21754"/>
    <w:rsid w:val="00C21F50"/>
    <w:rsid w:val="00C220A1"/>
    <w:rsid w:val="00C22876"/>
    <w:rsid w:val="00C228D0"/>
    <w:rsid w:val="00C22EAD"/>
    <w:rsid w:val="00C23344"/>
    <w:rsid w:val="00C2384B"/>
    <w:rsid w:val="00C23BB5"/>
    <w:rsid w:val="00C258FF"/>
    <w:rsid w:val="00C25E42"/>
    <w:rsid w:val="00C25F27"/>
    <w:rsid w:val="00C26103"/>
    <w:rsid w:val="00C27558"/>
    <w:rsid w:val="00C2799E"/>
    <w:rsid w:val="00C30833"/>
    <w:rsid w:val="00C30F00"/>
    <w:rsid w:val="00C31811"/>
    <w:rsid w:val="00C320CD"/>
    <w:rsid w:val="00C3257A"/>
    <w:rsid w:val="00C32C7E"/>
    <w:rsid w:val="00C33030"/>
    <w:rsid w:val="00C333F3"/>
    <w:rsid w:val="00C33ACA"/>
    <w:rsid w:val="00C344A1"/>
    <w:rsid w:val="00C3500F"/>
    <w:rsid w:val="00C360D8"/>
    <w:rsid w:val="00C37013"/>
    <w:rsid w:val="00C3748F"/>
    <w:rsid w:val="00C37579"/>
    <w:rsid w:val="00C37DEB"/>
    <w:rsid w:val="00C37F9D"/>
    <w:rsid w:val="00C40993"/>
    <w:rsid w:val="00C409FA"/>
    <w:rsid w:val="00C42310"/>
    <w:rsid w:val="00C426ED"/>
    <w:rsid w:val="00C42A31"/>
    <w:rsid w:val="00C42B93"/>
    <w:rsid w:val="00C432FF"/>
    <w:rsid w:val="00C4366B"/>
    <w:rsid w:val="00C44806"/>
    <w:rsid w:val="00C448FC"/>
    <w:rsid w:val="00C44A81"/>
    <w:rsid w:val="00C44BE7"/>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3DC0"/>
    <w:rsid w:val="00C540BB"/>
    <w:rsid w:val="00C549BF"/>
    <w:rsid w:val="00C54F38"/>
    <w:rsid w:val="00C55362"/>
    <w:rsid w:val="00C55F36"/>
    <w:rsid w:val="00C56952"/>
    <w:rsid w:val="00C56E7C"/>
    <w:rsid w:val="00C56F21"/>
    <w:rsid w:val="00C57E35"/>
    <w:rsid w:val="00C60057"/>
    <w:rsid w:val="00C603A7"/>
    <w:rsid w:val="00C609E7"/>
    <w:rsid w:val="00C61157"/>
    <w:rsid w:val="00C616AF"/>
    <w:rsid w:val="00C62CA6"/>
    <w:rsid w:val="00C63105"/>
    <w:rsid w:val="00C63CBA"/>
    <w:rsid w:val="00C64025"/>
    <w:rsid w:val="00C6404C"/>
    <w:rsid w:val="00C649FD"/>
    <w:rsid w:val="00C64E2E"/>
    <w:rsid w:val="00C65033"/>
    <w:rsid w:val="00C655FB"/>
    <w:rsid w:val="00C65C51"/>
    <w:rsid w:val="00C65CAD"/>
    <w:rsid w:val="00C6623E"/>
    <w:rsid w:val="00C67037"/>
    <w:rsid w:val="00C6720B"/>
    <w:rsid w:val="00C678F7"/>
    <w:rsid w:val="00C67CD9"/>
    <w:rsid w:val="00C67F64"/>
    <w:rsid w:val="00C71210"/>
    <w:rsid w:val="00C71838"/>
    <w:rsid w:val="00C71F0D"/>
    <w:rsid w:val="00C72709"/>
    <w:rsid w:val="00C728DE"/>
    <w:rsid w:val="00C75104"/>
    <w:rsid w:val="00C7512E"/>
    <w:rsid w:val="00C76DBD"/>
    <w:rsid w:val="00C77247"/>
    <w:rsid w:val="00C772D8"/>
    <w:rsid w:val="00C773EA"/>
    <w:rsid w:val="00C7763F"/>
    <w:rsid w:val="00C81090"/>
    <w:rsid w:val="00C81456"/>
    <w:rsid w:val="00C8180B"/>
    <w:rsid w:val="00C82327"/>
    <w:rsid w:val="00C82C2F"/>
    <w:rsid w:val="00C83788"/>
    <w:rsid w:val="00C847E7"/>
    <w:rsid w:val="00C84C69"/>
    <w:rsid w:val="00C854E4"/>
    <w:rsid w:val="00C85545"/>
    <w:rsid w:val="00C8580D"/>
    <w:rsid w:val="00C85B56"/>
    <w:rsid w:val="00C86752"/>
    <w:rsid w:val="00C86BB3"/>
    <w:rsid w:val="00C86D0B"/>
    <w:rsid w:val="00C871C7"/>
    <w:rsid w:val="00C87D64"/>
    <w:rsid w:val="00C87FC8"/>
    <w:rsid w:val="00C9098B"/>
    <w:rsid w:val="00C90F84"/>
    <w:rsid w:val="00C91525"/>
    <w:rsid w:val="00C91BD0"/>
    <w:rsid w:val="00C91FFB"/>
    <w:rsid w:val="00C92E83"/>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5EDE"/>
    <w:rsid w:val="00C963E1"/>
    <w:rsid w:val="00C96448"/>
    <w:rsid w:val="00C96A58"/>
    <w:rsid w:val="00C974A1"/>
    <w:rsid w:val="00C97715"/>
    <w:rsid w:val="00C97AA4"/>
    <w:rsid w:val="00CA0510"/>
    <w:rsid w:val="00CA0FB0"/>
    <w:rsid w:val="00CA11D5"/>
    <w:rsid w:val="00CA15D5"/>
    <w:rsid w:val="00CA279C"/>
    <w:rsid w:val="00CA3F78"/>
    <w:rsid w:val="00CA44D2"/>
    <w:rsid w:val="00CA49EE"/>
    <w:rsid w:val="00CA525A"/>
    <w:rsid w:val="00CA53FD"/>
    <w:rsid w:val="00CA61DB"/>
    <w:rsid w:val="00CA6620"/>
    <w:rsid w:val="00CA76ED"/>
    <w:rsid w:val="00CA7FC2"/>
    <w:rsid w:val="00CB0AC4"/>
    <w:rsid w:val="00CB15D3"/>
    <w:rsid w:val="00CB2006"/>
    <w:rsid w:val="00CB208C"/>
    <w:rsid w:val="00CB29C1"/>
    <w:rsid w:val="00CB33DD"/>
    <w:rsid w:val="00CB35D8"/>
    <w:rsid w:val="00CB36AF"/>
    <w:rsid w:val="00CB38D6"/>
    <w:rsid w:val="00CB4079"/>
    <w:rsid w:val="00CB49C1"/>
    <w:rsid w:val="00CB4A05"/>
    <w:rsid w:val="00CB4ABF"/>
    <w:rsid w:val="00CB563F"/>
    <w:rsid w:val="00CB57CF"/>
    <w:rsid w:val="00CB5BC0"/>
    <w:rsid w:val="00CB6204"/>
    <w:rsid w:val="00CB6A41"/>
    <w:rsid w:val="00CB6C25"/>
    <w:rsid w:val="00CC076B"/>
    <w:rsid w:val="00CC0F95"/>
    <w:rsid w:val="00CC1273"/>
    <w:rsid w:val="00CC30A3"/>
    <w:rsid w:val="00CC390A"/>
    <w:rsid w:val="00CC39FE"/>
    <w:rsid w:val="00CC3A4F"/>
    <w:rsid w:val="00CC3F14"/>
    <w:rsid w:val="00CC4D97"/>
    <w:rsid w:val="00CC5E4B"/>
    <w:rsid w:val="00CC5E66"/>
    <w:rsid w:val="00CC5F87"/>
    <w:rsid w:val="00CD0411"/>
    <w:rsid w:val="00CD0D18"/>
    <w:rsid w:val="00CD1295"/>
    <w:rsid w:val="00CD263C"/>
    <w:rsid w:val="00CD2641"/>
    <w:rsid w:val="00CD3244"/>
    <w:rsid w:val="00CD3643"/>
    <w:rsid w:val="00CD3919"/>
    <w:rsid w:val="00CD3E54"/>
    <w:rsid w:val="00CD436F"/>
    <w:rsid w:val="00CD4CBC"/>
    <w:rsid w:val="00CD511E"/>
    <w:rsid w:val="00CD558A"/>
    <w:rsid w:val="00CD6491"/>
    <w:rsid w:val="00CD66DE"/>
    <w:rsid w:val="00CD6DB6"/>
    <w:rsid w:val="00CD6E57"/>
    <w:rsid w:val="00CD74F1"/>
    <w:rsid w:val="00CD7E0B"/>
    <w:rsid w:val="00CE010E"/>
    <w:rsid w:val="00CE08BD"/>
    <w:rsid w:val="00CE15CB"/>
    <w:rsid w:val="00CE18B2"/>
    <w:rsid w:val="00CE29A9"/>
    <w:rsid w:val="00CE3BBB"/>
    <w:rsid w:val="00CE4A93"/>
    <w:rsid w:val="00CE4AD5"/>
    <w:rsid w:val="00CE505A"/>
    <w:rsid w:val="00CE5380"/>
    <w:rsid w:val="00CE5985"/>
    <w:rsid w:val="00CE5E8F"/>
    <w:rsid w:val="00CE6369"/>
    <w:rsid w:val="00CE63CD"/>
    <w:rsid w:val="00CE7454"/>
    <w:rsid w:val="00CE7C7A"/>
    <w:rsid w:val="00CF0863"/>
    <w:rsid w:val="00CF12D5"/>
    <w:rsid w:val="00CF1B87"/>
    <w:rsid w:val="00CF2530"/>
    <w:rsid w:val="00CF2EA6"/>
    <w:rsid w:val="00CF4394"/>
    <w:rsid w:val="00CF461C"/>
    <w:rsid w:val="00CF5098"/>
    <w:rsid w:val="00CF66C8"/>
    <w:rsid w:val="00CF687F"/>
    <w:rsid w:val="00CF68E5"/>
    <w:rsid w:val="00CF6EE7"/>
    <w:rsid w:val="00CF72F3"/>
    <w:rsid w:val="00CF7C2F"/>
    <w:rsid w:val="00D0095D"/>
    <w:rsid w:val="00D00F57"/>
    <w:rsid w:val="00D0121B"/>
    <w:rsid w:val="00D0182D"/>
    <w:rsid w:val="00D03836"/>
    <w:rsid w:val="00D03E8A"/>
    <w:rsid w:val="00D03F37"/>
    <w:rsid w:val="00D04A32"/>
    <w:rsid w:val="00D04DB5"/>
    <w:rsid w:val="00D05C24"/>
    <w:rsid w:val="00D05C25"/>
    <w:rsid w:val="00D064D5"/>
    <w:rsid w:val="00D0655F"/>
    <w:rsid w:val="00D11000"/>
    <w:rsid w:val="00D110D4"/>
    <w:rsid w:val="00D112A1"/>
    <w:rsid w:val="00D12595"/>
    <w:rsid w:val="00D12867"/>
    <w:rsid w:val="00D128CB"/>
    <w:rsid w:val="00D1448E"/>
    <w:rsid w:val="00D14EA8"/>
    <w:rsid w:val="00D14EB5"/>
    <w:rsid w:val="00D1626B"/>
    <w:rsid w:val="00D16926"/>
    <w:rsid w:val="00D16F25"/>
    <w:rsid w:val="00D17284"/>
    <w:rsid w:val="00D1782B"/>
    <w:rsid w:val="00D17CB6"/>
    <w:rsid w:val="00D200DC"/>
    <w:rsid w:val="00D2026D"/>
    <w:rsid w:val="00D20651"/>
    <w:rsid w:val="00D207B6"/>
    <w:rsid w:val="00D20991"/>
    <w:rsid w:val="00D20AE5"/>
    <w:rsid w:val="00D20C2A"/>
    <w:rsid w:val="00D20CFC"/>
    <w:rsid w:val="00D21006"/>
    <w:rsid w:val="00D2315A"/>
    <w:rsid w:val="00D235C7"/>
    <w:rsid w:val="00D23DC9"/>
    <w:rsid w:val="00D240DC"/>
    <w:rsid w:val="00D24A4F"/>
    <w:rsid w:val="00D25326"/>
    <w:rsid w:val="00D25333"/>
    <w:rsid w:val="00D26767"/>
    <w:rsid w:val="00D26AF1"/>
    <w:rsid w:val="00D27175"/>
    <w:rsid w:val="00D279C6"/>
    <w:rsid w:val="00D27F7A"/>
    <w:rsid w:val="00D30623"/>
    <w:rsid w:val="00D31243"/>
    <w:rsid w:val="00D31B4E"/>
    <w:rsid w:val="00D33105"/>
    <w:rsid w:val="00D33859"/>
    <w:rsid w:val="00D34F14"/>
    <w:rsid w:val="00D35A1A"/>
    <w:rsid w:val="00D37352"/>
    <w:rsid w:val="00D377D7"/>
    <w:rsid w:val="00D40547"/>
    <w:rsid w:val="00D42111"/>
    <w:rsid w:val="00D43010"/>
    <w:rsid w:val="00D4329E"/>
    <w:rsid w:val="00D433DB"/>
    <w:rsid w:val="00D43979"/>
    <w:rsid w:val="00D43C5B"/>
    <w:rsid w:val="00D4468B"/>
    <w:rsid w:val="00D448A4"/>
    <w:rsid w:val="00D45169"/>
    <w:rsid w:val="00D45335"/>
    <w:rsid w:val="00D456EC"/>
    <w:rsid w:val="00D457C3"/>
    <w:rsid w:val="00D45967"/>
    <w:rsid w:val="00D459F2"/>
    <w:rsid w:val="00D45E51"/>
    <w:rsid w:val="00D46E31"/>
    <w:rsid w:val="00D46ECD"/>
    <w:rsid w:val="00D47C59"/>
    <w:rsid w:val="00D5007C"/>
    <w:rsid w:val="00D50732"/>
    <w:rsid w:val="00D520B3"/>
    <w:rsid w:val="00D526FD"/>
    <w:rsid w:val="00D528AC"/>
    <w:rsid w:val="00D52F07"/>
    <w:rsid w:val="00D5369A"/>
    <w:rsid w:val="00D55400"/>
    <w:rsid w:val="00D554F3"/>
    <w:rsid w:val="00D55861"/>
    <w:rsid w:val="00D55B20"/>
    <w:rsid w:val="00D55D5E"/>
    <w:rsid w:val="00D5620A"/>
    <w:rsid w:val="00D56B18"/>
    <w:rsid w:val="00D56ECD"/>
    <w:rsid w:val="00D56FC8"/>
    <w:rsid w:val="00D578E2"/>
    <w:rsid w:val="00D6150F"/>
    <w:rsid w:val="00D62600"/>
    <w:rsid w:val="00D62C3B"/>
    <w:rsid w:val="00D63CD6"/>
    <w:rsid w:val="00D63E36"/>
    <w:rsid w:val="00D64262"/>
    <w:rsid w:val="00D6538D"/>
    <w:rsid w:val="00D65EE0"/>
    <w:rsid w:val="00D65F23"/>
    <w:rsid w:val="00D66EBA"/>
    <w:rsid w:val="00D66EC0"/>
    <w:rsid w:val="00D6772E"/>
    <w:rsid w:val="00D701C7"/>
    <w:rsid w:val="00D70312"/>
    <w:rsid w:val="00D70AB8"/>
    <w:rsid w:val="00D70CF5"/>
    <w:rsid w:val="00D7114B"/>
    <w:rsid w:val="00D7115E"/>
    <w:rsid w:val="00D719AD"/>
    <w:rsid w:val="00D71B77"/>
    <w:rsid w:val="00D72441"/>
    <w:rsid w:val="00D72663"/>
    <w:rsid w:val="00D72734"/>
    <w:rsid w:val="00D72C06"/>
    <w:rsid w:val="00D735AF"/>
    <w:rsid w:val="00D76376"/>
    <w:rsid w:val="00D80B89"/>
    <w:rsid w:val="00D80EB3"/>
    <w:rsid w:val="00D81229"/>
    <w:rsid w:val="00D815C5"/>
    <w:rsid w:val="00D81C34"/>
    <w:rsid w:val="00D84313"/>
    <w:rsid w:val="00D8486B"/>
    <w:rsid w:val="00D84A17"/>
    <w:rsid w:val="00D84ACF"/>
    <w:rsid w:val="00D84BD0"/>
    <w:rsid w:val="00D84E71"/>
    <w:rsid w:val="00D852C8"/>
    <w:rsid w:val="00D85C73"/>
    <w:rsid w:val="00D85D5E"/>
    <w:rsid w:val="00D86113"/>
    <w:rsid w:val="00D86114"/>
    <w:rsid w:val="00D86230"/>
    <w:rsid w:val="00D866B2"/>
    <w:rsid w:val="00D869D7"/>
    <w:rsid w:val="00D878CB"/>
    <w:rsid w:val="00D906EA"/>
    <w:rsid w:val="00D91287"/>
    <w:rsid w:val="00D91C47"/>
    <w:rsid w:val="00D9332F"/>
    <w:rsid w:val="00D948D6"/>
    <w:rsid w:val="00D948DC"/>
    <w:rsid w:val="00D94CA2"/>
    <w:rsid w:val="00D94F8F"/>
    <w:rsid w:val="00D95974"/>
    <w:rsid w:val="00D95B5D"/>
    <w:rsid w:val="00D95D52"/>
    <w:rsid w:val="00D95F91"/>
    <w:rsid w:val="00D961CF"/>
    <w:rsid w:val="00D96600"/>
    <w:rsid w:val="00D96C16"/>
    <w:rsid w:val="00D96D6A"/>
    <w:rsid w:val="00D96F4A"/>
    <w:rsid w:val="00D97992"/>
    <w:rsid w:val="00D97C63"/>
    <w:rsid w:val="00DA0110"/>
    <w:rsid w:val="00DA06FF"/>
    <w:rsid w:val="00DA158D"/>
    <w:rsid w:val="00DA1856"/>
    <w:rsid w:val="00DA1B66"/>
    <w:rsid w:val="00DA1EF9"/>
    <w:rsid w:val="00DA2A3B"/>
    <w:rsid w:val="00DA316F"/>
    <w:rsid w:val="00DA4C90"/>
    <w:rsid w:val="00DA4EEC"/>
    <w:rsid w:val="00DA6040"/>
    <w:rsid w:val="00DA662B"/>
    <w:rsid w:val="00DA6A16"/>
    <w:rsid w:val="00DA6CCD"/>
    <w:rsid w:val="00DA77EB"/>
    <w:rsid w:val="00DA7841"/>
    <w:rsid w:val="00DB002C"/>
    <w:rsid w:val="00DB0281"/>
    <w:rsid w:val="00DB13D1"/>
    <w:rsid w:val="00DB1ADB"/>
    <w:rsid w:val="00DB2101"/>
    <w:rsid w:val="00DB25C3"/>
    <w:rsid w:val="00DB3CFF"/>
    <w:rsid w:val="00DB4ADF"/>
    <w:rsid w:val="00DB526D"/>
    <w:rsid w:val="00DB52B0"/>
    <w:rsid w:val="00DB558A"/>
    <w:rsid w:val="00DB5884"/>
    <w:rsid w:val="00DB58D3"/>
    <w:rsid w:val="00DB59CA"/>
    <w:rsid w:val="00DB5CD8"/>
    <w:rsid w:val="00DB5FA8"/>
    <w:rsid w:val="00DB6E19"/>
    <w:rsid w:val="00DB74AF"/>
    <w:rsid w:val="00DB7885"/>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C5E55"/>
    <w:rsid w:val="00DC5EA2"/>
    <w:rsid w:val="00DC68BC"/>
    <w:rsid w:val="00DC7907"/>
    <w:rsid w:val="00DD0047"/>
    <w:rsid w:val="00DD032D"/>
    <w:rsid w:val="00DD06FC"/>
    <w:rsid w:val="00DD0A7B"/>
    <w:rsid w:val="00DD0BC8"/>
    <w:rsid w:val="00DD16A0"/>
    <w:rsid w:val="00DD1EF0"/>
    <w:rsid w:val="00DD2172"/>
    <w:rsid w:val="00DD22B9"/>
    <w:rsid w:val="00DD3396"/>
    <w:rsid w:val="00DD34C0"/>
    <w:rsid w:val="00DD3CD9"/>
    <w:rsid w:val="00DD4B76"/>
    <w:rsid w:val="00DD508D"/>
    <w:rsid w:val="00DD5DA3"/>
    <w:rsid w:val="00DD7953"/>
    <w:rsid w:val="00DD79B6"/>
    <w:rsid w:val="00DD7D17"/>
    <w:rsid w:val="00DD7F9F"/>
    <w:rsid w:val="00DE0AF4"/>
    <w:rsid w:val="00DE24C6"/>
    <w:rsid w:val="00DE2C76"/>
    <w:rsid w:val="00DE2CB4"/>
    <w:rsid w:val="00DE2F31"/>
    <w:rsid w:val="00DE35D8"/>
    <w:rsid w:val="00DE3CA7"/>
    <w:rsid w:val="00DE4429"/>
    <w:rsid w:val="00DE4C12"/>
    <w:rsid w:val="00DE4E9E"/>
    <w:rsid w:val="00DE5EAD"/>
    <w:rsid w:val="00DE6328"/>
    <w:rsid w:val="00DE65E4"/>
    <w:rsid w:val="00DE7039"/>
    <w:rsid w:val="00DE7656"/>
    <w:rsid w:val="00DF077D"/>
    <w:rsid w:val="00DF115E"/>
    <w:rsid w:val="00DF1478"/>
    <w:rsid w:val="00DF1545"/>
    <w:rsid w:val="00DF4206"/>
    <w:rsid w:val="00DF4A4A"/>
    <w:rsid w:val="00DF4CE8"/>
    <w:rsid w:val="00DF4F80"/>
    <w:rsid w:val="00DF5085"/>
    <w:rsid w:val="00DF5091"/>
    <w:rsid w:val="00DF5381"/>
    <w:rsid w:val="00DF565D"/>
    <w:rsid w:val="00DF57A5"/>
    <w:rsid w:val="00DF5922"/>
    <w:rsid w:val="00DF6930"/>
    <w:rsid w:val="00DF7173"/>
    <w:rsid w:val="00DF7BD2"/>
    <w:rsid w:val="00DF7C4F"/>
    <w:rsid w:val="00E015B5"/>
    <w:rsid w:val="00E0242B"/>
    <w:rsid w:val="00E0394F"/>
    <w:rsid w:val="00E03A75"/>
    <w:rsid w:val="00E044D8"/>
    <w:rsid w:val="00E047E4"/>
    <w:rsid w:val="00E05A5B"/>
    <w:rsid w:val="00E05F00"/>
    <w:rsid w:val="00E05FD7"/>
    <w:rsid w:val="00E0684E"/>
    <w:rsid w:val="00E1082C"/>
    <w:rsid w:val="00E10D02"/>
    <w:rsid w:val="00E1177E"/>
    <w:rsid w:val="00E11907"/>
    <w:rsid w:val="00E11937"/>
    <w:rsid w:val="00E11B48"/>
    <w:rsid w:val="00E124DB"/>
    <w:rsid w:val="00E12869"/>
    <w:rsid w:val="00E13085"/>
    <w:rsid w:val="00E1385D"/>
    <w:rsid w:val="00E13F9F"/>
    <w:rsid w:val="00E14570"/>
    <w:rsid w:val="00E151C1"/>
    <w:rsid w:val="00E15654"/>
    <w:rsid w:val="00E15860"/>
    <w:rsid w:val="00E15C15"/>
    <w:rsid w:val="00E15D41"/>
    <w:rsid w:val="00E16546"/>
    <w:rsid w:val="00E178F1"/>
    <w:rsid w:val="00E200A3"/>
    <w:rsid w:val="00E2010B"/>
    <w:rsid w:val="00E20CAA"/>
    <w:rsid w:val="00E21235"/>
    <w:rsid w:val="00E21529"/>
    <w:rsid w:val="00E219D9"/>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276"/>
    <w:rsid w:val="00E32474"/>
    <w:rsid w:val="00E32A65"/>
    <w:rsid w:val="00E32CFA"/>
    <w:rsid w:val="00E32E5D"/>
    <w:rsid w:val="00E33120"/>
    <w:rsid w:val="00E3347D"/>
    <w:rsid w:val="00E33AA0"/>
    <w:rsid w:val="00E349AF"/>
    <w:rsid w:val="00E34B8A"/>
    <w:rsid w:val="00E34D61"/>
    <w:rsid w:val="00E34DB7"/>
    <w:rsid w:val="00E34E1D"/>
    <w:rsid w:val="00E3517B"/>
    <w:rsid w:val="00E352D2"/>
    <w:rsid w:val="00E356B9"/>
    <w:rsid w:val="00E37071"/>
    <w:rsid w:val="00E372DD"/>
    <w:rsid w:val="00E3738A"/>
    <w:rsid w:val="00E406CE"/>
    <w:rsid w:val="00E411A1"/>
    <w:rsid w:val="00E41326"/>
    <w:rsid w:val="00E414DA"/>
    <w:rsid w:val="00E41B8D"/>
    <w:rsid w:val="00E41DBA"/>
    <w:rsid w:val="00E43706"/>
    <w:rsid w:val="00E438D7"/>
    <w:rsid w:val="00E43D02"/>
    <w:rsid w:val="00E43D53"/>
    <w:rsid w:val="00E44A04"/>
    <w:rsid w:val="00E45419"/>
    <w:rsid w:val="00E47677"/>
    <w:rsid w:val="00E50AC3"/>
    <w:rsid w:val="00E511DC"/>
    <w:rsid w:val="00E52480"/>
    <w:rsid w:val="00E52659"/>
    <w:rsid w:val="00E531A6"/>
    <w:rsid w:val="00E53591"/>
    <w:rsid w:val="00E5431A"/>
    <w:rsid w:val="00E54BDD"/>
    <w:rsid w:val="00E54D0B"/>
    <w:rsid w:val="00E551AA"/>
    <w:rsid w:val="00E55BD7"/>
    <w:rsid w:val="00E55D1E"/>
    <w:rsid w:val="00E55FD8"/>
    <w:rsid w:val="00E5656F"/>
    <w:rsid w:val="00E5682F"/>
    <w:rsid w:val="00E56DF6"/>
    <w:rsid w:val="00E60D58"/>
    <w:rsid w:val="00E612E4"/>
    <w:rsid w:val="00E619FD"/>
    <w:rsid w:val="00E61EA5"/>
    <w:rsid w:val="00E61F33"/>
    <w:rsid w:val="00E62C55"/>
    <w:rsid w:val="00E6312C"/>
    <w:rsid w:val="00E63B50"/>
    <w:rsid w:val="00E64335"/>
    <w:rsid w:val="00E645A2"/>
    <w:rsid w:val="00E645B3"/>
    <w:rsid w:val="00E648DA"/>
    <w:rsid w:val="00E6492B"/>
    <w:rsid w:val="00E66902"/>
    <w:rsid w:val="00E66D76"/>
    <w:rsid w:val="00E67CBA"/>
    <w:rsid w:val="00E707A0"/>
    <w:rsid w:val="00E70ADB"/>
    <w:rsid w:val="00E70BA9"/>
    <w:rsid w:val="00E70EB6"/>
    <w:rsid w:val="00E7144D"/>
    <w:rsid w:val="00E7166A"/>
    <w:rsid w:val="00E71C3A"/>
    <w:rsid w:val="00E73715"/>
    <w:rsid w:val="00E73C11"/>
    <w:rsid w:val="00E73ECE"/>
    <w:rsid w:val="00E7400F"/>
    <w:rsid w:val="00E74931"/>
    <w:rsid w:val="00E7527E"/>
    <w:rsid w:val="00E75C49"/>
    <w:rsid w:val="00E76295"/>
    <w:rsid w:val="00E7691E"/>
    <w:rsid w:val="00E76CA8"/>
    <w:rsid w:val="00E80968"/>
    <w:rsid w:val="00E8116F"/>
    <w:rsid w:val="00E815E2"/>
    <w:rsid w:val="00E82562"/>
    <w:rsid w:val="00E82F5B"/>
    <w:rsid w:val="00E838DE"/>
    <w:rsid w:val="00E83EC8"/>
    <w:rsid w:val="00E840A1"/>
    <w:rsid w:val="00E841C7"/>
    <w:rsid w:val="00E8429B"/>
    <w:rsid w:val="00E84997"/>
    <w:rsid w:val="00E84C4D"/>
    <w:rsid w:val="00E84CF9"/>
    <w:rsid w:val="00E85561"/>
    <w:rsid w:val="00E856D1"/>
    <w:rsid w:val="00E8635E"/>
    <w:rsid w:val="00E864C6"/>
    <w:rsid w:val="00E86B50"/>
    <w:rsid w:val="00E86E8B"/>
    <w:rsid w:val="00E86E90"/>
    <w:rsid w:val="00E872D6"/>
    <w:rsid w:val="00E87378"/>
    <w:rsid w:val="00E87C1E"/>
    <w:rsid w:val="00E90CA6"/>
    <w:rsid w:val="00E914C4"/>
    <w:rsid w:val="00E91FD3"/>
    <w:rsid w:val="00E92831"/>
    <w:rsid w:val="00E92A7C"/>
    <w:rsid w:val="00E92DBB"/>
    <w:rsid w:val="00E9364A"/>
    <w:rsid w:val="00E936EE"/>
    <w:rsid w:val="00E951D5"/>
    <w:rsid w:val="00E95663"/>
    <w:rsid w:val="00E95788"/>
    <w:rsid w:val="00E95BBB"/>
    <w:rsid w:val="00E96B20"/>
    <w:rsid w:val="00E97B4B"/>
    <w:rsid w:val="00E97E51"/>
    <w:rsid w:val="00EA0D97"/>
    <w:rsid w:val="00EA12E7"/>
    <w:rsid w:val="00EA1473"/>
    <w:rsid w:val="00EA1B50"/>
    <w:rsid w:val="00EA1B57"/>
    <w:rsid w:val="00EA2992"/>
    <w:rsid w:val="00EA2DB9"/>
    <w:rsid w:val="00EA316F"/>
    <w:rsid w:val="00EA4024"/>
    <w:rsid w:val="00EA61DD"/>
    <w:rsid w:val="00EA689E"/>
    <w:rsid w:val="00EA6DA3"/>
    <w:rsid w:val="00EA736B"/>
    <w:rsid w:val="00EA7805"/>
    <w:rsid w:val="00EA7B6B"/>
    <w:rsid w:val="00EA7C53"/>
    <w:rsid w:val="00EB08B2"/>
    <w:rsid w:val="00EB0C97"/>
    <w:rsid w:val="00EB159B"/>
    <w:rsid w:val="00EB1B1E"/>
    <w:rsid w:val="00EB315E"/>
    <w:rsid w:val="00EB324D"/>
    <w:rsid w:val="00EB4622"/>
    <w:rsid w:val="00EB54D2"/>
    <w:rsid w:val="00EB5EC3"/>
    <w:rsid w:val="00EB6CCD"/>
    <w:rsid w:val="00EB6F44"/>
    <w:rsid w:val="00EC00F8"/>
    <w:rsid w:val="00EC0770"/>
    <w:rsid w:val="00EC1033"/>
    <w:rsid w:val="00EC1409"/>
    <w:rsid w:val="00EC1FC4"/>
    <w:rsid w:val="00EC224F"/>
    <w:rsid w:val="00EC3D98"/>
    <w:rsid w:val="00EC4391"/>
    <w:rsid w:val="00EC4920"/>
    <w:rsid w:val="00EC4B57"/>
    <w:rsid w:val="00EC4BC1"/>
    <w:rsid w:val="00EC4BE2"/>
    <w:rsid w:val="00EC4C47"/>
    <w:rsid w:val="00EC4F81"/>
    <w:rsid w:val="00EC500B"/>
    <w:rsid w:val="00EC588E"/>
    <w:rsid w:val="00EC5A18"/>
    <w:rsid w:val="00EC6673"/>
    <w:rsid w:val="00EC6790"/>
    <w:rsid w:val="00EC742A"/>
    <w:rsid w:val="00EC7450"/>
    <w:rsid w:val="00EC7EAE"/>
    <w:rsid w:val="00ED0235"/>
    <w:rsid w:val="00ED0874"/>
    <w:rsid w:val="00ED0C41"/>
    <w:rsid w:val="00ED0C71"/>
    <w:rsid w:val="00ED2098"/>
    <w:rsid w:val="00ED274A"/>
    <w:rsid w:val="00ED2B1C"/>
    <w:rsid w:val="00ED2F45"/>
    <w:rsid w:val="00ED33D1"/>
    <w:rsid w:val="00ED4112"/>
    <w:rsid w:val="00ED4317"/>
    <w:rsid w:val="00ED466D"/>
    <w:rsid w:val="00ED48A3"/>
    <w:rsid w:val="00ED48BC"/>
    <w:rsid w:val="00ED4D9C"/>
    <w:rsid w:val="00ED5CA1"/>
    <w:rsid w:val="00ED5F7E"/>
    <w:rsid w:val="00ED67EC"/>
    <w:rsid w:val="00ED685E"/>
    <w:rsid w:val="00ED762E"/>
    <w:rsid w:val="00ED7F82"/>
    <w:rsid w:val="00EE01F7"/>
    <w:rsid w:val="00EE07EA"/>
    <w:rsid w:val="00EE0912"/>
    <w:rsid w:val="00EE1317"/>
    <w:rsid w:val="00EE145C"/>
    <w:rsid w:val="00EE1635"/>
    <w:rsid w:val="00EE19D5"/>
    <w:rsid w:val="00EE26E7"/>
    <w:rsid w:val="00EE308C"/>
    <w:rsid w:val="00EE336B"/>
    <w:rsid w:val="00EE3915"/>
    <w:rsid w:val="00EE3BF7"/>
    <w:rsid w:val="00EE3CD8"/>
    <w:rsid w:val="00EE4598"/>
    <w:rsid w:val="00EE471C"/>
    <w:rsid w:val="00EE599E"/>
    <w:rsid w:val="00EE5FBE"/>
    <w:rsid w:val="00EE6149"/>
    <w:rsid w:val="00EE6820"/>
    <w:rsid w:val="00EE7BB3"/>
    <w:rsid w:val="00EF0090"/>
    <w:rsid w:val="00EF0949"/>
    <w:rsid w:val="00EF09E6"/>
    <w:rsid w:val="00EF1BD0"/>
    <w:rsid w:val="00EF28CA"/>
    <w:rsid w:val="00EF2EBC"/>
    <w:rsid w:val="00EF392F"/>
    <w:rsid w:val="00EF414C"/>
    <w:rsid w:val="00EF4596"/>
    <w:rsid w:val="00EF4D23"/>
    <w:rsid w:val="00EF5011"/>
    <w:rsid w:val="00EF510F"/>
    <w:rsid w:val="00EF5AE1"/>
    <w:rsid w:val="00EF5BA8"/>
    <w:rsid w:val="00EF5C8D"/>
    <w:rsid w:val="00EF6342"/>
    <w:rsid w:val="00EF6BFE"/>
    <w:rsid w:val="00EF6CDD"/>
    <w:rsid w:val="00EF6CE4"/>
    <w:rsid w:val="00EF6FC5"/>
    <w:rsid w:val="00EF7532"/>
    <w:rsid w:val="00F000B3"/>
    <w:rsid w:val="00F00786"/>
    <w:rsid w:val="00F00CB6"/>
    <w:rsid w:val="00F00EB0"/>
    <w:rsid w:val="00F0109A"/>
    <w:rsid w:val="00F01AAC"/>
    <w:rsid w:val="00F02841"/>
    <w:rsid w:val="00F029BF"/>
    <w:rsid w:val="00F033B4"/>
    <w:rsid w:val="00F04D47"/>
    <w:rsid w:val="00F051B3"/>
    <w:rsid w:val="00F05442"/>
    <w:rsid w:val="00F06712"/>
    <w:rsid w:val="00F074BA"/>
    <w:rsid w:val="00F07A93"/>
    <w:rsid w:val="00F07BDF"/>
    <w:rsid w:val="00F07DC9"/>
    <w:rsid w:val="00F1016F"/>
    <w:rsid w:val="00F101E1"/>
    <w:rsid w:val="00F10432"/>
    <w:rsid w:val="00F106F8"/>
    <w:rsid w:val="00F10739"/>
    <w:rsid w:val="00F10A88"/>
    <w:rsid w:val="00F12041"/>
    <w:rsid w:val="00F1257D"/>
    <w:rsid w:val="00F12971"/>
    <w:rsid w:val="00F12C95"/>
    <w:rsid w:val="00F139E6"/>
    <w:rsid w:val="00F13D28"/>
    <w:rsid w:val="00F1430E"/>
    <w:rsid w:val="00F1516D"/>
    <w:rsid w:val="00F15C56"/>
    <w:rsid w:val="00F15F8C"/>
    <w:rsid w:val="00F162F9"/>
    <w:rsid w:val="00F16D75"/>
    <w:rsid w:val="00F16E7D"/>
    <w:rsid w:val="00F16F8F"/>
    <w:rsid w:val="00F17B46"/>
    <w:rsid w:val="00F17CE9"/>
    <w:rsid w:val="00F20D9B"/>
    <w:rsid w:val="00F21B35"/>
    <w:rsid w:val="00F21D37"/>
    <w:rsid w:val="00F21D38"/>
    <w:rsid w:val="00F232B7"/>
    <w:rsid w:val="00F2388E"/>
    <w:rsid w:val="00F23CAC"/>
    <w:rsid w:val="00F23FC9"/>
    <w:rsid w:val="00F25566"/>
    <w:rsid w:val="00F261BD"/>
    <w:rsid w:val="00F265C2"/>
    <w:rsid w:val="00F265EB"/>
    <w:rsid w:val="00F26991"/>
    <w:rsid w:val="00F26A9A"/>
    <w:rsid w:val="00F26DA3"/>
    <w:rsid w:val="00F26ECD"/>
    <w:rsid w:val="00F27596"/>
    <w:rsid w:val="00F27915"/>
    <w:rsid w:val="00F27BB3"/>
    <w:rsid w:val="00F30200"/>
    <w:rsid w:val="00F30209"/>
    <w:rsid w:val="00F308DB"/>
    <w:rsid w:val="00F345A3"/>
    <w:rsid w:val="00F34FE9"/>
    <w:rsid w:val="00F36F7C"/>
    <w:rsid w:val="00F4078E"/>
    <w:rsid w:val="00F40832"/>
    <w:rsid w:val="00F415B3"/>
    <w:rsid w:val="00F41D2C"/>
    <w:rsid w:val="00F41E2E"/>
    <w:rsid w:val="00F423B3"/>
    <w:rsid w:val="00F42417"/>
    <w:rsid w:val="00F43294"/>
    <w:rsid w:val="00F44919"/>
    <w:rsid w:val="00F45118"/>
    <w:rsid w:val="00F452CC"/>
    <w:rsid w:val="00F478FD"/>
    <w:rsid w:val="00F52607"/>
    <w:rsid w:val="00F52A6E"/>
    <w:rsid w:val="00F5451D"/>
    <w:rsid w:val="00F548E8"/>
    <w:rsid w:val="00F55153"/>
    <w:rsid w:val="00F551C3"/>
    <w:rsid w:val="00F556DD"/>
    <w:rsid w:val="00F55C39"/>
    <w:rsid w:val="00F55D0C"/>
    <w:rsid w:val="00F55D44"/>
    <w:rsid w:val="00F56063"/>
    <w:rsid w:val="00F5688D"/>
    <w:rsid w:val="00F57A3A"/>
    <w:rsid w:val="00F600C1"/>
    <w:rsid w:val="00F618D5"/>
    <w:rsid w:val="00F6195C"/>
    <w:rsid w:val="00F636AA"/>
    <w:rsid w:val="00F63D03"/>
    <w:rsid w:val="00F63D27"/>
    <w:rsid w:val="00F64DF2"/>
    <w:rsid w:val="00F659CA"/>
    <w:rsid w:val="00F672A0"/>
    <w:rsid w:val="00F67AA5"/>
    <w:rsid w:val="00F67BC0"/>
    <w:rsid w:val="00F70158"/>
    <w:rsid w:val="00F70321"/>
    <w:rsid w:val="00F71E3A"/>
    <w:rsid w:val="00F71F08"/>
    <w:rsid w:val="00F7216E"/>
    <w:rsid w:val="00F7350C"/>
    <w:rsid w:val="00F73E51"/>
    <w:rsid w:val="00F740FC"/>
    <w:rsid w:val="00F74319"/>
    <w:rsid w:val="00F747E9"/>
    <w:rsid w:val="00F74EBC"/>
    <w:rsid w:val="00F7553B"/>
    <w:rsid w:val="00F75576"/>
    <w:rsid w:val="00F75E9E"/>
    <w:rsid w:val="00F75F10"/>
    <w:rsid w:val="00F7666D"/>
    <w:rsid w:val="00F77DA0"/>
    <w:rsid w:val="00F8001F"/>
    <w:rsid w:val="00F80CA6"/>
    <w:rsid w:val="00F8104A"/>
    <w:rsid w:val="00F814D0"/>
    <w:rsid w:val="00F81950"/>
    <w:rsid w:val="00F81E2F"/>
    <w:rsid w:val="00F8294E"/>
    <w:rsid w:val="00F82C32"/>
    <w:rsid w:val="00F82E8F"/>
    <w:rsid w:val="00F8328E"/>
    <w:rsid w:val="00F832EC"/>
    <w:rsid w:val="00F83F72"/>
    <w:rsid w:val="00F84078"/>
    <w:rsid w:val="00F84CF6"/>
    <w:rsid w:val="00F853E1"/>
    <w:rsid w:val="00F85721"/>
    <w:rsid w:val="00F85F89"/>
    <w:rsid w:val="00F87950"/>
    <w:rsid w:val="00F90275"/>
    <w:rsid w:val="00F90553"/>
    <w:rsid w:val="00F90B3B"/>
    <w:rsid w:val="00F91989"/>
    <w:rsid w:val="00F91AF8"/>
    <w:rsid w:val="00F91ED4"/>
    <w:rsid w:val="00F93893"/>
    <w:rsid w:val="00F93A91"/>
    <w:rsid w:val="00F93D4F"/>
    <w:rsid w:val="00F93F3E"/>
    <w:rsid w:val="00F943DC"/>
    <w:rsid w:val="00F94CDE"/>
    <w:rsid w:val="00F958F7"/>
    <w:rsid w:val="00F967E4"/>
    <w:rsid w:val="00F97A3A"/>
    <w:rsid w:val="00F97CD6"/>
    <w:rsid w:val="00F97DA7"/>
    <w:rsid w:val="00F97E5F"/>
    <w:rsid w:val="00FA02DE"/>
    <w:rsid w:val="00FA05AA"/>
    <w:rsid w:val="00FA101E"/>
    <w:rsid w:val="00FA154F"/>
    <w:rsid w:val="00FA1D17"/>
    <w:rsid w:val="00FA2313"/>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A7A74"/>
    <w:rsid w:val="00FB03EE"/>
    <w:rsid w:val="00FB093A"/>
    <w:rsid w:val="00FB0D5B"/>
    <w:rsid w:val="00FB0F57"/>
    <w:rsid w:val="00FB0FED"/>
    <w:rsid w:val="00FB29E6"/>
    <w:rsid w:val="00FB3342"/>
    <w:rsid w:val="00FB3562"/>
    <w:rsid w:val="00FB36CA"/>
    <w:rsid w:val="00FB451B"/>
    <w:rsid w:val="00FB4539"/>
    <w:rsid w:val="00FB486D"/>
    <w:rsid w:val="00FB4BA9"/>
    <w:rsid w:val="00FB4E1A"/>
    <w:rsid w:val="00FB54D8"/>
    <w:rsid w:val="00FB6A42"/>
    <w:rsid w:val="00FB77D8"/>
    <w:rsid w:val="00FB7842"/>
    <w:rsid w:val="00FB7C56"/>
    <w:rsid w:val="00FB7F26"/>
    <w:rsid w:val="00FC0918"/>
    <w:rsid w:val="00FC1FA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1A3"/>
    <w:rsid w:val="00FD2F8E"/>
    <w:rsid w:val="00FD3209"/>
    <w:rsid w:val="00FD3497"/>
    <w:rsid w:val="00FD34A4"/>
    <w:rsid w:val="00FD38ED"/>
    <w:rsid w:val="00FD44E0"/>
    <w:rsid w:val="00FD49C2"/>
    <w:rsid w:val="00FD4D8C"/>
    <w:rsid w:val="00FD5551"/>
    <w:rsid w:val="00FD6098"/>
    <w:rsid w:val="00FD6FC0"/>
    <w:rsid w:val="00FD7F19"/>
    <w:rsid w:val="00FE011E"/>
    <w:rsid w:val="00FE014F"/>
    <w:rsid w:val="00FE05AE"/>
    <w:rsid w:val="00FE0A2E"/>
    <w:rsid w:val="00FE0CFC"/>
    <w:rsid w:val="00FE0F63"/>
    <w:rsid w:val="00FE113F"/>
    <w:rsid w:val="00FE19CD"/>
    <w:rsid w:val="00FE2A07"/>
    <w:rsid w:val="00FE363A"/>
    <w:rsid w:val="00FE473A"/>
    <w:rsid w:val="00FE54B5"/>
    <w:rsid w:val="00FE5B5A"/>
    <w:rsid w:val="00FE6393"/>
    <w:rsid w:val="00FE6841"/>
    <w:rsid w:val="00FE7758"/>
    <w:rsid w:val="00FF058E"/>
    <w:rsid w:val="00FF08D8"/>
    <w:rsid w:val="00FF10A4"/>
    <w:rsid w:val="00FF19A7"/>
    <w:rsid w:val="00FF2982"/>
    <w:rsid w:val="00FF2FCF"/>
    <w:rsid w:val="00FF3167"/>
    <w:rsid w:val="00FF320E"/>
    <w:rsid w:val="00FF33FE"/>
    <w:rsid w:val="00FF4531"/>
    <w:rsid w:val="00FF4CC3"/>
    <w:rsid w:val="00FF513B"/>
    <w:rsid w:val="00FF54EE"/>
    <w:rsid w:val="00FF588D"/>
    <w:rsid w:val="00FF6A42"/>
    <w:rsid w:val="00FF70D3"/>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83BA892"/>
  <w15:docId w15:val="{5164B2B5-10F1-4DBB-BE2C-195BD7CC06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5">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35"/>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35"/>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Listaconnmeros2">
    <w:name w:val="List Number 2"/>
    <w:basedOn w:val="Normal"/>
    <w:uiPriority w:val="99"/>
    <w:semiHidden/>
    <w:unhideWhenUsed/>
    <w:locked/>
    <w:rsid w:val="00BE44D9"/>
    <w:pPr>
      <w:numPr>
        <w:numId w:val="12"/>
      </w:numPr>
      <w:spacing w:after="160" w:line="259" w:lineRule="auto"/>
      <w:contextualSpacing/>
      <w:jc w:val="left"/>
    </w:pPr>
    <w:rPr>
      <w:rFonts w:eastAsiaTheme="minorHAnsi" w:cstheme="minorBidi"/>
    </w:rPr>
  </w:style>
  <w:style w:type="paragraph" w:customStyle="1" w:styleId="Imagenes">
    <w:name w:val="Imagenes"/>
    <w:basedOn w:val="Normal"/>
    <w:link w:val="ImagenesCar"/>
    <w:qFormat/>
    <w:rsid w:val="00DC5EA2"/>
    <w:rPr>
      <w:b/>
      <w:sz w:val="18"/>
    </w:rPr>
  </w:style>
  <w:style w:type="character" w:customStyle="1" w:styleId="ImagenesCar">
    <w:name w:val="Imagenes Car"/>
    <w:basedOn w:val="Fuentedeprrafopredeter"/>
    <w:link w:val="Imagenes"/>
    <w:rsid w:val="00DC5EA2"/>
    <w:rPr>
      <w:rFonts w:asciiTheme="minorHAnsi" w:hAnsiTheme="minorHAnsi"/>
      <w:b/>
      <w:sz w:val="18"/>
      <w:lang w:val="es-CL" w:eastAsia="en-US"/>
    </w:rPr>
  </w:style>
  <w:style w:type="table" w:styleId="Tabladecuadrcula4-nfasis1">
    <w:name w:val="Grid Table 4 Accent 1"/>
    <w:basedOn w:val="Tablanormal"/>
    <w:uiPriority w:val="49"/>
    <w:rsid w:val="00F41E2E"/>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delista3-nfasis1">
    <w:name w:val="List Table 3 Accent 1"/>
    <w:basedOn w:val="Tablanormal"/>
    <w:uiPriority w:val="48"/>
    <w:rsid w:val="00F41E2E"/>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styleId="Cita">
    <w:name w:val="Quote"/>
    <w:basedOn w:val="Normal"/>
    <w:next w:val="Normal"/>
    <w:link w:val="CitaCar"/>
    <w:uiPriority w:val="29"/>
    <w:qFormat/>
    <w:rsid w:val="00F15C56"/>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F15C56"/>
    <w:rPr>
      <w:rFonts w:asciiTheme="minorHAnsi" w:hAnsiTheme="minorHAnsi"/>
      <w:i/>
      <w:iCs/>
      <w:color w:val="404040" w:themeColor="text1" w:themeTint="BF"/>
      <w:lang w:val="es-CL" w:eastAsia="en-US"/>
    </w:rPr>
  </w:style>
  <w:style w:type="character" w:styleId="Referenciasutil">
    <w:name w:val="Subtle Reference"/>
    <w:basedOn w:val="Fuentedeprrafopredeter"/>
    <w:uiPriority w:val="31"/>
    <w:qFormat/>
    <w:rsid w:val="00F15C56"/>
    <w:rPr>
      <w:smallCaps/>
      <w:color w:val="5A5A5A" w:themeColor="text1" w:themeTint="A5"/>
    </w:rPr>
  </w:style>
  <w:style w:type="character" w:styleId="Ttulodellibro">
    <w:name w:val="Book Title"/>
    <w:basedOn w:val="Fuentedeprrafopredeter"/>
    <w:uiPriority w:val="33"/>
    <w:qFormat/>
    <w:rsid w:val="00F15C56"/>
    <w:rPr>
      <w:b/>
      <w:bCs/>
      <w:i/>
      <w:iC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981455">
      <w:bodyDiv w:val="1"/>
      <w:marLeft w:val="0"/>
      <w:marRight w:val="0"/>
      <w:marTop w:val="0"/>
      <w:marBottom w:val="0"/>
      <w:divBdr>
        <w:top w:val="none" w:sz="0" w:space="0" w:color="auto"/>
        <w:left w:val="none" w:sz="0" w:space="0" w:color="auto"/>
        <w:bottom w:val="none" w:sz="0" w:space="0" w:color="auto"/>
        <w:right w:val="none" w:sz="0" w:space="0" w:color="auto"/>
      </w:divBdr>
      <w:divsChild>
        <w:div w:id="188301165">
          <w:marLeft w:val="0"/>
          <w:marRight w:val="0"/>
          <w:marTop w:val="0"/>
          <w:marBottom w:val="0"/>
          <w:divBdr>
            <w:top w:val="none" w:sz="0" w:space="0" w:color="auto"/>
            <w:left w:val="none" w:sz="0" w:space="0" w:color="auto"/>
            <w:bottom w:val="none" w:sz="0" w:space="0" w:color="auto"/>
            <w:right w:val="none" w:sz="0" w:space="0" w:color="auto"/>
          </w:divBdr>
        </w:div>
        <w:div w:id="1301422302">
          <w:marLeft w:val="0"/>
          <w:marRight w:val="0"/>
          <w:marTop w:val="0"/>
          <w:marBottom w:val="0"/>
          <w:divBdr>
            <w:top w:val="none" w:sz="0" w:space="0" w:color="auto"/>
            <w:left w:val="none" w:sz="0" w:space="0" w:color="auto"/>
            <w:bottom w:val="none" w:sz="0" w:space="0" w:color="auto"/>
            <w:right w:val="none" w:sz="0" w:space="0" w:color="auto"/>
          </w:divBdr>
        </w:div>
      </w:divsChild>
    </w:div>
    <w:div w:id="75060684">
      <w:bodyDiv w:val="1"/>
      <w:marLeft w:val="0"/>
      <w:marRight w:val="0"/>
      <w:marTop w:val="0"/>
      <w:marBottom w:val="0"/>
      <w:divBdr>
        <w:top w:val="none" w:sz="0" w:space="0" w:color="auto"/>
        <w:left w:val="none" w:sz="0" w:space="0" w:color="auto"/>
        <w:bottom w:val="none" w:sz="0" w:space="0" w:color="auto"/>
        <w:right w:val="none" w:sz="0" w:space="0" w:color="auto"/>
      </w:divBdr>
    </w:div>
    <w:div w:id="94787347">
      <w:bodyDiv w:val="1"/>
      <w:marLeft w:val="0"/>
      <w:marRight w:val="0"/>
      <w:marTop w:val="0"/>
      <w:marBottom w:val="0"/>
      <w:divBdr>
        <w:top w:val="none" w:sz="0" w:space="0" w:color="auto"/>
        <w:left w:val="none" w:sz="0" w:space="0" w:color="auto"/>
        <w:bottom w:val="none" w:sz="0" w:space="0" w:color="auto"/>
        <w:right w:val="none" w:sz="0" w:space="0" w:color="auto"/>
      </w:divBdr>
      <w:divsChild>
        <w:div w:id="135420302">
          <w:marLeft w:val="0"/>
          <w:marRight w:val="0"/>
          <w:marTop w:val="0"/>
          <w:marBottom w:val="0"/>
          <w:divBdr>
            <w:top w:val="none" w:sz="0" w:space="0" w:color="auto"/>
            <w:left w:val="none" w:sz="0" w:space="0" w:color="auto"/>
            <w:bottom w:val="none" w:sz="0" w:space="0" w:color="auto"/>
            <w:right w:val="none" w:sz="0" w:space="0" w:color="auto"/>
          </w:divBdr>
        </w:div>
        <w:div w:id="157573433">
          <w:marLeft w:val="0"/>
          <w:marRight w:val="0"/>
          <w:marTop w:val="0"/>
          <w:marBottom w:val="0"/>
          <w:divBdr>
            <w:top w:val="none" w:sz="0" w:space="0" w:color="auto"/>
            <w:left w:val="none" w:sz="0" w:space="0" w:color="auto"/>
            <w:bottom w:val="none" w:sz="0" w:space="0" w:color="auto"/>
            <w:right w:val="none" w:sz="0" w:space="0" w:color="auto"/>
          </w:divBdr>
        </w:div>
        <w:div w:id="226495478">
          <w:marLeft w:val="0"/>
          <w:marRight w:val="0"/>
          <w:marTop w:val="0"/>
          <w:marBottom w:val="0"/>
          <w:divBdr>
            <w:top w:val="none" w:sz="0" w:space="0" w:color="auto"/>
            <w:left w:val="none" w:sz="0" w:space="0" w:color="auto"/>
            <w:bottom w:val="none" w:sz="0" w:space="0" w:color="auto"/>
            <w:right w:val="none" w:sz="0" w:space="0" w:color="auto"/>
          </w:divBdr>
        </w:div>
        <w:div w:id="437722963">
          <w:marLeft w:val="0"/>
          <w:marRight w:val="0"/>
          <w:marTop w:val="0"/>
          <w:marBottom w:val="0"/>
          <w:divBdr>
            <w:top w:val="none" w:sz="0" w:space="0" w:color="auto"/>
            <w:left w:val="none" w:sz="0" w:space="0" w:color="auto"/>
            <w:bottom w:val="none" w:sz="0" w:space="0" w:color="auto"/>
            <w:right w:val="none" w:sz="0" w:space="0" w:color="auto"/>
          </w:divBdr>
        </w:div>
        <w:div w:id="597982741">
          <w:marLeft w:val="0"/>
          <w:marRight w:val="0"/>
          <w:marTop w:val="0"/>
          <w:marBottom w:val="0"/>
          <w:divBdr>
            <w:top w:val="none" w:sz="0" w:space="0" w:color="auto"/>
            <w:left w:val="none" w:sz="0" w:space="0" w:color="auto"/>
            <w:bottom w:val="none" w:sz="0" w:space="0" w:color="auto"/>
            <w:right w:val="none" w:sz="0" w:space="0" w:color="auto"/>
          </w:divBdr>
        </w:div>
        <w:div w:id="709182961">
          <w:marLeft w:val="0"/>
          <w:marRight w:val="0"/>
          <w:marTop w:val="0"/>
          <w:marBottom w:val="0"/>
          <w:divBdr>
            <w:top w:val="none" w:sz="0" w:space="0" w:color="auto"/>
            <w:left w:val="none" w:sz="0" w:space="0" w:color="auto"/>
            <w:bottom w:val="none" w:sz="0" w:space="0" w:color="auto"/>
            <w:right w:val="none" w:sz="0" w:space="0" w:color="auto"/>
          </w:divBdr>
        </w:div>
        <w:div w:id="783616626">
          <w:marLeft w:val="0"/>
          <w:marRight w:val="0"/>
          <w:marTop w:val="0"/>
          <w:marBottom w:val="0"/>
          <w:divBdr>
            <w:top w:val="none" w:sz="0" w:space="0" w:color="auto"/>
            <w:left w:val="none" w:sz="0" w:space="0" w:color="auto"/>
            <w:bottom w:val="none" w:sz="0" w:space="0" w:color="auto"/>
            <w:right w:val="none" w:sz="0" w:space="0" w:color="auto"/>
          </w:divBdr>
        </w:div>
        <w:div w:id="949818221">
          <w:marLeft w:val="0"/>
          <w:marRight w:val="0"/>
          <w:marTop w:val="0"/>
          <w:marBottom w:val="0"/>
          <w:divBdr>
            <w:top w:val="none" w:sz="0" w:space="0" w:color="auto"/>
            <w:left w:val="none" w:sz="0" w:space="0" w:color="auto"/>
            <w:bottom w:val="none" w:sz="0" w:space="0" w:color="auto"/>
            <w:right w:val="none" w:sz="0" w:space="0" w:color="auto"/>
          </w:divBdr>
        </w:div>
        <w:div w:id="983389876">
          <w:marLeft w:val="0"/>
          <w:marRight w:val="0"/>
          <w:marTop w:val="0"/>
          <w:marBottom w:val="0"/>
          <w:divBdr>
            <w:top w:val="none" w:sz="0" w:space="0" w:color="auto"/>
            <w:left w:val="none" w:sz="0" w:space="0" w:color="auto"/>
            <w:bottom w:val="none" w:sz="0" w:space="0" w:color="auto"/>
            <w:right w:val="none" w:sz="0" w:space="0" w:color="auto"/>
          </w:divBdr>
        </w:div>
        <w:div w:id="1099332076">
          <w:marLeft w:val="0"/>
          <w:marRight w:val="0"/>
          <w:marTop w:val="0"/>
          <w:marBottom w:val="0"/>
          <w:divBdr>
            <w:top w:val="none" w:sz="0" w:space="0" w:color="auto"/>
            <w:left w:val="none" w:sz="0" w:space="0" w:color="auto"/>
            <w:bottom w:val="none" w:sz="0" w:space="0" w:color="auto"/>
            <w:right w:val="none" w:sz="0" w:space="0" w:color="auto"/>
          </w:divBdr>
        </w:div>
        <w:div w:id="1115908040">
          <w:marLeft w:val="0"/>
          <w:marRight w:val="0"/>
          <w:marTop w:val="0"/>
          <w:marBottom w:val="0"/>
          <w:divBdr>
            <w:top w:val="none" w:sz="0" w:space="0" w:color="auto"/>
            <w:left w:val="none" w:sz="0" w:space="0" w:color="auto"/>
            <w:bottom w:val="none" w:sz="0" w:space="0" w:color="auto"/>
            <w:right w:val="none" w:sz="0" w:space="0" w:color="auto"/>
          </w:divBdr>
        </w:div>
        <w:div w:id="1117482291">
          <w:marLeft w:val="0"/>
          <w:marRight w:val="0"/>
          <w:marTop w:val="0"/>
          <w:marBottom w:val="0"/>
          <w:divBdr>
            <w:top w:val="none" w:sz="0" w:space="0" w:color="auto"/>
            <w:left w:val="none" w:sz="0" w:space="0" w:color="auto"/>
            <w:bottom w:val="none" w:sz="0" w:space="0" w:color="auto"/>
            <w:right w:val="none" w:sz="0" w:space="0" w:color="auto"/>
          </w:divBdr>
        </w:div>
        <w:div w:id="1161194245">
          <w:marLeft w:val="0"/>
          <w:marRight w:val="0"/>
          <w:marTop w:val="0"/>
          <w:marBottom w:val="0"/>
          <w:divBdr>
            <w:top w:val="none" w:sz="0" w:space="0" w:color="auto"/>
            <w:left w:val="none" w:sz="0" w:space="0" w:color="auto"/>
            <w:bottom w:val="none" w:sz="0" w:space="0" w:color="auto"/>
            <w:right w:val="none" w:sz="0" w:space="0" w:color="auto"/>
          </w:divBdr>
        </w:div>
        <w:div w:id="1189678249">
          <w:marLeft w:val="0"/>
          <w:marRight w:val="0"/>
          <w:marTop w:val="0"/>
          <w:marBottom w:val="0"/>
          <w:divBdr>
            <w:top w:val="none" w:sz="0" w:space="0" w:color="auto"/>
            <w:left w:val="none" w:sz="0" w:space="0" w:color="auto"/>
            <w:bottom w:val="none" w:sz="0" w:space="0" w:color="auto"/>
            <w:right w:val="none" w:sz="0" w:space="0" w:color="auto"/>
          </w:divBdr>
        </w:div>
        <w:div w:id="1270432273">
          <w:marLeft w:val="0"/>
          <w:marRight w:val="0"/>
          <w:marTop w:val="0"/>
          <w:marBottom w:val="0"/>
          <w:divBdr>
            <w:top w:val="none" w:sz="0" w:space="0" w:color="auto"/>
            <w:left w:val="none" w:sz="0" w:space="0" w:color="auto"/>
            <w:bottom w:val="none" w:sz="0" w:space="0" w:color="auto"/>
            <w:right w:val="none" w:sz="0" w:space="0" w:color="auto"/>
          </w:divBdr>
        </w:div>
        <w:div w:id="1302149970">
          <w:marLeft w:val="0"/>
          <w:marRight w:val="0"/>
          <w:marTop w:val="0"/>
          <w:marBottom w:val="0"/>
          <w:divBdr>
            <w:top w:val="none" w:sz="0" w:space="0" w:color="auto"/>
            <w:left w:val="none" w:sz="0" w:space="0" w:color="auto"/>
            <w:bottom w:val="none" w:sz="0" w:space="0" w:color="auto"/>
            <w:right w:val="none" w:sz="0" w:space="0" w:color="auto"/>
          </w:divBdr>
        </w:div>
        <w:div w:id="1393311963">
          <w:marLeft w:val="0"/>
          <w:marRight w:val="0"/>
          <w:marTop w:val="0"/>
          <w:marBottom w:val="0"/>
          <w:divBdr>
            <w:top w:val="none" w:sz="0" w:space="0" w:color="auto"/>
            <w:left w:val="none" w:sz="0" w:space="0" w:color="auto"/>
            <w:bottom w:val="none" w:sz="0" w:space="0" w:color="auto"/>
            <w:right w:val="none" w:sz="0" w:space="0" w:color="auto"/>
          </w:divBdr>
        </w:div>
        <w:div w:id="1422028881">
          <w:marLeft w:val="0"/>
          <w:marRight w:val="0"/>
          <w:marTop w:val="0"/>
          <w:marBottom w:val="0"/>
          <w:divBdr>
            <w:top w:val="none" w:sz="0" w:space="0" w:color="auto"/>
            <w:left w:val="none" w:sz="0" w:space="0" w:color="auto"/>
            <w:bottom w:val="none" w:sz="0" w:space="0" w:color="auto"/>
            <w:right w:val="none" w:sz="0" w:space="0" w:color="auto"/>
          </w:divBdr>
        </w:div>
        <w:div w:id="1469010019">
          <w:marLeft w:val="0"/>
          <w:marRight w:val="0"/>
          <w:marTop w:val="0"/>
          <w:marBottom w:val="0"/>
          <w:divBdr>
            <w:top w:val="none" w:sz="0" w:space="0" w:color="auto"/>
            <w:left w:val="none" w:sz="0" w:space="0" w:color="auto"/>
            <w:bottom w:val="none" w:sz="0" w:space="0" w:color="auto"/>
            <w:right w:val="none" w:sz="0" w:space="0" w:color="auto"/>
          </w:divBdr>
        </w:div>
        <w:div w:id="1787651420">
          <w:marLeft w:val="0"/>
          <w:marRight w:val="0"/>
          <w:marTop w:val="0"/>
          <w:marBottom w:val="0"/>
          <w:divBdr>
            <w:top w:val="none" w:sz="0" w:space="0" w:color="auto"/>
            <w:left w:val="none" w:sz="0" w:space="0" w:color="auto"/>
            <w:bottom w:val="none" w:sz="0" w:space="0" w:color="auto"/>
            <w:right w:val="none" w:sz="0" w:space="0" w:color="auto"/>
          </w:divBdr>
        </w:div>
        <w:div w:id="1860656680">
          <w:marLeft w:val="0"/>
          <w:marRight w:val="0"/>
          <w:marTop w:val="0"/>
          <w:marBottom w:val="0"/>
          <w:divBdr>
            <w:top w:val="none" w:sz="0" w:space="0" w:color="auto"/>
            <w:left w:val="none" w:sz="0" w:space="0" w:color="auto"/>
            <w:bottom w:val="none" w:sz="0" w:space="0" w:color="auto"/>
            <w:right w:val="none" w:sz="0" w:space="0" w:color="auto"/>
          </w:divBdr>
        </w:div>
        <w:div w:id="1889140937">
          <w:marLeft w:val="0"/>
          <w:marRight w:val="0"/>
          <w:marTop w:val="0"/>
          <w:marBottom w:val="0"/>
          <w:divBdr>
            <w:top w:val="none" w:sz="0" w:space="0" w:color="auto"/>
            <w:left w:val="none" w:sz="0" w:space="0" w:color="auto"/>
            <w:bottom w:val="none" w:sz="0" w:space="0" w:color="auto"/>
            <w:right w:val="none" w:sz="0" w:space="0" w:color="auto"/>
          </w:divBdr>
        </w:div>
        <w:div w:id="2085030641">
          <w:marLeft w:val="0"/>
          <w:marRight w:val="0"/>
          <w:marTop w:val="0"/>
          <w:marBottom w:val="0"/>
          <w:divBdr>
            <w:top w:val="none" w:sz="0" w:space="0" w:color="auto"/>
            <w:left w:val="none" w:sz="0" w:space="0" w:color="auto"/>
            <w:bottom w:val="none" w:sz="0" w:space="0" w:color="auto"/>
            <w:right w:val="none" w:sz="0" w:space="0" w:color="auto"/>
          </w:divBdr>
        </w:div>
      </w:divsChild>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18914048">
      <w:bodyDiv w:val="1"/>
      <w:marLeft w:val="0"/>
      <w:marRight w:val="0"/>
      <w:marTop w:val="0"/>
      <w:marBottom w:val="0"/>
      <w:divBdr>
        <w:top w:val="none" w:sz="0" w:space="0" w:color="auto"/>
        <w:left w:val="none" w:sz="0" w:space="0" w:color="auto"/>
        <w:bottom w:val="none" w:sz="0" w:space="0" w:color="auto"/>
        <w:right w:val="none" w:sz="0" w:space="0" w:color="auto"/>
      </w:divBdr>
      <w:divsChild>
        <w:div w:id="3479037">
          <w:marLeft w:val="0"/>
          <w:marRight w:val="0"/>
          <w:marTop w:val="0"/>
          <w:marBottom w:val="0"/>
          <w:divBdr>
            <w:top w:val="none" w:sz="0" w:space="0" w:color="auto"/>
            <w:left w:val="none" w:sz="0" w:space="0" w:color="auto"/>
            <w:bottom w:val="none" w:sz="0" w:space="0" w:color="auto"/>
            <w:right w:val="none" w:sz="0" w:space="0" w:color="auto"/>
          </w:divBdr>
        </w:div>
        <w:div w:id="33846410">
          <w:marLeft w:val="0"/>
          <w:marRight w:val="0"/>
          <w:marTop w:val="0"/>
          <w:marBottom w:val="0"/>
          <w:divBdr>
            <w:top w:val="none" w:sz="0" w:space="0" w:color="auto"/>
            <w:left w:val="none" w:sz="0" w:space="0" w:color="auto"/>
            <w:bottom w:val="none" w:sz="0" w:space="0" w:color="auto"/>
            <w:right w:val="none" w:sz="0" w:space="0" w:color="auto"/>
          </w:divBdr>
        </w:div>
        <w:div w:id="151995686">
          <w:marLeft w:val="0"/>
          <w:marRight w:val="0"/>
          <w:marTop w:val="0"/>
          <w:marBottom w:val="0"/>
          <w:divBdr>
            <w:top w:val="none" w:sz="0" w:space="0" w:color="auto"/>
            <w:left w:val="none" w:sz="0" w:space="0" w:color="auto"/>
            <w:bottom w:val="none" w:sz="0" w:space="0" w:color="auto"/>
            <w:right w:val="none" w:sz="0" w:space="0" w:color="auto"/>
          </w:divBdr>
        </w:div>
        <w:div w:id="179900737">
          <w:marLeft w:val="0"/>
          <w:marRight w:val="0"/>
          <w:marTop w:val="0"/>
          <w:marBottom w:val="0"/>
          <w:divBdr>
            <w:top w:val="none" w:sz="0" w:space="0" w:color="auto"/>
            <w:left w:val="none" w:sz="0" w:space="0" w:color="auto"/>
            <w:bottom w:val="none" w:sz="0" w:space="0" w:color="auto"/>
            <w:right w:val="none" w:sz="0" w:space="0" w:color="auto"/>
          </w:divBdr>
        </w:div>
        <w:div w:id="270940630">
          <w:marLeft w:val="0"/>
          <w:marRight w:val="0"/>
          <w:marTop w:val="0"/>
          <w:marBottom w:val="0"/>
          <w:divBdr>
            <w:top w:val="none" w:sz="0" w:space="0" w:color="auto"/>
            <w:left w:val="none" w:sz="0" w:space="0" w:color="auto"/>
            <w:bottom w:val="none" w:sz="0" w:space="0" w:color="auto"/>
            <w:right w:val="none" w:sz="0" w:space="0" w:color="auto"/>
          </w:divBdr>
        </w:div>
        <w:div w:id="361054399">
          <w:marLeft w:val="0"/>
          <w:marRight w:val="0"/>
          <w:marTop w:val="0"/>
          <w:marBottom w:val="0"/>
          <w:divBdr>
            <w:top w:val="none" w:sz="0" w:space="0" w:color="auto"/>
            <w:left w:val="none" w:sz="0" w:space="0" w:color="auto"/>
            <w:bottom w:val="none" w:sz="0" w:space="0" w:color="auto"/>
            <w:right w:val="none" w:sz="0" w:space="0" w:color="auto"/>
          </w:divBdr>
        </w:div>
        <w:div w:id="369844070">
          <w:marLeft w:val="0"/>
          <w:marRight w:val="0"/>
          <w:marTop w:val="0"/>
          <w:marBottom w:val="0"/>
          <w:divBdr>
            <w:top w:val="none" w:sz="0" w:space="0" w:color="auto"/>
            <w:left w:val="none" w:sz="0" w:space="0" w:color="auto"/>
            <w:bottom w:val="none" w:sz="0" w:space="0" w:color="auto"/>
            <w:right w:val="none" w:sz="0" w:space="0" w:color="auto"/>
          </w:divBdr>
        </w:div>
        <w:div w:id="372657733">
          <w:marLeft w:val="0"/>
          <w:marRight w:val="0"/>
          <w:marTop w:val="0"/>
          <w:marBottom w:val="0"/>
          <w:divBdr>
            <w:top w:val="none" w:sz="0" w:space="0" w:color="auto"/>
            <w:left w:val="none" w:sz="0" w:space="0" w:color="auto"/>
            <w:bottom w:val="none" w:sz="0" w:space="0" w:color="auto"/>
            <w:right w:val="none" w:sz="0" w:space="0" w:color="auto"/>
          </w:divBdr>
        </w:div>
        <w:div w:id="382798637">
          <w:marLeft w:val="0"/>
          <w:marRight w:val="0"/>
          <w:marTop w:val="0"/>
          <w:marBottom w:val="0"/>
          <w:divBdr>
            <w:top w:val="none" w:sz="0" w:space="0" w:color="auto"/>
            <w:left w:val="none" w:sz="0" w:space="0" w:color="auto"/>
            <w:bottom w:val="none" w:sz="0" w:space="0" w:color="auto"/>
            <w:right w:val="none" w:sz="0" w:space="0" w:color="auto"/>
          </w:divBdr>
        </w:div>
        <w:div w:id="422189390">
          <w:marLeft w:val="0"/>
          <w:marRight w:val="0"/>
          <w:marTop w:val="0"/>
          <w:marBottom w:val="0"/>
          <w:divBdr>
            <w:top w:val="none" w:sz="0" w:space="0" w:color="auto"/>
            <w:left w:val="none" w:sz="0" w:space="0" w:color="auto"/>
            <w:bottom w:val="none" w:sz="0" w:space="0" w:color="auto"/>
            <w:right w:val="none" w:sz="0" w:space="0" w:color="auto"/>
          </w:divBdr>
        </w:div>
        <w:div w:id="435253785">
          <w:marLeft w:val="0"/>
          <w:marRight w:val="0"/>
          <w:marTop w:val="0"/>
          <w:marBottom w:val="0"/>
          <w:divBdr>
            <w:top w:val="none" w:sz="0" w:space="0" w:color="auto"/>
            <w:left w:val="none" w:sz="0" w:space="0" w:color="auto"/>
            <w:bottom w:val="none" w:sz="0" w:space="0" w:color="auto"/>
            <w:right w:val="none" w:sz="0" w:space="0" w:color="auto"/>
          </w:divBdr>
        </w:div>
        <w:div w:id="495149359">
          <w:marLeft w:val="0"/>
          <w:marRight w:val="0"/>
          <w:marTop w:val="0"/>
          <w:marBottom w:val="0"/>
          <w:divBdr>
            <w:top w:val="none" w:sz="0" w:space="0" w:color="auto"/>
            <w:left w:val="none" w:sz="0" w:space="0" w:color="auto"/>
            <w:bottom w:val="none" w:sz="0" w:space="0" w:color="auto"/>
            <w:right w:val="none" w:sz="0" w:space="0" w:color="auto"/>
          </w:divBdr>
        </w:div>
        <w:div w:id="508912844">
          <w:marLeft w:val="0"/>
          <w:marRight w:val="0"/>
          <w:marTop w:val="0"/>
          <w:marBottom w:val="0"/>
          <w:divBdr>
            <w:top w:val="none" w:sz="0" w:space="0" w:color="auto"/>
            <w:left w:val="none" w:sz="0" w:space="0" w:color="auto"/>
            <w:bottom w:val="none" w:sz="0" w:space="0" w:color="auto"/>
            <w:right w:val="none" w:sz="0" w:space="0" w:color="auto"/>
          </w:divBdr>
        </w:div>
        <w:div w:id="522326277">
          <w:marLeft w:val="0"/>
          <w:marRight w:val="0"/>
          <w:marTop w:val="0"/>
          <w:marBottom w:val="0"/>
          <w:divBdr>
            <w:top w:val="none" w:sz="0" w:space="0" w:color="auto"/>
            <w:left w:val="none" w:sz="0" w:space="0" w:color="auto"/>
            <w:bottom w:val="none" w:sz="0" w:space="0" w:color="auto"/>
            <w:right w:val="none" w:sz="0" w:space="0" w:color="auto"/>
          </w:divBdr>
        </w:div>
        <w:div w:id="548340406">
          <w:marLeft w:val="0"/>
          <w:marRight w:val="0"/>
          <w:marTop w:val="0"/>
          <w:marBottom w:val="0"/>
          <w:divBdr>
            <w:top w:val="none" w:sz="0" w:space="0" w:color="auto"/>
            <w:left w:val="none" w:sz="0" w:space="0" w:color="auto"/>
            <w:bottom w:val="none" w:sz="0" w:space="0" w:color="auto"/>
            <w:right w:val="none" w:sz="0" w:space="0" w:color="auto"/>
          </w:divBdr>
        </w:div>
        <w:div w:id="632952789">
          <w:marLeft w:val="0"/>
          <w:marRight w:val="0"/>
          <w:marTop w:val="0"/>
          <w:marBottom w:val="0"/>
          <w:divBdr>
            <w:top w:val="none" w:sz="0" w:space="0" w:color="auto"/>
            <w:left w:val="none" w:sz="0" w:space="0" w:color="auto"/>
            <w:bottom w:val="none" w:sz="0" w:space="0" w:color="auto"/>
            <w:right w:val="none" w:sz="0" w:space="0" w:color="auto"/>
          </w:divBdr>
        </w:div>
        <w:div w:id="688213912">
          <w:marLeft w:val="0"/>
          <w:marRight w:val="0"/>
          <w:marTop w:val="0"/>
          <w:marBottom w:val="0"/>
          <w:divBdr>
            <w:top w:val="none" w:sz="0" w:space="0" w:color="auto"/>
            <w:left w:val="none" w:sz="0" w:space="0" w:color="auto"/>
            <w:bottom w:val="none" w:sz="0" w:space="0" w:color="auto"/>
            <w:right w:val="none" w:sz="0" w:space="0" w:color="auto"/>
          </w:divBdr>
        </w:div>
        <w:div w:id="803810769">
          <w:marLeft w:val="0"/>
          <w:marRight w:val="0"/>
          <w:marTop w:val="0"/>
          <w:marBottom w:val="0"/>
          <w:divBdr>
            <w:top w:val="none" w:sz="0" w:space="0" w:color="auto"/>
            <w:left w:val="none" w:sz="0" w:space="0" w:color="auto"/>
            <w:bottom w:val="none" w:sz="0" w:space="0" w:color="auto"/>
            <w:right w:val="none" w:sz="0" w:space="0" w:color="auto"/>
          </w:divBdr>
        </w:div>
        <w:div w:id="1042944758">
          <w:marLeft w:val="0"/>
          <w:marRight w:val="0"/>
          <w:marTop w:val="0"/>
          <w:marBottom w:val="0"/>
          <w:divBdr>
            <w:top w:val="none" w:sz="0" w:space="0" w:color="auto"/>
            <w:left w:val="none" w:sz="0" w:space="0" w:color="auto"/>
            <w:bottom w:val="none" w:sz="0" w:space="0" w:color="auto"/>
            <w:right w:val="none" w:sz="0" w:space="0" w:color="auto"/>
          </w:divBdr>
        </w:div>
        <w:div w:id="1070037874">
          <w:marLeft w:val="0"/>
          <w:marRight w:val="0"/>
          <w:marTop w:val="0"/>
          <w:marBottom w:val="0"/>
          <w:divBdr>
            <w:top w:val="none" w:sz="0" w:space="0" w:color="auto"/>
            <w:left w:val="none" w:sz="0" w:space="0" w:color="auto"/>
            <w:bottom w:val="none" w:sz="0" w:space="0" w:color="auto"/>
            <w:right w:val="none" w:sz="0" w:space="0" w:color="auto"/>
          </w:divBdr>
        </w:div>
        <w:div w:id="1084883508">
          <w:marLeft w:val="0"/>
          <w:marRight w:val="0"/>
          <w:marTop w:val="0"/>
          <w:marBottom w:val="0"/>
          <w:divBdr>
            <w:top w:val="none" w:sz="0" w:space="0" w:color="auto"/>
            <w:left w:val="none" w:sz="0" w:space="0" w:color="auto"/>
            <w:bottom w:val="none" w:sz="0" w:space="0" w:color="auto"/>
            <w:right w:val="none" w:sz="0" w:space="0" w:color="auto"/>
          </w:divBdr>
        </w:div>
        <w:div w:id="1100831258">
          <w:marLeft w:val="0"/>
          <w:marRight w:val="0"/>
          <w:marTop w:val="0"/>
          <w:marBottom w:val="0"/>
          <w:divBdr>
            <w:top w:val="none" w:sz="0" w:space="0" w:color="auto"/>
            <w:left w:val="none" w:sz="0" w:space="0" w:color="auto"/>
            <w:bottom w:val="none" w:sz="0" w:space="0" w:color="auto"/>
            <w:right w:val="none" w:sz="0" w:space="0" w:color="auto"/>
          </w:divBdr>
        </w:div>
        <w:div w:id="1132288663">
          <w:marLeft w:val="0"/>
          <w:marRight w:val="0"/>
          <w:marTop w:val="0"/>
          <w:marBottom w:val="0"/>
          <w:divBdr>
            <w:top w:val="none" w:sz="0" w:space="0" w:color="auto"/>
            <w:left w:val="none" w:sz="0" w:space="0" w:color="auto"/>
            <w:bottom w:val="none" w:sz="0" w:space="0" w:color="auto"/>
            <w:right w:val="none" w:sz="0" w:space="0" w:color="auto"/>
          </w:divBdr>
        </w:div>
        <w:div w:id="1193689368">
          <w:marLeft w:val="0"/>
          <w:marRight w:val="0"/>
          <w:marTop w:val="0"/>
          <w:marBottom w:val="0"/>
          <w:divBdr>
            <w:top w:val="none" w:sz="0" w:space="0" w:color="auto"/>
            <w:left w:val="none" w:sz="0" w:space="0" w:color="auto"/>
            <w:bottom w:val="none" w:sz="0" w:space="0" w:color="auto"/>
            <w:right w:val="none" w:sz="0" w:space="0" w:color="auto"/>
          </w:divBdr>
        </w:div>
        <w:div w:id="1303736062">
          <w:marLeft w:val="0"/>
          <w:marRight w:val="0"/>
          <w:marTop w:val="0"/>
          <w:marBottom w:val="0"/>
          <w:divBdr>
            <w:top w:val="none" w:sz="0" w:space="0" w:color="auto"/>
            <w:left w:val="none" w:sz="0" w:space="0" w:color="auto"/>
            <w:bottom w:val="none" w:sz="0" w:space="0" w:color="auto"/>
            <w:right w:val="none" w:sz="0" w:space="0" w:color="auto"/>
          </w:divBdr>
        </w:div>
        <w:div w:id="1352561281">
          <w:marLeft w:val="0"/>
          <w:marRight w:val="0"/>
          <w:marTop w:val="0"/>
          <w:marBottom w:val="0"/>
          <w:divBdr>
            <w:top w:val="none" w:sz="0" w:space="0" w:color="auto"/>
            <w:left w:val="none" w:sz="0" w:space="0" w:color="auto"/>
            <w:bottom w:val="none" w:sz="0" w:space="0" w:color="auto"/>
            <w:right w:val="none" w:sz="0" w:space="0" w:color="auto"/>
          </w:divBdr>
        </w:div>
        <w:div w:id="1381054577">
          <w:marLeft w:val="0"/>
          <w:marRight w:val="0"/>
          <w:marTop w:val="0"/>
          <w:marBottom w:val="0"/>
          <w:divBdr>
            <w:top w:val="none" w:sz="0" w:space="0" w:color="auto"/>
            <w:left w:val="none" w:sz="0" w:space="0" w:color="auto"/>
            <w:bottom w:val="none" w:sz="0" w:space="0" w:color="auto"/>
            <w:right w:val="none" w:sz="0" w:space="0" w:color="auto"/>
          </w:divBdr>
        </w:div>
        <w:div w:id="1390500460">
          <w:marLeft w:val="0"/>
          <w:marRight w:val="0"/>
          <w:marTop w:val="0"/>
          <w:marBottom w:val="0"/>
          <w:divBdr>
            <w:top w:val="none" w:sz="0" w:space="0" w:color="auto"/>
            <w:left w:val="none" w:sz="0" w:space="0" w:color="auto"/>
            <w:bottom w:val="none" w:sz="0" w:space="0" w:color="auto"/>
            <w:right w:val="none" w:sz="0" w:space="0" w:color="auto"/>
          </w:divBdr>
        </w:div>
        <w:div w:id="1394543635">
          <w:marLeft w:val="0"/>
          <w:marRight w:val="0"/>
          <w:marTop w:val="0"/>
          <w:marBottom w:val="0"/>
          <w:divBdr>
            <w:top w:val="none" w:sz="0" w:space="0" w:color="auto"/>
            <w:left w:val="none" w:sz="0" w:space="0" w:color="auto"/>
            <w:bottom w:val="none" w:sz="0" w:space="0" w:color="auto"/>
            <w:right w:val="none" w:sz="0" w:space="0" w:color="auto"/>
          </w:divBdr>
        </w:div>
        <w:div w:id="1399016751">
          <w:marLeft w:val="0"/>
          <w:marRight w:val="0"/>
          <w:marTop w:val="0"/>
          <w:marBottom w:val="0"/>
          <w:divBdr>
            <w:top w:val="none" w:sz="0" w:space="0" w:color="auto"/>
            <w:left w:val="none" w:sz="0" w:space="0" w:color="auto"/>
            <w:bottom w:val="none" w:sz="0" w:space="0" w:color="auto"/>
            <w:right w:val="none" w:sz="0" w:space="0" w:color="auto"/>
          </w:divBdr>
        </w:div>
        <w:div w:id="1440561668">
          <w:marLeft w:val="0"/>
          <w:marRight w:val="0"/>
          <w:marTop w:val="0"/>
          <w:marBottom w:val="0"/>
          <w:divBdr>
            <w:top w:val="none" w:sz="0" w:space="0" w:color="auto"/>
            <w:left w:val="none" w:sz="0" w:space="0" w:color="auto"/>
            <w:bottom w:val="none" w:sz="0" w:space="0" w:color="auto"/>
            <w:right w:val="none" w:sz="0" w:space="0" w:color="auto"/>
          </w:divBdr>
        </w:div>
        <w:div w:id="1546989478">
          <w:marLeft w:val="0"/>
          <w:marRight w:val="0"/>
          <w:marTop w:val="0"/>
          <w:marBottom w:val="0"/>
          <w:divBdr>
            <w:top w:val="none" w:sz="0" w:space="0" w:color="auto"/>
            <w:left w:val="none" w:sz="0" w:space="0" w:color="auto"/>
            <w:bottom w:val="none" w:sz="0" w:space="0" w:color="auto"/>
            <w:right w:val="none" w:sz="0" w:space="0" w:color="auto"/>
          </w:divBdr>
        </w:div>
        <w:div w:id="1576158427">
          <w:marLeft w:val="0"/>
          <w:marRight w:val="0"/>
          <w:marTop w:val="0"/>
          <w:marBottom w:val="0"/>
          <w:divBdr>
            <w:top w:val="none" w:sz="0" w:space="0" w:color="auto"/>
            <w:left w:val="none" w:sz="0" w:space="0" w:color="auto"/>
            <w:bottom w:val="none" w:sz="0" w:space="0" w:color="auto"/>
            <w:right w:val="none" w:sz="0" w:space="0" w:color="auto"/>
          </w:divBdr>
        </w:div>
        <w:div w:id="1576158468">
          <w:marLeft w:val="0"/>
          <w:marRight w:val="0"/>
          <w:marTop w:val="0"/>
          <w:marBottom w:val="0"/>
          <w:divBdr>
            <w:top w:val="none" w:sz="0" w:space="0" w:color="auto"/>
            <w:left w:val="none" w:sz="0" w:space="0" w:color="auto"/>
            <w:bottom w:val="none" w:sz="0" w:space="0" w:color="auto"/>
            <w:right w:val="none" w:sz="0" w:space="0" w:color="auto"/>
          </w:divBdr>
        </w:div>
        <w:div w:id="1593316154">
          <w:marLeft w:val="0"/>
          <w:marRight w:val="0"/>
          <w:marTop w:val="0"/>
          <w:marBottom w:val="0"/>
          <w:divBdr>
            <w:top w:val="none" w:sz="0" w:space="0" w:color="auto"/>
            <w:left w:val="none" w:sz="0" w:space="0" w:color="auto"/>
            <w:bottom w:val="none" w:sz="0" w:space="0" w:color="auto"/>
            <w:right w:val="none" w:sz="0" w:space="0" w:color="auto"/>
          </w:divBdr>
        </w:div>
        <w:div w:id="1604415159">
          <w:marLeft w:val="0"/>
          <w:marRight w:val="0"/>
          <w:marTop w:val="0"/>
          <w:marBottom w:val="0"/>
          <w:divBdr>
            <w:top w:val="none" w:sz="0" w:space="0" w:color="auto"/>
            <w:left w:val="none" w:sz="0" w:space="0" w:color="auto"/>
            <w:bottom w:val="none" w:sz="0" w:space="0" w:color="auto"/>
            <w:right w:val="none" w:sz="0" w:space="0" w:color="auto"/>
          </w:divBdr>
        </w:div>
        <w:div w:id="1727415458">
          <w:marLeft w:val="0"/>
          <w:marRight w:val="0"/>
          <w:marTop w:val="0"/>
          <w:marBottom w:val="0"/>
          <w:divBdr>
            <w:top w:val="none" w:sz="0" w:space="0" w:color="auto"/>
            <w:left w:val="none" w:sz="0" w:space="0" w:color="auto"/>
            <w:bottom w:val="none" w:sz="0" w:space="0" w:color="auto"/>
            <w:right w:val="none" w:sz="0" w:space="0" w:color="auto"/>
          </w:divBdr>
        </w:div>
        <w:div w:id="1749424184">
          <w:marLeft w:val="0"/>
          <w:marRight w:val="0"/>
          <w:marTop w:val="0"/>
          <w:marBottom w:val="0"/>
          <w:divBdr>
            <w:top w:val="none" w:sz="0" w:space="0" w:color="auto"/>
            <w:left w:val="none" w:sz="0" w:space="0" w:color="auto"/>
            <w:bottom w:val="none" w:sz="0" w:space="0" w:color="auto"/>
            <w:right w:val="none" w:sz="0" w:space="0" w:color="auto"/>
          </w:divBdr>
        </w:div>
        <w:div w:id="1775516251">
          <w:marLeft w:val="0"/>
          <w:marRight w:val="0"/>
          <w:marTop w:val="0"/>
          <w:marBottom w:val="0"/>
          <w:divBdr>
            <w:top w:val="none" w:sz="0" w:space="0" w:color="auto"/>
            <w:left w:val="none" w:sz="0" w:space="0" w:color="auto"/>
            <w:bottom w:val="none" w:sz="0" w:space="0" w:color="auto"/>
            <w:right w:val="none" w:sz="0" w:space="0" w:color="auto"/>
          </w:divBdr>
        </w:div>
        <w:div w:id="1796172805">
          <w:marLeft w:val="0"/>
          <w:marRight w:val="0"/>
          <w:marTop w:val="0"/>
          <w:marBottom w:val="0"/>
          <w:divBdr>
            <w:top w:val="none" w:sz="0" w:space="0" w:color="auto"/>
            <w:left w:val="none" w:sz="0" w:space="0" w:color="auto"/>
            <w:bottom w:val="none" w:sz="0" w:space="0" w:color="auto"/>
            <w:right w:val="none" w:sz="0" w:space="0" w:color="auto"/>
          </w:divBdr>
        </w:div>
        <w:div w:id="1800806025">
          <w:marLeft w:val="0"/>
          <w:marRight w:val="0"/>
          <w:marTop w:val="0"/>
          <w:marBottom w:val="0"/>
          <w:divBdr>
            <w:top w:val="none" w:sz="0" w:space="0" w:color="auto"/>
            <w:left w:val="none" w:sz="0" w:space="0" w:color="auto"/>
            <w:bottom w:val="none" w:sz="0" w:space="0" w:color="auto"/>
            <w:right w:val="none" w:sz="0" w:space="0" w:color="auto"/>
          </w:divBdr>
        </w:div>
        <w:div w:id="1824855598">
          <w:marLeft w:val="0"/>
          <w:marRight w:val="0"/>
          <w:marTop w:val="0"/>
          <w:marBottom w:val="0"/>
          <w:divBdr>
            <w:top w:val="none" w:sz="0" w:space="0" w:color="auto"/>
            <w:left w:val="none" w:sz="0" w:space="0" w:color="auto"/>
            <w:bottom w:val="none" w:sz="0" w:space="0" w:color="auto"/>
            <w:right w:val="none" w:sz="0" w:space="0" w:color="auto"/>
          </w:divBdr>
        </w:div>
        <w:div w:id="1827815378">
          <w:marLeft w:val="0"/>
          <w:marRight w:val="0"/>
          <w:marTop w:val="0"/>
          <w:marBottom w:val="0"/>
          <w:divBdr>
            <w:top w:val="none" w:sz="0" w:space="0" w:color="auto"/>
            <w:left w:val="none" w:sz="0" w:space="0" w:color="auto"/>
            <w:bottom w:val="none" w:sz="0" w:space="0" w:color="auto"/>
            <w:right w:val="none" w:sz="0" w:space="0" w:color="auto"/>
          </w:divBdr>
        </w:div>
        <w:div w:id="1851144183">
          <w:marLeft w:val="0"/>
          <w:marRight w:val="0"/>
          <w:marTop w:val="0"/>
          <w:marBottom w:val="0"/>
          <w:divBdr>
            <w:top w:val="none" w:sz="0" w:space="0" w:color="auto"/>
            <w:left w:val="none" w:sz="0" w:space="0" w:color="auto"/>
            <w:bottom w:val="none" w:sz="0" w:space="0" w:color="auto"/>
            <w:right w:val="none" w:sz="0" w:space="0" w:color="auto"/>
          </w:divBdr>
        </w:div>
        <w:div w:id="1867408501">
          <w:marLeft w:val="0"/>
          <w:marRight w:val="0"/>
          <w:marTop w:val="0"/>
          <w:marBottom w:val="0"/>
          <w:divBdr>
            <w:top w:val="none" w:sz="0" w:space="0" w:color="auto"/>
            <w:left w:val="none" w:sz="0" w:space="0" w:color="auto"/>
            <w:bottom w:val="none" w:sz="0" w:space="0" w:color="auto"/>
            <w:right w:val="none" w:sz="0" w:space="0" w:color="auto"/>
          </w:divBdr>
        </w:div>
        <w:div w:id="1928999664">
          <w:marLeft w:val="0"/>
          <w:marRight w:val="0"/>
          <w:marTop w:val="0"/>
          <w:marBottom w:val="0"/>
          <w:divBdr>
            <w:top w:val="none" w:sz="0" w:space="0" w:color="auto"/>
            <w:left w:val="none" w:sz="0" w:space="0" w:color="auto"/>
            <w:bottom w:val="none" w:sz="0" w:space="0" w:color="auto"/>
            <w:right w:val="none" w:sz="0" w:space="0" w:color="auto"/>
          </w:divBdr>
        </w:div>
        <w:div w:id="1931620021">
          <w:marLeft w:val="0"/>
          <w:marRight w:val="0"/>
          <w:marTop w:val="0"/>
          <w:marBottom w:val="0"/>
          <w:divBdr>
            <w:top w:val="none" w:sz="0" w:space="0" w:color="auto"/>
            <w:left w:val="none" w:sz="0" w:space="0" w:color="auto"/>
            <w:bottom w:val="none" w:sz="0" w:space="0" w:color="auto"/>
            <w:right w:val="none" w:sz="0" w:space="0" w:color="auto"/>
          </w:divBdr>
        </w:div>
        <w:div w:id="1956786929">
          <w:marLeft w:val="0"/>
          <w:marRight w:val="0"/>
          <w:marTop w:val="0"/>
          <w:marBottom w:val="0"/>
          <w:divBdr>
            <w:top w:val="none" w:sz="0" w:space="0" w:color="auto"/>
            <w:left w:val="none" w:sz="0" w:space="0" w:color="auto"/>
            <w:bottom w:val="none" w:sz="0" w:space="0" w:color="auto"/>
            <w:right w:val="none" w:sz="0" w:space="0" w:color="auto"/>
          </w:divBdr>
        </w:div>
        <w:div w:id="2032609255">
          <w:marLeft w:val="0"/>
          <w:marRight w:val="0"/>
          <w:marTop w:val="0"/>
          <w:marBottom w:val="0"/>
          <w:divBdr>
            <w:top w:val="none" w:sz="0" w:space="0" w:color="auto"/>
            <w:left w:val="none" w:sz="0" w:space="0" w:color="auto"/>
            <w:bottom w:val="none" w:sz="0" w:space="0" w:color="auto"/>
            <w:right w:val="none" w:sz="0" w:space="0" w:color="auto"/>
          </w:divBdr>
        </w:div>
        <w:div w:id="2034459164">
          <w:marLeft w:val="0"/>
          <w:marRight w:val="0"/>
          <w:marTop w:val="0"/>
          <w:marBottom w:val="0"/>
          <w:divBdr>
            <w:top w:val="none" w:sz="0" w:space="0" w:color="auto"/>
            <w:left w:val="none" w:sz="0" w:space="0" w:color="auto"/>
            <w:bottom w:val="none" w:sz="0" w:space="0" w:color="auto"/>
            <w:right w:val="none" w:sz="0" w:space="0" w:color="auto"/>
          </w:divBdr>
        </w:div>
        <w:div w:id="2051295625">
          <w:marLeft w:val="0"/>
          <w:marRight w:val="0"/>
          <w:marTop w:val="0"/>
          <w:marBottom w:val="0"/>
          <w:divBdr>
            <w:top w:val="none" w:sz="0" w:space="0" w:color="auto"/>
            <w:left w:val="none" w:sz="0" w:space="0" w:color="auto"/>
            <w:bottom w:val="none" w:sz="0" w:space="0" w:color="auto"/>
            <w:right w:val="none" w:sz="0" w:space="0" w:color="auto"/>
          </w:divBdr>
        </w:div>
        <w:div w:id="2071463148">
          <w:marLeft w:val="0"/>
          <w:marRight w:val="0"/>
          <w:marTop w:val="0"/>
          <w:marBottom w:val="0"/>
          <w:divBdr>
            <w:top w:val="none" w:sz="0" w:space="0" w:color="auto"/>
            <w:left w:val="none" w:sz="0" w:space="0" w:color="auto"/>
            <w:bottom w:val="none" w:sz="0" w:space="0" w:color="auto"/>
            <w:right w:val="none" w:sz="0" w:space="0" w:color="auto"/>
          </w:divBdr>
        </w:div>
        <w:div w:id="2084181613">
          <w:marLeft w:val="0"/>
          <w:marRight w:val="0"/>
          <w:marTop w:val="0"/>
          <w:marBottom w:val="0"/>
          <w:divBdr>
            <w:top w:val="none" w:sz="0" w:space="0" w:color="auto"/>
            <w:left w:val="none" w:sz="0" w:space="0" w:color="auto"/>
            <w:bottom w:val="none" w:sz="0" w:space="0" w:color="auto"/>
            <w:right w:val="none" w:sz="0" w:space="0" w:color="auto"/>
          </w:divBdr>
        </w:div>
      </w:divsChild>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78475275">
      <w:bodyDiv w:val="1"/>
      <w:marLeft w:val="0"/>
      <w:marRight w:val="0"/>
      <w:marTop w:val="0"/>
      <w:marBottom w:val="0"/>
      <w:divBdr>
        <w:top w:val="none" w:sz="0" w:space="0" w:color="auto"/>
        <w:left w:val="none" w:sz="0" w:space="0" w:color="auto"/>
        <w:bottom w:val="none" w:sz="0" w:space="0" w:color="auto"/>
        <w:right w:val="none" w:sz="0" w:space="0" w:color="auto"/>
      </w:divBdr>
    </w:div>
    <w:div w:id="397480512">
      <w:bodyDiv w:val="1"/>
      <w:marLeft w:val="0"/>
      <w:marRight w:val="0"/>
      <w:marTop w:val="0"/>
      <w:marBottom w:val="0"/>
      <w:divBdr>
        <w:top w:val="none" w:sz="0" w:space="0" w:color="auto"/>
        <w:left w:val="none" w:sz="0" w:space="0" w:color="auto"/>
        <w:bottom w:val="none" w:sz="0" w:space="0" w:color="auto"/>
        <w:right w:val="none" w:sz="0" w:space="0" w:color="auto"/>
      </w:divBdr>
    </w:div>
    <w:div w:id="411707819">
      <w:bodyDiv w:val="1"/>
      <w:marLeft w:val="0"/>
      <w:marRight w:val="0"/>
      <w:marTop w:val="0"/>
      <w:marBottom w:val="0"/>
      <w:divBdr>
        <w:top w:val="none" w:sz="0" w:space="0" w:color="auto"/>
        <w:left w:val="none" w:sz="0" w:space="0" w:color="auto"/>
        <w:bottom w:val="none" w:sz="0" w:space="0" w:color="auto"/>
        <w:right w:val="none" w:sz="0" w:space="0" w:color="auto"/>
      </w:divBdr>
      <w:divsChild>
        <w:div w:id="113259287">
          <w:marLeft w:val="360"/>
          <w:marRight w:val="0"/>
          <w:marTop w:val="0"/>
          <w:marBottom w:val="0"/>
          <w:divBdr>
            <w:top w:val="none" w:sz="0" w:space="0" w:color="auto"/>
            <w:left w:val="none" w:sz="0" w:space="0" w:color="auto"/>
            <w:bottom w:val="none" w:sz="0" w:space="0" w:color="auto"/>
            <w:right w:val="none" w:sz="0" w:space="0" w:color="auto"/>
          </w:divBdr>
        </w:div>
        <w:div w:id="165101446">
          <w:marLeft w:val="360"/>
          <w:marRight w:val="0"/>
          <w:marTop w:val="0"/>
          <w:marBottom w:val="0"/>
          <w:divBdr>
            <w:top w:val="none" w:sz="0" w:space="0" w:color="auto"/>
            <w:left w:val="none" w:sz="0" w:space="0" w:color="auto"/>
            <w:bottom w:val="none" w:sz="0" w:space="0" w:color="auto"/>
            <w:right w:val="none" w:sz="0" w:space="0" w:color="auto"/>
          </w:divBdr>
        </w:div>
        <w:div w:id="211499479">
          <w:marLeft w:val="360"/>
          <w:marRight w:val="0"/>
          <w:marTop w:val="0"/>
          <w:marBottom w:val="0"/>
          <w:divBdr>
            <w:top w:val="none" w:sz="0" w:space="0" w:color="auto"/>
            <w:left w:val="none" w:sz="0" w:space="0" w:color="auto"/>
            <w:bottom w:val="none" w:sz="0" w:space="0" w:color="auto"/>
            <w:right w:val="none" w:sz="0" w:space="0" w:color="auto"/>
          </w:divBdr>
        </w:div>
        <w:div w:id="410666362">
          <w:marLeft w:val="360"/>
          <w:marRight w:val="0"/>
          <w:marTop w:val="0"/>
          <w:marBottom w:val="0"/>
          <w:divBdr>
            <w:top w:val="none" w:sz="0" w:space="0" w:color="auto"/>
            <w:left w:val="none" w:sz="0" w:space="0" w:color="auto"/>
            <w:bottom w:val="none" w:sz="0" w:space="0" w:color="auto"/>
            <w:right w:val="none" w:sz="0" w:space="0" w:color="auto"/>
          </w:divBdr>
        </w:div>
        <w:div w:id="857429037">
          <w:marLeft w:val="360"/>
          <w:marRight w:val="0"/>
          <w:marTop w:val="0"/>
          <w:marBottom w:val="0"/>
          <w:divBdr>
            <w:top w:val="none" w:sz="0" w:space="0" w:color="auto"/>
            <w:left w:val="none" w:sz="0" w:space="0" w:color="auto"/>
            <w:bottom w:val="none" w:sz="0" w:space="0" w:color="auto"/>
            <w:right w:val="none" w:sz="0" w:space="0" w:color="auto"/>
          </w:divBdr>
        </w:div>
        <w:div w:id="1682196773">
          <w:marLeft w:val="360"/>
          <w:marRight w:val="0"/>
          <w:marTop w:val="0"/>
          <w:marBottom w:val="0"/>
          <w:divBdr>
            <w:top w:val="none" w:sz="0" w:space="0" w:color="auto"/>
            <w:left w:val="none" w:sz="0" w:space="0" w:color="auto"/>
            <w:bottom w:val="none" w:sz="0" w:space="0" w:color="auto"/>
            <w:right w:val="none" w:sz="0" w:space="0" w:color="auto"/>
          </w:divBdr>
        </w:div>
        <w:div w:id="1839810906">
          <w:marLeft w:val="360"/>
          <w:marRight w:val="0"/>
          <w:marTop w:val="0"/>
          <w:marBottom w:val="0"/>
          <w:divBdr>
            <w:top w:val="none" w:sz="0" w:space="0" w:color="auto"/>
            <w:left w:val="none" w:sz="0" w:space="0" w:color="auto"/>
            <w:bottom w:val="none" w:sz="0" w:space="0" w:color="auto"/>
            <w:right w:val="none" w:sz="0" w:space="0" w:color="auto"/>
          </w:divBdr>
        </w:div>
        <w:div w:id="1949196754">
          <w:marLeft w:val="360"/>
          <w:marRight w:val="0"/>
          <w:marTop w:val="0"/>
          <w:marBottom w:val="0"/>
          <w:divBdr>
            <w:top w:val="none" w:sz="0" w:space="0" w:color="auto"/>
            <w:left w:val="none" w:sz="0" w:space="0" w:color="auto"/>
            <w:bottom w:val="none" w:sz="0" w:space="0" w:color="auto"/>
            <w:right w:val="none" w:sz="0" w:space="0" w:color="auto"/>
          </w:divBdr>
        </w:div>
      </w:divsChild>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15874166">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11157886">
      <w:bodyDiv w:val="1"/>
      <w:marLeft w:val="0"/>
      <w:marRight w:val="0"/>
      <w:marTop w:val="0"/>
      <w:marBottom w:val="0"/>
      <w:divBdr>
        <w:top w:val="none" w:sz="0" w:space="0" w:color="auto"/>
        <w:left w:val="none" w:sz="0" w:space="0" w:color="auto"/>
        <w:bottom w:val="none" w:sz="0" w:space="0" w:color="auto"/>
        <w:right w:val="none" w:sz="0" w:space="0" w:color="auto"/>
      </w:divBdr>
      <w:divsChild>
        <w:div w:id="146089525">
          <w:marLeft w:val="360"/>
          <w:marRight w:val="0"/>
          <w:marTop w:val="0"/>
          <w:marBottom w:val="0"/>
          <w:divBdr>
            <w:top w:val="none" w:sz="0" w:space="0" w:color="auto"/>
            <w:left w:val="none" w:sz="0" w:space="0" w:color="auto"/>
            <w:bottom w:val="none" w:sz="0" w:space="0" w:color="auto"/>
            <w:right w:val="none" w:sz="0" w:space="0" w:color="auto"/>
          </w:divBdr>
        </w:div>
        <w:div w:id="510995520">
          <w:marLeft w:val="360"/>
          <w:marRight w:val="0"/>
          <w:marTop w:val="0"/>
          <w:marBottom w:val="0"/>
          <w:divBdr>
            <w:top w:val="none" w:sz="0" w:space="0" w:color="auto"/>
            <w:left w:val="none" w:sz="0" w:space="0" w:color="auto"/>
            <w:bottom w:val="none" w:sz="0" w:space="0" w:color="auto"/>
            <w:right w:val="none" w:sz="0" w:space="0" w:color="auto"/>
          </w:divBdr>
        </w:div>
        <w:div w:id="661353869">
          <w:marLeft w:val="360"/>
          <w:marRight w:val="0"/>
          <w:marTop w:val="0"/>
          <w:marBottom w:val="0"/>
          <w:divBdr>
            <w:top w:val="none" w:sz="0" w:space="0" w:color="auto"/>
            <w:left w:val="none" w:sz="0" w:space="0" w:color="auto"/>
            <w:bottom w:val="none" w:sz="0" w:space="0" w:color="auto"/>
            <w:right w:val="none" w:sz="0" w:space="0" w:color="auto"/>
          </w:divBdr>
        </w:div>
        <w:div w:id="678893517">
          <w:marLeft w:val="360"/>
          <w:marRight w:val="0"/>
          <w:marTop w:val="0"/>
          <w:marBottom w:val="0"/>
          <w:divBdr>
            <w:top w:val="none" w:sz="0" w:space="0" w:color="auto"/>
            <w:left w:val="none" w:sz="0" w:space="0" w:color="auto"/>
            <w:bottom w:val="none" w:sz="0" w:space="0" w:color="auto"/>
            <w:right w:val="none" w:sz="0" w:space="0" w:color="auto"/>
          </w:divBdr>
        </w:div>
        <w:div w:id="990475947">
          <w:marLeft w:val="360"/>
          <w:marRight w:val="0"/>
          <w:marTop w:val="0"/>
          <w:marBottom w:val="0"/>
          <w:divBdr>
            <w:top w:val="none" w:sz="0" w:space="0" w:color="auto"/>
            <w:left w:val="none" w:sz="0" w:space="0" w:color="auto"/>
            <w:bottom w:val="none" w:sz="0" w:space="0" w:color="auto"/>
            <w:right w:val="none" w:sz="0" w:space="0" w:color="auto"/>
          </w:divBdr>
        </w:div>
        <w:div w:id="1400327142">
          <w:marLeft w:val="360"/>
          <w:marRight w:val="0"/>
          <w:marTop w:val="0"/>
          <w:marBottom w:val="0"/>
          <w:divBdr>
            <w:top w:val="none" w:sz="0" w:space="0" w:color="auto"/>
            <w:left w:val="none" w:sz="0" w:space="0" w:color="auto"/>
            <w:bottom w:val="none" w:sz="0" w:space="0" w:color="auto"/>
            <w:right w:val="none" w:sz="0" w:space="0" w:color="auto"/>
          </w:divBdr>
        </w:div>
        <w:div w:id="1444033061">
          <w:marLeft w:val="360"/>
          <w:marRight w:val="0"/>
          <w:marTop w:val="0"/>
          <w:marBottom w:val="0"/>
          <w:divBdr>
            <w:top w:val="none" w:sz="0" w:space="0" w:color="auto"/>
            <w:left w:val="none" w:sz="0" w:space="0" w:color="auto"/>
            <w:bottom w:val="none" w:sz="0" w:space="0" w:color="auto"/>
            <w:right w:val="none" w:sz="0" w:space="0" w:color="auto"/>
          </w:divBdr>
        </w:div>
        <w:div w:id="1449936008">
          <w:marLeft w:val="360"/>
          <w:marRight w:val="0"/>
          <w:marTop w:val="0"/>
          <w:marBottom w:val="0"/>
          <w:divBdr>
            <w:top w:val="none" w:sz="0" w:space="0" w:color="auto"/>
            <w:left w:val="none" w:sz="0" w:space="0" w:color="auto"/>
            <w:bottom w:val="none" w:sz="0" w:space="0" w:color="auto"/>
            <w:right w:val="none" w:sz="0" w:space="0" w:color="auto"/>
          </w:divBdr>
        </w:div>
      </w:divsChild>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8843895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61837924">
      <w:bodyDiv w:val="1"/>
      <w:marLeft w:val="0"/>
      <w:marRight w:val="0"/>
      <w:marTop w:val="0"/>
      <w:marBottom w:val="0"/>
      <w:divBdr>
        <w:top w:val="none" w:sz="0" w:space="0" w:color="auto"/>
        <w:left w:val="none" w:sz="0" w:space="0" w:color="auto"/>
        <w:bottom w:val="none" w:sz="0" w:space="0" w:color="auto"/>
        <w:right w:val="none" w:sz="0" w:space="0" w:color="auto"/>
      </w:divBdr>
      <w:divsChild>
        <w:div w:id="263148189">
          <w:marLeft w:val="0"/>
          <w:marRight w:val="0"/>
          <w:marTop w:val="0"/>
          <w:marBottom w:val="0"/>
          <w:divBdr>
            <w:top w:val="none" w:sz="0" w:space="0" w:color="auto"/>
            <w:left w:val="none" w:sz="0" w:space="0" w:color="auto"/>
            <w:bottom w:val="none" w:sz="0" w:space="0" w:color="auto"/>
            <w:right w:val="none" w:sz="0" w:space="0" w:color="auto"/>
          </w:divBdr>
        </w:div>
        <w:div w:id="328294981">
          <w:marLeft w:val="0"/>
          <w:marRight w:val="0"/>
          <w:marTop w:val="0"/>
          <w:marBottom w:val="0"/>
          <w:divBdr>
            <w:top w:val="none" w:sz="0" w:space="0" w:color="auto"/>
            <w:left w:val="none" w:sz="0" w:space="0" w:color="auto"/>
            <w:bottom w:val="none" w:sz="0" w:space="0" w:color="auto"/>
            <w:right w:val="none" w:sz="0" w:space="0" w:color="auto"/>
          </w:divBdr>
        </w:div>
        <w:div w:id="1188369408">
          <w:marLeft w:val="0"/>
          <w:marRight w:val="0"/>
          <w:marTop w:val="0"/>
          <w:marBottom w:val="0"/>
          <w:divBdr>
            <w:top w:val="none" w:sz="0" w:space="0" w:color="auto"/>
            <w:left w:val="none" w:sz="0" w:space="0" w:color="auto"/>
            <w:bottom w:val="none" w:sz="0" w:space="0" w:color="auto"/>
            <w:right w:val="none" w:sz="0" w:space="0" w:color="auto"/>
          </w:divBdr>
        </w:div>
        <w:div w:id="1199271035">
          <w:marLeft w:val="0"/>
          <w:marRight w:val="0"/>
          <w:marTop w:val="0"/>
          <w:marBottom w:val="0"/>
          <w:divBdr>
            <w:top w:val="none" w:sz="0" w:space="0" w:color="auto"/>
            <w:left w:val="none" w:sz="0" w:space="0" w:color="auto"/>
            <w:bottom w:val="none" w:sz="0" w:space="0" w:color="auto"/>
            <w:right w:val="none" w:sz="0" w:space="0" w:color="auto"/>
          </w:divBdr>
        </w:div>
        <w:div w:id="1665744422">
          <w:marLeft w:val="0"/>
          <w:marRight w:val="0"/>
          <w:marTop w:val="0"/>
          <w:marBottom w:val="0"/>
          <w:divBdr>
            <w:top w:val="none" w:sz="0" w:space="0" w:color="auto"/>
            <w:left w:val="none" w:sz="0" w:space="0" w:color="auto"/>
            <w:bottom w:val="none" w:sz="0" w:space="0" w:color="auto"/>
            <w:right w:val="none" w:sz="0" w:space="0" w:color="auto"/>
          </w:divBdr>
        </w:div>
        <w:div w:id="1674868991">
          <w:marLeft w:val="0"/>
          <w:marRight w:val="0"/>
          <w:marTop w:val="0"/>
          <w:marBottom w:val="0"/>
          <w:divBdr>
            <w:top w:val="none" w:sz="0" w:space="0" w:color="auto"/>
            <w:left w:val="none" w:sz="0" w:space="0" w:color="auto"/>
            <w:bottom w:val="none" w:sz="0" w:space="0" w:color="auto"/>
            <w:right w:val="none" w:sz="0" w:space="0" w:color="auto"/>
          </w:divBdr>
        </w:div>
        <w:div w:id="1831288701">
          <w:marLeft w:val="0"/>
          <w:marRight w:val="0"/>
          <w:marTop w:val="0"/>
          <w:marBottom w:val="0"/>
          <w:divBdr>
            <w:top w:val="none" w:sz="0" w:space="0" w:color="auto"/>
            <w:left w:val="none" w:sz="0" w:space="0" w:color="auto"/>
            <w:bottom w:val="none" w:sz="0" w:space="0" w:color="auto"/>
            <w:right w:val="none" w:sz="0" w:space="0" w:color="auto"/>
          </w:divBdr>
        </w:div>
      </w:divsChild>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374192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61976389">
      <w:bodyDiv w:val="1"/>
      <w:marLeft w:val="0"/>
      <w:marRight w:val="0"/>
      <w:marTop w:val="0"/>
      <w:marBottom w:val="0"/>
      <w:divBdr>
        <w:top w:val="none" w:sz="0" w:space="0" w:color="auto"/>
        <w:left w:val="none" w:sz="0" w:space="0" w:color="auto"/>
        <w:bottom w:val="none" w:sz="0" w:space="0" w:color="auto"/>
        <w:right w:val="none" w:sz="0" w:space="0" w:color="auto"/>
      </w:divBdr>
      <w:divsChild>
        <w:div w:id="2021080582">
          <w:marLeft w:val="720"/>
          <w:marRight w:val="0"/>
          <w:marTop w:val="0"/>
          <w:marBottom w:val="0"/>
          <w:divBdr>
            <w:top w:val="none" w:sz="0" w:space="0" w:color="auto"/>
            <w:left w:val="none" w:sz="0" w:space="0" w:color="auto"/>
            <w:bottom w:val="none" w:sz="0" w:space="0" w:color="auto"/>
            <w:right w:val="none" w:sz="0" w:space="0" w:color="auto"/>
          </w:divBdr>
        </w:div>
        <w:div w:id="21636957">
          <w:marLeft w:val="1065"/>
          <w:marRight w:val="0"/>
          <w:marTop w:val="0"/>
          <w:marBottom w:val="0"/>
          <w:divBdr>
            <w:top w:val="none" w:sz="0" w:space="0" w:color="auto"/>
            <w:left w:val="none" w:sz="0" w:space="0" w:color="auto"/>
            <w:bottom w:val="none" w:sz="0" w:space="0" w:color="auto"/>
            <w:right w:val="none" w:sz="0" w:space="0" w:color="auto"/>
          </w:divBdr>
        </w:div>
        <w:div w:id="1065760333">
          <w:marLeft w:val="1065"/>
          <w:marRight w:val="0"/>
          <w:marTop w:val="0"/>
          <w:marBottom w:val="0"/>
          <w:divBdr>
            <w:top w:val="none" w:sz="0" w:space="0" w:color="auto"/>
            <w:left w:val="none" w:sz="0" w:space="0" w:color="auto"/>
            <w:bottom w:val="none" w:sz="0" w:space="0" w:color="auto"/>
            <w:right w:val="none" w:sz="0" w:space="0" w:color="auto"/>
          </w:divBdr>
        </w:div>
        <w:div w:id="1020860559">
          <w:marLeft w:val="1065"/>
          <w:marRight w:val="0"/>
          <w:marTop w:val="0"/>
          <w:marBottom w:val="0"/>
          <w:divBdr>
            <w:top w:val="none" w:sz="0" w:space="0" w:color="auto"/>
            <w:left w:val="none" w:sz="0" w:space="0" w:color="auto"/>
            <w:bottom w:val="none" w:sz="0" w:space="0" w:color="auto"/>
            <w:right w:val="none" w:sz="0" w:space="0" w:color="auto"/>
          </w:divBdr>
        </w:div>
        <w:div w:id="1107505837">
          <w:marLeft w:val="1065"/>
          <w:marRight w:val="0"/>
          <w:marTop w:val="0"/>
          <w:marBottom w:val="0"/>
          <w:divBdr>
            <w:top w:val="none" w:sz="0" w:space="0" w:color="auto"/>
            <w:left w:val="none" w:sz="0" w:space="0" w:color="auto"/>
            <w:bottom w:val="none" w:sz="0" w:space="0" w:color="auto"/>
            <w:right w:val="none" w:sz="0" w:space="0" w:color="auto"/>
          </w:divBdr>
        </w:div>
        <w:div w:id="863785248">
          <w:marLeft w:val="1065"/>
          <w:marRight w:val="0"/>
          <w:marTop w:val="0"/>
          <w:marBottom w:val="0"/>
          <w:divBdr>
            <w:top w:val="none" w:sz="0" w:space="0" w:color="auto"/>
            <w:left w:val="none" w:sz="0" w:space="0" w:color="auto"/>
            <w:bottom w:val="none" w:sz="0" w:space="0" w:color="auto"/>
            <w:right w:val="none" w:sz="0" w:space="0" w:color="auto"/>
          </w:divBdr>
        </w:div>
        <w:div w:id="1283340941">
          <w:marLeft w:val="1065"/>
          <w:marRight w:val="0"/>
          <w:marTop w:val="0"/>
          <w:marBottom w:val="0"/>
          <w:divBdr>
            <w:top w:val="none" w:sz="0" w:space="0" w:color="auto"/>
            <w:left w:val="none" w:sz="0" w:space="0" w:color="auto"/>
            <w:bottom w:val="none" w:sz="0" w:space="0" w:color="auto"/>
            <w:right w:val="none" w:sz="0" w:space="0" w:color="auto"/>
          </w:divBdr>
        </w:div>
      </w:divsChild>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46389112">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03473998">
      <w:bodyDiv w:val="1"/>
      <w:marLeft w:val="0"/>
      <w:marRight w:val="0"/>
      <w:marTop w:val="0"/>
      <w:marBottom w:val="0"/>
      <w:divBdr>
        <w:top w:val="none" w:sz="0" w:space="0" w:color="auto"/>
        <w:left w:val="none" w:sz="0" w:space="0" w:color="auto"/>
        <w:bottom w:val="none" w:sz="0" w:space="0" w:color="auto"/>
        <w:right w:val="none" w:sz="0" w:space="0" w:color="auto"/>
      </w:divBdr>
      <w:divsChild>
        <w:div w:id="584143849">
          <w:marLeft w:val="1080"/>
          <w:marRight w:val="0"/>
          <w:marTop w:val="0"/>
          <w:marBottom w:val="0"/>
          <w:divBdr>
            <w:top w:val="none" w:sz="0" w:space="0" w:color="auto"/>
            <w:left w:val="none" w:sz="0" w:space="0" w:color="auto"/>
            <w:bottom w:val="none" w:sz="0" w:space="0" w:color="auto"/>
            <w:right w:val="none" w:sz="0" w:space="0" w:color="auto"/>
          </w:divBdr>
        </w:div>
        <w:div w:id="700327341">
          <w:marLeft w:val="1080"/>
          <w:marRight w:val="0"/>
          <w:marTop w:val="0"/>
          <w:marBottom w:val="0"/>
          <w:divBdr>
            <w:top w:val="none" w:sz="0" w:space="0" w:color="auto"/>
            <w:left w:val="none" w:sz="0" w:space="0" w:color="auto"/>
            <w:bottom w:val="none" w:sz="0" w:space="0" w:color="auto"/>
            <w:right w:val="none" w:sz="0" w:space="0" w:color="auto"/>
          </w:divBdr>
        </w:div>
        <w:div w:id="1720275795">
          <w:marLeft w:val="1080"/>
          <w:marRight w:val="0"/>
          <w:marTop w:val="0"/>
          <w:marBottom w:val="0"/>
          <w:divBdr>
            <w:top w:val="none" w:sz="0" w:space="0" w:color="auto"/>
            <w:left w:val="none" w:sz="0" w:space="0" w:color="auto"/>
            <w:bottom w:val="none" w:sz="0" w:space="0" w:color="auto"/>
            <w:right w:val="none" w:sz="0" w:space="0" w:color="auto"/>
          </w:divBdr>
        </w:div>
        <w:div w:id="819419521">
          <w:marLeft w:val="1080"/>
          <w:marRight w:val="0"/>
          <w:marTop w:val="0"/>
          <w:marBottom w:val="0"/>
          <w:divBdr>
            <w:top w:val="none" w:sz="0" w:space="0" w:color="auto"/>
            <w:left w:val="none" w:sz="0" w:space="0" w:color="auto"/>
            <w:bottom w:val="none" w:sz="0" w:space="0" w:color="auto"/>
            <w:right w:val="none" w:sz="0" w:space="0" w:color="auto"/>
          </w:divBdr>
        </w:div>
        <w:div w:id="982273949">
          <w:marLeft w:val="1080"/>
          <w:marRight w:val="0"/>
          <w:marTop w:val="0"/>
          <w:marBottom w:val="0"/>
          <w:divBdr>
            <w:top w:val="none" w:sz="0" w:space="0" w:color="auto"/>
            <w:left w:val="none" w:sz="0" w:space="0" w:color="auto"/>
            <w:bottom w:val="none" w:sz="0" w:space="0" w:color="auto"/>
            <w:right w:val="none" w:sz="0" w:space="0" w:color="auto"/>
          </w:divBdr>
        </w:div>
      </w:divsChild>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68049709">
      <w:bodyDiv w:val="1"/>
      <w:marLeft w:val="0"/>
      <w:marRight w:val="0"/>
      <w:marTop w:val="0"/>
      <w:marBottom w:val="0"/>
      <w:divBdr>
        <w:top w:val="none" w:sz="0" w:space="0" w:color="auto"/>
        <w:left w:val="none" w:sz="0" w:space="0" w:color="auto"/>
        <w:bottom w:val="none" w:sz="0" w:space="0" w:color="auto"/>
        <w:right w:val="none" w:sz="0" w:space="0" w:color="auto"/>
      </w:divBdr>
      <w:divsChild>
        <w:div w:id="415905401">
          <w:marLeft w:val="0"/>
          <w:marRight w:val="0"/>
          <w:marTop w:val="0"/>
          <w:marBottom w:val="0"/>
          <w:divBdr>
            <w:top w:val="none" w:sz="0" w:space="0" w:color="auto"/>
            <w:left w:val="none" w:sz="0" w:space="0" w:color="auto"/>
            <w:bottom w:val="none" w:sz="0" w:space="0" w:color="auto"/>
            <w:right w:val="none" w:sz="0" w:space="0" w:color="auto"/>
          </w:divBdr>
        </w:div>
        <w:div w:id="1337461446">
          <w:marLeft w:val="0"/>
          <w:marRight w:val="0"/>
          <w:marTop w:val="0"/>
          <w:marBottom w:val="0"/>
          <w:divBdr>
            <w:top w:val="none" w:sz="0" w:space="0" w:color="auto"/>
            <w:left w:val="none" w:sz="0" w:space="0" w:color="auto"/>
            <w:bottom w:val="none" w:sz="0" w:space="0" w:color="auto"/>
            <w:right w:val="none" w:sz="0" w:space="0" w:color="auto"/>
          </w:divBdr>
        </w:div>
      </w:divsChild>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55664617">
      <w:bodyDiv w:val="1"/>
      <w:marLeft w:val="0"/>
      <w:marRight w:val="0"/>
      <w:marTop w:val="0"/>
      <w:marBottom w:val="0"/>
      <w:divBdr>
        <w:top w:val="none" w:sz="0" w:space="0" w:color="auto"/>
        <w:left w:val="none" w:sz="0" w:space="0" w:color="auto"/>
        <w:bottom w:val="none" w:sz="0" w:space="0" w:color="auto"/>
        <w:right w:val="none" w:sz="0" w:space="0" w:color="auto"/>
      </w:divBdr>
    </w:div>
    <w:div w:id="1759522109">
      <w:bodyDiv w:val="1"/>
      <w:marLeft w:val="0"/>
      <w:marRight w:val="0"/>
      <w:marTop w:val="0"/>
      <w:marBottom w:val="0"/>
      <w:divBdr>
        <w:top w:val="none" w:sz="0" w:space="0" w:color="auto"/>
        <w:left w:val="none" w:sz="0" w:space="0" w:color="auto"/>
        <w:bottom w:val="none" w:sz="0" w:space="0" w:color="auto"/>
        <w:right w:val="none" w:sz="0" w:space="0" w:color="auto"/>
      </w:divBdr>
      <w:divsChild>
        <w:div w:id="34013627">
          <w:marLeft w:val="0"/>
          <w:marRight w:val="0"/>
          <w:marTop w:val="0"/>
          <w:marBottom w:val="0"/>
          <w:divBdr>
            <w:top w:val="none" w:sz="0" w:space="0" w:color="auto"/>
            <w:left w:val="none" w:sz="0" w:space="0" w:color="auto"/>
            <w:bottom w:val="none" w:sz="0" w:space="0" w:color="auto"/>
            <w:right w:val="none" w:sz="0" w:space="0" w:color="auto"/>
          </w:divBdr>
        </w:div>
        <w:div w:id="119804675">
          <w:marLeft w:val="0"/>
          <w:marRight w:val="0"/>
          <w:marTop w:val="0"/>
          <w:marBottom w:val="0"/>
          <w:divBdr>
            <w:top w:val="none" w:sz="0" w:space="0" w:color="auto"/>
            <w:left w:val="none" w:sz="0" w:space="0" w:color="auto"/>
            <w:bottom w:val="none" w:sz="0" w:space="0" w:color="auto"/>
            <w:right w:val="none" w:sz="0" w:space="0" w:color="auto"/>
          </w:divBdr>
        </w:div>
        <w:div w:id="262079848">
          <w:marLeft w:val="0"/>
          <w:marRight w:val="0"/>
          <w:marTop w:val="0"/>
          <w:marBottom w:val="0"/>
          <w:divBdr>
            <w:top w:val="none" w:sz="0" w:space="0" w:color="auto"/>
            <w:left w:val="none" w:sz="0" w:space="0" w:color="auto"/>
            <w:bottom w:val="none" w:sz="0" w:space="0" w:color="auto"/>
            <w:right w:val="none" w:sz="0" w:space="0" w:color="auto"/>
          </w:divBdr>
        </w:div>
        <w:div w:id="513344172">
          <w:marLeft w:val="0"/>
          <w:marRight w:val="0"/>
          <w:marTop w:val="0"/>
          <w:marBottom w:val="0"/>
          <w:divBdr>
            <w:top w:val="none" w:sz="0" w:space="0" w:color="auto"/>
            <w:left w:val="none" w:sz="0" w:space="0" w:color="auto"/>
            <w:bottom w:val="none" w:sz="0" w:space="0" w:color="auto"/>
            <w:right w:val="none" w:sz="0" w:space="0" w:color="auto"/>
          </w:divBdr>
        </w:div>
        <w:div w:id="760104023">
          <w:marLeft w:val="0"/>
          <w:marRight w:val="0"/>
          <w:marTop w:val="0"/>
          <w:marBottom w:val="0"/>
          <w:divBdr>
            <w:top w:val="none" w:sz="0" w:space="0" w:color="auto"/>
            <w:left w:val="none" w:sz="0" w:space="0" w:color="auto"/>
            <w:bottom w:val="none" w:sz="0" w:space="0" w:color="auto"/>
            <w:right w:val="none" w:sz="0" w:space="0" w:color="auto"/>
          </w:divBdr>
        </w:div>
        <w:div w:id="930743167">
          <w:marLeft w:val="0"/>
          <w:marRight w:val="0"/>
          <w:marTop w:val="0"/>
          <w:marBottom w:val="0"/>
          <w:divBdr>
            <w:top w:val="none" w:sz="0" w:space="0" w:color="auto"/>
            <w:left w:val="none" w:sz="0" w:space="0" w:color="auto"/>
            <w:bottom w:val="none" w:sz="0" w:space="0" w:color="auto"/>
            <w:right w:val="none" w:sz="0" w:space="0" w:color="auto"/>
          </w:divBdr>
        </w:div>
        <w:div w:id="1028335192">
          <w:marLeft w:val="0"/>
          <w:marRight w:val="0"/>
          <w:marTop w:val="0"/>
          <w:marBottom w:val="0"/>
          <w:divBdr>
            <w:top w:val="none" w:sz="0" w:space="0" w:color="auto"/>
            <w:left w:val="none" w:sz="0" w:space="0" w:color="auto"/>
            <w:bottom w:val="none" w:sz="0" w:space="0" w:color="auto"/>
            <w:right w:val="none" w:sz="0" w:space="0" w:color="auto"/>
          </w:divBdr>
        </w:div>
        <w:div w:id="1251114721">
          <w:marLeft w:val="0"/>
          <w:marRight w:val="0"/>
          <w:marTop w:val="0"/>
          <w:marBottom w:val="0"/>
          <w:divBdr>
            <w:top w:val="none" w:sz="0" w:space="0" w:color="auto"/>
            <w:left w:val="none" w:sz="0" w:space="0" w:color="auto"/>
            <w:bottom w:val="none" w:sz="0" w:space="0" w:color="auto"/>
            <w:right w:val="none" w:sz="0" w:space="0" w:color="auto"/>
          </w:divBdr>
        </w:div>
        <w:div w:id="1605915681">
          <w:marLeft w:val="0"/>
          <w:marRight w:val="0"/>
          <w:marTop w:val="0"/>
          <w:marBottom w:val="0"/>
          <w:divBdr>
            <w:top w:val="none" w:sz="0" w:space="0" w:color="auto"/>
            <w:left w:val="none" w:sz="0" w:space="0" w:color="auto"/>
            <w:bottom w:val="none" w:sz="0" w:space="0" w:color="auto"/>
            <w:right w:val="none" w:sz="0" w:space="0" w:color="auto"/>
          </w:divBdr>
        </w:div>
        <w:div w:id="1778254298">
          <w:marLeft w:val="0"/>
          <w:marRight w:val="0"/>
          <w:marTop w:val="0"/>
          <w:marBottom w:val="0"/>
          <w:divBdr>
            <w:top w:val="none" w:sz="0" w:space="0" w:color="auto"/>
            <w:left w:val="none" w:sz="0" w:space="0" w:color="auto"/>
            <w:bottom w:val="none" w:sz="0" w:space="0" w:color="auto"/>
            <w:right w:val="none" w:sz="0" w:space="0" w:color="auto"/>
          </w:divBdr>
        </w:div>
        <w:div w:id="1972787058">
          <w:marLeft w:val="0"/>
          <w:marRight w:val="0"/>
          <w:marTop w:val="0"/>
          <w:marBottom w:val="0"/>
          <w:divBdr>
            <w:top w:val="none" w:sz="0" w:space="0" w:color="auto"/>
            <w:left w:val="none" w:sz="0" w:space="0" w:color="auto"/>
            <w:bottom w:val="none" w:sz="0" w:space="0" w:color="auto"/>
            <w:right w:val="none" w:sz="0" w:space="0" w:color="auto"/>
          </w:divBdr>
        </w:div>
        <w:div w:id="2039886391">
          <w:marLeft w:val="0"/>
          <w:marRight w:val="0"/>
          <w:marTop w:val="0"/>
          <w:marBottom w:val="0"/>
          <w:divBdr>
            <w:top w:val="none" w:sz="0" w:space="0" w:color="auto"/>
            <w:left w:val="none" w:sz="0" w:space="0" w:color="auto"/>
            <w:bottom w:val="none" w:sz="0" w:space="0" w:color="auto"/>
            <w:right w:val="none" w:sz="0" w:space="0" w:color="auto"/>
          </w:divBdr>
        </w:div>
      </w:divsChild>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jpeg"/><Relationship Id="rId39" Type="http://schemas.microsoft.com/office/2007/relationships/hdphoto" Target="media/hdphoto4.wdp"/><Relationship Id="rId21" Type="http://schemas.openxmlformats.org/officeDocument/2006/relationships/footer" Target="footer1.xml"/><Relationship Id="rId34" Type="http://schemas.openxmlformats.org/officeDocument/2006/relationships/image" Target="media/image12.png"/><Relationship Id="rId42" Type="http://schemas.openxmlformats.org/officeDocument/2006/relationships/image" Target="media/image17.png"/><Relationship Id="rId47" Type="http://schemas.microsoft.com/office/2007/relationships/hdphoto" Target="media/hdphoto7.wdp"/><Relationship Id="rId50" Type="http://schemas.openxmlformats.org/officeDocument/2006/relationships/image" Target="media/image23.png"/><Relationship Id="rId55" Type="http://schemas.openxmlformats.org/officeDocument/2006/relationships/glossaryDocument" Target="glossary/document.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wmf"/><Relationship Id="rId33" Type="http://schemas.openxmlformats.org/officeDocument/2006/relationships/image" Target="media/image11.png"/><Relationship Id="rId38" Type="http://schemas.openxmlformats.org/officeDocument/2006/relationships/image" Target="media/image15.png"/><Relationship Id="rId46" Type="http://schemas.openxmlformats.org/officeDocument/2006/relationships/image" Target="media/image20.pn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8.jpeg"/><Relationship Id="rId41" Type="http://schemas.microsoft.com/office/2007/relationships/hdphoto" Target="media/hdphoto5.wdp"/><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png"/><Relationship Id="rId32" Type="http://schemas.microsoft.com/office/2007/relationships/hdphoto" Target="media/hdphoto2.wdp"/><Relationship Id="rId37" Type="http://schemas.openxmlformats.org/officeDocument/2006/relationships/image" Target="media/image14.jpeg"/><Relationship Id="rId40" Type="http://schemas.openxmlformats.org/officeDocument/2006/relationships/image" Target="media/image16.png"/><Relationship Id="rId45" Type="http://schemas.microsoft.com/office/2007/relationships/hdphoto" Target="media/hdphoto6.wdp"/><Relationship Id="rId53" Type="http://schemas.microsoft.com/office/2007/relationships/hdphoto" Target="media/hdphoto9.wdp"/><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microsoft.com/office/2007/relationships/hdphoto" Target="media/hdphoto1.wdp"/><Relationship Id="rId36" Type="http://schemas.openxmlformats.org/officeDocument/2006/relationships/image" Target="media/image13.jpeg"/><Relationship Id="rId49" Type="http://schemas.openxmlformats.org/officeDocument/2006/relationships/image" Target="media/image22.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0.png"/><Relationship Id="rId44" Type="http://schemas.openxmlformats.org/officeDocument/2006/relationships/image" Target="media/image19.png"/><Relationship Id="rId52" Type="http://schemas.openxmlformats.org/officeDocument/2006/relationships/image" Target="media/image24.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7.png"/><Relationship Id="rId30" Type="http://schemas.openxmlformats.org/officeDocument/2006/relationships/image" Target="media/image9.jpeg"/><Relationship Id="rId35" Type="http://schemas.microsoft.com/office/2007/relationships/hdphoto" Target="media/hdphoto3.wdp"/><Relationship Id="rId43" Type="http://schemas.openxmlformats.org/officeDocument/2006/relationships/image" Target="media/image18.png"/><Relationship Id="rId48" Type="http://schemas.openxmlformats.org/officeDocument/2006/relationships/image" Target="media/image21.jpeg"/><Relationship Id="rId56" Type="http://schemas.openxmlformats.org/officeDocument/2006/relationships/theme" Target="theme/theme1.xml"/><Relationship Id="rId8" Type="http://schemas.openxmlformats.org/officeDocument/2006/relationships/customXml" Target="../customXml/item8.xml"/><Relationship Id="rId51" Type="http://schemas.microsoft.com/office/2007/relationships/hdphoto" Target="media/hdphoto8.wdp"/><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C7B5AED46BAE4CEE8A70423155F35034"/>
        <w:category>
          <w:name w:val="General"/>
          <w:gallery w:val="placeholder"/>
        </w:category>
        <w:types>
          <w:type w:val="bbPlcHdr"/>
        </w:types>
        <w:behaviors>
          <w:behavior w:val="content"/>
        </w:behaviors>
        <w:guid w:val="{9BD3098F-5690-4801-9EFB-AB968D0E4F66}"/>
      </w:docPartPr>
      <w:docPartBody>
        <w:p w:rsidR="00780069" w:rsidRDefault="00780069" w:rsidP="00780069">
          <w:pPr>
            <w:pStyle w:val="C7B5AED46BAE4CEE8A70423155F35034"/>
          </w:pPr>
          <w:r w:rsidRPr="008145D0">
            <w:rPr>
              <w:rStyle w:val="Textodelmarcadordeposicin"/>
            </w:rPr>
            <w:t>Haga clic aquí para escribir una fecha.</w:t>
          </w:r>
        </w:p>
      </w:docPartBody>
    </w:docPart>
    <w:docPart>
      <w:docPartPr>
        <w:name w:val="5D8520E42A424CA18CBB7E7A7F496200"/>
        <w:category>
          <w:name w:val="General"/>
          <w:gallery w:val="placeholder"/>
        </w:category>
        <w:types>
          <w:type w:val="bbPlcHdr"/>
        </w:types>
        <w:behaviors>
          <w:behavior w:val="content"/>
        </w:behaviors>
        <w:guid w:val="{3CD46B8B-30F9-4D27-85BF-12D61A0FB36E}"/>
      </w:docPartPr>
      <w:docPartBody>
        <w:p w:rsidR="00D013FB" w:rsidRDefault="00D013FB" w:rsidP="00D013FB">
          <w:pPr>
            <w:pStyle w:val="5D8520E42A424CA18CBB7E7A7F496200"/>
          </w:pPr>
          <w:r w:rsidRPr="008145D0">
            <w:rPr>
              <w:rStyle w:val="Textodelmarcadordeposicin"/>
            </w:rPr>
            <w:t>Haga clic aquí para escribir una fecha.</w:t>
          </w:r>
        </w:p>
      </w:docPartBody>
    </w:docPart>
    <w:docPart>
      <w:docPartPr>
        <w:name w:val="366F058170CC4C6F962C9A7683D0DC26"/>
        <w:category>
          <w:name w:val="General"/>
          <w:gallery w:val="placeholder"/>
        </w:category>
        <w:types>
          <w:type w:val="bbPlcHdr"/>
        </w:types>
        <w:behaviors>
          <w:behavior w:val="content"/>
        </w:behaviors>
        <w:guid w:val="{756E701C-9501-46FC-86AB-E42925652B1D}"/>
      </w:docPartPr>
      <w:docPartBody>
        <w:p w:rsidR="00D013FB" w:rsidRDefault="00D013FB" w:rsidP="00D013FB">
          <w:pPr>
            <w:pStyle w:val="366F058170CC4C6F962C9A7683D0DC26"/>
          </w:pPr>
          <w:r w:rsidRPr="008145D0">
            <w:rPr>
              <w:rStyle w:val="Textodelmarcadordeposicin"/>
            </w:rPr>
            <w:t>Haga clic aquí para escribir una fecha.</w:t>
          </w:r>
        </w:p>
      </w:docPartBody>
    </w:docPart>
    <w:docPart>
      <w:docPartPr>
        <w:name w:val="EB1D47B982694B9AA1EAB5A397B10567"/>
        <w:category>
          <w:name w:val="General"/>
          <w:gallery w:val="placeholder"/>
        </w:category>
        <w:types>
          <w:type w:val="bbPlcHdr"/>
        </w:types>
        <w:behaviors>
          <w:behavior w:val="content"/>
        </w:behaviors>
        <w:guid w:val="{884A32B3-F1BF-44FF-870C-EEAE7F7A6818}"/>
      </w:docPartPr>
      <w:docPartBody>
        <w:p w:rsidR="00D4494D" w:rsidRDefault="00D013FB" w:rsidP="00D013FB">
          <w:pPr>
            <w:pStyle w:val="EB1D47B982694B9AA1EAB5A397B10567"/>
          </w:pPr>
          <w:r w:rsidRPr="008145D0">
            <w:rPr>
              <w:rStyle w:val="Textodelmarcadordeposicin"/>
            </w:rPr>
            <w:t>Haga clic aquí para escribir una fecha.</w:t>
          </w:r>
        </w:p>
      </w:docPartBody>
    </w:docPart>
    <w:docPart>
      <w:docPartPr>
        <w:name w:val="DBAE045E56704C58B331362ECB0FEBE9"/>
        <w:category>
          <w:name w:val="General"/>
          <w:gallery w:val="placeholder"/>
        </w:category>
        <w:types>
          <w:type w:val="bbPlcHdr"/>
        </w:types>
        <w:behaviors>
          <w:behavior w:val="content"/>
        </w:behaviors>
        <w:guid w:val="{06204465-3EA5-48ED-956A-AAB10397A02D}"/>
      </w:docPartPr>
      <w:docPartBody>
        <w:p w:rsidR="00D4494D" w:rsidRDefault="00D013FB" w:rsidP="00D013FB">
          <w:pPr>
            <w:pStyle w:val="DBAE045E56704C58B331362ECB0FEBE9"/>
          </w:pPr>
          <w:r w:rsidRPr="008145D0">
            <w:rPr>
              <w:rStyle w:val="Textodelmarcadordeposicin"/>
            </w:rPr>
            <w:t>Haga clic aquí para escribir una fecha.</w:t>
          </w:r>
        </w:p>
      </w:docPartBody>
    </w:docPart>
    <w:docPart>
      <w:docPartPr>
        <w:name w:val="9098F3A47AF54B828B955CBB6CD0A398"/>
        <w:category>
          <w:name w:val="General"/>
          <w:gallery w:val="placeholder"/>
        </w:category>
        <w:types>
          <w:type w:val="bbPlcHdr"/>
        </w:types>
        <w:behaviors>
          <w:behavior w:val="content"/>
        </w:behaviors>
        <w:guid w:val="{95B754B4-6A5C-4237-A9C0-D0BE4DA0102A}"/>
      </w:docPartPr>
      <w:docPartBody>
        <w:p w:rsidR="00D4494D" w:rsidRDefault="00D013FB" w:rsidP="00D013FB">
          <w:pPr>
            <w:pStyle w:val="9098F3A47AF54B828B955CBB6CD0A398"/>
          </w:pPr>
          <w:r w:rsidRPr="008145D0">
            <w:rPr>
              <w:rStyle w:val="Textodelmarcadordeposicin"/>
            </w:rPr>
            <w:t>Haga clic aquí para escribir una fecha.</w:t>
          </w:r>
        </w:p>
      </w:docPartBody>
    </w:docPart>
    <w:docPart>
      <w:docPartPr>
        <w:name w:val="A76AE36129F44BF6942EF9826E558063"/>
        <w:category>
          <w:name w:val="General"/>
          <w:gallery w:val="placeholder"/>
        </w:category>
        <w:types>
          <w:type w:val="bbPlcHdr"/>
        </w:types>
        <w:behaviors>
          <w:behavior w:val="content"/>
        </w:behaviors>
        <w:guid w:val="{FE855D25-67DD-4F1F-A5D7-677849662C32}"/>
      </w:docPartPr>
      <w:docPartBody>
        <w:p w:rsidR="00AC3E4F" w:rsidRDefault="00D4494D" w:rsidP="00D4494D">
          <w:pPr>
            <w:pStyle w:val="A76AE36129F44BF6942EF9826E558063"/>
          </w:pPr>
          <w:r w:rsidRPr="008145D0">
            <w:rPr>
              <w:rStyle w:val="Textodelmarcadordeposicin"/>
            </w:rPr>
            <w:t>Haga clic aquí para escribir una fecha.</w:t>
          </w:r>
        </w:p>
      </w:docPartBody>
    </w:docPart>
    <w:docPart>
      <w:docPartPr>
        <w:name w:val="DCF44E2536C343D08576AC2A81AA7892"/>
        <w:category>
          <w:name w:val="General"/>
          <w:gallery w:val="placeholder"/>
        </w:category>
        <w:types>
          <w:type w:val="bbPlcHdr"/>
        </w:types>
        <w:behaviors>
          <w:behavior w:val="content"/>
        </w:behaviors>
        <w:guid w:val="{C7418AB9-E88F-47CA-A291-80D8945CB0C0}"/>
      </w:docPartPr>
      <w:docPartBody>
        <w:p w:rsidR="009A328C" w:rsidRDefault="009A328C" w:rsidP="009A328C">
          <w:pPr>
            <w:pStyle w:val="DCF44E2536C343D08576AC2A81AA7892"/>
          </w:pPr>
          <w:r w:rsidRPr="008145D0">
            <w:rPr>
              <w:rStyle w:val="Textodelmarcadordeposicin"/>
            </w:rPr>
            <w:t>Haga clic aquí para escribir una fecha.</w:t>
          </w:r>
        </w:p>
      </w:docPartBody>
    </w:docPart>
    <w:docPart>
      <w:docPartPr>
        <w:name w:val="0B6CFBA866BA4618A68888CAF8F4D29E"/>
        <w:category>
          <w:name w:val="General"/>
          <w:gallery w:val="placeholder"/>
        </w:category>
        <w:types>
          <w:type w:val="bbPlcHdr"/>
        </w:types>
        <w:behaviors>
          <w:behavior w:val="content"/>
        </w:behaviors>
        <w:guid w:val="{BBC025BD-5554-42A8-B948-E637335CCEC1}"/>
      </w:docPartPr>
      <w:docPartBody>
        <w:p w:rsidR="00377476" w:rsidRDefault="002601F5" w:rsidP="002601F5">
          <w:pPr>
            <w:pStyle w:val="0B6CFBA866BA4618A68888CAF8F4D29E"/>
          </w:pPr>
          <w:r w:rsidRPr="008145D0">
            <w:rPr>
              <w:rStyle w:val="Textodelmarcadordeposicin"/>
            </w:rPr>
            <w:t>Haga clic aquí para escribir una fecha.</w:t>
          </w:r>
        </w:p>
      </w:docPartBody>
    </w:docPart>
    <w:docPart>
      <w:docPartPr>
        <w:name w:val="A77CAABE075D4666801F3C9365DF279D"/>
        <w:category>
          <w:name w:val="General"/>
          <w:gallery w:val="placeholder"/>
        </w:category>
        <w:types>
          <w:type w:val="bbPlcHdr"/>
        </w:types>
        <w:behaviors>
          <w:behavior w:val="content"/>
        </w:behaviors>
        <w:guid w:val="{ACF123A0-D6D8-458B-9FCF-7DD12D426655}"/>
      </w:docPartPr>
      <w:docPartBody>
        <w:p w:rsidR="00377476" w:rsidRDefault="002601F5" w:rsidP="002601F5">
          <w:pPr>
            <w:pStyle w:val="A77CAABE075D4666801F3C9365DF279D"/>
          </w:pPr>
          <w:r w:rsidRPr="008145D0">
            <w:rPr>
              <w:rStyle w:val="Textodelmarcadordeposicin"/>
            </w:rPr>
            <w:t>Haga clic aquí para escribir una fecha.</w:t>
          </w:r>
        </w:p>
      </w:docPartBody>
    </w:docPart>
    <w:docPart>
      <w:docPartPr>
        <w:name w:val="F01182B0BB5543C8921826F9577489AA"/>
        <w:category>
          <w:name w:val="General"/>
          <w:gallery w:val="placeholder"/>
        </w:category>
        <w:types>
          <w:type w:val="bbPlcHdr"/>
        </w:types>
        <w:behaviors>
          <w:behavior w:val="content"/>
        </w:behaviors>
        <w:guid w:val="{8F71A98E-E13A-4F53-A888-D3CD41622FEC}"/>
      </w:docPartPr>
      <w:docPartBody>
        <w:p w:rsidR="00377476" w:rsidRDefault="00377476" w:rsidP="00377476">
          <w:pPr>
            <w:pStyle w:val="F01182B0BB5543C8921826F9577489AA"/>
          </w:pPr>
          <w:r w:rsidRPr="008145D0">
            <w:rPr>
              <w:rStyle w:val="Textodelmarcadordeposicin"/>
            </w:rPr>
            <w:t>Haga clic aquí para escribir una fecha.</w:t>
          </w:r>
        </w:p>
      </w:docPartBody>
    </w:docPart>
    <w:docPart>
      <w:docPartPr>
        <w:name w:val="8709231FAF7B4F95AB417B188E3776DF"/>
        <w:category>
          <w:name w:val="General"/>
          <w:gallery w:val="placeholder"/>
        </w:category>
        <w:types>
          <w:type w:val="bbPlcHdr"/>
        </w:types>
        <w:behaviors>
          <w:behavior w:val="content"/>
        </w:behaviors>
        <w:guid w:val="{9A82E456-22B3-4322-BC90-953B2239B5D0}"/>
      </w:docPartPr>
      <w:docPartBody>
        <w:p w:rsidR="00377476" w:rsidRDefault="00377476" w:rsidP="00377476">
          <w:pPr>
            <w:pStyle w:val="8709231FAF7B4F95AB417B188E3776DF"/>
          </w:pPr>
          <w:r w:rsidRPr="008145D0">
            <w:rPr>
              <w:rStyle w:val="Textodelmarcadordeposicin"/>
            </w:rPr>
            <w:t>Haga clic aquí para escribir una fecha.</w:t>
          </w:r>
        </w:p>
      </w:docPartBody>
    </w:docPart>
    <w:docPart>
      <w:docPartPr>
        <w:name w:val="FCE63F9678C54909B9A48D75053F8542"/>
        <w:category>
          <w:name w:val="General"/>
          <w:gallery w:val="placeholder"/>
        </w:category>
        <w:types>
          <w:type w:val="bbPlcHdr"/>
        </w:types>
        <w:behaviors>
          <w:behavior w:val="content"/>
        </w:behaviors>
        <w:guid w:val="{D663BEB9-A8BE-47C3-9DB1-A0DB646E70DD}"/>
      </w:docPartPr>
      <w:docPartBody>
        <w:p w:rsidR="00377476" w:rsidRDefault="00377476" w:rsidP="00377476">
          <w:pPr>
            <w:pStyle w:val="FCE63F9678C54909B9A48D75053F8542"/>
          </w:pPr>
          <w:r w:rsidRPr="008145D0">
            <w:rPr>
              <w:rStyle w:val="Textodelmarcadordeposicin"/>
            </w:rPr>
            <w:t>Haga clic aquí para escribir una fecha.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charset w:val="00"/>
    <w:family w:val="auto"/>
    <w:pitch w:val="variable"/>
    <w:sig w:usb0="A000002F" w:usb1="4000005B" w:usb2="00000000" w:usb3="00000000" w:csb0="00000111" w:csb1="00000000"/>
  </w:font>
  <w:font w:name="Arial">
    <w:panose1 w:val="020B0604020202020204"/>
    <w:charset w:val="00"/>
    <w:family w:val="swiss"/>
    <w:pitch w:val="variable"/>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59C4"/>
    <w:rsid w:val="000355A5"/>
    <w:rsid w:val="002601F5"/>
    <w:rsid w:val="002C7728"/>
    <w:rsid w:val="003211C7"/>
    <w:rsid w:val="00362736"/>
    <w:rsid w:val="0036734F"/>
    <w:rsid w:val="00377476"/>
    <w:rsid w:val="00417EC9"/>
    <w:rsid w:val="005463E4"/>
    <w:rsid w:val="005630CA"/>
    <w:rsid w:val="005B47FA"/>
    <w:rsid w:val="005E229D"/>
    <w:rsid w:val="00780069"/>
    <w:rsid w:val="00844111"/>
    <w:rsid w:val="008667AD"/>
    <w:rsid w:val="008E31C4"/>
    <w:rsid w:val="009021AF"/>
    <w:rsid w:val="009432DE"/>
    <w:rsid w:val="009A328C"/>
    <w:rsid w:val="009F1C69"/>
    <w:rsid w:val="00A122B4"/>
    <w:rsid w:val="00AC3E4F"/>
    <w:rsid w:val="00B75FB4"/>
    <w:rsid w:val="00C159C4"/>
    <w:rsid w:val="00C251F0"/>
    <w:rsid w:val="00C52624"/>
    <w:rsid w:val="00D013FB"/>
    <w:rsid w:val="00D4494D"/>
    <w:rsid w:val="00E2577B"/>
    <w:rsid w:val="00EC73D2"/>
    <w:rsid w:val="00F70DA0"/>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CL" w:eastAsia="es-CL"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8667AD"/>
    <w:rPr>
      <w:rFonts w:cs="Times New Roman"/>
      <w:color w:val="808080"/>
    </w:rPr>
  </w:style>
  <w:style w:type="paragraph" w:customStyle="1" w:styleId="C07BCD6FFF114AD8B5331FC917E77351">
    <w:name w:val="C07BCD6FFF114AD8B5331FC917E77351"/>
    <w:rsid w:val="00C159C4"/>
  </w:style>
  <w:style w:type="paragraph" w:customStyle="1" w:styleId="0CBD52D20AA34E13888D9197248F15FC">
    <w:name w:val="0CBD52D20AA34E13888D9197248F15FC"/>
    <w:rsid w:val="00C159C4"/>
  </w:style>
  <w:style w:type="paragraph" w:customStyle="1" w:styleId="C7B5AED46BAE4CEE8A70423155F35034">
    <w:name w:val="C7B5AED46BAE4CEE8A70423155F35034"/>
    <w:rsid w:val="00780069"/>
  </w:style>
  <w:style w:type="paragraph" w:customStyle="1" w:styleId="B17F4D9F793A4366BB8896CC129676FF">
    <w:name w:val="B17F4D9F793A4366BB8896CC129676FF"/>
    <w:rsid w:val="00D013FB"/>
  </w:style>
  <w:style w:type="paragraph" w:customStyle="1" w:styleId="4F8EA30F255E424CB3DFAA0EBDF61C7B">
    <w:name w:val="4F8EA30F255E424CB3DFAA0EBDF61C7B"/>
    <w:rsid w:val="00D013FB"/>
  </w:style>
  <w:style w:type="paragraph" w:customStyle="1" w:styleId="5D8520E42A424CA18CBB7E7A7F496200">
    <w:name w:val="5D8520E42A424CA18CBB7E7A7F496200"/>
    <w:rsid w:val="00D013FB"/>
  </w:style>
  <w:style w:type="paragraph" w:customStyle="1" w:styleId="366F058170CC4C6F962C9A7683D0DC26">
    <w:name w:val="366F058170CC4C6F962C9A7683D0DC26"/>
    <w:rsid w:val="00D013FB"/>
  </w:style>
  <w:style w:type="paragraph" w:customStyle="1" w:styleId="EB1D47B982694B9AA1EAB5A397B10567">
    <w:name w:val="EB1D47B982694B9AA1EAB5A397B10567"/>
    <w:rsid w:val="00D013FB"/>
  </w:style>
  <w:style w:type="paragraph" w:customStyle="1" w:styleId="DBAE045E56704C58B331362ECB0FEBE9">
    <w:name w:val="DBAE045E56704C58B331362ECB0FEBE9"/>
    <w:rsid w:val="00D013FB"/>
  </w:style>
  <w:style w:type="paragraph" w:customStyle="1" w:styleId="9098F3A47AF54B828B955CBB6CD0A398">
    <w:name w:val="9098F3A47AF54B828B955CBB6CD0A398"/>
    <w:rsid w:val="00D013FB"/>
  </w:style>
  <w:style w:type="paragraph" w:customStyle="1" w:styleId="FA689DEC643F4A98BBA7E230CF822EB0">
    <w:name w:val="FA689DEC643F4A98BBA7E230CF822EB0"/>
    <w:rsid w:val="00D013FB"/>
  </w:style>
  <w:style w:type="paragraph" w:customStyle="1" w:styleId="A76AE36129F44BF6942EF9826E558063">
    <w:name w:val="A76AE36129F44BF6942EF9826E558063"/>
    <w:rsid w:val="00D4494D"/>
  </w:style>
  <w:style w:type="paragraph" w:customStyle="1" w:styleId="A8A9ABF263974EACBC601AF477FA9361">
    <w:name w:val="A8A9ABF263974EACBC601AF477FA9361"/>
    <w:rsid w:val="00D4494D"/>
  </w:style>
  <w:style w:type="paragraph" w:customStyle="1" w:styleId="DCF44E2536C343D08576AC2A81AA7892">
    <w:name w:val="DCF44E2536C343D08576AC2A81AA7892"/>
    <w:rsid w:val="009A328C"/>
  </w:style>
  <w:style w:type="paragraph" w:customStyle="1" w:styleId="0B6CFBA866BA4618A68888CAF8F4D29E">
    <w:name w:val="0B6CFBA866BA4618A68888CAF8F4D29E"/>
    <w:rsid w:val="002601F5"/>
  </w:style>
  <w:style w:type="paragraph" w:customStyle="1" w:styleId="4E4A210D91AF43BD8947D361C041A988">
    <w:name w:val="4E4A210D91AF43BD8947D361C041A988"/>
    <w:rsid w:val="002601F5"/>
  </w:style>
  <w:style w:type="paragraph" w:customStyle="1" w:styleId="A77CAABE075D4666801F3C9365DF279D">
    <w:name w:val="A77CAABE075D4666801F3C9365DF279D"/>
    <w:rsid w:val="002601F5"/>
  </w:style>
  <w:style w:type="paragraph" w:customStyle="1" w:styleId="E8892BF5BFC3424AACDBF94322B94CDC">
    <w:name w:val="E8892BF5BFC3424AACDBF94322B94CDC"/>
    <w:rsid w:val="00377476"/>
  </w:style>
  <w:style w:type="paragraph" w:customStyle="1" w:styleId="747B63387A3D4E91859A59237E9E9CBA">
    <w:name w:val="747B63387A3D4E91859A59237E9E9CBA"/>
    <w:rsid w:val="00377476"/>
  </w:style>
  <w:style w:type="paragraph" w:customStyle="1" w:styleId="D649765B075E46D8AF04569188E0A7AE">
    <w:name w:val="D649765B075E46D8AF04569188E0A7AE"/>
    <w:rsid w:val="00377476"/>
  </w:style>
  <w:style w:type="paragraph" w:customStyle="1" w:styleId="128AF8EE3CEB499CAEC02AD8BACCCAD7">
    <w:name w:val="128AF8EE3CEB499CAEC02AD8BACCCAD7"/>
    <w:rsid w:val="00377476"/>
  </w:style>
  <w:style w:type="paragraph" w:customStyle="1" w:styleId="D0B765D7CB6D4B499D3CBC8618D7ADD9">
    <w:name w:val="D0B765D7CB6D4B499D3CBC8618D7ADD9"/>
    <w:rsid w:val="00377476"/>
  </w:style>
  <w:style w:type="paragraph" w:customStyle="1" w:styleId="30EDD96B92F6492CB964545923253F83">
    <w:name w:val="30EDD96B92F6492CB964545923253F83"/>
    <w:rsid w:val="00377476"/>
  </w:style>
  <w:style w:type="paragraph" w:customStyle="1" w:styleId="B97C19DA11584AACBD579E027B20D08A">
    <w:name w:val="B97C19DA11584AACBD579E027B20D08A"/>
    <w:rsid w:val="00377476"/>
  </w:style>
  <w:style w:type="paragraph" w:customStyle="1" w:styleId="85C07E3878424C77BE9F4FD71CC4EA94">
    <w:name w:val="85C07E3878424C77BE9F4FD71CC4EA94"/>
    <w:rsid w:val="00377476"/>
  </w:style>
  <w:style w:type="paragraph" w:customStyle="1" w:styleId="8935230169BA4E3198BF04CA03BCFD57">
    <w:name w:val="8935230169BA4E3198BF04CA03BCFD57"/>
    <w:rsid w:val="00377476"/>
  </w:style>
  <w:style w:type="paragraph" w:customStyle="1" w:styleId="F01182B0BB5543C8921826F9577489AA">
    <w:name w:val="F01182B0BB5543C8921826F9577489AA"/>
    <w:rsid w:val="00377476"/>
  </w:style>
  <w:style w:type="paragraph" w:customStyle="1" w:styleId="8709231FAF7B4F95AB417B188E3776DF">
    <w:name w:val="8709231FAF7B4F95AB417B188E3776DF"/>
    <w:rsid w:val="00377476"/>
  </w:style>
  <w:style w:type="paragraph" w:customStyle="1" w:styleId="FCE63F9678C54909B9A48D75053F8542">
    <w:name w:val="FCE63F9678C54909B9A48D75053F8542"/>
    <w:rsid w:val="00377476"/>
  </w:style>
  <w:style w:type="paragraph" w:customStyle="1" w:styleId="117B4BB980194D238D1CA680D72E1184">
    <w:name w:val="117B4BB980194D238D1CA680D72E1184"/>
    <w:rsid w:val="008667A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1.sigs.rels><?xml version="1.0" encoding="UTF-8" standalone="yes"?>
<Relationships xmlns="http://schemas.openxmlformats.org/package/2006/relationships"><Relationship Id="rId2" Type="http://schemas.openxmlformats.org/package/2006/relationships/digital-signature/signature" Target="sig1.xml"/><Relationship Id="rId1" Type="http://schemas.openxmlformats.org/package/2006/relationships/digital-signature/signature" Target="sig2.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3ue/dmvmlXhtCkE9sBhfGbqSEeFFSwlAXlsLf+0OXho=</DigestValue>
    </Reference>
    <Reference Type="http://www.w3.org/2000/09/xmldsig#Object" URI="#idOfficeObject">
      <DigestMethod Algorithm="http://www.w3.org/2001/04/xmlenc#sha256"/>
      <DigestValue>me44pD+Bykcwwb5GNDvALrw6AHQhBsv64UmMAeyDSkE=</DigestValue>
    </Reference>
    <Reference Type="http://uri.etsi.org/01903#SignedProperties" URI="#idSignedProperties">
      <Transforms>
        <Transform Algorithm="http://www.w3.org/TR/2001/REC-xml-c14n-20010315"/>
      </Transforms>
      <DigestMethod Algorithm="http://www.w3.org/2001/04/xmlenc#sha256"/>
      <DigestValue>8lLC3Kx6iocrytRYmSmGXwo8insBsfOqckFnX4eSgTM=</DigestValue>
    </Reference>
    <Reference Type="http://www.w3.org/2000/09/xmldsig#Object" URI="#idValidSigLnImg">
      <DigestMethod Algorithm="http://www.w3.org/2001/04/xmlenc#sha256"/>
      <DigestValue>eNCzwgn0k6Bt67AwZNtDmHZfzctB+YIdOF0Z6Yp0KmE=</DigestValue>
    </Reference>
    <Reference Type="http://www.w3.org/2000/09/xmldsig#Object" URI="#idInvalidSigLnImg">
      <DigestMethod Algorithm="http://www.w3.org/2001/04/xmlenc#sha256"/>
      <DigestValue>3yJrN8WZw8XAxZGTtlYQdp4Q77MqO1WQxazcmcaJWGs=</DigestValue>
    </Reference>
  </SignedInfo>
  <SignatureValue>VHO8c45+Bk98MHs18OYts+395b/RPngBQ06L1KDnK9FBD3d/ruwZ6Ph0YgwGbhmo25IzALUty0rr
Uhit+zogUZ5IUIr1HGtaeAoWYtpJgpuWjE3aJKrz5TgUUmdkxKx1qWu2Z2ZH0pCj5290Q27l101G
P6AFo5fwLeIzmYKN7+PLaSQNtQT+2BeR2Gq97hFsSXvsolFV5iqbhvestwHa7v0UphioQKfN/SSd
T+XQrdLPRQm4w8m7mgpDYYYTb34BoIlzM3HJ5spIVTcj3zrxKu5ANl4UdPL7Ol/zDjE6sIhJYt9B
f/OydJPyNAIceI2Pcmerxl9re5MEz9XONJ5vLg==</SignatureValue>
  <KeyInfo>
    <X509Data>
      <X509Certificate>MIIHQzCCBiugAwIBAgIQW5HNrZJVDwOFFc09zGPfa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mCGSAGG+EUBBgkEAwEB/zAdBgNVHSUEFjAUBggrBgEFBQcDAgYIKwYBBQUHAwQwIwYDVR0SBBwwGqAYBggrBgEEAcEBAqAMFgo5OTU1MTc0MC1LMA0GCSqGSIb3DQEBCwUAA4IBAQB0Z7Li9y0F3dbAaJ2eWKeS1KYlOsbbmT4wIZZQC06oP06sjMjP8ykx/Tp0ATypmDZXwyaINiSdDbaZOhJ5l1KV5Rezo2tLPBezMovyyt+zt1J9RYJaBazwqtzbZKcXMjwT9R4yfZnPE9E9ueCuudarobxHPjW/SuyFywm+JqsKChc4lY1ebm5QF63fCvKP3+C7G3ZwN9pmKfkTeOZ0Qzf8gF/u0EJQnA3wNhRNc2FOYvxDs+si9h/smYmri6W/YzlfFcZRhWOjobUAQT1ayaHdyg3fQHpJmc7sz8MOSNU77EY7BjMhCLGPLYbO4LJJq+xSKRvogcjAqqfp8hpQxC08</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Transform>
          <Transform Algorithm="http://www.w3.org/TR/2001/REC-xml-c14n-20010315"/>
        </Transforms>
        <DigestMethod Algorithm="http://www.w3.org/2001/04/xmlenc#sha256"/>
        <DigestValue>UG6swXCqXbP/GPabL3vQH8tYtMiZk1+UyIGlkqYhxOo=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XjuIAdkl3loNaLch6W4wmmZpQNSIQAIoiWNGa9Og/zM=</DigestValue>
      </Reference>
      <Reference URI="/word/document.xml?ContentType=application/vnd.openxmlformats-officedocument.wordprocessingml.document.main+xml">
        <DigestMethod Algorithm="http://www.w3.org/2001/04/xmlenc#sha256"/>
        <DigestValue>XYsD8PVDQkxrYjjRq6Bru1QbPK9l5uR+pnI5C9EDxVk=</DigestValue>
      </Reference>
      <Reference URI="/word/endnotes.xml?ContentType=application/vnd.openxmlformats-officedocument.wordprocessingml.endnotes+xml">
        <DigestMethod Algorithm="http://www.w3.org/2001/04/xmlenc#sha256"/>
        <DigestValue>Jfy/oBLVcD/fZHXbA65JzjaKkbTFiJqfqRwJwc3sMOY=</DigestValue>
      </Reference>
      <Reference URI="/word/fontTable.xml?ContentType=application/vnd.openxmlformats-officedocument.wordprocessingml.fontTable+xml">
        <DigestMethod Algorithm="http://www.w3.org/2001/04/xmlenc#sha256"/>
        <DigestValue>gtWXGstI5AyTy+fxwP+QyzTBeL+3VaQUTR0z6aIvV+w=</DigestValue>
      </Reference>
      <Reference URI="/word/footer1.xml?ContentType=application/vnd.openxmlformats-officedocument.wordprocessingml.footer+xml">
        <DigestMethod Algorithm="http://www.w3.org/2001/04/xmlenc#sha256"/>
        <DigestValue>8oAwCPMa+BYZesB+oI8dVfgCb4OxfVYIjtFST92jyVQ=</DigestValue>
      </Reference>
      <Reference URI="/word/footer2.xml?ContentType=application/vnd.openxmlformats-officedocument.wordprocessingml.footer+xml">
        <DigestMethod Algorithm="http://www.w3.org/2001/04/xmlenc#sha256"/>
        <DigestValue>u2uyMINJ991X8yD3RzdAZT3/e1cJgduwVIXsQka67us=</DigestValue>
      </Reference>
      <Reference URI="/word/footnotes.xml?ContentType=application/vnd.openxmlformats-officedocument.wordprocessingml.footnotes+xml">
        <DigestMethod Algorithm="http://www.w3.org/2001/04/xmlenc#sha256"/>
        <DigestValue>saTgPeYxJwEqdk55K7f/MZXo8jncZTvhGoExn9kG9bE=</DigestValue>
      </Reference>
      <Reference URI="/word/glossary/_rels/document.xml.rels?ContentType=application/vnd.openxmlformats-package.relationships+xml">
        <Transforms>
          <Transform Algorithm="http://schemas.openxmlformats.org/package/2006/RelationshipTransform">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tI9MMc4dgyFVN51ZYv0+ie+qLoS977tYmLOtS8YjJ5U=</DigestValue>
      </Reference>
      <Reference URI="/word/glossary/document.xml?ContentType=application/vnd.openxmlformats-officedocument.wordprocessingml.document.glossary+xml">
        <DigestMethod Algorithm="http://www.w3.org/2001/04/xmlenc#sha256"/>
        <DigestValue>i3WcvgBMfLJNOsDf5oPJ0sFQR8TE+rOpiFwY0yrjN0g=</DigestValue>
      </Reference>
      <Reference URI="/word/glossary/fontTable.xml?ContentType=application/vnd.openxmlformats-officedocument.wordprocessingml.fontTable+xml">
        <DigestMethod Algorithm="http://www.w3.org/2001/04/xmlenc#sha256"/>
        <DigestValue>A2CAslo56HkyKv3qqoMUJlhORk4Ih+CY2PayecbPrLk=</DigestValue>
      </Reference>
      <Reference URI="/word/glossary/settings.xml?ContentType=application/vnd.openxmlformats-officedocument.wordprocessingml.settings+xml">
        <DigestMethod Algorithm="http://www.w3.org/2001/04/xmlenc#sha256"/>
        <DigestValue>wVanJua6GfJjWE5UxV1Ig9LzrpdC/n4RExWv2UgP8yQ=</DigestValue>
      </Reference>
      <Reference URI="/word/glossary/styles.xml?ContentType=application/vnd.openxmlformats-officedocument.wordprocessingml.styles+xml">
        <DigestMethod Algorithm="http://www.w3.org/2001/04/xmlenc#sha256"/>
        <DigestValue>qJgLUhAwLIeVWQuYDqlJYG2Ey29bZEwzjpdOFxaUF/4=</DigestValue>
      </Reference>
      <Reference URI="/word/glossary/webSettings.xml?ContentType=application/vnd.openxmlformats-officedocument.wordprocessingml.webSettings+xml">
        <DigestMethod Algorithm="http://www.w3.org/2001/04/xmlenc#sha256"/>
        <DigestValue>Xg3hEfvJ+Z2rkGfrnNiD+pFqrxlY1D1O8Hz9BaIymlQ=</DigestValue>
      </Reference>
      <Reference URI="/word/header1.xml?ContentType=application/vnd.openxmlformats-officedocument.wordprocessingml.header+xml">
        <DigestMethod Algorithm="http://www.w3.org/2001/04/xmlenc#sha256"/>
        <DigestValue>HfZGs2MFGcZ7q3pWkAOTQ0pRQdkjPA7XmZOCVtCQULY=</DigestValue>
      </Reference>
      <Reference URI="/word/media/hdphoto1.wdp?ContentType=image/vnd.ms-photo">
        <DigestMethod Algorithm="http://www.w3.org/2001/04/xmlenc#sha256"/>
        <DigestValue>gJrsHt1FeuS+qP7o7CfqiqGdLiOObT9kNx0mi2mHUmk=</DigestValue>
      </Reference>
      <Reference URI="/word/media/hdphoto2.wdp?ContentType=image/vnd.ms-photo">
        <DigestMethod Algorithm="http://www.w3.org/2001/04/xmlenc#sha256"/>
        <DigestValue>diT5lJbsn0Hyr7e+31MpEbrRIGOAHTeIH+k7UDxIoFA=</DigestValue>
      </Reference>
      <Reference URI="/word/media/hdphoto3.wdp?ContentType=image/vnd.ms-photo">
        <DigestMethod Algorithm="http://www.w3.org/2001/04/xmlenc#sha256"/>
        <DigestValue>GAVYeseaaQVHVb8fhDhukNWKSIij1fRKwgB7MqvYMTA=</DigestValue>
      </Reference>
      <Reference URI="/word/media/hdphoto4.wdp?ContentType=image/vnd.ms-photo">
        <DigestMethod Algorithm="http://www.w3.org/2001/04/xmlenc#sha256"/>
        <DigestValue>nt4wmVDcs/Wrx7/gsMWuyDKtSKMsd6Crbh7Zkd71GuU=</DigestValue>
      </Reference>
      <Reference URI="/word/media/hdphoto5.wdp?ContentType=image/vnd.ms-photo">
        <DigestMethod Algorithm="http://www.w3.org/2001/04/xmlenc#sha256"/>
        <DigestValue>ihh1hlzRD1pG1EonTsUBjE35KPIYz+njNeK8pXoOCu4=</DigestValue>
      </Reference>
      <Reference URI="/word/media/hdphoto6.wdp?ContentType=image/vnd.ms-photo">
        <DigestMethod Algorithm="http://www.w3.org/2001/04/xmlenc#sha256"/>
        <DigestValue>NLvNe/W1pkJPjdRD6jqTI6iAoaq/JOM03V2kLBUdQtI=</DigestValue>
      </Reference>
      <Reference URI="/word/media/hdphoto7.wdp?ContentType=image/vnd.ms-photo">
        <DigestMethod Algorithm="http://www.w3.org/2001/04/xmlenc#sha256"/>
        <DigestValue>wrt9UBxYT8HcEbtCx1K9oT2jUmQraVpoZ/i9pD6v5g4=</DigestValue>
      </Reference>
      <Reference URI="/word/media/hdphoto8.wdp?ContentType=image/vnd.ms-photo">
        <DigestMethod Algorithm="http://www.w3.org/2001/04/xmlenc#sha256"/>
        <DigestValue>PFdRqUaB3ItKzVhBM4D6spB/ppoWcf7CSZDxlM7aykc=</DigestValue>
      </Reference>
      <Reference URI="/word/media/hdphoto9.wdp?ContentType=image/vnd.ms-photo">
        <DigestMethod Algorithm="http://www.w3.org/2001/04/xmlenc#sha256"/>
        <DigestValue>AzRps5231PIFf9laI2Vubrs+6im/bcmfeptyTGetxYk=</DigestValue>
      </Reference>
      <Reference URI="/word/media/image1.emf?ContentType=image/x-emf">
        <DigestMethod Algorithm="http://www.w3.org/2001/04/xmlenc#sha256"/>
        <DigestValue>spUO7P7Grhq6Y4oSg9ILNnBVkHUpJOglcHdBJVMYhqY=</DigestValue>
      </Reference>
      <Reference URI="/word/media/image10.png?ContentType=image/png">
        <DigestMethod Algorithm="http://www.w3.org/2001/04/xmlenc#sha256"/>
        <DigestValue>/950rJz3ZVJYLTuetCs1et3IuyFV0vZyikChUapXsFA=</DigestValue>
      </Reference>
      <Reference URI="/word/media/image11.png?ContentType=image/png">
        <DigestMethod Algorithm="http://www.w3.org/2001/04/xmlenc#sha256"/>
        <DigestValue>nA4MpbZ4+yOhOzcrjvfec3Yqowp6hqlryQ6G7sL9OmM=</DigestValue>
      </Reference>
      <Reference URI="/word/media/image12.png?ContentType=image/png">
        <DigestMethod Algorithm="http://www.w3.org/2001/04/xmlenc#sha256"/>
        <DigestValue>ojD0tAcML/GXYlnfpdNxERFcGRI+UiAzZodk//BCzY0=</DigestValue>
      </Reference>
      <Reference URI="/word/media/image13.jpeg?ContentType=image/jpeg">
        <DigestMethod Algorithm="http://www.w3.org/2001/04/xmlenc#sha256"/>
        <DigestValue>RaAQhR1chYYKk65ofqU2ZxfSgIqmJP3Nh6EGsyjlM9w=</DigestValue>
      </Reference>
      <Reference URI="/word/media/image14.jpeg?ContentType=image/jpeg">
        <DigestMethod Algorithm="http://www.w3.org/2001/04/xmlenc#sha256"/>
        <DigestValue>+6nZgO3pVyucZGjNahS/4ZG4l71B5+r0Aqgy1dxx3Wg=</DigestValue>
      </Reference>
      <Reference URI="/word/media/image15.png?ContentType=image/png">
        <DigestMethod Algorithm="http://www.w3.org/2001/04/xmlenc#sha256"/>
        <DigestValue>EO5aYQjDTB0RTzMrUo3j9V7o9uKTTudlHGx5QLailnU=</DigestValue>
      </Reference>
      <Reference URI="/word/media/image16.png?ContentType=image/png">
        <DigestMethod Algorithm="http://www.w3.org/2001/04/xmlenc#sha256"/>
        <DigestValue>GBATjnRiB4LicXx+q5PAY1WCjoaWykdjPDwqzeBiS30=</DigestValue>
      </Reference>
      <Reference URI="/word/media/image17.png?ContentType=image/png">
        <DigestMethod Algorithm="http://www.w3.org/2001/04/xmlenc#sha256"/>
        <DigestValue>9aWktCL5bZgXFtsweXhWNgvzWTG9fBSOCO36rAIFIzw=</DigestValue>
      </Reference>
      <Reference URI="/word/media/image18.png?ContentType=image/png">
        <DigestMethod Algorithm="http://www.w3.org/2001/04/xmlenc#sha256"/>
        <DigestValue>z7MhV5SD3b84ZN1o7J8SwJsg+4YXeyqm/wA6lZLtRYM=</DigestValue>
      </Reference>
      <Reference URI="/word/media/image19.png?ContentType=image/png">
        <DigestMethod Algorithm="http://www.w3.org/2001/04/xmlenc#sha256"/>
        <DigestValue>gz6bv7oe/Al0qE2PUQO2icsnYexMaa6WMdecjHPAF88=</DigestValue>
      </Reference>
      <Reference URI="/word/media/image2.emf?ContentType=image/x-emf">
        <DigestMethod Algorithm="http://www.w3.org/2001/04/xmlenc#sha256"/>
        <DigestValue>5BebvOnA+Btgg/7ctSbemeL3k3m7sJLgtvOtjDW9ONU=</DigestValue>
      </Reference>
      <Reference URI="/word/media/image20.png?ContentType=image/png">
        <DigestMethod Algorithm="http://www.w3.org/2001/04/xmlenc#sha256"/>
        <DigestValue>pphERUAXJBI1Vf0x+VTYZ0i6i97++WFuLIobyp40fj4=</DigestValue>
      </Reference>
      <Reference URI="/word/media/image21.jpeg?ContentType=image/jpeg">
        <DigestMethod Algorithm="http://www.w3.org/2001/04/xmlenc#sha256"/>
        <DigestValue>9YBBiE6007/jo+Qnn7FW9Sq1B8mV1B6egiuM22f72Mw=</DigestValue>
      </Reference>
      <Reference URI="/word/media/image22.jpeg?ContentType=image/jpeg">
        <DigestMethod Algorithm="http://www.w3.org/2001/04/xmlenc#sha256"/>
        <DigestValue>dYD8MZYNyoa/pyIQoXkurRUEhsaysR6AucZGeRhPgBE=</DigestValue>
      </Reference>
      <Reference URI="/word/media/image23.png?ContentType=image/png">
        <DigestMethod Algorithm="http://www.w3.org/2001/04/xmlenc#sha256"/>
        <DigestValue>QoC62MssdRaetJvS/h1SOJTlyWE289riS/CkytbG6bE=</DigestValue>
      </Reference>
      <Reference URI="/word/media/image24.png?ContentType=image/png">
        <DigestMethod Algorithm="http://www.w3.org/2001/04/xmlenc#sha256"/>
        <DigestValue>jV8aCStu0v4cLTctmGeK07mpmeXZfUB9C0EbKO9trNI=</DigestValue>
      </Reference>
      <Reference URI="/word/media/image3.jpg?ContentType=image/jpeg">
        <DigestMethod Algorithm="http://www.w3.org/2001/04/xmlenc#sha256"/>
        <DigestValue>G9ftlx34ed8+zogDvU6433bAsEHyfMKmw4JPXswAvp0=</DigestValue>
      </Reference>
      <Reference URI="/word/media/image4.png?ContentType=image/png">
        <DigestMethod Algorithm="http://www.w3.org/2001/04/xmlenc#sha256"/>
        <DigestValue>PcUa9dNbQZeRbKJvpveNsem244VTEywHTHRaGyoPhKc=</DigestValue>
      </Reference>
      <Reference URI="/word/media/image5.wmf?ContentType=image/x-wmf">
        <DigestMethod Algorithm="http://www.w3.org/2001/04/xmlenc#sha256"/>
        <DigestValue>49wogTfRDKpJNzDLRI3DWC2i/PKjXO5TzpmF2QQPZgI=</DigestValue>
      </Reference>
      <Reference URI="/word/media/image6.jpeg?ContentType=image/jpeg">
        <DigestMethod Algorithm="http://www.w3.org/2001/04/xmlenc#sha256"/>
        <DigestValue>A8iwC+Ab/73MfvEQd2YLx7UaDS/n2s/SKmv8dOJeEaE=</DigestValue>
      </Reference>
      <Reference URI="/word/media/image7.png?ContentType=image/png">
        <DigestMethod Algorithm="http://www.w3.org/2001/04/xmlenc#sha256"/>
        <DigestValue>M4jELrKO047oPfIbn8W0fz3u+m41DqkpNYdNSWJjfXk=</DigestValue>
      </Reference>
      <Reference URI="/word/media/image8.jpeg?ContentType=image/jpeg">
        <DigestMethod Algorithm="http://www.w3.org/2001/04/xmlenc#sha256"/>
        <DigestValue>6XRok4j+EKMyCdWt4KijCHoJYcJDCbPbGb5qoUaW8LE=</DigestValue>
      </Reference>
      <Reference URI="/word/media/image9.jpeg?ContentType=image/jpeg">
        <DigestMethod Algorithm="http://www.w3.org/2001/04/xmlenc#sha256"/>
        <DigestValue>EB+zYJPcRwlm/EKB3d5KPI1577+vqUlswuq+M0BrHtw=</DigestValue>
      </Reference>
      <Reference URI="/word/numbering.xml?ContentType=application/vnd.openxmlformats-officedocument.wordprocessingml.numbering+xml">
        <DigestMethod Algorithm="http://www.w3.org/2001/04/xmlenc#sha256"/>
        <DigestValue>HJ3Z9IQzh1lvP2GLL1bWCVeiO3agGLyWeGsVjIrbezI=</DigestValue>
      </Reference>
      <Reference URI="/word/settings.xml?ContentType=application/vnd.openxmlformats-officedocument.wordprocessingml.settings+xml">
        <DigestMethod Algorithm="http://www.w3.org/2001/04/xmlenc#sha256"/>
        <DigestValue>fjPRK3uQgPjH3OsCmxh7gqKGD2CEIZeluMGNXS+XR0U=</DigestValue>
      </Reference>
      <Reference URI="/word/styles.xml?ContentType=application/vnd.openxmlformats-officedocument.wordprocessingml.styles+xml">
        <DigestMethod Algorithm="http://www.w3.org/2001/04/xmlenc#sha256"/>
        <DigestValue>Hftlmz8xRN/1kgCz3lRFMlYZaJOFhsnXT6D2NmZ5AuA=</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MBlB2OSUJmxDILcG6X6FkwWeDzyJCP2wiTzkM1i+ipg=</DigestValue>
      </Reference>
    </Manifest>
    <SignatureProperties>
      <SignatureProperty Id="idSignatureTime" Target="#idPackageSignature">
        <mdssi:SignatureTime xmlns:mdssi="http://schemas.openxmlformats.org/package/2006/digital-signature">
          <mdssi:Format>YYYY-MM-DDThh:mm:ssTZD</mdssi:Format>
          <mdssi:Value>2017-11-27T20:00:21Z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</SignatureImage>
          <SignatureComments/>
          <WindowsVersion>10.0</WindowsVersion>
          <OfficeVersion>16.0</OfficeVersion>
          <ApplicationVersion>16.0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2017-11-27T20:00:21Z</xd:SigningTime>
          <xd:SigningCertificate>
            <xd:Cert>
              <xd:CertDigest>
                <DigestMethod Algorithm="http://www.w3.org/2001/04/xmlenc#sha256"/>
                <DigestValue>8HCyiPB/BlYoyBwy6pNZGRADI9Hj0O47Nv/F7nM7h1M=</DigestValue>
              </xd:CertDigest>
              <xd:IssuerSerial>
                <X509IssuerName>E=e-sign@e-sign.cl, CN=E-Sign Firma Electronica Avanzada para Estado de Chile CA, OU=Class 2 Managed PKI Individual Subscriber CA, OU=Symantec Trust Network, O=E-Sign S.A., C=CL</X509IssuerName>
                <X509SerialNumber>121716802306643399029561572749201366889</X509SerialNumber>
              </xd:IssuerSerial>
            </xd:Cert>
          </xd:SigningCertificate>
          <xd:SignaturePolicyIdentifier>
            <xd:SignaturePolicyImplied/>
          </xd:SignaturePolicyIdentifier>
        </xd:SignedSignatureProperties>
      </xd:SignedProperties>
    </xd:QualifyingProperties>
  </Object>
  <Object Id="idValidSigLnImg">AQAAAGwAAAAAAAAAAAAAABYBAAB/AAAAAAAAAAAAAACoGAAARAsAACBFTUYAAAEAhKsAAMsAAAAFAAAAAAAAAAAAAAAAAAAAVgUAAAADAAA1AQAArQAAAAAAAAAAAAAAAAAAAAi3BADIowIACgAAABAAAAAAAAAAAAAAAEsAAAAQAAAAAAAAAAUAAAAeAAAAGAAAAAAAAAAAAAAAFwEAAIAAAAAnAAAAGAAAAAEAAAAAAAAAAAAAAAAAAAAlAAAADAAAAAEAAABMAAAAZAAAAAAAAAAAAAAAFgEAAH8AAAAAAAAAAAAAAB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8PDwAAAAAAAlAAAADAAAAAEAAABMAAAAZAAAAAAAAAAAAAAAFgEAAH8AAAAAAAAAAAAAABcBAACAAAAAIQDwAAAAAAAAAAAAAACAPwAAAAAAAAAAAACAPwAAAAAAAAAAAAAAAAAAAAAAAAAAAAAAAAAAAAAAAAAAJQAAAAwAAAAAAACAKAAAAAwAAAABAAAAJwAAABgAAAABAAAAAAAAAPDw8AAAAAAAJQAAAAwAAAABAAAATAAAAGQAAAAAAAAAAAAAABYBAAB/AAAAAAAAAAAAAAAX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AAAAAAAlAAAADAAAAAEAAABMAAAAZAAAAAAAAAAAAAAAFgEAAH8AAAAAAAAAAAAAABcBAACAAAAAIQDwAAAAAAAAAAAAAACAPwAAAAAAAAAAAACAPwAAAAAAAAAAAAAAAAAAAAAAAAAAAAAAAAAAAAAAAAAAJQAAAAwAAAAAAACAKAAAAAwAAAABAAAAJwAAABgAAAABAAAAAAAAAP///wAAAAAAJQAAAAwAAAABAAAATAAAAGQAAAAAAAAAAAAAABYBAAB/AAAAAAAAAAAAAAAX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FoqbaQaP////+7tpBor3CIF4NwiBcAAAAAaO7JFch0rwBvcIgXyHSvABBWkWjLcIgXaO7JFVj81Gho7skV0WbMaAAAAADUdK8AyZaRaGjuyRUkda8AGrzMaP////8QVpFoTCr3dvVzMHQEAAAASHavAEh2rwAAAgAATHWvAAAA33Ykda8AnBLXdhAAAABKdq8ABgAAAPls33YAAAABVAZXfwYAAACsEtd2SHavAAACAABIdq8AAAAAAAAAAAAAAAAAAAAAAAAAAAAAAAAAAAAAAAAAAAAAAAAAVX5uwAAAAAB4da8AgmffdgAAAAAAAgAASHavAAYAAABIdq8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X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KgAAAAKAAAAUAAAAGEAAABcAAAAAQAAAGH3tEFVNbRBCgAAAFAAAAAPAAAATAAAAAAAAAAAAAAAAAAAAP//////////bAAAAEUAZAB1AGEAcgBkAG8AIABQAGUA8QBhACAATQAuAAAABgAAAAcAAAAHAAAABgAAAAQAAAAHAAAABwAAAAMAAAAGAAAABgAAAAcAAAAGAAAAAwAAAAoAAAADAAAASwAAAEAAAAAwAAAABQAAACAAAAABAAAAAQAAABAAAAAAAAAAAAAAABcBAACAAAAAAAAAAAAAAAAX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</Object>
  <Object Id="idInvalidSigLnImg">AQAAAGwAAAAAAAAAAAAAABYBAAB/AAAAAAAAAAAAAACoGAAARAsAACBFTUYAAAEAIK8AANEAAAAFAAAAAAAAAAAAAAAAAAAAVgUAAAADAAA1AQAArQAAAAAAAAAAAAAAAAAAAAi3BADIowIACgAAABAAAAAAAAAAAAAAAEsAAAAQAAAAAAAAAAUAAAAeAAAAGAAAAAAAAAAAAAAAFwEAAIAAAAAnAAAAGAAAAAEAAAAAAAAAAAAAAAAAAAAlAAAADAAAAAEAAABMAAAAZAAAAAAAAAAAAAAAFgEAAH8AAAAAAAAAAAAAAB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8PDwAAAAAAAlAAAADAAAAAEAAABMAAAAZAAAAAAAAAAAAAAAFgEAAH8AAAAAAAAAAAAAABcBAACAAAAAIQDwAAAAAAAAAAAAAACAPwAAAAAAAAAAAACAPwAAAAAAAAAAAAAAAAAAAAAAAAAAAAAAAAAAAAAAAAAAJQAAAAwAAAAAAACAKAAAAAwAAAABAAAAJwAAABgAAAABAAAAAAAAAPDw8AAAAAAAJQAAAAwAAAABAAAATAAAAGQAAAAAAAAAAAAAABYBAAB/AAAAAAAAAAAAAAAX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AAAAAAAlAAAADAAAAAEAAABMAAAAZAAAAAAAAAAAAAAAFgEAAH8AAAAAAAAAAAAAABcBAACAAAAAIQDwAAAAAAAAAAAAAACAPwAAAAAAAAAAAACAPwAAAAAAAAAAAAAAAAAAAAAAAAAAAAAAAAAAAAAAAAAAJQAAAAwAAAAAAACAKAAAAAwAAAABAAAAJwAAABgAAAABAAAAAAAAAP///wAAAAAAJQAAAAwAAAABAAAATAAAAGQAAAAAAAAAAAAAABYBAAB/AAAAAAAAAAAAAAAX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AAAAAA/zQ9pCQAAAAkAAAAQrTx0FwiTaKrVVWlrqogAAAAAAFjN0gsBAAAAeQuTaHOqiBcAAAAAWM3SCwEAAAD4s68AwWHMaP////95C5No0gSTaBvgqgsBAAAA4QSTaEwq93b1czB0BAAAAACwrwAAsK8AAAIAAASvrwAAAN923K6vAJwS13YQAAAAArCvAAkAAAD5bN92AAAAAVQGV38JAAAArBLXdgCwrwAAAgAAALCvAAAAAAAAAAAAAAAAAAAAAAAAAAAAAAA7dAAAAAAKAAsAqtVVae2lbsAUr68AMK+vAIJn33YAAAAAAAIAAACwrwAJAAAAALCvAG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FoqbaQaP////+7tpBor3CIF4NwiBcAAAAAaO7JFch0rwBvcIgXyHSvABBWkWjLcIgXaO7JFVj81Gho7skV0WbMaAAAAADUdK8AyZaRaGjuyRUkda8AGrzMaP////8QVpFoTCr3dvVzMHQEAAAASHavAEh2rwAAAgAATHWvAAAA33Ykda8AnBLXdhAAAABKdq8ABgAAAPls33YAAAABVAZXfwYAAACsEtd2SHavAAACAABIdq8AAAAAAAAAAAAAAAAAAAAAAAAAAAAAAAAAAAAAAAAAAAAAAAAAVX5uwAAAAAB4da8AgmffdgAAAAAAAgAASHavAAYAAABIdq8AZHYACAAAAAAlAAAADAAAAAMAAAAYAAAADAAAAAAAAAASAAAADAAAAAEAAAAWAAAADAAAAAgAAABUAAAAVAAAAAoAAAAnAAAAHgAAAEoAAAABAAAAYfe0QVU1tEE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X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KgAAAAKAAAAUAAAAGEAAABcAAAAAQAAAGH3tEFVNbRBCgAAAFAAAAAPAAAATAAAAAAAAAAAAAAAAAAAAP//////////bAAAAEUAZAB1AGEAcgBkAG8AIABQAGUA8QBhACAATQAuAAAABgAAAAcAAAAHAAAABgAAAAQAAAAHAAAABwAAAAMAAAAGAAAABgAAAAcAAAAGAAAAAwAAAAoAAAADAAAASwAAAEAAAAAwAAAABQAAACAAAAABAAAAAQAAABAAAAAAAAAAAAAAABcBAACAAAAAAAAAAAAAAAAX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yOKpdgh0yhLNs2JGV33ajTBVBUX5b/BYUGsl8sR6CqU=</DigestValue>
    </Reference>
    <Reference Type="http://www.w3.org/2000/09/xmldsig#Object" URI="#idOfficeObject">
      <DigestMethod Algorithm="http://www.w3.org/2001/04/xmlenc#sha256"/>
      <DigestValue>DEvK1T/v8M1JHh5mEB6WlH/Pc9v1x5imVzchwOWZ+rs=</DigestValue>
    </Reference>
    <Reference Type="http://uri.etsi.org/01903#SignedProperties" URI="#idSignedProperties">
      <Transforms>
        <Transform Algorithm="http://www.w3.org/TR/2001/REC-xml-c14n-20010315"/>
      </Transforms>
      <DigestMethod Algorithm="http://www.w3.org/2001/04/xmlenc#sha256"/>
      <DigestValue>VO9z2VgnVHU6YH3Bw/WbEg+zldvo8EUF0TWaWh3X6o0=</DigestValue>
    </Reference>
    <Reference Type="http://www.w3.org/2000/09/xmldsig#Object" URI="#idValidSigLnImg">
      <DigestMethod Algorithm="http://www.w3.org/2001/04/xmlenc#sha256"/>
      <DigestValue>SHCMVt24asLX50vMMxWx9lM+aipch1xGk5DFU4bgLH0=</DigestValue>
    </Reference>
    <Reference Type="http://www.w3.org/2000/09/xmldsig#Object" URI="#idInvalidSigLnImg">
      <DigestMethod Algorithm="http://www.w3.org/2001/04/xmlenc#sha256"/>
      <DigestValue>RsS56PVUAYlDnNVpOvcAtIXg7e3mMU4SLrr18L7CGU8=</DigestValue>
    </Reference>
  </SignedInfo>
  <SignatureValue>cu2z5ddUJOdMhKr2IGXRBppLIygGpp9NHfDcGAWjTfKzTuBS+Fw54l1rUJd0dUx7LYn09w0ByACb
TQbB6Chp0vjBUa+DyyWp2WG5V2t/+6V8MBVxGopH+VYvep2q8xxYZed16GWq4mFyTN+eF/RWE1BK
h0mG6yoHkG2GNjxAXr/PSeNbwNEUCCKQQG8T2ei9bgPp4Fg95DNSvFG0kIusYA3UHZPoAeiAPwI6
K5R+n3pjAiC0jIZ+tNaxayMxxx3780EybTRHr1OoIFnC2tpLZSLDzX+UyNbM1YYC0HGWL4gjUgxC
jf7nUIZeSUfATSCbHET7CQACpnr0/gdq3CtjzA==</SignatureValue>
  <KeyInfo>
    <X509Data>
      <X509Certificate>MIIHNjCCBh6gAwIBAgIQEhF6/W/C/kle4258OoB7X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C1b6yTTEkcU6WbEQFifb1T/zFdcxgHhj37MlNmadoa5WDOyniFPgQzWOZiX6XZJXpkFnAdK/JWhGWuVEcRBCswds4SMNBQgYiXExq7727PibzwwARsodNKmlXqxWwkFQyQzxy1SbAq0R72u463MIg5TJNjqLU+yrpavg2G8Hmx9uz0vPl2mjfQdy53wg/wl1pGzB/qPia7tEM9b1HSam/t31/nq7rYe/sy9hAAXQoL24pc80w2E/r2LNwHECrrOMtaNLfebzYoyEV7soaTDUneKDZnJQtVaKdq3ck22RlQHumfJv74zvIbJx/6SC1t4PaqcCHlLUeawWAemIV0waD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1/04/xmlenc#sha256"/>
        <DigestValue>UG6swXCqXbP/GPabL3vQH8tYtMiZk1+UyIGlkqYhxOo=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XjuIAdkl3loNaLch6W4wmmZpQNSIQAIoiWNGa9Og/zM=</DigestValue>
      </Reference>
      <Reference URI="/word/document.xml?ContentType=application/vnd.openxmlformats-officedocument.wordprocessingml.document.main+xml">
        <DigestMethod Algorithm="http://www.w3.org/2001/04/xmlenc#sha256"/>
        <DigestValue>XYsD8PVDQkxrYjjRq6Bru1QbPK9l5uR+pnI5C9EDxVk=</DigestValue>
      </Reference>
      <Reference URI="/word/endnotes.xml?ContentType=application/vnd.openxmlformats-officedocument.wordprocessingml.endnotes+xml">
        <DigestMethod Algorithm="http://www.w3.org/2001/04/xmlenc#sha256"/>
        <DigestValue>Jfy/oBLVcD/fZHXbA65JzjaKkbTFiJqfqRwJwc3sMOY=</DigestValue>
      </Reference>
      <Reference URI="/word/fontTable.xml?ContentType=application/vnd.openxmlformats-officedocument.wordprocessingml.fontTable+xml">
        <DigestMethod Algorithm="http://www.w3.org/2001/04/xmlenc#sha256"/>
        <DigestValue>gtWXGstI5AyTy+fxwP+QyzTBeL+3VaQUTR0z6aIvV+w=</DigestValue>
      </Reference>
      <Reference URI="/word/footer1.xml?ContentType=application/vnd.openxmlformats-officedocument.wordprocessingml.footer+xml">
        <DigestMethod Algorithm="http://www.w3.org/2001/04/xmlenc#sha256"/>
        <DigestValue>8oAwCPMa+BYZesB+oI8dVfgCb4OxfVYIjtFST92jyVQ=</DigestValue>
      </Reference>
      <Reference URI="/word/footer2.xml?ContentType=application/vnd.openxmlformats-officedocument.wordprocessingml.footer+xml">
        <DigestMethod Algorithm="http://www.w3.org/2001/04/xmlenc#sha256"/>
        <DigestValue>u2uyMINJ991X8yD3RzdAZT3/e1cJgduwVIXsQka67us=</DigestValue>
      </Reference>
      <Reference URI="/word/footnotes.xml?ContentType=application/vnd.openxmlformats-officedocument.wordprocessingml.footnotes+xml">
        <DigestMethod Algorithm="http://www.w3.org/2001/04/xmlenc#sha256"/>
        <DigestValue>saTgPeYxJwEqdk55K7f/MZXo8jncZTvhGoExn9kG9bE=</DigestValue>
      </Reference>
      <Reference URI="/word/glossary/_rels/document.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Transform>
          <Transform Algorithm="http://www.w3.org/TR/2001/REC-xml-c14n-20010315"/>
        </Transforms>
        <DigestMethod Algorithm="http://www.w3.org/2001/04/xmlenc#sha256"/>
        <DigestValue>tI9MMc4dgyFVN51ZYv0+ie+qLoS977tYmLOtS8YjJ5U=</DigestValue>
      </Reference>
      <Reference URI="/word/glossary/document.xml?ContentType=application/vnd.openxmlformats-officedocument.wordprocessingml.document.glossary+xml">
        <DigestMethod Algorithm="http://www.w3.org/2001/04/xmlenc#sha256"/>
        <DigestValue>i3WcvgBMfLJNOsDf5oPJ0sFQR8TE+rOpiFwY0yrjN0g=</DigestValue>
      </Reference>
      <Reference URI="/word/glossary/fontTable.xml?ContentType=application/vnd.openxmlformats-officedocument.wordprocessingml.fontTable+xml">
        <DigestMethod Algorithm="http://www.w3.org/2001/04/xmlenc#sha256"/>
        <DigestValue>A2CAslo56HkyKv3qqoMUJlhORk4Ih+CY2PayecbPrLk=</DigestValue>
      </Reference>
      <Reference URI="/word/glossary/settings.xml?ContentType=application/vnd.openxmlformats-officedocument.wordprocessingml.settings+xml">
        <DigestMethod Algorithm="http://www.w3.org/2001/04/xmlenc#sha256"/>
        <DigestValue>wVanJua6GfJjWE5UxV1Ig9LzrpdC/n4RExWv2UgP8yQ=</DigestValue>
      </Reference>
      <Reference URI="/word/glossary/styles.xml?ContentType=application/vnd.openxmlformats-officedocument.wordprocessingml.styles+xml">
        <DigestMethod Algorithm="http://www.w3.org/2001/04/xmlenc#sha256"/>
        <DigestValue>qJgLUhAwLIeVWQuYDqlJYG2Ey29bZEwzjpdOFxaUF/4=</DigestValue>
      </Reference>
      <Reference URI="/word/glossary/webSettings.xml?ContentType=application/vnd.openxmlformats-officedocument.wordprocessingml.webSettings+xml">
        <DigestMethod Algorithm="http://www.w3.org/2001/04/xmlenc#sha256"/>
        <DigestValue>Xg3hEfvJ+Z2rkGfrnNiD+pFqrxlY1D1O8Hz9BaIymlQ=</DigestValue>
      </Reference>
      <Reference URI="/word/header1.xml?ContentType=application/vnd.openxmlformats-officedocument.wordprocessingml.header+xml">
        <DigestMethod Algorithm="http://www.w3.org/2001/04/xmlenc#sha256"/>
        <DigestValue>HfZGs2MFGcZ7q3pWkAOTQ0pRQdkjPA7XmZOCVtCQULY=</DigestValue>
      </Reference>
      <Reference URI="/word/media/hdphoto1.wdp?ContentType=image/vnd.ms-photo">
        <DigestMethod Algorithm="http://www.w3.org/2001/04/xmlenc#sha256"/>
        <DigestValue>gJrsHt1FeuS+qP7o7CfqiqGdLiOObT9kNx0mi2mHUmk=</DigestValue>
      </Reference>
      <Reference URI="/word/media/hdphoto2.wdp?ContentType=image/vnd.ms-photo">
        <DigestMethod Algorithm="http://www.w3.org/2001/04/xmlenc#sha256"/>
        <DigestValue>diT5lJbsn0Hyr7e+31MpEbrRIGOAHTeIH+k7UDxIoFA=</DigestValue>
      </Reference>
      <Reference URI="/word/media/hdphoto3.wdp?ContentType=image/vnd.ms-photo">
        <DigestMethod Algorithm="http://www.w3.org/2001/04/xmlenc#sha256"/>
        <DigestValue>GAVYeseaaQVHVb8fhDhukNWKSIij1fRKwgB7MqvYMTA=</DigestValue>
      </Reference>
      <Reference URI="/word/media/hdphoto4.wdp?ContentType=image/vnd.ms-photo">
        <DigestMethod Algorithm="http://www.w3.org/2001/04/xmlenc#sha256"/>
        <DigestValue>nt4wmVDcs/Wrx7/gsMWuyDKtSKMsd6Crbh7Zkd71GuU=</DigestValue>
      </Reference>
      <Reference URI="/word/media/hdphoto5.wdp?ContentType=image/vnd.ms-photo">
        <DigestMethod Algorithm="http://www.w3.org/2001/04/xmlenc#sha256"/>
        <DigestValue>ihh1hlzRD1pG1EonTsUBjE35KPIYz+njNeK8pXoOCu4=</DigestValue>
      </Reference>
      <Reference URI="/word/media/hdphoto6.wdp?ContentType=image/vnd.ms-photo">
        <DigestMethod Algorithm="http://www.w3.org/2001/04/xmlenc#sha256"/>
        <DigestValue>NLvNe/W1pkJPjdRD6jqTI6iAoaq/JOM03V2kLBUdQtI=</DigestValue>
      </Reference>
      <Reference URI="/word/media/hdphoto7.wdp?ContentType=image/vnd.ms-photo">
        <DigestMethod Algorithm="http://www.w3.org/2001/04/xmlenc#sha256"/>
        <DigestValue>wrt9UBxYT8HcEbtCx1K9oT2jUmQraVpoZ/i9pD6v5g4=</DigestValue>
      </Reference>
      <Reference URI="/word/media/hdphoto8.wdp?ContentType=image/vnd.ms-photo">
        <DigestMethod Algorithm="http://www.w3.org/2001/04/xmlenc#sha256"/>
        <DigestValue>PFdRqUaB3ItKzVhBM4D6spB/ppoWcf7CSZDxlM7aykc=</DigestValue>
      </Reference>
      <Reference URI="/word/media/hdphoto9.wdp?ContentType=image/vnd.ms-photo">
        <DigestMethod Algorithm="http://www.w3.org/2001/04/xmlenc#sha256"/>
        <DigestValue>AzRps5231PIFf9laI2Vubrs+6im/bcmfeptyTGetxYk=</DigestValue>
      </Reference>
      <Reference URI="/word/media/image1.emf?ContentType=image/x-emf">
        <DigestMethod Algorithm="http://www.w3.org/2001/04/xmlenc#sha256"/>
        <DigestValue>spUO7P7Grhq6Y4oSg9ILNnBVkHUpJOglcHdBJVMYhqY=</DigestValue>
      </Reference>
      <Reference URI="/word/media/image10.png?ContentType=image/png">
        <DigestMethod Algorithm="http://www.w3.org/2001/04/xmlenc#sha256"/>
        <DigestValue>/950rJz3ZVJYLTuetCs1et3IuyFV0vZyikChUapXsFA=</DigestValue>
      </Reference>
      <Reference URI="/word/media/image11.png?ContentType=image/png">
        <DigestMethod Algorithm="http://www.w3.org/2001/04/xmlenc#sha256"/>
        <DigestValue>nA4MpbZ4+yOhOzcrjvfec3Yqowp6hqlryQ6G7sL9OmM=</DigestValue>
      </Reference>
      <Reference URI="/word/media/image12.png?ContentType=image/png">
        <DigestMethod Algorithm="http://www.w3.org/2001/04/xmlenc#sha256"/>
        <DigestValue>ojD0tAcML/GXYlnfpdNxERFcGRI+UiAzZodk//BCzY0=</DigestValue>
      </Reference>
      <Reference URI="/word/media/image13.jpeg?ContentType=image/jpeg">
        <DigestMethod Algorithm="http://www.w3.org/2001/04/xmlenc#sha256"/>
        <DigestValue>RaAQhR1chYYKk65ofqU2ZxfSgIqmJP3Nh6EGsyjlM9w=</DigestValue>
      </Reference>
      <Reference URI="/word/media/image14.jpeg?ContentType=image/jpeg">
        <DigestMethod Algorithm="http://www.w3.org/2001/04/xmlenc#sha256"/>
        <DigestValue>+6nZgO3pVyucZGjNahS/4ZG4l71B5+r0Aqgy1dxx3Wg=</DigestValue>
      </Reference>
      <Reference URI="/word/media/image15.png?ContentType=image/png">
        <DigestMethod Algorithm="http://www.w3.org/2001/04/xmlenc#sha256"/>
        <DigestValue>EO5aYQjDTB0RTzMrUo3j9V7o9uKTTudlHGx5QLailnU=</DigestValue>
      </Reference>
      <Reference URI="/word/media/image16.png?ContentType=image/png">
        <DigestMethod Algorithm="http://www.w3.org/2001/04/xmlenc#sha256"/>
        <DigestValue>GBATjnRiB4LicXx+q5PAY1WCjoaWykdjPDwqzeBiS30=</DigestValue>
      </Reference>
      <Reference URI="/word/media/image17.png?ContentType=image/png">
        <DigestMethod Algorithm="http://www.w3.org/2001/04/xmlenc#sha256"/>
        <DigestValue>9aWktCL5bZgXFtsweXhWNgvzWTG9fBSOCO36rAIFIzw=</DigestValue>
      </Reference>
      <Reference URI="/word/media/image18.png?ContentType=image/png">
        <DigestMethod Algorithm="http://www.w3.org/2001/04/xmlenc#sha256"/>
        <DigestValue>z7MhV5SD3b84ZN1o7J8SwJsg+4YXeyqm/wA6lZLtRYM=</DigestValue>
      </Reference>
      <Reference URI="/word/media/image19.png?ContentType=image/png">
        <DigestMethod Algorithm="http://www.w3.org/2001/04/xmlenc#sha256"/>
        <DigestValue>gz6bv7oe/Al0qE2PUQO2icsnYexMaa6WMdecjHPAF88=</DigestValue>
      </Reference>
      <Reference URI="/word/media/image2.emf?ContentType=image/x-emf">
        <DigestMethod Algorithm="http://www.w3.org/2001/04/xmlenc#sha256"/>
        <DigestValue>5BebvOnA+Btgg/7ctSbemeL3k3m7sJLgtvOtjDW9ONU=</DigestValue>
      </Reference>
      <Reference URI="/word/media/image20.png?ContentType=image/png">
        <DigestMethod Algorithm="http://www.w3.org/2001/04/xmlenc#sha256"/>
        <DigestValue>pphERUAXJBI1Vf0x+VTYZ0i6i97++WFuLIobyp40fj4=</DigestValue>
      </Reference>
      <Reference URI="/word/media/image21.jpeg?ContentType=image/jpeg">
        <DigestMethod Algorithm="http://www.w3.org/2001/04/xmlenc#sha256"/>
        <DigestValue>9YBBiE6007/jo+Qnn7FW9Sq1B8mV1B6egiuM22f72Mw=</DigestValue>
      </Reference>
      <Reference URI="/word/media/image22.jpeg?ContentType=image/jpeg">
        <DigestMethod Algorithm="http://www.w3.org/2001/04/xmlenc#sha256"/>
        <DigestValue>dYD8MZYNyoa/pyIQoXkurRUEhsaysR6AucZGeRhPgBE=</DigestValue>
      </Reference>
      <Reference URI="/word/media/image23.png?ContentType=image/png">
        <DigestMethod Algorithm="http://www.w3.org/2001/04/xmlenc#sha256"/>
        <DigestValue>QoC62MssdRaetJvS/h1SOJTlyWE289riS/CkytbG6bE=</DigestValue>
      </Reference>
      <Reference URI="/word/media/image24.png?ContentType=image/png">
        <DigestMethod Algorithm="http://www.w3.org/2001/04/xmlenc#sha256"/>
        <DigestValue>jV8aCStu0v4cLTctmGeK07mpmeXZfUB9C0EbKO9trNI=</DigestValue>
      </Reference>
      <Reference URI="/word/media/image3.jpg?ContentType=image/jpeg">
        <DigestMethod Algorithm="http://www.w3.org/2001/04/xmlenc#sha256"/>
        <DigestValue>G9ftlx34ed8+zogDvU6433bAsEHyfMKmw4JPXswAvp0=</DigestValue>
      </Reference>
      <Reference URI="/word/media/image4.png?ContentType=image/png">
        <DigestMethod Algorithm="http://www.w3.org/2001/04/xmlenc#sha256"/>
        <DigestValue>PcUa9dNbQZeRbKJvpveNsem244VTEywHTHRaGyoPhKc=</DigestValue>
      </Reference>
      <Reference URI="/word/media/image5.wmf?ContentType=image/x-wmf">
        <DigestMethod Algorithm="http://www.w3.org/2001/04/xmlenc#sha256"/>
        <DigestValue>49wogTfRDKpJNzDLRI3DWC2i/PKjXO5TzpmF2QQPZgI=</DigestValue>
      </Reference>
      <Reference URI="/word/media/image6.jpeg?ContentType=image/jpeg">
        <DigestMethod Algorithm="http://www.w3.org/2001/04/xmlenc#sha256"/>
        <DigestValue>A8iwC+Ab/73MfvEQd2YLx7UaDS/n2s/SKmv8dOJeEaE=</DigestValue>
      </Reference>
      <Reference URI="/word/media/image7.png?ContentType=image/png">
        <DigestMethod Algorithm="http://www.w3.org/2001/04/xmlenc#sha256"/>
        <DigestValue>M4jELrKO047oPfIbn8W0fz3u+m41DqkpNYdNSWJjfXk=</DigestValue>
      </Reference>
      <Reference URI="/word/media/image8.jpeg?ContentType=image/jpeg">
        <DigestMethod Algorithm="http://www.w3.org/2001/04/xmlenc#sha256"/>
        <DigestValue>6XRok4j+EKMyCdWt4KijCHoJYcJDCbPbGb5qoUaW8LE=</DigestValue>
      </Reference>
      <Reference URI="/word/media/image9.jpeg?ContentType=image/jpeg">
        <DigestMethod Algorithm="http://www.w3.org/2001/04/xmlenc#sha256"/>
        <DigestValue>EB+zYJPcRwlm/EKB3d5KPI1577+vqUlswuq+M0BrHtw=</DigestValue>
      </Reference>
      <Reference URI="/word/numbering.xml?ContentType=application/vnd.openxmlformats-officedocument.wordprocessingml.numbering+xml">
        <DigestMethod Algorithm="http://www.w3.org/2001/04/xmlenc#sha256"/>
        <DigestValue>HJ3Z9IQzh1lvP2GLL1bWCVeiO3agGLyWeGsVjIrbezI=</DigestValue>
      </Reference>
      <Reference URI="/word/settings.xml?ContentType=application/vnd.openxmlformats-officedocument.wordprocessingml.settings+xml">
        <DigestMethod Algorithm="http://www.w3.org/2001/04/xmlenc#sha256"/>
        <DigestValue>fjPRK3uQgPjH3OsCmxh7gqKGD2CEIZeluMGNXS+XR0U=</DigestValue>
      </Reference>
      <Reference URI="/word/styles.xml?ContentType=application/vnd.openxmlformats-officedocument.wordprocessingml.styles+xml">
        <DigestMethod Algorithm="http://www.w3.org/2001/04/xmlenc#sha256"/>
        <DigestValue>Hftlmz8xRN/1kgCz3lRFMlYZaJOFhsnXT6D2NmZ5AuA=</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MBlB2OSUJmxDILcG6X6FkwWeDzyJCP2wiTzkM1i+ipg=</DigestValue>
      </Reference>
    </Manifest>
    <SignatureProperties>
      <SignatureProperty Id="idSignatureTime" Target="#idPackageSignature">
        <mdssi:SignatureTime xmlns:mdssi="http://schemas.openxmlformats.org/package/2006/digital-signature">
          <mdssi:Format>YYYY-MM-DDThh:mm:ssTZD</mdssi:Format>
          <mdssi:Value>2017-11-27T19:57:38Z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AAAAA8AAAAAAAAAAAAAABYBgAA9AUAACBFTUYAAAEAgFwAAAwAAAABAAAAAAAAAAAAAAAAAAAAgAcAADgEAADgAQAADgEAAAAAAAAAAAAAAAAAAABTBwCwHgQARgAAACwAAAAgAAAARU1GKwFAAQAcAAAAEAAAAAIQwNsBAAAAYAAAAGA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gUIAAACAAAAAgP//c0IhAAAACAAAAGIAAAAMAAAAAQAAABUAAAAMAAAABAAAABUAAAAMAAAABAAAAFEAAABoSAAAAAAAAAAAAABAAAAAPAAAAAAAAAAAAAAAAAAAAAAAAACHAAAAgAAAAFAAAAAYBAAAaAQAAABEAAAAAAAAIADMAEEAAAA9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AAQEBAQEBAQEBAQEQf28BAQEBAQEBAQEBAQEBAQEBAQEBAQEBAQEBAQEBAQEBAQEBAQEBAQEBAQEBAQEBAQEBAQEBAQEBAQEBAQEBAQEBAQEBAQEBAQEBAQEBAQEBAQEBAQEBAQEBAQEBAQEBAQEBAQEBAQEBAQEBAQEBAQEBAQEBAQEBAQEBAA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EA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QABAQEBAQEBAQEBAQEBAQEBAY6x9fIJCTg/wzUa2HBkbAEBAQEBAQEBAQEBAQEBAQEBAQEBAQEBAQEBAQEBAQEBAQEBUqfrAQEBAQEBAQEBAQEBAQEBAQEBAQEBAQEBAQEBAQEBAQG49gEBAQEBAQEBAQEBAQEBAQEBAQEBAQEBAQEBAQEBAQEA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AAEBAQEBAQEBAQEBAQEBAQEBAQEBAQEBAQEBAQEBGi9hZAYVVWpZYdAsL/U/LS8/FAEBAQEBAQEBAQEBAQEBAQEBAQEB1IdZAQEBAQEBAQEBAQEBAQEBAQEBAQEBAQEBAQEBAQEBAQFCQhABAQEBAQEBAQEBAQEBAQEBAQEBAQEBAQEBAQEBAQA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AA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QA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EA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TAAAAGQAAAAAAAAAAAAAAEAAAAA8AAAAAAAAAAAAAABBAAAAPQAAACkAqgAAAAAAAAAAAAAAgD8AAAAAAAAAAAAAgD8AAAAAAAAAAAAAAAAAAAAAAAAAAAAAAAAAAAAAAAAAACIAAAAMAAAA/////0YAAAAcAAAAEAAAAEVNRisCQAAADAAAAAAAAAAOAAAAFAAAAAAAAAAQAAAAFAAAAA==</SignatureImage>
          <SignatureComments/>
          <WindowsVersion>10.0</WindowsVersion>
          <OfficeVersion>16.0</OfficeVersion>
          <ApplicationVersion>16.0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2017-11-27T19:57:38Z</xd:SigningTime>
          <xd:SigningCertificate>
            <xd:Cert>
              <xd:CertDigest>
                <DigestMethod Algorithm="http://www.w3.org/2001/04/xmlenc#sha256"/>
                <DigestValue>tS+I3xszjeW9F7TG3Y47VNnMerXZoI8ui1/aUWKh+sc=</DigestValue>
              </xd:CertDigest>
              <xd:IssuerSerial>
                <X509IssuerName>E=e-sign@e-sign.cl, CN=E-Sign Firma Electronica Avanzada para Estado de Chile CA, OU=Class 2 Managed PKI Individual Subscriber CA, OU=Symantec Trust Network, O=E-Sign S.A., C=CL</X509IssuerName>
                <X509SerialNumber>24016867504008907928333615352059558750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AAGQAAgAwAACBFTUYAAAEAlGQAAMs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RrqbZDa/////+7tkNrBfPx52nz8ecAAAAAGMgdDmiOywBF8/HnaI7LABBWRGsh8/HnGMgdDlj8h2sYyB0O0WZ/awAAAAB0jssAyZZEaxjIHQ7EjssAGrx/a/////8QVkRrTCo3dPWDOXUEAAAA6I/LAOiPywAAAgAA7I7LAAAAXnXEjssABBNWdRAAAADqj8sABgAAAFlvXnUAAAABVAbsfgYAAAAUE1Z16I/LAAACAADoj8sAAAAAAAAAAAAAAAAAAAAAAAAAAAAAAAAAAAAAAAAAAAAAAAAAxGt8gQAAAAAYj8sA4mledQAAAAAAAgAA6I/LAAYAAADoj8s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EAAABcAAAAAQAAAAAAyEEAAMhBCgAAAFAAAAASAAAATAAAAAAAAAAAAAAAAAAAAP//////////cAAAAFAAYQB0AHIAaQBjAGkAbwAgAEIAdQBzAHQAbwBzACAAWgAuAAYAAAAGAAAABAAAAAQAAAADAAAABQAAAAMAAAAHAAAAAwAAAAcAAAAHAAAABQAAAAQAAAAHAAAABQAAAAMAAAAG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AAAyEEAAMhB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</Object>
  <Object Id="idInvalidSigLnImg">AQAAAGwAAAAAAAAAAAAAAP8AAAB/AAAAAAAAAAAAAAAAGQAAgAwAACBFTUYAAAEAMGgA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AAAAAA/zcJrCQAAAAkAAAAQrYN0FwhGa6rVCGwx1/EAAAAAAEhlyA0BAAAAeQtGa8nX8ecAAAAASGXIDQEAAAAIsMsAwWF/a/////95C0Zr0gRGa3tN0gsBAAAA4QRGa0wqN3T1gzl1BAAAABCsywAQrMsAAAIAABSrywAAAF517KrLAAQTVnUQAAAAEqzLAAkAAABZb151AAAAAVQG7H4JAAAAFBNWdRCsywAAAgAAEKzLAAAAAAAAAAAAAAAAAAAAAAAAAAAAAACCdAAAAAAKAAsAqtUIbKxPfIEkq8sAQKvLAOJpXnUAAAAAAAIAABCsywAJAAAAEKzLAGR2AAgAAAAAJQAAAAwAAAABAAAAGAAAAAwAAAD/AAAAEgAAAAwAAAABAAAAHgAAABgAAAAiAAAABAAAAHIAAAARAAAAJQAAAAwAAAABAAAAVAAAAKgAAAAjAAAABAAAAHAAAAAQAAAAAQAAAAAAyEEAAMh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DnAkZX//9iMKhSA0f//AwAAAAAAAABwiyoUgNH//ypjnqkD+P//AAAAAAAAAAAAAAAAAAAAAJECAACKvwhs/oGGdwAAAAAAABB1iOrLAMEejHcAAAAAir8IbOEejHfE6ssAALtOAYq/CGwAAAAAALtOASdcWY14tZMTAAAAAAAAAAAAAAAAAAAAADjCTgEAAAAAAAAAAAAAAAAAAAAABAAAAMjrywDI68sAAAIAAMzqywAAAF51pOrLAAQTVnUQAAAAyuvLAAcAAABZb151pf44T1QG7H4HAAAAFBNWdcjrywAAAgAAyOvLAAAAAAAAAAAAAAAAAAAAAAAAAAAAAAAAAD/NwmsJAAAACQAAAOQPfIFASBB1+OrLAOJpXnUAAAAAAAIAAMjrywAHAAAAyOvL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RrqbZDa/////+7tkNrBfPx52nz8ecAAAAAGMgdDmiOywBF8/HnaI7LABBWRGsh8/HnGMgdDlj8h2sYyB0O0WZ/awAAAAB0jssAyZZEaxjIHQ7EjssAGrx/a/////8QVkRrTCo3dPWDOXUEAAAA6I/LAOiPywAAAgAA7I7LAAAAXnXEjssABBNWdRAAAADqj8sABgAAAFlvXnUAAAABVAbsfgYAAAAUE1Z16I/LAAACAADoj8sAAAAAAAAAAAAAAAAAAAAAAAAAAAAAAAAAAAAAAAAAAAAAAAAAxGt8gQAAAAAYj8sA4mledQAAAAAAAgAA6I/LAAYAAADoj8sAZHYACAAAAAAlAAAADAAAAAMAAAAYAAAADAAAAAAAAAASAAAADAAAAAEAAAAWAAAADAAAAAgAAABUAAAAVAAAAAoAAAAnAAAAHgAAAEoAAAABAAAAAADIQQAAyEE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EAAABcAAAAAQAAAAAAyEEAAMhBCgAAAFAAAAASAAAATAAAAAAAAAAAAAAAAAAAAP//////////cAAAAFAAYQB0AHIAaQBjAGkAbwAgAEIAdQBzAHQAbwBzACAAWgAuAAYAAAAGAAAABAAAAAQAAAADAAAABQAAAAMAAAAHAAAAAwAAAAcAAAAHAAAABQAAAAQAAAAHAAAABQAAAAMAAAAG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AAAyEEAAMhB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B29FB1C8-FBA8-4D3D-9F35-F6745082322B}">
  <ds:schemaRefs>
    <ds:schemaRef ds:uri="http://schemas.openxmlformats.org/officeDocument/2006/bibliography"/>
  </ds:schemaRefs>
</ds:datastoreItem>
</file>

<file path=customXml/itemProps11.xml><?xml version="1.0" encoding="utf-8"?>
<ds:datastoreItem xmlns:ds="http://schemas.openxmlformats.org/officeDocument/2006/customXml" ds:itemID="{4FB2EB43-7CA8-49D3-99BA-0BE87CEC4C68}">
  <ds:schemaRefs>
    <ds:schemaRef ds:uri="http://schemas.openxmlformats.org/officeDocument/2006/bibliography"/>
  </ds:schemaRefs>
</ds:datastoreItem>
</file>

<file path=customXml/itemProps12.xml><?xml version="1.0" encoding="utf-8"?>
<ds:datastoreItem xmlns:ds="http://schemas.openxmlformats.org/officeDocument/2006/customXml" ds:itemID="{02708275-0A73-480E-9D58-2F83A641D89D}">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B7D68378-C6F8-4ED7-8FEB-2076F1BF0265}">
  <ds:schemaRefs>
    <ds:schemaRef ds:uri="http://schemas.openxmlformats.org/officeDocument/2006/bibliography"/>
  </ds:schemaRefs>
</ds:datastoreItem>
</file>

<file path=customXml/itemProps6.xml><?xml version="1.0" encoding="utf-8"?>
<ds:datastoreItem xmlns:ds="http://schemas.openxmlformats.org/officeDocument/2006/customXml" ds:itemID="{9E4E78F7-D557-47C4-948E-7FD41ED761D7}">
  <ds:schemaRefs>
    <ds:schemaRef ds:uri="http://schemas.openxmlformats.org/officeDocument/2006/bibliography"/>
  </ds:schemaRefs>
</ds:datastoreItem>
</file>

<file path=customXml/itemProps7.xml><?xml version="1.0" encoding="utf-8"?>
<ds:datastoreItem xmlns:ds="http://schemas.openxmlformats.org/officeDocument/2006/customXml" ds:itemID="{2993ABB8-7980-4A75-AFB4-7E0C1D8E8E35}">
  <ds:schemaRefs>
    <ds:schemaRef ds:uri="http://schemas.openxmlformats.org/officeDocument/2006/bibliography"/>
  </ds:schemaRefs>
</ds:datastoreItem>
</file>

<file path=customXml/itemProps8.xml><?xml version="1.0" encoding="utf-8"?>
<ds:datastoreItem xmlns:ds="http://schemas.openxmlformats.org/officeDocument/2006/customXml" ds:itemID="{176F041E-D3C6-4AA5-BA7D-D8E7AE516E52}">
  <ds:schemaRefs>
    <ds:schemaRef ds:uri="http://schemas.openxmlformats.org/officeDocument/2006/bibliography"/>
  </ds:schemaRefs>
</ds:datastoreItem>
</file>

<file path=customXml/itemProps9.xml><?xml version="1.0" encoding="utf-8"?>
<ds:datastoreItem xmlns:ds="http://schemas.openxmlformats.org/officeDocument/2006/customXml" ds:itemID="{972D71EA-1951-4414-989D-A08700F40C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Pages>
  <Words>11956</Words>
  <Characters>65758</Characters>
  <Application>Microsoft Office Word</Application>
  <DocSecurity>0</DocSecurity>
  <Lines>547</Lines>
  <Paragraphs>155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77559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Patricio Bustos Zuñiga</cp:lastModifiedBy>
  <cp:revision>7</cp:revision>
  <cp:lastPrinted>2013-04-08T12:43:00Z</cp:lastPrinted>
  <dcterms:created xsi:type="dcterms:W3CDTF">2017-11-24T13:53:00Z</dcterms:created>
  <dcterms:modified xsi:type="dcterms:W3CDTF">2017-11-24T14:31:00Z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