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FD1960" w:rsidRDefault="00FD1960" w:rsidP="007A7DEB">
      <w:pPr>
        <w:spacing w:after="0" w:line="240" w:lineRule="auto"/>
        <w:jc w:val="center"/>
        <w:rPr>
          <w:rFonts w:ascii="Calibri" w:eastAsia="Calibri" w:hAnsi="Calibri" w:cs="Times New Roman"/>
          <w:b/>
          <w:sz w:val="24"/>
          <w:szCs w:val="24"/>
        </w:rPr>
      </w:pPr>
      <w:r w:rsidRPr="00FD1960">
        <w:rPr>
          <w:rFonts w:ascii="Calibri" w:eastAsia="Calibri" w:hAnsi="Calibri" w:cs="Times New Roman"/>
          <w:b/>
          <w:sz w:val="24"/>
          <w:szCs w:val="24"/>
        </w:rPr>
        <w:t>EXTRACCIÓN ÁRIDOS RIO ITATA- ABRATEC</w:t>
      </w:r>
    </w:p>
    <w:p w:rsidR="00FD1960" w:rsidRDefault="00FD1960"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FD1960" w:rsidRDefault="00FD1960" w:rsidP="007A7DEB">
      <w:pPr>
        <w:spacing w:after="0" w:line="240" w:lineRule="auto"/>
        <w:jc w:val="center"/>
        <w:rPr>
          <w:rFonts w:ascii="Calibri" w:eastAsia="Calibri" w:hAnsi="Calibri" w:cs="Times New Roman"/>
          <w:b/>
          <w:sz w:val="24"/>
          <w:szCs w:val="24"/>
        </w:rPr>
      </w:pPr>
      <w:r w:rsidRPr="00FD1960">
        <w:rPr>
          <w:rFonts w:ascii="Calibri" w:eastAsia="Calibri" w:hAnsi="Calibri" w:cs="Times New Roman"/>
          <w:b/>
          <w:sz w:val="24"/>
          <w:szCs w:val="24"/>
        </w:rPr>
        <w:t>DFZ-2017-5698-VIII-RCA-IA</w:t>
      </w:r>
    </w:p>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066687"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Ávalos</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963EF4"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ínea de firma de Microsoft Office..." style="width:114.05pt;height:55.85pt" wrapcoords="-84 0 -84 21262 21600 21262 21600 0 -84 0" o:allowoverlap="f">
                  <v:imagedata r:id="rId9" o:title=""/>
                  <o:lock v:ext="edit" ungrouping="t" rotation="t" aspectratio="f" cropping="t" verticies="t" text="t" grouping="t"/>
                  <o:signatureline v:ext="edit" id="{14217240-C4D4-40DA-89F8-F70495C87265}" provid="{00000000-0000-0000-0000-000000000000}"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066687" w:rsidP="00066687">
            <w:pPr>
              <w:spacing w:after="0" w:line="240" w:lineRule="auto"/>
              <w:jc w:val="center"/>
              <w:rPr>
                <w:rFonts w:ascii="Calibri" w:eastAsia="Calibri" w:hAnsi="Calibri" w:cs="Calibri"/>
                <w:b/>
                <w:sz w:val="18"/>
                <w:szCs w:val="18"/>
                <w:lang w:val="es-ES_tradnl"/>
              </w:rPr>
            </w:pPr>
            <w:r w:rsidRPr="00066687">
              <w:rPr>
                <w:rFonts w:ascii="Calibri" w:eastAsia="Calibri" w:hAnsi="Calibri" w:cs="Calibri"/>
                <w:b/>
                <w:sz w:val="18"/>
                <w:szCs w:val="18"/>
                <w:lang w:val="es-ES_tradnl"/>
              </w:rPr>
              <w:t>Hugo Ram</w:t>
            </w:r>
            <w:r>
              <w:rPr>
                <w:rFonts w:ascii="Calibri" w:eastAsia="Calibri" w:hAnsi="Calibri" w:cs="Calibri"/>
                <w:b/>
                <w:sz w:val="18"/>
                <w:szCs w:val="18"/>
                <w:lang w:val="es-ES_tradnl"/>
              </w:rPr>
              <w:t>í</w:t>
            </w:r>
            <w:r w:rsidRPr="00066687">
              <w:rPr>
                <w:rFonts w:ascii="Calibri" w:eastAsia="Calibri" w:hAnsi="Calibri" w:cs="Calibr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C432D2"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5" type="#_x0000_t75" alt="Línea de firma de Microsoft Office..." style="width:114.05pt;height:55.8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99646459"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rsidR="00963EF4" w:rsidRDefault="007A7DEB">
          <w:pPr>
            <w:pStyle w:val="TDC1"/>
            <w:tabs>
              <w:tab w:val="right" w:leader="dot" w:pos="9962"/>
            </w:tabs>
            <w:rPr>
              <w:rFonts w:eastAsiaTheme="minorEastAsia"/>
              <w:noProof/>
              <w:lang w:eastAsia="es-CL"/>
            </w:rPr>
          </w:pPr>
          <w:r w:rsidRPr="007A7DEB">
            <w:fldChar w:fldCharType="begin"/>
          </w:r>
          <w:r w:rsidRPr="007A7DEB">
            <w:instrText xml:space="preserve"> TOC \o "1-3" \h \z \u </w:instrText>
          </w:r>
          <w:r w:rsidRPr="007A7DEB">
            <w:fldChar w:fldCharType="separate"/>
          </w:r>
          <w:hyperlink w:anchor="_Toc499646459" w:history="1">
            <w:r w:rsidR="00963EF4" w:rsidRPr="00D92A6B">
              <w:rPr>
                <w:rStyle w:val="Hipervnculo"/>
                <w:rFonts w:ascii="Calibri" w:eastAsia="Calibri" w:hAnsi="Calibri" w:cs="Calibri"/>
                <w:b/>
                <w:noProof/>
                <w:lang w:val="es-ES"/>
              </w:rPr>
              <w:t>Contenido</w:t>
            </w:r>
            <w:r w:rsidR="00963EF4">
              <w:rPr>
                <w:noProof/>
                <w:webHidden/>
              </w:rPr>
              <w:tab/>
            </w:r>
            <w:r w:rsidR="00963EF4">
              <w:rPr>
                <w:noProof/>
                <w:webHidden/>
              </w:rPr>
              <w:fldChar w:fldCharType="begin"/>
            </w:r>
            <w:r w:rsidR="00963EF4">
              <w:rPr>
                <w:noProof/>
                <w:webHidden/>
              </w:rPr>
              <w:instrText xml:space="preserve"> PAGEREF _Toc499646459 \h </w:instrText>
            </w:r>
            <w:r w:rsidR="00963EF4">
              <w:rPr>
                <w:noProof/>
                <w:webHidden/>
              </w:rPr>
            </w:r>
            <w:r w:rsidR="00963EF4">
              <w:rPr>
                <w:noProof/>
                <w:webHidden/>
              </w:rPr>
              <w:fldChar w:fldCharType="separate"/>
            </w:r>
            <w:r w:rsidR="00963EF4">
              <w:rPr>
                <w:noProof/>
                <w:webHidden/>
              </w:rPr>
              <w:t>1</w:t>
            </w:r>
            <w:r w:rsidR="00963EF4">
              <w:rPr>
                <w:noProof/>
                <w:webHidden/>
              </w:rPr>
              <w:fldChar w:fldCharType="end"/>
            </w:r>
          </w:hyperlink>
        </w:p>
        <w:p w:rsidR="00963EF4" w:rsidRDefault="00963EF4">
          <w:pPr>
            <w:pStyle w:val="TDC1"/>
            <w:tabs>
              <w:tab w:val="left" w:pos="440"/>
              <w:tab w:val="right" w:leader="dot" w:pos="9962"/>
            </w:tabs>
            <w:rPr>
              <w:rFonts w:eastAsiaTheme="minorEastAsia"/>
              <w:noProof/>
              <w:lang w:eastAsia="es-CL"/>
            </w:rPr>
          </w:pPr>
          <w:hyperlink w:anchor="_Toc499646460" w:history="1">
            <w:r w:rsidRPr="00D92A6B">
              <w:rPr>
                <w:rStyle w:val="Hipervnculo"/>
                <w:noProof/>
              </w:rPr>
              <w:t>1</w:t>
            </w:r>
            <w:r>
              <w:rPr>
                <w:rFonts w:eastAsiaTheme="minorEastAsia"/>
                <w:noProof/>
                <w:lang w:eastAsia="es-CL"/>
              </w:rPr>
              <w:tab/>
            </w:r>
            <w:r w:rsidRPr="00D92A6B">
              <w:rPr>
                <w:rStyle w:val="Hipervnculo"/>
                <w:noProof/>
              </w:rPr>
              <w:t>RESUMEN</w:t>
            </w:r>
            <w:r>
              <w:rPr>
                <w:noProof/>
                <w:webHidden/>
              </w:rPr>
              <w:tab/>
            </w:r>
            <w:r>
              <w:rPr>
                <w:noProof/>
                <w:webHidden/>
              </w:rPr>
              <w:fldChar w:fldCharType="begin"/>
            </w:r>
            <w:r>
              <w:rPr>
                <w:noProof/>
                <w:webHidden/>
              </w:rPr>
              <w:instrText xml:space="preserve"> PAGEREF _Toc499646460 \h </w:instrText>
            </w:r>
            <w:r>
              <w:rPr>
                <w:noProof/>
                <w:webHidden/>
              </w:rPr>
            </w:r>
            <w:r>
              <w:rPr>
                <w:noProof/>
                <w:webHidden/>
              </w:rPr>
              <w:fldChar w:fldCharType="separate"/>
            </w:r>
            <w:r>
              <w:rPr>
                <w:noProof/>
                <w:webHidden/>
              </w:rPr>
              <w:t>2</w:t>
            </w:r>
            <w:r>
              <w:rPr>
                <w:noProof/>
                <w:webHidden/>
              </w:rPr>
              <w:fldChar w:fldCharType="end"/>
            </w:r>
          </w:hyperlink>
        </w:p>
        <w:p w:rsidR="00963EF4" w:rsidRDefault="00963EF4">
          <w:pPr>
            <w:pStyle w:val="TDC1"/>
            <w:tabs>
              <w:tab w:val="left" w:pos="440"/>
              <w:tab w:val="right" w:leader="dot" w:pos="9962"/>
            </w:tabs>
            <w:rPr>
              <w:rFonts w:eastAsiaTheme="minorEastAsia"/>
              <w:noProof/>
              <w:lang w:eastAsia="es-CL"/>
            </w:rPr>
          </w:pPr>
          <w:hyperlink w:anchor="_Toc499646461" w:history="1">
            <w:r w:rsidRPr="00D92A6B">
              <w:rPr>
                <w:rStyle w:val="Hipervnculo"/>
                <w:noProof/>
              </w:rPr>
              <w:t>2</w:t>
            </w:r>
            <w:r>
              <w:rPr>
                <w:rFonts w:eastAsiaTheme="minorEastAsia"/>
                <w:noProof/>
                <w:lang w:eastAsia="es-CL"/>
              </w:rPr>
              <w:tab/>
            </w:r>
            <w:r w:rsidRPr="00D92A6B">
              <w:rPr>
                <w:rStyle w:val="Hipervnculo"/>
                <w:noProof/>
              </w:rPr>
              <w:t>IDENTIFICACIÓN DE LA UNIDAD FISCALIZABLE</w:t>
            </w:r>
            <w:r>
              <w:rPr>
                <w:noProof/>
                <w:webHidden/>
              </w:rPr>
              <w:tab/>
            </w:r>
            <w:r>
              <w:rPr>
                <w:noProof/>
                <w:webHidden/>
              </w:rPr>
              <w:fldChar w:fldCharType="begin"/>
            </w:r>
            <w:r>
              <w:rPr>
                <w:noProof/>
                <w:webHidden/>
              </w:rPr>
              <w:instrText xml:space="preserve"> PAGEREF _Toc499646461 \h </w:instrText>
            </w:r>
            <w:r>
              <w:rPr>
                <w:noProof/>
                <w:webHidden/>
              </w:rPr>
            </w:r>
            <w:r>
              <w:rPr>
                <w:noProof/>
                <w:webHidden/>
              </w:rPr>
              <w:fldChar w:fldCharType="separate"/>
            </w:r>
            <w:r>
              <w:rPr>
                <w:noProof/>
                <w:webHidden/>
              </w:rPr>
              <w:t>4</w:t>
            </w:r>
            <w:r>
              <w:rPr>
                <w:noProof/>
                <w:webHidden/>
              </w:rPr>
              <w:fldChar w:fldCharType="end"/>
            </w:r>
          </w:hyperlink>
        </w:p>
        <w:p w:rsidR="00963EF4" w:rsidRDefault="00963EF4">
          <w:pPr>
            <w:pStyle w:val="TDC2"/>
            <w:tabs>
              <w:tab w:val="left" w:pos="880"/>
              <w:tab w:val="right" w:leader="dot" w:pos="9962"/>
            </w:tabs>
            <w:rPr>
              <w:rFonts w:eastAsiaTheme="minorEastAsia"/>
              <w:noProof/>
              <w:lang w:eastAsia="es-CL"/>
            </w:rPr>
          </w:pPr>
          <w:hyperlink w:anchor="_Toc499646462" w:history="1">
            <w:r w:rsidRPr="00D92A6B">
              <w:rPr>
                <w:rStyle w:val="Hipervnculo"/>
                <w:noProof/>
              </w:rPr>
              <w:t>2.1</w:t>
            </w:r>
            <w:r>
              <w:rPr>
                <w:rFonts w:eastAsiaTheme="minorEastAsia"/>
                <w:noProof/>
                <w:lang w:eastAsia="es-CL"/>
              </w:rPr>
              <w:tab/>
            </w:r>
            <w:r w:rsidRPr="00D92A6B">
              <w:rPr>
                <w:rStyle w:val="Hipervnculo"/>
                <w:noProof/>
              </w:rPr>
              <w:t>Antecedentes Generales</w:t>
            </w:r>
            <w:r>
              <w:rPr>
                <w:noProof/>
                <w:webHidden/>
              </w:rPr>
              <w:tab/>
            </w:r>
            <w:r>
              <w:rPr>
                <w:noProof/>
                <w:webHidden/>
              </w:rPr>
              <w:fldChar w:fldCharType="begin"/>
            </w:r>
            <w:r>
              <w:rPr>
                <w:noProof/>
                <w:webHidden/>
              </w:rPr>
              <w:instrText xml:space="preserve"> PAGEREF _Toc499646462 \h </w:instrText>
            </w:r>
            <w:r>
              <w:rPr>
                <w:noProof/>
                <w:webHidden/>
              </w:rPr>
            </w:r>
            <w:r>
              <w:rPr>
                <w:noProof/>
                <w:webHidden/>
              </w:rPr>
              <w:fldChar w:fldCharType="separate"/>
            </w:r>
            <w:r>
              <w:rPr>
                <w:noProof/>
                <w:webHidden/>
              </w:rPr>
              <w:t>4</w:t>
            </w:r>
            <w:r>
              <w:rPr>
                <w:noProof/>
                <w:webHidden/>
              </w:rPr>
              <w:fldChar w:fldCharType="end"/>
            </w:r>
          </w:hyperlink>
        </w:p>
        <w:p w:rsidR="00963EF4" w:rsidRDefault="00963EF4">
          <w:pPr>
            <w:pStyle w:val="TDC2"/>
            <w:tabs>
              <w:tab w:val="left" w:pos="880"/>
              <w:tab w:val="right" w:leader="dot" w:pos="9962"/>
            </w:tabs>
            <w:rPr>
              <w:rFonts w:eastAsiaTheme="minorEastAsia"/>
              <w:noProof/>
              <w:lang w:eastAsia="es-CL"/>
            </w:rPr>
          </w:pPr>
          <w:hyperlink w:anchor="_Toc499646463" w:history="1">
            <w:r w:rsidRPr="00D92A6B">
              <w:rPr>
                <w:rStyle w:val="Hipervnculo"/>
                <w:noProof/>
              </w:rPr>
              <w:t>2.2</w:t>
            </w:r>
            <w:r>
              <w:rPr>
                <w:rFonts w:eastAsiaTheme="minorEastAsia"/>
                <w:noProof/>
                <w:lang w:eastAsia="es-CL"/>
              </w:rPr>
              <w:tab/>
            </w:r>
            <w:r w:rsidRPr="00D92A6B">
              <w:rPr>
                <w:rStyle w:val="Hipervnculo"/>
                <w:noProof/>
              </w:rPr>
              <w:t>Ubicación y Layout</w:t>
            </w:r>
            <w:r>
              <w:rPr>
                <w:noProof/>
                <w:webHidden/>
              </w:rPr>
              <w:tab/>
            </w:r>
            <w:r>
              <w:rPr>
                <w:noProof/>
                <w:webHidden/>
              </w:rPr>
              <w:fldChar w:fldCharType="begin"/>
            </w:r>
            <w:r>
              <w:rPr>
                <w:noProof/>
                <w:webHidden/>
              </w:rPr>
              <w:instrText xml:space="preserve"> PAGEREF _Toc499646463 \h </w:instrText>
            </w:r>
            <w:r>
              <w:rPr>
                <w:noProof/>
                <w:webHidden/>
              </w:rPr>
            </w:r>
            <w:r>
              <w:rPr>
                <w:noProof/>
                <w:webHidden/>
              </w:rPr>
              <w:fldChar w:fldCharType="separate"/>
            </w:r>
            <w:r>
              <w:rPr>
                <w:noProof/>
                <w:webHidden/>
              </w:rPr>
              <w:t>4</w:t>
            </w:r>
            <w:r>
              <w:rPr>
                <w:noProof/>
                <w:webHidden/>
              </w:rPr>
              <w:fldChar w:fldCharType="end"/>
            </w:r>
          </w:hyperlink>
        </w:p>
        <w:p w:rsidR="00963EF4" w:rsidRDefault="00963EF4">
          <w:pPr>
            <w:pStyle w:val="TDC1"/>
            <w:tabs>
              <w:tab w:val="left" w:pos="440"/>
              <w:tab w:val="right" w:leader="dot" w:pos="9962"/>
            </w:tabs>
            <w:rPr>
              <w:rFonts w:eastAsiaTheme="minorEastAsia"/>
              <w:noProof/>
              <w:lang w:eastAsia="es-CL"/>
            </w:rPr>
          </w:pPr>
          <w:hyperlink w:anchor="_Toc499646464" w:history="1">
            <w:r w:rsidRPr="00D92A6B">
              <w:rPr>
                <w:rStyle w:val="Hipervnculo"/>
                <w:noProof/>
              </w:rPr>
              <w:t>3</w:t>
            </w:r>
            <w:r>
              <w:rPr>
                <w:rFonts w:eastAsiaTheme="minorEastAsia"/>
                <w:noProof/>
                <w:lang w:eastAsia="es-CL"/>
              </w:rPr>
              <w:tab/>
            </w:r>
            <w:r w:rsidRPr="00D92A6B">
              <w:rPr>
                <w:rStyle w:val="Hipervnculo"/>
                <w:noProof/>
              </w:rPr>
              <w:t>INSTRUMENTOS DE CARÁCTER AMBIENTAL FISCALIZADOS</w:t>
            </w:r>
            <w:r>
              <w:rPr>
                <w:noProof/>
                <w:webHidden/>
              </w:rPr>
              <w:tab/>
            </w:r>
            <w:r>
              <w:rPr>
                <w:noProof/>
                <w:webHidden/>
              </w:rPr>
              <w:fldChar w:fldCharType="begin"/>
            </w:r>
            <w:r>
              <w:rPr>
                <w:noProof/>
                <w:webHidden/>
              </w:rPr>
              <w:instrText xml:space="preserve"> PAGEREF _Toc499646464 \h </w:instrText>
            </w:r>
            <w:r>
              <w:rPr>
                <w:noProof/>
                <w:webHidden/>
              </w:rPr>
            </w:r>
            <w:r>
              <w:rPr>
                <w:noProof/>
                <w:webHidden/>
              </w:rPr>
              <w:fldChar w:fldCharType="separate"/>
            </w:r>
            <w:r>
              <w:rPr>
                <w:noProof/>
                <w:webHidden/>
              </w:rPr>
              <w:t>6</w:t>
            </w:r>
            <w:r>
              <w:rPr>
                <w:noProof/>
                <w:webHidden/>
              </w:rPr>
              <w:fldChar w:fldCharType="end"/>
            </w:r>
          </w:hyperlink>
        </w:p>
        <w:p w:rsidR="00963EF4" w:rsidRDefault="00963EF4">
          <w:pPr>
            <w:pStyle w:val="TDC1"/>
            <w:tabs>
              <w:tab w:val="left" w:pos="440"/>
              <w:tab w:val="right" w:leader="dot" w:pos="9962"/>
            </w:tabs>
            <w:rPr>
              <w:rFonts w:eastAsiaTheme="minorEastAsia"/>
              <w:noProof/>
              <w:lang w:eastAsia="es-CL"/>
            </w:rPr>
          </w:pPr>
          <w:hyperlink w:anchor="_Toc499646465" w:history="1">
            <w:r w:rsidRPr="00D92A6B">
              <w:rPr>
                <w:rStyle w:val="Hipervnculo"/>
                <w:noProof/>
              </w:rPr>
              <w:t>4</w:t>
            </w:r>
            <w:r>
              <w:rPr>
                <w:rFonts w:eastAsiaTheme="minorEastAsia"/>
                <w:noProof/>
                <w:lang w:eastAsia="es-CL"/>
              </w:rPr>
              <w:tab/>
            </w:r>
            <w:r w:rsidRPr="00D92A6B">
              <w:rPr>
                <w:rStyle w:val="Hipervnculo"/>
                <w:noProof/>
              </w:rPr>
              <w:t>ANTECEDENTES DE LA ACTIVIDAD DE FISCALIZACIÓN</w:t>
            </w:r>
            <w:r>
              <w:rPr>
                <w:noProof/>
                <w:webHidden/>
              </w:rPr>
              <w:tab/>
            </w:r>
            <w:r>
              <w:rPr>
                <w:noProof/>
                <w:webHidden/>
              </w:rPr>
              <w:fldChar w:fldCharType="begin"/>
            </w:r>
            <w:r>
              <w:rPr>
                <w:noProof/>
                <w:webHidden/>
              </w:rPr>
              <w:instrText xml:space="preserve"> PAGEREF _Toc499646465 \h </w:instrText>
            </w:r>
            <w:r>
              <w:rPr>
                <w:noProof/>
                <w:webHidden/>
              </w:rPr>
            </w:r>
            <w:r>
              <w:rPr>
                <w:noProof/>
                <w:webHidden/>
              </w:rPr>
              <w:fldChar w:fldCharType="separate"/>
            </w:r>
            <w:r>
              <w:rPr>
                <w:noProof/>
                <w:webHidden/>
              </w:rPr>
              <w:t>6</w:t>
            </w:r>
            <w:r>
              <w:rPr>
                <w:noProof/>
                <w:webHidden/>
              </w:rPr>
              <w:fldChar w:fldCharType="end"/>
            </w:r>
          </w:hyperlink>
        </w:p>
        <w:p w:rsidR="00963EF4" w:rsidRDefault="00963EF4">
          <w:pPr>
            <w:pStyle w:val="TDC2"/>
            <w:tabs>
              <w:tab w:val="left" w:pos="880"/>
              <w:tab w:val="right" w:leader="dot" w:pos="9962"/>
            </w:tabs>
            <w:rPr>
              <w:rFonts w:eastAsiaTheme="minorEastAsia"/>
              <w:noProof/>
              <w:lang w:eastAsia="es-CL"/>
            </w:rPr>
          </w:pPr>
          <w:hyperlink w:anchor="_Toc499646466" w:history="1">
            <w:r w:rsidRPr="00D92A6B">
              <w:rPr>
                <w:rStyle w:val="Hipervnculo"/>
                <w:noProof/>
              </w:rPr>
              <w:t>4.1</w:t>
            </w:r>
            <w:r>
              <w:rPr>
                <w:rFonts w:eastAsiaTheme="minorEastAsia"/>
                <w:noProof/>
                <w:lang w:eastAsia="es-CL"/>
              </w:rPr>
              <w:tab/>
            </w:r>
            <w:r w:rsidRPr="00D92A6B">
              <w:rPr>
                <w:rStyle w:val="Hipervnculo"/>
                <w:noProof/>
              </w:rPr>
              <w:t>Motivo de la Actividad de Fiscalización</w:t>
            </w:r>
            <w:r>
              <w:rPr>
                <w:noProof/>
                <w:webHidden/>
              </w:rPr>
              <w:tab/>
            </w:r>
            <w:r>
              <w:rPr>
                <w:noProof/>
                <w:webHidden/>
              </w:rPr>
              <w:fldChar w:fldCharType="begin"/>
            </w:r>
            <w:r>
              <w:rPr>
                <w:noProof/>
                <w:webHidden/>
              </w:rPr>
              <w:instrText xml:space="preserve"> PAGEREF _Toc499646466 \h </w:instrText>
            </w:r>
            <w:r>
              <w:rPr>
                <w:noProof/>
                <w:webHidden/>
              </w:rPr>
            </w:r>
            <w:r>
              <w:rPr>
                <w:noProof/>
                <w:webHidden/>
              </w:rPr>
              <w:fldChar w:fldCharType="separate"/>
            </w:r>
            <w:r>
              <w:rPr>
                <w:noProof/>
                <w:webHidden/>
              </w:rPr>
              <w:t>6</w:t>
            </w:r>
            <w:r>
              <w:rPr>
                <w:noProof/>
                <w:webHidden/>
              </w:rPr>
              <w:fldChar w:fldCharType="end"/>
            </w:r>
          </w:hyperlink>
        </w:p>
        <w:p w:rsidR="00963EF4" w:rsidRDefault="00963EF4">
          <w:pPr>
            <w:pStyle w:val="TDC2"/>
            <w:tabs>
              <w:tab w:val="left" w:pos="880"/>
              <w:tab w:val="right" w:leader="dot" w:pos="9962"/>
            </w:tabs>
            <w:rPr>
              <w:rFonts w:eastAsiaTheme="minorEastAsia"/>
              <w:noProof/>
              <w:lang w:eastAsia="es-CL"/>
            </w:rPr>
          </w:pPr>
          <w:hyperlink w:anchor="_Toc499646467" w:history="1">
            <w:r w:rsidRPr="00D92A6B">
              <w:rPr>
                <w:rStyle w:val="Hipervnculo"/>
                <w:noProof/>
              </w:rPr>
              <w:t>4.2</w:t>
            </w:r>
            <w:r>
              <w:rPr>
                <w:rFonts w:eastAsiaTheme="minorEastAsia"/>
                <w:noProof/>
                <w:lang w:eastAsia="es-CL"/>
              </w:rPr>
              <w:tab/>
            </w:r>
            <w:r w:rsidRPr="00D92A6B">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_Toc499646467 \h </w:instrText>
            </w:r>
            <w:r>
              <w:rPr>
                <w:noProof/>
                <w:webHidden/>
              </w:rPr>
            </w:r>
            <w:r>
              <w:rPr>
                <w:noProof/>
                <w:webHidden/>
              </w:rPr>
              <w:fldChar w:fldCharType="separate"/>
            </w:r>
            <w:r>
              <w:rPr>
                <w:noProof/>
                <w:webHidden/>
              </w:rPr>
              <w:t>6</w:t>
            </w:r>
            <w:r>
              <w:rPr>
                <w:noProof/>
                <w:webHidden/>
              </w:rPr>
              <w:fldChar w:fldCharType="end"/>
            </w:r>
          </w:hyperlink>
        </w:p>
        <w:p w:rsidR="00963EF4" w:rsidRDefault="00963EF4">
          <w:pPr>
            <w:pStyle w:val="TDC2"/>
            <w:tabs>
              <w:tab w:val="left" w:pos="880"/>
              <w:tab w:val="right" w:leader="dot" w:pos="9962"/>
            </w:tabs>
            <w:rPr>
              <w:rFonts w:eastAsiaTheme="minorEastAsia"/>
              <w:noProof/>
              <w:lang w:eastAsia="es-CL"/>
            </w:rPr>
          </w:pPr>
          <w:hyperlink w:anchor="_Toc499646468" w:history="1">
            <w:r w:rsidRPr="00D92A6B">
              <w:rPr>
                <w:rStyle w:val="Hipervnculo"/>
                <w:noProof/>
              </w:rPr>
              <w:t>4.3</w:t>
            </w:r>
            <w:r>
              <w:rPr>
                <w:rFonts w:eastAsiaTheme="minorEastAsia"/>
                <w:noProof/>
                <w:lang w:eastAsia="es-CL"/>
              </w:rPr>
              <w:tab/>
            </w:r>
            <w:r w:rsidRPr="00D92A6B">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_Toc499646468 \h </w:instrText>
            </w:r>
            <w:r>
              <w:rPr>
                <w:noProof/>
                <w:webHidden/>
              </w:rPr>
            </w:r>
            <w:r>
              <w:rPr>
                <w:noProof/>
                <w:webHidden/>
              </w:rPr>
              <w:fldChar w:fldCharType="separate"/>
            </w:r>
            <w:r>
              <w:rPr>
                <w:noProof/>
                <w:webHidden/>
              </w:rPr>
              <w:t>6</w:t>
            </w:r>
            <w:r>
              <w:rPr>
                <w:noProof/>
                <w:webHidden/>
              </w:rPr>
              <w:fldChar w:fldCharType="end"/>
            </w:r>
          </w:hyperlink>
        </w:p>
        <w:p w:rsidR="00963EF4" w:rsidRDefault="00963EF4">
          <w:pPr>
            <w:pStyle w:val="TDC3"/>
            <w:rPr>
              <w:rFonts w:asciiTheme="minorHAnsi" w:eastAsiaTheme="minorEastAsia" w:hAnsiTheme="minorHAnsi" w:cstheme="minorBidi"/>
              <w:b w:val="0"/>
              <w:bCs w:val="0"/>
              <w:lang w:eastAsia="es-CL"/>
            </w:rPr>
          </w:pPr>
          <w:hyperlink w:anchor="_Toc499646469" w:history="1">
            <w:r w:rsidRPr="00D92A6B">
              <w:rPr>
                <w:rStyle w:val="Hipervnculo"/>
              </w:rPr>
              <w:t>4.3.1</w:t>
            </w:r>
            <w:r>
              <w:rPr>
                <w:rFonts w:asciiTheme="minorHAnsi" w:eastAsiaTheme="minorEastAsia" w:hAnsiTheme="minorHAnsi" w:cstheme="minorBidi"/>
                <w:b w:val="0"/>
                <w:bCs w:val="0"/>
                <w:lang w:eastAsia="es-CL"/>
              </w:rPr>
              <w:tab/>
            </w:r>
            <w:r w:rsidRPr="00D92A6B">
              <w:rPr>
                <w:rStyle w:val="Hipervnculo"/>
              </w:rPr>
              <w:t>Ejecución de la inspección</w:t>
            </w:r>
            <w:r>
              <w:rPr>
                <w:webHidden/>
              </w:rPr>
              <w:tab/>
            </w:r>
            <w:r>
              <w:rPr>
                <w:webHidden/>
              </w:rPr>
              <w:fldChar w:fldCharType="begin"/>
            </w:r>
            <w:r>
              <w:rPr>
                <w:webHidden/>
              </w:rPr>
              <w:instrText xml:space="preserve"> PAGEREF _Toc499646469 \h </w:instrText>
            </w:r>
            <w:r>
              <w:rPr>
                <w:webHidden/>
              </w:rPr>
            </w:r>
            <w:r>
              <w:rPr>
                <w:webHidden/>
              </w:rPr>
              <w:fldChar w:fldCharType="separate"/>
            </w:r>
            <w:r>
              <w:rPr>
                <w:webHidden/>
              </w:rPr>
              <w:t>6</w:t>
            </w:r>
            <w:r>
              <w:rPr>
                <w:webHidden/>
              </w:rPr>
              <w:fldChar w:fldCharType="end"/>
            </w:r>
          </w:hyperlink>
        </w:p>
        <w:p w:rsidR="00963EF4" w:rsidRDefault="00963EF4">
          <w:pPr>
            <w:pStyle w:val="TDC3"/>
            <w:rPr>
              <w:rFonts w:asciiTheme="minorHAnsi" w:eastAsiaTheme="minorEastAsia" w:hAnsiTheme="minorHAnsi" w:cstheme="minorBidi"/>
              <w:b w:val="0"/>
              <w:bCs w:val="0"/>
              <w:lang w:eastAsia="es-CL"/>
            </w:rPr>
          </w:pPr>
          <w:hyperlink w:anchor="_Toc499646470" w:history="1">
            <w:r w:rsidRPr="00D92A6B">
              <w:rPr>
                <w:rStyle w:val="Hipervnculo"/>
              </w:rPr>
              <w:t>4.3.2</w:t>
            </w:r>
            <w:r>
              <w:rPr>
                <w:rFonts w:asciiTheme="minorHAnsi" w:eastAsiaTheme="minorEastAsia" w:hAnsiTheme="minorHAnsi" w:cstheme="minorBidi"/>
                <w:b w:val="0"/>
                <w:bCs w:val="0"/>
                <w:lang w:eastAsia="es-CL"/>
              </w:rPr>
              <w:tab/>
            </w:r>
            <w:r w:rsidRPr="00D92A6B">
              <w:rPr>
                <w:rStyle w:val="Hipervnculo"/>
              </w:rPr>
              <w:t>Esquema de recorrido</w:t>
            </w:r>
            <w:r>
              <w:rPr>
                <w:webHidden/>
              </w:rPr>
              <w:tab/>
            </w:r>
            <w:r>
              <w:rPr>
                <w:webHidden/>
              </w:rPr>
              <w:fldChar w:fldCharType="begin"/>
            </w:r>
            <w:r>
              <w:rPr>
                <w:webHidden/>
              </w:rPr>
              <w:instrText xml:space="preserve"> PAGEREF _Toc499646470 \h </w:instrText>
            </w:r>
            <w:r>
              <w:rPr>
                <w:webHidden/>
              </w:rPr>
            </w:r>
            <w:r>
              <w:rPr>
                <w:webHidden/>
              </w:rPr>
              <w:fldChar w:fldCharType="separate"/>
            </w:r>
            <w:r>
              <w:rPr>
                <w:webHidden/>
              </w:rPr>
              <w:t>7</w:t>
            </w:r>
            <w:r>
              <w:rPr>
                <w:webHidden/>
              </w:rPr>
              <w:fldChar w:fldCharType="end"/>
            </w:r>
          </w:hyperlink>
        </w:p>
        <w:p w:rsidR="00963EF4" w:rsidRDefault="00963EF4">
          <w:pPr>
            <w:pStyle w:val="TDC3"/>
            <w:rPr>
              <w:rFonts w:asciiTheme="minorHAnsi" w:eastAsiaTheme="minorEastAsia" w:hAnsiTheme="minorHAnsi" w:cstheme="minorBidi"/>
              <w:b w:val="0"/>
              <w:bCs w:val="0"/>
              <w:lang w:eastAsia="es-CL"/>
            </w:rPr>
          </w:pPr>
          <w:hyperlink w:anchor="_Toc499646471" w:history="1">
            <w:r w:rsidRPr="00D92A6B">
              <w:rPr>
                <w:rStyle w:val="Hipervnculo"/>
              </w:rPr>
              <w:t>4.3.3</w:t>
            </w:r>
            <w:r>
              <w:rPr>
                <w:rFonts w:asciiTheme="minorHAnsi" w:eastAsiaTheme="minorEastAsia" w:hAnsiTheme="minorHAnsi" w:cstheme="minorBidi"/>
                <w:b w:val="0"/>
                <w:bCs w:val="0"/>
                <w:lang w:eastAsia="es-CL"/>
              </w:rPr>
              <w:tab/>
            </w:r>
            <w:r w:rsidRPr="00D92A6B">
              <w:rPr>
                <w:rStyle w:val="Hipervnculo"/>
              </w:rPr>
              <w:t>Detalle del Recorrido de la Inspección</w:t>
            </w:r>
            <w:r>
              <w:rPr>
                <w:webHidden/>
              </w:rPr>
              <w:tab/>
            </w:r>
            <w:r>
              <w:rPr>
                <w:webHidden/>
              </w:rPr>
              <w:fldChar w:fldCharType="begin"/>
            </w:r>
            <w:r>
              <w:rPr>
                <w:webHidden/>
              </w:rPr>
              <w:instrText xml:space="preserve"> PAGEREF _Toc499646471 \h </w:instrText>
            </w:r>
            <w:r>
              <w:rPr>
                <w:webHidden/>
              </w:rPr>
            </w:r>
            <w:r>
              <w:rPr>
                <w:webHidden/>
              </w:rPr>
              <w:fldChar w:fldCharType="separate"/>
            </w:r>
            <w:r>
              <w:rPr>
                <w:webHidden/>
              </w:rPr>
              <w:t>8</w:t>
            </w:r>
            <w:r>
              <w:rPr>
                <w:webHidden/>
              </w:rPr>
              <w:fldChar w:fldCharType="end"/>
            </w:r>
          </w:hyperlink>
        </w:p>
        <w:p w:rsidR="00963EF4" w:rsidRDefault="00963EF4">
          <w:pPr>
            <w:pStyle w:val="TDC2"/>
            <w:tabs>
              <w:tab w:val="left" w:pos="880"/>
              <w:tab w:val="right" w:leader="dot" w:pos="9962"/>
            </w:tabs>
            <w:rPr>
              <w:rFonts w:eastAsiaTheme="minorEastAsia"/>
              <w:noProof/>
              <w:lang w:eastAsia="es-CL"/>
            </w:rPr>
          </w:pPr>
          <w:hyperlink w:anchor="_Toc499646472" w:history="1">
            <w:r w:rsidRPr="00D92A6B">
              <w:rPr>
                <w:rStyle w:val="Hipervnculo"/>
                <w:noProof/>
              </w:rPr>
              <w:t>4.4</w:t>
            </w:r>
            <w:r>
              <w:rPr>
                <w:rFonts w:eastAsiaTheme="minorEastAsia"/>
                <w:noProof/>
                <w:lang w:eastAsia="es-CL"/>
              </w:rPr>
              <w:tab/>
            </w:r>
            <w:r w:rsidRPr="00D92A6B">
              <w:rPr>
                <w:rStyle w:val="Hipervnculo"/>
                <w:noProof/>
              </w:rPr>
              <w:t>Revisión Documental</w:t>
            </w:r>
            <w:r>
              <w:rPr>
                <w:noProof/>
                <w:webHidden/>
              </w:rPr>
              <w:tab/>
            </w:r>
            <w:r>
              <w:rPr>
                <w:noProof/>
                <w:webHidden/>
              </w:rPr>
              <w:fldChar w:fldCharType="begin"/>
            </w:r>
            <w:r>
              <w:rPr>
                <w:noProof/>
                <w:webHidden/>
              </w:rPr>
              <w:instrText xml:space="preserve"> PAGEREF _Toc499646472 \h </w:instrText>
            </w:r>
            <w:r>
              <w:rPr>
                <w:noProof/>
                <w:webHidden/>
              </w:rPr>
            </w:r>
            <w:r>
              <w:rPr>
                <w:noProof/>
                <w:webHidden/>
              </w:rPr>
              <w:fldChar w:fldCharType="separate"/>
            </w:r>
            <w:r>
              <w:rPr>
                <w:noProof/>
                <w:webHidden/>
              </w:rPr>
              <w:t>9</w:t>
            </w:r>
            <w:r>
              <w:rPr>
                <w:noProof/>
                <w:webHidden/>
              </w:rPr>
              <w:fldChar w:fldCharType="end"/>
            </w:r>
          </w:hyperlink>
        </w:p>
        <w:p w:rsidR="00963EF4" w:rsidRDefault="00963EF4">
          <w:pPr>
            <w:pStyle w:val="TDC3"/>
            <w:rPr>
              <w:rFonts w:asciiTheme="minorHAnsi" w:eastAsiaTheme="minorEastAsia" w:hAnsiTheme="minorHAnsi" w:cstheme="minorBidi"/>
              <w:b w:val="0"/>
              <w:bCs w:val="0"/>
              <w:lang w:eastAsia="es-CL"/>
            </w:rPr>
          </w:pPr>
          <w:hyperlink w:anchor="_Toc499646473" w:history="1">
            <w:r w:rsidRPr="00D92A6B">
              <w:rPr>
                <w:rStyle w:val="Hipervnculo"/>
              </w:rPr>
              <w:t>4.4.1</w:t>
            </w:r>
            <w:r>
              <w:rPr>
                <w:rFonts w:asciiTheme="minorHAnsi" w:eastAsiaTheme="minorEastAsia" w:hAnsiTheme="minorHAnsi" w:cstheme="minorBidi"/>
                <w:b w:val="0"/>
                <w:bCs w:val="0"/>
                <w:lang w:eastAsia="es-CL"/>
              </w:rPr>
              <w:tab/>
            </w:r>
            <w:r w:rsidRPr="00D92A6B">
              <w:rPr>
                <w:rStyle w:val="Hipervnculo"/>
              </w:rPr>
              <w:t>Documentos Revisados</w:t>
            </w:r>
            <w:r>
              <w:rPr>
                <w:webHidden/>
              </w:rPr>
              <w:tab/>
            </w:r>
            <w:r>
              <w:rPr>
                <w:webHidden/>
              </w:rPr>
              <w:fldChar w:fldCharType="begin"/>
            </w:r>
            <w:r>
              <w:rPr>
                <w:webHidden/>
              </w:rPr>
              <w:instrText xml:space="preserve"> PAGEREF _Toc499646473 \h </w:instrText>
            </w:r>
            <w:r>
              <w:rPr>
                <w:webHidden/>
              </w:rPr>
            </w:r>
            <w:r>
              <w:rPr>
                <w:webHidden/>
              </w:rPr>
              <w:fldChar w:fldCharType="separate"/>
            </w:r>
            <w:r>
              <w:rPr>
                <w:webHidden/>
              </w:rPr>
              <w:t>9</w:t>
            </w:r>
            <w:r>
              <w:rPr>
                <w:webHidden/>
              </w:rPr>
              <w:fldChar w:fldCharType="end"/>
            </w:r>
          </w:hyperlink>
        </w:p>
        <w:p w:rsidR="00963EF4" w:rsidRDefault="00963EF4">
          <w:pPr>
            <w:pStyle w:val="TDC1"/>
            <w:tabs>
              <w:tab w:val="left" w:pos="440"/>
              <w:tab w:val="right" w:leader="dot" w:pos="9962"/>
            </w:tabs>
            <w:rPr>
              <w:rFonts w:eastAsiaTheme="minorEastAsia"/>
              <w:noProof/>
              <w:lang w:eastAsia="es-CL"/>
            </w:rPr>
          </w:pPr>
          <w:hyperlink w:anchor="_Toc499646474" w:history="1">
            <w:r w:rsidRPr="00D92A6B">
              <w:rPr>
                <w:rStyle w:val="Hipervnculo"/>
                <w:noProof/>
              </w:rPr>
              <w:t>5</w:t>
            </w:r>
            <w:r>
              <w:rPr>
                <w:rFonts w:eastAsiaTheme="minorEastAsia"/>
                <w:noProof/>
                <w:lang w:eastAsia="es-CL"/>
              </w:rPr>
              <w:tab/>
            </w:r>
            <w:r w:rsidRPr="00D92A6B">
              <w:rPr>
                <w:rStyle w:val="Hipervnculo"/>
                <w:noProof/>
              </w:rPr>
              <w:t>HECHOS CONSTATADOS.</w:t>
            </w:r>
            <w:r>
              <w:rPr>
                <w:noProof/>
                <w:webHidden/>
              </w:rPr>
              <w:tab/>
            </w:r>
            <w:r>
              <w:rPr>
                <w:noProof/>
                <w:webHidden/>
              </w:rPr>
              <w:fldChar w:fldCharType="begin"/>
            </w:r>
            <w:r>
              <w:rPr>
                <w:noProof/>
                <w:webHidden/>
              </w:rPr>
              <w:instrText xml:space="preserve"> PAGEREF _Toc499646474 \h </w:instrText>
            </w:r>
            <w:r>
              <w:rPr>
                <w:noProof/>
                <w:webHidden/>
              </w:rPr>
            </w:r>
            <w:r>
              <w:rPr>
                <w:noProof/>
                <w:webHidden/>
              </w:rPr>
              <w:fldChar w:fldCharType="separate"/>
            </w:r>
            <w:r>
              <w:rPr>
                <w:noProof/>
                <w:webHidden/>
              </w:rPr>
              <w:t>10</w:t>
            </w:r>
            <w:r>
              <w:rPr>
                <w:noProof/>
                <w:webHidden/>
              </w:rPr>
              <w:fldChar w:fldCharType="end"/>
            </w:r>
          </w:hyperlink>
        </w:p>
        <w:p w:rsidR="00963EF4" w:rsidRDefault="00963EF4">
          <w:pPr>
            <w:pStyle w:val="TDC2"/>
            <w:tabs>
              <w:tab w:val="left" w:pos="880"/>
              <w:tab w:val="right" w:leader="dot" w:pos="9962"/>
            </w:tabs>
            <w:rPr>
              <w:rFonts w:eastAsiaTheme="minorEastAsia"/>
              <w:noProof/>
              <w:lang w:eastAsia="es-CL"/>
            </w:rPr>
          </w:pPr>
          <w:hyperlink w:anchor="_Toc499646475" w:history="1">
            <w:r w:rsidRPr="00D92A6B">
              <w:rPr>
                <w:rStyle w:val="Hipervnculo"/>
                <w:noProof/>
              </w:rPr>
              <w:t>5.1</w:t>
            </w:r>
            <w:r>
              <w:rPr>
                <w:rFonts w:eastAsiaTheme="minorEastAsia"/>
                <w:noProof/>
                <w:lang w:eastAsia="es-CL"/>
              </w:rPr>
              <w:tab/>
            </w:r>
            <w:r w:rsidRPr="00D92A6B">
              <w:rPr>
                <w:rStyle w:val="Hipervnculo"/>
                <w:noProof/>
              </w:rPr>
              <w:t>Manejo de ribera de cuerpo de agua superficial</w:t>
            </w:r>
            <w:r>
              <w:rPr>
                <w:noProof/>
                <w:webHidden/>
              </w:rPr>
              <w:tab/>
            </w:r>
            <w:r>
              <w:rPr>
                <w:noProof/>
                <w:webHidden/>
              </w:rPr>
              <w:fldChar w:fldCharType="begin"/>
            </w:r>
            <w:r>
              <w:rPr>
                <w:noProof/>
                <w:webHidden/>
              </w:rPr>
              <w:instrText xml:space="preserve"> PAGEREF _Toc499646475 \h </w:instrText>
            </w:r>
            <w:r>
              <w:rPr>
                <w:noProof/>
                <w:webHidden/>
              </w:rPr>
            </w:r>
            <w:r>
              <w:rPr>
                <w:noProof/>
                <w:webHidden/>
              </w:rPr>
              <w:fldChar w:fldCharType="separate"/>
            </w:r>
            <w:r>
              <w:rPr>
                <w:noProof/>
                <w:webHidden/>
              </w:rPr>
              <w:t>10</w:t>
            </w:r>
            <w:r>
              <w:rPr>
                <w:noProof/>
                <w:webHidden/>
              </w:rPr>
              <w:fldChar w:fldCharType="end"/>
            </w:r>
          </w:hyperlink>
        </w:p>
        <w:p w:rsidR="00963EF4" w:rsidRDefault="00963EF4">
          <w:pPr>
            <w:pStyle w:val="TDC2"/>
            <w:tabs>
              <w:tab w:val="right" w:leader="dot" w:pos="9962"/>
            </w:tabs>
            <w:rPr>
              <w:rFonts w:eastAsiaTheme="minorEastAsia"/>
              <w:noProof/>
              <w:lang w:eastAsia="es-CL"/>
            </w:rPr>
          </w:pPr>
          <w:hyperlink w:anchor="_Toc499646476" w:history="1">
            <w:r w:rsidRPr="00D92A6B">
              <w:rPr>
                <w:rStyle w:val="Hipervnculo"/>
                <w:rFonts w:ascii="Calibri" w:eastAsia="Calibri" w:hAnsi="Calibri" w:cs="Calibri"/>
                <w:b/>
                <w:noProof/>
              </w:rPr>
              <w:t>Fotografía 1.</w:t>
            </w:r>
            <w:r>
              <w:rPr>
                <w:noProof/>
                <w:webHidden/>
              </w:rPr>
              <w:tab/>
            </w:r>
            <w:r>
              <w:rPr>
                <w:noProof/>
                <w:webHidden/>
              </w:rPr>
              <w:fldChar w:fldCharType="begin"/>
            </w:r>
            <w:r>
              <w:rPr>
                <w:noProof/>
                <w:webHidden/>
              </w:rPr>
              <w:instrText xml:space="preserve"> PAGEREF _Toc499646476 \h </w:instrText>
            </w:r>
            <w:r>
              <w:rPr>
                <w:noProof/>
                <w:webHidden/>
              </w:rPr>
            </w:r>
            <w:r>
              <w:rPr>
                <w:noProof/>
                <w:webHidden/>
              </w:rPr>
              <w:fldChar w:fldCharType="separate"/>
            </w:r>
            <w:r>
              <w:rPr>
                <w:noProof/>
                <w:webHidden/>
              </w:rPr>
              <w:t>17</w:t>
            </w:r>
            <w:r>
              <w:rPr>
                <w:noProof/>
                <w:webHidden/>
              </w:rPr>
              <w:fldChar w:fldCharType="end"/>
            </w:r>
          </w:hyperlink>
        </w:p>
        <w:p w:rsidR="00963EF4" w:rsidRDefault="00963EF4">
          <w:pPr>
            <w:pStyle w:val="TDC2"/>
            <w:tabs>
              <w:tab w:val="right" w:leader="dot" w:pos="9962"/>
            </w:tabs>
            <w:rPr>
              <w:rFonts w:eastAsiaTheme="minorEastAsia"/>
              <w:noProof/>
              <w:lang w:eastAsia="es-CL"/>
            </w:rPr>
          </w:pPr>
          <w:hyperlink w:anchor="_Toc499646477" w:history="1">
            <w:r w:rsidRPr="00D92A6B">
              <w:rPr>
                <w:rStyle w:val="Hipervnculo"/>
                <w:rFonts w:ascii="Calibri" w:eastAsia="Calibri" w:hAnsi="Calibri" w:cs="Calibri"/>
                <w:b/>
                <w:noProof/>
              </w:rPr>
              <w:t>Fotografía 2.</w:t>
            </w:r>
            <w:r>
              <w:rPr>
                <w:noProof/>
                <w:webHidden/>
              </w:rPr>
              <w:tab/>
            </w:r>
            <w:r>
              <w:rPr>
                <w:noProof/>
                <w:webHidden/>
              </w:rPr>
              <w:fldChar w:fldCharType="begin"/>
            </w:r>
            <w:r>
              <w:rPr>
                <w:noProof/>
                <w:webHidden/>
              </w:rPr>
              <w:instrText xml:space="preserve"> PAGEREF _Toc499646477 \h </w:instrText>
            </w:r>
            <w:r>
              <w:rPr>
                <w:noProof/>
                <w:webHidden/>
              </w:rPr>
            </w:r>
            <w:r>
              <w:rPr>
                <w:noProof/>
                <w:webHidden/>
              </w:rPr>
              <w:fldChar w:fldCharType="separate"/>
            </w:r>
            <w:r>
              <w:rPr>
                <w:noProof/>
                <w:webHidden/>
              </w:rPr>
              <w:t>17</w:t>
            </w:r>
            <w:r>
              <w:rPr>
                <w:noProof/>
                <w:webHidden/>
              </w:rPr>
              <w:fldChar w:fldCharType="end"/>
            </w:r>
          </w:hyperlink>
        </w:p>
        <w:p w:rsidR="00963EF4" w:rsidRDefault="00963EF4">
          <w:pPr>
            <w:pStyle w:val="TDC2"/>
            <w:tabs>
              <w:tab w:val="right" w:leader="dot" w:pos="9962"/>
            </w:tabs>
            <w:rPr>
              <w:rFonts w:eastAsiaTheme="minorEastAsia"/>
              <w:noProof/>
              <w:lang w:eastAsia="es-CL"/>
            </w:rPr>
          </w:pPr>
          <w:hyperlink w:anchor="_Toc499646478" w:history="1">
            <w:r w:rsidRPr="00D92A6B">
              <w:rPr>
                <w:rStyle w:val="Hipervnculo"/>
                <w:rFonts w:ascii="Calibri" w:eastAsia="Calibri" w:hAnsi="Calibri" w:cs="Calibri"/>
                <w:b/>
                <w:noProof/>
              </w:rPr>
              <w:t>Figura 4.</w:t>
            </w:r>
            <w:r>
              <w:rPr>
                <w:noProof/>
                <w:webHidden/>
              </w:rPr>
              <w:tab/>
            </w:r>
            <w:r>
              <w:rPr>
                <w:noProof/>
                <w:webHidden/>
              </w:rPr>
              <w:fldChar w:fldCharType="begin"/>
            </w:r>
            <w:r>
              <w:rPr>
                <w:noProof/>
                <w:webHidden/>
              </w:rPr>
              <w:instrText xml:space="preserve"> PAGEREF _Toc499646478 \h </w:instrText>
            </w:r>
            <w:r>
              <w:rPr>
                <w:noProof/>
                <w:webHidden/>
              </w:rPr>
            </w:r>
            <w:r>
              <w:rPr>
                <w:noProof/>
                <w:webHidden/>
              </w:rPr>
              <w:fldChar w:fldCharType="separate"/>
            </w:r>
            <w:r>
              <w:rPr>
                <w:noProof/>
                <w:webHidden/>
              </w:rPr>
              <w:t>18</w:t>
            </w:r>
            <w:r>
              <w:rPr>
                <w:noProof/>
                <w:webHidden/>
              </w:rPr>
              <w:fldChar w:fldCharType="end"/>
            </w:r>
          </w:hyperlink>
        </w:p>
        <w:p w:rsidR="00963EF4" w:rsidRDefault="00963EF4">
          <w:pPr>
            <w:pStyle w:val="TDC2"/>
            <w:tabs>
              <w:tab w:val="right" w:leader="dot" w:pos="9962"/>
            </w:tabs>
            <w:rPr>
              <w:rFonts w:eastAsiaTheme="minorEastAsia"/>
              <w:noProof/>
              <w:lang w:eastAsia="es-CL"/>
            </w:rPr>
          </w:pPr>
          <w:hyperlink w:anchor="_Toc499646479" w:history="1">
            <w:r w:rsidRPr="00D92A6B">
              <w:rPr>
                <w:rStyle w:val="Hipervnculo"/>
                <w:rFonts w:ascii="Calibri" w:eastAsia="Calibri" w:hAnsi="Calibri" w:cs="Calibri"/>
                <w:b/>
                <w:noProof/>
              </w:rPr>
              <w:t>Figura 5.</w:t>
            </w:r>
            <w:r>
              <w:rPr>
                <w:noProof/>
                <w:webHidden/>
              </w:rPr>
              <w:tab/>
            </w:r>
            <w:r>
              <w:rPr>
                <w:noProof/>
                <w:webHidden/>
              </w:rPr>
              <w:fldChar w:fldCharType="begin"/>
            </w:r>
            <w:r>
              <w:rPr>
                <w:noProof/>
                <w:webHidden/>
              </w:rPr>
              <w:instrText xml:space="preserve"> PAGEREF _Toc499646479 \h </w:instrText>
            </w:r>
            <w:r>
              <w:rPr>
                <w:noProof/>
                <w:webHidden/>
              </w:rPr>
            </w:r>
            <w:r>
              <w:rPr>
                <w:noProof/>
                <w:webHidden/>
              </w:rPr>
              <w:fldChar w:fldCharType="separate"/>
            </w:r>
            <w:r>
              <w:rPr>
                <w:noProof/>
                <w:webHidden/>
              </w:rPr>
              <w:t>18</w:t>
            </w:r>
            <w:r>
              <w:rPr>
                <w:noProof/>
                <w:webHidden/>
              </w:rPr>
              <w:fldChar w:fldCharType="end"/>
            </w:r>
          </w:hyperlink>
        </w:p>
        <w:p w:rsidR="00963EF4" w:rsidRDefault="00963EF4">
          <w:pPr>
            <w:pStyle w:val="TDC2"/>
            <w:tabs>
              <w:tab w:val="left" w:pos="880"/>
              <w:tab w:val="right" w:leader="dot" w:pos="9962"/>
            </w:tabs>
            <w:rPr>
              <w:rFonts w:eastAsiaTheme="minorEastAsia"/>
              <w:noProof/>
              <w:lang w:eastAsia="es-CL"/>
            </w:rPr>
          </w:pPr>
          <w:hyperlink w:anchor="_Toc499646480" w:history="1">
            <w:r w:rsidRPr="00D92A6B">
              <w:rPr>
                <w:rStyle w:val="Hipervnculo"/>
                <w:noProof/>
              </w:rPr>
              <w:t>5.2</w:t>
            </w:r>
            <w:r>
              <w:rPr>
                <w:rFonts w:eastAsiaTheme="minorEastAsia"/>
                <w:noProof/>
                <w:lang w:eastAsia="es-CL"/>
              </w:rPr>
              <w:tab/>
            </w:r>
            <w:r w:rsidRPr="00D92A6B">
              <w:rPr>
                <w:rStyle w:val="Hipervnculo"/>
                <w:noProof/>
              </w:rPr>
              <w:t>Seguimiento ambiental de fauna y calidad de agua.</w:t>
            </w:r>
            <w:r>
              <w:rPr>
                <w:noProof/>
                <w:webHidden/>
              </w:rPr>
              <w:tab/>
            </w:r>
            <w:r>
              <w:rPr>
                <w:noProof/>
                <w:webHidden/>
              </w:rPr>
              <w:fldChar w:fldCharType="begin"/>
            </w:r>
            <w:r>
              <w:rPr>
                <w:noProof/>
                <w:webHidden/>
              </w:rPr>
              <w:instrText xml:space="preserve"> PAGEREF _Toc499646480 \h </w:instrText>
            </w:r>
            <w:r>
              <w:rPr>
                <w:noProof/>
                <w:webHidden/>
              </w:rPr>
            </w:r>
            <w:r>
              <w:rPr>
                <w:noProof/>
                <w:webHidden/>
              </w:rPr>
              <w:fldChar w:fldCharType="separate"/>
            </w:r>
            <w:r>
              <w:rPr>
                <w:noProof/>
                <w:webHidden/>
              </w:rPr>
              <w:t>19</w:t>
            </w:r>
            <w:r>
              <w:rPr>
                <w:noProof/>
                <w:webHidden/>
              </w:rPr>
              <w:fldChar w:fldCharType="end"/>
            </w:r>
          </w:hyperlink>
        </w:p>
        <w:p w:rsidR="00963EF4" w:rsidRDefault="00963EF4">
          <w:pPr>
            <w:pStyle w:val="TDC2"/>
            <w:tabs>
              <w:tab w:val="right" w:leader="dot" w:pos="9962"/>
            </w:tabs>
            <w:rPr>
              <w:rFonts w:eastAsiaTheme="minorEastAsia"/>
              <w:noProof/>
              <w:lang w:eastAsia="es-CL"/>
            </w:rPr>
          </w:pPr>
          <w:hyperlink w:anchor="_Toc499646481" w:history="1">
            <w:r w:rsidRPr="00D92A6B">
              <w:rPr>
                <w:rStyle w:val="Hipervnculo"/>
                <w:rFonts w:ascii="Calibri" w:eastAsia="Calibri" w:hAnsi="Calibri" w:cs="Calibri"/>
                <w:b/>
                <w:noProof/>
              </w:rPr>
              <w:t>Fotografía 3.</w:t>
            </w:r>
            <w:r>
              <w:rPr>
                <w:noProof/>
                <w:webHidden/>
              </w:rPr>
              <w:tab/>
            </w:r>
            <w:r>
              <w:rPr>
                <w:noProof/>
                <w:webHidden/>
              </w:rPr>
              <w:fldChar w:fldCharType="begin"/>
            </w:r>
            <w:r>
              <w:rPr>
                <w:noProof/>
                <w:webHidden/>
              </w:rPr>
              <w:instrText xml:space="preserve"> PAGEREF _Toc499646481 \h </w:instrText>
            </w:r>
            <w:r>
              <w:rPr>
                <w:noProof/>
                <w:webHidden/>
              </w:rPr>
            </w:r>
            <w:r>
              <w:rPr>
                <w:noProof/>
                <w:webHidden/>
              </w:rPr>
              <w:fldChar w:fldCharType="separate"/>
            </w:r>
            <w:r>
              <w:rPr>
                <w:noProof/>
                <w:webHidden/>
              </w:rPr>
              <w:t>22</w:t>
            </w:r>
            <w:r>
              <w:rPr>
                <w:noProof/>
                <w:webHidden/>
              </w:rPr>
              <w:fldChar w:fldCharType="end"/>
            </w:r>
          </w:hyperlink>
        </w:p>
        <w:p w:rsidR="00963EF4" w:rsidRDefault="00963EF4">
          <w:pPr>
            <w:pStyle w:val="TDC2"/>
            <w:tabs>
              <w:tab w:val="right" w:leader="dot" w:pos="9962"/>
            </w:tabs>
            <w:rPr>
              <w:rFonts w:eastAsiaTheme="minorEastAsia"/>
              <w:noProof/>
              <w:lang w:eastAsia="es-CL"/>
            </w:rPr>
          </w:pPr>
          <w:hyperlink w:anchor="_Toc499646482" w:history="1">
            <w:r w:rsidRPr="00D92A6B">
              <w:rPr>
                <w:rStyle w:val="Hipervnculo"/>
                <w:rFonts w:ascii="Calibri" w:eastAsia="Calibri" w:hAnsi="Calibri" w:cs="Calibri"/>
                <w:b/>
                <w:noProof/>
              </w:rPr>
              <w:t>Fotografía 4.</w:t>
            </w:r>
            <w:r>
              <w:rPr>
                <w:noProof/>
                <w:webHidden/>
              </w:rPr>
              <w:tab/>
            </w:r>
            <w:r>
              <w:rPr>
                <w:noProof/>
                <w:webHidden/>
              </w:rPr>
              <w:fldChar w:fldCharType="begin"/>
            </w:r>
            <w:r>
              <w:rPr>
                <w:noProof/>
                <w:webHidden/>
              </w:rPr>
              <w:instrText xml:space="preserve"> PAGEREF _Toc499646482 \h </w:instrText>
            </w:r>
            <w:r>
              <w:rPr>
                <w:noProof/>
                <w:webHidden/>
              </w:rPr>
            </w:r>
            <w:r>
              <w:rPr>
                <w:noProof/>
                <w:webHidden/>
              </w:rPr>
              <w:fldChar w:fldCharType="separate"/>
            </w:r>
            <w:r>
              <w:rPr>
                <w:noProof/>
                <w:webHidden/>
              </w:rPr>
              <w:t>22</w:t>
            </w:r>
            <w:r>
              <w:rPr>
                <w:noProof/>
                <w:webHidden/>
              </w:rPr>
              <w:fldChar w:fldCharType="end"/>
            </w:r>
          </w:hyperlink>
        </w:p>
        <w:p w:rsidR="00963EF4" w:rsidRDefault="00963EF4">
          <w:pPr>
            <w:pStyle w:val="TDC1"/>
            <w:tabs>
              <w:tab w:val="left" w:pos="440"/>
              <w:tab w:val="right" w:leader="dot" w:pos="9962"/>
            </w:tabs>
            <w:rPr>
              <w:rFonts w:eastAsiaTheme="minorEastAsia"/>
              <w:noProof/>
              <w:lang w:eastAsia="es-CL"/>
            </w:rPr>
          </w:pPr>
          <w:hyperlink w:anchor="_Toc499646483" w:history="1">
            <w:r w:rsidRPr="00D92A6B">
              <w:rPr>
                <w:rStyle w:val="Hipervnculo"/>
                <w:noProof/>
              </w:rPr>
              <w:t>6</w:t>
            </w:r>
            <w:r>
              <w:rPr>
                <w:rFonts w:eastAsiaTheme="minorEastAsia"/>
                <w:noProof/>
                <w:lang w:eastAsia="es-CL"/>
              </w:rPr>
              <w:tab/>
            </w:r>
            <w:r w:rsidRPr="00D92A6B">
              <w:rPr>
                <w:rStyle w:val="Hipervnculo"/>
                <w:noProof/>
              </w:rPr>
              <w:t>CONCLUSIONES</w:t>
            </w:r>
            <w:r>
              <w:rPr>
                <w:noProof/>
                <w:webHidden/>
              </w:rPr>
              <w:tab/>
            </w:r>
            <w:r>
              <w:rPr>
                <w:noProof/>
                <w:webHidden/>
              </w:rPr>
              <w:fldChar w:fldCharType="begin"/>
            </w:r>
            <w:r>
              <w:rPr>
                <w:noProof/>
                <w:webHidden/>
              </w:rPr>
              <w:instrText xml:space="preserve"> PAGEREF _Toc499646483 \h </w:instrText>
            </w:r>
            <w:r>
              <w:rPr>
                <w:noProof/>
                <w:webHidden/>
              </w:rPr>
            </w:r>
            <w:r>
              <w:rPr>
                <w:noProof/>
                <w:webHidden/>
              </w:rPr>
              <w:fldChar w:fldCharType="separate"/>
            </w:r>
            <w:r>
              <w:rPr>
                <w:noProof/>
                <w:webHidden/>
              </w:rPr>
              <w:t>23</w:t>
            </w:r>
            <w:r>
              <w:rPr>
                <w:noProof/>
                <w:webHidden/>
              </w:rPr>
              <w:fldChar w:fldCharType="end"/>
            </w:r>
          </w:hyperlink>
        </w:p>
        <w:p w:rsidR="00963EF4" w:rsidRDefault="00963EF4">
          <w:pPr>
            <w:pStyle w:val="TDC1"/>
            <w:tabs>
              <w:tab w:val="left" w:pos="440"/>
              <w:tab w:val="right" w:leader="dot" w:pos="9962"/>
            </w:tabs>
            <w:rPr>
              <w:rFonts w:eastAsiaTheme="minorEastAsia"/>
              <w:noProof/>
              <w:lang w:eastAsia="es-CL"/>
            </w:rPr>
          </w:pPr>
          <w:hyperlink w:anchor="_Toc499646484" w:history="1">
            <w:r w:rsidRPr="00D92A6B">
              <w:rPr>
                <w:rStyle w:val="Hipervnculo"/>
                <w:noProof/>
              </w:rPr>
              <w:t>7</w:t>
            </w:r>
            <w:r>
              <w:rPr>
                <w:rFonts w:eastAsiaTheme="minorEastAsia"/>
                <w:noProof/>
                <w:lang w:eastAsia="es-CL"/>
              </w:rPr>
              <w:tab/>
            </w:r>
            <w:r w:rsidRPr="00D92A6B">
              <w:rPr>
                <w:rStyle w:val="Hipervnculo"/>
                <w:noProof/>
              </w:rPr>
              <w:t>ANEXOS</w:t>
            </w:r>
            <w:r>
              <w:rPr>
                <w:noProof/>
                <w:webHidden/>
              </w:rPr>
              <w:tab/>
            </w:r>
            <w:r>
              <w:rPr>
                <w:noProof/>
                <w:webHidden/>
              </w:rPr>
              <w:fldChar w:fldCharType="begin"/>
            </w:r>
            <w:r>
              <w:rPr>
                <w:noProof/>
                <w:webHidden/>
              </w:rPr>
              <w:instrText xml:space="preserve"> PAGEREF _Toc499646484 \h </w:instrText>
            </w:r>
            <w:r>
              <w:rPr>
                <w:noProof/>
                <w:webHidden/>
              </w:rPr>
            </w:r>
            <w:r>
              <w:rPr>
                <w:noProof/>
                <w:webHidden/>
              </w:rPr>
              <w:fldChar w:fldCharType="separate"/>
            </w:r>
            <w:r>
              <w:rPr>
                <w:noProof/>
                <w:webHidden/>
              </w:rPr>
              <w:t>26</w:t>
            </w:r>
            <w:r>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Pr="004438A3" w:rsidRDefault="004438A3" w:rsidP="007A7DEB">
      <w:pPr>
        <w:spacing w:after="0" w:line="240" w:lineRule="auto"/>
        <w:jc w:val="center"/>
        <w:rPr>
          <w:rFonts w:ascii="Calibri" w:eastAsia="Calibri" w:hAnsi="Calibri" w:cs="Calibri"/>
          <w:b/>
          <w:sz w:val="20"/>
          <w:szCs w:val="20"/>
        </w:rPr>
      </w:pPr>
    </w:p>
    <w:p w:rsidR="0079351A" w:rsidRDefault="0079351A">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6" w:name="_Toc449085405"/>
      <w:bookmarkStart w:id="7" w:name="_Toc499646460"/>
      <w:r w:rsidRPr="00D42470">
        <w:lastRenderedPageBreak/>
        <w:t>RESUMEN</w:t>
      </w:r>
      <w:bookmarkEnd w:id="6"/>
      <w:bookmarkEnd w:id="7"/>
    </w:p>
    <w:p w:rsidR="00D42470" w:rsidRPr="00D42470" w:rsidRDefault="00D42470" w:rsidP="00963EF4">
      <w:pPr>
        <w:spacing w:after="0" w:line="240" w:lineRule="auto"/>
      </w:pPr>
    </w:p>
    <w:p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w:t>
      </w:r>
      <w:r w:rsidR="0079351A">
        <w:rPr>
          <w:rFonts w:ascii="Calibri" w:eastAsia="Calibri" w:hAnsi="Calibri" w:cs="Calibri"/>
          <w:sz w:val="20"/>
          <w:szCs w:val="20"/>
        </w:rPr>
        <w:t>uenta de los resultados de la actividad</w:t>
      </w:r>
      <w:r w:rsidRPr="00D42470">
        <w:rPr>
          <w:rFonts w:ascii="Calibri" w:eastAsia="Calibri" w:hAnsi="Calibri" w:cs="Calibri"/>
          <w:sz w:val="20"/>
          <w:szCs w:val="20"/>
        </w:rPr>
        <w:t xml:space="preserve"> de fiscalización ambiental realizada por</w:t>
      </w:r>
      <w:r w:rsidR="0079351A">
        <w:rPr>
          <w:rFonts w:ascii="Calibri" w:eastAsia="Calibri" w:hAnsi="Calibri" w:cs="Calibri"/>
          <w:sz w:val="20"/>
          <w:szCs w:val="20"/>
        </w:rPr>
        <w:t xml:space="preserve"> la Superintendencia del Medio Ambiente</w:t>
      </w:r>
      <w:r w:rsidRPr="00D42470">
        <w:rPr>
          <w:rFonts w:ascii="Calibri" w:eastAsia="Calibri" w:hAnsi="Calibri" w:cs="Calibri"/>
          <w:sz w:val="20"/>
          <w:szCs w:val="20"/>
        </w:rPr>
        <w:t>, a la unidad fiscalizable “</w:t>
      </w:r>
      <w:r w:rsidR="0079351A" w:rsidRPr="0079351A">
        <w:rPr>
          <w:rFonts w:ascii="Calibri" w:eastAsia="Calibri" w:hAnsi="Calibri" w:cs="Calibri"/>
          <w:sz w:val="20"/>
          <w:szCs w:val="20"/>
        </w:rPr>
        <w:t>E</w:t>
      </w:r>
      <w:r w:rsidR="0079351A">
        <w:rPr>
          <w:rFonts w:ascii="Calibri" w:eastAsia="Calibri" w:hAnsi="Calibri" w:cs="Calibri"/>
          <w:sz w:val="20"/>
          <w:szCs w:val="20"/>
        </w:rPr>
        <w:t xml:space="preserve">xtracción áridos Río </w:t>
      </w:r>
      <w:proofErr w:type="spellStart"/>
      <w:r w:rsidR="0079351A">
        <w:rPr>
          <w:rFonts w:ascii="Calibri" w:eastAsia="Calibri" w:hAnsi="Calibri" w:cs="Calibri"/>
          <w:sz w:val="20"/>
          <w:szCs w:val="20"/>
        </w:rPr>
        <w:t>I</w:t>
      </w:r>
      <w:r w:rsidR="0079351A" w:rsidRPr="0079351A">
        <w:rPr>
          <w:rFonts w:ascii="Calibri" w:eastAsia="Calibri" w:hAnsi="Calibri" w:cs="Calibri"/>
          <w:sz w:val="20"/>
          <w:szCs w:val="20"/>
        </w:rPr>
        <w:t>tata</w:t>
      </w:r>
      <w:proofErr w:type="spellEnd"/>
      <w:r w:rsidR="0079351A" w:rsidRPr="0079351A">
        <w:rPr>
          <w:rFonts w:ascii="Calibri" w:eastAsia="Calibri" w:hAnsi="Calibri" w:cs="Calibri"/>
          <w:sz w:val="20"/>
          <w:szCs w:val="20"/>
        </w:rPr>
        <w:t xml:space="preserve">- </w:t>
      </w:r>
      <w:proofErr w:type="spellStart"/>
      <w:r w:rsidR="0079351A" w:rsidRPr="0079351A">
        <w:rPr>
          <w:rFonts w:ascii="Calibri" w:eastAsia="Calibri" w:hAnsi="Calibri" w:cs="Calibri"/>
          <w:sz w:val="20"/>
          <w:szCs w:val="20"/>
        </w:rPr>
        <w:t>ABRATEC</w:t>
      </w:r>
      <w:proofErr w:type="spellEnd"/>
      <w:r w:rsidRPr="00D42470">
        <w:rPr>
          <w:rFonts w:ascii="Calibri" w:eastAsia="Calibri" w:hAnsi="Calibri" w:cs="Calibri"/>
          <w:sz w:val="20"/>
          <w:szCs w:val="20"/>
        </w:rPr>
        <w:t>”</w:t>
      </w:r>
      <w:r w:rsidR="005933B2">
        <w:rPr>
          <w:rFonts w:ascii="Calibri" w:eastAsia="Calibri" w:hAnsi="Calibri" w:cs="Calibri"/>
          <w:sz w:val="20"/>
          <w:szCs w:val="20"/>
        </w:rPr>
        <w:t>, localizada en</w:t>
      </w:r>
      <w:r w:rsidR="0079351A">
        <w:rPr>
          <w:rFonts w:ascii="Calibri" w:eastAsia="Calibri" w:hAnsi="Calibri" w:cs="Calibri"/>
          <w:sz w:val="20"/>
          <w:szCs w:val="20"/>
        </w:rPr>
        <w:t xml:space="preserve"> la comuna de Bulnes, en sector cercano al Casino Familiar Bulnes</w:t>
      </w:r>
      <w:r w:rsidRPr="00D42470">
        <w:rPr>
          <w:rFonts w:ascii="Calibri" w:eastAsia="Calibri" w:hAnsi="Calibri" w:cs="Calibri"/>
          <w:sz w:val="20"/>
          <w:szCs w:val="20"/>
        </w:rPr>
        <w:t xml:space="preserve">. La actividad de </w:t>
      </w:r>
      <w:r w:rsidR="0079351A">
        <w:rPr>
          <w:rFonts w:ascii="Calibri" w:eastAsia="Calibri" w:hAnsi="Calibri" w:cs="Calibri"/>
          <w:sz w:val="20"/>
          <w:szCs w:val="20"/>
        </w:rPr>
        <w:t xml:space="preserve">fiscalización se originó debido a la denuncia realizada por la </w:t>
      </w:r>
      <w:r w:rsidR="00873364">
        <w:rPr>
          <w:rFonts w:ascii="Calibri" w:eastAsia="Calibri" w:hAnsi="Calibri" w:cs="Calibri"/>
          <w:sz w:val="20"/>
          <w:szCs w:val="20"/>
        </w:rPr>
        <w:t>Dirección General de Aguas, (</w:t>
      </w:r>
      <w:r w:rsidR="0079351A">
        <w:rPr>
          <w:rFonts w:ascii="Calibri" w:eastAsia="Calibri" w:hAnsi="Calibri" w:cs="Calibri"/>
          <w:sz w:val="20"/>
          <w:szCs w:val="20"/>
        </w:rPr>
        <w:t>DGA</w:t>
      </w:r>
      <w:r w:rsidR="00873364">
        <w:rPr>
          <w:rFonts w:ascii="Calibri" w:eastAsia="Calibri" w:hAnsi="Calibri" w:cs="Calibri"/>
          <w:sz w:val="20"/>
          <w:szCs w:val="20"/>
        </w:rPr>
        <w:t>) de la</w:t>
      </w:r>
      <w:r w:rsidR="0079351A">
        <w:rPr>
          <w:rFonts w:ascii="Calibri" w:eastAsia="Calibri" w:hAnsi="Calibri" w:cs="Calibri"/>
          <w:sz w:val="20"/>
          <w:szCs w:val="20"/>
        </w:rPr>
        <w:t xml:space="preserve"> región del Biobío (ID SIDEN </w:t>
      </w:r>
      <w:r w:rsidR="00D545F8">
        <w:rPr>
          <w:rFonts w:ascii="Calibri" w:eastAsia="Calibri" w:hAnsi="Calibri" w:cs="Calibri"/>
          <w:sz w:val="20"/>
          <w:szCs w:val="20"/>
        </w:rPr>
        <w:t>68</w:t>
      </w:r>
      <w:r w:rsidR="0079351A">
        <w:rPr>
          <w:rFonts w:ascii="Calibri" w:eastAsia="Calibri" w:hAnsi="Calibri" w:cs="Calibri"/>
          <w:sz w:val="20"/>
          <w:szCs w:val="20"/>
        </w:rPr>
        <w:t>-</w:t>
      </w:r>
      <w:r w:rsidR="00D545F8">
        <w:rPr>
          <w:rFonts w:ascii="Calibri" w:eastAsia="Calibri" w:hAnsi="Calibri" w:cs="Calibri"/>
          <w:sz w:val="20"/>
          <w:szCs w:val="20"/>
        </w:rPr>
        <w:t>VIII-</w:t>
      </w:r>
      <w:r w:rsidR="0079351A">
        <w:rPr>
          <w:rFonts w:ascii="Calibri" w:eastAsia="Calibri" w:hAnsi="Calibri" w:cs="Calibri"/>
          <w:sz w:val="20"/>
          <w:szCs w:val="20"/>
        </w:rPr>
        <w:t>2017</w:t>
      </w:r>
      <w:r w:rsidR="00D545F8">
        <w:rPr>
          <w:rFonts w:ascii="Calibri" w:eastAsia="Calibri" w:hAnsi="Calibri" w:cs="Calibri"/>
          <w:sz w:val="20"/>
          <w:szCs w:val="20"/>
        </w:rPr>
        <w:t xml:space="preserve"> y 105-VIII-2017)</w:t>
      </w:r>
      <w:r w:rsidR="0079351A">
        <w:rPr>
          <w:rFonts w:ascii="Calibri" w:eastAsia="Calibri" w:hAnsi="Calibri" w:cs="Calibri"/>
          <w:sz w:val="20"/>
          <w:szCs w:val="20"/>
        </w:rPr>
        <w:t>, así luego de la planificación respectiva la inspección</w:t>
      </w:r>
      <w:r w:rsidRPr="00D42470">
        <w:rPr>
          <w:rFonts w:ascii="Calibri" w:eastAsia="Calibri" w:hAnsi="Calibri" w:cs="Calibri"/>
          <w:sz w:val="20"/>
          <w:szCs w:val="20"/>
        </w:rPr>
        <w:t xml:space="preserve"> fue desarrollada </w:t>
      </w:r>
      <w:r w:rsidR="0079351A">
        <w:rPr>
          <w:rFonts w:ascii="Calibri" w:eastAsia="Calibri" w:hAnsi="Calibri" w:cs="Calibri"/>
          <w:sz w:val="20"/>
          <w:szCs w:val="20"/>
        </w:rPr>
        <w:t>con fecha 13-09-2017</w:t>
      </w:r>
      <w:r w:rsidR="00F409C0">
        <w:rPr>
          <w:rFonts w:ascii="Calibri" w:eastAsia="Calibri" w:hAnsi="Calibri" w:cs="Calibri"/>
          <w:sz w:val="20"/>
          <w:szCs w:val="20"/>
        </w:rPr>
        <w:t xml:space="preserve"> (Acta de Inspección Ambiental en Anexo 1)</w:t>
      </w:r>
      <w:r w:rsidR="0079351A">
        <w:rPr>
          <w:rFonts w:ascii="Calibri" w:eastAsia="Calibri" w:hAnsi="Calibri" w:cs="Calibri"/>
          <w:sz w:val="20"/>
          <w:szCs w:val="20"/>
        </w:rPr>
        <w:t>.</w:t>
      </w:r>
    </w:p>
    <w:p w:rsidR="0079351A" w:rsidRPr="00D42470" w:rsidRDefault="0079351A" w:rsidP="00D42470">
      <w:pPr>
        <w:spacing w:after="0" w:line="240" w:lineRule="auto"/>
        <w:jc w:val="both"/>
        <w:rPr>
          <w:rFonts w:ascii="Calibri" w:eastAsia="Calibri" w:hAnsi="Calibri" w:cs="Calibri"/>
          <w:sz w:val="20"/>
          <w:szCs w:val="20"/>
        </w:rPr>
      </w:pPr>
    </w:p>
    <w:p w:rsidR="00D42470" w:rsidRDefault="0079351A"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 </w:t>
      </w:r>
      <w:r w:rsidR="00D42470" w:rsidRPr="00D42470">
        <w:rPr>
          <w:rFonts w:ascii="Calibri" w:eastAsia="Calibri" w:hAnsi="Calibri" w:cs="Calibri"/>
          <w:sz w:val="20"/>
          <w:szCs w:val="20"/>
        </w:rPr>
        <w:t xml:space="preserve">unidad fiscalizable </w:t>
      </w:r>
      <w:r>
        <w:rPr>
          <w:rFonts w:ascii="Calibri" w:eastAsia="Calibri" w:hAnsi="Calibri" w:cs="Calibri"/>
          <w:sz w:val="20"/>
          <w:szCs w:val="20"/>
        </w:rPr>
        <w:t xml:space="preserve">se encuentra regulada ambientalmente por la Resolución de Calificación Ambiental (RCA) N° 052/2010, otorgada por la COREMA de la Región del Biobío el 12-02-2010. </w:t>
      </w:r>
    </w:p>
    <w:p w:rsidR="00873364" w:rsidRDefault="00873364" w:rsidP="0079351A">
      <w:pPr>
        <w:spacing w:after="0" w:line="240" w:lineRule="auto"/>
        <w:jc w:val="both"/>
        <w:rPr>
          <w:rFonts w:ascii="Calibri" w:eastAsia="Calibri" w:hAnsi="Calibri" w:cs="Calibri"/>
          <w:sz w:val="20"/>
          <w:szCs w:val="20"/>
        </w:rPr>
      </w:pPr>
    </w:p>
    <w:p w:rsidR="0079351A" w:rsidRDefault="0079351A" w:rsidP="0079351A">
      <w:pPr>
        <w:spacing w:after="0" w:line="240" w:lineRule="auto"/>
        <w:jc w:val="both"/>
        <w:rPr>
          <w:rFonts w:ascii="Calibri" w:eastAsia="Calibri" w:hAnsi="Calibri" w:cs="Calibri"/>
          <w:sz w:val="20"/>
          <w:szCs w:val="20"/>
        </w:rPr>
      </w:pPr>
      <w:r>
        <w:rPr>
          <w:rFonts w:ascii="Calibri" w:eastAsia="Calibri" w:hAnsi="Calibri" w:cs="Calibri"/>
          <w:sz w:val="20"/>
          <w:szCs w:val="20"/>
        </w:rPr>
        <w:t>La extracción mecanizada de áridos</w:t>
      </w:r>
      <w:r w:rsidR="0075575F">
        <w:rPr>
          <w:rFonts w:ascii="Calibri" w:eastAsia="Calibri" w:hAnsi="Calibri" w:cs="Calibri"/>
          <w:sz w:val="20"/>
          <w:szCs w:val="20"/>
        </w:rPr>
        <w:t xml:space="preserve"> localizada</w:t>
      </w:r>
      <w:r>
        <w:rPr>
          <w:rFonts w:ascii="Calibri" w:eastAsia="Calibri" w:hAnsi="Calibri" w:cs="Calibri"/>
          <w:sz w:val="20"/>
          <w:szCs w:val="20"/>
        </w:rPr>
        <w:t xml:space="preserve"> </w:t>
      </w:r>
      <w:r w:rsidR="00A03ABE" w:rsidRPr="0079351A">
        <w:rPr>
          <w:rFonts w:ascii="Calibri" w:eastAsia="Calibri" w:hAnsi="Calibri" w:cs="Calibri"/>
          <w:sz w:val="20"/>
          <w:szCs w:val="20"/>
        </w:rPr>
        <w:t>en el sector</w:t>
      </w:r>
      <w:r w:rsidR="00A03ABE">
        <w:rPr>
          <w:rFonts w:ascii="Calibri" w:eastAsia="Calibri" w:hAnsi="Calibri" w:cs="Calibri"/>
          <w:sz w:val="20"/>
          <w:szCs w:val="20"/>
        </w:rPr>
        <w:t xml:space="preserve"> denominado Los Pinos,</w:t>
      </w:r>
      <w:r w:rsidR="00A03ABE" w:rsidRPr="0079351A">
        <w:rPr>
          <w:rFonts w:ascii="Calibri" w:eastAsia="Calibri" w:hAnsi="Calibri" w:cs="Calibri"/>
          <w:sz w:val="20"/>
          <w:szCs w:val="20"/>
        </w:rPr>
        <w:t xml:space="preserve"> </w:t>
      </w:r>
      <w:r w:rsidRPr="0079351A">
        <w:rPr>
          <w:rFonts w:ascii="Calibri" w:eastAsia="Calibri" w:hAnsi="Calibri" w:cs="Calibri"/>
          <w:sz w:val="20"/>
          <w:szCs w:val="20"/>
        </w:rPr>
        <w:t xml:space="preserve">se encuentra instalada </w:t>
      </w:r>
      <w:r w:rsidR="0075575F">
        <w:rPr>
          <w:rFonts w:ascii="Calibri" w:eastAsia="Calibri" w:hAnsi="Calibri" w:cs="Calibri"/>
          <w:sz w:val="20"/>
          <w:szCs w:val="20"/>
        </w:rPr>
        <w:t xml:space="preserve">allí </w:t>
      </w:r>
      <w:r w:rsidRPr="0079351A">
        <w:rPr>
          <w:rFonts w:ascii="Calibri" w:eastAsia="Calibri" w:hAnsi="Calibri" w:cs="Calibri"/>
          <w:sz w:val="20"/>
          <w:szCs w:val="20"/>
        </w:rPr>
        <w:t>desde el año 1970</w:t>
      </w:r>
      <w:r>
        <w:rPr>
          <w:rFonts w:ascii="Calibri" w:eastAsia="Calibri" w:hAnsi="Calibri" w:cs="Calibri"/>
          <w:sz w:val="20"/>
          <w:szCs w:val="20"/>
        </w:rPr>
        <w:t>,</w:t>
      </w:r>
      <w:r w:rsidRPr="0079351A">
        <w:rPr>
          <w:rFonts w:ascii="Calibri" w:eastAsia="Calibri" w:hAnsi="Calibri" w:cs="Calibri"/>
          <w:sz w:val="20"/>
          <w:szCs w:val="20"/>
        </w:rPr>
        <w:t xml:space="preserve"> </w:t>
      </w:r>
      <w:r w:rsidR="0075575F">
        <w:rPr>
          <w:rFonts w:ascii="Calibri" w:eastAsia="Calibri" w:hAnsi="Calibri" w:cs="Calibri"/>
          <w:sz w:val="20"/>
          <w:szCs w:val="20"/>
        </w:rPr>
        <w:t>con la</w:t>
      </w:r>
      <w:r w:rsidRPr="0079351A">
        <w:rPr>
          <w:rFonts w:ascii="Calibri" w:eastAsia="Calibri" w:hAnsi="Calibri" w:cs="Calibri"/>
          <w:sz w:val="20"/>
          <w:szCs w:val="20"/>
        </w:rPr>
        <w:t xml:space="preserve"> infraestructura necesaria para la realización de </w:t>
      </w:r>
      <w:r>
        <w:rPr>
          <w:rFonts w:ascii="Calibri" w:eastAsia="Calibri" w:hAnsi="Calibri" w:cs="Calibri"/>
          <w:sz w:val="20"/>
          <w:szCs w:val="20"/>
        </w:rPr>
        <w:t xml:space="preserve">ese tipo de </w:t>
      </w:r>
      <w:r w:rsidR="00A03ABE">
        <w:rPr>
          <w:rFonts w:ascii="Calibri" w:eastAsia="Calibri" w:hAnsi="Calibri" w:cs="Calibri"/>
          <w:sz w:val="20"/>
          <w:szCs w:val="20"/>
        </w:rPr>
        <w:t>actividad</w:t>
      </w:r>
      <w:r>
        <w:rPr>
          <w:rFonts w:ascii="Calibri" w:eastAsia="Calibri" w:hAnsi="Calibri" w:cs="Calibri"/>
          <w:sz w:val="20"/>
          <w:szCs w:val="20"/>
        </w:rPr>
        <w:t>.</w:t>
      </w:r>
      <w:r w:rsidR="00A03ABE">
        <w:rPr>
          <w:rFonts w:ascii="Calibri" w:eastAsia="Calibri" w:hAnsi="Calibri" w:cs="Calibri"/>
          <w:sz w:val="20"/>
          <w:szCs w:val="20"/>
        </w:rPr>
        <w:t xml:space="preserve"> Posteriormente m</w:t>
      </w:r>
      <w:r>
        <w:rPr>
          <w:rFonts w:ascii="Calibri" w:eastAsia="Calibri" w:hAnsi="Calibri" w:cs="Calibri"/>
          <w:sz w:val="20"/>
          <w:szCs w:val="20"/>
        </w:rPr>
        <w:t xml:space="preserve">ediante la DIA </w:t>
      </w:r>
      <w:r w:rsidR="00873364">
        <w:rPr>
          <w:rFonts w:ascii="Calibri" w:eastAsia="Calibri" w:hAnsi="Calibri" w:cs="Calibri"/>
          <w:sz w:val="20"/>
          <w:szCs w:val="20"/>
        </w:rPr>
        <w:t xml:space="preserve">de fecha 07-11-2008, </w:t>
      </w:r>
      <w:r>
        <w:rPr>
          <w:rFonts w:ascii="Calibri" w:eastAsia="Calibri" w:hAnsi="Calibri" w:cs="Calibri"/>
          <w:sz w:val="20"/>
          <w:szCs w:val="20"/>
        </w:rPr>
        <w:t>e</w:t>
      </w:r>
      <w:r w:rsidRPr="0079351A">
        <w:rPr>
          <w:rFonts w:ascii="Calibri" w:eastAsia="Calibri" w:hAnsi="Calibri" w:cs="Calibri"/>
          <w:sz w:val="20"/>
          <w:szCs w:val="20"/>
        </w:rPr>
        <w:t xml:space="preserve">l titular </w:t>
      </w:r>
      <w:r w:rsidR="00873364">
        <w:rPr>
          <w:rFonts w:ascii="Calibri" w:eastAsia="Calibri" w:hAnsi="Calibri" w:cs="Calibri"/>
          <w:sz w:val="20"/>
          <w:szCs w:val="20"/>
        </w:rPr>
        <w:t>de ese momento (</w:t>
      </w:r>
      <w:proofErr w:type="spellStart"/>
      <w:r w:rsidR="00873364" w:rsidRPr="00873364">
        <w:rPr>
          <w:rFonts w:ascii="Calibri" w:eastAsia="Calibri" w:hAnsi="Calibri" w:cs="Calibri"/>
          <w:sz w:val="20"/>
          <w:szCs w:val="20"/>
        </w:rPr>
        <w:t>Siegfried</w:t>
      </w:r>
      <w:proofErr w:type="spellEnd"/>
      <w:r w:rsidR="00873364" w:rsidRPr="00873364">
        <w:rPr>
          <w:rFonts w:ascii="Calibri" w:eastAsia="Calibri" w:hAnsi="Calibri" w:cs="Calibri"/>
          <w:sz w:val="20"/>
          <w:szCs w:val="20"/>
        </w:rPr>
        <w:t xml:space="preserve"> </w:t>
      </w:r>
      <w:proofErr w:type="spellStart"/>
      <w:r w:rsidR="00873364" w:rsidRPr="00873364">
        <w:rPr>
          <w:rFonts w:ascii="Calibri" w:eastAsia="Calibri" w:hAnsi="Calibri" w:cs="Calibri"/>
          <w:sz w:val="20"/>
          <w:szCs w:val="20"/>
        </w:rPr>
        <w:t>Hoffmann</w:t>
      </w:r>
      <w:proofErr w:type="spellEnd"/>
      <w:r w:rsidR="00873364" w:rsidRPr="00873364">
        <w:rPr>
          <w:rFonts w:ascii="Calibri" w:eastAsia="Calibri" w:hAnsi="Calibri" w:cs="Calibri"/>
          <w:sz w:val="20"/>
          <w:szCs w:val="20"/>
        </w:rPr>
        <w:t xml:space="preserve"> </w:t>
      </w:r>
      <w:proofErr w:type="spellStart"/>
      <w:r w:rsidR="00873364" w:rsidRPr="00873364">
        <w:rPr>
          <w:rFonts w:ascii="Calibri" w:eastAsia="Calibri" w:hAnsi="Calibri" w:cs="Calibri"/>
          <w:sz w:val="20"/>
          <w:szCs w:val="20"/>
        </w:rPr>
        <w:t>Rahn</w:t>
      </w:r>
      <w:proofErr w:type="spellEnd"/>
      <w:r w:rsidR="00873364">
        <w:rPr>
          <w:rFonts w:ascii="Calibri" w:eastAsia="Calibri" w:hAnsi="Calibri" w:cs="Calibri"/>
          <w:sz w:val="20"/>
          <w:szCs w:val="20"/>
        </w:rPr>
        <w:t>)</w:t>
      </w:r>
      <w:r w:rsidR="00873364" w:rsidRPr="00873364">
        <w:rPr>
          <w:rFonts w:ascii="Calibri" w:eastAsia="Calibri" w:hAnsi="Calibri" w:cs="Calibri"/>
          <w:sz w:val="20"/>
          <w:szCs w:val="20"/>
        </w:rPr>
        <w:t>,</w:t>
      </w:r>
      <w:r w:rsidR="00873364">
        <w:rPr>
          <w:rFonts w:ascii="Calibri" w:eastAsia="Calibri" w:hAnsi="Calibri" w:cs="Calibri"/>
          <w:sz w:val="20"/>
          <w:szCs w:val="20"/>
        </w:rPr>
        <w:t xml:space="preserve"> </w:t>
      </w:r>
      <w:r w:rsidRPr="0079351A">
        <w:rPr>
          <w:rFonts w:ascii="Calibri" w:eastAsia="Calibri" w:hAnsi="Calibri" w:cs="Calibri"/>
          <w:sz w:val="20"/>
          <w:szCs w:val="20"/>
        </w:rPr>
        <w:t xml:space="preserve">solicita la factibilidad de extracción en un tramo del río </w:t>
      </w:r>
      <w:proofErr w:type="spellStart"/>
      <w:r w:rsidRPr="0079351A">
        <w:rPr>
          <w:rFonts w:ascii="Calibri" w:eastAsia="Calibri" w:hAnsi="Calibri" w:cs="Calibri"/>
          <w:sz w:val="20"/>
          <w:szCs w:val="20"/>
        </w:rPr>
        <w:t>Itata</w:t>
      </w:r>
      <w:proofErr w:type="spellEnd"/>
      <w:r w:rsidRPr="0079351A">
        <w:rPr>
          <w:rFonts w:ascii="Calibri" w:eastAsia="Calibri" w:hAnsi="Calibri" w:cs="Calibri"/>
          <w:sz w:val="20"/>
          <w:szCs w:val="20"/>
        </w:rPr>
        <w:t>, con un horizonte de</w:t>
      </w:r>
      <w:r>
        <w:rPr>
          <w:rFonts w:ascii="Calibri" w:eastAsia="Calibri" w:hAnsi="Calibri" w:cs="Calibri"/>
          <w:sz w:val="20"/>
          <w:szCs w:val="20"/>
        </w:rPr>
        <w:t xml:space="preserve"> operación de 10 </w:t>
      </w:r>
      <w:r w:rsidRPr="0079351A">
        <w:rPr>
          <w:rFonts w:ascii="Calibri" w:eastAsia="Calibri" w:hAnsi="Calibri" w:cs="Calibri"/>
          <w:sz w:val="20"/>
          <w:szCs w:val="20"/>
        </w:rPr>
        <w:t xml:space="preserve">años. El proyecto </w:t>
      </w:r>
      <w:r w:rsidR="00A03ABE">
        <w:rPr>
          <w:rFonts w:ascii="Calibri" w:eastAsia="Calibri" w:hAnsi="Calibri" w:cs="Calibri"/>
          <w:sz w:val="20"/>
          <w:szCs w:val="20"/>
        </w:rPr>
        <w:t xml:space="preserve">calificado </w:t>
      </w:r>
      <w:r w:rsidRPr="0079351A">
        <w:rPr>
          <w:rFonts w:ascii="Calibri" w:eastAsia="Calibri" w:hAnsi="Calibri" w:cs="Calibri"/>
          <w:sz w:val="20"/>
          <w:szCs w:val="20"/>
        </w:rPr>
        <w:t xml:space="preserve">en primera instancia pretendía extraer áridos en </w:t>
      </w:r>
      <w:r>
        <w:rPr>
          <w:rFonts w:ascii="Calibri" w:eastAsia="Calibri" w:hAnsi="Calibri" w:cs="Calibri"/>
          <w:sz w:val="20"/>
          <w:szCs w:val="20"/>
        </w:rPr>
        <w:t>tres (</w:t>
      </w:r>
      <w:r w:rsidRPr="0079351A">
        <w:rPr>
          <w:rFonts w:ascii="Calibri" w:eastAsia="Calibri" w:hAnsi="Calibri" w:cs="Calibri"/>
          <w:sz w:val="20"/>
          <w:szCs w:val="20"/>
        </w:rPr>
        <w:t>3</w:t>
      </w:r>
      <w:r>
        <w:rPr>
          <w:rFonts w:ascii="Calibri" w:eastAsia="Calibri" w:hAnsi="Calibri" w:cs="Calibri"/>
          <w:sz w:val="20"/>
          <w:szCs w:val="20"/>
        </w:rPr>
        <w:t>)</w:t>
      </w:r>
      <w:r w:rsidRPr="0079351A">
        <w:rPr>
          <w:rFonts w:ascii="Calibri" w:eastAsia="Calibri" w:hAnsi="Calibri" w:cs="Calibri"/>
          <w:sz w:val="20"/>
          <w:szCs w:val="20"/>
        </w:rPr>
        <w:t xml:space="preserve"> cuñas por un volumen de 174.000 m</w:t>
      </w:r>
      <w:r w:rsidRPr="007302AB">
        <w:rPr>
          <w:rFonts w:ascii="Calibri" w:eastAsia="Calibri" w:hAnsi="Calibri" w:cs="Calibri"/>
          <w:sz w:val="20"/>
          <w:szCs w:val="20"/>
          <w:vertAlign w:val="superscript"/>
        </w:rPr>
        <w:t>3</w:t>
      </w:r>
      <w:r>
        <w:rPr>
          <w:rFonts w:ascii="Calibri" w:eastAsia="Calibri" w:hAnsi="Calibri" w:cs="Calibri"/>
          <w:sz w:val="20"/>
          <w:szCs w:val="20"/>
        </w:rPr>
        <w:t xml:space="preserve">, </w:t>
      </w:r>
      <w:r w:rsidR="007302AB">
        <w:rPr>
          <w:rFonts w:ascii="Calibri" w:eastAsia="Calibri" w:hAnsi="Calibri" w:cs="Calibri"/>
          <w:sz w:val="20"/>
          <w:szCs w:val="20"/>
        </w:rPr>
        <w:t xml:space="preserve">sin embargo </w:t>
      </w:r>
      <w:r>
        <w:rPr>
          <w:rFonts w:ascii="Calibri" w:eastAsia="Calibri" w:hAnsi="Calibri" w:cs="Calibri"/>
          <w:sz w:val="20"/>
          <w:szCs w:val="20"/>
        </w:rPr>
        <w:t>l</w:t>
      </w:r>
      <w:r w:rsidRPr="0079351A">
        <w:rPr>
          <w:rFonts w:ascii="Calibri" w:eastAsia="Calibri" w:hAnsi="Calibri" w:cs="Calibri"/>
          <w:sz w:val="20"/>
          <w:szCs w:val="20"/>
        </w:rPr>
        <w:t xml:space="preserve">a </w:t>
      </w:r>
      <w:r>
        <w:rPr>
          <w:rFonts w:ascii="Calibri" w:eastAsia="Calibri" w:hAnsi="Calibri" w:cs="Calibri"/>
          <w:sz w:val="20"/>
          <w:szCs w:val="20"/>
        </w:rPr>
        <w:t>Dirección de Obras Hidráulica (</w:t>
      </w:r>
      <w:r w:rsidRPr="0079351A">
        <w:rPr>
          <w:rFonts w:ascii="Calibri" w:eastAsia="Calibri" w:hAnsi="Calibri" w:cs="Calibri"/>
          <w:sz w:val="20"/>
          <w:szCs w:val="20"/>
        </w:rPr>
        <w:t>DOH</w:t>
      </w:r>
      <w:r>
        <w:rPr>
          <w:rFonts w:ascii="Calibri" w:eastAsia="Calibri" w:hAnsi="Calibri" w:cs="Calibri"/>
          <w:sz w:val="20"/>
          <w:szCs w:val="20"/>
        </w:rPr>
        <w:t>)</w:t>
      </w:r>
      <w:r w:rsidRPr="0079351A">
        <w:rPr>
          <w:rFonts w:ascii="Calibri" w:eastAsia="Calibri" w:hAnsi="Calibri" w:cs="Calibri"/>
          <w:sz w:val="20"/>
          <w:szCs w:val="20"/>
        </w:rPr>
        <w:t xml:space="preserve"> </w:t>
      </w:r>
      <w:r>
        <w:rPr>
          <w:rFonts w:ascii="Calibri" w:eastAsia="Calibri" w:hAnsi="Calibri" w:cs="Calibri"/>
          <w:sz w:val="20"/>
          <w:szCs w:val="20"/>
        </w:rPr>
        <w:t xml:space="preserve">de la región del Biobío </w:t>
      </w:r>
      <w:r w:rsidRPr="0079351A">
        <w:rPr>
          <w:rFonts w:ascii="Calibri" w:eastAsia="Calibri" w:hAnsi="Calibri" w:cs="Calibri"/>
          <w:sz w:val="20"/>
          <w:szCs w:val="20"/>
        </w:rPr>
        <w:t xml:space="preserve">sólo </w:t>
      </w:r>
      <w:r>
        <w:rPr>
          <w:rFonts w:ascii="Calibri" w:eastAsia="Calibri" w:hAnsi="Calibri" w:cs="Calibri"/>
          <w:sz w:val="20"/>
          <w:szCs w:val="20"/>
        </w:rPr>
        <w:t>autorizó la extracción</w:t>
      </w:r>
      <w:r w:rsidRPr="0079351A">
        <w:rPr>
          <w:rFonts w:ascii="Calibri" w:eastAsia="Calibri" w:hAnsi="Calibri" w:cs="Calibri"/>
          <w:sz w:val="20"/>
          <w:szCs w:val="20"/>
        </w:rPr>
        <w:t xml:space="preserve"> para</w:t>
      </w:r>
      <w:r>
        <w:rPr>
          <w:rFonts w:ascii="Calibri" w:eastAsia="Calibri" w:hAnsi="Calibri" w:cs="Calibri"/>
          <w:sz w:val="20"/>
          <w:szCs w:val="20"/>
        </w:rPr>
        <w:t xml:space="preserve"> dos (</w:t>
      </w:r>
      <w:r w:rsidRPr="0079351A">
        <w:rPr>
          <w:rFonts w:ascii="Calibri" w:eastAsia="Calibri" w:hAnsi="Calibri" w:cs="Calibri"/>
          <w:sz w:val="20"/>
          <w:szCs w:val="20"/>
        </w:rPr>
        <w:t>2</w:t>
      </w:r>
      <w:r>
        <w:rPr>
          <w:rFonts w:ascii="Calibri" w:eastAsia="Calibri" w:hAnsi="Calibri" w:cs="Calibri"/>
          <w:sz w:val="20"/>
          <w:szCs w:val="20"/>
        </w:rPr>
        <w:t>)</w:t>
      </w:r>
      <w:r w:rsidRPr="0079351A">
        <w:rPr>
          <w:rFonts w:ascii="Calibri" w:eastAsia="Calibri" w:hAnsi="Calibri" w:cs="Calibri"/>
          <w:sz w:val="20"/>
          <w:szCs w:val="20"/>
        </w:rPr>
        <w:t xml:space="preserve"> cuñas</w:t>
      </w:r>
      <w:r>
        <w:rPr>
          <w:rFonts w:ascii="Calibri" w:eastAsia="Calibri" w:hAnsi="Calibri" w:cs="Calibri"/>
          <w:sz w:val="20"/>
          <w:szCs w:val="20"/>
        </w:rPr>
        <w:t>,</w:t>
      </w:r>
      <w:r w:rsidRPr="0079351A">
        <w:rPr>
          <w:rFonts w:ascii="Calibri" w:eastAsia="Calibri" w:hAnsi="Calibri" w:cs="Calibri"/>
          <w:sz w:val="20"/>
          <w:szCs w:val="20"/>
        </w:rPr>
        <w:t xml:space="preserve"> con sus respectivos volúmenes de extracción</w:t>
      </w:r>
      <w:r>
        <w:rPr>
          <w:rFonts w:ascii="Calibri" w:eastAsia="Calibri" w:hAnsi="Calibri" w:cs="Calibri"/>
          <w:sz w:val="20"/>
          <w:szCs w:val="20"/>
        </w:rPr>
        <w:t>: (i) Cuña 1 de 34.832 m</w:t>
      </w:r>
      <w:r w:rsidRPr="007302AB">
        <w:rPr>
          <w:rFonts w:ascii="Calibri" w:eastAsia="Calibri" w:hAnsi="Calibri" w:cs="Calibri"/>
          <w:sz w:val="20"/>
          <w:szCs w:val="20"/>
          <w:vertAlign w:val="superscript"/>
        </w:rPr>
        <w:t>3</w:t>
      </w:r>
      <w:r>
        <w:rPr>
          <w:rFonts w:ascii="Calibri" w:eastAsia="Calibri" w:hAnsi="Calibri" w:cs="Calibri"/>
          <w:sz w:val="20"/>
          <w:szCs w:val="20"/>
        </w:rPr>
        <w:t>/año y (ii) Cuña 2 de 35.933</w:t>
      </w:r>
      <w:r w:rsidRPr="0079351A">
        <w:rPr>
          <w:rFonts w:ascii="Calibri" w:eastAsia="Calibri" w:hAnsi="Calibri" w:cs="Calibri"/>
          <w:sz w:val="20"/>
          <w:szCs w:val="20"/>
        </w:rPr>
        <w:t xml:space="preserve"> </w:t>
      </w:r>
      <w:r>
        <w:rPr>
          <w:rFonts w:ascii="Calibri" w:eastAsia="Calibri" w:hAnsi="Calibri" w:cs="Calibri"/>
          <w:sz w:val="20"/>
          <w:szCs w:val="20"/>
        </w:rPr>
        <w:t>m</w:t>
      </w:r>
      <w:r w:rsidRPr="007302AB">
        <w:rPr>
          <w:rFonts w:ascii="Calibri" w:eastAsia="Calibri" w:hAnsi="Calibri" w:cs="Calibri"/>
          <w:sz w:val="20"/>
          <w:szCs w:val="20"/>
          <w:vertAlign w:val="superscript"/>
        </w:rPr>
        <w:t>3</w:t>
      </w:r>
      <w:r>
        <w:rPr>
          <w:rFonts w:ascii="Calibri" w:eastAsia="Calibri" w:hAnsi="Calibri" w:cs="Calibri"/>
          <w:sz w:val="20"/>
          <w:szCs w:val="20"/>
        </w:rPr>
        <w:t>/año.</w:t>
      </w:r>
      <w:r w:rsidR="00A03ABE">
        <w:rPr>
          <w:rFonts w:ascii="Calibri" w:eastAsia="Calibri" w:hAnsi="Calibri" w:cs="Calibri"/>
          <w:sz w:val="20"/>
          <w:szCs w:val="20"/>
        </w:rPr>
        <w:t xml:space="preserve"> Cabe señalar que la</w:t>
      </w:r>
      <w:r w:rsidR="00A03ABE" w:rsidRPr="00A03ABE">
        <w:t xml:space="preserve"> </w:t>
      </w:r>
      <w:r w:rsidR="00A03ABE" w:rsidRPr="00A03ABE">
        <w:rPr>
          <w:rFonts w:ascii="Calibri" w:eastAsia="Calibri" w:hAnsi="Calibri" w:cs="Calibri"/>
          <w:sz w:val="20"/>
          <w:szCs w:val="20"/>
        </w:rPr>
        <w:t xml:space="preserve">planta </w:t>
      </w:r>
      <w:r w:rsidR="00A03ABE">
        <w:rPr>
          <w:rFonts w:ascii="Calibri" w:eastAsia="Calibri" w:hAnsi="Calibri" w:cs="Calibri"/>
          <w:sz w:val="20"/>
          <w:szCs w:val="20"/>
        </w:rPr>
        <w:t xml:space="preserve">de proceso de áridos </w:t>
      </w:r>
      <w:r w:rsidR="00A03ABE" w:rsidRPr="00A03ABE">
        <w:rPr>
          <w:rFonts w:ascii="Calibri" w:eastAsia="Calibri" w:hAnsi="Calibri" w:cs="Calibri"/>
          <w:sz w:val="20"/>
          <w:szCs w:val="20"/>
        </w:rPr>
        <w:t>estuvo detenida debido a problemas técnicos de los equipos (</w:t>
      </w:r>
      <w:proofErr w:type="spellStart"/>
      <w:r w:rsidR="00A03ABE" w:rsidRPr="00A03ABE">
        <w:rPr>
          <w:rFonts w:ascii="Calibri" w:eastAsia="Calibri" w:hAnsi="Calibri" w:cs="Calibri"/>
          <w:sz w:val="20"/>
          <w:szCs w:val="20"/>
        </w:rPr>
        <w:t>chancador</w:t>
      </w:r>
      <w:proofErr w:type="spellEnd"/>
      <w:r w:rsidR="00A03ABE" w:rsidRPr="00A03ABE">
        <w:rPr>
          <w:rFonts w:ascii="Calibri" w:eastAsia="Calibri" w:hAnsi="Calibri" w:cs="Calibri"/>
          <w:sz w:val="20"/>
          <w:szCs w:val="20"/>
        </w:rPr>
        <w:t xml:space="preserve"> de mandíbula y cono)</w:t>
      </w:r>
      <w:r w:rsidR="00A03ABE">
        <w:rPr>
          <w:rFonts w:ascii="Calibri" w:eastAsia="Calibri" w:hAnsi="Calibri" w:cs="Calibri"/>
          <w:sz w:val="20"/>
          <w:szCs w:val="20"/>
        </w:rPr>
        <w:t>,</w:t>
      </w:r>
      <w:r w:rsidR="00A03ABE" w:rsidRPr="00A03ABE">
        <w:rPr>
          <w:rFonts w:ascii="Calibri" w:eastAsia="Calibri" w:hAnsi="Calibri" w:cs="Calibri"/>
          <w:sz w:val="20"/>
          <w:szCs w:val="20"/>
        </w:rPr>
        <w:t xml:space="preserve"> durante los primeros años de vida útil del proyecto (año 2012- 2014) por el propietario inicial</w:t>
      </w:r>
      <w:r w:rsidR="00A03ABE">
        <w:rPr>
          <w:rFonts w:ascii="Calibri" w:eastAsia="Calibri" w:hAnsi="Calibri" w:cs="Calibri"/>
          <w:sz w:val="20"/>
          <w:szCs w:val="20"/>
        </w:rPr>
        <w:t>.</w:t>
      </w:r>
    </w:p>
    <w:p w:rsidR="00780199" w:rsidRDefault="00780199" w:rsidP="0079351A">
      <w:pPr>
        <w:spacing w:after="0" w:line="240" w:lineRule="auto"/>
        <w:jc w:val="both"/>
        <w:rPr>
          <w:rFonts w:ascii="Calibri" w:eastAsia="Calibri" w:hAnsi="Calibri" w:cs="Calibri"/>
          <w:sz w:val="20"/>
          <w:szCs w:val="20"/>
        </w:rPr>
      </w:pPr>
    </w:p>
    <w:p w:rsidR="0079351A" w:rsidRDefault="00A03ABE" w:rsidP="00A03ABE">
      <w:pPr>
        <w:spacing w:after="0" w:line="240" w:lineRule="auto"/>
        <w:jc w:val="both"/>
        <w:rPr>
          <w:rFonts w:ascii="Calibri" w:eastAsia="Calibri" w:hAnsi="Calibri" w:cs="Calibri"/>
          <w:sz w:val="20"/>
          <w:szCs w:val="20"/>
        </w:rPr>
      </w:pPr>
      <w:r>
        <w:rPr>
          <w:rFonts w:ascii="Calibri" w:eastAsia="Calibri" w:hAnsi="Calibri" w:cs="Calibri"/>
          <w:sz w:val="20"/>
          <w:szCs w:val="20"/>
        </w:rPr>
        <w:t>En el año 2015, E</w:t>
      </w:r>
      <w:r w:rsidRPr="00A03ABE">
        <w:rPr>
          <w:rFonts w:ascii="Calibri" w:eastAsia="Calibri" w:hAnsi="Calibri" w:cs="Calibri"/>
          <w:sz w:val="20"/>
          <w:szCs w:val="20"/>
        </w:rPr>
        <w:t>l Señor Félix Olavarría adquiere dominio y propiedad del proyecto</w:t>
      </w:r>
      <w:r>
        <w:rPr>
          <w:rFonts w:ascii="Calibri" w:eastAsia="Calibri" w:hAnsi="Calibri" w:cs="Calibri"/>
          <w:sz w:val="20"/>
          <w:szCs w:val="20"/>
        </w:rPr>
        <w:t xml:space="preserve"> con su RCA,</w:t>
      </w:r>
      <w:r w:rsidRPr="00A03ABE">
        <w:rPr>
          <w:rFonts w:ascii="Calibri" w:eastAsia="Calibri" w:hAnsi="Calibri" w:cs="Calibri"/>
          <w:sz w:val="20"/>
          <w:szCs w:val="20"/>
        </w:rPr>
        <w:t xml:space="preserve"> con las pretensiones de activar las actividades</w:t>
      </w:r>
      <w:r>
        <w:rPr>
          <w:rFonts w:ascii="Calibri" w:eastAsia="Calibri" w:hAnsi="Calibri" w:cs="Calibri"/>
          <w:sz w:val="20"/>
          <w:szCs w:val="20"/>
        </w:rPr>
        <w:t xml:space="preserve">, así </w:t>
      </w:r>
      <w:r w:rsidRPr="00A03ABE">
        <w:rPr>
          <w:rFonts w:ascii="Calibri" w:eastAsia="Calibri" w:hAnsi="Calibri" w:cs="Calibri"/>
          <w:sz w:val="20"/>
          <w:szCs w:val="20"/>
        </w:rPr>
        <w:t>en Diciembre del 2016 la planta procesadora se encuentra en condiciones operativas activándose las extracciones hasta Marzo de 2017.</w:t>
      </w:r>
      <w:r>
        <w:rPr>
          <w:rFonts w:ascii="Calibri" w:eastAsia="Calibri" w:hAnsi="Calibri" w:cs="Calibri"/>
          <w:sz w:val="20"/>
          <w:szCs w:val="20"/>
        </w:rPr>
        <w:t xml:space="preserve"> </w:t>
      </w:r>
      <w:r w:rsidRPr="00A03ABE">
        <w:rPr>
          <w:rFonts w:ascii="Calibri" w:eastAsia="Calibri" w:hAnsi="Calibri" w:cs="Calibri"/>
          <w:sz w:val="20"/>
          <w:szCs w:val="20"/>
        </w:rPr>
        <w:t>Desde Marzo de 2017 a la fecha el proyecto se encuentra realizando el procesamiento de un material ya extraído el cual se encuentra acopiado en predios de la empresa.</w:t>
      </w:r>
    </w:p>
    <w:p w:rsidR="00FC3D00" w:rsidRDefault="00FC3D00" w:rsidP="00A03ABE">
      <w:pPr>
        <w:spacing w:after="0" w:line="240" w:lineRule="auto"/>
        <w:jc w:val="both"/>
        <w:rPr>
          <w:rFonts w:ascii="Calibri" w:eastAsia="Calibri" w:hAnsi="Calibri" w:cs="Calibri"/>
          <w:sz w:val="20"/>
          <w:szCs w:val="20"/>
        </w:rPr>
      </w:pPr>
    </w:p>
    <w:p w:rsidR="00066175" w:rsidRDefault="00066175" w:rsidP="00A03ABE">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 modo de antecedente cuando la DGA realizó su inspección con fecha </w:t>
      </w:r>
      <w:r w:rsidR="0078104F">
        <w:rPr>
          <w:rFonts w:ascii="Calibri" w:eastAsia="Calibri" w:hAnsi="Calibri" w:cs="Calibri"/>
          <w:sz w:val="20"/>
          <w:szCs w:val="20"/>
        </w:rPr>
        <w:t>26-01-2017, pudo verificar</w:t>
      </w:r>
      <w:r>
        <w:rPr>
          <w:rFonts w:ascii="Calibri" w:eastAsia="Calibri" w:hAnsi="Calibri" w:cs="Calibri"/>
          <w:sz w:val="20"/>
          <w:szCs w:val="20"/>
        </w:rPr>
        <w:t xml:space="preserve"> los vestigios de una extracción de áridos en la cuña N° 1 de la RCA</w:t>
      </w:r>
      <w:r w:rsidR="0078104F">
        <w:rPr>
          <w:rFonts w:ascii="Calibri" w:eastAsia="Calibri" w:hAnsi="Calibri" w:cs="Calibri"/>
          <w:sz w:val="20"/>
          <w:szCs w:val="20"/>
        </w:rPr>
        <w:t xml:space="preserve"> y la modificación de cauce por el cual levantó una infracción al Código de Aguas. </w:t>
      </w:r>
      <w:r w:rsidR="00F34FF1">
        <w:rPr>
          <w:rFonts w:ascii="Calibri" w:eastAsia="Calibri" w:hAnsi="Calibri" w:cs="Calibri"/>
          <w:sz w:val="20"/>
          <w:szCs w:val="20"/>
        </w:rPr>
        <w:t xml:space="preserve">Esta repartición a  su vez derivó los antecedentes a esta Superintendencia mediante Ord. DGA N° 1083/2017 de fecha 20-07-2017. </w:t>
      </w:r>
      <w:proofErr w:type="spellStart"/>
      <w:r w:rsidR="0075575F">
        <w:rPr>
          <w:rFonts w:ascii="Calibri" w:eastAsia="Calibri" w:hAnsi="Calibri" w:cs="Calibri"/>
          <w:sz w:val="20"/>
          <w:szCs w:val="20"/>
        </w:rPr>
        <w:t>Esto</w:t>
      </w:r>
      <w:r w:rsidR="00D140CD">
        <w:rPr>
          <w:rFonts w:ascii="Calibri" w:eastAsia="Calibri" w:hAnsi="Calibri" w:cs="Calibri"/>
          <w:sz w:val="20"/>
          <w:szCs w:val="20"/>
        </w:rPr>
        <w:t>S</w:t>
      </w:r>
      <w:proofErr w:type="spellEnd"/>
      <w:r w:rsidR="0075575F">
        <w:rPr>
          <w:rFonts w:ascii="Calibri" w:eastAsia="Calibri" w:hAnsi="Calibri" w:cs="Calibri"/>
          <w:sz w:val="20"/>
          <w:szCs w:val="20"/>
        </w:rPr>
        <w:t xml:space="preserve"> antecedentes fueron examinados para contrastar con los hechos detectados en la inspección llevada a cabo por la SMA.</w:t>
      </w:r>
    </w:p>
    <w:p w:rsidR="00A03ABE" w:rsidRPr="00D42470" w:rsidRDefault="00A03ABE" w:rsidP="00A03ABE">
      <w:pPr>
        <w:spacing w:after="0" w:line="240" w:lineRule="auto"/>
        <w:jc w:val="both"/>
        <w:rPr>
          <w:rFonts w:ascii="Calibri" w:eastAsia="Calibri" w:hAnsi="Calibri" w:cs="Calibri"/>
          <w:sz w:val="20"/>
          <w:szCs w:val="20"/>
        </w:rPr>
      </w:pPr>
    </w:p>
    <w:p w:rsidR="00D42470" w:rsidRPr="0075575F" w:rsidRDefault="00D42470" w:rsidP="00D42470">
      <w:pPr>
        <w:spacing w:after="0" w:line="240" w:lineRule="auto"/>
        <w:jc w:val="both"/>
        <w:rPr>
          <w:rFonts w:ascii="Calibri" w:eastAsia="Calibri" w:hAnsi="Calibri" w:cs="Calibri"/>
          <w:sz w:val="20"/>
          <w:szCs w:val="20"/>
        </w:rPr>
      </w:pPr>
      <w:r w:rsidRPr="0075575F">
        <w:rPr>
          <w:rFonts w:ascii="Calibri" w:eastAsia="Calibri" w:hAnsi="Calibri" w:cs="Calibri"/>
          <w:sz w:val="20"/>
          <w:szCs w:val="20"/>
        </w:rPr>
        <w:t>Las materias relevantes objeto de l</w:t>
      </w:r>
      <w:r w:rsidR="00873364" w:rsidRPr="0075575F">
        <w:rPr>
          <w:rFonts w:ascii="Calibri" w:eastAsia="Calibri" w:hAnsi="Calibri" w:cs="Calibri"/>
          <w:sz w:val="20"/>
          <w:szCs w:val="20"/>
        </w:rPr>
        <w:t>a fiscalización incluyeron:</w:t>
      </w:r>
    </w:p>
    <w:p w:rsidR="00873364" w:rsidRPr="00F409C0" w:rsidRDefault="00873364" w:rsidP="00D42470">
      <w:pPr>
        <w:spacing w:after="0" w:line="240" w:lineRule="auto"/>
        <w:jc w:val="both"/>
        <w:rPr>
          <w:rFonts w:ascii="Calibri" w:eastAsia="Calibri" w:hAnsi="Calibri" w:cs="Calibri"/>
          <w:sz w:val="20"/>
          <w:szCs w:val="20"/>
          <w:highlight w:val="yellow"/>
        </w:rPr>
      </w:pPr>
    </w:p>
    <w:p w:rsidR="00FC3D00" w:rsidRPr="00B95AC3" w:rsidRDefault="00FC3D00" w:rsidP="00FC3D00">
      <w:pPr>
        <w:pStyle w:val="Prrafodelista"/>
        <w:numPr>
          <w:ilvl w:val="0"/>
          <w:numId w:val="30"/>
        </w:numPr>
        <w:rPr>
          <w:rFonts w:ascii="Calibri" w:hAnsi="Calibri" w:cs="Calibri"/>
          <w:sz w:val="20"/>
          <w:szCs w:val="20"/>
        </w:rPr>
      </w:pPr>
      <w:r w:rsidRPr="00B95AC3">
        <w:rPr>
          <w:rFonts w:ascii="Calibri" w:hAnsi="Calibri" w:cs="Calibri"/>
          <w:sz w:val="20"/>
          <w:szCs w:val="20"/>
        </w:rPr>
        <w:t>Manejo de ribera de cuerpo de agua superficial</w:t>
      </w:r>
    </w:p>
    <w:p w:rsidR="00FC3D00" w:rsidRPr="00B95AC3" w:rsidRDefault="00FC3D00" w:rsidP="00FC3D00">
      <w:pPr>
        <w:pStyle w:val="Prrafodelista"/>
        <w:numPr>
          <w:ilvl w:val="0"/>
          <w:numId w:val="30"/>
        </w:numPr>
        <w:rPr>
          <w:rFonts w:ascii="Calibri" w:hAnsi="Calibri" w:cs="Calibri"/>
          <w:sz w:val="20"/>
          <w:szCs w:val="20"/>
        </w:rPr>
      </w:pPr>
      <w:r w:rsidRPr="00B95AC3">
        <w:rPr>
          <w:rFonts w:ascii="Calibri" w:hAnsi="Calibri" w:cs="Calibri"/>
          <w:sz w:val="20"/>
          <w:szCs w:val="20"/>
        </w:rPr>
        <w:t>Extracción de áridos en cauce</w:t>
      </w:r>
    </w:p>
    <w:p w:rsidR="00FC3D00" w:rsidRDefault="00FC3D00" w:rsidP="00FC3D00">
      <w:pPr>
        <w:pStyle w:val="Prrafodelista"/>
        <w:numPr>
          <w:ilvl w:val="0"/>
          <w:numId w:val="30"/>
        </w:numPr>
        <w:rPr>
          <w:rFonts w:ascii="Calibri" w:hAnsi="Calibri" w:cs="Calibri"/>
          <w:sz w:val="20"/>
          <w:szCs w:val="20"/>
        </w:rPr>
      </w:pPr>
      <w:r w:rsidRPr="00B95AC3">
        <w:rPr>
          <w:rFonts w:ascii="Calibri" w:hAnsi="Calibri" w:cs="Calibri"/>
          <w:sz w:val="20"/>
          <w:szCs w:val="20"/>
        </w:rPr>
        <w:t>Manejo de residuos líquidos.</w:t>
      </w:r>
    </w:p>
    <w:p w:rsidR="00FC3D00" w:rsidRPr="00B95AC3" w:rsidRDefault="00FC3D00" w:rsidP="00FC3D00">
      <w:pPr>
        <w:pStyle w:val="Prrafodelista"/>
        <w:numPr>
          <w:ilvl w:val="0"/>
          <w:numId w:val="30"/>
        </w:numPr>
        <w:rPr>
          <w:rFonts w:ascii="Calibri" w:hAnsi="Calibri" w:cs="Calibri"/>
          <w:sz w:val="20"/>
          <w:szCs w:val="20"/>
        </w:rPr>
      </w:pPr>
      <w:r>
        <w:rPr>
          <w:rFonts w:ascii="Calibri" w:hAnsi="Calibri" w:cs="Calibri"/>
          <w:sz w:val="20"/>
          <w:szCs w:val="20"/>
        </w:rPr>
        <w:t>Seguimiento de fauna y calidad de agua</w:t>
      </w:r>
    </w:p>
    <w:p w:rsidR="00D42470" w:rsidRPr="00F409C0" w:rsidRDefault="00D42470" w:rsidP="00D42470">
      <w:pPr>
        <w:spacing w:after="0" w:line="240" w:lineRule="auto"/>
        <w:jc w:val="both"/>
        <w:rPr>
          <w:rFonts w:ascii="Calibri" w:eastAsia="Calibri" w:hAnsi="Calibri" w:cs="Calibri"/>
          <w:sz w:val="20"/>
          <w:szCs w:val="20"/>
          <w:highlight w:val="yellow"/>
        </w:rPr>
      </w:pPr>
    </w:p>
    <w:p w:rsidR="00D42470" w:rsidRDefault="00FC3D00" w:rsidP="00FC3D00">
      <w:pPr>
        <w:spacing w:after="0" w:line="276" w:lineRule="auto"/>
        <w:jc w:val="both"/>
        <w:rPr>
          <w:rFonts w:ascii="Calibri" w:eastAsia="Calibri" w:hAnsi="Calibri" w:cs="Calibri"/>
          <w:sz w:val="20"/>
          <w:szCs w:val="20"/>
        </w:rPr>
      </w:pPr>
      <w:r>
        <w:rPr>
          <w:rFonts w:ascii="Calibri" w:eastAsia="Calibri" w:hAnsi="Calibri" w:cs="Calibri"/>
          <w:sz w:val="20"/>
          <w:szCs w:val="20"/>
        </w:rPr>
        <w:t>De la i</w:t>
      </w:r>
      <w:r w:rsidRPr="00FC3D00">
        <w:rPr>
          <w:rFonts w:ascii="Calibri" w:eastAsia="Calibri" w:hAnsi="Calibri" w:cs="Calibri"/>
          <w:sz w:val="20"/>
          <w:szCs w:val="20"/>
        </w:rPr>
        <w:t>nspección</w:t>
      </w:r>
      <w:r>
        <w:rPr>
          <w:rFonts w:ascii="Calibri" w:eastAsia="Calibri" w:hAnsi="Calibri" w:cs="Calibri"/>
          <w:sz w:val="20"/>
          <w:szCs w:val="20"/>
        </w:rPr>
        <w:t xml:space="preserve"> ambiental</w:t>
      </w:r>
      <w:r w:rsidRPr="00FC3D00">
        <w:rPr>
          <w:rFonts w:ascii="Calibri" w:eastAsia="Calibri" w:hAnsi="Calibri" w:cs="Calibri"/>
          <w:sz w:val="20"/>
          <w:szCs w:val="20"/>
        </w:rPr>
        <w:t xml:space="preserve"> </w:t>
      </w:r>
      <w:r>
        <w:rPr>
          <w:rFonts w:ascii="Calibri" w:eastAsia="Calibri" w:hAnsi="Calibri" w:cs="Calibri"/>
          <w:sz w:val="20"/>
          <w:szCs w:val="20"/>
        </w:rPr>
        <w:t xml:space="preserve">y del examen de información realizada se verifica como hallazgo que </w:t>
      </w:r>
      <w:proofErr w:type="spellStart"/>
      <w:r>
        <w:rPr>
          <w:rFonts w:ascii="Calibri" w:eastAsia="Calibri" w:hAnsi="Calibri" w:cs="Calibri"/>
          <w:sz w:val="20"/>
          <w:szCs w:val="20"/>
        </w:rPr>
        <w:t>Abratec</w:t>
      </w:r>
      <w:proofErr w:type="spellEnd"/>
      <w:r>
        <w:rPr>
          <w:rFonts w:ascii="Calibri" w:eastAsia="Calibri" w:hAnsi="Calibri" w:cs="Calibri"/>
          <w:sz w:val="20"/>
          <w:szCs w:val="20"/>
        </w:rPr>
        <w:t xml:space="preserve"> S.A. </w:t>
      </w:r>
      <w:r w:rsidR="003B6C52">
        <w:rPr>
          <w:rFonts w:ascii="Calibri" w:eastAsia="Calibri" w:hAnsi="Calibri" w:cs="Calibri"/>
          <w:sz w:val="20"/>
          <w:szCs w:val="20"/>
        </w:rPr>
        <w:t xml:space="preserve">durante los meses de diciembre de 2016 a marzo de 2017, </w:t>
      </w:r>
      <w:r>
        <w:rPr>
          <w:rFonts w:ascii="Calibri" w:eastAsia="Calibri" w:hAnsi="Calibri" w:cs="Calibri"/>
          <w:sz w:val="20"/>
          <w:szCs w:val="20"/>
        </w:rPr>
        <w:t>efectuó la</w:t>
      </w:r>
      <w:r w:rsidRPr="00FC3D00">
        <w:rPr>
          <w:rFonts w:ascii="Calibri" w:eastAsia="Calibri" w:hAnsi="Calibri" w:cs="Calibri"/>
          <w:sz w:val="20"/>
          <w:szCs w:val="20"/>
        </w:rPr>
        <w:t xml:space="preserve"> extracción </w:t>
      </w:r>
      <w:r>
        <w:rPr>
          <w:rFonts w:ascii="Calibri" w:eastAsia="Calibri" w:hAnsi="Calibri" w:cs="Calibri"/>
          <w:sz w:val="20"/>
          <w:szCs w:val="20"/>
        </w:rPr>
        <w:t>de áridos</w:t>
      </w:r>
      <w:r w:rsidR="003B6C52">
        <w:rPr>
          <w:rFonts w:ascii="Calibri" w:eastAsia="Calibri" w:hAnsi="Calibri" w:cs="Calibri"/>
          <w:sz w:val="20"/>
          <w:szCs w:val="20"/>
        </w:rPr>
        <w:t xml:space="preserve"> desde el cauce del río, mediante un canalón construido, y con</w:t>
      </w:r>
      <w:r>
        <w:rPr>
          <w:rFonts w:ascii="Calibri" w:eastAsia="Calibri" w:hAnsi="Calibri" w:cs="Calibri"/>
          <w:sz w:val="20"/>
          <w:szCs w:val="20"/>
        </w:rPr>
        <w:t xml:space="preserve"> </w:t>
      </w:r>
      <w:r w:rsidRPr="00FC3D00">
        <w:rPr>
          <w:rFonts w:ascii="Calibri" w:eastAsia="Calibri" w:hAnsi="Calibri" w:cs="Calibri"/>
          <w:sz w:val="20"/>
          <w:szCs w:val="20"/>
        </w:rPr>
        <w:t>acopio de material</w:t>
      </w:r>
      <w:r w:rsidR="003B6C52">
        <w:rPr>
          <w:rFonts w:ascii="Calibri" w:eastAsia="Calibri" w:hAnsi="Calibri" w:cs="Calibri"/>
          <w:sz w:val="20"/>
          <w:szCs w:val="20"/>
        </w:rPr>
        <w:t xml:space="preserve"> dispuesto paralelo al eje del río. El canalón y el acopio de material se realizaron</w:t>
      </w:r>
      <w:r w:rsidRPr="00FC3D00">
        <w:rPr>
          <w:rFonts w:ascii="Calibri" w:eastAsia="Calibri" w:hAnsi="Calibri" w:cs="Calibri"/>
          <w:sz w:val="20"/>
          <w:szCs w:val="20"/>
        </w:rPr>
        <w:t xml:space="preserve"> fuera de</w:t>
      </w:r>
      <w:r>
        <w:rPr>
          <w:rFonts w:ascii="Calibri" w:eastAsia="Calibri" w:hAnsi="Calibri" w:cs="Calibri"/>
          <w:sz w:val="20"/>
          <w:szCs w:val="20"/>
        </w:rPr>
        <w:t>l área de la</w:t>
      </w:r>
      <w:r w:rsidRPr="00FC3D00">
        <w:rPr>
          <w:rFonts w:ascii="Calibri" w:eastAsia="Calibri" w:hAnsi="Calibri" w:cs="Calibri"/>
          <w:sz w:val="20"/>
          <w:szCs w:val="20"/>
        </w:rPr>
        <w:t xml:space="preserve"> cuña de extracción</w:t>
      </w:r>
      <w:r>
        <w:rPr>
          <w:rFonts w:ascii="Calibri" w:eastAsia="Calibri" w:hAnsi="Calibri" w:cs="Calibri"/>
          <w:sz w:val="20"/>
          <w:szCs w:val="20"/>
        </w:rPr>
        <w:t xml:space="preserve"> número 1</w:t>
      </w:r>
      <w:r w:rsidRPr="00FC3D00">
        <w:rPr>
          <w:rFonts w:ascii="Calibri" w:eastAsia="Calibri" w:hAnsi="Calibri" w:cs="Calibri"/>
          <w:sz w:val="20"/>
          <w:szCs w:val="20"/>
        </w:rPr>
        <w:t xml:space="preserve">. </w:t>
      </w:r>
      <w:r>
        <w:rPr>
          <w:rFonts w:ascii="Calibri" w:eastAsia="Calibri" w:hAnsi="Calibri" w:cs="Calibri"/>
          <w:sz w:val="20"/>
          <w:szCs w:val="20"/>
        </w:rPr>
        <w:t>Cabe señalar que al momento de la inspección l</w:t>
      </w:r>
      <w:r w:rsidRPr="00FC3D00">
        <w:rPr>
          <w:rFonts w:ascii="Calibri" w:eastAsia="Calibri" w:hAnsi="Calibri" w:cs="Calibri"/>
          <w:sz w:val="20"/>
          <w:szCs w:val="20"/>
        </w:rPr>
        <w:t xml:space="preserve">a faena </w:t>
      </w:r>
      <w:r>
        <w:rPr>
          <w:rFonts w:ascii="Calibri" w:eastAsia="Calibri" w:hAnsi="Calibri" w:cs="Calibri"/>
          <w:sz w:val="20"/>
          <w:szCs w:val="20"/>
        </w:rPr>
        <w:t xml:space="preserve">de extracción, </w:t>
      </w:r>
      <w:r w:rsidRPr="00FC3D00">
        <w:rPr>
          <w:rFonts w:ascii="Calibri" w:eastAsia="Calibri" w:hAnsi="Calibri" w:cs="Calibri"/>
          <w:sz w:val="20"/>
          <w:szCs w:val="20"/>
        </w:rPr>
        <w:t>se encontraba paralizada</w:t>
      </w:r>
      <w:r>
        <w:rPr>
          <w:rFonts w:ascii="Calibri" w:eastAsia="Calibri" w:hAnsi="Calibri" w:cs="Calibri"/>
          <w:sz w:val="20"/>
          <w:szCs w:val="20"/>
        </w:rPr>
        <w:t xml:space="preserve"> y abandonada.</w:t>
      </w:r>
      <w:r w:rsidRPr="00FC3D00">
        <w:rPr>
          <w:rFonts w:ascii="Calibri" w:eastAsia="Calibri" w:hAnsi="Calibri" w:cs="Calibri"/>
          <w:sz w:val="20"/>
          <w:szCs w:val="20"/>
        </w:rPr>
        <w:t xml:space="preserve"> </w:t>
      </w:r>
      <w:r>
        <w:rPr>
          <w:rFonts w:ascii="Calibri" w:eastAsia="Calibri" w:hAnsi="Calibri" w:cs="Calibri"/>
          <w:sz w:val="20"/>
          <w:szCs w:val="20"/>
        </w:rPr>
        <w:t>S</w:t>
      </w:r>
      <w:r w:rsidRPr="00FC3D00">
        <w:rPr>
          <w:rFonts w:ascii="Calibri" w:eastAsia="Calibri" w:hAnsi="Calibri" w:cs="Calibri"/>
          <w:sz w:val="20"/>
          <w:szCs w:val="20"/>
        </w:rPr>
        <w:t>in embargo</w:t>
      </w:r>
      <w:r>
        <w:rPr>
          <w:rFonts w:ascii="Calibri" w:eastAsia="Calibri" w:hAnsi="Calibri" w:cs="Calibri"/>
          <w:sz w:val="20"/>
          <w:szCs w:val="20"/>
        </w:rPr>
        <w:t>, pese al abandono de la faena,</w:t>
      </w:r>
      <w:r w:rsidRPr="00FC3D00">
        <w:rPr>
          <w:rFonts w:ascii="Calibri" w:eastAsia="Calibri" w:hAnsi="Calibri" w:cs="Calibri"/>
          <w:sz w:val="20"/>
          <w:szCs w:val="20"/>
        </w:rPr>
        <w:t xml:space="preserve"> no se realizó la actividad de retiro del material acopiado de la zona de las cuñas</w:t>
      </w:r>
      <w:r w:rsidR="00C8782A">
        <w:rPr>
          <w:rFonts w:ascii="Calibri" w:eastAsia="Calibri" w:hAnsi="Calibri" w:cs="Calibri"/>
          <w:sz w:val="20"/>
          <w:szCs w:val="20"/>
        </w:rPr>
        <w:t xml:space="preserve"> y el reacondicionamiento del terreno.</w:t>
      </w:r>
    </w:p>
    <w:p w:rsidR="003B6C52" w:rsidRPr="003B6C52" w:rsidRDefault="003B6C52" w:rsidP="003B6C52">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Adicionalmente </w:t>
      </w:r>
      <w:proofErr w:type="spellStart"/>
      <w:r w:rsidRPr="003B6C52">
        <w:rPr>
          <w:rFonts w:ascii="Calibri" w:eastAsia="Calibri" w:hAnsi="Calibri" w:cs="Calibri"/>
          <w:sz w:val="20"/>
          <w:szCs w:val="20"/>
        </w:rPr>
        <w:t>Abratec</w:t>
      </w:r>
      <w:proofErr w:type="spellEnd"/>
      <w:r w:rsidRPr="003B6C52">
        <w:rPr>
          <w:rFonts w:ascii="Calibri" w:eastAsia="Calibri" w:hAnsi="Calibri" w:cs="Calibri"/>
          <w:sz w:val="20"/>
          <w:szCs w:val="20"/>
        </w:rPr>
        <w:t xml:space="preserve"> S.A. al dar inició a la extracción de áridos no </w:t>
      </w:r>
      <w:r>
        <w:rPr>
          <w:rFonts w:ascii="Calibri" w:eastAsia="Calibri" w:hAnsi="Calibri" w:cs="Calibri"/>
          <w:sz w:val="20"/>
          <w:szCs w:val="20"/>
        </w:rPr>
        <w:t>realizó</w:t>
      </w:r>
      <w:r w:rsidRPr="003B6C52">
        <w:rPr>
          <w:rFonts w:ascii="Calibri" w:eastAsia="Calibri" w:hAnsi="Calibri" w:cs="Calibri"/>
          <w:sz w:val="20"/>
          <w:szCs w:val="20"/>
        </w:rPr>
        <w:t xml:space="preserve"> el análisis de sólidos suspendidos </w:t>
      </w:r>
      <w:r>
        <w:rPr>
          <w:rFonts w:ascii="Calibri" w:eastAsia="Calibri" w:hAnsi="Calibri" w:cs="Calibri"/>
          <w:sz w:val="20"/>
          <w:szCs w:val="20"/>
        </w:rPr>
        <w:t xml:space="preserve">totales </w:t>
      </w:r>
      <w:r w:rsidRPr="003B6C52">
        <w:rPr>
          <w:rFonts w:ascii="Calibri" w:eastAsia="Calibri" w:hAnsi="Calibri" w:cs="Calibri"/>
          <w:sz w:val="20"/>
          <w:szCs w:val="20"/>
        </w:rPr>
        <w:t>antes de la extracción y posterior al término de extracción.</w:t>
      </w:r>
      <w:r>
        <w:rPr>
          <w:rFonts w:ascii="Calibri" w:eastAsia="Calibri" w:hAnsi="Calibri" w:cs="Calibri"/>
          <w:sz w:val="20"/>
          <w:szCs w:val="20"/>
        </w:rPr>
        <w:t xml:space="preserve"> Lo anterior se encontraba comprometido como plan de monitoreo incluido en el expediente de evaluación y su respectiva RCA N° 052/2010 </w:t>
      </w:r>
    </w:p>
    <w:p w:rsidR="002A0D9D" w:rsidRDefault="003B6C52" w:rsidP="003B6C52">
      <w:pPr>
        <w:jc w:val="both"/>
        <w:rPr>
          <w:rFonts w:ascii="Calibri" w:eastAsia="Calibri" w:hAnsi="Calibri" w:cs="Calibri"/>
          <w:sz w:val="20"/>
          <w:szCs w:val="20"/>
        </w:rPr>
      </w:pPr>
      <w:proofErr w:type="spellStart"/>
      <w:r>
        <w:rPr>
          <w:rFonts w:ascii="Calibri" w:eastAsia="Calibri" w:hAnsi="Calibri" w:cs="Calibri"/>
          <w:sz w:val="20"/>
          <w:szCs w:val="20"/>
        </w:rPr>
        <w:t>As</w:t>
      </w:r>
      <w:r w:rsidR="000E3192">
        <w:rPr>
          <w:rFonts w:ascii="Calibri" w:eastAsia="Calibri" w:hAnsi="Calibri" w:cs="Calibri"/>
          <w:sz w:val="20"/>
          <w:szCs w:val="20"/>
        </w:rPr>
        <w:t>i</w:t>
      </w:r>
      <w:proofErr w:type="spellEnd"/>
      <w:r>
        <w:rPr>
          <w:rFonts w:ascii="Calibri" w:eastAsia="Calibri" w:hAnsi="Calibri" w:cs="Calibri"/>
          <w:sz w:val="20"/>
          <w:szCs w:val="20"/>
        </w:rPr>
        <w:t xml:space="preserve"> mismo e</w:t>
      </w:r>
      <w:r w:rsidRPr="003B6C52">
        <w:rPr>
          <w:rFonts w:ascii="Calibri" w:eastAsia="Calibri" w:hAnsi="Calibri" w:cs="Calibri"/>
          <w:sz w:val="20"/>
          <w:szCs w:val="20"/>
        </w:rPr>
        <w:t xml:space="preserve">n relación al plan de rescate y relocalización de especies a realizar antes de la extracción, es preciso señalar que </w:t>
      </w:r>
      <w:r>
        <w:rPr>
          <w:rFonts w:ascii="Calibri" w:eastAsia="Calibri" w:hAnsi="Calibri" w:cs="Calibri"/>
          <w:sz w:val="20"/>
          <w:szCs w:val="20"/>
        </w:rPr>
        <w:t xml:space="preserve">este plan </w:t>
      </w:r>
      <w:r w:rsidRPr="003B6C52">
        <w:rPr>
          <w:rFonts w:ascii="Calibri" w:eastAsia="Calibri" w:hAnsi="Calibri" w:cs="Calibri"/>
          <w:sz w:val="20"/>
          <w:szCs w:val="20"/>
        </w:rPr>
        <w:t>había sido realizado para el periodo de diciembre 2016 a marzo de 2017</w:t>
      </w:r>
      <w:r>
        <w:rPr>
          <w:rFonts w:ascii="Calibri" w:eastAsia="Calibri" w:hAnsi="Calibri" w:cs="Calibri"/>
          <w:sz w:val="20"/>
          <w:szCs w:val="20"/>
        </w:rPr>
        <w:t>, momento que ocurrió la extracción</w:t>
      </w:r>
      <w:r w:rsidRPr="003B6C52">
        <w:rPr>
          <w:rFonts w:ascii="Calibri" w:eastAsia="Calibri" w:hAnsi="Calibri" w:cs="Calibri"/>
          <w:sz w:val="20"/>
          <w:szCs w:val="20"/>
        </w:rPr>
        <w:t>.</w:t>
      </w:r>
      <w:r w:rsidR="002A0D9D">
        <w:rPr>
          <w:rFonts w:ascii="Calibri" w:eastAsia="Calibri" w:hAnsi="Calibri" w:cs="Calibri"/>
          <w:sz w:val="20"/>
          <w:szCs w:val="20"/>
        </w:rPr>
        <w:br w:type="page"/>
      </w:r>
    </w:p>
    <w:p w:rsidR="00D42470" w:rsidRDefault="00D42470" w:rsidP="00987770">
      <w:pPr>
        <w:pStyle w:val="Ttulo1"/>
      </w:pPr>
      <w:bookmarkStart w:id="8" w:name="_Toc390777017"/>
      <w:bookmarkStart w:id="9" w:name="_Toc449085406"/>
      <w:bookmarkStart w:id="10" w:name="_Toc499646461"/>
      <w:r w:rsidRPr="00D42470">
        <w:lastRenderedPageBreak/>
        <w:t xml:space="preserve">IDENTIFICACIÓN </w:t>
      </w:r>
      <w:bookmarkEnd w:id="8"/>
      <w:r w:rsidRPr="00D42470">
        <w:t>DE LA UNIDAD FISCALIZABLE</w:t>
      </w:r>
      <w:bookmarkEnd w:id="9"/>
      <w:bookmarkEnd w:id="10"/>
    </w:p>
    <w:p w:rsidR="0007552A" w:rsidRPr="0007552A" w:rsidRDefault="0007552A" w:rsidP="00FB22EC"/>
    <w:p w:rsidR="00D42470" w:rsidRPr="00D42470" w:rsidRDefault="00D42470" w:rsidP="00987770">
      <w:pPr>
        <w:pStyle w:val="Ttulo2"/>
      </w:pPr>
      <w:bookmarkStart w:id="11" w:name="_Toc449085407"/>
      <w:bookmarkStart w:id="12" w:name="_Toc499646462"/>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FD1960">
        <w:trPr>
          <w:trHeight w:val="78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E55815" w:rsidRPr="00FD1960" w:rsidRDefault="00FD1960" w:rsidP="00D42470">
            <w:pPr>
              <w:spacing w:after="0" w:line="240" w:lineRule="auto"/>
              <w:jc w:val="both"/>
              <w:rPr>
                <w:rFonts w:ascii="Calibri" w:eastAsia="Calibri" w:hAnsi="Calibri" w:cs="Calibri"/>
                <w:sz w:val="20"/>
                <w:szCs w:val="20"/>
              </w:rPr>
            </w:pPr>
            <w:r w:rsidRPr="00FD1960">
              <w:rPr>
                <w:rFonts w:ascii="Calibri" w:eastAsia="Calibri" w:hAnsi="Calibri" w:cs="Calibri"/>
                <w:sz w:val="20"/>
                <w:szCs w:val="20"/>
              </w:rPr>
              <w:t xml:space="preserve">Extracción Áridos Río </w:t>
            </w:r>
            <w:proofErr w:type="spellStart"/>
            <w:r w:rsidRPr="00FD1960">
              <w:rPr>
                <w:rFonts w:ascii="Calibri" w:eastAsia="Calibri" w:hAnsi="Calibri" w:cs="Calibri"/>
                <w:sz w:val="20"/>
                <w:szCs w:val="20"/>
              </w:rPr>
              <w:t>Itata</w:t>
            </w:r>
            <w:proofErr w:type="spellEnd"/>
            <w:r w:rsidRPr="00FD1960">
              <w:rPr>
                <w:rFonts w:ascii="Calibri" w:eastAsia="Calibri" w:hAnsi="Calibri" w:cs="Calibri"/>
                <w:sz w:val="20"/>
                <w:szCs w:val="20"/>
              </w:rPr>
              <w:t xml:space="preserve"> – </w:t>
            </w:r>
            <w:proofErr w:type="spellStart"/>
            <w:r w:rsidRPr="00FD1960">
              <w:rPr>
                <w:rFonts w:ascii="Calibri" w:eastAsia="Calibri" w:hAnsi="Calibri" w:cs="Calibri"/>
                <w:sz w:val="20"/>
                <w:szCs w:val="20"/>
              </w:rPr>
              <w:t>ABRATEC</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FD1960" w:rsidRPr="00FD1960" w:rsidRDefault="00FD1960" w:rsidP="00D42470">
            <w:pPr>
              <w:spacing w:after="0" w:line="240" w:lineRule="auto"/>
              <w:jc w:val="both"/>
              <w:rPr>
                <w:rFonts w:ascii="Calibri" w:eastAsia="Calibri" w:hAnsi="Calibri" w:cs="Calibri"/>
                <w:sz w:val="20"/>
                <w:szCs w:val="20"/>
                <w:lang w:eastAsia="es-ES"/>
              </w:rPr>
            </w:pPr>
            <w:r w:rsidRPr="00FD1960">
              <w:rPr>
                <w:rFonts w:ascii="Calibri" w:eastAsia="Calibri" w:hAnsi="Calibri" w:cs="Calibri"/>
                <w:sz w:val="20"/>
                <w:szCs w:val="20"/>
                <w:lang w:eastAsia="es-ES"/>
              </w:rPr>
              <w:t>En operación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FD1960">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FD1960" w:rsidRPr="00D42470" w:rsidRDefault="00FD1960" w:rsidP="00D42470">
            <w:pPr>
              <w:spacing w:after="100" w:line="276" w:lineRule="auto"/>
              <w:ind w:left="46"/>
              <w:jc w:val="both"/>
              <w:rPr>
                <w:rFonts w:ascii="Calibri" w:eastAsia="Calibri" w:hAnsi="Calibri" w:cs="Calibri"/>
                <w:sz w:val="20"/>
                <w:szCs w:val="20"/>
              </w:rPr>
            </w:pPr>
            <w:r w:rsidRPr="00FD1960">
              <w:rPr>
                <w:rFonts w:ascii="Calibri" w:eastAsia="Calibri" w:hAnsi="Calibri" w:cs="Calibri"/>
                <w:sz w:val="20"/>
                <w:szCs w:val="20"/>
              </w:rPr>
              <w:t>Ruta N-48-O Kilómetro 10. Casilla 150, Bulnes</w:t>
            </w:r>
            <w:r>
              <w:rPr>
                <w:rFonts w:ascii="Calibri" w:eastAsia="Calibri" w:hAnsi="Calibri" w:cs="Calibri"/>
                <w:sz w:val="20"/>
                <w:szCs w:val="20"/>
              </w:rPr>
              <w:t>.</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FD1960">
              <w:rPr>
                <w:rFonts w:ascii="Calibri" w:eastAsia="Calibri" w:hAnsi="Calibri" w:cs="Calibri"/>
                <w:sz w:val="20"/>
                <w:szCs w:val="20"/>
              </w:rPr>
              <w:t>De Ñuble.</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FD1960">
              <w:rPr>
                <w:rFonts w:ascii="Calibri" w:eastAsia="Calibri" w:hAnsi="Calibri" w:cs="Calibri"/>
                <w:sz w:val="20"/>
                <w:szCs w:val="20"/>
              </w:rPr>
              <w:t>Bulnes.</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D196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D42470" w:rsidRPr="00D42470" w:rsidRDefault="00FD1960" w:rsidP="00D42470">
            <w:pPr>
              <w:spacing w:after="100" w:line="276" w:lineRule="auto"/>
              <w:jc w:val="both"/>
              <w:rPr>
                <w:rFonts w:ascii="Calibri" w:eastAsia="Calibri" w:hAnsi="Calibri" w:cs="Calibri"/>
                <w:sz w:val="20"/>
                <w:szCs w:val="20"/>
                <w:lang w:eastAsia="es-ES"/>
              </w:rPr>
            </w:pPr>
            <w:proofErr w:type="spellStart"/>
            <w:r w:rsidRPr="00FD1960">
              <w:rPr>
                <w:rFonts w:ascii="Calibri" w:eastAsia="Calibri" w:hAnsi="Calibri" w:cs="Calibri"/>
                <w:sz w:val="20"/>
                <w:szCs w:val="20"/>
              </w:rPr>
              <w:t>Abratec</w:t>
            </w:r>
            <w:proofErr w:type="spellEnd"/>
            <w:r w:rsidRPr="00FD1960">
              <w:rPr>
                <w:rFonts w:ascii="Calibri" w:eastAsia="Calibri" w:hAnsi="Calibri" w:cs="Calibr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FD1960" w:rsidRPr="00D42470" w:rsidRDefault="00FD1960" w:rsidP="00D42470">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96.532.510-7</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FD1960" w:rsidRPr="00D42470" w:rsidRDefault="00FD1960" w:rsidP="00D42470">
            <w:pPr>
              <w:spacing w:after="100" w:line="276" w:lineRule="auto"/>
              <w:jc w:val="both"/>
              <w:rPr>
                <w:rFonts w:ascii="Calibri" w:eastAsia="Calibri" w:hAnsi="Calibri" w:cs="Calibri"/>
                <w:sz w:val="20"/>
                <w:szCs w:val="20"/>
              </w:rPr>
            </w:pPr>
            <w:r w:rsidRPr="00FD1960">
              <w:rPr>
                <w:rFonts w:ascii="Calibri" w:eastAsia="Calibri" w:hAnsi="Calibri" w:cs="Calibri"/>
                <w:sz w:val="20"/>
                <w:szCs w:val="20"/>
              </w:rPr>
              <w:t>Ruta N-48-O Kilómetro 10. Casilla 150, Bulnes</w:t>
            </w:r>
            <w:r w:rsidR="001270A4">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FD1960" w:rsidRPr="00D42470" w:rsidRDefault="00C432D2" w:rsidP="00D42470">
            <w:pPr>
              <w:spacing w:after="100" w:line="276" w:lineRule="auto"/>
              <w:jc w:val="both"/>
              <w:rPr>
                <w:rFonts w:ascii="Calibri" w:eastAsia="Calibri" w:hAnsi="Calibri" w:cs="Calibri"/>
                <w:sz w:val="20"/>
                <w:szCs w:val="20"/>
              </w:rPr>
            </w:pPr>
            <w:hyperlink r:id="rId12" w:history="1">
              <w:r w:rsidR="00FD1960" w:rsidRPr="001A08C7">
                <w:rPr>
                  <w:rStyle w:val="Hipervnculo"/>
                  <w:rFonts w:ascii="Calibri" w:eastAsia="Calibri" w:hAnsi="Calibri" w:cs="Calibri"/>
                  <w:sz w:val="20"/>
                  <w:szCs w:val="20"/>
                </w:rPr>
                <w:t>jsalas@abratec.cl</w:t>
              </w:r>
            </w:hyperlink>
            <w:r w:rsidR="00FD1960">
              <w:rPr>
                <w:rFonts w:ascii="Calibri" w:eastAsia="Calibri" w:hAnsi="Calibri" w:cs="Calibri"/>
                <w:sz w:val="20"/>
                <w:szCs w:val="20"/>
              </w:rPr>
              <w:t xml:space="preserve"> </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FD1960" w:rsidRPr="00D42470" w:rsidRDefault="00FD1960" w:rsidP="00D42470">
            <w:pPr>
              <w:spacing w:after="100" w:line="276" w:lineRule="auto"/>
              <w:jc w:val="both"/>
              <w:rPr>
                <w:rFonts w:ascii="Calibri" w:eastAsia="Calibri" w:hAnsi="Calibri" w:cs="Calibri"/>
                <w:sz w:val="20"/>
                <w:szCs w:val="20"/>
              </w:rPr>
            </w:pPr>
            <w:r w:rsidRPr="00FD1960">
              <w:rPr>
                <w:rFonts w:ascii="Calibri" w:eastAsia="Calibri" w:hAnsi="Calibri" w:cs="Calibri"/>
                <w:sz w:val="20"/>
                <w:szCs w:val="20"/>
              </w:rPr>
              <w:t>42 2 836710</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p>
          <w:p w:rsidR="00FD1960" w:rsidRPr="00D42470" w:rsidRDefault="00FD1960" w:rsidP="00D42470">
            <w:pPr>
              <w:spacing w:after="100" w:line="276" w:lineRule="auto"/>
              <w:jc w:val="both"/>
              <w:rPr>
                <w:rFonts w:ascii="Calibri" w:eastAsia="Calibri" w:hAnsi="Calibri" w:cs="Calibri"/>
                <w:sz w:val="20"/>
                <w:szCs w:val="20"/>
              </w:rPr>
            </w:pPr>
            <w:r w:rsidRPr="00FD1960">
              <w:rPr>
                <w:rFonts w:ascii="Calibri" w:eastAsia="Calibri" w:hAnsi="Calibri" w:cs="Calibri"/>
                <w:sz w:val="20"/>
                <w:szCs w:val="20"/>
              </w:rPr>
              <w:t>José María Salas Araya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FD1960" w:rsidRPr="00D42470" w:rsidRDefault="00FD1960" w:rsidP="00D42470">
            <w:pPr>
              <w:spacing w:after="100" w:line="276" w:lineRule="auto"/>
              <w:jc w:val="both"/>
              <w:rPr>
                <w:rFonts w:ascii="Calibri" w:eastAsia="Calibri" w:hAnsi="Calibri" w:cs="Calibri"/>
                <w:sz w:val="20"/>
                <w:szCs w:val="20"/>
                <w:lang w:val="es-ES" w:eastAsia="es-ES"/>
              </w:rPr>
            </w:pPr>
            <w:r w:rsidRPr="00FD1960">
              <w:rPr>
                <w:rFonts w:ascii="Calibri" w:eastAsia="Calibri" w:hAnsi="Calibri" w:cs="Calibri"/>
                <w:sz w:val="20"/>
                <w:szCs w:val="20"/>
                <w:lang w:val="es-ES" w:eastAsia="es-ES"/>
              </w:rPr>
              <w:t>15.448.018-8</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FD1960" w:rsidRPr="00D42470" w:rsidRDefault="00FD1960" w:rsidP="00D42470">
            <w:pPr>
              <w:spacing w:after="100" w:line="276" w:lineRule="auto"/>
              <w:jc w:val="both"/>
              <w:rPr>
                <w:rFonts w:ascii="Calibri" w:eastAsia="Calibri" w:hAnsi="Calibri" w:cs="Calibri"/>
                <w:sz w:val="20"/>
                <w:szCs w:val="20"/>
                <w:lang w:val="es-ES" w:eastAsia="es-ES"/>
              </w:rPr>
            </w:pPr>
            <w:r w:rsidRPr="00FD1960">
              <w:rPr>
                <w:rFonts w:ascii="Calibri" w:eastAsia="Calibri" w:hAnsi="Calibri" w:cs="Calibri"/>
                <w:sz w:val="20"/>
                <w:szCs w:val="20"/>
              </w:rPr>
              <w:t>Ruta N-48-O Kilómetro 10. Casilla 150, Bulnes</w:t>
            </w:r>
            <w:r w:rsidR="001270A4">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FD1960">
            <w:pPr>
              <w:tabs>
                <w:tab w:val="center" w:pos="2229"/>
              </w:tabs>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FD1960" w:rsidRPr="00D42470" w:rsidRDefault="00C432D2" w:rsidP="00FD1960">
            <w:pPr>
              <w:tabs>
                <w:tab w:val="center" w:pos="2229"/>
              </w:tabs>
              <w:spacing w:after="100" w:line="276" w:lineRule="auto"/>
              <w:jc w:val="both"/>
              <w:rPr>
                <w:rFonts w:ascii="Calibri" w:eastAsia="Calibri" w:hAnsi="Calibri" w:cs="Calibri"/>
                <w:sz w:val="20"/>
                <w:szCs w:val="20"/>
                <w:lang w:val="es-ES" w:eastAsia="es-ES"/>
              </w:rPr>
            </w:pPr>
            <w:hyperlink r:id="rId13" w:history="1">
              <w:r w:rsidR="00FD1960" w:rsidRPr="001A08C7">
                <w:rPr>
                  <w:rStyle w:val="Hipervnculo"/>
                  <w:rFonts w:ascii="Calibri" w:eastAsia="Calibri" w:hAnsi="Calibri" w:cs="Calibri"/>
                  <w:sz w:val="20"/>
                  <w:szCs w:val="20"/>
                  <w:lang w:val="es-ES" w:eastAsia="es-ES"/>
                </w:rPr>
                <w:t>edominguez@abratec.cl</w:t>
              </w:r>
            </w:hyperlink>
            <w:r w:rsidR="00FD1960">
              <w:rPr>
                <w:rFonts w:ascii="Calibri" w:eastAsia="Calibri" w:hAnsi="Calibri" w:cs="Calibri"/>
                <w:sz w:val="20"/>
                <w:szCs w:val="20"/>
                <w:lang w:val="es-ES" w:eastAsia="es-ES"/>
              </w:rPr>
              <w:t xml:space="preserve"> </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FD1960" w:rsidRPr="00D42470" w:rsidRDefault="00FD1960" w:rsidP="00D42470">
            <w:pPr>
              <w:spacing w:after="100" w:line="276" w:lineRule="auto"/>
              <w:jc w:val="both"/>
              <w:rPr>
                <w:rFonts w:ascii="Calibri" w:eastAsia="Calibri" w:hAnsi="Calibri" w:cs="Calibri"/>
                <w:sz w:val="20"/>
                <w:szCs w:val="20"/>
                <w:lang w:val="es-ES" w:eastAsia="es-ES"/>
              </w:rPr>
            </w:pPr>
            <w:r w:rsidRPr="00FD1960">
              <w:rPr>
                <w:rFonts w:ascii="Calibri" w:eastAsia="Calibri" w:hAnsi="Calibri" w:cs="Calibri"/>
                <w:sz w:val="20"/>
                <w:szCs w:val="20"/>
                <w:lang w:val="es-ES" w:eastAsia="es-ES"/>
              </w:rPr>
              <w:t>42 2 836710</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D42470" w:rsidRPr="00D42470" w:rsidRDefault="00D42470" w:rsidP="00EF1051">
      <w:pPr>
        <w:pStyle w:val="Ttulo2"/>
      </w:pPr>
      <w:bookmarkStart w:id="22" w:name="_Toc449085408"/>
      <w:bookmarkStart w:id="23" w:name="_Toc499646463"/>
      <w:r w:rsidRPr="00D42470">
        <w:lastRenderedPageBreak/>
        <w:t>Ubicación</w:t>
      </w:r>
      <w:bookmarkEnd w:id="13"/>
      <w:bookmarkEnd w:id="14"/>
      <w:bookmarkEnd w:id="15"/>
      <w:bookmarkEnd w:id="16"/>
      <w:bookmarkEnd w:id="17"/>
      <w:bookmarkEnd w:id="18"/>
      <w:r w:rsidRPr="00D42470">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Default="00D42470" w:rsidP="00D42470">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D42470">
              <w:rPr>
                <w:rFonts w:ascii="Calibri" w:eastAsia="Calibri" w:hAnsi="Calibri" w:cs="Times New Roman"/>
                <w:b/>
              </w:rPr>
              <w:t xml:space="preserve">Figura 1. Mapa de ubicación local </w:t>
            </w:r>
            <w:r w:rsidR="002A0D9D" w:rsidRPr="002A0D9D">
              <w:rPr>
                <w:rFonts w:ascii="Calibri" w:eastAsia="Calibri" w:hAnsi="Calibri" w:cs="Times New Roman"/>
                <w:sz w:val="20"/>
                <w:szCs w:val="20"/>
              </w:rPr>
              <w:t>(</w:t>
            </w:r>
            <w:r w:rsidRPr="00D42470">
              <w:rPr>
                <w:rFonts w:ascii="Calibri" w:eastAsia="Calibri" w:hAnsi="Calibri" w:cs="Times New Roman"/>
                <w:sz w:val="20"/>
                <w:szCs w:val="20"/>
              </w:rPr>
              <w:t xml:space="preserve">Fuente: </w:t>
            </w:r>
            <w:bookmarkEnd w:id="24"/>
            <w:bookmarkEnd w:id="25"/>
            <w:bookmarkEnd w:id="26"/>
            <w:bookmarkEnd w:id="27"/>
            <w:bookmarkEnd w:id="28"/>
            <w:r w:rsidR="002A0D9D" w:rsidRPr="00E80C42">
              <w:rPr>
                <w:rFonts w:ascii="Calibri" w:eastAsia="Calibri" w:hAnsi="Calibri" w:cs="Times New Roman"/>
                <w:i/>
                <w:sz w:val="20"/>
                <w:szCs w:val="20"/>
              </w:rPr>
              <w:t xml:space="preserve">Google </w:t>
            </w:r>
            <w:proofErr w:type="spellStart"/>
            <w:r w:rsidR="002A0D9D" w:rsidRPr="00E80C42">
              <w:rPr>
                <w:rFonts w:ascii="Calibri" w:eastAsia="Calibri" w:hAnsi="Calibri" w:cs="Times New Roman"/>
                <w:i/>
                <w:sz w:val="20"/>
                <w:szCs w:val="20"/>
              </w:rPr>
              <w:t>earth</w:t>
            </w:r>
            <w:proofErr w:type="spellEnd"/>
            <w:r w:rsidR="002A0D9D">
              <w:rPr>
                <w:rFonts w:ascii="Calibri" w:eastAsia="Calibri" w:hAnsi="Calibri" w:cs="Times New Roman"/>
                <w:sz w:val="20"/>
                <w:szCs w:val="20"/>
              </w:rPr>
              <w:t>, 2017)</w:t>
            </w:r>
            <w:r w:rsidR="00F34FF1">
              <w:rPr>
                <w:rFonts w:ascii="Calibri" w:eastAsia="Calibri" w:hAnsi="Calibri" w:cs="Times New Roman"/>
                <w:sz w:val="20"/>
                <w:szCs w:val="20"/>
              </w:rPr>
              <w:t>.</w:t>
            </w:r>
          </w:p>
          <w:p w:rsidR="00643C64" w:rsidRPr="00D42470" w:rsidRDefault="00643C64" w:rsidP="00D42470">
            <w:pPr>
              <w:spacing w:after="0" w:line="240" w:lineRule="auto"/>
              <w:jc w:val="both"/>
              <w:rPr>
                <w:rFonts w:ascii="Calibri" w:eastAsia="Calibri" w:hAnsi="Calibri" w:cs="Times New Roman"/>
                <w:color w:val="FF0000"/>
                <w:sz w:val="20"/>
                <w:szCs w:val="20"/>
              </w:rPr>
            </w:pPr>
          </w:p>
          <w:p w:rsidR="00D42470" w:rsidRPr="00D42470" w:rsidRDefault="00643C64"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extent cx="7541100" cy="4241730"/>
                  <wp:effectExtent l="0" t="0" r="317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4" cstate="print">
                            <a:extLst>
                              <a:ext uri="{28A0092B-C50C-407E-A947-70E740481C1C}">
                                <a14:useLocalDpi xmlns:a14="http://schemas.microsoft.com/office/drawing/2010/main"/>
                              </a:ext>
                            </a:extLst>
                          </a:blip>
                          <a:stretch>
                            <a:fillRect/>
                          </a:stretch>
                        </pic:blipFill>
                        <pic:spPr>
                          <a:xfrm>
                            <a:off x="0" y="0"/>
                            <a:ext cx="7542105" cy="4242295"/>
                          </a:xfrm>
                          <a:prstGeom prst="rect">
                            <a:avLst/>
                          </a:prstGeom>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643C64">
              <w:rPr>
                <w:rFonts w:ascii="Calibri" w:eastAsia="Calibri" w:hAnsi="Calibri" w:cs="Calibri"/>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643C64">
              <w:rPr>
                <w:rFonts w:ascii="Calibri" w:eastAsia="Calibri" w:hAnsi="Calibri" w:cs="Calibri"/>
                <w:b/>
                <w:sz w:val="20"/>
                <w:szCs w:val="18"/>
              </w:rPr>
              <w:t xml:space="preserve"> 18 S</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643C64">
              <w:rPr>
                <w:rFonts w:ascii="Calibri" w:eastAsia="Calibri" w:hAnsi="Calibri" w:cs="Calibri"/>
                <w:b/>
                <w:sz w:val="20"/>
                <w:szCs w:val="18"/>
              </w:rPr>
              <w:t xml:space="preserve"> </w:t>
            </w:r>
            <w:r w:rsidR="00643C64" w:rsidRPr="00643C64">
              <w:rPr>
                <w:rFonts w:ascii="Calibri" w:eastAsia="Calibri" w:hAnsi="Calibri" w:cs="Calibri"/>
                <w:sz w:val="20"/>
                <w:szCs w:val="18"/>
              </w:rPr>
              <w:t>5.925.414</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643C64">
              <w:rPr>
                <w:rFonts w:ascii="Calibri" w:eastAsia="Calibri" w:hAnsi="Calibri" w:cs="Calibri"/>
                <w:b/>
                <w:sz w:val="20"/>
                <w:szCs w:val="16"/>
              </w:rPr>
              <w:t xml:space="preserve"> </w:t>
            </w:r>
            <w:r w:rsidR="00643C64" w:rsidRPr="00643C64">
              <w:rPr>
                <w:rFonts w:ascii="Calibri" w:eastAsia="Calibri" w:hAnsi="Calibri" w:cs="Calibri"/>
                <w:sz w:val="20"/>
                <w:szCs w:val="16"/>
              </w:rPr>
              <w:t>729.787</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643C64" w:rsidP="00D42470">
            <w:pPr>
              <w:spacing w:after="0" w:line="240" w:lineRule="auto"/>
              <w:jc w:val="both"/>
              <w:rPr>
                <w:rFonts w:ascii="Calibri" w:eastAsia="Calibri" w:hAnsi="Calibri" w:cs="Calibri"/>
                <w:sz w:val="20"/>
                <w:szCs w:val="18"/>
              </w:rPr>
            </w:pPr>
            <w:r>
              <w:rPr>
                <w:rFonts w:ascii="Calibri" w:eastAsia="Calibri" w:hAnsi="Calibri" w:cs="Calibri"/>
                <w:b/>
                <w:sz w:val="20"/>
                <w:szCs w:val="18"/>
              </w:rPr>
              <w:t xml:space="preserve">Ruta de acceso: </w:t>
            </w:r>
            <w:r w:rsidR="004D118E" w:rsidRPr="004D118E">
              <w:rPr>
                <w:rFonts w:ascii="Calibri" w:eastAsia="Calibri" w:hAnsi="Calibri" w:cs="Calibri"/>
                <w:sz w:val="20"/>
                <w:szCs w:val="18"/>
              </w:rPr>
              <w:t xml:space="preserve">Desde Concepción se toma la ruta </w:t>
            </w:r>
            <w:proofErr w:type="spellStart"/>
            <w:r w:rsidR="004D118E" w:rsidRPr="004D118E">
              <w:rPr>
                <w:rFonts w:ascii="Calibri" w:eastAsia="Calibri" w:hAnsi="Calibri" w:cs="Calibri"/>
                <w:sz w:val="20"/>
                <w:szCs w:val="18"/>
              </w:rPr>
              <w:t>Ruta</w:t>
            </w:r>
            <w:proofErr w:type="spellEnd"/>
            <w:r w:rsidR="004D118E" w:rsidRPr="004D118E">
              <w:rPr>
                <w:rFonts w:ascii="Calibri" w:eastAsia="Calibri" w:hAnsi="Calibri" w:cs="Calibri"/>
                <w:sz w:val="20"/>
                <w:szCs w:val="18"/>
              </w:rPr>
              <w:t xml:space="preserve"> N-48-O, pasando por Florida y Quillón. Luego de pasar el puente sobre el río </w:t>
            </w:r>
            <w:proofErr w:type="spellStart"/>
            <w:r w:rsidR="004D118E" w:rsidRPr="004D118E">
              <w:rPr>
                <w:rFonts w:ascii="Calibri" w:eastAsia="Calibri" w:hAnsi="Calibri" w:cs="Calibri"/>
                <w:sz w:val="20"/>
                <w:szCs w:val="18"/>
              </w:rPr>
              <w:t>Itata</w:t>
            </w:r>
            <w:proofErr w:type="spellEnd"/>
            <w:r w:rsidR="004D118E" w:rsidRPr="004D118E">
              <w:rPr>
                <w:rFonts w:ascii="Calibri" w:eastAsia="Calibri" w:hAnsi="Calibri" w:cs="Calibri"/>
                <w:sz w:val="20"/>
                <w:szCs w:val="18"/>
              </w:rPr>
              <w:t xml:space="preserve"> en el Kilómetro 10 de la ruta se vira hacia el sur y avanzar hacia el Casino Familiar Alemán. En ese sector se ubica el acceso controlado</w:t>
            </w:r>
            <w:r w:rsidR="004D118E">
              <w:rPr>
                <w:rFonts w:ascii="Calibri" w:eastAsia="Calibri" w:hAnsi="Calibri" w:cs="Calibri"/>
                <w:b/>
                <w:sz w:val="20"/>
                <w:szCs w:val="18"/>
              </w:rPr>
              <w:t>.</w:t>
            </w:r>
          </w:p>
          <w:p w:rsidR="00D42470" w:rsidRPr="00D42470" w:rsidRDefault="00D42470" w:rsidP="00D42470">
            <w:pPr>
              <w:spacing w:after="0" w:line="240" w:lineRule="auto"/>
              <w:jc w:val="both"/>
              <w:rPr>
                <w:rFonts w:ascii="Calibri" w:eastAsia="Calibri" w:hAnsi="Calibri" w:cs="Calibri"/>
                <w:b/>
                <w:color w:val="FF0000"/>
                <w:sz w:val="20"/>
                <w:szCs w:val="18"/>
              </w:rPr>
            </w:pP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FC3D00">
        <w:trPr>
          <w:trHeight w:val="78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066687" w:rsidRDefault="00D42470" w:rsidP="009B4BE3">
            <w:r w:rsidRPr="00D42470">
              <w:rPr>
                <w:b/>
              </w:rPr>
              <w:lastRenderedPageBreak/>
              <w:t xml:space="preserve">Figura 2. Layout del proyecto </w:t>
            </w:r>
            <w:r w:rsidRPr="00D42470">
              <w:rPr>
                <w:sz w:val="20"/>
                <w:szCs w:val="20"/>
              </w:rPr>
              <w:t xml:space="preserve">(Fuente: </w:t>
            </w:r>
            <w:r w:rsidR="009B4BE3" w:rsidRPr="009B4BE3">
              <w:rPr>
                <w:sz w:val="20"/>
                <w:szCs w:val="20"/>
              </w:rPr>
              <w:t>MEMORIA EXPLICATIVA DE PROCESO</w:t>
            </w:r>
            <w:r w:rsidR="009B4BE3">
              <w:rPr>
                <w:sz w:val="20"/>
                <w:szCs w:val="20"/>
              </w:rPr>
              <w:t xml:space="preserve"> </w:t>
            </w:r>
            <w:r w:rsidR="009B4BE3" w:rsidRPr="009B4BE3">
              <w:rPr>
                <w:sz w:val="20"/>
                <w:szCs w:val="20"/>
              </w:rPr>
              <w:t>PROYECTO: “EXTRACCIÓN MECANIZADA DE ÁRIDOS, RIO ITATA, ABRATEC S.A”</w:t>
            </w:r>
            <w:r w:rsidR="009B4BE3">
              <w:rPr>
                <w:sz w:val="20"/>
                <w:szCs w:val="20"/>
              </w:rPr>
              <w:t>, Octubre 2017</w:t>
            </w:r>
            <w:r w:rsidR="0085013E">
              <w:rPr>
                <w:sz w:val="20"/>
                <w:szCs w:val="20"/>
              </w:rPr>
              <w:t>. Anexo 6</w:t>
            </w:r>
            <w:r w:rsidR="009B4BE3">
              <w:rPr>
                <w:sz w:val="20"/>
                <w:szCs w:val="20"/>
              </w:rPr>
              <w:t>).</w:t>
            </w:r>
          </w:p>
          <w:p w:rsidR="00D42470" w:rsidRPr="00D42470" w:rsidRDefault="00E8285C" w:rsidP="00401062">
            <w:pPr>
              <w:jc w:val="center"/>
              <w:rPr>
                <w:rFonts w:cstheme="minorHAnsi"/>
                <w:lang w:eastAsia="es-ES"/>
              </w:rPr>
            </w:pPr>
            <w:r>
              <w:rPr>
                <w:rFonts w:cstheme="minorHAnsi"/>
                <w:noProof/>
                <w:lang w:eastAsia="es-CL"/>
              </w:rPr>
              <w:drawing>
                <wp:inline distT="0" distB="0" distL="0" distR="0">
                  <wp:extent cx="8206884" cy="4037529"/>
                  <wp:effectExtent l="0" t="0" r="381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exo 2. Extracción mecanizada de áridos Río Itata.jpg"/>
                          <pic:cNvPicPr/>
                        </pic:nvPicPr>
                        <pic:blipFill>
                          <a:blip r:embed="rId15">
                            <a:extLst>
                              <a:ext uri="{28A0092B-C50C-407E-A947-70E740481C1C}">
                                <a14:useLocalDpi xmlns:a14="http://schemas.microsoft.com/office/drawing/2010/main"/>
                              </a:ext>
                            </a:extLst>
                          </a:blip>
                          <a:stretch>
                            <a:fillRect/>
                          </a:stretch>
                        </pic:blipFill>
                        <pic:spPr>
                          <a:xfrm>
                            <a:off x="0" y="0"/>
                            <a:ext cx="8221558" cy="4044748"/>
                          </a:xfrm>
                          <a:prstGeom prst="rect">
                            <a:avLst/>
                          </a:prstGeom>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29" w:name="_Toc390777020"/>
      <w:bookmarkStart w:id="30" w:name="_Toc449085409"/>
      <w:bookmarkStart w:id="31" w:name="_Toc499646464"/>
      <w:r w:rsidRPr="00D42470">
        <w:lastRenderedPageBreak/>
        <w:t>INSTRUMENTOS DE CARÁCTER AMBIENTAL FISCALIZADOS</w:t>
      </w:r>
      <w:bookmarkEnd w:id="29"/>
      <w:bookmarkEnd w:id="30"/>
      <w:bookmarkEnd w:id="31"/>
    </w:p>
    <w:p w:rsidR="00D14AAD" w:rsidRPr="00D42470" w:rsidRDefault="00D14AAD" w:rsidP="00FB22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136"/>
        <w:gridCol w:w="1134"/>
        <w:gridCol w:w="992"/>
        <w:gridCol w:w="1134"/>
        <w:gridCol w:w="3260"/>
        <w:gridCol w:w="1887"/>
      </w:tblGrid>
      <w:tr w:rsidR="00307979" w:rsidRPr="00307979" w:rsidTr="00307979">
        <w:trPr>
          <w:trHeight w:val="498"/>
        </w:trPr>
        <w:tc>
          <w:tcPr>
            <w:tcW w:w="210" w:type="pct"/>
            <w:shd w:val="clear" w:color="auto" w:fill="BFBFBF" w:themeFill="background1" w:themeFillShade="BF"/>
            <w:vAlign w:val="center"/>
            <w:hideMark/>
          </w:tcPr>
          <w:p w:rsidR="00987C39" w:rsidRPr="00307979" w:rsidRDefault="00987C39" w:rsidP="00307979">
            <w:pPr>
              <w:spacing w:after="0" w:line="0" w:lineRule="atLeast"/>
              <w:jc w:val="center"/>
              <w:rPr>
                <w:rFonts w:ascii="Calibri" w:eastAsia="Times New Roman" w:hAnsi="Calibri" w:cs="Calibri"/>
                <w:b/>
                <w:bCs/>
                <w:sz w:val="18"/>
                <w:szCs w:val="20"/>
                <w:lang w:eastAsia="es-CL"/>
              </w:rPr>
            </w:pPr>
            <w:r w:rsidRPr="00307979">
              <w:rPr>
                <w:rFonts w:ascii="Calibri" w:eastAsia="Times New Roman" w:hAnsi="Calibri" w:cs="Calibri"/>
                <w:b/>
                <w:bCs/>
                <w:sz w:val="18"/>
                <w:szCs w:val="20"/>
                <w:lang w:eastAsia="es-CL"/>
              </w:rPr>
              <w:t>N°</w:t>
            </w:r>
          </w:p>
        </w:tc>
        <w:tc>
          <w:tcPr>
            <w:tcW w:w="570" w:type="pct"/>
            <w:shd w:val="clear" w:color="auto" w:fill="BFBFBF" w:themeFill="background1" w:themeFillShade="BF"/>
            <w:vAlign w:val="center"/>
            <w:hideMark/>
          </w:tcPr>
          <w:p w:rsidR="00987C39" w:rsidRPr="00307979" w:rsidRDefault="00987C39" w:rsidP="00307979">
            <w:pPr>
              <w:spacing w:after="0" w:line="0" w:lineRule="atLeast"/>
              <w:jc w:val="center"/>
              <w:rPr>
                <w:rFonts w:ascii="Calibri" w:eastAsia="Times New Roman" w:hAnsi="Calibri" w:cs="Calibri"/>
                <w:b/>
                <w:bCs/>
                <w:sz w:val="18"/>
                <w:szCs w:val="20"/>
                <w:lang w:eastAsia="es-CL"/>
              </w:rPr>
            </w:pPr>
            <w:r w:rsidRPr="00307979">
              <w:rPr>
                <w:rFonts w:ascii="Calibri" w:eastAsia="Times New Roman" w:hAnsi="Calibri" w:cs="Calibri"/>
                <w:b/>
                <w:bCs/>
                <w:sz w:val="18"/>
                <w:szCs w:val="20"/>
                <w:lang w:eastAsia="es-CL"/>
              </w:rPr>
              <w:t>Tipo de instrumento</w:t>
            </w:r>
          </w:p>
        </w:tc>
        <w:tc>
          <w:tcPr>
            <w:tcW w:w="569" w:type="pct"/>
            <w:shd w:val="clear" w:color="auto" w:fill="BFBFBF" w:themeFill="background1" w:themeFillShade="BF"/>
            <w:vAlign w:val="center"/>
            <w:hideMark/>
          </w:tcPr>
          <w:p w:rsidR="00987C39" w:rsidRPr="00307979" w:rsidRDefault="00987C39" w:rsidP="00307979">
            <w:pPr>
              <w:spacing w:after="0" w:line="0" w:lineRule="atLeast"/>
              <w:jc w:val="center"/>
              <w:rPr>
                <w:rFonts w:ascii="Calibri" w:eastAsia="Times New Roman" w:hAnsi="Calibri" w:cs="Calibri"/>
                <w:b/>
                <w:bCs/>
                <w:sz w:val="18"/>
                <w:szCs w:val="20"/>
                <w:lang w:eastAsia="es-CL"/>
              </w:rPr>
            </w:pPr>
            <w:r w:rsidRPr="00307979">
              <w:rPr>
                <w:rFonts w:ascii="Calibri" w:eastAsia="Times New Roman" w:hAnsi="Calibri" w:cs="Calibri"/>
                <w:b/>
                <w:bCs/>
                <w:sz w:val="18"/>
                <w:szCs w:val="20"/>
                <w:lang w:eastAsia="es-CL"/>
              </w:rPr>
              <w:t>N°/</w:t>
            </w:r>
          </w:p>
          <w:p w:rsidR="00987C39" w:rsidRPr="00307979" w:rsidRDefault="00987C39" w:rsidP="00307979">
            <w:pPr>
              <w:spacing w:after="0" w:line="0" w:lineRule="atLeast"/>
              <w:jc w:val="center"/>
              <w:rPr>
                <w:rFonts w:ascii="Calibri" w:eastAsia="Times New Roman" w:hAnsi="Calibri" w:cs="Calibri"/>
                <w:b/>
                <w:bCs/>
                <w:sz w:val="18"/>
                <w:szCs w:val="20"/>
                <w:lang w:eastAsia="es-CL"/>
              </w:rPr>
            </w:pPr>
            <w:r w:rsidRPr="00307979">
              <w:rPr>
                <w:rFonts w:ascii="Calibri" w:eastAsia="Times New Roman" w:hAnsi="Calibri" w:cs="Calibri"/>
                <w:b/>
                <w:bCs/>
                <w:sz w:val="18"/>
                <w:szCs w:val="20"/>
                <w:lang w:eastAsia="es-CL"/>
              </w:rPr>
              <w:t>Descripción</w:t>
            </w:r>
          </w:p>
        </w:tc>
        <w:tc>
          <w:tcPr>
            <w:tcW w:w="498" w:type="pct"/>
            <w:shd w:val="clear" w:color="auto" w:fill="BFBFBF" w:themeFill="background1" w:themeFillShade="BF"/>
            <w:vAlign w:val="center"/>
          </w:tcPr>
          <w:p w:rsidR="00987C39" w:rsidRPr="00307979" w:rsidRDefault="00987C39" w:rsidP="00307979">
            <w:pPr>
              <w:spacing w:after="0" w:line="0" w:lineRule="atLeast"/>
              <w:jc w:val="center"/>
              <w:rPr>
                <w:rFonts w:ascii="Calibri" w:eastAsia="Times New Roman" w:hAnsi="Calibri" w:cs="Calibri"/>
                <w:b/>
                <w:bCs/>
                <w:sz w:val="18"/>
                <w:szCs w:val="20"/>
                <w:lang w:eastAsia="es-CL"/>
              </w:rPr>
            </w:pPr>
            <w:r w:rsidRPr="00307979">
              <w:rPr>
                <w:rFonts w:ascii="Calibri" w:eastAsia="Times New Roman" w:hAnsi="Calibri" w:cs="Calibri"/>
                <w:b/>
                <w:bCs/>
                <w:sz w:val="18"/>
                <w:szCs w:val="20"/>
                <w:lang w:eastAsia="es-CL"/>
              </w:rPr>
              <w:t>Fecha</w:t>
            </w:r>
          </w:p>
        </w:tc>
        <w:tc>
          <w:tcPr>
            <w:tcW w:w="569" w:type="pct"/>
            <w:shd w:val="clear" w:color="auto" w:fill="BFBFBF" w:themeFill="background1" w:themeFillShade="BF"/>
            <w:vAlign w:val="center"/>
            <w:hideMark/>
          </w:tcPr>
          <w:p w:rsidR="00987C39" w:rsidRPr="00307979" w:rsidRDefault="00987C39" w:rsidP="00307979">
            <w:pPr>
              <w:spacing w:after="0" w:line="0" w:lineRule="atLeast"/>
              <w:jc w:val="center"/>
              <w:rPr>
                <w:rFonts w:ascii="Calibri" w:eastAsia="Times New Roman" w:hAnsi="Calibri" w:cs="Calibri"/>
                <w:b/>
                <w:bCs/>
                <w:sz w:val="18"/>
                <w:szCs w:val="20"/>
                <w:lang w:eastAsia="es-CL"/>
              </w:rPr>
            </w:pPr>
            <w:r w:rsidRPr="00307979">
              <w:rPr>
                <w:rFonts w:ascii="Calibri" w:eastAsia="Times New Roman" w:hAnsi="Calibri" w:cs="Calibri"/>
                <w:b/>
                <w:bCs/>
                <w:sz w:val="18"/>
                <w:szCs w:val="20"/>
                <w:lang w:eastAsia="es-CL"/>
              </w:rPr>
              <w:t>Comisión</w:t>
            </w:r>
          </w:p>
        </w:tc>
        <w:tc>
          <w:tcPr>
            <w:tcW w:w="1636" w:type="pct"/>
            <w:shd w:val="clear" w:color="auto" w:fill="BFBFBF" w:themeFill="background1" w:themeFillShade="BF"/>
            <w:vAlign w:val="center"/>
            <w:hideMark/>
          </w:tcPr>
          <w:p w:rsidR="00987C39" w:rsidRPr="00307979" w:rsidRDefault="0085246F" w:rsidP="00307979">
            <w:pPr>
              <w:spacing w:after="0" w:line="0" w:lineRule="atLeast"/>
              <w:jc w:val="center"/>
              <w:rPr>
                <w:rFonts w:ascii="Calibri" w:eastAsia="Times New Roman" w:hAnsi="Calibri" w:cs="Calibri"/>
                <w:b/>
                <w:bCs/>
                <w:sz w:val="18"/>
                <w:szCs w:val="20"/>
                <w:lang w:eastAsia="es-CL"/>
              </w:rPr>
            </w:pPr>
            <w:r w:rsidRPr="00307979">
              <w:rPr>
                <w:rFonts w:ascii="Calibri" w:eastAsia="Times New Roman" w:hAnsi="Calibri" w:cs="Calibri"/>
                <w:b/>
                <w:bCs/>
                <w:sz w:val="18"/>
                <w:szCs w:val="20"/>
                <w:lang w:eastAsia="es-CL"/>
              </w:rPr>
              <w:t>Título</w:t>
            </w:r>
          </w:p>
        </w:tc>
        <w:tc>
          <w:tcPr>
            <w:tcW w:w="947" w:type="pct"/>
            <w:shd w:val="clear" w:color="auto" w:fill="BFBFBF" w:themeFill="background1" w:themeFillShade="BF"/>
            <w:vAlign w:val="center"/>
          </w:tcPr>
          <w:p w:rsidR="00987C39" w:rsidRPr="00307979" w:rsidRDefault="00987C39" w:rsidP="00307979">
            <w:pPr>
              <w:spacing w:after="0" w:line="0" w:lineRule="atLeast"/>
              <w:jc w:val="center"/>
              <w:rPr>
                <w:rFonts w:ascii="Calibri" w:eastAsia="Times New Roman" w:hAnsi="Calibri" w:cs="Calibri"/>
                <w:b/>
                <w:bCs/>
                <w:sz w:val="18"/>
                <w:szCs w:val="20"/>
                <w:lang w:eastAsia="es-CL"/>
              </w:rPr>
            </w:pPr>
            <w:r w:rsidRPr="00307979">
              <w:rPr>
                <w:rFonts w:ascii="Calibri" w:eastAsia="Times New Roman" w:hAnsi="Calibri" w:cs="Calibri"/>
                <w:b/>
                <w:bCs/>
                <w:sz w:val="18"/>
                <w:szCs w:val="20"/>
                <w:lang w:eastAsia="es-CL"/>
              </w:rPr>
              <w:t>Comentarios</w:t>
            </w:r>
          </w:p>
        </w:tc>
      </w:tr>
      <w:tr w:rsidR="00307979" w:rsidRPr="00307979" w:rsidTr="00066687">
        <w:trPr>
          <w:trHeight w:val="1153"/>
        </w:trPr>
        <w:tc>
          <w:tcPr>
            <w:tcW w:w="210" w:type="pct"/>
            <w:shd w:val="clear" w:color="auto" w:fill="auto"/>
            <w:noWrap/>
            <w:vAlign w:val="center"/>
            <w:hideMark/>
          </w:tcPr>
          <w:p w:rsidR="00987C39" w:rsidRPr="00307979" w:rsidRDefault="004E2AF8" w:rsidP="00D42470">
            <w:pPr>
              <w:spacing w:after="0" w:line="0" w:lineRule="atLeast"/>
              <w:jc w:val="center"/>
              <w:rPr>
                <w:rFonts w:ascii="Calibri" w:eastAsia="Calibri" w:hAnsi="Calibri" w:cs="Times New Roman"/>
                <w:color w:val="000000"/>
                <w:sz w:val="18"/>
              </w:rPr>
            </w:pPr>
            <w:r w:rsidRPr="00307979">
              <w:rPr>
                <w:rFonts w:ascii="Calibri" w:eastAsia="Calibri" w:hAnsi="Calibri" w:cs="Times New Roman"/>
                <w:color w:val="000000"/>
                <w:sz w:val="18"/>
              </w:rPr>
              <w:t>1</w:t>
            </w:r>
          </w:p>
        </w:tc>
        <w:tc>
          <w:tcPr>
            <w:tcW w:w="570" w:type="pct"/>
            <w:shd w:val="clear" w:color="auto" w:fill="auto"/>
            <w:noWrap/>
            <w:vAlign w:val="center"/>
          </w:tcPr>
          <w:p w:rsidR="00987C39" w:rsidRPr="00307979" w:rsidRDefault="00307979" w:rsidP="00307979">
            <w:pPr>
              <w:spacing w:after="0" w:line="0" w:lineRule="atLeast"/>
              <w:jc w:val="center"/>
              <w:rPr>
                <w:rFonts w:ascii="Calibri" w:eastAsia="Calibri" w:hAnsi="Calibri" w:cs="Times New Roman"/>
                <w:color w:val="000000"/>
                <w:sz w:val="18"/>
              </w:rPr>
            </w:pPr>
            <w:r w:rsidRPr="00307979">
              <w:rPr>
                <w:rFonts w:ascii="Calibri" w:eastAsia="Calibri" w:hAnsi="Calibri" w:cs="Times New Roman"/>
                <w:color w:val="000000"/>
                <w:sz w:val="18"/>
              </w:rPr>
              <w:t>RCA</w:t>
            </w:r>
          </w:p>
        </w:tc>
        <w:tc>
          <w:tcPr>
            <w:tcW w:w="569" w:type="pct"/>
            <w:shd w:val="clear" w:color="auto" w:fill="auto"/>
            <w:noWrap/>
            <w:vAlign w:val="center"/>
          </w:tcPr>
          <w:p w:rsidR="00987C39" w:rsidRPr="00307979" w:rsidRDefault="00307979" w:rsidP="00307979">
            <w:pPr>
              <w:spacing w:after="0" w:line="0" w:lineRule="atLeast"/>
              <w:jc w:val="center"/>
              <w:rPr>
                <w:rFonts w:ascii="Calibri" w:eastAsia="Calibri" w:hAnsi="Calibri" w:cs="Times New Roman"/>
                <w:color w:val="000000"/>
                <w:sz w:val="18"/>
              </w:rPr>
            </w:pPr>
            <w:r w:rsidRPr="00307979">
              <w:rPr>
                <w:rFonts w:ascii="Calibri" w:eastAsia="Calibri" w:hAnsi="Calibri" w:cs="Times New Roman"/>
                <w:color w:val="000000"/>
                <w:sz w:val="18"/>
              </w:rPr>
              <w:t>052/2010</w:t>
            </w:r>
          </w:p>
        </w:tc>
        <w:tc>
          <w:tcPr>
            <w:tcW w:w="498" w:type="pct"/>
            <w:vAlign w:val="center"/>
          </w:tcPr>
          <w:p w:rsidR="00987C39" w:rsidRPr="00307979" w:rsidRDefault="00307979" w:rsidP="00307979">
            <w:pPr>
              <w:spacing w:after="0" w:line="0" w:lineRule="atLeast"/>
              <w:jc w:val="center"/>
              <w:rPr>
                <w:rFonts w:ascii="Calibri" w:eastAsia="Calibri" w:hAnsi="Calibri" w:cs="Times New Roman"/>
                <w:color w:val="000000"/>
                <w:sz w:val="18"/>
              </w:rPr>
            </w:pPr>
            <w:r w:rsidRPr="00307979">
              <w:rPr>
                <w:rFonts w:ascii="Calibri" w:eastAsia="Calibri" w:hAnsi="Calibri" w:cs="Times New Roman"/>
                <w:color w:val="000000"/>
                <w:sz w:val="18"/>
              </w:rPr>
              <w:t>12-02-2010</w:t>
            </w:r>
          </w:p>
        </w:tc>
        <w:tc>
          <w:tcPr>
            <w:tcW w:w="569" w:type="pct"/>
            <w:shd w:val="clear" w:color="auto" w:fill="auto"/>
            <w:noWrap/>
            <w:vAlign w:val="center"/>
          </w:tcPr>
          <w:p w:rsidR="00987C39" w:rsidRPr="00307979" w:rsidRDefault="00307979" w:rsidP="00307979">
            <w:pPr>
              <w:spacing w:after="0" w:line="0" w:lineRule="atLeast"/>
              <w:jc w:val="center"/>
              <w:rPr>
                <w:rFonts w:ascii="Calibri" w:eastAsia="Calibri" w:hAnsi="Calibri" w:cs="Times New Roman"/>
                <w:color w:val="000000"/>
                <w:sz w:val="18"/>
              </w:rPr>
            </w:pPr>
            <w:r w:rsidRPr="00307979">
              <w:rPr>
                <w:rFonts w:ascii="Calibri" w:eastAsia="Calibri" w:hAnsi="Calibri" w:cs="Times New Roman"/>
                <w:color w:val="000000"/>
                <w:sz w:val="18"/>
              </w:rPr>
              <w:t>COREMA región del Biobío</w:t>
            </w:r>
          </w:p>
        </w:tc>
        <w:tc>
          <w:tcPr>
            <w:tcW w:w="1636" w:type="pct"/>
            <w:shd w:val="clear" w:color="auto" w:fill="auto"/>
            <w:noWrap/>
            <w:vAlign w:val="center"/>
          </w:tcPr>
          <w:p w:rsidR="00987C39" w:rsidRPr="00307979" w:rsidRDefault="00307979" w:rsidP="00066687">
            <w:pPr>
              <w:spacing w:after="0" w:line="0" w:lineRule="atLeast"/>
              <w:jc w:val="center"/>
              <w:rPr>
                <w:rFonts w:ascii="Calibri" w:eastAsia="Calibri" w:hAnsi="Calibri" w:cs="Times New Roman"/>
                <w:color w:val="000000"/>
                <w:sz w:val="18"/>
              </w:rPr>
            </w:pPr>
            <w:r w:rsidRPr="00307979">
              <w:rPr>
                <w:rFonts w:ascii="Calibri" w:eastAsia="Calibri" w:hAnsi="Calibri" w:cs="Times New Roman"/>
                <w:color w:val="000000"/>
                <w:sz w:val="18"/>
              </w:rPr>
              <w:t>Extracción Mecanizada de</w:t>
            </w:r>
            <w:r w:rsidR="00066687">
              <w:rPr>
                <w:rFonts w:ascii="Calibri" w:eastAsia="Calibri" w:hAnsi="Calibri" w:cs="Times New Roman"/>
                <w:color w:val="000000"/>
                <w:sz w:val="18"/>
              </w:rPr>
              <w:t xml:space="preserve"> Áridos, Río </w:t>
            </w:r>
            <w:proofErr w:type="spellStart"/>
            <w:r w:rsidR="00066687">
              <w:rPr>
                <w:rFonts w:ascii="Calibri" w:eastAsia="Calibri" w:hAnsi="Calibri" w:cs="Times New Roman"/>
                <w:color w:val="000000"/>
                <w:sz w:val="18"/>
              </w:rPr>
              <w:t>Itata</w:t>
            </w:r>
            <w:proofErr w:type="spellEnd"/>
            <w:r w:rsidR="00066687">
              <w:rPr>
                <w:rFonts w:ascii="Calibri" w:eastAsia="Calibri" w:hAnsi="Calibri" w:cs="Times New Roman"/>
                <w:color w:val="000000"/>
                <w:sz w:val="18"/>
              </w:rPr>
              <w:t xml:space="preserve">, </w:t>
            </w:r>
            <w:proofErr w:type="spellStart"/>
            <w:r w:rsidR="00066687">
              <w:rPr>
                <w:rFonts w:ascii="Calibri" w:eastAsia="Calibri" w:hAnsi="Calibri" w:cs="Times New Roman"/>
                <w:color w:val="000000"/>
                <w:sz w:val="18"/>
              </w:rPr>
              <w:t>Abratec</w:t>
            </w:r>
            <w:proofErr w:type="spellEnd"/>
            <w:r w:rsidR="00066687">
              <w:rPr>
                <w:rFonts w:ascii="Calibri" w:eastAsia="Calibri" w:hAnsi="Calibri" w:cs="Times New Roman"/>
                <w:color w:val="000000"/>
                <w:sz w:val="18"/>
              </w:rPr>
              <w:t xml:space="preserve"> S.A.</w:t>
            </w:r>
          </w:p>
        </w:tc>
        <w:tc>
          <w:tcPr>
            <w:tcW w:w="947" w:type="pct"/>
            <w:vAlign w:val="center"/>
          </w:tcPr>
          <w:p w:rsidR="00987C39" w:rsidRPr="00307979" w:rsidRDefault="00307979" w:rsidP="00307979">
            <w:pPr>
              <w:spacing w:after="0" w:line="0" w:lineRule="atLeast"/>
              <w:jc w:val="center"/>
              <w:rPr>
                <w:rFonts w:ascii="Calibri" w:eastAsia="Times New Roman" w:hAnsi="Calibri" w:cs="Calibri"/>
                <w:color w:val="000000"/>
                <w:sz w:val="18"/>
                <w:szCs w:val="20"/>
                <w:lang w:eastAsia="es-CL"/>
              </w:rPr>
            </w:pPr>
            <w:r w:rsidRPr="00307979">
              <w:rPr>
                <w:rFonts w:ascii="Calibri" w:eastAsia="Times New Roman" w:hAnsi="Calibri" w:cs="Calibri"/>
                <w:color w:val="000000"/>
                <w:sz w:val="18"/>
                <w:szCs w:val="20"/>
                <w:lang w:eastAsia="es-CL"/>
              </w:rPr>
              <w:t>Sin pertinencias asociadas.</w:t>
            </w:r>
          </w:p>
        </w:tc>
      </w:tr>
    </w:tbl>
    <w:p w:rsidR="00D42470" w:rsidRDefault="00D42470" w:rsidP="00066687"/>
    <w:p w:rsidR="00D42470" w:rsidRDefault="00D42470" w:rsidP="00987770">
      <w:pPr>
        <w:pStyle w:val="Ttulo1"/>
      </w:pPr>
      <w:bookmarkStart w:id="32" w:name="_Toc352840385"/>
      <w:bookmarkStart w:id="33" w:name="_Toc352841445"/>
      <w:bookmarkStart w:id="34" w:name="_Toc447875232"/>
      <w:bookmarkStart w:id="35" w:name="_Toc449085410"/>
      <w:bookmarkStart w:id="36" w:name="_Toc499646465"/>
      <w:r w:rsidRPr="00D42470">
        <w:t>ANTECEDENTES DE LA ACTIVIDAD DE FISCALIZACIÓN</w:t>
      </w:r>
      <w:bookmarkEnd w:id="32"/>
      <w:bookmarkEnd w:id="33"/>
      <w:bookmarkEnd w:id="34"/>
      <w:bookmarkEnd w:id="35"/>
      <w:bookmarkEnd w:id="36"/>
    </w:p>
    <w:p w:rsidR="00D14AAD" w:rsidRPr="00D42470" w:rsidRDefault="00D14AAD" w:rsidP="00066687"/>
    <w:p w:rsidR="00D4247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499646466"/>
      <w:r w:rsidRPr="00D4247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rsidR="005933B2" w:rsidRPr="00D42470" w:rsidRDefault="005933B2" w:rsidP="00066687"/>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D42470"/>
        </w:tc>
      </w:tr>
      <w:tr w:rsidR="00D42470" w:rsidRPr="00D42470" w:rsidTr="0031512B">
        <w:trPr>
          <w:trHeight w:val="350"/>
        </w:trPr>
        <w:tc>
          <w:tcPr>
            <w:tcW w:w="246" w:type="pct"/>
            <w:vMerge w:val="restart"/>
            <w:vAlign w:val="center"/>
          </w:tcPr>
          <w:p w:rsidR="00D42470" w:rsidRPr="00D42470" w:rsidRDefault="00D42470" w:rsidP="00D42470">
            <w:pPr>
              <w:jc w:val="center"/>
            </w:pPr>
            <w:r w:rsidRPr="00307979">
              <w:t>X</w:t>
            </w: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r w:rsidRPr="00307979">
              <w:t>X</w:t>
            </w: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0E3192">
            <w:r>
              <w:t>Detalles</w:t>
            </w:r>
            <w:r w:rsidR="00D42470" w:rsidRPr="00D42470">
              <w:t xml:space="preserve">: </w:t>
            </w:r>
            <w:r w:rsidR="00393E66">
              <w:t>Denuncia</w:t>
            </w:r>
            <w:r w:rsidR="000E3192">
              <w:t xml:space="preserve"> </w:t>
            </w:r>
            <w:r w:rsidR="000E3192">
              <w:rPr>
                <w:rFonts w:cs="Calibri"/>
              </w:rPr>
              <w:t>ID SIDEN 68-VIII-2017 y 105-VIII-2017</w:t>
            </w:r>
            <w:r w:rsidR="00393E66">
              <w:t>.</w:t>
            </w:r>
          </w:p>
        </w:tc>
      </w:tr>
    </w:tbl>
    <w:p w:rsidR="005933B2" w:rsidRDefault="005933B2" w:rsidP="00066687">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rsidR="00D42470" w:rsidRDefault="00D42470" w:rsidP="00987770">
      <w:pPr>
        <w:pStyle w:val="Ttulo2"/>
      </w:pPr>
      <w:bookmarkStart w:id="60" w:name="_Toc499646467"/>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p>
    <w:p w:rsidR="00D14AAD" w:rsidRPr="00D42470" w:rsidRDefault="00D14AAD" w:rsidP="00066687">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393E66" w:rsidRPr="00B95AC3" w:rsidRDefault="00393E66" w:rsidP="00B95AC3">
            <w:pPr>
              <w:pStyle w:val="Prrafodelista"/>
              <w:numPr>
                <w:ilvl w:val="0"/>
                <w:numId w:val="30"/>
              </w:numPr>
              <w:rPr>
                <w:rFonts w:ascii="Calibri" w:hAnsi="Calibri" w:cs="Calibri"/>
                <w:sz w:val="20"/>
                <w:szCs w:val="20"/>
              </w:rPr>
            </w:pPr>
            <w:r w:rsidRPr="00B95AC3">
              <w:rPr>
                <w:rFonts w:ascii="Calibri" w:hAnsi="Calibri" w:cs="Calibri"/>
                <w:sz w:val="20"/>
                <w:szCs w:val="20"/>
              </w:rPr>
              <w:t>Manejo de ribera de cuerpo de agua superficial</w:t>
            </w:r>
          </w:p>
          <w:p w:rsidR="00393E66" w:rsidRPr="00B95AC3" w:rsidRDefault="00393E66" w:rsidP="00B95AC3">
            <w:pPr>
              <w:pStyle w:val="Prrafodelista"/>
              <w:numPr>
                <w:ilvl w:val="0"/>
                <w:numId w:val="30"/>
              </w:numPr>
              <w:rPr>
                <w:rFonts w:ascii="Calibri" w:hAnsi="Calibri" w:cs="Calibri"/>
                <w:sz w:val="20"/>
                <w:szCs w:val="20"/>
              </w:rPr>
            </w:pPr>
            <w:r w:rsidRPr="00B95AC3">
              <w:rPr>
                <w:rFonts w:ascii="Calibri" w:hAnsi="Calibri" w:cs="Calibri"/>
                <w:sz w:val="20"/>
                <w:szCs w:val="20"/>
              </w:rPr>
              <w:t>Extracción de áridos en cauce</w:t>
            </w:r>
          </w:p>
          <w:p w:rsidR="00D42470" w:rsidRDefault="00393E66" w:rsidP="00B95AC3">
            <w:pPr>
              <w:pStyle w:val="Prrafodelista"/>
              <w:numPr>
                <w:ilvl w:val="0"/>
                <w:numId w:val="30"/>
              </w:numPr>
              <w:rPr>
                <w:rFonts w:ascii="Calibri" w:hAnsi="Calibri" w:cs="Calibri"/>
                <w:sz w:val="20"/>
                <w:szCs w:val="20"/>
              </w:rPr>
            </w:pPr>
            <w:r w:rsidRPr="00B95AC3">
              <w:rPr>
                <w:rFonts w:ascii="Calibri" w:hAnsi="Calibri" w:cs="Calibri"/>
                <w:sz w:val="20"/>
                <w:szCs w:val="20"/>
              </w:rPr>
              <w:t>Manejo de residuos líquidos.</w:t>
            </w:r>
          </w:p>
          <w:p w:rsidR="00B95AC3" w:rsidRPr="00B95AC3" w:rsidRDefault="00B95AC3" w:rsidP="00B95AC3">
            <w:pPr>
              <w:pStyle w:val="Prrafodelista"/>
              <w:numPr>
                <w:ilvl w:val="0"/>
                <w:numId w:val="30"/>
              </w:numPr>
              <w:rPr>
                <w:rFonts w:ascii="Calibri" w:hAnsi="Calibri" w:cs="Calibri"/>
                <w:sz w:val="20"/>
                <w:szCs w:val="20"/>
              </w:rPr>
            </w:pPr>
            <w:r>
              <w:rPr>
                <w:rFonts w:ascii="Calibri" w:hAnsi="Calibri" w:cs="Calibri"/>
                <w:sz w:val="20"/>
                <w:szCs w:val="20"/>
              </w:rPr>
              <w:t>Seguimiento de fauna y calidad de agua</w:t>
            </w:r>
          </w:p>
          <w:p w:rsidR="00B95AC3" w:rsidRPr="00393E66" w:rsidRDefault="00B95AC3" w:rsidP="00393E66">
            <w:pPr>
              <w:spacing w:after="0" w:line="240" w:lineRule="auto"/>
              <w:ind w:left="313"/>
              <w:jc w:val="both"/>
              <w:rPr>
                <w:rFonts w:ascii="Calibri" w:eastAsia="Calibri" w:hAnsi="Calibri" w:cs="Calibri"/>
                <w:sz w:val="20"/>
                <w:szCs w:val="20"/>
              </w:rPr>
            </w:pPr>
          </w:p>
        </w:tc>
      </w:tr>
    </w:tbl>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499646468"/>
      <w:r w:rsidRPr="00D42470">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D42470" w:rsidRPr="00D42470" w:rsidRDefault="00D42470" w:rsidP="00066687">
      <w:pPr>
        <w:spacing w:after="0" w:line="240" w:lineRule="auto"/>
      </w:pPr>
    </w:p>
    <w:p w:rsidR="00D42470" w:rsidRPr="00987770" w:rsidRDefault="00D42470" w:rsidP="00987770">
      <w:pPr>
        <w:pStyle w:val="Ttulo3"/>
      </w:pPr>
      <w:bookmarkStart w:id="83" w:name="_Toc449085414"/>
      <w:bookmarkStart w:id="84" w:name="_Toc499646469"/>
      <w:r w:rsidRPr="00987770">
        <w:t>Ejecución de la inspección</w:t>
      </w:r>
      <w:bookmarkEnd w:id="84"/>
      <w:r w:rsidRPr="00987770">
        <w:t xml:space="preserve"> </w:t>
      </w:r>
      <w:bookmarkEnd w:id="75"/>
      <w:bookmarkEnd w:id="76"/>
      <w:bookmarkEnd w:id="77"/>
      <w:bookmarkEnd w:id="78"/>
      <w:bookmarkEnd w:id="79"/>
      <w:bookmarkEnd w:id="80"/>
      <w:bookmarkEnd w:id="81"/>
      <w:bookmarkEnd w:id="82"/>
      <w:bookmarkEnd w:id="83"/>
    </w:p>
    <w:p w:rsidR="00D14AAD" w:rsidRPr="00D42470" w:rsidRDefault="00D14AAD" w:rsidP="0006668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393E66" w:rsidRDefault="00D42470" w:rsidP="00393E66">
            <w:pPr>
              <w:spacing w:after="0" w:line="0" w:lineRule="atLeast"/>
              <w:rPr>
                <w:rFonts w:ascii="Calibri" w:eastAsia="Calibri" w:hAnsi="Calibri" w:cs="Times New Roman"/>
                <w:b/>
                <w:sz w:val="20"/>
                <w:szCs w:val="20"/>
              </w:rPr>
            </w:pPr>
            <w:r w:rsidRPr="00393E66">
              <w:rPr>
                <w:rFonts w:ascii="Calibri" w:eastAsia="Calibri" w:hAnsi="Calibri" w:cs="Times New Roman"/>
                <w:b/>
                <w:sz w:val="20"/>
                <w:szCs w:val="20"/>
              </w:rPr>
              <w:t>Existió oposición al ingreso:</w:t>
            </w:r>
            <w:r w:rsidRPr="00393E66">
              <w:rPr>
                <w:rFonts w:ascii="Calibri" w:eastAsia="Calibri" w:hAnsi="Calibri" w:cs="Times New Roman"/>
                <w:sz w:val="20"/>
                <w:szCs w:val="20"/>
              </w:rPr>
              <w:t xml:space="preserve"> </w:t>
            </w:r>
            <w:r w:rsidR="00393E66" w:rsidRPr="00393E66">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393E66" w:rsidRDefault="00D42470" w:rsidP="00D42470">
            <w:pPr>
              <w:spacing w:after="0" w:line="0" w:lineRule="atLeast"/>
              <w:rPr>
                <w:rFonts w:ascii="Calibri" w:eastAsia="Calibri" w:hAnsi="Calibri" w:cs="Times New Roman"/>
                <w:b/>
                <w:sz w:val="20"/>
                <w:szCs w:val="20"/>
              </w:rPr>
            </w:pPr>
            <w:r w:rsidRPr="00393E66">
              <w:rPr>
                <w:rFonts w:ascii="Calibri" w:eastAsia="Calibri" w:hAnsi="Calibri" w:cs="Times New Roman"/>
                <w:b/>
                <w:sz w:val="20"/>
                <w:szCs w:val="20"/>
              </w:rPr>
              <w:t xml:space="preserve">Existió auxilio de fuerza pública: </w:t>
            </w:r>
            <w:r w:rsidR="00393E66" w:rsidRPr="00393E66">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393E66" w:rsidRDefault="00D42470" w:rsidP="00D42470">
            <w:pPr>
              <w:spacing w:after="0" w:line="0" w:lineRule="atLeast"/>
              <w:rPr>
                <w:rFonts w:ascii="Calibri" w:eastAsia="Calibri" w:hAnsi="Calibri" w:cs="Times New Roman"/>
                <w:b/>
                <w:sz w:val="20"/>
                <w:szCs w:val="20"/>
              </w:rPr>
            </w:pPr>
            <w:r w:rsidRPr="00393E66">
              <w:rPr>
                <w:rFonts w:ascii="Calibri" w:eastAsia="Calibri" w:hAnsi="Calibri" w:cs="Times New Roman"/>
                <w:b/>
                <w:sz w:val="20"/>
                <w:szCs w:val="20"/>
              </w:rPr>
              <w:t xml:space="preserve">Existió colaboración por parte de los fiscalizados: </w:t>
            </w:r>
            <w:r w:rsidR="00393E66" w:rsidRPr="00393E66">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393E66" w:rsidRDefault="00D42470" w:rsidP="00D42470">
            <w:pPr>
              <w:spacing w:after="0" w:line="0" w:lineRule="atLeast"/>
              <w:rPr>
                <w:rFonts w:ascii="Calibri" w:eastAsia="Calibri" w:hAnsi="Calibri" w:cs="Times New Roman"/>
                <w:b/>
                <w:sz w:val="20"/>
                <w:szCs w:val="20"/>
              </w:rPr>
            </w:pPr>
            <w:r w:rsidRPr="00393E66">
              <w:rPr>
                <w:rFonts w:ascii="Calibri" w:eastAsia="Calibri" w:hAnsi="Calibri" w:cs="Times New Roman"/>
                <w:b/>
                <w:sz w:val="20"/>
                <w:szCs w:val="20"/>
              </w:rPr>
              <w:t xml:space="preserve">Existió trato respetuoso y deferente: </w:t>
            </w:r>
            <w:r w:rsidR="00393E66" w:rsidRPr="00393E66">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393E66" w:rsidRDefault="00D42470" w:rsidP="00393E66">
            <w:pPr>
              <w:spacing w:after="0" w:line="0" w:lineRule="atLeast"/>
              <w:rPr>
                <w:rFonts w:ascii="Calibri" w:eastAsia="Calibri" w:hAnsi="Calibri" w:cs="Times New Roman"/>
                <w:b/>
                <w:sz w:val="20"/>
                <w:szCs w:val="20"/>
              </w:rPr>
            </w:pPr>
            <w:r w:rsidRPr="00393E66">
              <w:rPr>
                <w:rFonts w:ascii="Calibri" w:eastAsia="Calibri" w:hAnsi="Calibri" w:cs="Times New Roman"/>
                <w:b/>
                <w:sz w:val="20"/>
                <w:szCs w:val="20"/>
              </w:rPr>
              <w:t xml:space="preserve">Observaciones: </w:t>
            </w:r>
            <w:r w:rsidR="00393E66" w:rsidRPr="00393E66">
              <w:rPr>
                <w:rFonts w:ascii="Calibri" w:eastAsia="Calibri" w:hAnsi="Calibri" w:cs="Times New Roman"/>
                <w:sz w:val="20"/>
                <w:szCs w:val="20"/>
              </w:rPr>
              <w:t>Sin observaciones.</w:t>
            </w:r>
          </w:p>
        </w:tc>
      </w:tr>
    </w:tbl>
    <w:p w:rsidR="00393E66" w:rsidRDefault="00393E66" w:rsidP="00066687">
      <w:pPr>
        <w:spacing w:after="0" w:line="240" w:lineRule="auto"/>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rsidR="002B6B6B" w:rsidRDefault="00393E66">
      <w:pPr>
        <w:rPr>
          <w:rFonts w:ascii="Calibri" w:eastAsia="Calibri" w:hAnsi="Calibri" w:cs="Calibri"/>
          <w:b/>
        </w:rPr>
        <w:sectPr w:rsidR="002B6B6B" w:rsidSect="000A28D4">
          <w:type w:val="nextColumn"/>
          <w:pgSz w:w="12240" w:h="15840" w:code="1"/>
          <w:pgMar w:top="1134" w:right="1134" w:bottom="1134" w:left="1134" w:header="708" w:footer="708" w:gutter="0"/>
          <w:cols w:space="708"/>
          <w:docGrid w:linePitch="360"/>
        </w:sectPr>
      </w:pPr>
      <w:r>
        <w:rPr>
          <w:rFonts w:ascii="Calibri" w:eastAsia="Calibri" w:hAnsi="Calibri" w:cs="Calibri"/>
          <w:b/>
        </w:rPr>
        <w:br w:type="page"/>
      </w:r>
    </w:p>
    <w:p w:rsidR="005933B2" w:rsidRDefault="005933B2" w:rsidP="00066687">
      <w:pPr>
        <w:spacing w:after="0" w:line="240" w:lineRule="auto"/>
      </w:pPr>
    </w:p>
    <w:p w:rsidR="00D42470" w:rsidRPr="00D42470" w:rsidRDefault="00D42470" w:rsidP="00EF1051">
      <w:pPr>
        <w:pStyle w:val="Ttulo3"/>
        <w:rPr>
          <w:rFonts w:eastAsia="Calibri"/>
        </w:rPr>
      </w:pPr>
      <w:bookmarkStart w:id="96" w:name="_Toc499646470"/>
      <w:r w:rsidRPr="00D42470">
        <w:rPr>
          <w:rFonts w:eastAsia="Calibri"/>
        </w:rPr>
        <w:t>Esquema de recorrido</w:t>
      </w:r>
      <w:bookmarkEnd w:id="96"/>
      <w:r w:rsidRPr="00D42470">
        <w:rPr>
          <w:rFonts w:eastAsia="Calibri"/>
        </w:rPr>
        <w:t xml:space="preserve"> </w:t>
      </w:r>
      <w:bookmarkEnd w:id="85"/>
      <w:bookmarkEnd w:id="86"/>
      <w:bookmarkEnd w:id="87"/>
      <w:bookmarkEnd w:id="88"/>
      <w:bookmarkEnd w:id="89"/>
    </w:p>
    <w:p w:rsidR="00D42470" w:rsidRPr="00D42470" w:rsidRDefault="00D42470" w:rsidP="00066687">
      <w:pPr>
        <w:spacing w:after="0" w:line="240" w:lineRule="auto"/>
      </w:pPr>
    </w:p>
    <w:tbl>
      <w:tblPr>
        <w:tblStyle w:val="Tablaconcuadrcula"/>
        <w:tblW w:w="5000" w:type="pct"/>
        <w:tblLook w:val="04A0" w:firstRow="1" w:lastRow="0" w:firstColumn="1" w:lastColumn="0" w:noHBand="0" w:noVBand="1"/>
      </w:tblPr>
      <w:tblGrid>
        <w:gridCol w:w="13562"/>
      </w:tblGrid>
      <w:tr w:rsidR="00D42470" w:rsidRPr="00D42470" w:rsidTr="002B6B6B">
        <w:trPr>
          <w:trHeight w:val="7038"/>
        </w:trPr>
        <w:tc>
          <w:tcPr>
            <w:tcW w:w="5000" w:type="pct"/>
            <w:vAlign w:val="center"/>
          </w:tcPr>
          <w:p w:rsidR="00F43974" w:rsidRDefault="004D118E" w:rsidP="00F43974">
            <w:pPr>
              <w:rPr>
                <w:b/>
                <w:noProof/>
                <w:lang w:eastAsia="es-CL"/>
              </w:rPr>
            </w:pPr>
            <w:r w:rsidRPr="00F43974">
              <w:rPr>
                <w:b/>
                <w:noProof/>
                <w:lang w:eastAsia="es-CL"/>
              </w:rPr>
              <mc:AlternateContent>
                <mc:Choice Requires="wps">
                  <w:drawing>
                    <wp:anchor distT="0" distB="0" distL="114300" distR="114300" simplePos="0" relativeHeight="251664384" behindDoc="0" locked="0" layoutInCell="1" allowOverlap="1" wp14:anchorId="709DA4AB" wp14:editId="6AC32AE1">
                      <wp:simplePos x="0" y="0"/>
                      <wp:positionH relativeFrom="column">
                        <wp:posOffset>3841750</wp:posOffset>
                      </wp:positionH>
                      <wp:positionV relativeFrom="paragraph">
                        <wp:posOffset>2218690</wp:posOffset>
                      </wp:positionV>
                      <wp:extent cx="45085" cy="414655"/>
                      <wp:effectExtent l="57150" t="0" r="50165" b="61595"/>
                      <wp:wrapNone/>
                      <wp:docPr id="15" name="Conector recto de flecha 15"/>
                      <wp:cNvGraphicFramePr/>
                      <a:graphic xmlns:a="http://schemas.openxmlformats.org/drawingml/2006/main">
                        <a:graphicData uri="http://schemas.microsoft.com/office/word/2010/wordprocessingShape">
                          <wps:wsp>
                            <wps:cNvCnPr/>
                            <wps:spPr>
                              <a:xfrm flipH="1">
                                <a:off x="0" y="0"/>
                                <a:ext cx="45719" cy="415114"/>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F8F916" id="_x0000_t32" coordsize="21600,21600" o:spt="32" o:oned="t" path="m,l21600,21600e" filled="f">
                      <v:path arrowok="t" fillok="f" o:connecttype="none"/>
                      <o:lock v:ext="edit" shapetype="t"/>
                    </v:shapetype>
                    <v:shape id="Conector recto de flecha 15" o:spid="_x0000_s1026" type="#_x0000_t32" style="position:absolute;margin-left:302.5pt;margin-top:174.7pt;width:3.55pt;height:32.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" strokecolor="white [3212]" strokeweight="1pt">
                      <v:stroke endarrow="block" joinstyle="miter"/>
                    </v:shape>
                  </w:pict>
                </mc:Fallback>
              </mc:AlternateContent>
            </w:r>
            <w:r w:rsidRPr="00F43974">
              <w:rPr>
                <w:b/>
                <w:noProof/>
                <w:lang w:eastAsia="es-CL"/>
              </w:rPr>
              <mc:AlternateContent>
                <mc:Choice Requires="wps">
                  <w:drawing>
                    <wp:anchor distT="0" distB="0" distL="114300" distR="114300" simplePos="0" relativeHeight="251662336" behindDoc="0" locked="0" layoutInCell="1" allowOverlap="1" wp14:anchorId="05135C67" wp14:editId="52CC9D94">
                      <wp:simplePos x="0" y="0"/>
                      <wp:positionH relativeFrom="column">
                        <wp:posOffset>3350260</wp:posOffset>
                      </wp:positionH>
                      <wp:positionV relativeFrom="paragraph">
                        <wp:posOffset>2009775</wp:posOffset>
                      </wp:positionV>
                      <wp:extent cx="1065530" cy="212725"/>
                      <wp:effectExtent l="0" t="0" r="20320" b="15875"/>
                      <wp:wrapNone/>
                      <wp:docPr id="14" name="Cuadro de texto 14"/>
                      <wp:cNvGraphicFramePr/>
                      <a:graphic xmlns:a="http://schemas.openxmlformats.org/drawingml/2006/main">
                        <a:graphicData uri="http://schemas.microsoft.com/office/word/2010/wordprocessingShape">
                          <wps:wsp>
                            <wps:cNvSpPr txBox="1"/>
                            <wps:spPr>
                              <a:xfrm>
                                <a:off x="0" y="0"/>
                                <a:ext cx="1065865" cy="2131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4D118E" w:rsidRDefault="000E3192">
                                  <w:pPr>
                                    <w:rPr>
                                      <w:sz w:val="18"/>
                                    </w:rPr>
                                  </w:pPr>
                                  <w:r w:rsidRPr="004D118E">
                                    <w:rPr>
                                      <w:sz w:val="18"/>
                                    </w:rPr>
                                    <w:t xml:space="preserve">Camino </w:t>
                                  </w:r>
                                  <w:r>
                                    <w:rPr>
                                      <w:sz w:val="18"/>
                                    </w:rPr>
                                    <w:t>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35C67" id="_x0000_t202" coordsize="21600,21600" o:spt="202" path="m,l,21600r21600,l21600,xe">
                      <v:stroke joinstyle="miter"/>
                      <v:path gradientshapeok="t" o:connecttype="rect"/>
                    </v:shapetype>
                    <v:shape id="Cuadro de texto 14" o:spid="_x0000_s1026" type="#_x0000_t202" style="position:absolute;margin-left:263.8pt;margin-top:158.25pt;width:83.9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" fillcolor="white [3201]" strokeweight=".5pt">
                      <v:textbox>
                        <w:txbxContent>
                          <w:p w:rsidR="000E3192" w:rsidRPr="004D118E" w:rsidRDefault="000E3192">
                            <w:pPr>
                              <w:rPr>
                                <w:sz w:val="18"/>
                              </w:rPr>
                            </w:pPr>
                            <w:r w:rsidRPr="004D118E">
                              <w:rPr>
                                <w:sz w:val="18"/>
                              </w:rPr>
                              <w:t xml:space="preserve">Camino </w:t>
                            </w:r>
                            <w:r>
                              <w:rPr>
                                <w:sz w:val="18"/>
                              </w:rPr>
                              <w:t>interno</w:t>
                            </w:r>
                          </w:p>
                        </w:txbxContent>
                      </v:textbox>
                    </v:shape>
                  </w:pict>
                </mc:Fallback>
              </mc:AlternateContent>
            </w:r>
            <w:r w:rsidRPr="00F43974">
              <w:rPr>
                <w:b/>
                <w:noProof/>
                <w:lang w:eastAsia="es-CL"/>
              </w:rPr>
              <mc:AlternateContent>
                <mc:Choice Requires="wps">
                  <w:drawing>
                    <wp:anchor distT="0" distB="0" distL="114300" distR="114300" simplePos="0" relativeHeight="251660288" behindDoc="0" locked="0" layoutInCell="1" allowOverlap="1" wp14:anchorId="439D3CA1" wp14:editId="022BCB6D">
                      <wp:simplePos x="0" y="0"/>
                      <wp:positionH relativeFrom="column">
                        <wp:posOffset>2562860</wp:posOffset>
                      </wp:positionH>
                      <wp:positionV relativeFrom="paragraph">
                        <wp:posOffset>1125220</wp:posOffset>
                      </wp:positionV>
                      <wp:extent cx="633730" cy="515620"/>
                      <wp:effectExtent l="38100" t="0" r="33020" b="55880"/>
                      <wp:wrapNone/>
                      <wp:docPr id="13" name="Conector recto de flecha 13"/>
                      <wp:cNvGraphicFramePr/>
                      <a:graphic xmlns:a="http://schemas.openxmlformats.org/drawingml/2006/main">
                        <a:graphicData uri="http://schemas.microsoft.com/office/word/2010/wordprocessingShape">
                          <wps:wsp>
                            <wps:cNvCnPr/>
                            <wps:spPr>
                              <a:xfrm flipH="1">
                                <a:off x="0" y="0"/>
                                <a:ext cx="633909" cy="516174"/>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CBB3B" id="Conector recto de flecha 13" o:spid="_x0000_s1026" type="#_x0000_t32" style="position:absolute;margin-left:201.8pt;margin-top:88.6pt;width:49.9pt;height:40.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" strokecolor="white [3212]" strokeweight="1pt">
                      <v:stroke endarrow="block" joinstyle="miter"/>
                    </v:shape>
                  </w:pict>
                </mc:Fallback>
              </mc:AlternateContent>
            </w:r>
            <w:r w:rsidRPr="00F43974">
              <w:rPr>
                <w:b/>
                <w:noProof/>
                <w:lang w:eastAsia="es-CL"/>
              </w:rPr>
              <mc:AlternateContent>
                <mc:Choice Requires="wps">
                  <w:drawing>
                    <wp:anchor distT="0" distB="0" distL="114300" distR="114300" simplePos="0" relativeHeight="251659264" behindDoc="0" locked="0" layoutInCell="1" allowOverlap="1">
                      <wp:simplePos x="0" y="0"/>
                      <wp:positionH relativeFrom="column">
                        <wp:posOffset>3197225</wp:posOffset>
                      </wp:positionH>
                      <wp:positionV relativeFrom="paragraph">
                        <wp:posOffset>990600</wp:posOffset>
                      </wp:positionV>
                      <wp:extent cx="1065530" cy="212725"/>
                      <wp:effectExtent l="0" t="0" r="20320" b="15875"/>
                      <wp:wrapNone/>
                      <wp:docPr id="12" name="Cuadro de texto 12"/>
                      <wp:cNvGraphicFramePr/>
                      <a:graphic xmlns:a="http://schemas.openxmlformats.org/drawingml/2006/main">
                        <a:graphicData uri="http://schemas.microsoft.com/office/word/2010/wordprocessingShape">
                          <wps:wsp>
                            <wps:cNvSpPr txBox="1"/>
                            <wps:spPr>
                              <a:xfrm>
                                <a:off x="0" y="0"/>
                                <a:ext cx="1065865" cy="2131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4D118E" w:rsidRDefault="000E3192">
                                  <w:pPr>
                                    <w:rPr>
                                      <w:sz w:val="18"/>
                                    </w:rPr>
                                  </w:pPr>
                                  <w:r w:rsidRPr="004D118E">
                                    <w:rPr>
                                      <w:sz w:val="18"/>
                                    </w:rPr>
                                    <w:t>Camino de acceso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7" type="#_x0000_t202" style="position:absolute;margin-left:251.75pt;margin-top:78pt;width:83.9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" fillcolor="white [3201]" strokeweight=".5pt">
                      <v:textbox>
                        <w:txbxContent>
                          <w:p w:rsidR="000E3192" w:rsidRPr="004D118E" w:rsidRDefault="000E3192">
                            <w:pPr>
                              <w:rPr>
                                <w:sz w:val="18"/>
                              </w:rPr>
                            </w:pPr>
                            <w:r w:rsidRPr="004D118E">
                              <w:rPr>
                                <w:sz w:val="18"/>
                              </w:rPr>
                              <w:t>Camino de acceso</w:t>
                            </w:r>
                          </w:p>
                        </w:txbxContent>
                      </v:textbox>
                    </v:shape>
                  </w:pict>
                </mc:Fallback>
              </mc:AlternateContent>
            </w:r>
            <w:r w:rsidR="00F43974" w:rsidRPr="00F43974">
              <w:rPr>
                <w:b/>
                <w:noProof/>
                <w:lang w:eastAsia="es-CL"/>
              </w:rPr>
              <w:t xml:space="preserve">Figura 3. </w:t>
            </w:r>
            <w:r w:rsidR="00F43974" w:rsidRPr="00F43974">
              <w:rPr>
                <w:noProof/>
                <w:lang w:eastAsia="es-CL"/>
              </w:rPr>
              <w:t>Plano del sectro recorrido en inspección</w:t>
            </w:r>
            <w:r w:rsidR="00F43974">
              <w:rPr>
                <w:noProof/>
                <w:lang w:eastAsia="es-CL"/>
              </w:rPr>
              <w:t>.</w:t>
            </w:r>
          </w:p>
          <w:p w:rsidR="00F43974" w:rsidRPr="00F43974" w:rsidRDefault="00F43974" w:rsidP="00F43974">
            <w:pPr>
              <w:rPr>
                <w:noProof/>
                <w:lang w:eastAsia="es-CL"/>
              </w:rPr>
            </w:pPr>
          </w:p>
          <w:p w:rsidR="00D42470" w:rsidRPr="00D42470" w:rsidRDefault="004D118E" w:rsidP="004D118E">
            <w:pPr>
              <w:jc w:val="center"/>
            </w:pPr>
            <w:r>
              <w:rPr>
                <w:noProof/>
                <w:lang w:eastAsia="es-CL"/>
              </w:rPr>
              <w:drawing>
                <wp:inline distT="0" distB="0" distL="0" distR="0">
                  <wp:extent cx="7469434" cy="420736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6">
                            <a:extLst>
                              <a:ext uri="{28A0092B-C50C-407E-A947-70E740481C1C}">
                                <a14:useLocalDpi xmlns:a14="http://schemas.microsoft.com/office/drawing/2010/main"/>
                              </a:ext>
                            </a:extLst>
                          </a:blip>
                          <a:stretch>
                            <a:fillRect/>
                          </a:stretch>
                        </pic:blipFill>
                        <pic:spPr>
                          <a:xfrm>
                            <a:off x="0" y="0"/>
                            <a:ext cx="7476175" cy="4211159"/>
                          </a:xfrm>
                          <a:prstGeom prst="rect">
                            <a:avLst/>
                          </a:prstGeom>
                        </pic:spPr>
                      </pic:pic>
                    </a:graphicData>
                  </a:graphic>
                </wp:inline>
              </w:drawing>
            </w:r>
          </w:p>
        </w:tc>
      </w:tr>
    </w:tbl>
    <w:p w:rsidR="002B6B6B" w:rsidRDefault="002B6B6B" w:rsidP="00D42470"/>
    <w:p w:rsidR="002B6B6B" w:rsidRDefault="002B6B6B">
      <w:r>
        <w:br w:type="page"/>
      </w:r>
    </w:p>
    <w:p w:rsidR="005933B2" w:rsidRDefault="005933B2" w:rsidP="00D42470"/>
    <w:p w:rsidR="00D42470" w:rsidRDefault="00D42470" w:rsidP="00EF1051">
      <w:pPr>
        <w:pStyle w:val="Ttulo3"/>
      </w:pPr>
      <w:bookmarkStart w:id="97" w:name="_Toc390184275"/>
      <w:bookmarkStart w:id="98" w:name="_Toc390360006"/>
      <w:bookmarkStart w:id="99" w:name="_Toc390777027"/>
      <w:bookmarkStart w:id="100" w:name="_Toc447875238"/>
      <w:bookmarkStart w:id="101" w:name="_Toc449085416"/>
      <w:bookmarkStart w:id="102" w:name="_Toc499646471"/>
      <w:r w:rsidRPr="00D42470">
        <w:t>Detalle del Recorrido de la Inspección</w:t>
      </w:r>
      <w:bookmarkEnd w:id="90"/>
      <w:bookmarkEnd w:id="91"/>
      <w:bookmarkEnd w:id="92"/>
      <w:bookmarkEnd w:id="93"/>
      <w:bookmarkEnd w:id="94"/>
      <w:bookmarkEnd w:id="95"/>
      <w:bookmarkEnd w:id="97"/>
      <w:bookmarkEnd w:id="98"/>
      <w:bookmarkEnd w:id="99"/>
      <w:bookmarkEnd w:id="100"/>
      <w:bookmarkEnd w:id="101"/>
      <w:bookmarkEnd w:id="102"/>
    </w:p>
    <w:p w:rsidR="00863EE2" w:rsidRDefault="00863EE2" w:rsidP="00987770">
      <w:pPr>
        <w:pStyle w:val="Ttulo4"/>
      </w:pPr>
      <w:r w:rsidRPr="00987770">
        <w:t>Primer día de inspección</w:t>
      </w:r>
      <w:r w:rsidR="00393E66">
        <w:t xml:space="preserve"> (13/09/2017</w:t>
      </w:r>
      <w:r w:rsidR="006B03F9">
        <w:t>)</w:t>
      </w:r>
    </w:p>
    <w:p w:rsidR="00EF1051" w:rsidRPr="00EF1051" w:rsidRDefault="00EF1051" w:rsidP="00EF10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11056"/>
      </w:tblGrid>
      <w:tr w:rsidR="00863EE2" w:rsidRPr="0031512B" w:rsidTr="00393E66">
        <w:trPr>
          <w:trHeight w:val="587"/>
          <w:tblHeader/>
          <w:jc w:val="center"/>
        </w:trPr>
        <w:tc>
          <w:tcPr>
            <w:tcW w:w="924" w:type="pct"/>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w:t>
            </w:r>
            <w:r w:rsidR="00B85755">
              <w:rPr>
                <w:rFonts w:ascii="Calibri" w:eastAsia="Calibri" w:hAnsi="Calibri" w:cs="Calibri"/>
                <w:b/>
                <w:sz w:val="20"/>
                <w:szCs w:val="20"/>
              </w:rPr>
              <w:t>ombre</w:t>
            </w:r>
            <w:r w:rsidR="00A02956">
              <w:rPr>
                <w:rFonts w:ascii="Calibri" w:eastAsia="Calibri" w:hAnsi="Calibri" w:cs="Calibri"/>
                <w:b/>
                <w:sz w:val="20"/>
                <w:szCs w:val="20"/>
              </w:rPr>
              <w:t xml:space="preserve"> </w:t>
            </w:r>
            <w:r w:rsidR="00B85755">
              <w:rPr>
                <w:rFonts w:ascii="Calibri" w:eastAsia="Calibri" w:hAnsi="Calibri" w:cs="Calibri"/>
                <w:b/>
                <w:sz w:val="20"/>
                <w:szCs w:val="20"/>
              </w:rPr>
              <w:t>/ Descripción de estación</w:t>
            </w:r>
          </w:p>
        </w:tc>
      </w:tr>
      <w:tr w:rsidR="00863EE2" w:rsidRPr="0031512B" w:rsidTr="00E8285C">
        <w:trPr>
          <w:trHeight w:val="583"/>
          <w:jc w:val="center"/>
        </w:trPr>
        <w:tc>
          <w:tcPr>
            <w:tcW w:w="924" w:type="pct"/>
            <w:noWrap/>
            <w:vAlign w:val="center"/>
            <w:hideMark/>
          </w:tcPr>
          <w:p w:rsidR="00863EE2" w:rsidRPr="0031512B" w:rsidRDefault="00393E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vAlign w:val="center"/>
          </w:tcPr>
          <w:p w:rsidR="00863EE2" w:rsidRPr="0031512B" w:rsidRDefault="00B85755"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Administrativa.</w:t>
            </w:r>
            <w:r w:rsidR="0028066A">
              <w:rPr>
                <w:rFonts w:ascii="Calibri" w:eastAsia="Times New Roman" w:hAnsi="Calibri" w:cs="Calibri"/>
                <w:sz w:val="20"/>
                <w:szCs w:val="20"/>
                <w:lang w:val="es-ES_tradnl" w:eastAsia="es-CL"/>
              </w:rPr>
              <w:t xml:space="preserve"> Oficina de administración de las faenas de extracción de </w:t>
            </w:r>
            <w:proofErr w:type="spellStart"/>
            <w:r w:rsidR="0028066A">
              <w:rPr>
                <w:rFonts w:ascii="Calibri" w:eastAsia="Times New Roman" w:hAnsi="Calibri" w:cs="Calibri"/>
                <w:sz w:val="20"/>
                <w:szCs w:val="20"/>
                <w:lang w:val="es-ES_tradnl" w:eastAsia="es-CL"/>
              </w:rPr>
              <w:t>Abratec</w:t>
            </w:r>
            <w:proofErr w:type="spellEnd"/>
            <w:r w:rsidR="0028066A">
              <w:rPr>
                <w:rFonts w:ascii="Calibri" w:eastAsia="Times New Roman" w:hAnsi="Calibri" w:cs="Calibri"/>
                <w:sz w:val="20"/>
                <w:szCs w:val="20"/>
                <w:lang w:val="es-ES_tradnl" w:eastAsia="es-CL"/>
              </w:rPr>
              <w:t xml:space="preserve"> S.A.</w:t>
            </w:r>
          </w:p>
        </w:tc>
      </w:tr>
      <w:tr w:rsidR="00863EE2" w:rsidRPr="0031512B" w:rsidTr="00E8285C">
        <w:trPr>
          <w:trHeight w:val="561"/>
          <w:jc w:val="center"/>
        </w:trPr>
        <w:tc>
          <w:tcPr>
            <w:tcW w:w="924" w:type="pct"/>
            <w:noWrap/>
            <w:vAlign w:val="center"/>
          </w:tcPr>
          <w:p w:rsidR="00863EE2" w:rsidRPr="0031512B" w:rsidRDefault="00B85755"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vAlign w:val="center"/>
          </w:tcPr>
          <w:p w:rsidR="00863EE2" w:rsidRPr="0031512B" w:rsidRDefault="00B85755"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cuñas 1 y 2</w:t>
            </w:r>
            <w:r w:rsidR="0028066A">
              <w:rPr>
                <w:rFonts w:ascii="Calibri" w:eastAsia="Times New Roman" w:hAnsi="Calibri" w:cs="Calibri"/>
                <w:sz w:val="20"/>
                <w:szCs w:val="20"/>
                <w:lang w:val="es-ES_tradnl" w:eastAsia="es-CL"/>
              </w:rPr>
              <w:t>.</w:t>
            </w:r>
            <w:r w:rsidR="00D0790E">
              <w:rPr>
                <w:rFonts w:ascii="Calibri" w:eastAsia="Times New Roman" w:hAnsi="Calibri" w:cs="Calibri"/>
                <w:sz w:val="20"/>
                <w:szCs w:val="20"/>
                <w:lang w:val="es-ES_tradnl" w:eastAsia="es-CL"/>
              </w:rPr>
              <w:t xml:space="preserve"> Sector cercano al río donde se consideraba en el </w:t>
            </w:r>
            <w:r w:rsidR="00C02973">
              <w:rPr>
                <w:rFonts w:ascii="Calibri" w:eastAsia="Times New Roman" w:hAnsi="Calibri" w:cs="Calibri"/>
                <w:sz w:val="20"/>
                <w:szCs w:val="20"/>
                <w:lang w:val="es-ES_tradnl" w:eastAsia="es-CL"/>
              </w:rPr>
              <w:t>diseño original del proyecto de</w:t>
            </w:r>
            <w:r w:rsidR="00D0790E">
              <w:rPr>
                <w:rFonts w:ascii="Calibri" w:eastAsia="Times New Roman" w:hAnsi="Calibri" w:cs="Calibri"/>
                <w:sz w:val="20"/>
                <w:szCs w:val="20"/>
                <w:lang w:val="es-ES_tradnl" w:eastAsia="es-CL"/>
              </w:rPr>
              <w:t xml:space="preserve"> extracción de áridos. </w:t>
            </w:r>
          </w:p>
        </w:tc>
      </w:tr>
      <w:tr w:rsidR="00863EE2" w:rsidRPr="0031512B" w:rsidTr="00E8285C">
        <w:trPr>
          <w:trHeight w:val="639"/>
          <w:jc w:val="center"/>
        </w:trPr>
        <w:tc>
          <w:tcPr>
            <w:tcW w:w="924" w:type="pct"/>
            <w:noWrap/>
            <w:vAlign w:val="center"/>
          </w:tcPr>
          <w:p w:rsidR="00863EE2" w:rsidRPr="0031512B" w:rsidRDefault="00B85755"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vAlign w:val="center"/>
          </w:tcPr>
          <w:p w:rsidR="00863EE2" w:rsidRPr="0031512B" w:rsidRDefault="00B85755"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Producción</w:t>
            </w:r>
            <w:r w:rsidR="0028066A">
              <w:rPr>
                <w:rFonts w:ascii="Calibri" w:eastAsia="Times New Roman" w:hAnsi="Calibri" w:cs="Calibri"/>
                <w:sz w:val="20"/>
                <w:szCs w:val="20"/>
                <w:lang w:val="es-ES_tradnl" w:eastAsia="es-CL"/>
              </w:rPr>
              <w:t>.</w:t>
            </w:r>
            <w:r w:rsidR="00E8285C">
              <w:rPr>
                <w:rFonts w:ascii="Calibri" w:eastAsia="Times New Roman" w:hAnsi="Calibri" w:cs="Calibri"/>
                <w:sz w:val="20"/>
                <w:szCs w:val="20"/>
                <w:lang w:val="es-ES_tradnl" w:eastAsia="es-CL"/>
              </w:rPr>
              <w:t xml:space="preserve"> Corresponde al sector de producción de áridos de diferente calibre según los requerimientos de clientes.</w:t>
            </w:r>
          </w:p>
        </w:tc>
      </w:tr>
      <w:tr w:rsidR="00863EE2" w:rsidRPr="0031512B" w:rsidTr="00E8285C">
        <w:trPr>
          <w:trHeight w:val="549"/>
          <w:jc w:val="center"/>
        </w:trPr>
        <w:tc>
          <w:tcPr>
            <w:tcW w:w="924" w:type="pct"/>
            <w:noWrap/>
            <w:vAlign w:val="center"/>
          </w:tcPr>
          <w:p w:rsidR="00863EE2" w:rsidRPr="0031512B" w:rsidRDefault="00A0295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vAlign w:val="center"/>
          </w:tcPr>
          <w:p w:rsidR="00863EE2" w:rsidRPr="0031512B" w:rsidRDefault="00A02956" w:rsidP="00E8285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Piscinas decantadoras</w:t>
            </w:r>
            <w:r w:rsidR="0028066A">
              <w:rPr>
                <w:rFonts w:ascii="Calibri" w:eastAsia="Times New Roman" w:hAnsi="Calibri" w:cs="Calibri"/>
                <w:sz w:val="20"/>
                <w:szCs w:val="20"/>
                <w:lang w:val="es-ES_tradnl" w:eastAsia="es-CL"/>
              </w:rPr>
              <w:t xml:space="preserve">. </w:t>
            </w:r>
            <w:r w:rsidR="00E8285C">
              <w:rPr>
                <w:rFonts w:ascii="Calibri" w:eastAsia="Times New Roman" w:hAnsi="Calibri" w:cs="Calibri"/>
                <w:sz w:val="20"/>
                <w:szCs w:val="20"/>
                <w:lang w:val="es-ES_tradnl" w:eastAsia="es-CL"/>
              </w:rPr>
              <w:t>Sector donde se ubican las piscinas decantadoras del proyecto, las cuales se verificaron que se encuentran en desuso.</w:t>
            </w:r>
          </w:p>
        </w:tc>
      </w:tr>
    </w:tbl>
    <w:p w:rsidR="00D42470" w:rsidRDefault="00D42470" w:rsidP="00FB22EC">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A02956" w:rsidRDefault="00A02956" w:rsidP="00FB22EC"/>
    <w:p w:rsidR="00A02956" w:rsidRPr="0031512B" w:rsidRDefault="00A02956"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A02956" w:rsidRPr="0031512B" w:rsidSect="002B6B6B">
          <w:pgSz w:w="15840" w:h="12240" w:orient="landscape" w:code="1"/>
          <w:pgMar w:top="1134" w:right="1134" w:bottom="1134" w:left="1134" w:header="708" w:footer="708" w:gutter="0"/>
          <w:cols w:space="708"/>
          <w:docGrid w:linePitch="360"/>
        </w:sectPr>
      </w:pPr>
    </w:p>
    <w:p w:rsidR="00D42470" w:rsidRDefault="00D42470" w:rsidP="00F03CD4">
      <w:pPr>
        <w:pStyle w:val="Ttulo2"/>
      </w:pPr>
      <w:bookmarkStart w:id="110" w:name="_Toc449085417"/>
      <w:bookmarkStart w:id="111" w:name="_Toc499646472"/>
      <w:bookmarkEnd w:id="103"/>
      <w:bookmarkEnd w:id="104"/>
      <w:bookmarkEnd w:id="105"/>
      <w:bookmarkEnd w:id="106"/>
      <w:bookmarkEnd w:id="107"/>
      <w:r w:rsidRPr="00D42470">
        <w:lastRenderedPageBreak/>
        <w:t>Revisión Documental</w:t>
      </w:r>
      <w:bookmarkEnd w:id="110"/>
      <w:bookmarkEnd w:id="111"/>
    </w:p>
    <w:p w:rsidR="00F03CD4" w:rsidRPr="00F03CD4" w:rsidRDefault="00F03CD4" w:rsidP="00F03CD4"/>
    <w:p w:rsidR="00D42470" w:rsidRDefault="00D42470" w:rsidP="00F03CD4">
      <w:pPr>
        <w:pStyle w:val="Ttulo3"/>
        <w:rPr>
          <w:rFonts w:eastAsia="Calibr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499646473"/>
      <w:r w:rsidRPr="00D42470">
        <w:rPr>
          <w:rFonts w:eastAsia="Calibri"/>
        </w:rPr>
        <w:t>Documentos Revisados</w:t>
      </w:r>
      <w:bookmarkEnd w:id="112"/>
      <w:bookmarkEnd w:id="113"/>
      <w:bookmarkEnd w:id="114"/>
      <w:bookmarkEnd w:id="115"/>
      <w:bookmarkEnd w:id="116"/>
      <w:bookmarkEnd w:id="117"/>
      <w:bookmarkEnd w:id="118"/>
    </w:p>
    <w:p w:rsidR="00F67953" w:rsidRPr="00D42470" w:rsidRDefault="00F67953" w:rsidP="00FB22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3542"/>
        <w:gridCol w:w="4112"/>
        <w:gridCol w:w="1983"/>
        <w:gridCol w:w="3220"/>
      </w:tblGrid>
      <w:tr w:rsidR="00401062" w:rsidRPr="00D42470" w:rsidTr="00401062">
        <w:trPr>
          <w:trHeight w:val="1221"/>
        </w:trPr>
        <w:tc>
          <w:tcPr>
            <w:tcW w:w="260"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306"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516" w:type="pct"/>
            <w:shd w:val="clear" w:color="auto" w:fill="D9D9D9"/>
            <w:vAlign w:val="center"/>
          </w:tcPr>
          <w:p w:rsidR="005933B2" w:rsidRPr="00D42470" w:rsidRDefault="007C1EB9" w:rsidP="00E8285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E8285C">
              <w:rPr>
                <w:rFonts w:ascii="Calibri" w:eastAsia="Calibri" w:hAnsi="Calibri" w:cs="Times New Roman"/>
                <w:b/>
                <w:bCs/>
                <w:sz w:val="20"/>
                <w:szCs w:val="20"/>
                <w:lang w:val="es-ES" w:eastAsia="es-ES"/>
              </w:rPr>
              <w:t>Fuente</w:t>
            </w:r>
          </w:p>
        </w:tc>
        <w:tc>
          <w:tcPr>
            <w:tcW w:w="731"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187" w:type="pct"/>
            <w:shd w:val="clear" w:color="auto" w:fill="D9D9D9"/>
            <w:vAlign w:val="center"/>
          </w:tcPr>
          <w:p w:rsidR="005933B2" w:rsidRPr="00D42470" w:rsidRDefault="005933B2" w:rsidP="00E8285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401062" w:rsidRPr="00D42470" w:rsidTr="00E341B7">
        <w:trPr>
          <w:trHeight w:val="848"/>
        </w:trPr>
        <w:tc>
          <w:tcPr>
            <w:tcW w:w="260" w:type="pct"/>
            <w:vAlign w:val="center"/>
          </w:tcPr>
          <w:p w:rsidR="005933B2" w:rsidRPr="00D42470" w:rsidRDefault="00E8285C" w:rsidP="00E8285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306" w:type="pct"/>
            <w:tcMar>
              <w:top w:w="0" w:type="dxa"/>
              <w:left w:w="108" w:type="dxa"/>
              <w:bottom w:w="0" w:type="dxa"/>
              <w:right w:w="108" w:type="dxa"/>
            </w:tcMar>
            <w:vAlign w:val="center"/>
          </w:tcPr>
          <w:p w:rsidR="005933B2" w:rsidRPr="00D42470" w:rsidRDefault="00401062" w:rsidP="00437E7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S/N </w:t>
            </w:r>
            <w:proofErr w:type="spellStart"/>
            <w:r>
              <w:rPr>
                <w:rFonts w:ascii="Calibri" w:eastAsia="Calibri" w:hAnsi="Calibri" w:cs="Times New Roman"/>
                <w:sz w:val="20"/>
                <w:szCs w:val="20"/>
                <w:lang w:val="es-ES"/>
              </w:rPr>
              <w:t>Abratec</w:t>
            </w:r>
            <w:proofErr w:type="spellEnd"/>
            <w:r>
              <w:rPr>
                <w:rFonts w:ascii="Calibri" w:eastAsia="Calibri" w:hAnsi="Calibri" w:cs="Times New Roman"/>
                <w:sz w:val="20"/>
                <w:szCs w:val="20"/>
                <w:lang w:val="es-ES"/>
              </w:rPr>
              <w:t xml:space="preserve"> de fecha 10-10-2017</w:t>
            </w:r>
            <w:r w:rsidR="00E341B7">
              <w:rPr>
                <w:rFonts w:ascii="Calibri" w:eastAsia="Calibri" w:hAnsi="Calibri" w:cs="Times New Roman"/>
                <w:sz w:val="20"/>
                <w:szCs w:val="20"/>
                <w:lang w:val="es-ES"/>
              </w:rPr>
              <w:t>.</w:t>
            </w:r>
          </w:p>
        </w:tc>
        <w:tc>
          <w:tcPr>
            <w:tcW w:w="1516" w:type="pct"/>
            <w:vAlign w:val="center"/>
          </w:tcPr>
          <w:p w:rsidR="005933B2" w:rsidRPr="00D42470" w:rsidRDefault="00401062" w:rsidP="00E8285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Requerimiento Acta de Inspección Ambiental.</w:t>
            </w:r>
          </w:p>
        </w:tc>
        <w:tc>
          <w:tcPr>
            <w:tcW w:w="731" w:type="pct"/>
            <w:vAlign w:val="center"/>
          </w:tcPr>
          <w:p w:rsidR="005933B2" w:rsidRPr="00D42470" w:rsidRDefault="00401062" w:rsidP="00E8285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87" w:type="pct"/>
            <w:vAlign w:val="center"/>
          </w:tcPr>
          <w:p w:rsidR="005933B2" w:rsidRPr="00D42470" w:rsidRDefault="0075575F" w:rsidP="00E8285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FA34EC" w:rsidRPr="00D42470" w:rsidTr="00E341B7">
        <w:trPr>
          <w:trHeight w:val="854"/>
        </w:trPr>
        <w:tc>
          <w:tcPr>
            <w:tcW w:w="260" w:type="pct"/>
            <w:vAlign w:val="center"/>
          </w:tcPr>
          <w:p w:rsidR="00FA34EC" w:rsidRDefault="002D46B0" w:rsidP="00E8285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06" w:type="pct"/>
            <w:tcMar>
              <w:top w:w="0" w:type="dxa"/>
              <w:left w:w="108" w:type="dxa"/>
              <w:bottom w:w="0" w:type="dxa"/>
              <w:right w:w="108" w:type="dxa"/>
            </w:tcMar>
            <w:vAlign w:val="center"/>
          </w:tcPr>
          <w:p w:rsidR="00FA34EC" w:rsidRPr="000E3192" w:rsidRDefault="00FA34EC" w:rsidP="00437E76">
            <w:pPr>
              <w:spacing w:after="0" w:line="240" w:lineRule="auto"/>
              <w:jc w:val="both"/>
              <w:rPr>
                <w:rFonts w:ascii="Calibri" w:eastAsia="Calibri" w:hAnsi="Calibri" w:cs="Times New Roman"/>
                <w:sz w:val="20"/>
                <w:szCs w:val="20"/>
                <w:lang w:val="en-US"/>
              </w:rPr>
            </w:pPr>
            <w:proofErr w:type="spellStart"/>
            <w:r w:rsidRPr="000E3192">
              <w:rPr>
                <w:rFonts w:ascii="Calibri" w:eastAsia="Calibri" w:hAnsi="Calibri" w:cs="Times New Roman"/>
                <w:sz w:val="20"/>
                <w:szCs w:val="20"/>
                <w:lang w:val="en-US"/>
              </w:rPr>
              <w:t>Ord</w:t>
            </w:r>
            <w:proofErr w:type="spellEnd"/>
            <w:r w:rsidRPr="000E3192">
              <w:rPr>
                <w:rFonts w:ascii="Calibri" w:eastAsia="Calibri" w:hAnsi="Calibri" w:cs="Times New Roman"/>
                <w:sz w:val="20"/>
                <w:szCs w:val="20"/>
                <w:lang w:val="en-US"/>
              </w:rPr>
              <w:t xml:space="preserve"> DGA N° 1083</w:t>
            </w:r>
            <w:r w:rsidR="00DD26E2" w:rsidRPr="000E3192">
              <w:rPr>
                <w:rFonts w:ascii="Calibri" w:eastAsia="Calibri" w:hAnsi="Calibri" w:cs="Times New Roman"/>
                <w:sz w:val="20"/>
                <w:szCs w:val="20"/>
                <w:lang w:val="en-US"/>
              </w:rPr>
              <w:t>/2017. 20-07</w:t>
            </w:r>
            <w:r w:rsidR="00E341B7" w:rsidRPr="000E3192">
              <w:rPr>
                <w:rFonts w:ascii="Calibri" w:eastAsia="Calibri" w:hAnsi="Calibri" w:cs="Times New Roman"/>
                <w:sz w:val="20"/>
                <w:szCs w:val="20"/>
                <w:lang w:val="en-US"/>
              </w:rPr>
              <w:t>-2017.</w:t>
            </w:r>
          </w:p>
          <w:p w:rsidR="002D1596" w:rsidRPr="000E3192" w:rsidRDefault="002D1596" w:rsidP="00437E76">
            <w:pPr>
              <w:spacing w:after="0" w:line="240" w:lineRule="auto"/>
              <w:jc w:val="both"/>
              <w:rPr>
                <w:rFonts w:ascii="Calibri" w:eastAsia="Calibri" w:hAnsi="Calibri" w:cs="Times New Roman"/>
                <w:sz w:val="20"/>
                <w:szCs w:val="20"/>
                <w:lang w:val="en-US"/>
              </w:rPr>
            </w:pPr>
            <w:proofErr w:type="spellStart"/>
            <w:r w:rsidRPr="000E3192">
              <w:rPr>
                <w:rFonts w:ascii="Calibri" w:eastAsia="Calibri" w:hAnsi="Calibri" w:cs="Times New Roman"/>
                <w:sz w:val="20"/>
                <w:szCs w:val="20"/>
                <w:lang w:val="en-US"/>
              </w:rPr>
              <w:t>Ord</w:t>
            </w:r>
            <w:proofErr w:type="spellEnd"/>
            <w:r w:rsidRPr="000E3192">
              <w:rPr>
                <w:rFonts w:ascii="Calibri" w:eastAsia="Calibri" w:hAnsi="Calibri" w:cs="Times New Roman"/>
                <w:sz w:val="20"/>
                <w:szCs w:val="20"/>
                <w:lang w:val="en-US"/>
              </w:rPr>
              <w:t xml:space="preserve"> </w:t>
            </w:r>
            <w:proofErr w:type="spellStart"/>
            <w:r w:rsidRPr="000E3192">
              <w:rPr>
                <w:rFonts w:ascii="Calibri" w:eastAsia="Calibri" w:hAnsi="Calibri" w:cs="Times New Roman"/>
                <w:sz w:val="20"/>
                <w:szCs w:val="20"/>
                <w:lang w:val="en-US"/>
              </w:rPr>
              <w:t>SISS</w:t>
            </w:r>
            <w:proofErr w:type="spellEnd"/>
            <w:r w:rsidRPr="000E3192">
              <w:rPr>
                <w:rFonts w:ascii="Calibri" w:eastAsia="Calibri" w:hAnsi="Calibri" w:cs="Times New Roman"/>
                <w:sz w:val="20"/>
                <w:szCs w:val="20"/>
                <w:lang w:val="en-US"/>
              </w:rPr>
              <w:t xml:space="preserve"> N°3292/2017  03-05-2017</w:t>
            </w:r>
          </w:p>
        </w:tc>
        <w:tc>
          <w:tcPr>
            <w:tcW w:w="1516" w:type="pct"/>
            <w:vAlign w:val="center"/>
          </w:tcPr>
          <w:p w:rsidR="00FA34EC" w:rsidRDefault="002D1596" w:rsidP="002D1596">
            <w:pPr>
              <w:spacing w:after="0" w:line="240" w:lineRule="auto"/>
              <w:jc w:val="center"/>
              <w:rPr>
                <w:rFonts w:ascii="Calibri" w:eastAsia="Calibri" w:hAnsi="Calibri" w:cs="Times New Roman"/>
                <w:sz w:val="20"/>
                <w:szCs w:val="20"/>
                <w:lang w:val="es-ES"/>
              </w:rPr>
            </w:pPr>
            <w:r>
              <w:rPr>
                <w:rFonts w:ascii="Calibri" w:eastAsia="Calibri" w:hAnsi="Calibri" w:cs="Calibri"/>
                <w:sz w:val="20"/>
                <w:szCs w:val="20"/>
              </w:rPr>
              <w:t>Denuncias (ID SIDEN 68-VIII-2017 y 105-VIII-2017),</w:t>
            </w:r>
          </w:p>
        </w:tc>
        <w:tc>
          <w:tcPr>
            <w:tcW w:w="731" w:type="pct"/>
            <w:vAlign w:val="center"/>
          </w:tcPr>
          <w:p w:rsidR="00FA34EC" w:rsidRDefault="00CD2DDD" w:rsidP="00CD2DD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87" w:type="pct"/>
            <w:vAlign w:val="center"/>
          </w:tcPr>
          <w:p w:rsidR="00FA34EC" w:rsidRPr="00D42470" w:rsidRDefault="00DD26E2" w:rsidP="00FE207F">
            <w:pPr>
              <w:spacing w:after="0" w:line="240" w:lineRule="auto"/>
              <w:ind w:left="57" w:right="57"/>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Remite denuncia e informe técnicos sobre modificación de cauce.</w:t>
            </w:r>
          </w:p>
        </w:tc>
      </w:tr>
      <w:tr w:rsidR="00401062" w:rsidRPr="00D42470" w:rsidTr="00401062">
        <w:trPr>
          <w:trHeight w:val="361"/>
        </w:trPr>
        <w:tc>
          <w:tcPr>
            <w:tcW w:w="260" w:type="pct"/>
            <w:vAlign w:val="center"/>
          </w:tcPr>
          <w:p w:rsidR="005933B2" w:rsidRPr="00D42470" w:rsidRDefault="002D46B0" w:rsidP="00E8285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06" w:type="pct"/>
            <w:tcMar>
              <w:top w:w="0" w:type="dxa"/>
              <w:left w:w="108" w:type="dxa"/>
              <w:bottom w:w="0" w:type="dxa"/>
              <w:right w:w="108" w:type="dxa"/>
            </w:tcMar>
            <w:vAlign w:val="center"/>
          </w:tcPr>
          <w:p w:rsidR="005933B2" w:rsidRPr="00D42470" w:rsidRDefault="00401062" w:rsidP="00EC504D">
            <w:pPr>
              <w:spacing w:after="0" w:line="240" w:lineRule="auto"/>
              <w:jc w:val="both"/>
              <w:rPr>
                <w:rFonts w:ascii="Calibri" w:eastAsia="Calibri" w:hAnsi="Calibri" w:cs="Times New Roman"/>
                <w:sz w:val="20"/>
                <w:szCs w:val="20"/>
                <w:lang w:val="es-ES"/>
              </w:rPr>
            </w:pPr>
            <w:r w:rsidRPr="00401062">
              <w:rPr>
                <w:rFonts w:ascii="Calibri" w:eastAsia="Calibri" w:hAnsi="Calibri" w:cs="Times New Roman"/>
                <w:sz w:val="20"/>
                <w:szCs w:val="20"/>
                <w:lang w:val="es-ES"/>
              </w:rPr>
              <w:t xml:space="preserve">RESPUESTA A ACTA DE </w:t>
            </w:r>
            <w:r w:rsidR="00EC504D" w:rsidRPr="00401062">
              <w:rPr>
                <w:rFonts w:ascii="Calibri" w:eastAsia="Calibri" w:hAnsi="Calibri" w:cs="Times New Roman"/>
                <w:sz w:val="20"/>
                <w:szCs w:val="20"/>
                <w:lang w:val="es-ES"/>
              </w:rPr>
              <w:t>FISCALIZACIÓN</w:t>
            </w:r>
            <w:r w:rsidRPr="00401062">
              <w:rPr>
                <w:rFonts w:ascii="Calibri" w:eastAsia="Calibri" w:hAnsi="Calibri" w:cs="Times New Roman"/>
                <w:sz w:val="20"/>
                <w:szCs w:val="20"/>
                <w:lang w:val="es-ES"/>
              </w:rPr>
              <w:t xml:space="preserve"> POR LA SUPERINTENDENCIA DEL MEDIO AMBIENTE</w:t>
            </w:r>
            <w:r w:rsidR="00437E76">
              <w:rPr>
                <w:rFonts w:ascii="Calibri" w:eastAsia="Calibri" w:hAnsi="Calibri" w:cs="Times New Roman"/>
                <w:sz w:val="20"/>
                <w:szCs w:val="20"/>
                <w:lang w:val="es-ES"/>
              </w:rPr>
              <w:t>.</w:t>
            </w:r>
          </w:p>
        </w:tc>
        <w:tc>
          <w:tcPr>
            <w:tcW w:w="1516" w:type="pct"/>
            <w:vAlign w:val="center"/>
          </w:tcPr>
          <w:p w:rsidR="005933B2" w:rsidRPr="00D42470" w:rsidRDefault="00401062" w:rsidP="00E8285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Requerimiento Acta de Inspección Ambiental.</w:t>
            </w:r>
          </w:p>
        </w:tc>
        <w:tc>
          <w:tcPr>
            <w:tcW w:w="731" w:type="pct"/>
            <w:vAlign w:val="center"/>
          </w:tcPr>
          <w:p w:rsidR="005933B2" w:rsidRPr="00D42470" w:rsidRDefault="00401062" w:rsidP="00E8285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87" w:type="pct"/>
            <w:vAlign w:val="center"/>
          </w:tcPr>
          <w:p w:rsidR="005933B2" w:rsidRPr="00D42470" w:rsidRDefault="0075575F" w:rsidP="00E8285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DD26E2" w:rsidRPr="00D42470" w:rsidTr="00401062">
        <w:trPr>
          <w:trHeight w:val="361"/>
        </w:trPr>
        <w:tc>
          <w:tcPr>
            <w:tcW w:w="260" w:type="pct"/>
            <w:vAlign w:val="center"/>
          </w:tcPr>
          <w:p w:rsidR="00DD26E2" w:rsidRPr="00D42470" w:rsidRDefault="002D46B0" w:rsidP="00E8285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306" w:type="pct"/>
            <w:tcMar>
              <w:top w:w="0" w:type="dxa"/>
              <w:left w:w="108" w:type="dxa"/>
              <w:bottom w:w="0" w:type="dxa"/>
              <w:right w:w="108" w:type="dxa"/>
            </w:tcMar>
            <w:vAlign w:val="center"/>
          </w:tcPr>
          <w:p w:rsidR="00DD26E2" w:rsidRPr="00401062" w:rsidRDefault="00DD26E2" w:rsidP="00EC504D">
            <w:pPr>
              <w:spacing w:after="0" w:line="240" w:lineRule="auto"/>
              <w:jc w:val="both"/>
              <w:rPr>
                <w:rFonts w:ascii="Calibri" w:eastAsia="Calibri" w:hAnsi="Calibri" w:cs="Times New Roman"/>
                <w:sz w:val="20"/>
                <w:szCs w:val="20"/>
                <w:lang w:val="es-ES"/>
              </w:rPr>
            </w:pPr>
            <w:r w:rsidRPr="00DD26E2">
              <w:rPr>
                <w:rFonts w:ascii="Calibri" w:eastAsia="Calibri" w:hAnsi="Calibri" w:cs="Times New Roman"/>
                <w:sz w:val="20"/>
                <w:szCs w:val="20"/>
                <w:lang w:val="es-ES"/>
              </w:rPr>
              <w:t xml:space="preserve">Anexo 1 de la Carta de </w:t>
            </w:r>
            <w:proofErr w:type="spellStart"/>
            <w:r w:rsidRPr="00DD26E2">
              <w:rPr>
                <w:rFonts w:ascii="Calibri" w:eastAsia="Calibri" w:hAnsi="Calibri" w:cs="Times New Roman"/>
                <w:sz w:val="20"/>
                <w:szCs w:val="20"/>
                <w:lang w:val="es-ES"/>
              </w:rPr>
              <w:t>Abratec</w:t>
            </w:r>
            <w:proofErr w:type="spellEnd"/>
            <w:r w:rsidRPr="00DD26E2">
              <w:rPr>
                <w:rFonts w:ascii="Calibri" w:eastAsia="Calibri" w:hAnsi="Calibri" w:cs="Times New Roman"/>
                <w:sz w:val="20"/>
                <w:szCs w:val="20"/>
                <w:lang w:val="es-ES"/>
              </w:rPr>
              <w:t xml:space="preserve"> S.A. de fecha 10-10-2017, se adjunta copia del Ord N° 1446/2009 de la DOH de la región del </w:t>
            </w:r>
            <w:proofErr w:type="spellStart"/>
            <w:r w:rsidRPr="00DD26E2">
              <w:rPr>
                <w:rFonts w:ascii="Calibri" w:eastAsia="Calibri" w:hAnsi="Calibri" w:cs="Times New Roman"/>
                <w:sz w:val="20"/>
                <w:szCs w:val="20"/>
                <w:lang w:val="es-ES"/>
              </w:rPr>
              <w:t>Biobio</w:t>
            </w:r>
            <w:proofErr w:type="spellEnd"/>
            <w:r w:rsidR="00437E76">
              <w:rPr>
                <w:rFonts w:ascii="Calibri" w:eastAsia="Calibri" w:hAnsi="Calibri" w:cs="Times New Roman"/>
                <w:sz w:val="20"/>
                <w:szCs w:val="20"/>
                <w:lang w:val="es-ES"/>
              </w:rPr>
              <w:t>.</w:t>
            </w:r>
          </w:p>
        </w:tc>
        <w:tc>
          <w:tcPr>
            <w:tcW w:w="1516" w:type="pct"/>
            <w:vAlign w:val="center"/>
          </w:tcPr>
          <w:p w:rsidR="00DD26E2" w:rsidRDefault="00CD6B69" w:rsidP="00E8285C">
            <w:pPr>
              <w:spacing w:after="0" w:line="240" w:lineRule="auto"/>
              <w:jc w:val="center"/>
              <w:rPr>
                <w:rFonts w:ascii="Calibri" w:eastAsia="Calibri" w:hAnsi="Calibri" w:cs="Times New Roman"/>
                <w:sz w:val="20"/>
                <w:szCs w:val="20"/>
                <w:lang w:val="es-ES"/>
              </w:rPr>
            </w:pPr>
            <w:r w:rsidRPr="00CD6B69">
              <w:rPr>
                <w:rFonts w:ascii="Calibri" w:eastAsia="Calibri" w:hAnsi="Calibri" w:cs="Times New Roman"/>
                <w:sz w:val="20"/>
                <w:szCs w:val="20"/>
                <w:lang w:val="es-ES"/>
              </w:rPr>
              <w:t>Requerimiento Acta de Inspección Ambiental.</w:t>
            </w:r>
          </w:p>
        </w:tc>
        <w:tc>
          <w:tcPr>
            <w:tcW w:w="731" w:type="pct"/>
            <w:vAlign w:val="center"/>
          </w:tcPr>
          <w:p w:rsidR="00DD26E2" w:rsidRDefault="00CD6B69" w:rsidP="00E8285C">
            <w:pPr>
              <w:spacing w:after="0" w:line="240" w:lineRule="auto"/>
              <w:jc w:val="center"/>
              <w:rPr>
                <w:rFonts w:ascii="Calibri" w:eastAsia="Calibri" w:hAnsi="Calibri" w:cs="Times New Roman"/>
                <w:sz w:val="20"/>
                <w:szCs w:val="20"/>
                <w:lang w:val="es-ES" w:eastAsia="es-ES"/>
              </w:rPr>
            </w:pPr>
            <w:r w:rsidRPr="00CD6B69">
              <w:rPr>
                <w:rFonts w:ascii="Calibri" w:eastAsia="Calibri" w:hAnsi="Calibri" w:cs="Times New Roman"/>
                <w:sz w:val="20"/>
                <w:szCs w:val="20"/>
                <w:lang w:val="es-ES" w:eastAsia="es-ES"/>
              </w:rPr>
              <w:t>SMA</w:t>
            </w:r>
          </w:p>
        </w:tc>
        <w:tc>
          <w:tcPr>
            <w:tcW w:w="1187" w:type="pct"/>
            <w:vAlign w:val="center"/>
          </w:tcPr>
          <w:p w:rsidR="00DD26E2" w:rsidRPr="00D42470" w:rsidRDefault="0075575F" w:rsidP="00E8285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CD2DDD" w:rsidRPr="00D42470" w:rsidTr="00401062">
        <w:trPr>
          <w:trHeight w:val="361"/>
        </w:trPr>
        <w:tc>
          <w:tcPr>
            <w:tcW w:w="260" w:type="pct"/>
            <w:vAlign w:val="center"/>
          </w:tcPr>
          <w:p w:rsidR="00CD2DDD" w:rsidRPr="00D42470" w:rsidRDefault="002D46B0" w:rsidP="00E8285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306" w:type="pct"/>
            <w:tcMar>
              <w:top w:w="0" w:type="dxa"/>
              <w:left w:w="108" w:type="dxa"/>
              <w:bottom w:w="0" w:type="dxa"/>
              <w:right w:w="108" w:type="dxa"/>
            </w:tcMar>
            <w:vAlign w:val="center"/>
          </w:tcPr>
          <w:p w:rsidR="00CD2DDD" w:rsidRPr="00401062" w:rsidRDefault="00CD2DDD" w:rsidP="00CD2DD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Anexo 3. </w:t>
            </w:r>
            <w:r w:rsidRPr="00CD2DDD">
              <w:rPr>
                <w:rFonts w:ascii="Calibri" w:eastAsia="Calibri" w:hAnsi="Calibri" w:cs="Times New Roman"/>
                <w:sz w:val="20"/>
                <w:szCs w:val="20"/>
                <w:lang w:val="es-ES"/>
              </w:rPr>
              <w:t xml:space="preserve">Carta S/N </w:t>
            </w:r>
            <w:proofErr w:type="spellStart"/>
            <w:r w:rsidRPr="00CD2DDD">
              <w:rPr>
                <w:rFonts w:ascii="Calibri" w:eastAsia="Calibri" w:hAnsi="Calibri" w:cs="Times New Roman"/>
                <w:sz w:val="20"/>
                <w:szCs w:val="20"/>
                <w:lang w:val="es-ES"/>
              </w:rPr>
              <w:t>Abratec</w:t>
            </w:r>
            <w:proofErr w:type="spellEnd"/>
            <w:r w:rsidRPr="00CD2DDD">
              <w:rPr>
                <w:rFonts w:ascii="Calibri" w:eastAsia="Calibri" w:hAnsi="Calibri" w:cs="Times New Roman"/>
                <w:sz w:val="20"/>
                <w:szCs w:val="20"/>
                <w:lang w:val="es-ES"/>
              </w:rPr>
              <w:t xml:space="preserve"> de fecha 10-10-2017</w:t>
            </w:r>
            <w:r>
              <w:rPr>
                <w:rFonts w:ascii="Calibri" w:eastAsia="Calibri" w:hAnsi="Calibri" w:cs="Times New Roman"/>
                <w:sz w:val="20"/>
                <w:szCs w:val="20"/>
                <w:lang w:val="es-ES"/>
              </w:rPr>
              <w:t xml:space="preserve">. </w:t>
            </w:r>
            <w:r w:rsidRPr="00CD2DDD">
              <w:rPr>
                <w:rFonts w:ascii="Calibri" w:eastAsia="Calibri" w:hAnsi="Calibri" w:cs="Times New Roman"/>
                <w:sz w:val="20"/>
                <w:szCs w:val="20"/>
                <w:lang w:val="es-ES"/>
              </w:rPr>
              <w:t>MEMORIA EXPLICATIVA DE PROCESO. PROYECTO: “EXTRACCIÓN MECANIZADA DE ÁRIDOS, RIO ITATA, ABRATEC S.A. Octubre 2017”</w:t>
            </w:r>
            <w:r w:rsidR="00437E76">
              <w:rPr>
                <w:rFonts w:ascii="Calibri" w:eastAsia="Calibri" w:hAnsi="Calibri" w:cs="Times New Roman"/>
                <w:sz w:val="20"/>
                <w:szCs w:val="20"/>
                <w:lang w:val="es-ES"/>
              </w:rPr>
              <w:t>.</w:t>
            </w:r>
          </w:p>
        </w:tc>
        <w:tc>
          <w:tcPr>
            <w:tcW w:w="1516" w:type="pct"/>
            <w:vAlign w:val="center"/>
          </w:tcPr>
          <w:p w:rsidR="00CD2DDD" w:rsidRDefault="00CD6B69" w:rsidP="00E8285C">
            <w:pPr>
              <w:spacing w:after="0" w:line="240" w:lineRule="auto"/>
              <w:jc w:val="center"/>
              <w:rPr>
                <w:rFonts w:ascii="Calibri" w:eastAsia="Calibri" w:hAnsi="Calibri" w:cs="Times New Roman"/>
                <w:sz w:val="20"/>
                <w:szCs w:val="20"/>
                <w:lang w:val="es-ES"/>
              </w:rPr>
            </w:pPr>
            <w:r w:rsidRPr="00CD6B69">
              <w:rPr>
                <w:rFonts w:ascii="Calibri" w:eastAsia="Calibri" w:hAnsi="Calibri" w:cs="Times New Roman"/>
                <w:sz w:val="20"/>
                <w:szCs w:val="20"/>
                <w:lang w:val="es-ES"/>
              </w:rPr>
              <w:t>Requerimiento Acta de Inspección Ambiental.</w:t>
            </w:r>
          </w:p>
        </w:tc>
        <w:tc>
          <w:tcPr>
            <w:tcW w:w="731" w:type="pct"/>
            <w:vAlign w:val="center"/>
          </w:tcPr>
          <w:p w:rsidR="00CD2DDD" w:rsidRDefault="00CD6B69" w:rsidP="00E8285C">
            <w:pPr>
              <w:spacing w:after="0" w:line="240" w:lineRule="auto"/>
              <w:jc w:val="center"/>
              <w:rPr>
                <w:rFonts w:ascii="Calibri" w:eastAsia="Calibri" w:hAnsi="Calibri" w:cs="Times New Roman"/>
                <w:sz w:val="20"/>
                <w:szCs w:val="20"/>
                <w:lang w:val="es-ES" w:eastAsia="es-ES"/>
              </w:rPr>
            </w:pPr>
            <w:r w:rsidRPr="00CD6B69">
              <w:rPr>
                <w:rFonts w:ascii="Calibri" w:eastAsia="Calibri" w:hAnsi="Calibri" w:cs="Times New Roman"/>
                <w:sz w:val="20"/>
                <w:szCs w:val="20"/>
                <w:lang w:val="es-ES" w:eastAsia="es-ES"/>
              </w:rPr>
              <w:t>SMA</w:t>
            </w:r>
          </w:p>
        </w:tc>
        <w:tc>
          <w:tcPr>
            <w:tcW w:w="1187" w:type="pct"/>
            <w:vAlign w:val="center"/>
          </w:tcPr>
          <w:p w:rsidR="00CD2DDD" w:rsidRPr="00D42470" w:rsidRDefault="0075575F" w:rsidP="00E8285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401062" w:rsidRPr="00D42470" w:rsidTr="00401062">
        <w:trPr>
          <w:trHeight w:val="379"/>
        </w:trPr>
        <w:tc>
          <w:tcPr>
            <w:tcW w:w="260" w:type="pct"/>
            <w:vAlign w:val="center"/>
          </w:tcPr>
          <w:p w:rsidR="005933B2" w:rsidRPr="00D42470" w:rsidRDefault="002D46B0" w:rsidP="00E8285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306" w:type="pct"/>
            <w:tcMar>
              <w:top w:w="0" w:type="dxa"/>
              <w:left w:w="70" w:type="dxa"/>
              <w:bottom w:w="0" w:type="dxa"/>
              <w:right w:w="70" w:type="dxa"/>
            </w:tcMar>
            <w:vAlign w:val="center"/>
          </w:tcPr>
          <w:p w:rsidR="005933B2" w:rsidRPr="00D42470" w:rsidRDefault="00CD2DDD" w:rsidP="00CD2DD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3.2</w:t>
            </w:r>
            <w:r>
              <w:t xml:space="preserve"> </w:t>
            </w:r>
            <w:r w:rsidRPr="00CD2DDD">
              <w:rPr>
                <w:rFonts w:ascii="Calibri" w:eastAsia="Calibri" w:hAnsi="Calibri" w:cs="Times New Roman"/>
                <w:sz w:val="20"/>
                <w:szCs w:val="20"/>
                <w:lang w:val="es-ES"/>
              </w:rPr>
              <w:t xml:space="preserve">Carta S/N </w:t>
            </w:r>
            <w:proofErr w:type="spellStart"/>
            <w:r w:rsidRPr="00CD2DDD">
              <w:rPr>
                <w:rFonts w:ascii="Calibri" w:eastAsia="Calibri" w:hAnsi="Calibri" w:cs="Times New Roman"/>
                <w:sz w:val="20"/>
                <w:szCs w:val="20"/>
                <w:lang w:val="es-ES"/>
              </w:rPr>
              <w:t>Abratec</w:t>
            </w:r>
            <w:proofErr w:type="spellEnd"/>
            <w:r w:rsidRPr="00CD2DDD">
              <w:rPr>
                <w:rFonts w:ascii="Calibri" w:eastAsia="Calibri" w:hAnsi="Calibri" w:cs="Times New Roman"/>
                <w:sz w:val="20"/>
                <w:szCs w:val="20"/>
                <w:lang w:val="es-ES"/>
              </w:rPr>
              <w:t xml:space="preserve"> de fecha 10-10-2017</w:t>
            </w:r>
            <w:r>
              <w:rPr>
                <w:rFonts w:ascii="Calibri" w:eastAsia="Calibri" w:hAnsi="Calibri" w:cs="Times New Roman"/>
                <w:sz w:val="20"/>
                <w:szCs w:val="20"/>
                <w:lang w:val="es-ES"/>
              </w:rPr>
              <w:t xml:space="preserve">. </w:t>
            </w:r>
            <w:r w:rsidR="00FA34EC" w:rsidRPr="00FA34EC">
              <w:rPr>
                <w:rFonts w:ascii="Calibri" w:eastAsia="Calibri" w:hAnsi="Calibri" w:cs="Times New Roman"/>
                <w:sz w:val="20"/>
                <w:szCs w:val="20"/>
                <w:lang w:val="es-ES"/>
              </w:rPr>
              <w:t>Planilla PRODUCCIÓN PLANTA DE ÁRIDOS RIO ITATA ABRATEC S.A. - PERIODO 2016 A 2017</w:t>
            </w:r>
            <w:r w:rsidR="00437E76">
              <w:rPr>
                <w:rFonts w:ascii="Calibri" w:eastAsia="Calibri" w:hAnsi="Calibri" w:cs="Times New Roman"/>
                <w:sz w:val="20"/>
                <w:szCs w:val="20"/>
                <w:lang w:val="es-ES"/>
              </w:rPr>
              <w:t>.</w:t>
            </w:r>
          </w:p>
        </w:tc>
        <w:tc>
          <w:tcPr>
            <w:tcW w:w="1516" w:type="pct"/>
            <w:vAlign w:val="center"/>
          </w:tcPr>
          <w:p w:rsidR="005933B2" w:rsidRPr="00D42470" w:rsidRDefault="00CD6B69" w:rsidP="00E8285C">
            <w:pPr>
              <w:spacing w:after="0" w:line="240" w:lineRule="auto"/>
              <w:jc w:val="center"/>
              <w:rPr>
                <w:rFonts w:ascii="Calibri" w:eastAsia="Calibri" w:hAnsi="Calibri" w:cs="Times New Roman"/>
                <w:sz w:val="20"/>
                <w:szCs w:val="20"/>
                <w:lang w:val="es-ES"/>
              </w:rPr>
            </w:pPr>
            <w:r w:rsidRPr="00CD6B69">
              <w:rPr>
                <w:rFonts w:ascii="Calibri" w:eastAsia="Calibri" w:hAnsi="Calibri" w:cs="Times New Roman"/>
                <w:sz w:val="20"/>
                <w:szCs w:val="20"/>
                <w:lang w:val="es-ES"/>
              </w:rPr>
              <w:t>Requerimiento Acta de Inspección Ambiental.</w:t>
            </w:r>
          </w:p>
        </w:tc>
        <w:tc>
          <w:tcPr>
            <w:tcW w:w="731" w:type="pct"/>
            <w:vAlign w:val="center"/>
          </w:tcPr>
          <w:p w:rsidR="005933B2" w:rsidRPr="00D42470" w:rsidRDefault="00CD6B69" w:rsidP="00E8285C">
            <w:pPr>
              <w:spacing w:after="0" w:line="240" w:lineRule="auto"/>
              <w:jc w:val="center"/>
              <w:rPr>
                <w:rFonts w:ascii="Calibri" w:eastAsia="Calibri" w:hAnsi="Calibri" w:cs="Times New Roman"/>
                <w:sz w:val="20"/>
                <w:szCs w:val="20"/>
                <w:lang w:val="es-ES" w:eastAsia="es-ES"/>
              </w:rPr>
            </w:pPr>
            <w:r w:rsidRPr="00CD6B69">
              <w:rPr>
                <w:rFonts w:ascii="Calibri" w:eastAsia="Calibri" w:hAnsi="Calibri" w:cs="Times New Roman"/>
                <w:sz w:val="20"/>
                <w:szCs w:val="20"/>
                <w:lang w:val="es-ES" w:eastAsia="es-ES"/>
              </w:rPr>
              <w:t>SMA</w:t>
            </w:r>
          </w:p>
        </w:tc>
        <w:tc>
          <w:tcPr>
            <w:tcW w:w="1187" w:type="pct"/>
            <w:vAlign w:val="center"/>
          </w:tcPr>
          <w:p w:rsidR="005933B2" w:rsidRPr="00D42470" w:rsidRDefault="0075575F" w:rsidP="00E8285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bookmarkEnd w:id="108"/>
      <w:bookmarkEnd w:id="109"/>
    </w:tbl>
    <w:p w:rsidR="002B6B6B" w:rsidRDefault="002B6B6B">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119" w:name="_Toc390777030"/>
      <w:bookmarkStart w:id="120" w:name="_Toc449085419"/>
      <w:bookmarkStart w:id="121" w:name="_Toc499646474"/>
      <w:r w:rsidRPr="00D42470">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rsidR="00D14AAD" w:rsidRDefault="00A64529" w:rsidP="00A64529">
      <w:pPr>
        <w:pStyle w:val="Ttulo2"/>
        <w:rPr>
          <w:sz w:val="24"/>
          <w:szCs w:val="20"/>
        </w:rPr>
      </w:pPr>
      <w:bookmarkStart w:id="130" w:name="_Toc499646475"/>
      <w:bookmarkEnd w:id="122"/>
      <w:bookmarkEnd w:id="123"/>
      <w:bookmarkEnd w:id="124"/>
      <w:bookmarkEnd w:id="125"/>
      <w:bookmarkEnd w:id="126"/>
      <w:bookmarkEnd w:id="127"/>
      <w:bookmarkEnd w:id="128"/>
      <w:bookmarkEnd w:id="129"/>
      <w:r w:rsidRPr="00C00EF6">
        <w:rPr>
          <w:sz w:val="24"/>
          <w:szCs w:val="20"/>
        </w:rPr>
        <w:t>Manejo de ribera de cuerpo de agua superficial</w:t>
      </w:r>
      <w:bookmarkEnd w:id="130"/>
    </w:p>
    <w:p w:rsidR="002D46B0" w:rsidRPr="002D46B0" w:rsidRDefault="002D46B0" w:rsidP="002D46B0"/>
    <w:tbl>
      <w:tblPr>
        <w:tblStyle w:val="Tablaconcuadrcula"/>
        <w:tblW w:w="5001" w:type="pct"/>
        <w:tblLayout w:type="fixed"/>
        <w:tblLook w:val="04A0" w:firstRow="1" w:lastRow="0" w:firstColumn="1" w:lastColumn="0" w:noHBand="0" w:noVBand="1"/>
      </w:tblPr>
      <w:tblGrid>
        <w:gridCol w:w="3768"/>
        <w:gridCol w:w="9797"/>
      </w:tblGrid>
      <w:tr w:rsidR="00D42470" w:rsidRPr="00D42470" w:rsidTr="00F3256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FA34EC">
              <w:rPr>
                <w:rFonts w:eastAsia="Times New Roman"/>
                <w:color w:val="000000"/>
                <w:lang w:eastAsia="es-CL"/>
              </w:rPr>
              <w:t xml:space="preserve"> 1,2,3 y 4</w:t>
            </w:r>
          </w:p>
        </w:tc>
      </w:tr>
      <w:tr w:rsidR="00F14D23" w:rsidRPr="00F14D23" w:rsidTr="00F32563">
        <w:trPr>
          <w:trHeight w:val="319"/>
        </w:trPr>
        <w:tc>
          <w:tcPr>
            <w:tcW w:w="5000" w:type="pct"/>
            <w:gridSpan w:val="2"/>
            <w:tcBorders>
              <w:bottom w:val="single" w:sz="4" w:space="0" w:color="auto"/>
            </w:tcBorders>
          </w:tcPr>
          <w:p w:rsidR="00F14D23" w:rsidRPr="00D42470" w:rsidRDefault="00F14D23" w:rsidP="00F14D23">
            <w:pPr>
              <w:rPr>
                <w:lang w:eastAsia="es-CL"/>
              </w:rPr>
            </w:pPr>
            <w:r w:rsidRPr="00D42470">
              <w:rPr>
                <w:rFonts w:eastAsia="Times New Roman"/>
                <w:b/>
                <w:bCs/>
                <w:color w:val="000000"/>
                <w:lang w:eastAsia="es-CL"/>
              </w:rPr>
              <w:t xml:space="preserve">Documentación </w:t>
            </w:r>
            <w:r w:rsidRPr="002D46B0">
              <w:rPr>
                <w:rFonts w:eastAsia="Times New Roman"/>
                <w:b/>
                <w:bCs/>
                <w:color w:val="000000"/>
                <w:lang w:eastAsia="es-CL"/>
              </w:rPr>
              <w:t>Revisada:</w:t>
            </w:r>
            <w:r w:rsidRPr="002D46B0">
              <w:rPr>
                <w:rFonts w:eastAsia="Times New Roman"/>
                <w:bCs/>
                <w:color w:val="000000"/>
                <w:lang w:eastAsia="es-CL"/>
              </w:rPr>
              <w:t xml:space="preserve"> </w:t>
            </w:r>
            <w:r w:rsidR="002D46B0" w:rsidRPr="002D46B0">
              <w:rPr>
                <w:rFonts w:eastAsia="Times New Roman"/>
                <w:bCs/>
                <w:color w:val="000000"/>
                <w:lang w:eastAsia="es-CL"/>
              </w:rPr>
              <w:t>Punto</w:t>
            </w:r>
            <w:r w:rsidR="002D46B0">
              <w:rPr>
                <w:rFonts w:eastAsia="Times New Roman"/>
                <w:bCs/>
                <w:color w:val="000000"/>
                <w:lang w:eastAsia="es-CL"/>
              </w:rPr>
              <w:t xml:space="preserve"> 4.4.1: ID 1, 2, 3</w:t>
            </w:r>
            <w:r w:rsidR="002D46B0">
              <w:rPr>
                <w:lang w:eastAsia="es-CL"/>
              </w:rPr>
              <w:t>, 4, 5 y 6.</w:t>
            </w:r>
          </w:p>
          <w:p w:rsidR="00F14D23" w:rsidRPr="00D42470" w:rsidRDefault="00F14D23" w:rsidP="00F14D23">
            <w:pPr>
              <w:rPr>
                <w:lang w:eastAsia="es-CL"/>
              </w:rPr>
            </w:pPr>
          </w:p>
        </w:tc>
      </w:tr>
      <w:tr w:rsidR="00F14D23" w:rsidRPr="00D42470" w:rsidTr="00F32563">
        <w:trPr>
          <w:trHeight w:val="627"/>
        </w:trPr>
        <w:tc>
          <w:tcPr>
            <w:tcW w:w="5000" w:type="pct"/>
            <w:gridSpan w:val="2"/>
          </w:tcPr>
          <w:p w:rsidR="00BA499D" w:rsidRDefault="00BA499D" w:rsidP="00F14D23">
            <w:pPr>
              <w:rPr>
                <w:b/>
              </w:rPr>
            </w:pPr>
            <w:r w:rsidRPr="007052E9">
              <w:rPr>
                <w:b/>
              </w:rPr>
              <w:t>DIA</w:t>
            </w:r>
            <w:r>
              <w:rPr>
                <w:b/>
              </w:rPr>
              <w:t xml:space="preserve"> </w:t>
            </w:r>
            <w:r w:rsidR="00BF240B" w:rsidRPr="00BF240B">
              <w:rPr>
                <w:b/>
              </w:rPr>
              <w:t xml:space="preserve">“Extracción Mecanizada de Áridos, Río </w:t>
            </w:r>
            <w:proofErr w:type="spellStart"/>
            <w:r w:rsidR="00BF240B" w:rsidRPr="00BF240B">
              <w:rPr>
                <w:b/>
              </w:rPr>
              <w:t>Itata</w:t>
            </w:r>
            <w:proofErr w:type="spellEnd"/>
            <w:r w:rsidR="00BF240B" w:rsidRPr="00BF240B">
              <w:rPr>
                <w:b/>
              </w:rPr>
              <w:t xml:space="preserve">, </w:t>
            </w:r>
            <w:proofErr w:type="spellStart"/>
            <w:r w:rsidR="00BF240B" w:rsidRPr="00BF240B">
              <w:rPr>
                <w:b/>
              </w:rPr>
              <w:t>Abratec</w:t>
            </w:r>
            <w:proofErr w:type="spellEnd"/>
            <w:r w:rsidR="00BF240B" w:rsidRPr="00BF240B">
              <w:rPr>
                <w:b/>
              </w:rPr>
              <w:t xml:space="preserve"> </w:t>
            </w:r>
            <w:proofErr w:type="spellStart"/>
            <w:r w:rsidR="00BF240B" w:rsidRPr="00BF240B">
              <w:rPr>
                <w:b/>
              </w:rPr>
              <w:t>S.A</w:t>
            </w:r>
            <w:proofErr w:type="spellEnd"/>
            <w:r w:rsidR="00BF240B" w:rsidRPr="00BF240B">
              <w:rPr>
                <w:b/>
              </w:rPr>
              <w:t>”</w:t>
            </w:r>
            <w:r w:rsidR="00BF240B">
              <w:rPr>
                <w:b/>
              </w:rPr>
              <w:t xml:space="preserve">. Noviembre 2008. Extractos de </w:t>
            </w:r>
            <w:r>
              <w:rPr>
                <w:b/>
              </w:rPr>
              <w:t>Anexo 3. Memoria Técnica</w:t>
            </w:r>
          </w:p>
          <w:p w:rsidR="00BF240B" w:rsidRDefault="00BF240B" w:rsidP="00F14D23">
            <w:pPr>
              <w:rPr>
                <w:b/>
              </w:rPr>
            </w:pPr>
          </w:p>
          <w:p w:rsidR="00BA499D" w:rsidRPr="00BF240B" w:rsidRDefault="00BF240B" w:rsidP="00F14D23">
            <w:pPr>
              <w:rPr>
                <w:i/>
              </w:rPr>
            </w:pPr>
            <w:r w:rsidRPr="00BF240B">
              <w:rPr>
                <w:i/>
              </w:rPr>
              <w:t>2.1. Croquis de Ubicación</w:t>
            </w:r>
          </w:p>
          <w:p w:rsidR="00BF240B" w:rsidRPr="00BF240B" w:rsidRDefault="00BF240B" w:rsidP="00F14D23">
            <w:r>
              <w:t>(…)</w:t>
            </w:r>
          </w:p>
          <w:p w:rsidR="00BF240B" w:rsidRDefault="00BF240B" w:rsidP="00BF240B">
            <w:pPr>
              <w:rPr>
                <w:i/>
              </w:rPr>
            </w:pPr>
            <w:r w:rsidRPr="00BF240B">
              <w:rPr>
                <w:i/>
              </w:rPr>
              <w:t xml:space="preserve">Las coordenadas </w:t>
            </w:r>
            <w:proofErr w:type="spellStart"/>
            <w:r w:rsidRPr="00BF240B">
              <w:rPr>
                <w:i/>
              </w:rPr>
              <w:t>UTM</w:t>
            </w:r>
            <w:proofErr w:type="spellEnd"/>
            <w:r w:rsidRPr="00BF240B">
              <w:rPr>
                <w:i/>
              </w:rPr>
              <w:t xml:space="preserve"> (Datum WGS’84) de las cuñas de extracción se encuentran en la Tabla 1.</w:t>
            </w:r>
          </w:p>
          <w:p w:rsidR="00BF240B" w:rsidRPr="00BF240B" w:rsidRDefault="00BF240B" w:rsidP="00BF240B">
            <w:pPr>
              <w:rPr>
                <w:i/>
              </w:rPr>
            </w:pPr>
          </w:p>
          <w:p w:rsidR="00BF240B" w:rsidRDefault="00BF240B" w:rsidP="00BF240B">
            <w:pPr>
              <w:jc w:val="center"/>
              <w:rPr>
                <w:i/>
              </w:rPr>
            </w:pPr>
            <w:r w:rsidRPr="00BF240B">
              <w:rPr>
                <w:i/>
              </w:rPr>
              <w:t xml:space="preserve">Tabla 1. Localización Cuñas de Extracción, coordenadas </w:t>
            </w:r>
            <w:proofErr w:type="spellStart"/>
            <w:r w:rsidRPr="00BF240B">
              <w:rPr>
                <w:i/>
              </w:rPr>
              <w:t>UTM</w:t>
            </w:r>
            <w:proofErr w:type="spellEnd"/>
            <w:r w:rsidRPr="00BF240B">
              <w:rPr>
                <w:i/>
              </w:rPr>
              <w:t xml:space="preserve"> Datum WGS’84, Huso 18.</w:t>
            </w:r>
          </w:p>
          <w:p w:rsidR="00F32563" w:rsidRPr="00BF240B" w:rsidRDefault="00F32563" w:rsidP="00BF240B">
            <w:pPr>
              <w:jc w:val="center"/>
              <w:rPr>
                <w:i/>
              </w:rPr>
            </w:pPr>
          </w:p>
          <w:tbl>
            <w:tblPr>
              <w:tblStyle w:val="Tablaconcuadrcula"/>
              <w:tblW w:w="0" w:type="auto"/>
              <w:jc w:val="center"/>
              <w:tblLayout w:type="fixed"/>
              <w:tblLook w:val="04A0" w:firstRow="1" w:lastRow="0" w:firstColumn="1" w:lastColumn="0" w:noHBand="0" w:noVBand="1"/>
            </w:tblPr>
            <w:tblGrid>
              <w:gridCol w:w="776"/>
              <w:gridCol w:w="947"/>
              <w:gridCol w:w="926"/>
              <w:gridCol w:w="1344"/>
            </w:tblGrid>
            <w:tr w:rsidR="00F32563" w:rsidTr="00F32563">
              <w:trPr>
                <w:jc w:val="center"/>
              </w:trPr>
              <w:tc>
                <w:tcPr>
                  <w:tcW w:w="3993" w:type="dxa"/>
                  <w:gridSpan w:val="4"/>
                  <w:shd w:val="clear" w:color="auto" w:fill="D9D9D9" w:themeFill="background1" w:themeFillShade="D9"/>
                </w:tcPr>
                <w:p w:rsidR="00F32563" w:rsidRPr="00CE4C88" w:rsidRDefault="00F32563" w:rsidP="00F32563">
                  <w:pPr>
                    <w:jc w:val="center"/>
                    <w:rPr>
                      <w:i/>
                    </w:rPr>
                  </w:pPr>
                  <w:r>
                    <w:rPr>
                      <w:i/>
                    </w:rPr>
                    <w:t>Coordenadas Banderines</w:t>
                  </w:r>
                </w:p>
              </w:tc>
            </w:tr>
            <w:tr w:rsidR="00BF240B" w:rsidTr="00F32563">
              <w:trPr>
                <w:jc w:val="center"/>
              </w:trPr>
              <w:tc>
                <w:tcPr>
                  <w:tcW w:w="776" w:type="dxa"/>
                  <w:vMerge w:val="restart"/>
                  <w:shd w:val="clear" w:color="auto" w:fill="D9D9D9" w:themeFill="background1" w:themeFillShade="D9"/>
                </w:tcPr>
                <w:p w:rsidR="00BF240B" w:rsidRPr="00CE4C88" w:rsidRDefault="00BF240B" w:rsidP="00BF240B">
                  <w:pPr>
                    <w:rPr>
                      <w:i/>
                    </w:rPr>
                  </w:pPr>
                  <w:r>
                    <w:rPr>
                      <w:i/>
                    </w:rPr>
                    <w:t>Cuña 1</w:t>
                  </w:r>
                </w:p>
              </w:tc>
              <w:tc>
                <w:tcPr>
                  <w:tcW w:w="947" w:type="dxa"/>
                  <w:shd w:val="clear" w:color="auto" w:fill="D9D9D9" w:themeFill="background1" w:themeFillShade="D9"/>
                </w:tcPr>
                <w:p w:rsidR="00BF240B" w:rsidRPr="00CE4C88" w:rsidRDefault="00BF240B" w:rsidP="00F32563">
                  <w:pPr>
                    <w:jc w:val="center"/>
                    <w:rPr>
                      <w:i/>
                    </w:rPr>
                  </w:pPr>
                  <w:r w:rsidRPr="00CE4C88">
                    <w:rPr>
                      <w:i/>
                    </w:rPr>
                    <w:t>Banderín</w:t>
                  </w:r>
                </w:p>
              </w:tc>
              <w:tc>
                <w:tcPr>
                  <w:tcW w:w="926" w:type="dxa"/>
                  <w:shd w:val="clear" w:color="auto" w:fill="D9D9D9" w:themeFill="background1" w:themeFillShade="D9"/>
                </w:tcPr>
                <w:p w:rsidR="00BF240B" w:rsidRPr="00CE4C88" w:rsidRDefault="00BF240B" w:rsidP="00F32563">
                  <w:pPr>
                    <w:jc w:val="center"/>
                    <w:rPr>
                      <w:i/>
                    </w:rPr>
                  </w:pPr>
                  <w:r>
                    <w:rPr>
                      <w:i/>
                    </w:rPr>
                    <w:t>Norte</w:t>
                  </w:r>
                </w:p>
              </w:tc>
              <w:tc>
                <w:tcPr>
                  <w:tcW w:w="1344" w:type="dxa"/>
                  <w:shd w:val="clear" w:color="auto" w:fill="D9D9D9" w:themeFill="background1" w:themeFillShade="D9"/>
                </w:tcPr>
                <w:p w:rsidR="00BF240B" w:rsidRPr="00CE4C88" w:rsidRDefault="00BF240B" w:rsidP="00F32563">
                  <w:pPr>
                    <w:jc w:val="center"/>
                    <w:rPr>
                      <w:i/>
                    </w:rPr>
                  </w:pPr>
                  <w:r>
                    <w:rPr>
                      <w:i/>
                    </w:rPr>
                    <w:t>Este</w:t>
                  </w:r>
                </w:p>
              </w:tc>
            </w:tr>
            <w:tr w:rsidR="00BF240B" w:rsidTr="00F32563">
              <w:trPr>
                <w:jc w:val="center"/>
              </w:trPr>
              <w:tc>
                <w:tcPr>
                  <w:tcW w:w="776" w:type="dxa"/>
                  <w:vMerge/>
                  <w:shd w:val="clear" w:color="auto" w:fill="D9D9D9" w:themeFill="background1" w:themeFillShade="D9"/>
                </w:tcPr>
                <w:p w:rsidR="00BF240B" w:rsidRPr="00CE4C88" w:rsidRDefault="00BF240B" w:rsidP="00BF240B">
                  <w:pPr>
                    <w:rPr>
                      <w:i/>
                    </w:rPr>
                  </w:pPr>
                </w:p>
              </w:tc>
              <w:tc>
                <w:tcPr>
                  <w:tcW w:w="947" w:type="dxa"/>
                </w:tcPr>
                <w:p w:rsidR="00BF240B" w:rsidRPr="00CE4C88" w:rsidRDefault="00BF240B" w:rsidP="00F32563">
                  <w:pPr>
                    <w:jc w:val="center"/>
                    <w:rPr>
                      <w:i/>
                    </w:rPr>
                  </w:pPr>
                  <w:r w:rsidRPr="00CE4C88">
                    <w:rPr>
                      <w:i/>
                    </w:rPr>
                    <w:t>1</w:t>
                  </w:r>
                </w:p>
              </w:tc>
              <w:tc>
                <w:tcPr>
                  <w:tcW w:w="926" w:type="dxa"/>
                </w:tcPr>
                <w:p w:rsidR="00BF240B" w:rsidRPr="00CE4C88" w:rsidRDefault="00BF240B" w:rsidP="00F32563">
                  <w:pPr>
                    <w:jc w:val="center"/>
                    <w:rPr>
                      <w:i/>
                    </w:rPr>
                  </w:pPr>
                  <w:r>
                    <w:rPr>
                      <w:i/>
                    </w:rPr>
                    <w:t>5922330</w:t>
                  </w:r>
                </w:p>
              </w:tc>
              <w:tc>
                <w:tcPr>
                  <w:tcW w:w="1344" w:type="dxa"/>
                </w:tcPr>
                <w:p w:rsidR="00BF240B" w:rsidRPr="00CE4C88" w:rsidRDefault="00BF240B" w:rsidP="00F32563">
                  <w:pPr>
                    <w:jc w:val="center"/>
                    <w:rPr>
                      <w:i/>
                    </w:rPr>
                  </w:pPr>
                  <w:r>
                    <w:rPr>
                      <w:i/>
                    </w:rPr>
                    <w:t>730705</w:t>
                  </w:r>
                </w:p>
              </w:tc>
            </w:tr>
            <w:tr w:rsidR="00BF240B" w:rsidTr="00F32563">
              <w:trPr>
                <w:jc w:val="center"/>
              </w:trPr>
              <w:tc>
                <w:tcPr>
                  <w:tcW w:w="776" w:type="dxa"/>
                  <w:vMerge/>
                  <w:shd w:val="clear" w:color="auto" w:fill="D9D9D9" w:themeFill="background1" w:themeFillShade="D9"/>
                </w:tcPr>
                <w:p w:rsidR="00BF240B" w:rsidRPr="00CE4C88" w:rsidRDefault="00BF240B" w:rsidP="00BF240B">
                  <w:pPr>
                    <w:rPr>
                      <w:i/>
                    </w:rPr>
                  </w:pPr>
                </w:p>
              </w:tc>
              <w:tc>
                <w:tcPr>
                  <w:tcW w:w="947" w:type="dxa"/>
                </w:tcPr>
                <w:p w:rsidR="00BF240B" w:rsidRPr="00CE4C88" w:rsidRDefault="00BF240B" w:rsidP="00F32563">
                  <w:pPr>
                    <w:jc w:val="center"/>
                    <w:rPr>
                      <w:i/>
                    </w:rPr>
                  </w:pPr>
                  <w:r w:rsidRPr="00CE4C88">
                    <w:rPr>
                      <w:i/>
                    </w:rPr>
                    <w:t>2</w:t>
                  </w:r>
                </w:p>
              </w:tc>
              <w:tc>
                <w:tcPr>
                  <w:tcW w:w="926" w:type="dxa"/>
                </w:tcPr>
                <w:p w:rsidR="00BF240B" w:rsidRPr="00CE4C88" w:rsidRDefault="00BF240B" w:rsidP="00F32563">
                  <w:pPr>
                    <w:jc w:val="center"/>
                    <w:rPr>
                      <w:i/>
                    </w:rPr>
                  </w:pPr>
                  <w:r>
                    <w:rPr>
                      <w:i/>
                    </w:rPr>
                    <w:t>5922337</w:t>
                  </w:r>
                </w:p>
              </w:tc>
              <w:tc>
                <w:tcPr>
                  <w:tcW w:w="1344" w:type="dxa"/>
                </w:tcPr>
                <w:p w:rsidR="00BF240B" w:rsidRPr="00CE4C88" w:rsidRDefault="00BF240B" w:rsidP="00F32563">
                  <w:pPr>
                    <w:jc w:val="center"/>
                    <w:rPr>
                      <w:i/>
                    </w:rPr>
                  </w:pPr>
                  <w:r>
                    <w:rPr>
                      <w:i/>
                    </w:rPr>
                    <w:t>730950</w:t>
                  </w:r>
                </w:p>
              </w:tc>
            </w:tr>
            <w:tr w:rsidR="00BF240B" w:rsidTr="00F32563">
              <w:trPr>
                <w:jc w:val="center"/>
              </w:trPr>
              <w:tc>
                <w:tcPr>
                  <w:tcW w:w="776" w:type="dxa"/>
                  <w:vMerge/>
                  <w:shd w:val="clear" w:color="auto" w:fill="D9D9D9" w:themeFill="background1" w:themeFillShade="D9"/>
                </w:tcPr>
                <w:p w:rsidR="00BF240B" w:rsidRPr="00CE4C88" w:rsidRDefault="00BF240B" w:rsidP="00BF240B">
                  <w:pPr>
                    <w:rPr>
                      <w:i/>
                    </w:rPr>
                  </w:pPr>
                </w:p>
              </w:tc>
              <w:tc>
                <w:tcPr>
                  <w:tcW w:w="947" w:type="dxa"/>
                </w:tcPr>
                <w:p w:rsidR="00BF240B" w:rsidRPr="00CE4C88" w:rsidRDefault="00BF240B" w:rsidP="00F32563">
                  <w:pPr>
                    <w:jc w:val="center"/>
                    <w:rPr>
                      <w:i/>
                    </w:rPr>
                  </w:pPr>
                  <w:r w:rsidRPr="00CE4C88">
                    <w:rPr>
                      <w:i/>
                    </w:rPr>
                    <w:t>3</w:t>
                  </w:r>
                </w:p>
              </w:tc>
              <w:tc>
                <w:tcPr>
                  <w:tcW w:w="926" w:type="dxa"/>
                </w:tcPr>
                <w:p w:rsidR="00BF240B" w:rsidRPr="00CE4C88" w:rsidRDefault="00BF240B" w:rsidP="00F32563">
                  <w:pPr>
                    <w:jc w:val="center"/>
                    <w:rPr>
                      <w:i/>
                    </w:rPr>
                  </w:pPr>
                  <w:r>
                    <w:rPr>
                      <w:i/>
                    </w:rPr>
                    <w:t>5922215</w:t>
                  </w:r>
                </w:p>
              </w:tc>
              <w:tc>
                <w:tcPr>
                  <w:tcW w:w="1344" w:type="dxa"/>
                </w:tcPr>
                <w:p w:rsidR="00BF240B" w:rsidRPr="00CE4C88" w:rsidRDefault="00BF240B" w:rsidP="00F32563">
                  <w:pPr>
                    <w:jc w:val="center"/>
                    <w:rPr>
                      <w:i/>
                    </w:rPr>
                  </w:pPr>
                  <w:r>
                    <w:rPr>
                      <w:i/>
                    </w:rPr>
                    <w:t>731025</w:t>
                  </w:r>
                </w:p>
              </w:tc>
            </w:tr>
            <w:tr w:rsidR="00BF240B" w:rsidTr="00F32563">
              <w:trPr>
                <w:jc w:val="center"/>
              </w:trPr>
              <w:tc>
                <w:tcPr>
                  <w:tcW w:w="776" w:type="dxa"/>
                  <w:vMerge/>
                  <w:shd w:val="clear" w:color="auto" w:fill="D9D9D9" w:themeFill="background1" w:themeFillShade="D9"/>
                </w:tcPr>
                <w:p w:rsidR="00BF240B" w:rsidRPr="00CE4C88" w:rsidRDefault="00BF240B" w:rsidP="00BF240B">
                  <w:pPr>
                    <w:rPr>
                      <w:i/>
                    </w:rPr>
                  </w:pPr>
                </w:p>
              </w:tc>
              <w:tc>
                <w:tcPr>
                  <w:tcW w:w="947" w:type="dxa"/>
                </w:tcPr>
                <w:p w:rsidR="00BF240B" w:rsidRPr="00CE4C88" w:rsidRDefault="00BF240B" w:rsidP="00F32563">
                  <w:pPr>
                    <w:jc w:val="center"/>
                    <w:rPr>
                      <w:i/>
                    </w:rPr>
                  </w:pPr>
                  <w:r w:rsidRPr="00CE4C88">
                    <w:rPr>
                      <w:i/>
                    </w:rPr>
                    <w:t>4</w:t>
                  </w:r>
                </w:p>
              </w:tc>
              <w:tc>
                <w:tcPr>
                  <w:tcW w:w="926" w:type="dxa"/>
                </w:tcPr>
                <w:p w:rsidR="00BF240B" w:rsidRPr="00CE4C88" w:rsidRDefault="00BF240B" w:rsidP="00F32563">
                  <w:pPr>
                    <w:jc w:val="center"/>
                    <w:rPr>
                      <w:i/>
                    </w:rPr>
                  </w:pPr>
                  <w:r>
                    <w:rPr>
                      <w:i/>
                    </w:rPr>
                    <w:t>5922173</w:t>
                  </w:r>
                </w:p>
              </w:tc>
              <w:tc>
                <w:tcPr>
                  <w:tcW w:w="1344" w:type="dxa"/>
                </w:tcPr>
                <w:p w:rsidR="00BF240B" w:rsidRPr="00CE4C88" w:rsidRDefault="00BF240B" w:rsidP="00F32563">
                  <w:pPr>
                    <w:jc w:val="center"/>
                    <w:rPr>
                      <w:i/>
                    </w:rPr>
                  </w:pPr>
                  <w:r>
                    <w:rPr>
                      <w:i/>
                    </w:rPr>
                    <w:t>730785</w:t>
                  </w:r>
                </w:p>
              </w:tc>
            </w:tr>
            <w:tr w:rsidR="00BF240B" w:rsidTr="00F32563">
              <w:trPr>
                <w:jc w:val="center"/>
              </w:trPr>
              <w:tc>
                <w:tcPr>
                  <w:tcW w:w="776" w:type="dxa"/>
                  <w:vMerge/>
                  <w:shd w:val="clear" w:color="auto" w:fill="D9D9D9" w:themeFill="background1" w:themeFillShade="D9"/>
                </w:tcPr>
                <w:p w:rsidR="00BF240B" w:rsidRPr="00CE4C88" w:rsidRDefault="00BF240B" w:rsidP="00BF240B">
                  <w:pPr>
                    <w:rPr>
                      <w:i/>
                    </w:rPr>
                  </w:pPr>
                </w:p>
              </w:tc>
              <w:tc>
                <w:tcPr>
                  <w:tcW w:w="947" w:type="dxa"/>
                </w:tcPr>
                <w:p w:rsidR="00BF240B" w:rsidRPr="00CE4C88" w:rsidRDefault="00BF240B" w:rsidP="00F32563">
                  <w:pPr>
                    <w:jc w:val="center"/>
                    <w:rPr>
                      <w:i/>
                    </w:rPr>
                  </w:pPr>
                  <w:r w:rsidRPr="00CE4C88">
                    <w:rPr>
                      <w:i/>
                    </w:rPr>
                    <w:t>5</w:t>
                  </w:r>
                </w:p>
              </w:tc>
              <w:tc>
                <w:tcPr>
                  <w:tcW w:w="926" w:type="dxa"/>
                </w:tcPr>
                <w:p w:rsidR="00BF240B" w:rsidRPr="00CE4C88" w:rsidRDefault="00BF240B" w:rsidP="00F32563">
                  <w:pPr>
                    <w:jc w:val="center"/>
                    <w:rPr>
                      <w:i/>
                    </w:rPr>
                  </w:pPr>
                  <w:r>
                    <w:rPr>
                      <w:i/>
                    </w:rPr>
                    <w:t>5922244</w:t>
                  </w:r>
                </w:p>
              </w:tc>
              <w:tc>
                <w:tcPr>
                  <w:tcW w:w="1344" w:type="dxa"/>
                </w:tcPr>
                <w:p w:rsidR="00BF240B" w:rsidRPr="00CE4C88" w:rsidRDefault="00BF240B" w:rsidP="00F32563">
                  <w:pPr>
                    <w:jc w:val="center"/>
                    <w:rPr>
                      <w:i/>
                    </w:rPr>
                  </w:pPr>
                  <w:r>
                    <w:rPr>
                      <w:i/>
                    </w:rPr>
                    <w:t>730875</w:t>
                  </w:r>
                </w:p>
              </w:tc>
            </w:tr>
          </w:tbl>
          <w:p w:rsidR="00BF240B" w:rsidRPr="00BF240B" w:rsidRDefault="00BF240B" w:rsidP="00BF240B">
            <w:r w:rsidRPr="00BF240B">
              <w:t>(…)</w:t>
            </w:r>
          </w:p>
          <w:p w:rsidR="00BF240B" w:rsidRDefault="00BF240B" w:rsidP="00F14D23">
            <w:pPr>
              <w:rPr>
                <w:b/>
              </w:rPr>
            </w:pPr>
          </w:p>
          <w:p w:rsidR="00BA499D" w:rsidRPr="00BA499D" w:rsidRDefault="00BA499D" w:rsidP="00BA499D">
            <w:pPr>
              <w:rPr>
                <w:b/>
                <w:i/>
              </w:rPr>
            </w:pPr>
            <w:r w:rsidRPr="00BA499D">
              <w:rPr>
                <w:b/>
                <w:i/>
              </w:rPr>
              <w:t>8.2. FASE DE OPERACIÓN</w:t>
            </w:r>
          </w:p>
          <w:p w:rsidR="00BA499D" w:rsidRDefault="00BA499D" w:rsidP="00BA499D">
            <w:pPr>
              <w:rPr>
                <w:i/>
              </w:rPr>
            </w:pPr>
            <w:r w:rsidRPr="00BA499D">
              <w:rPr>
                <w:i/>
              </w:rPr>
              <w:t>En este proyecto, las actividades relacionadas con la fase de operación consisten en:</w:t>
            </w:r>
          </w:p>
          <w:p w:rsidR="00BA499D" w:rsidRPr="00BA499D" w:rsidRDefault="00BA499D" w:rsidP="00BA499D">
            <w:pPr>
              <w:rPr>
                <w:i/>
              </w:rPr>
            </w:pPr>
          </w:p>
          <w:p w:rsidR="00BA499D" w:rsidRPr="00BA499D" w:rsidRDefault="00BA499D" w:rsidP="00BA499D">
            <w:pPr>
              <w:rPr>
                <w:b/>
                <w:i/>
              </w:rPr>
            </w:pPr>
            <w:r w:rsidRPr="00BA499D">
              <w:rPr>
                <w:b/>
                <w:i/>
              </w:rPr>
              <w:t>8.2.1. Operación de la maquinaria en la extracción del material pétreo.</w:t>
            </w:r>
          </w:p>
          <w:p w:rsidR="00BA499D" w:rsidRPr="00BA499D" w:rsidRDefault="00BA499D" w:rsidP="00BA499D">
            <w:pPr>
              <w:rPr>
                <w:i/>
              </w:rPr>
            </w:pPr>
            <w:r w:rsidRPr="00BA499D">
              <w:rPr>
                <w:i/>
              </w:rPr>
              <w:t>En particular para el sector de proyecto la extracción de material se realizará con excavadora formando franjas longitudinales, siendo obligación el terminar un canalón antes de iniciar otro; dicha extracción se realizará por etapas. Se procurará seguir los procedimientos señalados en la etapa de planificación y según las especificaciones técnicas señaladas más adelante. Durante la extracción se irá acumulando en el mismo sector el material extraído en pequeños acopios para ir simultáneamente despachando en los camiones hacia sector de acopio. Antes de empezar un nuevo canalón es necesario finalizar el primero dejando las terrazas señaladas en la etapa de planificación.</w:t>
            </w:r>
          </w:p>
          <w:p w:rsidR="00BA499D" w:rsidRDefault="00BA499D" w:rsidP="00BA499D">
            <w:pPr>
              <w:rPr>
                <w:i/>
              </w:rPr>
            </w:pPr>
            <w:r w:rsidRPr="00BA499D">
              <w:rPr>
                <w:i/>
              </w:rPr>
              <w:t>La empresa llevará en terreno el control de volumen despachados desde la zona de explotación de acuerdo al siguiente plan de control de volúmenes propuestos de acuerdo a las figuras: Figura 9, Figura 10 y Figura 11 y Tabla 23: Control de Volúmenes propuestos.</w:t>
            </w:r>
          </w:p>
          <w:p w:rsidR="008E42F4" w:rsidRDefault="008E42F4" w:rsidP="00BA499D">
            <w:pPr>
              <w:rPr>
                <w:i/>
              </w:rPr>
            </w:pPr>
          </w:p>
          <w:p w:rsidR="008E42F4" w:rsidRPr="00BA499D" w:rsidRDefault="008E42F4" w:rsidP="008E42F4">
            <w:pPr>
              <w:jc w:val="center"/>
              <w:rPr>
                <w:i/>
              </w:rPr>
            </w:pPr>
            <w:r w:rsidRPr="008E42F4">
              <w:rPr>
                <w:b/>
                <w:i/>
              </w:rPr>
              <w:t>Tabla 23</w:t>
            </w:r>
            <w:r w:rsidRPr="008E42F4">
              <w:rPr>
                <w:i/>
              </w:rPr>
              <w:t>: Control de Volúmenes propuestos</w:t>
            </w:r>
            <w:r>
              <w:rPr>
                <w:i/>
              </w:rPr>
              <w:t>.</w:t>
            </w:r>
          </w:p>
          <w:p w:rsidR="00BA499D" w:rsidRDefault="00BA499D" w:rsidP="00F14D23">
            <w:pPr>
              <w:rPr>
                <w:b/>
              </w:rPr>
            </w:pPr>
          </w:p>
          <w:tbl>
            <w:tblPr>
              <w:tblStyle w:val="Tablaconcuadrcula"/>
              <w:tblW w:w="0" w:type="auto"/>
              <w:tblInd w:w="1725" w:type="dxa"/>
              <w:tblLayout w:type="fixed"/>
              <w:tblLook w:val="04A0" w:firstRow="1" w:lastRow="0" w:firstColumn="1" w:lastColumn="0" w:noHBand="0" w:noVBand="1"/>
            </w:tblPr>
            <w:tblGrid>
              <w:gridCol w:w="1609"/>
              <w:gridCol w:w="2218"/>
              <w:gridCol w:w="1985"/>
              <w:gridCol w:w="2126"/>
            </w:tblGrid>
            <w:tr w:rsidR="008E42F4" w:rsidRPr="0044448B" w:rsidTr="00F32563">
              <w:tc>
                <w:tcPr>
                  <w:tcW w:w="1609" w:type="dxa"/>
                  <w:shd w:val="clear" w:color="auto" w:fill="D9D9D9" w:themeFill="background1" w:themeFillShade="D9"/>
                </w:tcPr>
                <w:p w:rsidR="008E42F4" w:rsidRPr="0044448B" w:rsidRDefault="008E42F4" w:rsidP="008E42F4">
                  <w:pPr>
                    <w:jc w:val="center"/>
                    <w:rPr>
                      <w:b/>
                      <w:i/>
                    </w:rPr>
                  </w:pPr>
                  <w:r w:rsidRPr="0044448B">
                    <w:rPr>
                      <w:b/>
                      <w:i/>
                    </w:rPr>
                    <w:lastRenderedPageBreak/>
                    <w:t>Cuña</w:t>
                  </w:r>
                </w:p>
              </w:tc>
              <w:tc>
                <w:tcPr>
                  <w:tcW w:w="2218" w:type="dxa"/>
                  <w:shd w:val="clear" w:color="auto" w:fill="D9D9D9" w:themeFill="background1" w:themeFillShade="D9"/>
                </w:tcPr>
                <w:p w:rsidR="008E42F4" w:rsidRPr="0044448B" w:rsidRDefault="008E42F4" w:rsidP="008E42F4">
                  <w:pPr>
                    <w:jc w:val="center"/>
                    <w:rPr>
                      <w:b/>
                      <w:i/>
                    </w:rPr>
                  </w:pPr>
                  <w:r w:rsidRPr="0044448B">
                    <w:rPr>
                      <w:b/>
                      <w:i/>
                    </w:rPr>
                    <w:t>Zona</w:t>
                  </w:r>
                </w:p>
              </w:tc>
              <w:tc>
                <w:tcPr>
                  <w:tcW w:w="1985" w:type="dxa"/>
                  <w:shd w:val="clear" w:color="auto" w:fill="D9D9D9" w:themeFill="background1" w:themeFillShade="D9"/>
                </w:tcPr>
                <w:p w:rsidR="008E42F4" w:rsidRPr="0044448B" w:rsidRDefault="008E42F4" w:rsidP="008E42F4">
                  <w:pPr>
                    <w:jc w:val="center"/>
                    <w:rPr>
                      <w:b/>
                      <w:i/>
                    </w:rPr>
                  </w:pPr>
                  <w:r w:rsidRPr="0044448B">
                    <w:rPr>
                      <w:b/>
                      <w:i/>
                    </w:rPr>
                    <w:t>Área (m</w:t>
                  </w:r>
                  <w:r w:rsidRPr="0044448B">
                    <w:rPr>
                      <w:b/>
                      <w:i/>
                      <w:vertAlign w:val="superscript"/>
                    </w:rPr>
                    <w:t>2</w:t>
                  </w:r>
                  <w:r w:rsidRPr="0044448B">
                    <w:rPr>
                      <w:b/>
                      <w:i/>
                    </w:rPr>
                    <w:t>)</w:t>
                  </w:r>
                </w:p>
              </w:tc>
              <w:tc>
                <w:tcPr>
                  <w:tcW w:w="2126" w:type="dxa"/>
                  <w:shd w:val="clear" w:color="auto" w:fill="D9D9D9" w:themeFill="background1" w:themeFillShade="D9"/>
                </w:tcPr>
                <w:p w:rsidR="008E42F4" w:rsidRPr="0044448B" w:rsidRDefault="008F5A73" w:rsidP="008E42F4">
                  <w:pPr>
                    <w:jc w:val="center"/>
                    <w:rPr>
                      <w:b/>
                      <w:i/>
                    </w:rPr>
                  </w:pPr>
                  <w:r w:rsidRPr="0044448B">
                    <w:rPr>
                      <w:b/>
                      <w:i/>
                    </w:rPr>
                    <w:t>Volumen</w:t>
                  </w:r>
                  <w:r w:rsidR="008E42F4" w:rsidRPr="0044448B">
                    <w:rPr>
                      <w:b/>
                      <w:i/>
                    </w:rPr>
                    <w:t xml:space="preserve"> (m</w:t>
                  </w:r>
                  <w:r w:rsidR="008E42F4" w:rsidRPr="0044448B">
                    <w:rPr>
                      <w:b/>
                      <w:i/>
                      <w:vertAlign w:val="superscript"/>
                    </w:rPr>
                    <w:t>3</w:t>
                  </w:r>
                  <w:r w:rsidR="008E42F4" w:rsidRPr="0044448B">
                    <w:rPr>
                      <w:b/>
                      <w:i/>
                    </w:rPr>
                    <w:t>)</w:t>
                  </w:r>
                </w:p>
              </w:tc>
            </w:tr>
            <w:tr w:rsidR="008E42F4" w:rsidRPr="0044448B" w:rsidTr="00F32563">
              <w:tc>
                <w:tcPr>
                  <w:tcW w:w="1609" w:type="dxa"/>
                  <w:vMerge w:val="restart"/>
                  <w:vAlign w:val="center"/>
                </w:tcPr>
                <w:p w:rsidR="008E42F4" w:rsidRPr="0044448B" w:rsidRDefault="008E42F4" w:rsidP="00782512">
                  <w:pPr>
                    <w:jc w:val="center"/>
                    <w:rPr>
                      <w:b/>
                      <w:i/>
                    </w:rPr>
                  </w:pPr>
                  <w:r w:rsidRPr="0044448B">
                    <w:rPr>
                      <w:b/>
                      <w:i/>
                    </w:rPr>
                    <w:t>Cuña 1</w:t>
                  </w:r>
                </w:p>
              </w:tc>
              <w:tc>
                <w:tcPr>
                  <w:tcW w:w="2218" w:type="dxa"/>
                </w:tcPr>
                <w:p w:rsidR="008E42F4" w:rsidRPr="0044448B" w:rsidRDefault="008E42F4" w:rsidP="00782512">
                  <w:pPr>
                    <w:jc w:val="center"/>
                    <w:rPr>
                      <w:i/>
                    </w:rPr>
                  </w:pPr>
                  <w:r w:rsidRPr="0044448B">
                    <w:rPr>
                      <w:i/>
                    </w:rPr>
                    <w:t>Zona 1</w:t>
                  </w:r>
                </w:p>
              </w:tc>
              <w:tc>
                <w:tcPr>
                  <w:tcW w:w="1985" w:type="dxa"/>
                </w:tcPr>
                <w:p w:rsidR="008E42F4" w:rsidRPr="0044448B" w:rsidRDefault="00782512" w:rsidP="00782512">
                  <w:pPr>
                    <w:jc w:val="center"/>
                    <w:rPr>
                      <w:i/>
                    </w:rPr>
                  </w:pPr>
                  <w:r w:rsidRPr="0044448B">
                    <w:rPr>
                      <w:i/>
                    </w:rPr>
                    <w:t>9.364</w:t>
                  </w:r>
                </w:p>
              </w:tc>
              <w:tc>
                <w:tcPr>
                  <w:tcW w:w="2126" w:type="dxa"/>
                </w:tcPr>
                <w:p w:rsidR="008E42F4" w:rsidRPr="0044448B" w:rsidRDefault="00782512" w:rsidP="00782512">
                  <w:pPr>
                    <w:jc w:val="center"/>
                    <w:rPr>
                      <w:i/>
                    </w:rPr>
                  </w:pPr>
                  <w:r w:rsidRPr="0044448B">
                    <w:rPr>
                      <w:i/>
                    </w:rPr>
                    <w:t>8.302</w:t>
                  </w:r>
                </w:p>
              </w:tc>
            </w:tr>
            <w:tr w:rsidR="008E42F4" w:rsidRPr="0044448B" w:rsidTr="00F32563">
              <w:tc>
                <w:tcPr>
                  <w:tcW w:w="1609" w:type="dxa"/>
                  <w:vMerge/>
                </w:tcPr>
                <w:p w:rsidR="008E42F4" w:rsidRPr="0044448B" w:rsidRDefault="008E42F4" w:rsidP="00F14D23">
                  <w:pPr>
                    <w:rPr>
                      <w:b/>
                      <w:i/>
                    </w:rPr>
                  </w:pPr>
                </w:p>
              </w:tc>
              <w:tc>
                <w:tcPr>
                  <w:tcW w:w="2218" w:type="dxa"/>
                </w:tcPr>
                <w:p w:rsidR="008E42F4" w:rsidRPr="0044448B" w:rsidRDefault="008E42F4" w:rsidP="00782512">
                  <w:pPr>
                    <w:jc w:val="center"/>
                    <w:rPr>
                      <w:i/>
                    </w:rPr>
                  </w:pPr>
                  <w:r w:rsidRPr="0044448B">
                    <w:rPr>
                      <w:i/>
                    </w:rPr>
                    <w:t>Zona 2</w:t>
                  </w:r>
                </w:p>
              </w:tc>
              <w:tc>
                <w:tcPr>
                  <w:tcW w:w="1985" w:type="dxa"/>
                </w:tcPr>
                <w:p w:rsidR="008E42F4" w:rsidRPr="0044448B" w:rsidRDefault="00782512" w:rsidP="00782512">
                  <w:pPr>
                    <w:jc w:val="center"/>
                    <w:rPr>
                      <w:i/>
                    </w:rPr>
                  </w:pPr>
                  <w:r w:rsidRPr="0044448B">
                    <w:rPr>
                      <w:i/>
                    </w:rPr>
                    <w:t>8.096</w:t>
                  </w:r>
                </w:p>
              </w:tc>
              <w:tc>
                <w:tcPr>
                  <w:tcW w:w="2126" w:type="dxa"/>
                </w:tcPr>
                <w:p w:rsidR="008E42F4" w:rsidRPr="0044448B" w:rsidRDefault="00782512" w:rsidP="00782512">
                  <w:pPr>
                    <w:jc w:val="center"/>
                    <w:rPr>
                      <w:i/>
                    </w:rPr>
                  </w:pPr>
                  <w:r w:rsidRPr="0044448B">
                    <w:rPr>
                      <w:i/>
                    </w:rPr>
                    <w:t>7.178</w:t>
                  </w:r>
                </w:p>
              </w:tc>
            </w:tr>
            <w:tr w:rsidR="008E42F4" w:rsidRPr="0044448B" w:rsidTr="00F32563">
              <w:tc>
                <w:tcPr>
                  <w:tcW w:w="1609" w:type="dxa"/>
                  <w:vMerge/>
                </w:tcPr>
                <w:p w:rsidR="008E42F4" w:rsidRPr="0044448B" w:rsidRDefault="008E42F4" w:rsidP="00F14D23">
                  <w:pPr>
                    <w:rPr>
                      <w:b/>
                      <w:i/>
                    </w:rPr>
                  </w:pPr>
                </w:p>
              </w:tc>
              <w:tc>
                <w:tcPr>
                  <w:tcW w:w="2218" w:type="dxa"/>
                </w:tcPr>
                <w:p w:rsidR="008E42F4" w:rsidRPr="0044448B" w:rsidRDefault="00782512" w:rsidP="00782512">
                  <w:pPr>
                    <w:jc w:val="center"/>
                    <w:rPr>
                      <w:i/>
                    </w:rPr>
                  </w:pPr>
                  <w:r w:rsidRPr="0044448B">
                    <w:rPr>
                      <w:i/>
                    </w:rPr>
                    <w:t>Zona 3</w:t>
                  </w:r>
                </w:p>
              </w:tc>
              <w:tc>
                <w:tcPr>
                  <w:tcW w:w="1985" w:type="dxa"/>
                </w:tcPr>
                <w:p w:rsidR="008E42F4" w:rsidRPr="0044448B" w:rsidRDefault="00782512" w:rsidP="00782512">
                  <w:pPr>
                    <w:jc w:val="center"/>
                    <w:rPr>
                      <w:i/>
                    </w:rPr>
                  </w:pPr>
                  <w:r w:rsidRPr="0044448B">
                    <w:rPr>
                      <w:i/>
                    </w:rPr>
                    <w:t>9.872</w:t>
                  </w:r>
                </w:p>
              </w:tc>
              <w:tc>
                <w:tcPr>
                  <w:tcW w:w="2126" w:type="dxa"/>
                </w:tcPr>
                <w:p w:rsidR="008E42F4" w:rsidRPr="0044448B" w:rsidRDefault="00782512" w:rsidP="00782512">
                  <w:pPr>
                    <w:jc w:val="center"/>
                    <w:rPr>
                      <w:i/>
                    </w:rPr>
                  </w:pPr>
                  <w:r w:rsidRPr="0044448B">
                    <w:rPr>
                      <w:i/>
                    </w:rPr>
                    <w:t>8.753</w:t>
                  </w:r>
                </w:p>
              </w:tc>
            </w:tr>
            <w:tr w:rsidR="008E42F4" w:rsidRPr="0044448B" w:rsidTr="00F32563">
              <w:tc>
                <w:tcPr>
                  <w:tcW w:w="1609" w:type="dxa"/>
                  <w:vMerge/>
                </w:tcPr>
                <w:p w:rsidR="008E42F4" w:rsidRPr="0044448B" w:rsidRDefault="008E42F4" w:rsidP="00F14D23">
                  <w:pPr>
                    <w:rPr>
                      <w:b/>
                      <w:i/>
                    </w:rPr>
                  </w:pPr>
                </w:p>
              </w:tc>
              <w:tc>
                <w:tcPr>
                  <w:tcW w:w="2218" w:type="dxa"/>
                </w:tcPr>
                <w:p w:rsidR="008E42F4" w:rsidRPr="0044448B" w:rsidRDefault="00782512" w:rsidP="00782512">
                  <w:pPr>
                    <w:jc w:val="center"/>
                    <w:rPr>
                      <w:i/>
                    </w:rPr>
                  </w:pPr>
                  <w:r w:rsidRPr="0044448B">
                    <w:rPr>
                      <w:i/>
                    </w:rPr>
                    <w:t>Zona 4</w:t>
                  </w:r>
                </w:p>
              </w:tc>
              <w:tc>
                <w:tcPr>
                  <w:tcW w:w="1985" w:type="dxa"/>
                </w:tcPr>
                <w:p w:rsidR="008E42F4" w:rsidRPr="0044448B" w:rsidRDefault="00782512" w:rsidP="00782512">
                  <w:pPr>
                    <w:jc w:val="center"/>
                    <w:rPr>
                      <w:i/>
                    </w:rPr>
                  </w:pPr>
                  <w:r w:rsidRPr="0044448B">
                    <w:rPr>
                      <w:i/>
                    </w:rPr>
                    <w:t>11.953</w:t>
                  </w:r>
                </w:p>
              </w:tc>
              <w:tc>
                <w:tcPr>
                  <w:tcW w:w="2126" w:type="dxa"/>
                </w:tcPr>
                <w:p w:rsidR="008E42F4" w:rsidRPr="0044448B" w:rsidRDefault="00782512" w:rsidP="00782512">
                  <w:pPr>
                    <w:jc w:val="center"/>
                    <w:rPr>
                      <w:i/>
                    </w:rPr>
                  </w:pPr>
                  <w:r w:rsidRPr="0044448B">
                    <w:rPr>
                      <w:i/>
                    </w:rPr>
                    <w:t>10.598</w:t>
                  </w:r>
                </w:p>
              </w:tc>
            </w:tr>
            <w:tr w:rsidR="008E42F4" w:rsidRPr="0044448B" w:rsidTr="00F32563">
              <w:trPr>
                <w:trHeight w:val="110"/>
              </w:trPr>
              <w:tc>
                <w:tcPr>
                  <w:tcW w:w="1609" w:type="dxa"/>
                  <w:vMerge/>
                </w:tcPr>
                <w:p w:rsidR="008E42F4" w:rsidRPr="0044448B" w:rsidRDefault="008E42F4" w:rsidP="00F14D23">
                  <w:pPr>
                    <w:rPr>
                      <w:b/>
                      <w:i/>
                    </w:rPr>
                  </w:pPr>
                </w:p>
              </w:tc>
              <w:tc>
                <w:tcPr>
                  <w:tcW w:w="2218" w:type="dxa"/>
                </w:tcPr>
                <w:p w:rsidR="008E42F4" w:rsidRPr="0044448B" w:rsidRDefault="00782512" w:rsidP="00782512">
                  <w:pPr>
                    <w:rPr>
                      <w:i/>
                    </w:rPr>
                  </w:pPr>
                  <w:r w:rsidRPr="0044448B">
                    <w:rPr>
                      <w:i/>
                    </w:rPr>
                    <w:t>Total</w:t>
                  </w:r>
                </w:p>
              </w:tc>
              <w:tc>
                <w:tcPr>
                  <w:tcW w:w="1985" w:type="dxa"/>
                </w:tcPr>
                <w:p w:rsidR="008E42F4" w:rsidRPr="0044448B" w:rsidRDefault="00782512" w:rsidP="00782512">
                  <w:pPr>
                    <w:jc w:val="right"/>
                    <w:rPr>
                      <w:i/>
                    </w:rPr>
                  </w:pPr>
                  <w:r w:rsidRPr="0044448B">
                    <w:rPr>
                      <w:i/>
                    </w:rPr>
                    <w:t>39.287</w:t>
                  </w:r>
                </w:p>
              </w:tc>
              <w:tc>
                <w:tcPr>
                  <w:tcW w:w="2126" w:type="dxa"/>
                </w:tcPr>
                <w:p w:rsidR="008E42F4" w:rsidRPr="0044448B" w:rsidRDefault="00782512" w:rsidP="00782512">
                  <w:pPr>
                    <w:jc w:val="right"/>
                    <w:rPr>
                      <w:i/>
                    </w:rPr>
                  </w:pPr>
                  <w:r w:rsidRPr="0044448B">
                    <w:rPr>
                      <w:i/>
                    </w:rPr>
                    <w:t>34.832</w:t>
                  </w:r>
                </w:p>
              </w:tc>
            </w:tr>
            <w:tr w:rsidR="005804D8" w:rsidRPr="0044448B" w:rsidTr="00F32563">
              <w:trPr>
                <w:trHeight w:val="110"/>
              </w:trPr>
              <w:tc>
                <w:tcPr>
                  <w:tcW w:w="1609" w:type="dxa"/>
                </w:tcPr>
                <w:p w:rsidR="005804D8" w:rsidRPr="0044448B" w:rsidRDefault="005804D8" w:rsidP="00F14D23">
                  <w:pPr>
                    <w:rPr>
                      <w:i/>
                    </w:rPr>
                  </w:pPr>
                  <w:r w:rsidRPr="0044448B">
                    <w:rPr>
                      <w:i/>
                    </w:rPr>
                    <w:t>(…)</w:t>
                  </w:r>
                </w:p>
              </w:tc>
              <w:tc>
                <w:tcPr>
                  <w:tcW w:w="2218" w:type="dxa"/>
                </w:tcPr>
                <w:p w:rsidR="005804D8" w:rsidRPr="0044448B" w:rsidRDefault="005804D8" w:rsidP="00782512">
                  <w:pPr>
                    <w:rPr>
                      <w:i/>
                    </w:rPr>
                  </w:pPr>
                </w:p>
              </w:tc>
              <w:tc>
                <w:tcPr>
                  <w:tcW w:w="1985" w:type="dxa"/>
                </w:tcPr>
                <w:p w:rsidR="005804D8" w:rsidRPr="0044448B" w:rsidRDefault="005804D8" w:rsidP="00782512">
                  <w:pPr>
                    <w:jc w:val="right"/>
                    <w:rPr>
                      <w:i/>
                    </w:rPr>
                  </w:pPr>
                </w:p>
              </w:tc>
              <w:tc>
                <w:tcPr>
                  <w:tcW w:w="2126" w:type="dxa"/>
                </w:tcPr>
                <w:p w:rsidR="005804D8" w:rsidRPr="0044448B" w:rsidRDefault="005804D8" w:rsidP="00782512">
                  <w:pPr>
                    <w:jc w:val="right"/>
                    <w:rPr>
                      <w:i/>
                    </w:rPr>
                  </w:pPr>
                </w:p>
              </w:tc>
            </w:tr>
          </w:tbl>
          <w:p w:rsidR="008E42F4" w:rsidRPr="005804D8" w:rsidRDefault="005804D8" w:rsidP="00F14D23">
            <w:r w:rsidRPr="005804D8">
              <w:t>(…)</w:t>
            </w:r>
          </w:p>
          <w:p w:rsidR="008E42F4" w:rsidRDefault="008E42F4" w:rsidP="00F14D23">
            <w:pPr>
              <w:rPr>
                <w:b/>
              </w:rPr>
            </w:pPr>
          </w:p>
          <w:p w:rsidR="008E42F4" w:rsidRDefault="008E42F4" w:rsidP="00F14D23">
            <w:pPr>
              <w:rPr>
                <w:b/>
              </w:rPr>
            </w:pPr>
          </w:p>
          <w:p w:rsidR="00BA499D" w:rsidRPr="00BA499D" w:rsidRDefault="00BA499D" w:rsidP="00BA499D">
            <w:pPr>
              <w:rPr>
                <w:b/>
                <w:i/>
              </w:rPr>
            </w:pPr>
            <w:r w:rsidRPr="00BA499D">
              <w:rPr>
                <w:b/>
                <w:i/>
              </w:rPr>
              <w:t>8.3. FASE DE ABANDONO</w:t>
            </w:r>
          </w:p>
          <w:p w:rsidR="00BA499D" w:rsidRPr="00BA499D" w:rsidRDefault="00BA499D" w:rsidP="00BA499D">
            <w:pPr>
              <w:jc w:val="both"/>
              <w:rPr>
                <w:i/>
              </w:rPr>
            </w:pPr>
            <w:r w:rsidRPr="00BA499D">
              <w:rPr>
                <w:i/>
              </w:rPr>
              <w:t>La fase de abandono de un proyecto tiene que ver con el desarrollo de las distintas acciones y actividades asociadas al levantamiento de las instalaciones y al término de la actividad productiva. En esta fase se debe considerar el desmantelamiento de los equipos, edificaciones y la restauración natural del entorno.</w:t>
            </w:r>
          </w:p>
          <w:p w:rsidR="00BA499D" w:rsidRPr="00BA499D" w:rsidRDefault="00BA499D" w:rsidP="00BA499D">
            <w:pPr>
              <w:jc w:val="both"/>
              <w:rPr>
                <w:i/>
              </w:rPr>
            </w:pPr>
            <w:r w:rsidRPr="00BA499D">
              <w:rPr>
                <w:i/>
              </w:rPr>
              <w:t xml:space="preserve">La cota de abandono se revisara de acuerdo a los banderines replanteados durante la etapa de instalación de faenas, el cual se ceñirán al siguiente cuadro de control de cotas mostrado en la Tabla 24, dejando para el abandono una pendiente de fondo igual a 0,0012 menor a la presente en el </w:t>
            </w:r>
            <w:proofErr w:type="spellStart"/>
            <w:r w:rsidRPr="00BA499D">
              <w:rPr>
                <w:i/>
              </w:rPr>
              <w:t>Thalweg</w:t>
            </w:r>
            <w:proofErr w:type="spellEnd"/>
            <w:r w:rsidRPr="00BA499D">
              <w:rPr>
                <w:i/>
              </w:rPr>
              <w:t xml:space="preserve"> (i= 0.0044) para el sector de aguas abajo.</w:t>
            </w:r>
          </w:p>
          <w:p w:rsidR="00BA499D" w:rsidRDefault="00BA499D" w:rsidP="00F14D23">
            <w:pPr>
              <w:rPr>
                <w:b/>
              </w:rPr>
            </w:pPr>
          </w:p>
          <w:p w:rsidR="00BA499D" w:rsidRDefault="00BA499D" w:rsidP="00F14D23">
            <w:pPr>
              <w:rPr>
                <w:b/>
              </w:rPr>
            </w:pPr>
            <w:r w:rsidRPr="00BA499D">
              <w:rPr>
                <w:b/>
              </w:rPr>
              <w:t>8.3.1. Reacondicionamiento del terreno.</w:t>
            </w:r>
          </w:p>
          <w:p w:rsidR="00BA499D" w:rsidRDefault="00BA499D" w:rsidP="00F14D23">
            <w:pPr>
              <w:rPr>
                <w:b/>
              </w:rPr>
            </w:pPr>
          </w:p>
          <w:p w:rsidR="00461EBE" w:rsidRPr="00461EBE" w:rsidRDefault="00461EBE" w:rsidP="00BA499D">
            <w:pPr>
              <w:jc w:val="both"/>
            </w:pPr>
            <w:r w:rsidRPr="00461EBE">
              <w:t>(…)</w:t>
            </w:r>
          </w:p>
          <w:p w:rsidR="00BA499D" w:rsidRPr="00BA499D" w:rsidRDefault="00BA499D" w:rsidP="00BA499D">
            <w:pPr>
              <w:jc w:val="both"/>
              <w:rPr>
                <w:i/>
              </w:rPr>
            </w:pPr>
            <w:r w:rsidRPr="00BA499D">
              <w:rPr>
                <w:i/>
              </w:rPr>
              <w:t>Respecto al abandono de las zonas de extracción debe garantizarse que las formas de transición sean suaves, (a través de los taludes). Finalmente se elaborará un acta con la recepción final de la zona explotada, donde se indica que se ha trabajado correctamente, que la disposición del material de rechazo ha sido la autorizada.</w:t>
            </w:r>
          </w:p>
          <w:p w:rsidR="00BA499D" w:rsidRDefault="00BA499D" w:rsidP="00F14D23">
            <w:pPr>
              <w:rPr>
                <w:b/>
              </w:rPr>
            </w:pPr>
          </w:p>
          <w:p w:rsidR="00F14D23" w:rsidRPr="00D42470" w:rsidRDefault="00EC504D" w:rsidP="00F14D23">
            <w:r>
              <w:rPr>
                <w:b/>
              </w:rPr>
              <w:t>Exigencias</w:t>
            </w:r>
            <w:r w:rsidR="00F14D23" w:rsidRPr="00D42470">
              <w:rPr>
                <w:b/>
              </w:rPr>
              <w:t xml:space="preserve">: </w:t>
            </w:r>
          </w:p>
          <w:p w:rsidR="00F14D23" w:rsidRDefault="00A64529" w:rsidP="00F14D23">
            <w:pPr>
              <w:rPr>
                <w:b/>
              </w:rPr>
            </w:pPr>
            <w:r>
              <w:rPr>
                <w:b/>
              </w:rPr>
              <w:t>RCA N° 052/2010 Extracto considerando 3.</w:t>
            </w:r>
          </w:p>
          <w:p w:rsidR="00A64529" w:rsidRPr="0044448B" w:rsidRDefault="00A64529" w:rsidP="00A64529">
            <w:pPr>
              <w:rPr>
                <w:i/>
              </w:rPr>
            </w:pPr>
            <w:r w:rsidRPr="00A64529">
              <w:t>3</w:t>
            </w:r>
            <w:r w:rsidRPr="0044448B">
              <w:rPr>
                <w:i/>
              </w:rPr>
              <w:t xml:space="preserve">.- Que, según los antecedentes señalados en la Declaración de Impacto Ambiental y en sus Adendas 1 y 2, el proyecto "Extracción Mecanizada de Áridos, Río </w:t>
            </w:r>
            <w:proofErr w:type="spellStart"/>
            <w:r w:rsidRPr="0044448B">
              <w:rPr>
                <w:i/>
              </w:rPr>
              <w:t>ltata</w:t>
            </w:r>
            <w:proofErr w:type="spellEnd"/>
            <w:r w:rsidRPr="0044448B">
              <w:rPr>
                <w:i/>
              </w:rPr>
              <w:t xml:space="preserve">, </w:t>
            </w:r>
            <w:proofErr w:type="spellStart"/>
            <w:r w:rsidRPr="0044448B">
              <w:rPr>
                <w:i/>
              </w:rPr>
              <w:t>Abratec</w:t>
            </w:r>
            <w:proofErr w:type="spellEnd"/>
            <w:r w:rsidRPr="0044448B">
              <w:rPr>
                <w:i/>
              </w:rPr>
              <w:t xml:space="preserve"> S.A." consiste en:</w:t>
            </w:r>
          </w:p>
          <w:p w:rsidR="00A64529" w:rsidRPr="0044448B" w:rsidRDefault="00A64529" w:rsidP="00A64529">
            <w:pPr>
              <w:rPr>
                <w:i/>
              </w:rPr>
            </w:pPr>
          </w:p>
          <w:p w:rsidR="00A64529" w:rsidRPr="0044448B" w:rsidRDefault="00A64529" w:rsidP="00A64529">
            <w:pPr>
              <w:rPr>
                <w:i/>
              </w:rPr>
            </w:pPr>
            <w:r w:rsidRPr="0044448B">
              <w:rPr>
                <w:i/>
              </w:rPr>
              <w:t>El proyecto se ubica en las comunas de Bulnes y Quillón, Provincia de Ñuble, Región del Biobío. El predio queda ubicado en el sector de Los Pinos y Las Mercedes.</w:t>
            </w:r>
          </w:p>
          <w:p w:rsidR="00A64529" w:rsidRPr="0044448B" w:rsidRDefault="00A64529" w:rsidP="00A64529">
            <w:pPr>
              <w:rPr>
                <w:i/>
              </w:rPr>
            </w:pPr>
            <w:r w:rsidRPr="0044448B">
              <w:rPr>
                <w:i/>
              </w:rPr>
              <w:t>-Coordenadas de la zona de extracción según DATUM WGS 84, HUSO 18 se describen a continuación:</w:t>
            </w:r>
          </w:p>
          <w:p w:rsidR="00A64529" w:rsidRPr="0044448B" w:rsidRDefault="00A64529" w:rsidP="00F14D23">
            <w:r w:rsidRPr="0044448B">
              <w:t>(…)</w:t>
            </w:r>
          </w:p>
          <w:p w:rsidR="00CE4C88" w:rsidRPr="0044448B" w:rsidRDefault="00CE4C88" w:rsidP="00F14D23">
            <w:pPr>
              <w:rPr>
                <w:b/>
                <w:i/>
              </w:rPr>
            </w:pPr>
          </w:p>
          <w:p w:rsidR="00A64529" w:rsidRDefault="00A64529" w:rsidP="00A64529">
            <w:pPr>
              <w:rPr>
                <w:i/>
              </w:rPr>
            </w:pPr>
            <w:r w:rsidRPr="0044448B">
              <w:rPr>
                <w:i/>
              </w:rPr>
              <w:t>El proyecto en primera instancia pretendía extraer áridos en 3 cuñas que son las que se muestran en la figura, por un volumen de 174.000 m</w:t>
            </w:r>
            <w:r w:rsidRPr="0044448B">
              <w:rPr>
                <w:i/>
                <w:vertAlign w:val="superscript"/>
              </w:rPr>
              <w:t>3</w:t>
            </w:r>
            <w:r w:rsidRPr="0044448B">
              <w:rPr>
                <w:i/>
              </w:rPr>
              <w:t>. La DOH sólo ha dado su visto bueno sólo para 2 cuñas con sus respectivos volúmenes de extracción a continuación se señalan.</w:t>
            </w:r>
          </w:p>
          <w:p w:rsidR="000E3192" w:rsidRDefault="000E3192" w:rsidP="00A64529">
            <w:pPr>
              <w:rPr>
                <w:i/>
              </w:rPr>
            </w:pPr>
          </w:p>
          <w:p w:rsidR="000E3192" w:rsidRDefault="000E3192" w:rsidP="00A64529">
            <w:pPr>
              <w:rPr>
                <w:i/>
              </w:rPr>
            </w:pPr>
          </w:p>
          <w:p w:rsidR="000E3192" w:rsidRDefault="000E3192" w:rsidP="00A64529">
            <w:pPr>
              <w:rPr>
                <w:i/>
              </w:rPr>
            </w:pPr>
          </w:p>
          <w:p w:rsidR="000E3192" w:rsidRDefault="000E3192" w:rsidP="00A64529">
            <w:pPr>
              <w:rPr>
                <w:i/>
              </w:rPr>
            </w:pPr>
          </w:p>
          <w:p w:rsidR="000E3192" w:rsidRPr="0044448B" w:rsidRDefault="000E3192" w:rsidP="00A64529">
            <w:pPr>
              <w:rPr>
                <w:i/>
              </w:rPr>
            </w:pPr>
          </w:p>
          <w:p w:rsidR="00A64529" w:rsidRPr="0044448B" w:rsidRDefault="00A64529" w:rsidP="00A64529">
            <w:pPr>
              <w:rPr>
                <w:i/>
              </w:rPr>
            </w:pPr>
          </w:p>
          <w:tbl>
            <w:tblPr>
              <w:tblStyle w:val="Tablaconcuadrcula"/>
              <w:tblW w:w="0" w:type="auto"/>
              <w:tblInd w:w="2717" w:type="dxa"/>
              <w:tblLayout w:type="fixed"/>
              <w:tblLook w:val="04A0" w:firstRow="1" w:lastRow="0" w:firstColumn="1" w:lastColumn="0" w:noHBand="0" w:noVBand="1"/>
            </w:tblPr>
            <w:tblGrid>
              <w:gridCol w:w="1729"/>
              <w:gridCol w:w="2382"/>
              <w:gridCol w:w="2693"/>
            </w:tblGrid>
            <w:tr w:rsidR="00A64529" w:rsidRPr="0044448B" w:rsidTr="00F32563">
              <w:tc>
                <w:tcPr>
                  <w:tcW w:w="1729" w:type="dxa"/>
                  <w:shd w:val="clear" w:color="auto" w:fill="BFBFBF" w:themeFill="background1" w:themeFillShade="BF"/>
                  <w:vAlign w:val="center"/>
                </w:tcPr>
                <w:p w:rsidR="00A64529" w:rsidRPr="0044448B" w:rsidRDefault="00A64529" w:rsidP="00A64529">
                  <w:pPr>
                    <w:jc w:val="center"/>
                    <w:rPr>
                      <w:i/>
                    </w:rPr>
                  </w:pPr>
                  <w:r w:rsidRPr="0044448B">
                    <w:rPr>
                      <w:i/>
                    </w:rPr>
                    <w:t>Etapa</w:t>
                  </w:r>
                </w:p>
              </w:tc>
              <w:tc>
                <w:tcPr>
                  <w:tcW w:w="2382" w:type="dxa"/>
                  <w:shd w:val="clear" w:color="auto" w:fill="BFBFBF" w:themeFill="background1" w:themeFillShade="BF"/>
                  <w:vAlign w:val="center"/>
                </w:tcPr>
                <w:p w:rsidR="00A64529" w:rsidRPr="0044448B" w:rsidRDefault="00A64529" w:rsidP="00A64529">
                  <w:pPr>
                    <w:jc w:val="center"/>
                    <w:rPr>
                      <w:i/>
                    </w:rPr>
                  </w:pPr>
                  <w:r w:rsidRPr="0044448B">
                    <w:rPr>
                      <w:i/>
                    </w:rPr>
                    <w:t>Área en Planta (ha)</w:t>
                  </w:r>
                </w:p>
              </w:tc>
              <w:tc>
                <w:tcPr>
                  <w:tcW w:w="2693" w:type="dxa"/>
                  <w:shd w:val="clear" w:color="auto" w:fill="BFBFBF" w:themeFill="background1" w:themeFillShade="BF"/>
                  <w:vAlign w:val="center"/>
                </w:tcPr>
                <w:p w:rsidR="00A64529" w:rsidRPr="0044448B" w:rsidRDefault="00A64529" w:rsidP="00A64529">
                  <w:pPr>
                    <w:jc w:val="center"/>
                    <w:rPr>
                      <w:i/>
                    </w:rPr>
                  </w:pPr>
                  <w:r w:rsidRPr="0044448B">
                    <w:rPr>
                      <w:i/>
                    </w:rPr>
                    <w:t>Volumen de Extracción (m</w:t>
                  </w:r>
                  <w:r w:rsidRPr="0044448B">
                    <w:rPr>
                      <w:i/>
                      <w:vertAlign w:val="superscript"/>
                    </w:rPr>
                    <w:t>3</w:t>
                  </w:r>
                  <w:r w:rsidRPr="0044448B">
                    <w:rPr>
                      <w:i/>
                    </w:rPr>
                    <w:t>/año)</w:t>
                  </w:r>
                </w:p>
              </w:tc>
            </w:tr>
            <w:tr w:rsidR="00A64529" w:rsidRPr="0044448B" w:rsidTr="00F32563">
              <w:tc>
                <w:tcPr>
                  <w:tcW w:w="1729" w:type="dxa"/>
                  <w:vAlign w:val="center"/>
                </w:tcPr>
                <w:p w:rsidR="00A64529" w:rsidRPr="0044448B" w:rsidRDefault="00A64529" w:rsidP="00A64529">
                  <w:pPr>
                    <w:jc w:val="center"/>
                    <w:rPr>
                      <w:i/>
                    </w:rPr>
                  </w:pPr>
                  <w:r w:rsidRPr="0044448B">
                    <w:rPr>
                      <w:i/>
                    </w:rPr>
                    <w:t>Cuña 1</w:t>
                  </w:r>
                </w:p>
              </w:tc>
              <w:tc>
                <w:tcPr>
                  <w:tcW w:w="2382" w:type="dxa"/>
                  <w:vAlign w:val="center"/>
                </w:tcPr>
                <w:p w:rsidR="00A64529" w:rsidRPr="0044448B" w:rsidRDefault="00A64529" w:rsidP="00A64529">
                  <w:pPr>
                    <w:jc w:val="center"/>
                    <w:rPr>
                      <w:i/>
                    </w:rPr>
                  </w:pPr>
                  <w:r w:rsidRPr="0044448B">
                    <w:rPr>
                      <w:i/>
                    </w:rPr>
                    <w:t>39.287</w:t>
                  </w:r>
                </w:p>
              </w:tc>
              <w:tc>
                <w:tcPr>
                  <w:tcW w:w="2693" w:type="dxa"/>
                  <w:vAlign w:val="center"/>
                </w:tcPr>
                <w:p w:rsidR="00A64529" w:rsidRPr="0044448B" w:rsidRDefault="00A64529" w:rsidP="00A64529">
                  <w:pPr>
                    <w:jc w:val="center"/>
                    <w:rPr>
                      <w:i/>
                    </w:rPr>
                  </w:pPr>
                  <w:r w:rsidRPr="0044448B">
                    <w:rPr>
                      <w:i/>
                    </w:rPr>
                    <w:t>34.832</w:t>
                  </w:r>
                </w:p>
              </w:tc>
            </w:tr>
            <w:tr w:rsidR="00A64529" w:rsidRPr="0044448B" w:rsidTr="00F32563">
              <w:tc>
                <w:tcPr>
                  <w:tcW w:w="1729" w:type="dxa"/>
                  <w:vAlign w:val="center"/>
                </w:tcPr>
                <w:p w:rsidR="00A64529" w:rsidRPr="0044448B" w:rsidRDefault="00A64529" w:rsidP="00A64529">
                  <w:pPr>
                    <w:jc w:val="center"/>
                    <w:rPr>
                      <w:i/>
                    </w:rPr>
                  </w:pPr>
                  <w:r w:rsidRPr="0044448B">
                    <w:rPr>
                      <w:i/>
                    </w:rPr>
                    <w:t>Cuña 2</w:t>
                  </w:r>
                </w:p>
              </w:tc>
              <w:tc>
                <w:tcPr>
                  <w:tcW w:w="2382" w:type="dxa"/>
                  <w:vAlign w:val="center"/>
                </w:tcPr>
                <w:p w:rsidR="00A64529" w:rsidRPr="0044448B" w:rsidRDefault="00A64529" w:rsidP="00A64529">
                  <w:pPr>
                    <w:jc w:val="center"/>
                    <w:rPr>
                      <w:i/>
                    </w:rPr>
                  </w:pPr>
                  <w:r w:rsidRPr="0044448B">
                    <w:rPr>
                      <w:i/>
                    </w:rPr>
                    <w:t>24.465</w:t>
                  </w:r>
                </w:p>
              </w:tc>
              <w:tc>
                <w:tcPr>
                  <w:tcW w:w="2693" w:type="dxa"/>
                  <w:vAlign w:val="center"/>
                </w:tcPr>
                <w:p w:rsidR="00A64529" w:rsidRPr="0044448B" w:rsidRDefault="00A64529" w:rsidP="00A64529">
                  <w:pPr>
                    <w:jc w:val="center"/>
                    <w:rPr>
                      <w:i/>
                    </w:rPr>
                  </w:pPr>
                  <w:r w:rsidRPr="0044448B">
                    <w:rPr>
                      <w:i/>
                    </w:rPr>
                    <w:t>35.933</w:t>
                  </w:r>
                </w:p>
              </w:tc>
            </w:tr>
            <w:tr w:rsidR="00A64529" w:rsidRPr="0044448B" w:rsidTr="00F32563">
              <w:tc>
                <w:tcPr>
                  <w:tcW w:w="1729" w:type="dxa"/>
                  <w:vAlign w:val="center"/>
                </w:tcPr>
                <w:p w:rsidR="00A64529" w:rsidRPr="0044448B" w:rsidRDefault="00A64529" w:rsidP="00A64529">
                  <w:pPr>
                    <w:jc w:val="center"/>
                    <w:rPr>
                      <w:i/>
                    </w:rPr>
                  </w:pPr>
                  <w:r w:rsidRPr="0044448B">
                    <w:rPr>
                      <w:i/>
                    </w:rPr>
                    <w:t>Total</w:t>
                  </w:r>
                </w:p>
              </w:tc>
              <w:tc>
                <w:tcPr>
                  <w:tcW w:w="2382" w:type="dxa"/>
                  <w:vAlign w:val="center"/>
                </w:tcPr>
                <w:p w:rsidR="00A64529" w:rsidRPr="0044448B" w:rsidRDefault="00A64529" w:rsidP="00A64529">
                  <w:pPr>
                    <w:jc w:val="center"/>
                    <w:rPr>
                      <w:i/>
                    </w:rPr>
                  </w:pPr>
                  <w:r w:rsidRPr="0044448B">
                    <w:rPr>
                      <w:i/>
                    </w:rPr>
                    <w:t>63.752</w:t>
                  </w:r>
                </w:p>
              </w:tc>
              <w:tc>
                <w:tcPr>
                  <w:tcW w:w="2693" w:type="dxa"/>
                  <w:vAlign w:val="center"/>
                </w:tcPr>
                <w:p w:rsidR="00A64529" w:rsidRPr="0044448B" w:rsidRDefault="00A64529" w:rsidP="00A64529">
                  <w:pPr>
                    <w:jc w:val="center"/>
                    <w:rPr>
                      <w:i/>
                    </w:rPr>
                  </w:pPr>
                  <w:r w:rsidRPr="0044448B">
                    <w:rPr>
                      <w:i/>
                    </w:rPr>
                    <w:t>70.765</w:t>
                  </w:r>
                </w:p>
              </w:tc>
            </w:tr>
          </w:tbl>
          <w:p w:rsidR="00A64529" w:rsidRDefault="00C04C4F" w:rsidP="00A64529">
            <w:r>
              <w:t>(…)</w:t>
            </w:r>
          </w:p>
          <w:p w:rsidR="00D809C2" w:rsidRDefault="00D809C2" w:rsidP="00A64529">
            <w:pPr>
              <w:rPr>
                <w:b/>
                <w:i/>
              </w:rPr>
            </w:pPr>
          </w:p>
          <w:p w:rsidR="00E42591" w:rsidRPr="00E42591" w:rsidRDefault="00E42591" w:rsidP="00E42591">
            <w:pPr>
              <w:rPr>
                <w:b/>
                <w:i/>
              </w:rPr>
            </w:pPr>
            <w:r w:rsidRPr="00E42591">
              <w:rPr>
                <w:b/>
                <w:i/>
              </w:rPr>
              <w:t>Proceso Productivo</w:t>
            </w:r>
          </w:p>
          <w:p w:rsidR="00E42591" w:rsidRPr="00E42591" w:rsidRDefault="00E42591" w:rsidP="00E42591">
            <w:pPr>
              <w:rPr>
                <w:i/>
              </w:rPr>
            </w:pPr>
            <w:r w:rsidRPr="00E42591">
              <w:rPr>
                <w:i/>
              </w:rPr>
              <w:t>Para el desarrollo de las faenas de explotación mediante extracción mecanizada, se utilizarán los equipos y maquinarias siguientes: un Tolva Alimentador 20 m</w:t>
            </w:r>
            <w:r w:rsidRPr="00E42591">
              <w:rPr>
                <w:i/>
                <w:vertAlign w:val="superscript"/>
              </w:rPr>
              <w:t>3</w:t>
            </w:r>
            <w:r w:rsidRPr="00E42591">
              <w:rPr>
                <w:i/>
              </w:rPr>
              <w:t xml:space="preserve">, un Tolva Regulación de caudal 8 m, un Alimentador </w:t>
            </w:r>
            <w:proofErr w:type="spellStart"/>
            <w:r w:rsidRPr="00E42591">
              <w:rPr>
                <w:i/>
              </w:rPr>
              <w:t>Telsmith</w:t>
            </w:r>
            <w:proofErr w:type="spellEnd"/>
            <w:r w:rsidRPr="00E42591">
              <w:rPr>
                <w:i/>
              </w:rPr>
              <w:t xml:space="preserve"> CV 200-120, un Alimentador Vibratorio Suspendido ABS 600, un Tomillo lavador Simple 36"*28", un Alimentador </w:t>
            </w:r>
            <w:proofErr w:type="spellStart"/>
            <w:r w:rsidRPr="00E42591">
              <w:rPr>
                <w:i/>
              </w:rPr>
              <w:t>Grizzly</w:t>
            </w:r>
            <w:proofErr w:type="spellEnd"/>
            <w:r w:rsidRPr="00E42591">
              <w:rPr>
                <w:i/>
              </w:rPr>
              <w:t xml:space="preserve"> </w:t>
            </w:r>
            <w:proofErr w:type="spellStart"/>
            <w:r w:rsidRPr="00E42591">
              <w:rPr>
                <w:i/>
              </w:rPr>
              <w:t>Telsmith</w:t>
            </w:r>
            <w:proofErr w:type="spellEnd"/>
            <w:r w:rsidRPr="00E42591">
              <w:rPr>
                <w:i/>
              </w:rPr>
              <w:t xml:space="preserve"> 42</w:t>
            </w:r>
            <w:r w:rsidR="0044448B">
              <w:rPr>
                <w:i/>
              </w:rPr>
              <w:t xml:space="preserve"> </w:t>
            </w:r>
            <w:r w:rsidRPr="00E42591">
              <w:rPr>
                <w:i/>
              </w:rPr>
              <w:t xml:space="preserve">"*16", dos </w:t>
            </w:r>
            <w:proofErr w:type="spellStart"/>
            <w:r w:rsidRPr="00E42591">
              <w:rPr>
                <w:i/>
              </w:rPr>
              <w:t>Chancador</w:t>
            </w:r>
            <w:proofErr w:type="spellEnd"/>
            <w:r w:rsidRPr="00E42591">
              <w:rPr>
                <w:i/>
              </w:rPr>
              <w:t xml:space="preserve"> de Cono, un </w:t>
            </w:r>
            <w:proofErr w:type="spellStart"/>
            <w:r w:rsidRPr="00E42591">
              <w:rPr>
                <w:i/>
              </w:rPr>
              <w:t>Chancador</w:t>
            </w:r>
            <w:proofErr w:type="spellEnd"/>
            <w:r w:rsidRPr="00E42591">
              <w:rPr>
                <w:i/>
              </w:rPr>
              <w:t xml:space="preserve"> de Mandíbula, dos Harnero Vibratorio 6* 16-3, un Harnero Vibratorio 8*20-3, tres Cargadores.</w:t>
            </w:r>
          </w:p>
          <w:p w:rsidR="00E42591" w:rsidRPr="00E42591" w:rsidRDefault="00E42591" w:rsidP="00E42591">
            <w:pPr>
              <w:rPr>
                <w:i/>
              </w:rPr>
            </w:pPr>
            <w:r w:rsidRPr="00E42591">
              <w:rPr>
                <w:i/>
              </w:rPr>
              <w:t>Maquinaria utilizada en la Planta de procesamiento de Áridos, un Cargador, dos Excavadora Hidráulica y seis Camión Tolva 20 m</w:t>
            </w:r>
            <w:r w:rsidRPr="00E42591">
              <w:rPr>
                <w:i/>
                <w:vertAlign w:val="superscript"/>
              </w:rPr>
              <w:t>3</w:t>
            </w:r>
            <w:r w:rsidRPr="00E42591">
              <w:rPr>
                <w:i/>
              </w:rPr>
              <w:t>.</w:t>
            </w:r>
          </w:p>
          <w:p w:rsidR="00E42591" w:rsidRPr="00E42591" w:rsidRDefault="00E42591" w:rsidP="002263E0">
            <w:pPr>
              <w:jc w:val="both"/>
              <w:rPr>
                <w:i/>
              </w:rPr>
            </w:pPr>
            <w:r w:rsidRPr="00E42591">
              <w:rPr>
                <w:i/>
              </w:rPr>
              <w:t>El proceso productivo consiste en las excavaciones respetando el caudal ecológico de 7,1 m</w:t>
            </w:r>
            <w:r w:rsidRPr="002263E0">
              <w:rPr>
                <w:i/>
                <w:vertAlign w:val="superscript"/>
              </w:rPr>
              <w:t>3</w:t>
            </w:r>
            <w:r w:rsidRPr="00E42591">
              <w:rPr>
                <w:i/>
              </w:rPr>
              <w:t xml:space="preserve"> /s de estiaje como se especifica en el estudio técnico presentado en el Anexo 3 de la DIA. Se deberá considerar que el sello de extracción no superará la profundidad de la cota natural del fondo del río, con el fin de no generar alteraciones que pudieren desencadenar una mayor socavación o arrastre excesivo de material, de acuerdo a lo indicado en el estudio técnico. Por otra parte, las excavaciones se realizarán en franjas longitudinales y paralelas al eje del cauce, desde aguas abajo hacia aguas arriba y no se permitirá acopios de material que formen embanques artificiales en el cauce, trabajando sobre el tercio central del río. Finalmente, se hace énfasis en que con la cuña de extracción no se alterarán los taludes naturales de la ribera, puesto que la extracción considera sólo el material de los embanques naturales que se forman.</w:t>
            </w:r>
          </w:p>
          <w:p w:rsidR="00E42591" w:rsidRPr="00E42591" w:rsidRDefault="00E42591" w:rsidP="002263E0">
            <w:pPr>
              <w:jc w:val="both"/>
              <w:rPr>
                <w:i/>
              </w:rPr>
            </w:pPr>
            <w:r w:rsidRPr="00E42591">
              <w:rPr>
                <w:i/>
              </w:rPr>
              <w:t>Se accederá a las dos cuñas de extracción, mediante el brazo seco del río, esto quiere decir que sólo se extraerá material sobre la cota del caudal de estiaje, es decir, durante los meses de primavera-verano. Por lo tanto, las cuñas se encontrarán siempre sobre el pelo de agua.</w:t>
            </w:r>
          </w:p>
          <w:p w:rsidR="00E42591" w:rsidRPr="002263E0" w:rsidRDefault="002263E0" w:rsidP="00A64529">
            <w:r w:rsidRPr="002263E0">
              <w:t>(…)</w:t>
            </w:r>
          </w:p>
          <w:p w:rsidR="002263E0" w:rsidRDefault="002263E0" w:rsidP="00A64529">
            <w:pPr>
              <w:rPr>
                <w:b/>
                <w:i/>
              </w:rPr>
            </w:pPr>
          </w:p>
          <w:p w:rsidR="002263E0" w:rsidRDefault="002263E0" w:rsidP="00A64529">
            <w:pPr>
              <w:rPr>
                <w:b/>
                <w:i/>
              </w:rPr>
            </w:pPr>
            <w:r>
              <w:rPr>
                <w:b/>
              </w:rPr>
              <w:t>RCA N° 052/2010. Extracto página 11</w:t>
            </w:r>
          </w:p>
          <w:p w:rsidR="00D809C2" w:rsidRDefault="00D809C2" w:rsidP="00A64529">
            <w:pPr>
              <w:rPr>
                <w:b/>
                <w:i/>
              </w:rPr>
            </w:pPr>
            <w:r>
              <w:rPr>
                <w:b/>
                <w:i/>
              </w:rPr>
              <w:t>Página 11</w:t>
            </w:r>
          </w:p>
          <w:p w:rsidR="00D809C2" w:rsidRDefault="00D809C2" w:rsidP="00A64529">
            <w:pPr>
              <w:rPr>
                <w:b/>
                <w:i/>
              </w:rPr>
            </w:pPr>
            <w:r w:rsidRPr="00D809C2">
              <w:rPr>
                <w:b/>
                <w:i/>
              </w:rPr>
              <w:t>Otros aspectos relevantes</w:t>
            </w:r>
          </w:p>
          <w:p w:rsidR="002263E0" w:rsidRDefault="002263E0" w:rsidP="002263E0">
            <w:pPr>
              <w:rPr>
                <w:i/>
              </w:rPr>
            </w:pPr>
            <w:r w:rsidRPr="002263E0">
              <w:rPr>
                <w:i/>
              </w:rPr>
              <w:t xml:space="preserve">- Durante el proceso de extracción, carga y transporte de áridos en un cauce natural no se generarán sólidos suspendidos, ya que la extracción se realizará por medio del brazo seco del rio, que une el camino con la isla de extracción. Sin embargo, en el Anexo 5 de </w:t>
            </w:r>
            <w:r w:rsidR="0044448B">
              <w:rPr>
                <w:i/>
              </w:rPr>
              <w:t>la Aden</w:t>
            </w:r>
            <w:r w:rsidRPr="002263E0">
              <w:rPr>
                <w:i/>
              </w:rPr>
              <w:t>da 1, se adjunta una estimación de la generación de riles del proyecto, para el parámetro Sólidos Suspendidos Totales. En el Anexo 6 de la Adenda 1, se adjunta la Memoria de Cálculo de las nuevas piscina de decantación, las cuales son presentadas como medida de tratamiento de las aguas de lavado de áridos.</w:t>
            </w:r>
          </w:p>
          <w:p w:rsidR="002263E0" w:rsidRPr="002263E0" w:rsidRDefault="002263E0" w:rsidP="002263E0">
            <w:pPr>
              <w:rPr>
                <w:i/>
              </w:rPr>
            </w:pPr>
            <w:r>
              <w:rPr>
                <w:i/>
              </w:rPr>
              <w:t>(…)</w:t>
            </w:r>
          </w:p>
          <w:p w:rsidR="00A64529" w:rsidRPr="0044448B" w:rsidRDefault="00C04C4F" w:rsidP="00C04C4F">
            <w:pPr>
              <w:rPr>
                <w:i/>
              </w:rPr>
            </w:pPr>
            <w:r w:rsidRPr="0044448B">
              <w:rPr>
                <w:i/>
              </w:rPr>
              <w:t xml:space="preserve">- La principal medida de protección de hábitat es acceder por medio del brazo seco del río que une el camino con la isla de extracción, de esta manera evitar dañar la flora y fauna ribereña que exista en el lugar. Además, al extraer en seco se evita la </w:t>
            </w:r>
            <w:proofErr w:type="spellStart"/>
            <w:r w:rsidRPr="0044448B">
              <w:rPr>
                <w:i/>
              </w:rPr>
              <w:t>resuspensión</w:t>
            </w:r>
            <w:proofErr w:type="spellEnd"/>
            <w:r w:rsidRPr="0044448B">
              <w:rPr>
                <w:i/>
              </w:rPr>
              <w:t xml:space="preserve"> de sólidos en el río, así no afectando a la flora y fauna de la zona de emplazamiento del proyecto.</w:t>
            </w:r>
          </w:p>
          <w:p w:rsidR="00A64529" w:rsidRPr="00D42470" w:rsidRDefault="002263E0" w:rsidP="00226DB4">
            <w:pPr>
              <w:rPr>
                <w:b/>
              </w:rPr>
            </w:pPr>
            <w:r>
              <w:t>(…)</w:t>
            </w:r>
          </w:p>
        </w:tc>
      </w:tr>
      <w:tr w:rsidR="00F14D23" w:rsidRPr="00D42470" w:rsidTr="00F32563">
        <w:trPr>
          <w:trHeight w:val="1122"/>
        </w:trPr>
        <w:tc>
          <w:tcPr>
            <w:tcW w:w="5000" w:type="pct"/>
            <w:gridSpan w:val="2"/>
          </w:tcPr>
          <w:p w:rsidR="00F14D23" w:rsidRPr="00D42470" w:rsidRDefault="00465E86" w:rsidP="00F14D23">
            <w:r>
              <w:rPr>
                <w:b/>
              </w:rPr>
              <w:lastRenderedPageBreak/>
              <w:t>Hechos</w:t>
            </w:r>
            <w:r w:rsidR="00F14D23" w:rsidRPr="00D42470">
              <w:rPr>
                <w:b/>
              </w:rPr>
              <w:t>:</w:t>
            </w:r>
            <w:r w:rsidR="00F14D23" w:rsidRPr="00D42470">
              <w:t xml:space="preserve"> </w:t>
            </w:r>
          </w:p>
          <w:p w:rsidR="00F14D23" w:rsidRPr="00914028" w:rsidRDefault="00914028" w:rsidP="00914028">
            <w:pPr>
              <w:pStyle w:val="Prrafodelista"/>
              <w:numPr>
                <w:ilvl w:val="0"/>
                <w:numId w:val="22"/>
              </w:numPr>
              <w:rPr>
                <w:b/>
              </w:rPr>
            </w:pPr>
            <w:r w:rsidRPr="00914028">
              <w:rPr>
                <w:b/>
              </w:rPr>
              <w:t>Inspección Ambiental.</w:t>
            </w:r>
          </w:p>
          <w:p w:rsidR="00914028" w:rsidRPr="00914028" w:rsidRDefault="00914028" w:rsidP="00914028">
            <w:pPr>
              <w:pStyle w:val="Prrafodelista"/>
            </w:pPr>
          </w:p>
          <w:p w:rsidR="00EC504D" w:rsidRDefault="00EC504D" w:rsidP="00EC504D">
            <w:pPr>
              <w:contextualSpacing/>
              <w:jc w:val="both"/>
            </w:pPr>
            <w:r>
              <w:t xml:space="preserve">Siendo las 10:49 del día 13-09-2017 el fiscalizador ingresó por acceso habilitado a las faenas de la Planta de áridos de </w:t>
            </w:r>
            <w:proofErr w:type="spellStart"/>
            <w:r>
              <w:t>Abratec</w:t>
            </w:r>
            <w:proofErr w:type="spellEnd"/>
            <w:r>
              <w:t xml:space="preserve"> S.A. En el lugar sostuvo la reunión de inicio de inspección ambiental en las Oficinas Administrativas. En la reunión participaron las siguientes personas:</w:t>
            </w:r>
          </w:p>
          <w:p w:rsidR="002B6B6B" w:rsidRDefault="002B6B6B" w:rsidP="00EC504D">
            <w:pPr>
              <w:contextualSpacing/>
              <w:jc w:val="both"/>
            </w:pPr>
          </w:p>
          <w:p w:rsidR="00EC504D" w:rsidRDefault="00EC504D" w:rsidP="00EC504D">
            <w:pPr>
              <w:ind w:left="313"/>
              <w:contextualSpacing/>
              <w:jc w:val="both"/>
            </w:pPr>
            <w:r>
              <w:t>•</w:t>
            </w:r>
            <w:r>
              <w:tab/>
              <w:t xml:space="preserve">José María Salas, Gerente general </w:t>
            </w:r>
            <w:proofErr w:type="spellStart"/>
            <w:r>
              <w:t>Abratec</w:t>
            </w:r>
            <w:proofErr w:type="spellEnd"/>
            <w:r>
              <w:t xml:space="preserve"> S.A.</w:t>
            </w:r>
          </w:p>
          <w:p w:rsidR="00EC504D" w:rsidRDefault="00EC504D" w:rsidP="00EC504D">
            <w:pPr>
              <w:ind w:left="313"/>
              <w:contextualSpacing/>
              <w:jc w:val="both"/>
            </w:pPr>
            <w:r>
              <w:t>•</w:t>
            </w:r>
            <w:r>
              <w:tab/>
              <w:t xml:space="preserve">Emiliano Domínguez, Asistente de gerencia </w:t>
            </w:r>
            <w:proofErr w:type="spellStart"/>
            <w:r>
              <w:t>Abratec</w:t>
            </w:r>
            <w:proofErr w:type="spellEnd"/>
            <w:r>
              <w:t xml:space="preserve"> S.A.</w:t>
            </w:r>
          </w:p>
          <w:p w:rsidR="00EC504D" w:rsidRDefault="00EC504D" w:rsidP="00EC504D">
            <w:pPr>
              <w:ind w:left="313"/>
              <w:contextualSpacing/>
              <w:jc w:val="both"/>
            </w:pPr>
            <w:r>
              <w:t>•</w:t>
            </w:r>
            <w:r>
              <w:tab/>
              <w:t>Cynthia Araneda, Prevencionista de riesgo</w:t>
            </w:r>
          </w:p>
          <w:p w:rsidR="00EC504D" w:rsidRDefault="00EC504D" w:rsidP="00EC504D">
            <w:pPr>
              <w:ind w:left="313"/>
              <w:contextualSpacing/>
              <w:jc w:val="both"/>
            </w:pPr>
          </w:p>
          <w:p w:rsidR="00EC504D" w:rsidRDefault="00EC504D" w:rsidP="00EC504D">
            <w:pPr>
              <w:contextualSpacing/>
              <w:jc w:val="both"/>
            </w:pPr>
            <w:r>
              <w:t>El fiscalizador realiza consultas en relación a los siguientes temas:</w:t>
            </w:r>
          </w:p>
          <w:p w:rsidR="00560EF1" w:rsidRDefault="00560EF1" w:rsidP="00EC504D">
            <w:pPr>
              <w:contextualSpacing/>
              <w:jc w:val="both"/>
            </w:pPr>
          </w:p>
          <w:p w:rsidR="00914028" w:rsidRDefault="00914028" w:rsidP="00914028">
            <w:pPr>
              <w:pStyle w:val="Prrafodelista"/>
              <w:numPr>
                <w:ilvl w:val="0"/>
                <w:numId w:val="23"/>
              </w:numPr>
            </w:pPr>
            <w:r w:rsidRPr="00914028">
              <w:t>E</w:t>
            </w:r>
            <w:r w:rsidR="00EC504D" w:rsidRPr="00914028">
              <w:t xml:space="preserve">n relación a la operación del proyecto el Sr. Salas declaró que actualmente la planta se encuentra operativa, pero que se ha detenido la extracción en el cauce del río, debido principalmente a la serie de denuncias que originaron que la DGA y la DOH realizaran inspecciones y paralizaciones de la extracción. Agrega que por ese motivo no se ha realizado extracción desde marzo de 2017 y que se ha decidido cerrar el proyecto de extracción. Además declaró que actualmente la extracción de áridos la realiza en sus terrenos del sector Pal-Pal (Pozo </w:t>
            </w:r>
            <w:proofErr w:type="spellStart"/>
            <w:r w:rsidR="00EC504D" w:rsidRPr="00914028">
              <w:t>lastrero</w:t>
            </w:r>
            <w:proofErr w:type="spellEnd"/>
            <w:r w:rsidR="00EC504D" w:rsidRPr="00914028">
              <w:t xml:space="preserve">, RCA N° 20/2012) y que la planta </w:t>
            </w:r>
            <w:proofErr w:type="spellStart"/>
            <w:r w:rsidR="00EC504D" w:rsidRPr="00914028">
              <w:t>Itata</w:t>
            </w:r>
            <w:proofErr w:type="spellEnd"/>
            <w:r w:rsidR="00EC504D" w:rsidRPr="00914028">
              <w:t xml:space="preserve"> (RCA N° 052/2012) se encuentra realizando el chancado, harneado y la selección de material.</w:t>
            </w:r>
          </w:p>
          <w:p w:rsidR="00EC504D" w:rsidRPr="00914028" w:rsidRDefault="00EC504D" w:rsidP="00914028">
            <w:pPr>
              <w:pStyle w:val="Prrafodelista"/>
              <w:numPr>
                <w:ilvl w:val="0"/>
                <w:numId w:val="23"/>
              </w:numPr>
            </w:pPr>
            <w:r w:rsidRPr="00914028">
              <w:t xml:space="preserve">En relación a las cuñas de extracción ubicadas en el Río </w:t>
            </w:r>
            <w:proofErr w:type="spellStart"/>
            <w:r w:rsidRPr="00914028">
              <w:t>Itata</w:t>
            </w:r>
            <w:proofErr w:type="spellEnd"/>
            <w:r w:rsidRPr="00914028">
              <w:t xml:space="preserve"> el Sr. Domínguez declaró que la cuña 1 se alcanzó a explotar desde finales de diciembre de 2016 a marzo de 2017. Agrega que la DGA inició un proceso de fiscalización durante enero de 2017 y que en el mes de junio (2017) personal de la DGA constató en terreno el cese de faena de extracción de la cuña 1.</w:t>
            </w:r>
          </w:p>
          <w:p w:rsidR="00914028" w:rsidRDefault="00EC504D" w:rsidP="00914028">
            <w:pPr>
              <w:ind w:left="1021"/>
              <w:contextualSpacing/>
              <w:jc w:val="both"/>
            </w:pPr>
            <w:r>
              <w:t>Por otra parte el Sr. Domínguez declaró que respecto a operación de la cuña 2 no se ha explotado, debido principalmente a que no es posible acceder a este sector. El Sr. Salas declara que en el sector de ubicación de la cuña 2, existen otros titulares realizando extracción y que desconoce si estos tienen permiso para realizar este tipo de faena.</w:t>
            </w:r>
          </w:p>
          <w:p w:rsidR="00914028" w:rsidRDefault="00EC504D" w:rsidP="00914028">
            <w:pPr>
              <w:pStyle w:val="Prrafodelista"/>
              <w:numPr>
                <w:ilvl w:val="0"/>
                <w:numId w:val="23"/>
              </w:numPr>
            </w:pPr>
            <w:r w:rsidRPr="00914028">
              <w:t xml:space="preserve">En relación a los volúmenes de extracción que se realizaron entre los meses de diciembre de 2016 a marzo de 2017, el Sr. Domínguez declaró que no existen documentos que acrediten la extracción realizada; debido a que en las funciones de jefe de planta, existía otra persona, la cual fue deshabilitada de su puesto debido a supuesto robo de material (información afirmada por el Sr. Salas), por lo que no habría trazabilidad de la información de despacho. Además, por otra parte el Sr. Domínguez declaró que según estimaciones de la producción de la planta, la que incluye pozo </w:t>
            </w:r>
            <w:proofErr w:type="spellStart"/>
            <w:r w:rsidRPr="00914028">
              <w:t>lastrero</w:t>
            </w:r>
            <w:proofErr w:type="spellEnd"/>
            <w:r w:rsidRPr="00914028">
              <w:t xml:space="preserve"> y extracción en cauce, puede ser de un volumen mensual de 12.000 m</w:t>
            </w:r>
            <w:r w:rsidRPr="002E3F42">
              <w:rPr>
                <w:vertAlign w:val="superscript"/>
              </w:rPr>
              <w:t>3</w:t>
            </w:r>
            <w:r w:rsidRPr="00914028">
              <w:t>/mes con un total del periodo  entre los 30.000 a 35.000 m</w:t>
            </w:r>
            <w:r w:rsidRPr="00914028">
              <w:rPr>
                <w:vertAlign w:val="superscript"/>
              </w:rPr>
              <w:t>3</w:t>
            </w:r>
            <w:r w:rsidRPr="00914028">
              <w:t>, de los meses en los cuales se alcanzó a explotar el proyecto.</w:t>
            </w:r>
          </w:p>
          <w:p w:rsidR="00914028" w:rsidRDefault="00EC504D" w:rsidP="00914028">
            <w:pPr>
              <w:pStyle w:val="Prrafodelista"/>
              <w:numPr>
                <w:ilvl w:val="0"/>
                <w:numId w:val="23"/>
              </w:numPr>
            </w:pPr>
            <w:r w:rsidRPr="00914028">
              <w:t>En relación al proceso pro</w:t>
            </w:r>
            <w:r w:rsidR="0022059E">
              <w:t>ductivo el Sr. Domínguez declaró</w:t>
            </w:r>
            <w:r w:rsidRPr="00914028">
              <w:t xml:space="preserve"> que la planta opera con las maquinarias señaladas en la RCA N° 52/2010, pero operando </w:t>
            </w:r>
            <w:r w:rsidR="0022059E">
              <w:t xml:space="preserve">con </w:t>
            </w:r>
            <w:r w:rsidRPr="00914028">
              <w:t xml:space="preserve">1 </w:t>
            </w:r>
            <w:proofErr w:type="spellStart"/>
            <w:r w:rsidRPr="00914028">
              <w:t>ó</w:t>
            </w:r>
            <w:proofErr w:type="spellEnd"/>
            <w:r w:rsidRPr="00914028">
              <w:t xml:space="preserve"> 2 cargadores.</w:t>
            </w:r>
          </w:p>
          <w:p w:rsidR="00914028" w:rsidRDefault="00EC504D" w:rsidP="00914028">
            <w:pPr>
              <w:pStyle w:val="Prrafodelista"/>
              <w:numPr>
                <w:ilvl w:val="0"/>
                <w:numId w:val="23"/>
              </w:numPr>
            </w:pPr>
            <w:r w:rsidRPr="00914028">
              <w:t>En relación a las piscinas de decantación cons</w:t>
            </w:r>
            <w:r w:rsidR="0022059E">
              <w:t>truidas el Sr. Domínguez declaró</w:t>
            </w:r>
            <w:r w:rsidRPr="00914028">
              <w:t xml:space="preserve"> que estas obras se realizaron en la antigua administración y que actualmente no se encuentra operativas debido a que el actual proceso no incluye lavado de áridos y por ende no se estaría descargando aguas residuales al río </w:t>
            </w:r>
            <w:proofErr w:type="spellStart"/>
            <w:r w:rsidRPr="00914028">
              <w:t>Itata</w:t>
            </w:r>
            <w:proofErr w:type="spellEnd"/>
            <w:r w:rsidRPr="00914028">
              <w:t>.</w:t>
            </w:r>
          </w:p>
          <w:p w:rsidR="00EC504D" w:rsidRPr="00914028" w:rsidRDefault="00EC504D" w:rsidP="00914028">
            <w:pPr>
              <w:pStyle w:val="Prrafodelista"/>
              <w:numPr>
                <w:ilvl w:val="0"/>
                <w:numId w:val="23"/>
              </w:numPr>
            </w:pPr>
            <w:r w:rsidRPr="00914028">
              <w:t>En relación al cambio de titularidad el Sr. Domínguez declara que la empresa del Sr. Félix Olavarría compró las 100% de las acciones de ABRATEC S.A. a mediados del año 2015, por ende existe información que no se encuentra a la vista.</w:t>
            </w:r>
          </w:p>
          <w:p w:rsidR="00560EF1" w:rsidRDefault="00560EF1" w:rsidP="00EC504D">
            <w:pPr>
              <w:contextualSpacing/>
              <w:jc w:val="both"/>
            </w:pPr>
          </w:p>
          <w:p w:rsidR="00EC504D" w:rsidRDefault="002B6B6B" w:rsidP="00EC504D">
            <w:pPr>
              <w:contextualSpacing/>
              <w:jc w:val="both"/>
            </w:pPr>
            <w:r>
              <w:t>Luego de terminada</w:t>
            </w:r>
            <w:r w:rsidR="00EC504D">
              <w:t xml:space="preserve"> la reunión de inicio y se </w:t>
            </w:r>
            <w:r>
              <w:t xml:space="preserve">realiza </w:t>
            </w:r>
            <w:r w:rsidR="00EC504D">
              <w:t>la inspección ambiental</w:t>
            </w:r>
            <w:r w:rsidR="00B31093">
              <w:t xml:space="preserve">, en </w:t>
            </w:r>
            <w:r w:rsidR="00FA34EC">
              <w:t xml:space="preserve">las estaciones definidas según </w:t>
            </w:r>
            <w:r w:rsidR="00B31093">
              <w:t>l</w:t>
            </w:r>
            <w:r w:rsidR="00FA34EC">
              <w:t>a</w:t>
            </w:r>
            <w:r w:rsidR="00B31093">
              <w:t xml:space="preserve"> planificación</w:t>
            </w:r>
            <w:r w:rsidR="00EC504D">
              <w:t>.</w:t>
            </w:r>
          </w:p>
          <w:p w:rsidR="00560EF1" w:rsidRDefault="00560EF1" w:rsidP="00EC504D">
            <w:pPr>
              <w:contextualSpacing/>
              <w:jc w:val="both"/>
            </w:pPr>
          </w:p>
          <w:p w:rsidR="00EC504D" w:rsidRPr="00B31093" w:rsidRDefault="00EC504D" w:rsidP="00B31093">
            <w:pPr>
              <w:pStyle w:val="Prrafodelista"/>
              <w:numPr>
                <w:ilvl w:val="0"/>
                <w:numId w:val="27"/>
              </w:numPr>
            </w:pPr>
            <w:r w:rsidRPr="00B31093">
              <w:t>Estación Sector Cuñas 1 y 2</w:t>
            </w:r>
          </w:p>
          <w:p w:rsidR="00560EF1" w:rsidRDefault="00560EF1" w:rsidP="00EC504D">
            <w:pPr>
              <w:contextualSpacing/>
              <w:jc w:val="both"/>
            </w:pPr>
          </w:p>
          <w:p w:rsidR="001B2B82" w:rsidRDefault="00EC504D" w:rsidP="00B31093">
            <w:pPr>
              <w:ind w:left="738"/>
              <w:contextualSpacing/>
              <w:jc w:val="both"/>
            </w:pPr>
            <w:r>
              <w:t xml:space="preserve">El fiscalizador realiza inspección del sector de cuña de extracción. En </w:t>
            </w:r>
            <w:r w:rsidR="00560EF1">
              <w:t>el lugar el Sr. Domínguez señaló</w:t>
            </w:r>
            <w:r>
              <w:t xml:space="preserve"> los sectores </w:t>
            </w:r>
            <w:r w:rsidR="00B31093">
              <w:t xml:space="preserve">correspondientes al área de la </w:t>
            </w:r>
            <w:r>
              <w:t xml:space="preserve">extracción de la cuña 1. Además informa que en su momento se realizaba ingreso al frente por brazo seco. </w:t>
            </w:r>
            <w:r w:rsidR="00B31093">
              <w:t>Al momento de la inspección el fiscalizador observa que e</w:t>
            </w:r>
            <w:r>
              <w:t>l sector de la cuña se encuentra inundado por el caudal del río.</w:t>
            </w:r>
          </w:p>
          <w:p w:rsidR="00EC504D" w:rsidRDefault="00B31093" w:rsidP="00B31093">
            <w:pPr>
              <w:ind w:left="738"/>
              <w:contextualSpacing/>
              <w:jc w:val="both"/>
            </w:pPr>
            <w:r>
              <w:t xml:space="preserve">Cabe señalar que </w:t>
            </w:r>
            <w:r w:rsidR="0057450D">
              <w:t>l</w:t>
            </w:r>
            <w:r w:rsidR="001B2B82">
              <w:t>a inspección de la cuña 1 se realizó desde la ribera norte del río</w:t>
            </w:r>
            <w:r w:rsidR="0057450D">
              <w:t xml:space="preserve"> (Fotografía 1), debido a que en este existe un camino de acceso habilitado</w:t>
            </w:r>
            <w:r w:rsidR="001B2B82">
              <w:t>.</w:t>
            </w:r>
          </w:p>
          <w:p w:rsidR="00EC504D" w:rsidRDefault="00EC504D" w:rsidP="00B31093">
            <w:pPr>
              <w:ind w:left="738"/>
              <w:contextualSpacing/>
              <w:jc w:val="both"/>
            </w:pPr>
            <w:r>
              <w:t>El fiscalizador recorr</w:t>
            </w:r>
            <w:r w:rsidR="00560EF1">
              <w:t>ió el</w:t>
            </w:r>
            <w:r>
              <w:t xml:space="preserve"> sector de camino de ingreso al ant</w:t>
            </w:r>
            <w:r w:rsidR="0057450D">
              <w:t>iguo frente de trabajo y recorrió</w:t>
            </w:r>
            <w:r>
              <w:t xml:space="preserve"> hasta </w:t>
            </w:r>
            <w:r w:rsidR="0057450D">
              <w:t xml:space="preserve">el </w:t>
            </w:r>
            <w:r>
              <w:t>punto donde es permitido el ingreso, debido al cauce de agua que actualmente fluye.</w:t>
            </w:r>
          </w:p>
          <w:p w:rsidR="00EC504D" w:rsidRDefault="002263E0" w:rsidP="00B31093">
            <w:pPr>
              <w:ind w:left="738"/>
              <w:contextualSpacing/>
              <w:jc w:val="both"/>
            </w:pPr>
            <w:r>
              <w:t>El fiscalizador inspeccionó</w:t>
            </w:r>
            <w:r w:rsidR="00EC504D">
              <w:t xml:space="preserve"> sector aledaño al camino de acceso al río donde observa vestigios de faena de extracción</w:t>
            </w:r>
            <w:r w:rsidR="002E3F42">
              <w:t>, correspondiente a un canalón</w:t>
            </w:r>
            <w:r w:rsidR="00EC504D">
              <w:t>,</w:t>
            </w:r>
            <w:r w:rsidR="002E3F42">
              <w:t xml:space="preserve"> además de camino</w:t>
            </w:r>
            <w:r w:rsidR="00EC504D">
              <w:t xml:space="preserve"> </w:t>
            </w:r>
            <w:r w:rsidR="002E3F42">
              <w:t xml:space="preserve">de acceso </w:t>
            </w:r>
            <w:r w:rsidR="00EC504D">
              <w:t>y acopios de material</w:t>
            </w:r>
            <w:r w:rsidR="0057450D">
              <w:t xml:space="preserve"> (Fotografía 2)</w:t>
            </w:r>
            <w:r w:rsidR="00EC504D">
              <w:t>.</w:t>
            </w:r>
          </w:p>
          <w:p w:rsidR="00EC504D" w:rsidRDefault="002263E0" w:rsidP="00B31093">
            <w:pPr>
              <w:ind w:left="738"/>
              <w:contextualSpacing/>
              <w:jc w:val="both"/>
            </w:pPr>
            <w:r>
              <w:t xml:space="preserve">Al momento de la inspección </w:t>
            </w:r>
            <w:r w:rsidR="00560EF1">
              <w:t xml:space="preserve">El </w:t>
            </w:r>
            <w:r>
              <w:t>Sr. Domínguez declaró</w:t>
            </w:r>
            <w:r w:rsidR="00EC504D">
              <w:t xml:space="preserve"> que desde la nueva administración no se ha realizado extracción en la cuña 2, debido a que n</w:t>
            </w:r>
            <w:r>
              <w:t xml:space="preserve">o es fácil el acceso, además </w:t>
            </w:r>
            <w:r w:rsidR="0057450D">
              <w:t>debido a</w:t>
            </w:r>
            <w:r w:rsidR="00EC504D">
              <w:t xml:space="preserve"> la morfología y</w:t>
            </w:r>
            <w:r>
              <w:t xml:space="preserve"> la</w:t>
            </w:r>
            <w:r w:rsidR="00EC504D">
              <w:t xml:space="preserve"> dinámica del río</w:t>
            </w:r>
            <w:r w:rsidR="0057450D">
              <w:t xml:space="preserve"> presente</w:t>
            </w:r>
            <w:r w:rsidR="00EC504D">
              <w:t>.</w:t>
            </w:r>
          </w:p>
          <w:p w:rsidR="00EC504D" w:rsidRDefault="00EC504D" w:rsidP="00EC504D">
            <w:pPr>
              <w:contextualSpacing/>
              <w:jc w:val="both"/>
            </w:pPr>
          </w:p>
          <w:p w:rsidR="00EC504D" w:rsidRPr="00B31093" w:rsidRDefault="00EC504D" w:rsidP="00B31093">
            <w:pPr>
              <w:pStyle w:val="Prrafodelista"/>
              <w:numPr>
                <w:ilvl w:val="0"/>
                <w:numId w:val="27"/>
              </w:numPr>
            </w:pPr>
            <w:r w:rsidRPr="00B31093">
              <w:t>Estación Planta de Producción.</w:t>
            </w:r>
          </w:p>
          <w:p w:rsidR="00560EF1" w:rsidRPr="00560EF1" w:rsidRDefault="00560EF1" w:rsidP="00560EF1">
            <w:pPr>
              <w:pStyle w:val="Prrafodelista"/>
            </w:pPr>
          </w:p>
          <w:p w:rsidR="00EC504D" w:rsidRDefault="00EC504D" w:rsidP="00B31093">
            <w:pPr>
              <w:ind w:left="738"/>
              <w:contextualSpacing/>
              <w:jc w:val="both"/>
            </w:pPr>
            <w:r>
              <w:t>El fiscalizador realiza inspección de la planta de producción de áridos denominada “</w:t>
            </w:r>
            <w:proofErr w:type="spellStart"/>
            <w:r>
              <w:t>Itata</w:t>
            </w:r>
            <w:proofErr w:type="spellEnd"/>
            <w:r>
              <w:t>” donde observa la operación de carga de camión tolva. El Sr. Domínguez declara que el material que se produce corresponde a arena, grava y gravilla. El fiscalizador observa que la planta chancadora se encontraba detenida al momento de la inspecció</w:t>
            </w:r>
            <w:r w:rsidR="00A417C0">
              <w:t>n, pero el Sr. Domínguez informó que esta unidad de proceso</w:t>
            </w:r>
            <w:r>
              <w:t xml:space="preserve"> se encuentra operativa.</w:t>
            </w:r>
          </w:p>
          <w:p w:rsidR="00560EF1" w:rsidRDefault="00560EF1" w:rsidP="00EC504D">
            <w:pPr>
              <w:contextualSpacing/>
              <w:jc w:val="both"/>
            </w:pPr>
          </w:p>
          <w:p w:rsidR="00EC504D" w:rsidRPr="00B31093" w:rsidRDefault="00EC504D" w:rsidP="00B31093">
            <w:pPr>
              <w:pStyle w:val="Prrafodelista"/>
              <w:numPr>
                <w:ilvl w:val="0"/>
                <w:numId w:val="27"/>
              </w:numPr>
            </w:pPr>
            <w:r w:rsidRPr="00B31093">
              <w:t>Estación sector Piscinas decantadoras</w:t>
            </w:r>
          </w:p>
          <w:p w:rsidR="00560EF1" w:rsidRPr="00560EF1" w:rsidRDefault="00560EF1" w:rsidP="00560EF1">
            <w:pPr>
              <w:pStyle w:val="Prrafodelista"/>
            </w:pPr>
          </w:p>
          <w:p w:rsidR="00EC504D" w:rsidRDefault="00EC504D" w:rsidP="00B31093">
            <w:pPr>
              <w:ind w:left="738"/>
              <w:contextualSpacing/>
              <w:jc w:val="both"/>
            </w:pPr>
            <w:r>
              <w:t>El fiscalizador inspecciona el sector de piscinas decantadoras, las cuales presentan vegetación asociada a acumulación de agua. El Sr. Domínguez declara que el agua corresponde a agua lluvia o infiltrada y que estas piscinas no han sido operadas por un largo periodo.</w:t>
            </w:r>
          </w:p>
          <w:p w:rsidR="00100DB2" w:rsidRDefault="00100DB2" w:rsidP="00EC504D">
            <w:pPr>
              <w:contextualSpacing/>
              <w:jc w:val="both"/>
            </w:pPr>
          </w:p>
          <w:p w:rsidR="00100DB2" w:rsidRPr="00B31093" w:rsidRDefault="00100DB2" w:rsidP="00B31093">
            <w:pPr>
              <w:pStyle w:val="Prrafodelista"/>
              <w:numPr>
                <w:ilvl w:val="0"/>
                <w:numId w:val="22"/>
              </w:numPr>
              <w:rPr>
                <w:b/>
              </w:rPr>
            </w:pPr>
            <w:r w:rsidRPr="00B31093">
              <w:rPr>
                <w:b/>
              </w:rPr>
              <w:t>Examen de información</w:t>
            </w:r>
          </w:p>
          <w:p w:rsidR="00B31093" w:rsidRDefault="00B31093" w:rsidP="00EC504D">
            <w:pPr>
              <w:contextualSpacing/>
              <w:jc w:val="both"/>
            </w:pPr>
          </w:p>
          <w:p w:rsidR="00100DB2" w:rsidRDefault="00100DB2" w:rsidP="00EC504D">
            <w:pPr>
              <w:contextualSpacing/>
              <w:jc w:val="both"/>
            </w:pPr>
            <w:r>
              <w:t>La Dirección General de Aguas mediante su Ord DGA N° 1083</w:t>
            </w:r>
            <w:r w:rsidR="00142BB3">
              <w:t>/2017 (</w:t>
            </w:r>
            <w:r w:rsidR="0085013E" w:rsidRPr="0085013E">
              <w:t>Anexo 2</w:t>
            </w:r>
            <w:r w:rsidR="00142BB3" w:rsidRPr="0085013E">
              <w:t>)</w:t>
            </w:r>
            <w:r w:rsidRPr="0085013E">
              <w:t xml:space="preserve"> con la cual remite la denuncia por modificación de cauce y por la cual ya derivó los antecedentes de la infracción al Código de Aguas al Juzgado de Letras competente</w:t>
            </w:r>
            <w:r>
              <w:t xml:space="preserve">. Del examen de información del Informe Técnico de </w:t>
            </w:r>
            <w:r w:rsidR="00677C2C">
              <w:t>Fiscalización</w:t>
            </w:r>
            <w:r>
              <w:t xml:space="preserve"> N° 208 del 12 de julio de 2017</w:t>
            </w:r>
            <w:r w:rsidR="00142BB3">
              <w:t>, adjunto en el Ord DGA N° 1083/2017</w:t>
            </w:r>
            <w:r>
              <w:t xml:space="preserve">, se constata que </w:t>
            </w:r>
            <w:proofErr w:type="spellStart"/>
            <w:r>
              <w:t>Abratec</w:t>
            </w:r>
            <w:proofErr w:type="spellEnd"/>
            <w:r>
              <w:t xml:space="preserve"> S.A. realizó la modificación de cauce y que además no se encontraba realizando la extracción de áridos sobre la cota del caudal de estiaje (tal como se señala en la RCA N° 52/2010).</w:t>
            </w:r>
          </w:p>
          <w:p w:rsidR="005C07AD" w:rsidRDefault="005C07AD" w:rsidP="00EC504D">
            <w:pPr>
              <w:contextualSpacing/>
              <w:jc w:val="both"/>
              <w:rPr>
                <w:i/>
              </w:rPr>
            </w:pPr>
          </w:p>
          <w:p w:rsidR="005C07AD" w:rsidRDefault="00371C40" w:rsidP="00EC504D">
            <w:pPr>
              <w:contextualSpacing/>
              <w:jc w:val="both"/>
            </w:pPr>
            <w:r>
              <w:t xml:space="preserve">Mediante Carta de </w:t>
            </w:r>
            <w:proofErr w:type="spellStart"/>
            <w:r>
              <w:t>Abratec</w:t>
            </w:r>
            <w:proofErr w:type="spellEnd"/>
            <w:r>
              <w:t xml:space="preserve"> S.A. de fecha 10-10-2017</w:t>
            </w:r>
            <w:r w:rsidR="00142BB3">
              <w:t xml:space="preserve"> (</w:t>
            </w:r>
            <w:r w:rsidR="00142BB3" w:rsidRPr="0085013E">
              <w:t>Anexo</w:t>
            </w:r>
            <w:r w:rsidR="0085013E" w:rsidRPr="0085013E">
              <w:t xml:space="preserve"> 3</w:t>
            </w:r>
            <w:r w:rsidR="00142BB3" w:rsidRPr="0085013E">
              <w:t>)</w:t>
            </w:r>
            <w:r w:rsidRPr="0085013E">
              <w:t>, se remite la respuesta respecto a los antecedentes solicitados en el punto 9 del acta de Inspección Ambiental de fecha 13-09-2017. En esta respuesta se incluye</w:t>
            </w:r>
            <w:r>
              <w:t xml:space="preserve"> el documento “</w:t>
            </w:r>
            <w:r w:rsidRPr="00371C40">
              <w:t xml:space="preserve">RESPUESTA A ACTA DE </w:t>
            </w:r>
            <w:r w:rsidR="008F5A73" w:rsidRPr="00371C40">
              <w:t>FISCALIZACIÓN</w:t>
            </w:r>
            <w:r w:rsidRPr="00371C40">
              <w:t xml:space="preserve"> POR LA SUPERINTENDENCIA DEL MEDIO </w:t>
            </w:r>
            <w:r w:rsidRPr="0085013E">
              <w:t>AMBIENTE”</w:t>
            </w:r>
            <w:r w:rsidR="00142BB3" w:rsidRPr="0085013E">
              <w:t xml:space="preserve"> (Anexo</w:t>
            </w:r>
            <w:r w:rsidR="0085013E" w:rsidRPr="0085013E">
              <w:t xml:space="preserve"> 4</w:t>
            </w:r>
            <w:r w:rsidR="00142BB3" w:rsidRPr="0085013E">
              <w:t>)</w:t>
            </w:r>
            <w:r w:rsidRPr="0085013E">
              <w:t>. En</w:t>
            </w:r>
            <w:r>
              <w:t xml:space="preserve"> este documento se da respuesta a los requerimientos de información.</w:t>
            </w:r>
          </w:p>
          <w:p w:rsidR="00371C40" w:rsidRDefault="00371C40" w:rsidP="00EC504D">
            <w:pPr>
              <w:contextualSpacing/>
              <w:jc w:val="both"/>
            </w:pPr>
            <w:r>
              <w:t>Así respecto de l</w:t>
            </w:r>
            <w:r w:rsidRPr="00371C40">
              <w:t xml:space="preserve">os procesos </w:t>
            </w:r>
            <w:r w:rsidR="007052E9" w:rsidRPr="00371C40">
              <w:t>actual</w:t>
            </w:r>
            <w:r w:rsidR="007052E9">
              <w:t xml:space="preserve">es </w:t>
            </w:r>
            <w:r>
              <w:t xml:space="preserve">de </w:t>
            </w:r>
            <w:r w:rsidRPr="00371C40">
              <w:t xml:space="preserve">operación </w:t>
            </w:r>
            <w:r>
              <w:t>del proyecto, se señala:</w:t>
            </w:r>
          </w:p>
          <w:p w:rsidR="00371C40" w:rsidRDefault="00371C40" w:rsidP="00EC504D">
            <w:pPr>
              <w:contextualSpacing/>
              <w:jc w:val="both"/>
            </w:pPr>
            <w:r>
              <w:t>(…)</w:t>
            </w:r>
          </w:p>
          <w:p w:rsidR="00371C40" w:rsidRPr="00371C40" w:rsidRDefault="00371C40" w:rsidP="00371C40">
            <w:pPr>
              <w:contextualSpacing/>
              <w:jc w:val="both"/>
              <w:rPr>
                <w:i/>
              </w:rPr>
            </w:pPr>
            <w:r w:rsidRPr="00371C40">
              <w:rPr>
                <w:i/>
              </w:rPr>
              <w:lastRenderedPageBreak/>
              <w:t>En cuanto a detalles técnicos del procesamiento en su estado actual, se indica que la planta se encuentra en operatividad paulatina, no desarrolla</w:t>
            </w:r>
            <w:r>
              <w:rPr>
                <w:i/>
              </w:rPr>
              <w:t>n</w:t>
            </w:r>
            <w:r w:rsidRPr="00371C40">
              <w:rPr>
                <w:i/>
              </w:rPr>
              <w:t>do actividad extractiva de forma regular en la actualidad.</w:t>
            </w:r>
          </w:p>
          <w:p w:rsidR="00371C40" w:rsidRPr="00371C40" w:rsidRDefault="00371C40" w:rsidP="00371C40">
            <w:pPr>
              <w:contextualSpacing/>
              <w:jc w:val="both"/>
              <w:rPr>
                <w:i/>
              </w:rPr>
            </w:pPr>
            <w:r w:rsidRPr="00371C40">
              <w:rPr>
                <w:i/>
              </w:rPr>
              <w:t>Es importante indicar que la planta estuvo detenida debido a problemas técnicos de los equipos (</w:t>
            </w:r>
            <w:proofErr w:type="spellStart"/>
            <w:r w:rsidRPr="00371C40">
              <w:rPr>
                <w:i/>
              </w:rPr>
              <w:t>chancador</w:t>
            </w:r>
            <w:proofErr w:type="spellEnd"/>
            <w:r w:rsidRPr="00371C40">
              <w:rPr>
                <w:i/>
              </w:rPr>
              <w:t xml:space="preserve"> de mandíbula y cono) durante los primeros años de vida útil del proyecto (año 2012- 2014) por el propietario inicial del proyecto, lo anterior debido a que la planta era de una antigüedad considerable (implementada durante el año 1970).</w:t>
            </w:r>
          </w:p>
          <w:p w:rsidR="00A417C0" w:rsidRDefault="00371C40" w:rsidP="00371C40">
            <w:pPr>
              <w:contextualSpacing/>
              <w:jc w:val="both"/>
              <w:rPr>
                <w:i/>
              </w:rPr>
            </w:pPr>
            <w:r w:rsidRPr="00371C40">
              <w:rPr>
                <w:i/>
              </w:rPr>
              <w:t>Posterior a ello, a mediados del año 2015 el Señor Félix Olavarría adquiere dominio y propiedad del proyecto con las pretensiones de activar las actividades, es por ello que se realizaron mantenciones a la los equipos antes mencionados, por lo que se mantuvo inactiva la etapa de trituración hasta Noviembre del 2016. Finalmente, en Diciembre del 2016 la planta procesadora se encuentra en condiciones operativas activándose el procesamiento de material hasta Marzo de 2017. Posterior a dicha fecha el nuevo Titular del proyecto realiza sólo procesamiento de material árido ya extraído, paralizando las actividades extractivas desde las cuñas ambientalmente aprobadas. Para mayor detalle, en Anexo 3 se adjunta informe técnico.</w:t>
            </w:r>
          </w:p>
          <w:p w:rsidR="00CD2DDD" w:rsidRDefault="00CD2DDD" w:rsidP="00371C40">
            <w:pPr>
              <w:contextualSpacing/>
              <w:jc w:val="both"/>
            </w:pPr>
          </w:p>
          <w:p w:rsidR="00CD2DDD" w:rsidRDefault="00CD2DDD" w:rsidP="00371C40">
            <w:pPr>
              <w:contextualSpacing/>
              <w:jc w:val="both"/>
            </w:pPr>
            <w:r>
              <w:t xml:space="preserve">En el Anexo 1 de la Carta </w:t>
            </w:r>
            <w:r w:rsidRPr="00CD2DDD">
              <w:t xml:space="preserve">de </w:t>
            </w:r>
            <w:proofErr w:type="spellStart"/>
            <w:r w:rsidRPr="00CD2DDD">
              <w:t>Abratec</w:t>
            </w:r>
            <w:proofErr w:type="spellEnd"/>
            <w:r w:rsidRPr="00CD2DDD">
              <w:t xml:space="preserve"> S.A. de fecha 10-10-2017,</w:t>
            </w:r>
            <w:r>
              <w:t xml:space="preserve"> se adjunta copia del Ord N° 1446/2009 de la DOH de la región del </w:t>
            </w:r>
            <w:r w:rsidR="00142BB3" w:rsidRPr="0085013E">
              <w:t>Biobío</w:t>
            </w:r>
            <w:r w:rsidR="00DD26E2" w:rsidRPr="0085013E">
              <w:t xml:space="preserve"> (</w:t>
            </w:r>
            <w:r w:rsidR="0085013E" w:rsidRPr="0085013E">
              <w:t>Anexo 5</w:t>
            </w:r>
            <w:r w:rsidR="00DD26E2" w:rsidRPr="0085013E">
              <w:t>)</w:t>
            </w:r>
            <w:r w:rsidRPr="0085013E">
              <w:t>. Donde</w:t>
            </w:r>
            <w:r>
              <w:t xml:space="preserve"> informa aspectos relacionados al informe de adenda N° 1 de la DIA presentada a evaluación ambiental. Del examen de información del oficio de la DOH es posible verificar las </w:t>
            </w:r>
            <w:r w:rsidR="00DD26E2">
              <w:t>coordenadas</w:t>
            </w:r>
            <w:r>
              <w:t xml:space="preserve"> </w:t>
            </w:r>
            <w:r w:rsidR="00DD26E2">
              <w:t>de los banderines que limitan a la cuña 1, coinciden con los propuestos en la DIA.</w:t>
            </w:r>
          </w:p>
          <w:p w:rsidR="00CD2DDD" w:rsidRDefault="00CD2DDD" w:rsidP="00371C40">
            <w:pPr>
              <w:contextualSpacing/>
              <w:jc w:val="both"/>
            </w:pPr>
          </w:p>
          <w:p w:rsidR="00371C40" w:rsidRDefault="00371C40" w:rsidP="00371C40">
            <w:pPr>
              <w:contextualSpacing/>
              <w:jc w:val="both"/>
            </w:pPr>
            <w:r>
              <w:t>En el informe adjunto en el Anexo 3 se incluye el documento denominado MEMORIA EXPLICATIVA DE PROCESO. PROYECTO: “EXTRACCIÓN MECANIZADA DE ÁRIDOS, RIO ITATA, ABRATEC S.A. Octubre 2017”</w:t>
            </w:r>
            <w:r w:rsidR="00DD26E2">
              <w:t xml:space="preserve"> </w:t>
            </w:r>
            <w:r w:rsidR="00DD26E2" w:rsidRPr="0085013E">
              <w:t>(</w:t>
            </w:r>
            <w:r w:rsidR="0085013E" w:rsidRPr="0085013E">
              <w:t>Anexo 6</w:t>
            </w:r>
            <w:r w:rsidR="00DD26E2" w:rsidRPr="0085013E">
              <w:t>)</w:t>
            </w:r>
            <w:r w:rsidRPr="0085013E">
              <w:t>. En</w:t>
            </w:r>
            <w:r>
              <w:t xml:space="preserve"> este documento se detalla las maquinarias de la faena que se están utilizando y la localización de las unidades en operación del proyecto. Además en el punto 3 y 4 del informe se detallan dos diagramas de flujo: uno que considera la </w:t>
            </w:r>
            <w:r w:rsidR="00313540">
              <w:t>extracción</w:t>
            </w:r>
            <w:r>
              <w:t xml:space="preserve"> de páridos desde las cuñas (Figura 3 de informe) y otro diagrama de flujo que muestra el proceso actual donde no se considera extracción desde cuña y solo se procesa los acumulado</w:t>
            </w:r>
            <w:r w:rsidR="00313540">
              <w:t>.</w:t>
            </w:r>
          </w:p>
          <w:p w:rsidR="00313540" w:rsidRDefault="00313540" w:rsidP="00371C40">
            <w:pPr>
              <w:contextualSpacing/>
              <w:jc w:val="both"/>
            </w:pPr>
          </w:p>
          <w:p w:rsidR="00313540" w:rsidRDefault="00313540" w:rsidP="00371C40">
            <w:pPr>
              <w:contextualSpacing/>
              <w:jc w:val="both"/>
            </w:pPr>
            <w:r>
              <w:t>En el punto 6 del informe se detalla el volumen de extracción de áridos del periodo 2016 a 2017. En este punto se constata que</w:t>
            </w:r>
            <w:r w:rsidR="007052E9">
              <w:t xml:space="preserve"> en diciembre de 2016 se inició</w:t>
            </w:r>
            <w:r>
              <w:t xml:space="preserve"> las actividades de extracción desde el río </w:t>
            </w:r>
            <w:proofErr w:type="spellStart"/>
            <w:r>
              <w:t>Itata</w:t>
            </w:r>
            <w:proofErr w:type="spellEnd"/>
            <w:r>
              <w:t>, la cual se extendió hasta marzo de 2017, mes en que se detiene la extracción.</w:t>
            </w:r>
          </w:p>
          <w:p w:rsidR="00313540" w:rsidRDefault="00313540" w:rsidP="00371C40">
            <w:pPr>
              <w:contextualSpacing/>
              <w:jc w:val="both"/>
            </w:pPr>
            <w:r>
              <w:t xml:space="preserve">Respecto a los volúmenes de extracción </w:t>
            </w:r>
            <w:proofErr w:type="spellStart"/>
            <w:r>
              <w:t>Abratec</w:t>
            </w:r>
            <w:proofErr w:type="spellEnd"/>
            <w:r>
              <w:t xml:space="preserve"> S.A. señala:</w:t>
            </w:r>
          </w:p>
          <w:p w:rsidR="00313540" w:rsidRDefault="00313540" w:rsidP="00371C40">
            <w:pPr>
              <w:contextualSpacing/>
              <w:jc w:val="both"/>
            </w:pPr>
          </w:p>
          <w:p w:rsidR="00313540" w:rsidRDefault="00313540" w:rsidP="00371C40">
            <w:pPr>
              <w:contextualSpacing/>
              <w:jc w:val="both"/>
              <w:rPr>
                <w:i/>
              </w:rPr>
            </w:pPr>
            <w:r w:rsidRPr="00313540">
              <w:rPr>
                <w:i/>
              </w:rPr>
              <w:t>En cuanto a los volúmenes de extracción se indica que para el periodo 2016 – 2017 el comprador del proyecto ha intervenido un volumen total de 24.000 m</w:t>
            </w:r>
            <w:r w:rsidRPr="00313540">
              <w:rPr>
                <w:i/>
                <w:vertAlign w:val="superscript"/>
              </w:rPr>
              <w:t>3</w:t>
            </w:r>
            <w:r w:rsidRPr="00313540">
              <w:rPr>
                <w:i/>
              </w:rPr>
              <w:t>, de producción de 18.250 m</w:t>
            </w:r>
            <w:r w:rsidRPr="00313540">
              <w:rPr>
                <w:i/>
                <w:vertAlign w:val="superscript"/>
              </w:rPr>
              <w:t>3</w:t>
            </w:r>
            <w:r w:rsidRPr="00313540">
              <w:rPr>
                <w:i/>
              </w:rPr>
              <w:t xml:space="preserve"> y de despacho de 16.650 m</w:t>
            </w:r>
            <w:r w:rsidRPr="00313540">
              <w:rPr>
                <w:i/>
                <w:vertAlign w:val="superscript"/>
              </w:rPr>
              <w:t>3</w:t>
            </w:r>
            <w:r w:rsidRPr="00313540">
              <w:rPr>
                <w:i/>
              </w:rPr>
              <w:t>. En Anexo 2 del presente expediente se adjunta un consolidado de la producción mensual realizada durante periodo 2016 – 2017.</w:t>
            </w:r>
          </w:p>
          <w:p w:rsidR="00313540" w:rsidRPr="00011905" w:rsidRDefault="00313540" w:rsidP="00371C40">
            <w:pPr>
              <w:contextualSpacing/>
              <w:jc w:val="both"/>
            </w:pPr>
          </w:p>
          <w:p w:rsidR="008F5A73" w:rsidRDefault="008F5A73" w:rsidP="00EC504D">
            <w:pPr>
              <w:contextualSpacing/>
              <w:jc w:val="both"/>
            </w:pPr>
            <w:r>
              <w:t xml:space="preserve">Al comparar los controles de volúmenes propuesto de extracción de áridos, con lo expuesto en la Planilla </w:t>
            </w:r>
            <w:r w:rsidRPr="008F5A73">
              <w:t xml:space="preserve">PRODUCCIÓN </w:t>
            </w:r>
            <w:r>
              <w:t xml:space="preserve">PLANTA </w:t>
            </w:r>
            <w:r w:rsidRPr="008F5A73">
              <w:t>DE ÁRIDOS RIO ITATA ABRATEC S.A.</w:t>
            </w:r>
            <w:r>
              <w:t xml:space="preserve"> -</w:t>
            </w:r>
            <w:r w:rsidRPr="008F5A73">
              <w:t xml:space="preserve"> PERIODO 2016 A 2017</w:t>
            </w:r>
            <w:r w:rsidR="00142BB3">
              <w:t xml:space="preserve"> (</w:t>
            </w:r>
            <w:r w:rsidR="0085013E" w:rsidRPr="0085013E">
              <w:t>Anexo 7</w:t>
            </w:r>
            <w:r w:rsidR="00142BB3" w:rsidRPr="0085013E">
              <w:t>)</w:t>
            </w:r>
            <w:r w:rsidRPr="0085013E">
              <w:t>,</w:t>
            </w:r>
            <w:r>
              <w:t xml:space="preserve"> se observa que la extracción integral total fue de 24.000 m</w:t>
            </w:r>
            <w:r>
              <w:rPr>
                <w:vertAlign w:val="superscript"/>
              </w:rPr>
              <w:t>3</w:t>
            </w:r>
            <w:r>
              <w:t xml:space="preserve">, entre diciembre y marzo de 2017, correspondiendo a meses de estiaje del río </w:t>
            </w:r>
            <w:proofErr w:type="spellStart"/>
            <w:r>
              <w:t>Itata</w:t>
            </w:r>
            <w:proofErr w:type="spellEnd"/>
            <w:r>
              <w:t xml:space="preserve">. </w:t>
            </w:r>
            <w:r w:rsidR="0044448B">
              <w:t xml:space="preserve">De lo anterior se constata que </w:t>
            </w:r>
            <w:proofErr w:type="spellStart"/>
            <w:r w:rsidR="0044448B">
              <w:t>Abratec</w:t>
            </w:r>
            <w:proofErr w:type="spellEnd"/>
            <w:r w:rsidR="0044448B">
              <w:t xml:space="preserve"> S.A. realizó una extracción de áridos desde la cuña 1.</w:t>
            </w:r>
          </w:p>
          <w:p w:rsidR="0044448B" w:rsidRDefault="0044448B" w:rsidP="00EC504D">
            <w:pPr>
              <w:contextualSpacing/>
              <w:jc w:val="both"/>
            </w:pPr>
          </w:p>
          <w:p w:rsidR="00672BC5" w:rsidRDefault="0044448B" w:rsidP="00EC504D">
            <w:pPr>
              <w:contextualSpacing/>
              <w:jc w:val="both"/>
            </w:pPr>
            <w:r>
              <w:t>Analizando espacialmente las fotografías de la inspección realizada con fecha 13-11-2017</w:t>
            </w:r>
            <w:r w:rsidR="006622C2">
              <w:t>, se verifica que se realizó modificación del cauce del río fuera del área comprendida para la cuña de extracción 1</w:t>
            </w:r>
            <w:r w:rsidR="007052E9">
              <w:t>. Las F</w:t>
            </w:r>
            <w:r w:rsidR="00F43974">
              <w:t xml:space="preserve">iguras 4 y 5 muestran el análisis espacial del recorrido de inspección, las fotografías registradas y </w:t>
            </w:r>
            <w:r w:rsidR="00672BC5">
              <w:t>el área de extracción de la cuña 1 determinada en la DIA y la RCA N° 052/2010.</w:t>
            </w:r>
          </w:p>
          <w:p w:rsidR="000E3192" w:rsidRDefault="000E3192" w:rsidP="00EC504D">
            <w:pPr>
              <w:contextualSpacing/>
              <w:jc w:val="both"/>
            </w:pPr>
          </w:p>
          <w:p w:rsidR="0057450D" w:rsidRDefault="0057450D" w:rsidP="0044448B">
            <w:pPr>
              <w:contextualSpacing/>
              <w:jc w:val="both"/>
            </w:pPr>
          </w:p>
          <w:p w:rsidR="00DD26E2" w:rsidRDefault="00DD26E2" w:rsidP="0044448B">
            <w:pPr>
              <w:contextualSpacing/>
              <w:jc w:val="both"/>
            </w:pPr>
          </w:p>
          <w:p w:rsidR="0057450D" w:rsidRPr="0057450D" w:rsidRDefault="0057450D" w:rsidP="0057450D">
            <w:pPr>
              <w:pStyle w:val="Prrafodelista"/>
              <w:numPr>
                <w:ilvl w:val="0"/>
                <w:numId w:val="22"/>
              </w:numPr>
              <w:rPr>
                <w:b/>
              </w:rPr>
            </w:pPr>
            <w:r w:rsidRPr="0057450D">
              <w:rPr>
                <w:b/>
              </w:rPr>
              <w:lastRenderedPageBreak/>
              <w:t>Resultados de las actividades fe fiscalización</w:t>
            </w:r>
          </w:p>
          <w:p w:rsidR="007052E9" w:rsidRDefault="007052E9" w:rsidP="0057450D">
            <w:pPr>
              <w:contextualSpacing/>
              <w:jc w:val="both"/>
            </w:pPr>
          </w:p>
          <w:p w:rsidR="0057450D" w:rsidRDefault="0057450D" w:rsidP="0057450D">
            <w:pPr>
              <w:contextualSpacing/>
              <w:jc w:val="both"/>
            </w:pPr>
            <w:r>
              <w:t xml:space="preserve">De la Inspección de fecha 13-09-2017 llevada a cabo por la SMA se verifica que se realizó faena de extracción y acopio de material fuera de la cuña de extracción. La faena se encontraba paralizada al momento de la inspección, y según se informó por parte de </w:t>
            </w:r>
            <w:proofErr w:type="spellStart"/>
            <w:r>
              <w:t>Abratec</w:t>
            </w:r>
            <w:proofErr w:type="spellEnd"/>
            <w:r>
              <w:t xml:space="preserve"> S.A. se encuentra abandonada su operación. </w:t>
            </w:r>
          </w:p>
          <w:p w:rsidR="0057450D" w:rsidRDefault="0057450D" w:rsidP="0057450D">
            <w:pPr>
              <w:contextualSpacing/>
              <w:jc w:val="both"/>
            </w:pPr>
            <w:r>
              <w:t>Sin embargo no se realizó la actividad de retiro del material acopiado de la zona de las cuñas, tal como se señala en el punto 8.3.1. (Reacondicionamiento del terreno del Anexo 3 de la DIA).</w:t>
            </w:r>
          </w:p>
          <w:p w:rsidR="0057450D" w:rsidRDefault="0057450D" w:rsidP="0057450D">
            <w:pPr>
              <w:contextualSpacing/>
              <w:jc w:val="both"/>
            </w:pPr>
          </w:p>
          <w:p w:rsidR="0057450D" w:rsidRDefault="0057450D" w:rsidP="0057450D">
            <w:pPr>
              <w:contextualSpacing/>
              <w:jc w:val="both"/>
              <w:rPr>
                <w:i/>
              </w:rPr>
            </w:pPr>
            <w:r w:rsidRPr="0057450D">
              <w:rPr>
                <w:i/>
              </w:rPr>
              <w:t>Deberá retirarse todo el material acopiado de la zona del proyecto. El material de rechazo generado deberá ser colocado, al igual que el escarpe, en capas generando terrazas, no se permitirán acopios definitivos de material de rechazo. Las terrazas que se deben generar en esta etapa están señaladas en la fase de planificación. Respecto al abandono de las zonas de extracción debe garantizarse que las formas de transición sean suaves, (a través de los taludes). Finalmente se elaborará un acta con la recepción final de la zona explotada, donde se indica que se ha trabajado correctamente, que la disposición del material de rechazo ha sido la autorizada.</w:t>
            </w:r>
          </w:p>
          <w:p w:rsidR="0057450D" w:rsidRPr="0057450D" w:rsidRDefault="0057450D" w:rsidP="0057450D">
            <w:pPr>
              <w:contextualSpacing/>
              <w:jc w:val="both"/>
              <w:rPr>
                <w:i/>
              </w:rPr>
            </w:pPr>
          </w:p>
        </w:tc>
      </w:tr>
    </w:tbl>
    <w:p w:rsidR="00465E86" w:rsidRDefault="00465E86" w:rsidP="00D42470">
      <w:pPr>
        <w:rPr>
          <w:rFonts w:ascii="Calibri" w:eastAsia="Calibri" w:hAnsi="Calibri" w:cs="Calibri"/>
          <w:sz w:val="28"/>
          <w:szCs w:val="32"/>
        </w:rPr>
      </w:pPr>
    </w:p>
    <w:p w:rsidR="00465E86" w:rsidRDefault="00465E8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0"/>
        <w:gridCol w:w="1654"/>
        <w:gridCol w:w="1668"/>
        <w:gridCol w:w="3165"/>
        <w:gridCol w:w="1804"/>
        <w:gridCol w:w="1701"/>
      </w:tblGrid>
      <w:tr w:rsidR="00D42470" w:rsidRPr="00D42470"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560EF1" w:rsidP="00560EF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D42470" w:rsidRPr="00D42470" w:rsidTr="00C00EF6">
        <w:trPr>
          <w:trHeight w:val="6079"/>
          <w:jc w:val="center"/>
        </w:trPr>
        <w:tc>
          <w:tcPr>
            <w:tcW w:w="2541" w:type="pct"/>
            <w:gridSpan w:val="3"/>
            <w:tcBorders>
              <w:top w:val="nil"/>
              <w:left w:val="single" w:sz="4" w:space="0" w:color="auto"/>
              <w:right w:val="single" w:sz="4" w:space="0" w:color="auto"/>
            </w:tcBorders>
            <w:shd w:val="clear" w:color="auto" w:fill="auto"/>
            <w:noWrap/>
            <w:vAlign w:val="center"/>
            <w:hideMark/>
          </w:tcPr>
          <w:p w:rsidR="00D42470" w:rsidRPr="00D42470" w:rsidRDefault="00CC6B7C"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1973038F" wp14:editId="6C5C55F2">
                      <wp:simplePos x="0" y="0"/>
                      <wp:positionH relativeFrom="column">
                        <wp:posOffset>1650365</wp:posOffset>
                      </wp:positionH>
                      <wp:positionV relativeFrom="paragraph">
                        <wp:posOffset>788670</wp:posOffset>
                      </wp:positionV>
                      <wp:extent cx="1110615" cy="274320"/>
                      <wp:effectExtent l="0" t="0" r="13335" b="11430"/>
                      <wp:wrapNone/>
                      <wp:docPr id="6" name="Cuadro de texto 6"/>
                      <wp:cNvGraphicFramePr/>
                      <a:graphic xmlns:a="http://schemas.openxmlformats.org/drawingml/2006/main">
                        <a:graphicData uri="http://schemas.microsoft.com/office/word/2010/wordprocessingShape">
                          <wps:wsp>
                            <wps:cNvSpPr txBox="1"/>
                            <wps:spPr>
                              <a:xfrm>
                                <a:off x="0" y="0"/>
                                <a:ext cx="1110743" cy="2743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CC6B7C" w:rsidRDefault="000E3192">
                                  <w:pPr>
                                    <w:rPr>
                                      <w:sz w:val="18"/>
                                    </w:rPr>
                                  </w:pPr>
                                  <w:r w:rsidRPr="00CC6B7C">
                                    <w:rPr>
                                      <w:sz w:val="18"/>
                                    </w:rPr>
                                    <w:t xml:space="preserve">Vestigio de barra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038F" id="Cuadro de texto 6" o:spid="_x0000_s1028" type="#_x0000_t202" style="position:absolute;left:0;text-align:left;margin-left:129.95pt;margin-top:62.1pt;width:87.45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" fillcolor="white [3201]" strokeweight=".5pt">
                      <v:textbox>
                        <w:txbxContent>
                          <w:p w:rsidR="000E3192" w:rsidRPr="00CC6B7C" w:rsidRDefault="000E3192">
                            <w:pPr>
                              <w:rPr>
                                <w:sz w:val="18"/>
                              </w:rPr>
                            </w:pPr>
                            <w:r w:rsidRPr="00CC6B7C">
                              <w:rPr>
                                <w:sz w:val="18"/>
                              </w:rPr>
                              <w:t xml:space="preserve">Vestigio de barra </w:t>
                            </w:r>
                          </w:p>
                        </w:txbxContent>
                      </v:textbox>
                    </v:shape>
                  </w:pict>
                </mc:Fallback>
              </mc:AlternateContent>
            </w:r>
            <w:r w:rsidR="00A417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3184E0A4" wp14:editId="51AAB0CB">
                      <wp:simplePos x="0" y="0"/>
                      <wp:positionH relativeFrom="column">
                        <wp:posOffset>1790700</wp:posOffset>
                      </wp:positionH>
                      <wp:positionV relativeFrom="paragraph">
                        <wp:posOffset>1050925</wp:posOffset>
                      </wp:positionV>
                      <wp:extent cx="369570" cy="572135"/>
                      <wp:effectExtent l="38100" t="0" r="30480" b="56515"/>
                      <wp:wrapNone/>
                      <wp:docPr id="7" name="Conector recto de flecha 7"/>
                      <wp:cNvGraphicFramePr/>
                      <a:graphic xmlns:a="http://schemas.openxmlformats.org/drawingml/2006/main">
                        <a:graphicData uri="http://schemas.microsoft.com/office/word/2010/wordprocessingShape">
                          <wps:wsp>
                            <wps:cNvCnPr/>
                            <wps:spPr>
                              <a:xfrm flipH="1">
                                <a:off x="0" y="0"/>
                                <a:ext cx="369925" cy="572201"/>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6FE758" id="_x0000_t32" coordsize="21600,21600" o:spt="32" o:oned="t" path="m,l21600,21600e" filled="f">
                      <v:path arrowok="t" fillok="f" o:connecttype="none"/>
                      <o:lock v:ext="edit" shapetype="t"/>
                    </v:shapetype>
                    <v:shape id="Conector recto de flecha 7" o:spid="_x0000_s1026" type="#_x0000_t32" style="position:absolute;margin-left:141pt;margin-top:82.75pt;width:29.1pt;height:45.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" strokecolor="white [3212]" strokeweight="1pt">
                      <v:stroke endarrow="block" joinstyle="miter"/>
                    </v:shape>
                  </w:pict>
                </mc:Fallback>
              </mc:AlternateContent>
            </w:r>
            <w:r w:rsidR="00560EF1">
              <w:rPr>
                <w:rFonts w:ascii="Calibri" w:eastAsia="Times New Roman" w:hAnsi="Calibri" w:cs="Times New Roman"/>
                <w:noProof/>
                <w:color w:val="000000"/>
                <w:sz w:val="20"/>
                <w:szCs w:val="20"/>
                <w:lang w:eastAsia="es-CL"/>
              </w:rPr>
              <w:drawing>
                <wp:inline distT="0" distB="0" distL="0" distR="0" wp14:anchorId="4A8FC29F" wp14:editId="082A1FA9">
                  <wp:extent cx="4197583" cy="3135217"/>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369(3).JPG"/>
                          <pic:cNvPicPr/>
                        </pic:nvPicPr>
                        <pic:blipFill>
                          <a:blip r:embed="rId17" cstate="print">
                            <a:extLst>
                              <a:ext uri="{28A0092B-C50C-407E-A947-70E740481C1C}">
                                <a14:useLocalDpi xmlns:a14="http://schemas.microsoft.com/office/drawing/2010/main"/>
                              </a:ext>
                            </a:extLst>
                          </a:blip>
                          <a:stretch>
                            <a:fillRect/>
                          </a:stretch>
                        </pic:blipFill>
                        <pic:spPr>
                          <a:xfrm>
                            <a:off x="0" y="0"/>
                            <a:ext cx="4203492" cy="3139630"/>
                          </a:xfrm>
                          <a:prstGeom prst="rect">
                            <a:avLst/>
                          </a:prstGeom>
                        </pic:spPr>
                      </pic:pic>
                    </a:graphicData>
                  </a:graphic>
                </wp:inline>
              </w:drawing>
            </w:r>
          </w:p>
        </w:tc>
        <w:tc>
          <w:tcPr>
            <w:tcW w:w="2459" w:type="pct"/>
            <w:gridSpan w:val="3"/>
            <w:tcBorders>
              <w:top w:val="nil"/>
              <w:left w:val="single" w:sz="4" w:space="0" w:color="auto"/>
              <w:right w:val="single" w:sz="4" w:space="0" w:color="auto"/>
            </w:tcBorders>
            <w:shd w:val="clear" w:color="auto" w:fill="auto"/>
            <w:noWrap/>
            <w:vAlign w:val="center"/>
            <w:hideMark/>
          </w:tcPr>
          <w:p w:rsidR="00D42470" w:rsidRPr="00D42470" w:rsidRDefault="00CC6B7C"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9984" behindDoc="0" locked="0" layoutInCell="1" allowOverlap="1" wp14:anchorId="097245A9" wp14:editId="7FE71A1D">
                      <wp:simplePos x="0" y="0"/>
                      <wp:positionH relativeFrom="column">
                        <wp:posOffset>2037080</wp:posOffset>
                      </wp:positionH>
                      <wp:positionV relativeFrom="paragraph">
                        <wp:posOffset>1644015</wp:posOffset>
                      </wp:positionV>
                      <wp:extent cx="689610" cy="235585"/>
                      <wp:effectExtent l="0" t="0" r="15240" b="12065"/>
                      <wp:wrapNone/>
                      <wp:docPr id="29" name="Cuadro de texto 29"/>
                      <wp:cNvGraphicFramePr/>
                      <a:graphic xmlns:a="http://schemas.openxmlformats.org/drawingml/2006/main">
                        <a:graphicData uri="http://schemas.microsoft.com/office/word/2010/wordprocessingShape">
                          <wps:wsp>
                            <wps:cNvSpPr txBox="1"/>
                            <wps:spPr>
                              <a:xfrm>
                                <a:off x="0" y="0"/>
                                <a:ext cx="690008" cy="235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CC6B7C" w:rsidRDefault="000E3192">
                                  <w:pPr>
                                    <w:rPr>
                                      <w:sz w:val="18"/>
                                    </w:rPr>
                                  </w:pPr>
                                  <w:r w:rsidRPr="00CC6B7C">
                                    <w:rPr>
                                      <w:sz w:val="18"/>
                                    </w:rPr>
                                    <w:t xml:space="preserve">Canalón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245A9" id="Cuadro de texto 29" o:spid="_x0000_s1029" type="#_x0000_t202" style="position:absolute;left:0;text-align:left;margin-left:160.4pt;margin-top:129.45pt;width:54.3pt;height:1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" fillcolor="white [3201]" strokeweight=".5pt">
                      <v:textbox>
                        <w:txbxContent>
                          <w:p w:rsidR="000E3192" w:rsidRPr="00CC6B7C" w:rsidRDefault="000E3192">
                            <w:pPr>
                              <w:rPr>
                                <w:sz w:val="18"/>
                              </w:rPr>
                            </w:pPr>
                            <w:r w:rsidRPr="00CC6B7C">
                              <w:rPr>
                                <w:sz w:val="18"/>
                              </w:rPr>
                              <w:t xml:space="preserve">Canalón </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20C43A34" wp14:editId="22F9B1A3">
                      <wp:simplePos x="0" y="0"/>
                      <wp:positionH relativeFrom="column">
                        <wp:posOffset>326390</wp:posOffset>
                      </wp:positionH>
                      <wp:positionV relativeFrom="paragraph">
                        <wp:posOffset>235585</wp:posOffset>
                      </wp:positionV>
                      <wp:extent cx="1183640" cy="235585"/>
                      <wp:effectExtent l="0" t="0" r="16510" b="12065"/>
                      <wp:wrapNone/>
                      <wp:docPr id="2" name="Cuadro de texto 2"/>
                      <wp:cNvGraphicFramePr/>
                      <a:graphic xmlns:a="http://schemas.openxmlformats.org/drawingml/2006/main">
                        <a:graphicData uri="http://schemas.microsoft.com/office/word/2010/wordprocessingShape">
                          <wps:wsp>
                            <wps:cNvSpPr txBox="1"/>
                            <wps:spPr>
                              <a:xfrm>
                                <a:off x="0" y="0"/>
                                <a:ext cx="1183671" cy="235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CC6B7C" w:rsidRDefault="000E3192">
                                  <w:pPr>
                                    <w:rPr>
                                      <w:sz w:val="18"/>
                                    </w:rPr>
                                  </w:pPr>
                                  <w:r w:rsidRPr="00CC6B7C">
                                    <w:rPr>
                                      <w:sz w:val="18"/>
                                    </w:rPr>
                                    <w:t xml:space="preserve">Acopios de material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43A34" id="Cuadro de texto 2" o:spid="_x0000_s1030" type="#_x0000_t202" style="position:absolute;left:0;text-align:left;margin-left:25.7pt;margin-top:18.55pt;width:93.2pt;height:1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" fillcolor="white [3201]" strokeweight=".5pt">
                      <v:textbox>
                        <w:txbxContent>
                          <w:p w:rsidR="000E3192" w:rsidRPr="00CC6B7C" w:rsidRDefault="000E3192">
                            <w:pPr>
                              <w:rPr>
                                <w:sz w:val="18"/>
                              </w:rPr>
                            </w:pPr>
                            <w:r w:rsidRPr="00CC6B7C">
                              <w:rPr>
                                <w:sz w:val="18"/>
                              </w:rPr>
                              <w:t xml:space="preserve">Acopios de material </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60207E66" wp14:editId="599DF422">
                      <wp:simplePos x="0" y="0"/>
                      <wp:positionH relativeFrom="column">
                        <wp:posOffset>2407920</wp:posOffset>
                      </wp:positionH>
                      <wp:positionV relativeFrom="paragraph">
                        <wp:posOffset>245745</wp:posOffset>
                      </wp:positionV>
                      <wp:extent cx="1604010" cy="229870"/>
                      <wp:effectExtent l="0" t="0" r="15240" b="17780"/>
                      <wp:wrapNone/>
                      <wp:docPr id="20" name="Cuadro de texto 20"/>
                      <wp:cNvGraphicFramePr/>
                      <a:graphic xmlns:a="http://schemas.openxmlformats.org/drawingml/2006/main">
                        <a:graphicData uri="http://schemas.microsoft.com/office/word/2010/wordprocessingShape">
                          <wps:wsp>
                            <wps:cNvSpPr txBox="1"/>
                            <wps:spPr>
                              <a:xfrm>
                                <a:off x="0" y="0"/>
                                <a:ext cx="1604408" cy="230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CC6B7C" w:rsidRDefault="000E3192">
                                  <w:pPr>
                                    <w:rPr>
                                      <w:sz w:val="18"/>
                                    </w:rPr>
                                  </w:pPr>
                                  <w:r w:rsidRPr="00CC6B7C">
                                    <w:rPr>
                                      <w:sz w:val="18"/>
                                    </w:rPr>
                                    <w:t xml:space="preserve">Camino acceso a extracción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7E66" id="Cuadro de texto 20" o:spid="_x0000_s1031" type="#_x0000_t202" style="position:absolute;left:0;text-align:left;margin-left:189.6pt;margin-top:19.35pt;width:126.3pt;height:1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" fillcolor="white [3201]" strokeweight=".5pt">
                      <v:textbox>
                        <w:txbxContent>
                          <w:p w:rsidR="000E3192" w:rsidRPr="00CC6B7C" w:rsidRDefault="000E3192">
                            <w:pPr>
                              <w:rPr>
                                <w:sz w:val="18"/>
                              </w:rPr>
                            </w:pPr>
                            <w:r w:rsidRPr="00CC6B7C">
                              <w:rPr>
                                <w:sz w:val="18"/>
                              </w:rPr>
                              <w:t xml:space="preserve">Camino acceso a extracción </w:t>
                            </w:r>
                          </w:p>
                        </w:txbxContent>
                      </v:textbox>
                    </v:shape>
                  </w:pict>
                </mc:Fallback>
              </mc:AlternateContent>
            </w:r>
            <w:r w:rsidR="00A417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1FF8F621" wp14:editId="2D070E7B">
                      <wp:simplePos x="0" y="0"/>
                      <wp:positionH relativeFrom="column">
                        <wp:posOffset>786765</wp:posOffset>
                      </wp:positionH>
                      <wp:positionV relativeFrom="paragraph">
                        <wp:posOffset>499745</wp:posOffset>
                      </wp:positionV>
                      <wp:extent cx="50165" cy="515620"/>
                      <wp:effectExtent l="38100" t="0" r="45085" b="55880"/>
                      <wp:wrapNone/>
                      <wp:docPr id="5" name="Conector recto de flecha 5"/>
                      <wp:cNvGraphicFramePr/>
                      <a:graphic xmlns:a="http://schemas.openxmlformats.org/drawingml/2006/main">
                        <a:graphicData uri="http://schemas.microsoft.com/office/word/2010/wordprocessingShape">
                          <wps:wsp>
                            <wps:cNvCnPr/>
                            <wps:spPr>
                              <a:xfrm flipH="1">
                                <a:off x="0" y="0"/>
                                <a:ext cx="50488" cy="516103"/>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3D605" id="Conector recto de flecha 5" o:spid="_x0000_s1026" type="#_x0000_t32" style="position:absolute;margin-left:61.95pt;margin-top:39.35pt;width:3.95pt;height:40.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" strokecolor="white [3212]" strokeweight="1pt">
                      <v:stroke endarrow="block" joinstyle="miter"/>
                    </v:shape>
                  </w:pict>
                </mc:Fallback>
              </mc:AlternateContent>
            </w:r>
            <w:r w:rsidR="00A417C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71CA7FA2" wp14:editId="008F583A">
                      <wp:simplePos x="0" y="0"/>
                      <wp:positionH relativeFrom="column">
                        <wp:posOffset>3316605</wp:posOffset>
                      </wp:positionH>
                      <wp:positionV relativeFrom="paragraph">
                        <wp:posOffset>398780</wp:posOffset>
                      </wp:positionV>
                      <wp:extent cx="66675" cy="577215"/>
                      <wp:effectExtent l="19050" t="0" r="66675" b="51435"/>
                      <wp:wrapNone/>
                      <wp:docPr id="21" name="Conector recto de flecha 21"/>
                      <wp:cNvGraphicFramePr/>
                      <a:graphic xmlns:a="http://schemas.openxmlformats.org/drawingml/2006/main">
                        <a:graphicData uri="http://schemas.microsoft.com/office/word/2010/wordprocessingShape">
                          <wps:wsp>
                            <wps:cNvCnPr/>
                            <wps:spPr>
                              <a:xfrm>
                                <a:off x="0" y="0"/>
                                <a:ext cx="67185" cy="57758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592CD" id="Conector recto de flecha 21" o:spid="_x0000_s1026" type="#_x0000_t32" style="position:absolute;margin-left:261.15pt;margin-top:31.4pt;width:5.25pt;height:4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" strokecolor="white [3212]" strokeweight="1pt">
                      <v:stroke endarrow="block" joinstyle="miter"/>
                    </v:shape>
                  </w:pict>
                </mc:Fallback>
              </mc:AlternateContent>
            </w:r>
            <w:r w:rsidR="007B47CD">
              <w:rPr>
                <w:rFonts w:ascii="Calibri" w:eastAsia="Times New Roman" w:hAnsi="Calibri" w:cs="Times New Roman"/>
                <w:noProof/>
                <w:color w:val="000000"/>
                <w:sz w:val="20"/>
                <w:szCs w:val="20"/>
                <w:lang w:eastAsia="es-CL"/>
              </w:rPr>
              <w:drawing>
                <wp:inline distT="0" distB="0" distL="0" distR="0">
                  <wp:extent cx="4076291" cy="3045691"/>
                  <wp:effectExtent l="0" t="0" r="635" b="2540"/>
                  <wp:docPr id="19" name="Imagen 19" descr="C:\Users\hugo.ramirez\Documents\1.FISCALIZACION\ABRATEC\IA\abratec-20171018T180420Z-001\abratec\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go.ramirez\Documents\1.FISCALIZACION\ABRATEC\IA\abratec-20171018T180420Z-001\abratec\IMG_038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079209" cy="3047871"/>
                          </a:xfrm>
                          <a:prstGeom prst="rect">
                            <a:avLst/>
                          </a:prstGeom>
                          <a:noFill/>
                          <a:ln>
                            <a:noFill/>
                          </a:ln>
                        </pic:spPr>
                      </pic:pic>
                    </a:graphicData>
                  </a:graphic>
                </wp:inline>
              </w:drawing>
            </w:r>
          </w:p>
        </w:tc>
      </w:tr>
      <w:tr w:rsidR="00D42470" w:rsidRPr="00D42470" w:rsidTr="00C00EF6">
        <w:trPr>
          <w:trHeight w:val="300"/>
          <w:jc w:val="center"/>
        </w:trPr>
        <w:tc>
          <w:tcPr>
            <w:tcW w:w="1316"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560EF1" w:rsidP="00D42470">
            <w:pPr>
              <w:spacing w:after="0" w:line="240" w:lineRule="auto"/>
              <w:contextualSpacing/>
              <w:outlineLvl w:val="1"/>
              <w:rPr>
                <w:rFonts w:ascii="Calibri" w:eastAsia="Times New Roman" w:hAnsi="Calibri" w:cs="Calibri"/>
                <w:b/>
                <w:color w:val="000000"/>
                <w:sz w:val="18"/>
                <w:szCs w:val="18"/>
                <w:lang w:eastAsia="es-CL"/>
              </w:rPr>
            </w:pPr>
            <w:bookmarkStart w:id="131" w:name="_Toc499646476"/>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31"/>
          </w:p>
        </w:tc>
        <w:tc>
          <w:tcPr>
            <w:tcW w:w="12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560EF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560EF1">
              <w:rPr>
                <w:rFonts w:ascii="Calibri" w:eastAsia="Times New Roman" w:hAnsi="Calibri" w:cs="Times New Roman"/>
                <w:color w:val="000000"/>
                <w:sz w:val="18"/>
                <w:szCs w:val="18"/>
                <w:lang w:eastAsia="es-CL"/>
              </w:rPr>
              <w:t xml:space="preserve"> </w:t>
            </w:r>
            <w:r w:rsidR="0044448B">
              <w:rPr>
                <w:rFonts w:ascii="Calibri" w:eastAsia="Times New Roman" w:hAnsi="Calibri" w:cs="Times New Roman"/>
                <w:color w:val="000000"/>
                <w:sz w:val="18"/>
                <w:szCs w:val="18"/>
                <w:lang w:eastAsia="es-CL"/>
              </w:rPr>
              <w:t>13-11-2017</w:t>
            </w:r>
          </w:p>
        </w:tc>
        <w:tc>
          <w:tcPr>
            <w:tcW w:w="1167"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18"/>
              </w:rPr>
            </w:pPr>
            <w:bookmarkStart w:id="132" w:name="_Toc353998124"/>
            <w:bookmarkStart w:id="133" w:name="_Toc353998197"/>
            <w:bookmarkStart w:id="134" w:name="_Toc382383550"/>
            <w:bookmarkStart w:id="135" w:name="_Toc382472372"/>
            <w:bookmarkStart w:id="136" w:name="_Toc390184282"/>
            <w:bookmarkStart w:id="137" w:name="_Toc390360013"/>
            <w:bookmarkStart w:id="138" w:name="_Toc390777034"/>
            <w:bookmarkStart w:id="139" w:name="_Toc447875245"/>
            <w:bookmarkStart w:id="140" w:name="_Toc448926735"/>
            <w:bookmarkStart w:id="141" w:name="_Toc448926924"/>
            <w:bookmarkStart w:id="142" w:name="_Toc448927012"/>
            <w:bookmarkStart w:id="143" w:name="_Toc448928075"/>
            <w:bookmarkStart w:id="144" w:name="_Toc449085423"/>
            <w:bookmarkStart w:id="145" w:name="_Toc449105981"/>
            <w:bookmarkStart w:id="146" w:name="_Toc449106097"/>
            <w:bookmarkStart w:id="147" w:name="_Toc499646477"/>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560EF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44448B">
              <w:rPr>
                <w:rFonts w:ascii="Calibri" w:eastAsia="Times New Roman" w:hAnsi="Calibri" w:cs="Times New Roman"/>
                <w:color w:val="000000"/>
                <w:sz w:val="18"/>
                <w:szCs w:val="18"/>
                <w:lang w:eastAsia="es-CL"/>
              </w:rPr>
              <w:t>13-11-201</w:t>
            </w:r>
            <w:r w:rsidR="00A6548D">
              <w:rPr>
                <w:rFonts w:ascii="Calibri" w:eastAsia="Times New Roman" w:hAnsi="Calibri" w:cs="Times New Roman"/>
                <w:color w:val="000000"/>
                <w:sz w:val="18"/>
                <w:szCs w:val="18"/>
                <w:lang w:eastAsia="es-CL"/>
              </w:rPr>
              <w:t>7</w:t>
            </w:r>
          </w:p>
        </w:tc>
      </w:tr>
      <w:tr w:rsidR="00D42470" w:rsidRPr="00D42470" w:rsidTr="00C00EF6">
        <w:trPr>
          <w:trHeight w:val="300"/>
          <w:jc w:val="center"/>
        </w:trPr>
        <w:tc>
          <w:tcPr>
            <w:tcW w:w="13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A654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A6548D">
              <w:rPr>
                <w:rFonts w:ascii="Calibri" w:eastAsia="Times New Roman" w:hAnsi="Calibri" w:cs="Times New Roman"/>
                <w:b/>
                <w:color w:val="000000"/>
                <w:sz w:val="18"/>
                <w:szCs w:val="18"/>
                <w:lang w:eastAsia="es-CL"/>
              </w:rPr>
              <w:t>18 S</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CE4C88">
              <w:rPr>
                <w:rFonts w:ascii="Calibri" w:eastAsia="Times New Roman" w:hAnsi="Calibri" w:cs="Times New Roman"/>
                <w:color w:val="000000"/>
                <w:sz w:val="18"/>
                <w:szCs w:val="18"/>
                <w:lang w:eastAsia="es-CL"/>
              </w:rPr>
              <w:t>5.922.369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CE4C88" w:rsidRPr="00CE4C88">
              <w:rPr>
                <w:rFonts w:ascii="Calibri" w:eastAsia="Times New Roman" w:hAnsi="Calibri" w:cs="Times New Roman"/>
                <w:color w:val="000000"/>
                <w:sz w:val="18"/>
                <w:szCs w:val="18"/>
                <w:lang w:eastAsia="es-CL"/>
              </w:rPr>
              <w:t>730</w:t>
            </w:r>
            <w:r w:rsidR="00CE4C88">
              <w:rPr>
                <w:rFonts w:ascii="Calibri" w:eastAsia="Times New Roman" w:hAnsi="Calibri" w:cs="Times New Roman"/>
                <w:color w:val="000000"/>
                <w:sz w:val="18"/>
                <w:szCs w:val="18"/>
                <w:lang w:eastAsia="es-CL"/>
              </w:rPr>
              <w:t>.</w:t>
            </w:r>
            <w:r w:rsidR="00CE4C88" w:rsidRPr="00CE4C88">
              <w:rPr>
                <w:rFonts w:ascii="Calibri" w:eastAsia="Times New Roman" w:hAnsi="Calibri" w:cs="Times New Roman"/>
                <w:color w:val="000000"/>
                <w:sz w:val="18"/>
                <w:szCs w:val="18"/>
                <w:lang w:eastAsia="es-CL"/>
              </w:rPr>
              <w:t>962.</w:t>
            </w:r>
          </w:p>
        </w:tc>
        <w:tc>
          <w:tcPr>
            <w:tcW w:w="1167"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A654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DATUM WGS84 HUSO</w:t>
            </w:r>
            <w:r w:rsidR="00A6548D">
              <w:rPr>
                <w:rFonts w:ascii="Calibri" w:eastAsia="Times New Roman" w:hAnsi="Calibri" w:cs="Times New Roman"/>
                <w:b/>
                <w:color w:val="000000"/>
                <w:sz w:val="18"/>
                <w:szCs w:val="18"/>
                <w:lang w:eastAsia="es-CL"/>
              </w:rPr>
              <w:t xml:space="preserve"> 18 S</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CE4C88" w:rsidRPr="00CE4C88">
              <w:rPr>
                <w:rFonts w:ascii="Calibri" w:eastAsia="Times New Roman" w:hAnsi="Calibri" w:cs="Times New Roman"/>
                <w:color w:val="000000"/>
                <w:sz w:val="18"/>
                <w:szCs w:val="18"/>
                <w:lang w:eastAsia="es-CL"/>
              </w:rPr>
              <w:t>5</w:t>
            </w:r>
            <w:r w:rsidR="00CE4C88">
              <w:rPr>
                <w:rFonts w:ascii="Calibri" w:eastAsia="Times New Roman" w:hAnsi="Calibri" w:cs="Times New Roman"/>
                <w:color w:val="000000"/>
                <w:sz w:val="18"/>
                <w:szCs w:val="18"/>
                <w:lang w:eastAsia="es-CL"/>
              </w:rPr>
              <w:t>.</w:t>
            </w:r>
            <w:r w:rsidR="00CE4C88" w:rsidRPr="00CE4C88">
              <w:rPr>
                <w:rFonts w:ascii="Calibri" w:eastAsia="Times New Roman" w:hAnsi="Calibri" w:cs="Times New Roman"/>
                <w:color w:val="000000"/>
                <w:sz w:val="18"/>
                <w:szCs w:val="18"/>
                <w:lang w:eastAsia="es-CL"/>
              </w:rPr>
              <w:t>922</w:t>
            </w:r>
            <w:r w:rsidR="00CE4C88">
              <w:rPr>
                <w:rFonts w:ascii="Calibri" w:eastAsia="Times New Roman" w:hAnsi="Calibri" w:cs="Times New Roman"/>
                <w:color w:val="000000"/>
                <w:sz w:val="18"/>
                <w:szCs w:val="18"/>
                <w:lang w:eastAsia="es-CL"/>
              </w:rPr>
              <w:t>.404</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CE4C88" w:rsidRPr="00CE4C88">
              <w:rPr>
                <w:rFonts w:ascii="Calibri" w:eastAsia="Times New Roman" w:hAnsi="Calibri" w:cs="Times New Roman"/>
                <w:color w:val="000000"/>
                <w:sz w:val="18"/>
                <w:szCs w:val="18"/>
                <w:lang w:eastAsia="es-CL"/>
              </w:rPr>
              <w:t>730</w:t>
            </w:r>
            <w:r w:rsidR="00CE4C88">
              <w:rPr>
                <w:rFonts w:ascii="Calibri" w:eastAsia="Times New Roman" w:hAnsi="Calibri" w:cs="Times New Roman"/>
                <w:color w:val="000000"/>
                <w:sz w:val="18"/>
                <w:szCs w:val="18"/>
                <w:lang w:eastAsia="es-CL"/>
              </w:rPr>
              <w:t>.</w:t>
            </w:r>
            <w:r w:rsidR="00CE4C88" w:rsidRPr="00CE4C88">
              <w:rPr>
                <w:rFonts w:ascii="Calibri" w:eastAsia="Times New Roman" w:hAnsi="Calibri" w:cs="Times New Roman"/>
                <w:color w:val="000000"/>
                <w:sz w:val="18"/>
                <w:szCs w:val="18"/>
                <w:lang w:eastAsia="es-CL"/>
              </w:rPr>
              <w:t>745</w:t>
            </w:r>
          </w:p>
        </w:tc>
      </w:tr>
      <w:tr w:rsidR="00D42470" w:rsidRPr="00D42470" w:rsidTr="00C00EF6">
        <w:trPr>
          <w:trHeight w:val="300"/>
          <w:jc w:val="center"/>
        </w:trPr>
        <w:tc>
          <w:tcPr>
            <w:tcW w:w="2541"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B47CD">
              <w:rPr>
                <w:rFonts w:ascii="Calibri" w:eastAsia="Times New Roman" w:hAnsi="Calibri" w:cs="Times New Roman"/>
                <w:color w:val="000000"/>
                <w:sz w:val="18"/>
                <w:szCs w:val="18"/>
                <w:lang w:eastAsia="es-CL"/>
              </w:rPr>
              <w:t>Barra de material que modifica el cauce.</w:t>
            </w:r>
          </w:p>
          <w:p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c>
          <w:tcPr>
            <w:tcW w:w="245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C6B7C">
              <w:rPr>
                <w:rFonts w:ascii="Calibri" w:eastAsia="Times New Roman" w:hAnsi="Calibri" w:cs="Times New Roman"/>
                <w:color w:val="000000"/>
                <w:sz w:val="18"/>
                <w:szCs w:val="18"/>
                <w:lang w:eastAsia="es-CL"/>
              </w:rPr>
              <w:t>Detalle de sector modificado fuera de cuña 1</w:t>
            </w:r>
            <w:r w:rsidR="00CE4C88">
              <w:rPr>
                <w:rFonts w:ascii="Calibri" w:eastAsia="Times New Roman" w:hAnsi="Calibri" w:cs="Times New Roman"/>
                <w:color w:val="000000"/>
                <w:sz w:val="18"/>
                <w:szCs w:val="18"/>
                <w:lang w:eastAsia="es-CL"/>
              </w:rPr>
              <w:t>.</w:t>
            </w:r>
          </w:p>
          <w:p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r>
      <w:tr w:rsidR="00D42470" w:rsidRPr="00D42470" w:rsidTr="00C00EF6">
        <w:trPr>
          <w:trHeight w:val="324"/>
          <w:jc w:val="center"/>
        </w:trPr>
        <w:tc>
          <w:tcPr>
            <w:tcW w:w="2541" w:type="pct"/>
            <w:gridSpan w:val="3"/>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459" w:type="pct"/>
            <w:gridSpan w:val="3"/>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rsidR="00C00EF6" w:rsidRDefault="00C00EF6" w:rsidP="00D42470">
      <w:pPr>
        <w:rPr>
          <w:rFonts w:ascii="Calibri" w:eastAsia="Calibri" w:hAnsi="Calibri" w:cs="Calibri"/>
          <w:sz w:val="28"/>
          <w:szCs w:val="32"/>
        </w:rPr>
      </w:pPr>
    </w:p>
    <w:p w:rsidR="00C00EF6" w:rsidRDefault="00C00EF6">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94"/>
        <w:gridCol w:w="3206"/>
        <w:gridCol w:w="3323"/>
        <w:gridCol w:w="3439"/>
      </w:tblGrid>
      <w:tr w:rsidR="007B47CD" w:rsidRPr="00D42470" w:rsidTr="002B6B6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47CD" w:rsidRPr="00D42470" w:rsidRDefault="007B47CD" w:rsidP="002B6B6B">
            <w:pPr>
              <w:spacing w:after="0" w:line="240" w:lineRule="auto"/>
              <w:jc w:val="center"/>
              <w:rPr>
                <w:rFonts w:ascii="Calibri" w:eastAsia="Times New Roman" w:hAnsi="Calibri" w:cs="Times New Roman"/>
                <w:b/>
                <w:bCs/>
                <w:color w:val="000000"/>
                <w:sz w:val="20"/>
                <w:szCs w:val="20"/>
                <w:lang w:eastAsia="es-CL"/>
              </w:rPr>
            </w:pPr>
            <w:bookmarkStart w:id="148" w:name="_Toc352840403"/>
            <w:bookmarkStart w:id="149" w:name="_Toc352841463"/>
            <w:bookmarkStart w:id="150" w:name="_Toc447875250"/>
            <w:bookmarkStart w:id="151" w:name="_Toc449085428"/>
            <w:r>
              <w:rPr>
                <w:rFonts w:ascii="Calibri" w:eastAsia="Times New Roman" w:hAnsi="Calibri" w:cs="Times New Roman"/>
                <w:b/>
                <w:bCs/>
                <w:color w:val="000000"/>
                <w:sz w:val="20"/>
                <w:szCs w:val="20"/>
                <w:lang w:eastAsia="es-CL"/>
              </w:rPr>
              <w:t>Registros</w:t>
            </w:r>
          </w:p>
        </w:tc>
      </w:tr>
      <w:tr w:rsidR="00D34892" w:rsidRPr="00D42470" w:rsidTr="00D34892">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rsidR="007B47CD" w:rsidRPr="00D42470" w:rsidRDefault="00D34892" w:rsidP="002B6B6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4A2431B0" wp14:editId="69930D11">
                      <wp:simplePos x="0" y="0"/>
                      <wp:positionH relativeFrom="column">
                        <wp:posOffset>3575050</wp:posOffset>
                      </wp:positionH>
                      <wp:positionV relativeFrom="paragraph">
                        <wp:posOffset>381635</wp:posOffset>
                      </wp:positionV>
                      <wp:extent cx="336550" cy="673100"/>
                      <wp:effectExtent l="0" t="0" r="63500" b="50800"/>
                      <wp:wrapNone/>
                      <wp:docPr id="9" name="Conector recto de flecha 9"/>
                      <wp:cNvGraphicFramePr/>
                      <a:graphic xmlns:a="http://schemas.openxmlformats.org/drawingml/2006/main">
                        <a:graphicData uri="http://schemas.microsoft.com/office/word/2010/wordprocessingShape">
                          <wps:wsp>
                            <wps:cNvCnPr/>
                            <wps:spPr>
                              <a:xfrm>
                                <a:off x="0" y="0"/>
                                <a:ext cx="336589" cy="673178"/>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77799" id="Conector recto de flecha 9" o:spid="_x0000_s1026" type="#_x0000_t32" style="position:absolute;margin-left:281.5pt;margin-top:30.05pt;width:26.5pt;height: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" strokecolor="white [3212]" strokeweight="1.5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4969471A" wp14:editId="66D988EF">
                      <wp:simplePos x="0" y="0"/>
                      <wp:positionH relativeFrom="column">
                        <wp:posOffset>2991485</wp:posOffset>
                      </wp:positionH>
                      <wp:positionV relativeFrom="paragraph">
                        <wp:posOffset>97155</wp:posOffset>
                      </wp:positionV>
                      <wp:extent cx="582930" cy="330835"/>
                      <wp:effectExtent l="0" t="0" r="26670" b="12065"/>
                      <wp:wrapNone/>
                      <wp:docPr id="22" name="Cuadro de texto 22"/>
                      <wp:cNvGraphicFramePr/>
                      <a:graphic xmlns:a="http://schemas.openxmlformats.org/drawingml/2006/main">
                        <a:graphicData uri="http://schemas.microsoft.com/office/word/2010/wordprocessingShape">
                          <wps:wsp>
                            <wps:cNvSpPr txBox="1"/>
                            <wps:spPr>
                              <a:xfrm>
                                <a:off x="0" y="0"/>
                                <a:ext cx="583421" cy="3309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D34892" w:rsidRDefault="000E3192" w:rsidP="007B47CD">
                                  <w:pPr>
                                    <w:rPr>
                                      <w:sz w:val="16"/>
                                    </w:rPr>
                                  </w:pPr>
                                  <w:r w:rsidRPr="00D34892">
                                    <w:rPr>
                                      <w:sz w:val="16"/>
                                    </w:rPr>
                                    <w:t>Planta de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471A" id="Cuadro de texto 22" o:spid="_x0000_s1032" type="#_x0000_t202" style="position:absolute;left:0;text-align:left;margin-left:235.55pt;margin-top:7.65pt;width:45.9pt;height:2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" fillcolor="white [3201]" strokeweight=".5pt">
                      <v:textbox>
                        <w:txbxContent>
                          <w:p w:rsidR="000E3192" w:rsidRPr="00D34892" w:rsidRDefault="000E3192" w:rsidP="007B47CD">
                            <w:pPr>
                              <w:rPr>
                                <w:sz w:val="16"/>
                              </w:rPr>
                            </w:pPr>
                            <w:r w:rsidRPr="00D34892">
                              <w:rPr>
                                <w:sz w:val="16"/>
                              </w:rPr>
                              <w:t>Planta de Proceso</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42672685" wp14:editId="0A3D9329">
                      <wp:simplePos x="0" y="0"/>
                      <wp:positionH relativeFrom="column">
                        <wp:posOffset>1532890</wp:posOffset>
                      </wp:positionH>
                      <wp:positionV relativeFrom="paragraph">
                        <wp:posOffset>473075</wp:posOffset>
                      </wp:positionV>
                      <wp:extent cx="1099185" cy="224155"/>
                      <wp:effectExtent l="0" t="0" r="24765" b="23495"/>
                      <wp:wrapNone/>
                      <wp:docPr id="10" name="Cuadro de texto 10"/>
                      <wp:cNvGraphicFramePr/>
                      <a:graphic xmlns:a="http://schemas.openxmlformats.org/drawingml/2006/main">
                        <a:graphicData uri="http://schemas.microsoft.com/office/word/2010/wordprocessingShape">
                          <wps:wsp>
                            <wps:cNvSpPr txBox="1"/>
                            <wps:spPr>
                              <a:xfrm>
                                <a:off x="0" y="0"/>
                                <a:ext cx="1099185" cy="224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6622C2" w:rsidRDefault="000E3192" w:rsidP="007B47CD">
                                  <w:pPr>
                                    <w:rPr>
                                      <w:sz w:val="18"/>
                                    </w:rPr>
                                  </w:pPr>
                                  <w:r>
                                    <w:rPr>
                                      <w:sz w:val="18"/>
                                    </w:rPr>
                                    <w:t>Sector modificado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72685" id="Cuadro de texto 10" o:spid="_x0000_s1033" type="#_x0000_t202" style="position:absolute;left:0;text-align:left;margin-left:120.7pt;margin-top:37.25pt;width:86.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" fillcolor="white [3201]" strokeweight=".5pt">
                      <v:textbox>
                        <w:txbxContent>
                          <w:p w:rsidR="000E3192" w:rsidRPr="006622C2" w:rsidRDefault="000E3192" w:rsidP="007B47CD">
                            <w:pPr>
                              <w:rPr>
                                <w:sz w:val="18"/>
                              </w:rPr>
                            </w:pPr>
                            <w:r>
                              <w:rPr>
                                <w:sz w:val="18"/>
                              </w:rPr>
                              <w:t>Sector modificado</w:t>
                            </w:r>
                          </w:p>
                        </w:txbxContent>
                      </v:textbox>
                    </v:shape>
                  </w:pict>
                </mc:Fallback>
              </mc:AlternateContent>
            </w:r>
            <w:r w:rsidR="006F707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77435360" wp14:editId="6CE26EA7">
                      <wp:simplePos x="0" y="0"/>
                      <wp:positionH relativeFrom="column">
                        <wp:posOffset>197485</wp:posOffset>
                      </wp:positionH>
                      <wp:positionV relativeFrom="paragraph">
                        <wp:posOffset>474980</wp:posOffset>
                      </wp:positionV>
                      <wp:extent cx="701040" cy="229235"/>
                      <wp:effectExtent l="0" t="0" r="22860" b="18415"/>
                      <wp:wrapNone/>
                      <wp:docPr id="27" name="Cuadro de texto 27"/>
                      <wp:cNvGraphicFramePr/>
                      <a:graphic xmlns:a="http://schemas.openxmlformats.org/drawingml/2006/main">
                        <a:graphicData uri="http://schemas.microsoft.com/office/word/2010/wordprocessingShape">
                          <wps:wsp>
                            <wps:cNvSpPr txBox="1"/>
                            <wps:spPr>
                              <a:xfrm>
                                <a:off x="0" y="0"/>
                                <a:ext cx="701227" cy="2297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6622C2" w:rsidRDefault="000E3192" w:rsidP="007B47CD">
                                  <w:pPr>
                                    <w:rPr>
                                      <w:sz w:val="18"/>
                                    </w:rPr>
                                  </w:pPr>
                                  <w:r>
                                    <w:rPr>
                                      <w:sz w:val="18"/>
                                    </w:rPr>
                                    <w:t>Lecho río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35360" id="Cuadro de texto 27" o:spid="_x0000_s1034" type="#_x0000_t202" style="position:absolute;left:0;text-align:left;margin-left:15.55pt;margin-top:37.4pt;width:55.2pt;height:1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" fillcolor="white [3201]" strokeweight=".5pt">
                      <v:textbox>
                        <w:txbxContent>
                          <w:p w:rsidR="000E3192" w:rsidRPr="006622C2" w:rsidRDefault="000E3192" w:rsidP="007B47CD">
                            <w:pPr>
                              <w:rPr>
                                <w:sz w:val="18"/>
                              </w:rPr>
                            </w:pPr>
                            <w:r>
                              <w:rPr>
                                <w:sz w:val="18"/>
                              </w:rPr>
                              <w:t>Lecho río</w:t>
                            </w:r>
                          </w:p>
                        </w:txbxContent>
                      </v:textbox>
                    </v:shape>
                  </w:pict>
                </mc:Fallback>
              </mc:AlternateContent>
            </w:r>
            <w:r w:rsidR="006F707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7936" behindDoc="0" locked="0" layoutInCell="1" allowOverlap="1" wp14:anchorId="45BBE258" wp14:editId="53E7368A">
                      <wp:simplePos x="0" y="0"/>
                      <wp:positionH relativeFrom="column">
                        <wp:posOffset>355600</wp:posOffset>
                      </wp:positionH>
                      <wp:positionV relativeFrom="paragraph">
                        <wp:posOffset>678815</wp:posOffset>
                      </wp:positionV>
                      <wp:extent cx="134620" cy="538480"/>
                      <wp:effectExtent l="57150" t="0" r="36830" b="52070"/>
                      <wp:wrapNone/>
                      <wp:docPr id="28" name="Conector recto de flecha 28"/>
                      <wp:cNvGraphicFramePr/>
                      <a:graphic xmlns:a="http://schemas.openxmlformats.org/drawingml/2006/main">
                        <a:graphicData uri="http://schemas.microsoft.com/office/word/2010/wordprocessingShape">
                          <wps:wsp>
                            <wps:cNvCnPr/>
                            <wps:spPr>
                              <a:xfrm flipH="1">
                                <a:off x="0" y="0"/>
                                <a:ext cx="134636" cy="538542"/>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43745" id="Conector recto de flecha 28" o:spid="_x0000_s1026" type="#_x0000_t32" style="position:absolute;margin-left:28pt;margin-top:53.45pt;width:10.6pt;height:42.4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" strokecolor="white [3212]" strokeweight="1pt">
                      <v:stroke endarrow="block" joinstyle="miter"/>
                    </v:shape>
                  </w:pict>
                </mc:Fallback>
              </mc:AlternateContent>
            </w:r>
            <w:r w:rsidR="006F707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68242D8A" wp14:editId="4EF3E611">
                      <wp:simplePos x="0" y="0"/>
                      <wp:positionH relativeFrom="column">
                        <wp:posOffset>2228215</wp:posOffset>
                      </wp:positionH>
                      <wp:positionV relativeFrom="paragraph">
                        <wp:posOffset>749935</wp:posOffset>
                      </wp:positionV>
                      <wp:extent cx="375285" cy="465455"/>
                      <wp:effectExtent l="0" t="0" r="81915" b="48895"/>
                      <wp:wrapNone/>
                      <wp:docPr id="25" name="Conector recto de flecha 25"/>
                      <wp:cNvGraphicFramePr/>
                      <a:graphic xmlns:a="http://schemas.openxmlformats.org/drawingml/2006/main">
                        <a:graphicData uri="http://schemas.microsoft.com/office/word/2010/wordprocessingShape">
                          <wps:wsp>
                            <wps:cNvCnPr/>
                            <wps:spPr>
                              <a:xfrm>
                                <a:off x="0" y="0"/>
                                <a:ext cx="375857" cy="465614"/>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5BF97" id="Conector recto de flecha 25" o:spid="_x0000_s1026" type="#_x0000_t32" style="position:absolute;margin-left:175.45pt;margin-top:59.05pt;width:29.55pt;height:3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" strokecolor="white [3212]" strokeweight="1pt">
                      <v:stroke endarrow="block" joinstyle="miter"/>
                    </v:shape>
                  </w:pict>
                </mc:Fallback>
              </mc:AlternateContent>
            </w:r>
            <w:r w:rsidR="006F707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7DCDF955" wp14:editId="61E325F1">
                      <wp:simplePos x="0" y="0"/>
                      <wp:positionH relativeFrom="column">
                        <wp:posOffset>1751330</wp:posOffset>
                      </wp:positionH>
                      <wp:positionV relativeFrom="paragraph">
                        <wp:posOffset>749935</wp:posOffset>
                      </wp:positionV>
                      <wp:extent cx="134620" cy="538480"/>
                      <wp:effectExtent l="57150" t="0" r="36830" b="52070"/>
                      <wp:wrapNone/>
                      <wp:docPr id="26" name="Conector recto de flecha 26"/>
                      <wp:cNvGraphicFramePr/>
                      <a:graphic xmlns:a="http://schemas.openxmlformats.org/drawingml/2006/main">
                        <a:graphicData uri="http://schemas.microsoft.com/office/word/2010/wordprocessingShape">
                          <wps:wsp>
                            <wps:cNvCnPr/>
                            <wps:spPr>
                              <a:xfrm flipH="1">
                                <a:off x="0" y="0"/>
                                <a:ext cx="134636" cy="538542"/>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3E868" id="Conector recto de flecha 26" o:spid="_x0000_s1026" type="#_x0000_t32" style="position:absolute;margin-left:137.9pt;margin-top:59.05pt;width:10.6pt;height:42.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" strokecolor="white [3212]" strokeweight="1pt">
                      <v:stroke endarrow="block" joinstyle="miter"/>
                    </v:shape>
                  </w:pict>
                </mc:Fallback>
              </mc:AlternateContent>
            </w:r>
            <w:r w:rsidR="006622C2">
              <w:rPr>
                <w:noProof/>
                <w:lang w:eastAsia="es-CL"/>
              </w:rPr>
              <w:drawing>
                <wp:inline distT="0" distB="0" distL="0" distR="0" wp14:anchorId="62337653" wp14:editId="6B4F3DF1">
                  <wp:extent cx="4082176" cy="237856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5021" cy="2386047"/>
                          </a:xfrm>
                          <a:prstGeom prst="rect">
                            <a:avLst/>
                          </a:prstGeom>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7B47CD" w:rsidRPr="00D42470" w:rsidRDefault="00D34892" w:rsidP="002B6B6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3056" behindDoc="0" locked="0" layoutInCell="1" allowOverlap="1" wp14:anchorId="5A08470D" wp14:editId="0A9AAB59">
                      <wp:simplePos x="0" y="0"/>
                      <wp:positionH relativeFrom="column">
                        <wp:posOffset>2934970</wp:posOffset>
                      </wp:positionH>
                      <wp:positionV relativeFrom="paragraph">
                        <wp:posOffset>1910715</wp:posOffset>
                      </wp:positionV>
                      <wp:extent cx="622300" cy="229870"/>
                      <wp:effectExtent l="0" t="0" r="25400" b="17780"/>
                      <wp:wrapNone/>
                      <wp:docPr id="32" name="Cuadro de texto 32"/>
                      <wp:cNvGraphicFramePr/>
                      <a:graphic xmlns:a="http://schemas.openxmlformats.org/drawingml/2006/main">
                        <a:graphicData uri="http://schemas.microsoft.com/office/word/2010/wordprocessingShape">
                          <wps:wsp>
                            <wps:cNvSpPr txBox="1"/>
                            <wps:spPr>
                              <a:xfrm>
                                <a:off x="0" y="0"/>
                                <a:ext cx="622690" cy="229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6F7074" w:rsidRDefault="000E3192">
                                  <w:pPr>
                                    <w:rPr>
                                      <w:sz w:val="18"/>
                                    </w:rPr>
                                  </w:pPr>
                                  <w:r>
                                    <w:rPr>
                                      <w:sz w:val="18"/>
                                    </w:rPr>
                                    <w:t>Cuña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470D" id="Cuadro de texto 32" o:spid="_x0000_s1035" type="#_x0000_t202" style="position:absolute;left:0;text-align:left;margin-left:231.1pt;margin-top:150.45pt;width:49pt;height:1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" fillcolor="white [3201]" strokeweight=".5pt">
                      <v:textbox>
                        <w:txbxContent>
                          <w:p w:rsidR="000E3192" w:rsidRPr="006F7074" w:rsidRDefault="000E3192">
                            <w:pPr>
                              <w:rPr>
                                <w:sz w:val="18"/>
                              </w:rPr>
                            </w:pPr>
                            <w:r>
                              <w:rPr>
                                <w:sz w:val="18"/>
                              </w:rPr>
                              <w:t>Cuña 1</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2032" behindDoc="0" locked="0" layoutInCell="1" allowOverlap="1" wp14:anchorId="6AAC1ED7" wp14:editId="68281012">
                      <wp:simplePos x="0" y="0"/>
                      <wp:positionH relativeFrom="column">
                        <wp:posOffset>2430145</wp:posOffset>
                      </wp:positionH>
                      <wp:positionV relativeFrom="paragraph">
                        <wp:posOffset>1652905</wp:posOffset>
                      </wp:positionV>
                      <wp:extent cx="549275" cy="280035"/>
                      <wp:effectExtent l="38100" t="38100" r="22225" b="24765"/>
                      <wp:wrapNone/>
                      <wp:docPr id="31" name="Conector recto de flecha 31"/>
                      <wp:cNvGraphicFramePr/>
                      <a:graphic xmlns:a="http://schemas.openxmlformats.org/drawingml/2006/main">
                        <a:graphicData uri="http://schemas.microsoft.com/office/word/2010/wordprocessingShape">
                          <wps:wsp>
                            <wps:cNvCnPr/>
                            <wps:spPr>
                              <a:xfrm flipH="1" flipV="1">
                                <a:off x="0" y="0"/>
                                <a:ext cx="549762" cy="280491"/>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9ED4F" id="Conector recto de flecha 31" o:spid="_x0000_s1026" type="#_x0000_t32" style="position:absolute;margin-left:191.35pt;margin-top:130.15pt;width:43.25pt;height:22.0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" strokecolor="white [3212]" strokeweight="1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63FD66F1" wp14:editId="0B6314AE">
                      <wp:simplePos x="0" y="0"/>
                      <wp:positionH relativeFrom="column">
                        <wp:posOffset>907415</wp:posOffset>
                      </wp:positionH>
                      <wp:positionV relativeFrom="paragraph">
                        <wp:posOffset>481330</wp:posOffset>
                      </wp:positionV>
                      <wp:extent cx="1054100" cy="229870"/>
                      <wp:effectExtent l="0" t="0" r="12700" b="17780"/>
                      <wp:wrapNone/>
                      <wp:docPr id="24" name="Cuadro de texto 24"/>
                      <wp:cNvGraphicFramePr/>
                      <a:graphic xmlns:a="http://schemas.openxmlformats.org/drawingml/2006/main">
                        <a:graphicData uri="http://schemas.microsoft.com/office/word/2010/wordprocessingShape">
                          <wps:wsp>
                            <wps:cNvSpPr txBox="1"/>
                            <wps:spPr>
                              <a:xfrm>
                                <a:off x="0" y="0"/>
                                <a:ext cx="1054100" cy="2300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6F7074" w:rsidRDefault="000E3192">
                                  <w:pPr>
                                    <w:rPr>
                                      <w:sz w:val="18"/>
                                    </w:rPr>
                                  </w:pPr>
                                  <w:r w:rsidRPr="006F7074">
                                    <w:rPr>
                                      <w:sz w:val="18"/>
                                    </w:rPr>
                                    <w:t>Sector modificado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D66F1" id="Cuadro de texto 24" o:spid="_x0000_s1036" type="#_x0000_t202" style="position:absolute;left:0;text-align:left;margin-left:71.45pt;margin-top:37.9pt;width:83pt;height:1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" fillcolor="white [3201]" strokeweight=".5pt">
                      <v:textbox>
                        <w:txbxContent>
                          <w:p w:rsidR="000E3192" w:rsidRPr="006F7074" w:rsidRDefault="000E3192">
                            <w:pPr>
                              <w:rPr>
                                <w:sz w:val="18"/>
                              </w:rPr>
                            </w:pPr>
                            <w:r w:rsidRPr="006F7074">
                              <w:rPr>
                                <w:sz w:val="18"/>
                              </w:rPr>
                              <w:t>Sector modificado</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731D049D" wp14:editId="3B46FE16">
                      <wp:simplePos x="0" y="0"/>
                      <wp:positionH relativeFrom="column">
                        <wp:posOffset>1360805</wp:posOffset>
                      </wp:positionH>
                      <wp:positionV relativeFrom="paragraph">
                        <wp:posOffset>712470</wp:posOffset>
                      </wp:positionV>
                      <wp:extent cx="45085" cy="398145"/>
                      <wp:effectExtent l="38100" t="0" r="69215" b="59055"/>
                      <wp:wrapNone/>
                      <wp:docPr id="23" name="Conector recto de flecha 23"/>
                      <wp:cNvGraphicFramePr/>
                      <a:graphic xmlns:a="http://schemas.openxmlformats.org/drawingml/2006/main">
                        <a:graphicData uri="http://schemas.microsoft.com/office/word/2010/wordprocessingShape">
                          <wps:wsp>
                            <wps:cNvCnPr/>
                            <wps:spPr>
                              <a:xfrm>
                                <a:off x="0" y="0"/>
                                <a:ext cx="45719" cy="398733"/>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A883A" id="Conector recto de flecha 23" o:spid="_x0000_s1026" type="#_x0000_t32" style="position:absolute;margin-left:107.15pt;margin-top:56.1pt;width:3.55pt;height:3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" strokecolor="white [3212]" strokeweight="1pt">
                      <v:stroke endarrow="block" joinstyle="miter"/>
                    </v:shape>
                  </w:pict>
                </mc:Fallback>
              </mc:AlternateContent>
            </w:r>
            <w:r>
              <w:rPr>
                <w:rFonts w:ascii="Calibri" w:eastAsia="Times New Roman" w:hAnsi="Calibri" w:cs="Times New Roman"/>
                <w:noProof/>
                <w:color w:val="000000"/>
                <w:sz w:val="20"/>
                <w:szCs w:val="20"/>
                <w:lang w:eastAsia="es-CL"/>
              </w:rPr>
              <w:drawing>
                <wp:inline distT="0" distB="0" distL="0" distR="0" wp14:anchorId="2D8E5FFE" wp14:editId="4A05707C">
                  <wp:extent cx="4093356" cy="2552466"/>
                  <wp:effectExtent l="0" t="0" r="254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8988" cy="2562214"/>
                          </a:xfrm>
                          <a:prstGeom prst="rect">
                            <a:avLst/>
                          </a:prstGeom>
                        </pic:spPr>
                      </pic:pic>
                    </a:graphicData>
                  </a:graphic>
                </wp:inline>
              </w:drawing>
            </w:r>
          </w:p>
        </w:tc>
      </w:tr>
      <w:tr w:rsidR="00D34892" w:rsidRPr="00D42470" w:rsidTr="00D34892">
        <w:trPr>
          <w:trHeight w:val="300"/>
          <w:jc w:val="center"/>
        </w:trPr>
        <w:tc>
          <w:tcPr>
            <w:tcW w:w="1325" w:type="pct"/>
            <w:tcBorders>
              <w:top w:val="single" w:sz="4" w:space="0" w:color="auto"/>
              <w:left w:val="single" w:sz="4" w:space="0" w:color="auto"/>
              <w:bottom w:val="single" w:sz="4" w:space="0" w:color="auto"/>
              <w:right w:val="nil"/>
            </w:tcBorders>
            <w:shd w:val="clear" w:color="auto" w:fill="auto"/>
            <w:noWrap/>
            <w:vAlign w:val="center"/>
            <w:hideMark/>
          </w:tcPr>
          <w:p w:rsidR="007B47CD" w:rsidRPr="00D42470" w:rsidRDefault="00F43974" w:rsidP="002B6B6B">
            <w:pPr>
              <w:spacing w:after="0" w:line="240" w:lineRule="auto"/>
              <w:contextualSpacing/>
              <w:outlineLvl w:val="1"/>
              <w:rPr>
                <w:rFonts w:ascii="Calibri" w:eastAsia="Times New Roman" w:hAnsi="Calibri" w:cs="Calibri"/>
                <w:b/>
                <w:color w:val="000000"/>
                <w:sz w:val="18"/>
                <w:szCs w:val="18"/>
                <w:lang w:eastAsia="es-CL"/>
              </w:rPr>
            </w:pPr>
            <w:bookmarkStart w:id="152" w:name="_Toc499646478"/>
            <w:r>
              <w:rPr>
                <w:rFonts w:ascii="Calibri" w:eastAsia="Calibri" w:hAnsi="Calibri" w:cs="Calibri"/>
                <w:b/>
                <w:sz w:val="18"/>
                <w:szCs w:val="20"/>
              </w:rPr>
              <w:t>Figura 4</w:t>
            </w:r>
            <w:r w:rsidR="007B47CD" w:rsidRPr="00D42470">
              <w:rPr>
                <w:rFonts w:ascii="Calibri" w:eastAsia="Calibri" w:hAnsi="Calibri" w:cs="Calibri"/>
                <w:b/>
                <w:sz w:val="18"/>
                <w:szCs w:val="20"/>
              </w:rPr>
              <w:t>.</w:t>
            </w:r>
            <w:bookmarkEnd w:id="152"/>
          </w:p>
        </w:tc>
        <w:tc>
          <w:tcPr>
            <w:tcW w:w="11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47CD" w:rsidRPr="00D42470" w:rsidRDefault="007B47CD" w:rsidP="002B6B6B">
            <w:pPr>
              <w:spacing w:after="0" w:line="240" w:lineRule="auto"/>
              <w:rPr>
                <w:rFonts w:ascii="Calibri" w:eastAsia="Times New Roman" w:hAnsi="Calibri" w:cs="Times New Roman"/>
                <w:b/>
                <w:color w:val="000000"/>
                <w:sz w:val="18"/>
                <w:szCs w:val="18"/>
                <w:lang w:eastAsia="es-CL"/>
              </w:rPr>
            </w:pPr>
          </w:p>
        </w:tc>
        <w:tc>
          <w:tcPr>
            <w:tcW w:w="1225" w:type="pct"/>
            <w:tcBorders>
              <w:top w:val="single" w:sz="4" w:space="0" w:color="auto"/>
              <w:left w:val="nil"/>
              <w:bottom w:val="single" w:sz="4" w:space="0" w:color="auto"/>
              <w:right w:val="nil"/>
            </w:tcBorders>
            <w:shd w:val="clear" w:color="auto" w:fill="auto"/>
            <w:noWrap/>
            <w:vAlign w:val="center"/>
            <w:hideMark/>
          </w:tcPr>
          <w:p w:rsidR="007B47CD" w:rsidRPr="00D42470" w:rsidRDefault="00F43974" w:rsidP="002B6B6B">
            <w:pPr>
              <w:spacing w:after="0" w:line="240" w:lineRule="auto"/>
              <w:contextualSpacing/>
              <w:outlineLvl w:val="1"/>
              <w:rPr>
                <w:rFonts w:ascii="Calibri" w:eastAsia="Calibri" w:hAnsi="Calibri" w:cs="Calibri"/>
                <w:b/>
                <w:sz w:val="18"/>
                <w:szCs w:val="18"/>
              </w:rPr>
            </w:pPr>
            <w:bookmarkStart w:id="153" w:name="_Toc499646479"/>
            <w:r>
              <w:rPr>
                <w:rFonts w:ascii="Calibri" w:eastAsia="Calibri" w:hAnsi="Calibri" w:cs="Calibri"/>
                <w:b/>
                <w:sz w:val="18"/>
                <w:szCs w:val="18"/>
              </w:rPr>
              <w:t>Figura 5</w:t>
            </w:r>
            <w:r w:rsidR="00CE4C88">
              <w:rPr>
                <w:rFonts w:ascii="Calibri" w:eastAsia="Calibri" w:hAnsi="Calibri" w:cs="Calibri"/>
                <w:b/>
                <w:sz w:val="18"/>
                <w:szCs w:val="18"/>
              </w:rPr>
              <w:t>.</w:t>
            </w:r>
            <w:bookmarkEnd w:id="153"/>
          </w:p>
        </w:tc>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47CD" w:rsidRPr="00D42470" w:rsidRDefault="007B47CD" w:rsidP="002B6B6B">
            <w:pPr>
              <w:spacing w:after="0" w:line="240" w:lineRule="auto"/>
              <w:rPr>
                <w:rFonts w:ascii="Calibri" w:eastAsia="Times New Roman" w:hAnsi="Calibri" w:cs="Times New Roman"/>
                <w:b/>
                <w:color w:val="000000"/>
                <w:sz w:val="18"/>
                <w:szCs w:val="18"/>
                <w:lang w:eastAsia="es-CL"/>
              </w:rPr>
            </w:pPr>
          </w:p>
        </w:tc>
      </w:tr>
      <w:tr w:rsidR="00D34892" w:rsidRPr="00D42470" w:rsidTr="00D34892">
        <w:trPr>
          <w:trHeight w:val="30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B47CD" w:rsidRPr="00D42470" w:rsidRDefault="007B47CD" w:rsidP="00CE4C88">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E4C88">
              <w:rPr>
                <w:rFonts w:ascii="Calibri" w:eastAsia="Times New Roman" w:hAnsi="Calibri" w:cs="Times New Roman"/>
                <w:color w:val="000000"/>
                <w:sz w:val="18"/>
                <w:szCs w:val="18"/>
                <w:lang w:eastAsia="es-CL"/>
              </w:rPr>
              <w:t xml:space="preserve">Composición de fotografías obtenidas en terreno y comparadas con el plano obtenido en </w:t>
            </w:r>
            <w:r w:rsidR="00CE4C88" w:rsidRPr="00CE4C88">
              <w:rPr>
                <w:rFonts w:ascii="Calibri" w:eastAsia="Times New Roman" w:hAnsi="Calibri" w:cs="Times New Roman"/>
                <w:i/>
                <w:color w:val="000000"/>
                <w:sz w:val="18"/>
                <w:szCs w:val="18"/>
                <w:lang w:eastAsia="es-CL"/>
              </w:rPr>
              <w:t xml:space="preserve">Google </w:t>
            </w:r>
            <w:proofErr w:type="spellStart"/>
            <w:r w:rsidR="00CE4C88" w:rsidRPr="00CE4C88">
              <w:rPr>
                <w:rFonts w:ascii="Calibri" w:eastAsia="Times New Roman" w:hAnsi="Calibri" w:cs="Times New Roman"/>
                <w:i/>
                <w:color w:val="000000"/>
                <w:sz w:val="18"/>
                <w:szCs w:val="18"/>
                <w:lang w:eastAsia="es-CL"/>
              </w:rPr>
              <w:t>earth</w:t>
            </w:r>
            <w:proofErr w:type="spellEnd"/>
            <w:r w:rsidR="00CE4C88">
              <w:rPr>
                <w:rFonts w:ascii="Calibri" w:eastAsia="Times New Roman" w:hAnsi="Calibri" w:cs="Times New Roman"/>
                <w:color w:val="000000"/>
                <w:sz w:val="18"/>
                <w:szCs w:val="18"/>
                <w:lang w:eastAsia="es-CL"/>
              </w:rPr>
              <w:t xml:space="preserve">. Estas al desplegarse se presenta la realidad del sector inspeccionado. </w:t>
            </w:r>
            <w:r w:rsidR="00F43974">
              <w:rPr>
                <w:rFonts w:ascii="Calibri" w:eastAsia="Times New Roman" w:hAnsi="Calibri" w:cs="Times New Roman"/>
                <w:color w:val="000000"/>
                <w:sz w:val="18"/>
                <w:szCs w:val="18"/>
                <w:lang w:eastAsia="es-CL"/>
              </w:rPr>
              <w:t>Para mayor detalle observar Fotografía 2.</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B47CD" w:rsidRPr="00D42470" w:rsidRDefault="007B47CD" w:rsidP="002B6B6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108C9">
              <w:rPr>
                <w:rFonts w:ascii="Calibri" w:eastAsia="Times New Roman" w:hAnsi="Calibri" w:cs="Times New Roman"/>
                <w:color w:val="000000"/>
                <w:sz w:val="18"/>
                <w:szCs w:val="18"/>
                <w:lang w:eastAsia="es-CL"/>
              </w:rPr>
              <w:t>Plano confeccionado para verificación de extracción y acopio de áridos realizado fuera del área correspondiente a la Cuña 1.</w:t>
            </w:r>
          </w:p>
          <w:p w:rsidR="007B47CD" w:rsidRPr="00D42470" w:rsidRDefault="007B47CD" w:rsidP="002B6B6B">
            <w:pPr>
              <w:spacing w:after="0" w:line="240" w:lineRule="auto"/>
              <w:rPr>
                <w:rFonts w:ascii="Calibri" w:eastAsia="Times New Roman" w:hAnsi="Calibri" w:cs="Times New Roman"/>
                <w:color w:val="000000"/>
                <w:sz w:val="18"/>
                <w:szCs w:val="18"/>
                <w:lang w:eastAsia="es-CL"/>
              </w:rPr>
            </w:pPr>
          </w:p>
        </w:tc>
      </w:tr>
      <w:tr w:rsidR="00D34892" w:rsidRPr="00D42470" w:rsidTr="00D34892">
        <w:trPr>
          <w:trHeight w:val="324"/>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7B47CD" w:rsidRPr="00D42470" w:rsidRDefault="007B47CD" w:rsidP="002B6B6B">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7B47CD" w:rsidRPr="00D42470" w:rsidRDefault="007B47CD" w:rsidP="002B6B6B">
            <w:pPr>
              <w:spacing w:after="0" w:line="240" w:lineRule="auto"/>
              <w:rPr>
                <w:rFonts w:ascii="Calibri" w:eastAsia="Times New Roman" w:hAnsi="Calibri" w:cs="Times New Roman"/>
                <w:color w:val="000000"/>
                <w:sz w:val="20"/>
                <w:szCs w:val="20"/>
                <w:lang w:eastAsia="es-CL"/>
              </w:rPr>
            </w:pPr>
          </w:p>
        </w:tc>
      </w:tr>
    </w:tbl>
    <w:p w:rsidR="007B47CD" w:rsidRDefault="007B47CD" w:rsidP="00FA34EC"/>
    <w:p w:rsidR="007B47CD" w:rsidRDefault="007B47CD">
      <w:r>
        <w:br w:type="page"/>
      </w:r>
    </w:p>
    <w:p w:rsidR="00C00EF6" w:rsidRPr="00C00EF6" w:rsidRDefault="00C00EF6" w:rsidP="00C00EF6">
      <w:pPr>
        <w:pStyle w:val="Ttulo2"/>
        <w:rPr>
          <w:sz w:val="24"/>
          <w:szCs w:val="20"/>
        </w:rPr>
      </w:pPr>
      <w:bookmarkStart w:id="154" w:name="_Toc499646480"/>
      <w:r>
        <w:rPr>
          <w:sz w:val="24"/>
          <w:szCs w:val="20"/>
        </w:rPr>
        <w:lastRenderedPageBreak/>
        <w:t>Seguimiento ambiental de fauna y calidad de agua.</w:t>
      </w:r>
      <w:bookmarkEnd w:id="154"/>
    </w:p>
    <w:p w:rsidR="00C00EF6" w:rsidRDefault="00C00EF6">
      <w:pPr>
        <w:rPr>
          <w:rFonts w:ascii="Calibri" w:eastAsia="Calibri" w:hAnsi="Calibri" w:cs="Calibri"/>
          <w:b/>
          <w:sz w:val="24"/>
          <w:szCs w:val="20"/>
        </w:rPr>
      </w:pPr>
    </w:p>
    <w:tbl>
      <w:tblPr>
        <w:tblStyle w:val="Tablaconcuadrcula"/>
        <w:tblW w:w="5001" w:type="pct"/>
        <w:tblLook w:val="04A0" w:firstRow="1" w:lastRow="0" w:firstColumn="1" w:lastColumn="0" w:noHBand="0" w:noVBand="1"/>
      </w:tblPr>
      <w:tblGrid>
        <w:gridCol w:w="3768"/>
        <w:gridCol w:w="9797"/>
      </w:tblGrid>
      <w:tr w:rsidR="00C04C4F" w:rsidRPr="00D42470" w:rsidTr="002B6B6B">
        <w:trPr>
          <w:trHeight w:val="142"/>
        </w:trPr>
        <w:tc>
          <w:tcPr>
            <w:tcW w:w="1389" w:type="pct"/>
          </w:tcPr>
          <w:p w:rsidR="00C04C4F" w:rsidRPr="00D42470" w:rsidRDefault="00C04C4F" w:rsidP="002B6B6B">
            <w:pPr>
              <w:rPr>
                <w:lang w:val="es-CL"/>
              </w:rPr>
            </w:pPr>
            <w:bookmarkStart w:id="155" w:name="_Toc352840404"/>
            <w:bookmarkStart w:id="156" w:name="_Toc352841464"/>
            <w:bookmarkStart w:id="157" w:name="_Toc447875253"/>
            <w:bookmarkStart w:id="158" w:name="_Toc449085431"/>
            <w:bookmarkEnd w:id="148"/>
            <w:bookmarkEnd w:id="149"/>
            <w:bookmarkEnd w:id="150"/>
            <w:bookmarkEnd w:id="151"/>
            <w:r w:rsidRPr="00D42470">
              <w:rPr>
                <w:rFonts w:eastAsia="Times New Roman"/>
                <w:b/>
                <w:bCs/>
                <w:color w:val="000000"/>
                <w:lang w:eastAsia="es-CL"/>
              </w:rPr>
              <w:t>N</w:t>
            </w:r>
            <w:r>
              <w:rPr>
                <w:rFonts w:eastAsia="Times New Roman"/>
                <w:b/>
                <w:bCs/>
                <w:color w:val="000000"/>
                <w:lang w:eastAsia="es-CL"/>
              </w:rPr>
              <w:t>úmero de hecho constatado: 2</w:t>
            </w:r>
          </w:p>
        </w:tc>
        <w:tc>
          <w:tcPr>
            <w:tcW w:w="3611" w:type="pct"/>
          </w:tcPr>
          <w:p w:rsidR="00C04C4F" w:rsidRPr="00D42470" w:rsidRDefault="00C04C4F" w:rsidP="002B6B6B">
            <w:r w:rsidRPr="00D42470">
              <w:rPr>
                <w:rFonts w:eastAsia="Times New Roman"/>
                <w:b/>
                <w:bCs/>
                <w:color w:val="000000"/>
                <w:lang w:eastAsia="es-CL"/>
              </w:rPr>
              <w:t>Estación N°</w:t>
            </w:r>
            <w:r w:rsidRPr="00D42470">
              <w:rPr>
                <w:rFonts w:eastAsia="Times New Roman"/>
                <w:color w:val="000000"/>
                <w:lang w:eastAsia="es-CL"/>
              </w:rPr>
              <w:t>:</w:t>
            </w:r>
            <w:r w:rsidR="00F409C0">
              <w:rPr>
                <w:rFonts w:eastAsia="Times New Roman"/>
                <w:color w:val="000000"/>
                <w:lang w:eastAsia="es-CL"/>
              </w:rPr>
              <w:t xml:space="preserve"> 1 y 2</w:t>
            </w:r>
          </w:p>
        </w:tc>
      </w:tr>
      <w:tr w:rsidR="00C04C4F" w:rsidRPr="00F14D23" w:rsidTr="002B6B6B">
        <w:trPr>
          <w:trHeight w:val="319"/>
        </w:trPr>
        <w:tc>
          <w:tcPr>
            <w:tcW w:w="5000" w:type="pct"/>
            <w:gridSpan w:val="2"/>
            <w:tcBorders>
              <w:bottom w:val="single" w:sz="4" w:space="0" w:color="auto"/>
            </w:tcBorders>
          </w:tcPr>
          <w:p w:rsidR="00C04C4F" w:rsidRPr="00D42470" w:rsidRDefault="00C04C4F" w:rsidP="002B6B6B">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FE207F">
              <w:rPr>
                <w:rFonts w:eastAsia="Times New Roman"/>
                <w:bCs/>
                <w:color w:val="000000"/>
                <w:lang w:eastAsia="es-CL"/>
              </w:rPr>
              <w:t>Punto 4.4.1: ID 1 y 3</w:t>
            </w:r>
          </w:p>
          <w:p w:rsidR="00C04C4F" w:rsidRPr="00D42470" w:rsidRDefault="00C04C4F" w:rsidP="002B6B6B">
            <w:pPr>
              <w:rPr>
                <w:lang w:eastAsia="es-CL"/>
              </w:rPr>
            </w:pPr>
          </w:p>
        </w:tc>
      </w:tr>
      <w:tr w:rsidR="00C04C4F" w:rsidRPr="00D42470" w:rsidTr="002B6B6B">
        <w:trPr>
          <w:trHeight w:val="627"/>
        </w:trPr>
        <w:tc>
          <w:tcPr>
            <w:tcW w:w="5000" w:type="pct"/>
            <w:gridSpan w:val="2"/>
          </w:tcPr>
          <w:p w:rsidR="00C04C4F" w:rsidRPr="00D42470" w:rsidRDefault="00C04C4F" w:rsidP="002B6B6B">
            <w:r>
              <w:rPr>
                <w:b/>
              </w:rPr>
              <w:t>Exigencias</w:t>
            </w:r>
            <w:r w:rsidRPr="00D42470">
              <w:rPr>
                <w:b/>
              </w:rPr>
              <w:t xml:space="preserve">: </w:t>
            </w:r>
          </w:p>
          <w:p w:rsidR="005108C9" w:rsidRDefault="005108C9" w:rsidP="005108C9">
            <w:r>
              <w:rPr>
                <w:b/>
              </w:rPr>
              <w:t xml:space="preserve">DIA </w:t>
            </w:r>
            <w:r w:rsidRPr="00676641">
              <w:rPr>
                <w:b/>
              </w:rPr>
              <w:t xml:space="preserve">Extracción Mecanizada de Áridos, Río </w:t>
            </w:r>
            <w:proofErr w:type="spellStart"/>
            <w:r w:rsidRPr="00676641">
              <w:rPr>
                <w:b/>
              </w:rPr>
              <w:t>Itata</w:t>
            </w:r>
            <w:proofErr w:type="spellEnd"/>
            <w:r w:rsidRPr="00676641">
              <w:rPr>
                <w:b/>
              </w:rPr>
              <w:t>,</w:t>
            </w:r>
            <w:r>
              <w:rPr>
                <w:b/>
              </w:rPr>
              <w:t xml:space="preserve"> </w:t>
            </w:r>
            <w:proofErr w:type="spellStart"/>
            <w:r w:rsidRPr="00676641">
              <w:rPr>
                <w:b/>
              </w:rPr>
              <w:t>Abratec</w:t>
            </w:r>
            <w:proofErr w:type="spellEnd"/>
            <w:r w:rsidRPr="00676641">
              <w:rPr>
                <w:b/>
              </w:rPr>
              <w:t xml:space="preserve"> S.A</w:t>
            </w:r>
            <w:r>
              <w:rPr>
                <w:b/>
              </w:rPr>
              <w:t xml:space="preserve">. </w:t>
            </w:r>
            <w:r w:rsidRPr="00676641">
              <w:rPr>
                <w:b/>
              </w:rPr>
              <w:t>Adenda 1</w:t>
            </w:r>
            <w:r w:rsidR="00F43974">
              <w:rPr>
                <w:b/>
              </w:rPr>
              <w:t>.</w:t>
            </w:r>
            <w:r>
              <w:t xml:space="preserve"> </w:t>
            </w:r>
            <w:r w:rsidRPr="00676641">
              <w:rPr>
                <w:b/>
              </w:rPr>
              <w:t>Junio 2009</w:t>
            </w:r>
            <w:r w:rsidR="00F43974">
              <w:rPr>
                <w:b/>
              </w:rPr>
              <w:t>.</w:t>
            </w:r>
            <w:r>
              <w:t xml:space="preserve">  </w:t>
            </w:r>
            <w:r w:rsidRPr="00676641">
              <w:rPr>
                <w:b/>
              </w:rPr>
              <w:t>Extrac</w:t>
            </w:r>
            <w:r w:rsidR="00F43974">
              <w:rPr>
                <w:b/>
              </w:rPr>
              <w:t>to</w:t>
            </w:r>
            <w:r w:rsidRPr="00676641">
              <w:rPr>
                <w:b/>
              </w:rPr>
              <w:t xml:space="preserve"> Anexo 1. Plan de Monitoreo.</w:t>
            </w:r>
          </w:p>
          <w:p w:rsidR="005108C9" w:rsidRDefault="005108C9" w:rsidP="005108C9"/>
          <w:p w:rsidR="005108C9" w:rsidRPr="00676641" w:rsidRDefault="005108C9" w:rsidP="005108C9">
            <w:pPr>
              <w:rPr>
                <w:i/>
              </w:rPr>
            </w:pPr>
            <w:r w:rsidRPr="00676641">
              <w:rPr>
                <w:i/>
              </w:rPr>
              <w:t>Parámetros a medir en el sitio de extracción.</w:t>
            </w:r>
          </w:p>
          <w:p w:rsidR="005108C9" w:rsidRPr="00676641" w:rsidRDefault="005108C9" w:rsidP="005108C9">
            <w:pPr>
              <w:rPr>
                <w:i/>
              </w:rPr>
            </w:pPr>
            <w:r w:rsidRPr="00676641">
              <w:rPr>
                <w:i/>
              </w:rPr>
              <w:t>Las muestras de SST</w:t>
            </w:r>
            <w:r w:rsidR="00F43974">
              <w:rPr>
                <w:i/>
              </w:rPr>
              <w:t xml:space="preserve"> (</w:t>
            </w:r>
            <w:r w:rsidR="00F43974" w:rsidRPr="00F43974">
              <w:t>Sólidos suspendidos totales</w:t>
            </w:r>
            <w:r w:rsidR="00F43974">
              <w:rPr>
                <w:i/>
              </w:rPr>
              <w:t>)</w:t>
            </w:r>
            <w:r w:rsidRPr="00676641">
              <w:rPr>
                <w:i/>
              </w:rPr>
              <w:t xml:space="preserve"> serán tomadas 100 metros aguas arriba y 100 metros aguas abajo del punto de extracción, y serán tomadas antes de comenzar la extracción y una vez terminada la temporada de extracción.</w:t>
            </w:r>
          </w:p>
          <w:p w:rsidR="005108C9" w:rsidRDefault="005108C9" w:rsidP="002B6B6B">
            <w:pPr>
              <w:rPr>
                <w:b/>
              </w:rPr>
            </w:pPr>
          </w:p>
          <w:p w:rsidR="00C04C4F" w:rsidRDefault="00C04C4F" w:rsidP="002B6B6B">
            <w:pPr>
              <w:rPr>
                <w:b/>
              </w:rPr>
            </w:pPr>
            <w:r>
              <w:rPr>
                <w:b/>
              </w:rPr>
              <w:t>RCA N° 052/2010 Extracto considerando 3.</w:t>
            </w:r>
          </w:p>
          <w:p w:rsidR="00C04C4F" w:rsidRPr="005108C9" w:rsidRDefault="00C04C4F" w:rsidP="002B6B6B">
            <w:pPr>
              <w:rPr>
                <w:i/>
              </w:rPr>
            </w:pPr>
            <w:r w:rsidRPr="00A64529">
              <w:t>3</w:t>
            </w:r>
            <w:r w:rsidRPr="005108C9">
              <w:rPr>
                <w:i/>
              </w:rPr>
              <w:t xml:space="preserve">.- Que, según los antecedentes señalados en la Declaración de Impacto Ambiental y en sus Adendas 1 y 2, el proyecto "Extracción Mecanizada de Áridos, Río </w:t>
            </w:r>
            <w:proofErr w:type="spellStart"/>
            <w:r w:rsidRPr="005108C9">
              <w:rPr>
                <w:i/>
              </w:rPr>
              <w:t>ltata</w:t>
            </w:r>
            <w:proofErr w:type="spellEnd"/>
            <w:r w:rsidRPr="005108C9">
              <w:rPr>
                <w:i/>
              </w:rPr>
              <w:t xml:space="preserve">, </w:t>
            </w:r>
            <w:proofErr w:type="spellStart"/>
            <w:r w:rsidRPr="005108C9">
              <w:rPr>
                <w:i/>
              </w:rPr>
              <w:t>Abratec</w:t>
            </w:r>
            <w:proofErr w:type="spellEnd"/>
            <w:r w:rsidRPr="005108C9">
              <w:rPr>
                <w:i/>
              </w:rPr>
              <w:t xml:space="preserve"> S.A." consiste en:</w:t>
            </w:r>
          </w:p>
          <w:p w:rsidR="00C04C4F" w:rsidRPr="005108C9" w:rsidRDefault="00C04C4F" w:rsidP="002B6B6B">
            <w:pPr>
              <w:rPr>
                <w:i/>
              </w:rPr>
            </w:pPr>
          </w:p>
          <w:p w:rsidR="00C04C4F" w:rsidRPr="005108C9" w:rsidRDefault="00C04C4F" w:rsidP="002B6B6B">
            <w:pPr>
              <w:rPr>
                <w:i/>
              </w:rPr>
            </w:pPr>
            <w:r w:rsidRPr="005108C9">
              <w:rPr>
                <w:i/>
              </w:rPr>
              <w:t>El proyecto se ubica en las comunas de Bulnes y Quillón, Provincia de Ñuble, Región del Biobío. El predio queda ubicado en el sector de Los Pinos y Las Mercedes.</w:t>
            </w:r>
          </w:p>
          <w:p w:rsidR="00C04C4F" w:rsidRPr="005108C9" w:rsidRDefault="00C04C4F" w:rsidP="002B6B6B">
            <w:pPr>
              <w:rPr>
                <w:i/>
              </w:rPr>
            </w:pPr>
            <w:r w:rsidRPr="005108C9">
              <w:rPr>
                <w:i/>
              </w:rPr>
              <w:t>-Coordenadas de la zona de extracción según DATUM WGS 84, HUSO 18 se describen a continuación:</w:t>
            </w:r>
          </w:p>
          <w:p w:rsidR="00C04C4F" w:rsidRPr="005108C9" w:rsidRDefault="00C04C4F" w:rsidP="002B6B6B">
            <w:pPr>
              <w:rPr>
                <w:b/>
                <w:i/>
              </w:rPr>
            </w:pPr>
            <w:r w:rsidRPr="005108C9">
              <w:rPr>
                <w:b/>
                <w:i/>
              </w:rPr>
              <w:t>(…)</w:t>
            </w:r>
          </w:p>
          <w:p w:rsidR="00C04C4F" w:rsidRPr="005108C9" w:rsidRDefault="00C04C4F" w:rsidP="002B6B6B">
            <w:pPr>
              <w:rPr>
                <w:b/>
                <w:i/>
              </w:rPr>
            </w:pPr>
          </w:p>
          <w:p w:rsidR="00C04C4F" w:rsidRPr="005108C9" w:rsidRDefault="00C04C4F" w:rsidP="002B6B6B">
            <w:pPr>
              <w:rPr>
                <w:i/>
              </w:rPr>
            </w:pPr>
            <w:r w:rsidRPr="005108C9">
              <w:rPr>
                <w:i/>
              </w:rPr>
              <w:t>El proyecto en primera instancia pretendía extraer áridos en 3 cuñas que son las que se muestran en la figura, por un volumen de 174.000 m</w:t>
            </w:r>
            <w:r w:rsidRPr="005108C9">
              <w:rPr>
                <w:i/>
                <w:vertAlign w:val="superscript"/>
              </w:rPr>
              <w:t>3</w:t>
            </w:r>
            <w:r w:rsidRPr="005108C9">
              <w:rPr>
                <w:i/>
              </w:rPr>
              <w:t>. La DOH sólo ha dado su visto bueno sólo para 2 cuñas con sus respectivos volúmenes de extracción a continuación se señalan.</w:t>
            </w:r>
          </w:p>
          <w:p w:rsidR="00C04C4F" w:rsidRPr="005108C9" w:rsidRDefault="00C04C4F" w:rsidP="002B6B6B">
            <w:pPr>
              <w:rPr>
                <w:i/>
              </w:rPr>
            </w:pPr>
          </w:p>
          <w:tbl>
            <w:tblPr>
              <w:tblStyle w:val="Tablaconcuadrcula"/>
              <w:tblW w:w="0" w:type="auto"/>
              <w:tblInd w:w="2717" w:type="dxa"/>
              <w:tblLook w:val="04A0" w:firstRow="1" w:lastRow="0" w:firstColumn="1" w:lastColumn="0" w:noHBand="0" w:noVBand="1"/>
            </w:tblPr>
            <w:tblGrid>
              <w:gridCol w:w="1729"/>
              <w:gridCol w:w="2382"/>
              <w:gridCol w:w="2693"/>
            </w:tblGrid>
            <w:tr w:rsidR="00C04C4F" w:rsidRPr="005108C9" w:rsidTr="002B6B6B">
              <w:tc>
                <w:tcPr>
                  <w:tcW w:w="1729" w:type="dxa"/>
                  <w:shd w:val="clear" w:color="auto" w:fill="BFBFBF" w:themeFill="background1" w:themeFillShade="BF"/>
                  <w:vAlign w:val="center"/>
                </w:tcPr>
                <w:p w:rsidR="00C04C4F" w:rsidRPr="005108C9" w:rsidRDefault="00C04C4F" w:rsidP="002B6B6B">
                  <w:pPr>
                    <w:jc w:val="center"/>
                    <w:rPr>
                      <w:i/>
                    </w:rPr>
                  </w:pPr>
                  <w:r w:rsidRPr="005108C9">
                    <w:rPr>
                      <w:i/>
                    </w:rPr>
                    <w:t>Etapa</w:t>
                  </w:r>
                </w:p>
              </w:tc>
              <w:tc>
                <w:tcPr>
                  <w:tcW w:w="2382" w:type="dxa"/>
                  <w:shd w:val="clear" w:color="auto" w:fill="BFBFBF" w:themeFill="background1" w:themeFillShade="BF"/>
                  <w:vAlign w:val="center"/>
                </w:tcPr>
                <w:p w:rsidR="00C04C4F" w:rsidRPr="005108C9" w:rsidRDefault="00C04C4F" w:rsidP="002B6B6B">
                  <w:pPr>
                    <w:jc w:val="center"/>
                    <w:rPr>
                      <w:i/>
                    </w:rPr>
                  </w:pPr>
                  <w:r w:rsidRPr="005108C9">
                    <w:rPr>
                      <w:i/>
                    </w:rPr>
                    <w:t>Área en Planta (ha)</w:t>
                  </w:r>
                </w:p>
              </w:tc>
              <w:tc>
                <w:tcPr>
                  <w:tcW w:w="2693" w:type="dxa"/>
                  <w:shd w:val="clear" w:color="auto" w:fill="BFBFBF" w:themeFill="background1" w:themeFillShade="BF"/>
                  <w:vAlign w:val="center"/>
                </w:tcPr>
                <w:p w:rsidR="00C04C4F" w:rsidRPr="005108C9" w:rsidRDefault="00C04C4F" w:rsidP="002B6B6B">
                  <w:pPr>
                    <w:jc w:val="center"/>
                    <w:rPr>
                      <w:i/>
                    </w:rPr>
                  </w:pPr>
                  <w:r w:rsidRPr="005108C9">
                    <w:rPr>
                      <w:i/>
                    </w:rPr>
                    <w:t>Volumen de Extracción (m</w:t>
                  </w:r>
                  <w:r w:rsidRPr="005108C9">
                    <w:rPr>
                      <w:i/>
                      <w:vertAlign w:val="superscript"/>
                    </w:rPr>
                    <w:t>3</w:t>
                  </w:r>
                  <w:r w:rsidRPr="005108C9">
                    <w:rPr>
                      <w:i/>
                    </w:rPr>
                    <w:t>/año)</w:t>
                  </w:r>
                </w:p>
              </w:tc>
            </w:tr>
            <w:tr w:rsidR="00C04C4F" w:rsidRPr="005108C9" w:rsidTr="002B6B6B">
              <w:tc>
                <w:tcPr>
                  <w:tcW w:w="1729" w:type="dxa"/>
                  <w:vAlign w:val="center"/>
                </w:tcPr>
                <w:p w:rsidR="00C04C4F" w:rsidRPr="005108C9" w:rsidRDefault="00C04C4F" w:rsidP="002B6B6B">
                  <w:pPr>
                    <w:jc w:val="center"/>
                    <w:rPr>
                      <w:i/>
                    </w:rPr>
                  </w:pPr>
                  <w:r w:rsidRPr="005108C9">
                    <w:rPr>
                      <w:i/>
                    </w:rPr>
                    <w:t>Cuña 1</w:t>
                  </w:r>
                </w:p>
              </w:tc>
              <w:tc>
                <w:tcPr>
                  <w:tcW w:w="2382" w:type="dxa"/>
                  <w:vAlign w:val="center"/>
                </w:tcPr>
                <w:p w:rsidR="00C04C4F" w:rsidRPr="005108C9" w:rsidRDefault="00C04C4F" w:rsidP="002B6B6B">
                  <w:pPr>
                    <w:jc w:val="center"/>
                    <w:rPr>
                      <w:i/>
                    </w:rPr>
                  </w:pPr>
                  <w:r w:rsidRPr="005108C9">
                    <w:rPr>
                      <w:i/>
                    </w:rPr>
                    <w:t>39.287</w:t>
                  </w:r>
                </w:p>
              </w:tc>
              <w:tc>
                <w:tcPr>
                  <w:tcW w:w="2693" w:type="dxa"/>
                  <w:vAlign w:val="center"/>
                </w:tcPr>
                <w:p w:rsidR="00C04C4F" w:rsidRPr="005108C9" w:rsidRDefault="00C04C4F" w:rsidP="002B6B6B">
                  <w:pPr>
                    <w:jc w:val="center"/>
                    <w:rPr>
                      <w:i/>
                    </w:rPr>
                  </w:pPr>
                  <w:r w:rsidRPr="005108C9">
                    <w:rPr>
                      <w:i/>
                    </w:rPr>
                    <w:t>34.832</w:t>
                  </w:r>
                </w:p>
              </w:tc>
            </w:tr>
            <w:tr w:rsidR="00C04C4F" w:rsidRPr="005108C9" w:rsidTr="002B6B6B">
              <w:tc>
                <w:tcPr>
                  <w:tcW w:w="1729" w:type="dxa"/>
                  <w:vAlign w:val="center"/>
                </w:tcPr>
                <w:p w:rsidR="00C04C4F" w:rsidRPr="005108C9" w:rsidRDefault="00C04C4F" w:rsidP="002B6B6B">
                  <w:pPr>
                    <w:jc w:val="center"/>
                    <w:rPr>
                      <w:i/>
                    </w:rPr>
                  </w:pPr>
                  <w:r w:rsidRPr="005108C9">
                    <w:rPr>
                      <w:i/>
                    </w:rPr>
                    <w:t>Cuña 2</w:t>
                  </w:r>
                </w:p>
              </w:tc>
              <w:tc>
                <w:tcPr>
                  <w:tcW w:w="2382" w:type="dxa"/>
                  <w:vAlign w:val="center"/>
                </w:tcPr>
                <w:p w:rsidR="00C04C4F" w:rsidRPr="005108C9" w:rsidRDefault="00C04C4F" w:rsidP="002B6B6B">
                  <w:pPr>
                    <w:jc w:val="center"/>
                    <w:rPr>
                      <w:i/>
                    </w:rPr>
                  </w:pPr>
                  <w:r w:rsidRPr="005108C9">
                    <w:rPr>
                      <w:i/>
                    </w:rPr>
                    <w:t>24.465</w:t>
                  </w:r>
                </w:p>
              </w:tc>
              <w:tc>
                <w:tcPr>
                  <w:tcW w:w="2693" w:type="dxa"/>
                  <w:vAlign w:val="center"/>
                </w:tcPr>
                <w:p w:rsidR="00C04C4F" w:rsidRPr="005108C9" w:rsidRDefault="00C04C4F" w:rsidP="002B6B6B">
                  <w:pPr>
                    <w:jc w:val="center"/>
                    <w:rPr>
                      <w:i/>
                    </w:rPr>
                  </w:pPr>
                  <w:r w:rsidRPr="005108C9">
                    <w:rPr>
                      <w:i/>
                    </w:rPr>
                    <w:t>35.933</w:t>
                  </w:r>
                </w:p>
              </w:tc>
            </w:tr>
            <w:tr w:rsidR="00C04C4F" w:rsidRPr="005108C9" w:rsidTr="002B6B6B">
              <w:tc>
                <w:tcPr>
                  <w:tcW w:w="1729" w:type="dxa"/>
                  <w:vAlign w:val="center"/>
                </w:tcPr>
                <w:p w:rsidR="00C04C4F" w:rsidRPr="005108C9" w:rsidRDefault="00C04C4F" w:rsidP="002B6B6B">
                  <w:pPr>
                    <w:jc w:val="center"/>
                    <w:rPr>
                      <w:i/>
                    </w:rPr>
                  </w:pPr>
                  <w:r w:rsidRPr="005108C9">
                    <w:rPr>
                      <w:i/>
                    </w:rPr>
                    <w:t>Total</w:t>
                  </w:r>
                </w:p>
              </w:tc>
              <w:tc>
                <w:tcPr>
                  <w:tcW w:w="2382" w:type="dxa"/>
                  <w:vAlign w:val="center"/>
                </w:tcPr>
                <w:p w:rsidR="00C04C4F" w:rsidRPr="005108C9" w:rsidRDefault="00C04C4F" w:rsidP="002B6B6B">
                  <w:pPr>
                    <w:jc w:val="center"/>
                    <w:rPr>
                      <w:i/>
                    </w:rPr>
                  </w:pPr>
                  <w:r w:rsidRPr="005108C9">
                    <w:rPr>
                      <w:i/>
                    </w:rPr>
                    <w:t>63.752</w:t>
                  </w:r>
                </w:p>
              </w:tc>
              <w:tc>
                <w:tcPr>
                  <w:tcW w:w="2693" w:type="dxa"/>
                  <w:vAlign w:val="center"/>
                </w:tcPr>
                <w:p w:rsidR="00C04C4F" w:rsidRPr="005108C9" w:rsidRDefault="00C04C4F" w:rsidP="002B6B6B">
                  <w:pPr>
                    <w:jc w:val="center"/>
                    <w:rPr>
                      <w:i/>
                    </w:rPr>
                  </w:pPr>
                  <w:r w:rsidRPr="005108C9">
                    <w:rPr>
                      <w:i/>
                    </w:rPr>
                    <w:t>70.765</w:t>
                  </w:r>
                </w:p>
              </w:tc>
            </w:tr>
          </w:tbl>
          <w:p w:rsidR="005108C9" w:rsidRDefault="005108C9" w:rsidP="002B6B6B"/>
          <w:p w:rsidR="00C04C4F" w:rsidRDefault="005108C9" w:rsidP="002B6B6B">
            <w:pPr>
              <w:rPr>
                <w:b/>
              </w:rPr>
            </w:pPr>
            <w:r>
              <w:rPr>
                <w:b/>
              </w:rPr>
              <w:t>RCA N° 052/2010 Extracto Página 11.</w:t>
            </w:r>
          </w:p>
          <w:p w:rsidR="005108C9" w:rsidRPr="005108C9" w:rsidRDefault="005108C9" w:rsidP="002B6B6B">
            <w:pPr>
              <w:rPr>
                <w:b/>
              </w:rPr>
            </w:pPr>
          </w:p>
          <w:p w:rsidR="00C04C4F" w:rsidRPr="00D809C2" w:rsidRDefault="00D809C2" w:rsidP="002B6B6B">
            <w:pPr>
              <w:rPr>
                <w:b/>
                <w:i/>
              </w:rPr>
            </w:pPr>
            <w:r w:rsidRPr="00D809C2">
              <w:rPr>
                <w:b/>
                <w:i/>
              </w:rPr>
              <w:t>Otros aspectos relevantes</w:t>
            </w:r>
          </w:p>
          <w:p w:rsidR="00D809C2" w:rsidRPr="00D809C2" w:rsidRDefault="00D809C2" w:rsidP="00D809C2">
            <w:pPr>
              <w:jc w:val="both"/>
              <w:rPr>
                <w:i/>
              </w:rPr>
            </w:pPr>
            <w:r w:rsidRPr="00D809C2">
              <w:rPr>
                <w:i/>
              </w:rPr>
              <w:t>- Durante el proceso de extracción, carga y transporte de áridos en un cauce natural no se generarán sólidos suspendidos, ya que la extracción se realizará por medio del brazo seco del rio, que une el camino con la isla de extracción. Sin embargo, en el Anexo 5 de la Adenda 1, se adjunta una estimación de la generación de riles del proyecto, para el parámetro Sólidos Suspendidos Totales. En el Anexo 6 de la Adenda 1, se adjunta la Memoria de Cálculo de las nuevas piscina de decantación, las cuales son presentadas como medida de tratamiento de las aguas de lavado de áridos.</w:t>
            </w:r>
          </w:p>
          <w:p w:rsidR="00D809C2" w:rsidRPr="00D809C2" w:rsidRDefault="00D809C2" w:rsidP="00D809C2">
            <w:pPr>
              <w:jc w:val="both"/>
              <w:rPr>
                <w:i/>
              </w:rPr>
            </w:pPr>
            <w:r w:rsidRPr="00D809C2">
              <w:rPr>
                <w:i/>
              </w:rPr>
              <w:lastRenderedPageBreak/>
              <w:t>En el Anexo 1 de la Adenda 1, se adjunta el Plan de Monitoreo propuesto, el cual contempla monitoreos de Sólidos Suspendidos a 100</w:t>
            </w:r>
            <w:r>
              <w:rPr>
                <w:i/>
              </w:rPr>
              <w:t xml:space="preserve"> </w:t>
            </w:r>
            <w:r w:rsidRPr="00D809C2">
              <w:rPr>
                <w:i/>
              </w:rPr>
              <w:t>m aguas arriba y a 100</w:t>
            </w:r>
            <w:r>
              <w:rPr>
                <w:i/>
              </w:rPr>
              <w:t xml:space="preserve"> </w:t>
            </w:r>
            <w:r w:rsidRPr="00D809C2">
              <w:rPr>
                <w:i/>
              </w:rPr>
              <w:t>m aguas abajo de la zona de extracción.</w:t>
            </w:r>
          </w:p>
          <w:p w:rsidR="00D809C2" w:rsidRDefault="00D809C2" w:rsidP="002B6B6B">
            <w:r>
              <w:t>(…)</w:t>
            </w:r>
          </w:p>
          <w:p w:rsidR="00D809C2" w:rsidRPr="00D809C2" w:rsidRDefault="00D809C2" w:rsidP="00D809C2">
            <w:pPr>
              <w:jc w:val="both"/>
              <w:rPr>
                <w:i/>
              </w:rPr>
            </w:pPr>
            <w:r w:rsidRPr="00D809C2">
              <w:rPr>
                <w:i/>
              </w:rPr>
              <w:t>- Se adjunta en el Anexo 8 de la Adenda 1, como complemento a lo presentado en la DIA, un catastro de flora y fauna.</w:t>
            </w:r>
          </w:p>
          <w:p w:rsidR="00D809C2" w:rsidRPr="00D809C2" w:rsidRDefault="00D809C2" w:rsidP="00D809C2">
            <w:pPr>
              <w:jc w:val="both"/>
              <w:rPr>
                <w:i/>
              </w:rPr>
            </w:pPr>
            <w:r w:rsidRPr="00D809C2">
              <w:rPr>
                <w:i/>
              </w:rPr>
              <w:t xml:space="preserve">Antes de realizar cualquier trabajo de extracción el Titular deberá presentar en el SAG Oficina Bulnes un Plan de rescate y relocalización de especies más vulnerables como </w:t>
            </w:r>
            <w:proofErr w:type="gramStart"/>
            <w:r w:rsidRPr="00D809C2">
              <w:rPr>
                <w:i/>
              </w:rPr>
              <w:t>anfibios</w:t>
            </w:r>
            <w:proofErr w:type="gramEnd"/>
            <w:r w:rsidRPr="00D809C2">
              <w:rPr>
                <w:i/>
              </w:rPr>
              <w:t xml:space="preserve">, reptiles y huevos </w:t>
            </w:r>
            <w:proofErr w:type="spellStart"/>
            <w:r w:rsidRPr="00D809C2">
              <w:rPr>
                <w:i/>
              </w:rPr>
              <w:t>sobretodo</w:t>
            </w:r>
            <w:proofErr w:type="spellEnd"/>
            <w:r w:rsidRPr="00D809C2">
              <w:rPr>
                <w:i/>
              </w:rPr>
              <w:t xml:space="preserve"> los presentes en los islotes que serán autorizados por la DOH.</w:t>
            </w:r>
          </w:p>
          <w:p w:rsidR="00D809C2" w:rsidRDefault="00D809C2" w:rsidP="002B6B6B"/>
          <w:p w:rsidR="00C04C4F" w:rsidRPr="00D42470" w:rsidRDefault="00C04C4F" w:rsidP="005108C9">
            <w:pPr>
              <w:rPr>
                <w:b/>
              </w:rPr>
            </w:pPr>
          </w:p>
        </w:tc>
      </w:tr>
      <w:tr w:rsidR="00C04C4F" w:rsidRPr="00D42470" w:rsidTr="002B6B6B">
        <w:trPr>
          <w:trHeight w:val="1122"/>
        </w:trPr>
        <w:tc>
          <w:tcPr>
            <w:tcW w:w="5000" w:type="pct"/>
            <w:gridSpan w:val="2"/>
          </w:tcPr>
          <w:p w:rsidR="00C04C4F" w:rsidRPr="00D42470" w:rsidRDefault="00C04C4F" w:rsidP="002B6B6B">
            <w:r>
              <w:rPr>
                <w:b/>
              </w:rPr>
              <w:lastRenderedPageBreak/>
              <w:t>Hechos</w:t>
            </w:r>
            <w:r w:rsidRPr="00D42470">
              <w:rPr>
                <w:b/>
              </w:rPr>
              <w:t>:</w:t>
            </w:r>
            <w:r w:rsidRPr="00D42470">
              <w:t xml:space="preserve"> </w:t>
            </w:r>
          </w:p>
          <w:p w:rsidR="00C04C4F" w:rsidRPr="00226DB4" w:rsidRDefault="00226DB4" w:rsidP="00226DB4">
            <w:pPr>
              <w:pStyle w:val="Prrafodelista"/>
              <w:numPr>
                <w:ilvl w:val="0"/>
                <w:numId w:val="29"/>
              </w:numPr>
              <w:rPr>
                <w:b/>
              </w:rPr>
            </w:pPr>
            <w:r w:rsidRPr="00226DB4">
              <w:rPr>
                <w:b/>
              </w:rPr>
              <w:t>Inspección Ambiental</w:t>
            </w:r>
          </w:p>
          <w:p w:rsidR="00C04C4F" w:rsidRDefault="00C04C4F" w:rsidP="002B6B6B">
            <w:pPr>
              <w:contextualSpacing/>
              <w:jc w:val="both"/>
            </w:pPr>
            <w:r>
              <w:t xml:space="preserve">Siendo las 10:49 del día 13-09-2017 el fiscalizador ingresó por acceso habilitado a las faenas de la Planta de áridos de </w:t>
            </w:r>
            <w:proofErr w:type="spellStart"/>
            <w:r>
              <w:t>Abratec</w:t>
            </w:r>
            <w:proofErr w:type="spellEnd"/>
            <w:r>
              <w:t xml:space="preserve"> S.A. En el lugar sostuvo la reunión de inicio de inspección ambiental en las Oficinas Administrativas. En la reunión participaron las siguientes personas:</w:t>
            </w:r>
          </w:p>
          <w:p w:rsidR="00D809C2" w:rsidRDefault="00D809C2" w:rsidP="002B6B6B">
            <w:pPr>
              <w:contextualSpacing/>
              <w:jc w:val="both"/>
            </w:pPr>
          </w:p>
          <w:p w:rsidR="00C04C4F" w:rsidRDefault="00C04C4F" w:rsidP="002B6B6B">
            <w:pPr>
              <w:ind w:left="313"/>
              <w:contextualSpacing/>
              <w:jc w:val="both"/>
            </w:pPr>
            <w:r>
              <w:t>•</w:t>
            </w:r>
            <w:r>
              <w:tab/>
              <w:t xml:space="preserve">José María Salas, Gerente general </w:t>
            </w:r>
            <w:proofErr w:type="spellStart"/>
            <w:r>
              <w:t>Abratec</w:t>
            </w:r>
            <w:proofErr w:type="spellEnd"/>
            <w:r>
              <w:t xml:space="preserve"> S.A.</w:t>
            </w:r>
          </w:p>
          <w:p w:rsidR="00C04C4F" w:rsidRDefault="00C04C4F" w:rsidP="002B6B6B">
            <w:pPr>
              <w:ind w:left="313"/>
              <w:contextualSpacing/>
              <w:jc w:val="both"/>
            </w:pPr>
            <w:r>
              <w:t>•</w:t>
            </w:r>
            <w:r>
              <w:tab/>
              <w:t xml:space="preserve">Emiliano Domínguez, Asistente de gerencia </w:t>
            </w:r>
            <w:proofErr w:type="spellStart"/>
            <w:r>
              <w:t>Abratec</w:t>
            </w:r>
            <w:proofErr w:type="spellEnd"/>
            <w:r>
              <w:t xml:space="preserve"> S.A.</w:t>
            </w:r>
          </w:p>
          <w:p w:rsidR="00C04C4F" w:rsidRDefault="00C04C4F" w:rsidP="002B6B6B">
            <w:pPr>
              <w:ind w:left="313"/>
              <w:contextualSpacing/>
              <w:jc w:val="both"/>
            </w:pPr>
            <w:r>
              <w:t>•</w:t>
            </w:r>
            <w:r>
              <w:tab/>
              <w:t>Cynthia Araneda, Prevencionista de riesgo</w:t>
            </w:r>
            <w:r w:rsidR="00D809C2">
              <w:t>.</w:t>
            </w:r>
          </w:p>
          <w:p w:rsidR="00C04C4F" w:rsidRDefault="00C04C4F" w:rsidP="002B6B6B">
            <w:pPr>
              <w:ind w:left="313"/>
              <w:contextualSpacing/>
              <w:jc w:val="both"/>
            </w:pPr>
          </w:p>
          <w:p w:rsidR="00C04C4F" w:rsidRDefault="00D809C2" w:rsidP="002B6B6B">
            <w:pPr>
              <w:contextualSpacing/>
              <w:jc w:val="both"/>
            </w:pPr>
            <w:r>
              <w:t>El fiscalizador realizó</w:t>
            </w:r>
            <w:r w:rsidR="00C04C4F">
              <w:t xml:space="preserve"> consultas en relación a los siguientes temas:</w:t>
            </w:r>
          </w:p>
          <w:p w:rsidR="00D809C2" w:rsidRDefault="00D809C2" w:rsidP="002B6B6B">
            <w:pPr>
              <w:contextualSpacing/>
              <w:jc w:val="both"/>
            </w:pPr>
          </w:p>
          <w:p w:rsidR="00C04C4F" w:rsidRDefault="00C04C4F" w:rsidP="002B6B6B">
            <w:pPr>
              <w:contextualSpacing/>
              <w:jc w:val="both"/>
            </w:pPr>
            <w:r>
              <w:t>En relación al plan de monitoreo propuesto en el Anexo 1 de la Adenda 1 del expediente de evalu</w:t>
            </w:r>
            <w:r w:rsidR="00D809C2">
              <w:t>ación</w:t>
            </w:r>
            <w:r w:rsidR="00872AAE">
              <w:t xml:space="preserve">, monitoreo relacionado a </w:t>
            </w:r>
            <w:r w:rsidR="002D46B0">
              <w:t>calidad</w:t>
            </w:r>
            <w:r w:rsidR="00872AAE">
              <w:t xml:space="preserve"> de agua por sólidos </w:t>
            </w:r>
            <w:r w:rsidR="002D46B0">
              <w:t>suspendidos</w:t>
            </w:r>
            <w:r w:rsidR="00872AAE">
              <w:t xml:space="preserve"> totales</w:t>
            </w:r>
            <w:r w:rsidR="00D809C2">
              <w:t xml:space="preserve">, el Sr. Domínguez declaró </w:t>
            </w:r>
            <w:r>
              <w:t>que no tiene conocimiento de que se haya realizado este monitoreo debido a que asumió su cargo en Abril de 2017.</w:t>
            </w:r>
          </w:p>
          <w:p w:rsidR="00C04C4F" w:rsidRDefault="00C04C4F" w:rsidP="002B6B6B">
            <w:pPr>
              <w:contextualSpacing/>
              <w:jc w:val="both"/>
            </w:pPr>
          </w:p>
          <w:p w:rsidR="00C04C4F" w:rsidRDefault="00C04C4F" w:rsidP="002B6B6B">
            <w:pPr>
              <w:contextualSpacing/>
              <w:jc w:val="both"/>
            </w:pPr>
            <w:r>
              <w:t xml:space="preserve">En relación al plan de rescate y relocalización de especies a realizar antes de la </w:t>
            </w:r>
            <w:r w:rsidR="00D809C2">
              <w:t xml:space="preserve">extracción el Sr. Salas declaró </w:t>
            </w:r>
            <w:r>
              <w:t>que este no ha sido realizado para el periodo de diciembre 2016 a marzo de 2017.</w:t>
            </w:r>
          </w:p>
          <w:p w:rsidR="00C00EF6" w:rsidRDefault="00C00EF6" w:rsidP="002B6B6B">
            <w:pPr>
              <w:contextualSpacing/>
              <w:jc w:val="both"/>
            </w:pPr>
          </w:p>
          <w:p w:rsidR="00C00EF6" w:rsidRPr="00872AAE" w:rsidRDefault="00C00EF6" w:rsidP="00C00EF6">
            <w:pPr>
              <w:contextualSpacing/>
              <w:jc w:val="both"/>
            </w:pPr>
            <w:r w:rsidRPr="00872AAE">
              <w:t xml:space="preserve">El fiscalizador </w:t>
            </w:r>
            <w:r w:rsidR="00872AAE" w:rsidRPr="00872AAE">
              <w:t>posterior a la reunión de inicio se dirigió a</w:t>
            </w:r>
            <w:r w:rsidRPr="00872AAE">
              <w:t>l sector de cuña de extracción número 1. En el lugar el Sr. Domínguez señaló los sectores correspondientes al área de la extracci</w:t>
            </w:r>
            <w:r w:rsidR="00872AAE" w:rsidRPr="00872AAE">
              <w:t xml:space="preserve">ón de la cuña 1. Además informó </w:t>
            </w:r>
            <w:r w:rsidRPr="00872AAE">
              <w:t>que en su momento se realizaba ingreso al frente por brazo seco. Al momento de la inspección el fiscalizador observa que el sector de la cuña se encuentra inundado por el c</w:t>
            </w:r>
            <w:r w:rsidR="00872AAE" w:rsidRPr="00872AAE">
              <w:t xml:space="preserve">audal del río. </w:t>
            </w:r>
            <w:r w:rsidRPr="00872AAE">
              <w:t xml:space="preserve">El fiscalizador </w:t>
            </w:r>
            <w:r w:rsidR="00872AAE" w:rsidRPr="00872AAE">
              <w:t xml:space="preserve">inspeccionó </w:t>
            </w:r>
            <w:r w:rsidRPr="00872AAE">
              <w:t>el sector de camino de ingreso al antiguo frente de trabajo y recorrió hasta el punto donde es permitido el ingreso, debido al cauce de agua que actualmente fluye.</w:t>
            </w:r>
          </w:p>
          <w:p w:rsidR="00C00EF6" w:rsidRDefault="00872AAE" w:rsidP="00C00EF6">
            <w:pPr>
              <w:contextualSpacing/>
              <w:jc w:val="both"/>
            </w:pPr>
            <w:r w:rsidRPr="00872AAE">
              <w:t>En el sector e</w:t>
            </w:r>
            <w:r w:rsidR="00C00EF6" w:rsidRPr="00872AAE">
              <w:t xml:space="preserve">l fiscalizador inspeccionó </w:t>
            </w:r>
            <w:r w:rsidRPr="00872AAE">
              <w:t>área aledaña</w:t>
            </w:r>
            <w:r w:rsidR="00C00EF6" w:rsidRPr="00872AAE">
              <w:t xml:space="preserve"> al camino de acceso al río</w:t>
            </w:r>
            <w:r w:rsidRPr="00872AAE">
              <w:t>, donde observó</w:t>
            </w:r>
            <w:r w:rsidR="00C00EF6" w:rsidRPr="00872AAE">
              <w:t xml:space="preserve"> vestigios de faena de extracción, consistente en huellas y acop</w:t>
            </w:r>
            <w:r w:rsidRPr="00872AAE">
              <w:t>ios de material (Fotografía 3 y 4</w:t>
            </w:r>
            <w:r w:rsidR="00C00EF6" w:rsidRPr="00872AAE">
              <w:t>).</w:t>
            </w:r>
          </w:p>
          <w:p w:rsidR="00C04C4F" w:rsidRDefault="00C00EF6" w:rsidP="00C00EF6">
            <w:pPr>
              <w:contextualSpacing/>
              <w:jc w:val="both"/>
            </w:pPr>
            <w:r>
              <w:t>Al momento de la inspección El Sr. Domínguez declaró que desde la nueva administración no se ha realizado extracción en la cuña 2, debido a que no es fácil el acceso, además debido a la morfología y la dinámica del río presente.</w:t>
            </w:r>
          </w:p>
          <w:p w:rsidR="00046186" w:rsidRDefault="00046186" w:rsidP="00C00EF6">
            <w:pPr>
              <w:contextualSpacing/>
              <w:jc w:val="both"/>
            </w:pPr>
          </w:p>
          <w:p w:rsidR="00E3546A" w:rsidRPr="00226DB4" w:rsidRDefault="00E3546A" w:rsidP="00226DB4">
            <w:pPr>
              <w:pStyle w:val="Prrafodelista"/>
              <w:numPr>
                <w:ilvl w:val="0"/>
                <w:numId w:val="29"/>
              </w:numPr>
              <w:rPr>
                <w:b/>
              </w:rPr>
            </w:pPr>
            <w:r w:rsidRPr="00226DB4">
              <w:rPr>
                <w:b/>
              </w:rPr>
              <w:t>Examen de información</w:t>
            </w:r>
          </w:p>
          <w:p w:rsidR="00046186" w:rsidRDefault="00046186" w:rsidP="002B6B6B">
            <w:pPr>
              <w:contextualSpacing/>
              <w:jc w:val="both"/>
            </w:pPr>
          </w:p>
          <w:p w:rsidR="00E3546A" w:rsidRDefault="00E3546A" w:rsidP="002B6B6B">
            <w:pPr>
              <w:contextualSpacing/>
              <w:jc w:val="both"/>
            </w:pPr>
            <w:r>
              <w:t xml:space="preserve">Se realizó examen de información del Informe </w:t>
            </w:r>
            <w:r w:rsidRPr="00E3546A">
              <w:t>RESPUESTA A ACTA DE FISCALIZACIÓN POR LA SUPERINTENDENCIA DEL MEDIO AMBIENTE</w:t>
            </w:r>
            <w:r>
              <w:t xml:space="preserve"> Octubre 2017</w:t>
            </w:r>
            <w:r w:rsidR="00513A0E">
              <w:t xml:space="preserve"> (Anexo 4</w:t>
            </w:r>
            <w:r w:rsidR="002D46B0">
              <w:t>)</w:t>
            </w:r>
            <w:r>
              <w:t xml:space="preserve">. </w:t>
            </w:r>
            <w:r w:rsidR="00226DB4">
              <w:t xml:space="preserve">La cual fue remitida mediante la Carta </w:t>
            </w:r>
            <w:r w:rsidR="00226DB4" w:rsidRPr="00226DB4">
              <w:t xml:space="preserve">S/N </w:t>
            </w:r>
            <w:proofErr w:type="spellStart"/>
            <w:r w:rsidR="00226DB4" w:rsidRPr="00226DB4">
              <w:t>Abratec</w:t>
            </w:r>
            <w:proofErr w:type="spellEnd"/>
            <w:r w:rsidR="00226DB4" w:rsidRPr="00226DB4">
              <w:t xml:space="preserve"> de fecha 10-10-2017</w:t>
            </w:r>
            <w:r w:rsidR="00226DB4">
              <w:t>.</w:t>
            </w:r>
          </w:p>
          <w:p w:rsidR="00226DB4" w:rsidRDefault="00226DB4" w:rsidP="002B6B6B">
            <w:pPr>
              <w:contextualSpacing/>
              <w:jc w:val="both"/>
            </w:pPr>
          </w:p>
          <w:p w:rsidR="00E3546A" w:rsidRDefault="00E3546A" w:rsidP="002B6B6B">
            <w:pPr>
              <w:contextualSpacing/>
              <w:jc w:val="both"/>
            </w:pPr>
            <w:r>
              <w:t>En respecto al monitoreo de aguas</w:t>
            </w:r>
            <w:r w:rsidR="00226DB4">
              <w:t xml:space="preserve">, en el documento examinado </w:t>
            </w:r>
            <w:r>
              <w:t>se señala lo siguiente:</w:t>
            </w:r>
          </w:p>
          <w:p w:rsidR="00E3546A" w:rsidRDefault="00E3546A" w:rsidP="002B6B6B">
            <w:pPr>
              <w:contextualSpacing/>
              <w:jc w:val="both"/>
            </w:pPr>
            <w:r>
              <w:t>(…)</w:t>
            </w:r>
          </w:p>
          <w:p w:rsidR="00E3546A" w:rsidRPr="00E3546A" w:rsidRDefault="00E3546A" w:rsidP="00E3546A">
            <w:pPr>
              <w:contextualSpacing/>
              <w:jc w:val="both"/>
              <w:rPr>
                <w:i/>
              </w:rPr>
            </w:pPr>
            <w:r w:rsidRPr="00E3546A">
              <w:rPr>
                <w:i/>
              </w:rPr>
              <w:t>2. Copias digitales de informes de laboratorio de los análisis de monitoreos de aguas, en relación al Plan de monitoreo según Anexo 1 de la Adenda 1 del expediente en evaluación.</w:t>
            </w:r>
          </w:p>
          <w:p w:rsidR="00E3546A" w:rsidRPr="00E3546A" w:rsidRDefault="00E3546A" w:rsidP="00E3546A">
            <w:pPr>
              <w:contextualSpacing/>
              <w:jc w:val="both"/>
              <w:rPr>
                <w:i/>
                <w:u w:val="single"/>
              </w:rPr>
            </w:pPr>
            <w:r w:rsidRPr="00E3546A">
              <w:rPr>
                <w:i/>
                <w:u w:val="single"/>
              </w:rPr>
              <w:t>Respuesta:</w:t>
            </w:r>
          </w:p>
          <w:p w:rsidR="00E3546A" w:rsidRPr="00E3546A" w:rsidRDefault="00E3546A" w:rsidP="00E3546A">
            <w:pPr>
              <w:contextualSpacing/>
              <w:jc w:val="both"/>
              <w:rPr>
                <w:i/>
              </w:rPr>
            </w:pPr>
            <w:r w:rsidRPr="00E3546A">
              <w:rPr>
                <w:i/>
              </w:rPr>
              <w:t>El nuevo Titular del proyecto indica que a la fecha no ha desarrollado monitoreo ambiental de biota acuática ni de los parámetros principales de caracterización del RIL, lo anterior debido a que la planta previa a su compra se encontró en paralización de actividades (durante los primeros años de vida útil del proyecto), posterior a ello la operatividad de la planta se reactivó a mediados del año 2015 cuando se adquiere dominio y propiedad del proyecto.</w:t>
            </w:r>
          </w:p>
          <w:p w:rsidR="00E3546A" w:rsidRPr="00E3546A" w:rsidRDefault="00E3546A" w:rsidP="00E3546A">
            <w:pPr>
              <w:contextualSpacing/>
              <w:jc w:val="both"/>
              <w:rPr>
                <w:i/>
              </w:rPr>
            </w:pPr>
            <w:r w:rsidRPr="00E3546A">
              <w:rPr>
                <w:i/>
              </w:rPr>
              <w:t>Se indica que no se realizó lavado de material en el procesamiento de áridos, por lo que no realiza descarga hacia cuerpos de agua superficial por lo que no se realizó monitoreo de agua de acuerdo a lo solicitado.</w:t>
            </w:r>
          </w:p>
          <w:p w:rsidR="00E3546A" w:rsidRDefault="00E3546A" w:rsidP="002B6B6B">
            <w:pPr>
              <w:contextualSpacing/>
              <w:jc w:val="both"/>
            </w:pPr>
          </w:p>
          <w:p w:rsidR="00E3546A" w:rsidRDefault="00CA0335" w:rsidP="002B6B6B">
            <w:pPr>
              <w:contextualSpacing/>
              <w:jc w:val="both"/>
            </w:pPr>
            <w:r>
              <w:t>Respecto a la exigencia</w:t>
            </w:r>
            <w:r w:rsidR="00E4480C">
              <w:t xml:space="preserve"> de la RCA N° 052/2010</w:t>
            </w:r>
            <w:r>
              <w:t xml:space="preserve">: </w:t>
            </w:r>
          </w:p>
          <w:p w:rsidR="00CA0335" w:rsidRPr="00CA0335" w:rsidRDefault="00CA0335" w:rsidP="002B6B6B">
            <w:pPr>
              <w:contextualSpacing/>
              <w:jc w:val="both"/>
              <w:rPr>
                <w:i/>
              </w:rPr>
            </w:pPr>
            <w:r w:rsidRPr="00CA0335">
              <w:rPr>
                <w:i/>
              </w:rPr>
              <w:t>En el Anexo 1 de la Adenda 1, se adjunta el Plan de Monitoreo propuesto, el cual contempla monitoreos de Sólidos Suspendidos a 100 m aguas arriba y a 100 m aguas abajo de la zona de extracción</w:t>
            </w:r>
          </w:p>
          <w:p w:rsidR="00CA0335" w:rsidRDefault="00CA0335" w:rsidP="002B6B6B">
            <w:pPr>
              <w:contextualSpacing/>
              <w:jc w:val="both"/>
            </w:pPr>
          </w:p>
          <w:p w:rsidR="00CA0335" w:rsidRDefault="00226DB4" w:rsidP="002B6B6B">
            <w:pPr>
              <w:contextualSpacing/>
              <w:jc w:val="both"/>
            </w:pPr>
            <w:r>
              <w:t>De la inspección ambiental y los antecedentes acompañados por el Titular, los cuales han sido examinados, s</w:t>
            </w:r>
            <w:r w:rsidR="00CA0335">
              <w:t xml:space="preserve">e constata que </w:t>
            </w:r>
            <w:proofErr w:type="spellStart"/>
            <w:r w:rsidR="00CA0335">
              <w:t>Abratec</w:t>
            </w:r>
            <w:proofErr w:type="spellEnd"/>
            <w:r w:rsidR="00CA0335">
              <w:t xml:space="preserve"> S.A. ini</w:t>
            </w:r>
            <w:r w:rsidR="0057450D">
              <w:t xml:space="preserve">ció la extracción de áridos </w:t>
            </w:r>
            <w:r w:rsidR="00CA0335">
              <w:t>pero no realizó el análisis de sólidos suspendidos</w:t>
            </w:r>
            <w:r w:rsidR="009F5269">
              <w:t xml:space="preserve"> exigido </w:t>
            </w:r>
            <w:r w:rsidR="00676641">
              <w:t>antes de la extracción y posterior al término de extracción.</w:t>
            </w:r>
          </w:p>
          <w:p w:rsidR="00676641" w:rsidRDefault="009F5269" w:rsidP="002B6B6B">
            <w:pPr>
              <w:contextualSpacing/>
              <w:jc w:val="both"/>
            </w:pPr>
            <w:r w:rsidRPr="009F5269">
              <w:t>En</w:t>
            </w:r>
            <w:r w:rsidR="006655DE">
              <w:t xml:space="preserve"> relación al plan de rescate </w:t>
            </w:r>
            <w:r w:rsidRPr="009F5269">
              <w:t>y relocalización de especies a realizar antes de la extracción</w:t>
            </w:r>
            <w:r>
              <w:t>, es preciso señalar</w:t>
            </w:r>
            <w:r w:rsidR="006655DE">
              <w:t xml:space="preserve"> que durante la reunión de inicio de la inspección ambiental </w:t>
            </w:r>
            <w:r w:rsidRPr="009F5269">
              <w:t xml:space="preserve">el Sr. Salas declaró que </w:t>
            </w:r>
            <w:r w:rsidR="006655DE">
              <w:t>el plan de rescate</w:t>
            </w:r>
            <w:r w:rsidRPr="009F5269">
              <w:t xml:space="preserve"> no ha</w:t>
            </w:r>
            <w:r w:rsidR="00E906F2">
              <w:t>bía</w:t>
            </w:r>
            <w:r w:rsidRPr="009F5269">
              <w:t xml:space="preserve"> sido realizado para el periodo de diciembre 2016 a marzo de 2017.</w:t>
            </w:r>
          </w:p>
          <w:p w:rsidR="006655DE" w:rsidRDefault="00E906F2" w:rsidP="002B6B6B">
            <w:pPr>
              <w:contextualSpacing/>
              <w:jc w:val="both"/>
            </w:pPr>
            <w:r>
              <w:t xml:space="preserve">En adición a lo anterior, </w:t>
            </w:r>
            <w:r w:rsidR="006655DE">
              <w:t>la extracción ocurrida entre los meses de diciembre a marzo en el área de la cuña 1, además no fue ejecutada en el área evaluada ambientalmente, si no que se realizó un canalón y un acopio de material en un sector fuera del área de la cuña 1.</w:t>
            </w:r>
          </w:p>
          <w:p w:rsidR="006655DE" w:rsidRDefault="008B1528" w:rsidP="002B6B6B">
            <w:pPr>
              <w:contextualSpacing/>
              <w:jc w:val="both"/>
            </w:pPr>
            <w:r>
              <w:t>Cabe señalar que anexo 11 de la DIA se entrega un catastro de flora y fauna para el área de influencia directa del proyecto. En este se concluye lo siguiente:</w:t>
            </w:r>
          </w:p>
          <w:p w:rsidR="008B1528" w:rsidRDefault="008B1528" w:rsidP="002B6B6B">
            <w:pPr>
              <w:contextualSpacing/>
              <w:jc w:val="both"/>
            </w:pPr>
            <w:r>
              <w:t>(…)</w:t>
            </w:r>
          </w:p>
          <w:p w:rsidR="008B1528" w:rsidRPr="008B1528" w:rsidRDefault="008B1528" w:rsidP="008B1528">
            <w:pPr>
              <w:contextualSpacing/>
              <w:jc w:val="both"/>
              <w:rPr>
                <w:i/>
              </w:rPr>
            </w:pPr>
            <w:r w:rsidRPr="008B1528">
              <w:rPr>
                <w:i/>
              </w:rPr>
              <w:t xml:space="preserve">Cabe destacar que para la zona se describe la especie </w:t>
            </w:r>
            <w:proofErr w:type="spellStart"/>
            <w:r w:rsidRPr="008B1528">
              <w:rPr>
                <w:i/>
              </w:rPr>
              <w:t>Philodryas</w:t>
            </w:r>
            <w:proofErr w:type="spellEnd"/>
            <w:r w:rsidRPr="008B1528">
              <w:rPr>
                <w:i/>
              </w:rPr>
              <w:t xml:space="preserve"> </w:t>
            </w:r>
            <w:proofErr w:type="spellStart"/>
            <w:r w:rsidRPr="008B1528">
              <w:rPr>
                <w:i/>
              </w:rPr>
              <w:t>chamissonis</w:t>
            </w:r>
            <w:proofErr w:type="spellEnd"/>
            <w:r w:rsidRPr="008B1528">
              <w:rPr>
                <w:i/>
              </w:rPr>
              <w:t xml:space="preserve"> (culebra de cola larga) la cual se encuentra en estado vulnerable según el listado rojo de la IUCN (Unión Internacional para la Conservación de la Naturaleza) por lo que cabe una especial atención.</w:t>
            </w:r>
          </w:p>
          <w:p w:rsidR="008B1528" w:rsidRPr="008B1528" w:rsidRDefault="008B1528" w:rsidP="008B1528">
            <w:pPr>
              <w:contextualSpacing/>
              <w:jc w:val="both"/>
              <w:rPr>
                <w:i/>
              </w:rPr>
            </w:pPr>
          </w:p>
          <w:p w:rsidR="006655DE" w:rsidRDefault="008B1528" w:rsidP="008B1528">
            <w:pPr>
              <w:contextualSpacing/>
              <w:jc w:val="both"/>
              <w:rPr>
                <w:i/>
              </w:rPr>
            </w:pPr>
            <w:r w:rsidRPr="008B1528">
              <w:rPr>
                <w:i/>
              </w:rPr>
              <w:t xml:space="preserve">En resumen, se encuentra un ecosistema arbóreo poco denso y poco diverso, con predominancia de aromo, y las poblaciones </w:t>
            </w:r>
            <w:proofErr w:type="spellStart"/>
            <w:r w:rsidRPr="008B1528">
              <w:rPr>
                <w:i/>
              </w:rPr>
              <w:t>vegetacionales</w:t>
            </w:r>
            <w:proofErr w:type="spellEnd"/>
            <w:r w:rsidRPr="008B1528">
              <w:rPr>
                <w:i/>
              </w:rPr>
              <w:t xml:space="preserve"> nativas no aparecen con problemas de conservación. Es decir son bastante abundantes, como para que corran peligro en extinción. Asimismo, la composición de la </w:t>
            </w:r>
            <w:proofErr w:type="spellStart"/>
            <w:r w:rsidRPr="008B1528">
              <w:rPr>
                <w:i/>
              </w:rPr>
              <w:t>herpetofauna</w:t>
            </w:r>
            <w:proofErr w:type="spellEnd"/>
            <w:r w:rsidRPr="008B1528">
              <w:rPr>
                <w:i/>
              </w:rPr>
              <w:t xml:space="preserve"> y mamíferos terrestres observadas no presentan problemas de conservación.</w:t>
            </w:r>
          </w:p>
          <w:p w:rsidR="008B1528" w:rsidRDefault="008B1528" w:rsidP="008B1528">
            <w:pPr>
              <w:contextualSpacing/>
              <w:jc w:val="both"/>
            </w:pPr>
            <w:r>
              <w:t>(…)</w:t>
            </w:r>
          </w:p>
          <w:p w:rsidR="008B1528" w:rsidRDefault="008B1528" w:rsidP="008B1528">
            <w:pPr>
              <w:contextualSpacing/>
              <w:jc w:val="both"/>
            </w:pPr>
          </w:p>
          <w:p w:rsidR="00E3546A" w:rsidRPr="00D42470" w:rsidRDefault="00896CA8" w:rsidP="00FB22EC">
            <w:pPr>
              <w:contextualSpacing/>
              <w:jc w:val="both"/>
            </w:pPr>
            <w:r>
              <w:t xml:space="preserve">En atención a lo anterior para el sector donde se realizó </w:t>
            </w:r>
            <w:r w:rsidR="00E4480C">
              <w:t xml:space="preserve">la actividad de </w:t>
            </w:r>
            <w:r w:rsidR="00B95AC3">
              <w:t>extracción y acopio, se observa una zona con matorrales y aromos de tamaño medio, posible hábitat de reptiles y anfibios, incluso de peces en aquellos sectores inundados</w:t>
            </w:r>
            <w:r w:rsidR="00E4480C">
              <w:t xml:space="preserve"> (fotografías 4 y 5)</w:t>
            </w:r>
            <w:r w:rsidR="00B95AC3">
              <w:t>.</w:t>
            </w:r>
          </w:p>
        </w:tc>
      </w:tr>
    </w:tbl>
    <w:p w:rsidR="008B438D" w:rsidRDefault="008B438D" w:rsidP="00FB22EC"/>
    <w:p w:rsidR="008B438D" w:rsidRDefault="008B438D">
      <w:r>
        <w:br w:type="page"/>
      </w:r>
    </w:p>
    <w:p w:rsidR="00E3546A" w:rsidRDefault="00E3546A" w:rsidP="00FB22EC"/>
    <w:tbl>
      <w:tblPr>
        <w:tblW w:w="5000" w:type="pct"/>
        <w:jc w:val="center"/>
        <w:tblCellMar>
          <w:left w:w="70" w:type="dxa"/>
          <w:right w:w="70" w:type="dxa"/>
        </w:tblCellMar>
        <w:tblLook w:val="04A0" w:firstRow="1" w:lastRow="0" w:firstColumn="1" w:lastColumn="0" w:noHBand="0" w:noVBand="1"/>
      </w:tblPr>
      <w:tblGrid>
        <w:gridCol w:w="3570"/>
        <w:gridCol w:w="1654"/>
        <w:gridCol w:w="1668"/>
        <w:gridCol w:w="3165"/>
        <w:gridCol w:w="1804"/>
        <w:gridCol w:w="1701"/>
      </w:tblGrid>
      <w:tr w:rsidR="003758FB" w:rsidRPr="00D42470" w:rsidTr="00E906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58FB" w:rsidRPr="00D42470" w:rsidRDefault="003758FB" w:rsidP="00E906F2">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3758FB" w:rsidRPr="00D42470" w:rsidTr="00E906F2">
        <w:trPr>
          <w:trHeight w:val="6079"/>
          <w:jc w:val="center"/>
        </w:trPr>
        <w:tc>
          <w:tcPr>
            <w:tcW w:w="2541" w:type="pct"/>
            <w:gridSpan w:val="3"/>
            <w:tcBorders>
              <w:top w:val="nil"/>
              <w:left w:val="single" w:sz="4" w:space="0" w:color="auto"/>
              <w:right w:val="single" w:sz="4" w:space="0" w:color="auto"/>
            </w:tcBorders>
            <w:shd w:val="clear" w:color="auto" w:fill="auto"/>
            <w:noWrap/>
            <w:vAlign w:val="center"/>
            <w:hideMark/>
          </w:tcPr>
          <w:p w:rsidR="003758FB" w:rsidRPr="00D42470" w:rsidRDefault="003758FB" w:rsidP="00E906F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0224" behindDoc="0" locked="0" layoutInCell="1" allowOverlap="1" wp14:anchorId="0997262B" wp14:editId="069FFA38">
                      <wp:simplePos x="0" y="0"/>
                      <wp:positionH relativeFrom="column">
                        <wp:posOffset>3249295</wp:posOffset>
                      </wp:positionH>
                      <wp:positionV relativeFrom="paragraph">
                        <wp:posOffset>976630</wp:posOffset>
                      </wp:positionV>
                      <wp:extent cx="45085" cy="522605"/>
                      <wp:effectExtent l="38100" t="0" r="50165" b="48895"/>
                      <wp:wrapNone/>
                      <wp:docPr id="34" name="Conector recto de flecha 34"/>
                      <wp:cNvGraphicFramePr/>
                      <a:graphic xmlns:a="http://schemas.openxmlformats.org/drawingml/2006/main">
                        <a:graphicData uri="http://schemas.microsoft.com/office/word/2010/wordprocessingShape">
                          <wps:wsp>
                            <wps:cNvCnPr/>
                            <wps:spPr>
                              <a:xfrm flipH="1">
                                <a:off x="0" y="0"/>
                                <a:ext cx="45719" cy="52278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5E340" id="Conector recto de flecha 34" o:spid="_x0000_s1026" type="#_x0000_t32" style="position:absolute;margin-left:255.85pt;margin-top:76.9pt;width:3.55pt;height:41.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" strokecolor="white [3212]" strokeweight="1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9200" behindDoc="0" locked="0" layoutInCell="1" allowOverlap="1" wp14:anchorId="19EA9314" wp14:editId="571920DC">
                      <wp:simplePos x="0" y="0"/>
                      <wp:positionH relativeFrom="column">
                        <wp:posOffset>2784475</wp:posOffset>
                      </wp:positionH>
                      <wp:positionV relativeFrom="paragraph">
                        <wp:posOffset>594995</wp:posOffset>
                      </wp:positionV>
                      <wp:extent cx="925195" cy="380365"/>
                      <wp:effectExtent l="0" t="0" r="27305" b="19685"/>
                      <wp:wrapNone/>
                      <wp:docPr id="33" name="Cuadro de texto 33"/>
                      <wp:cNvGraphicFramePr/>
                      <a:graphic xmlns:a="http://schemas.openxmlformats.org/drawingml/2006/main">
                        <a:graphicData uri="http://schemas.microsoft.com/office/word/2010/wordprocessingShape">
                          <wps:wsp>
                            <wps:cNvSpPr txBox="1"/>
                            <wps:spPr>
                              <a:xfrm>
                                <a:off x="0" y="0"/>
                                <a:ext cx="925492" cy="380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CC6B7C" w:rsidRDefault="000E3192" w:rsidP="003758FB">
                                  <w:pPr>
                                    <w:rPr>
                                      <w:sz w:val="18"/>
                                    </w:rPr>
                                  </w:pPr>
                                  <w:r>
                                    <w:rPr>
                                      <w:sz w:val="18"/>
                                    </w:rPr>
                                    <w:t>Acceso a la extracción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9314" id="Cuadro de texto 33" o:spid="_x0000_s1037" type="#_x0000_t202" style="position:absolute;left:0;text-align:left;margin-left:219.25pt;margin-top:46.85pt;width:72.85pt;height:2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" fillcolor="white [3201]" strokeweight=".5pt">
                      <v:textbox>
                        <w:txbxContent>
                          <w:p w:rsidR="000E3192" w:rsidRPr="00CC6B7C" w:rsidRDefault="000E3192" w:rsidP="003758FB">
                            <w:pPr>
                              <w:rPr>
                                <w:sz w:val="18"/>
                              </w:rPr>
                            </w:pPr>
                            <w:r>
                              <w:rPr>
                                <w:sz w:val="18"/>
                              </w:rPr>
                              <w:t>Acceso a la extracción</w:t>
                            </w:r>
                          </w:p>
                        </w:txbxContent>
                      </v:textbox>
                    </v:shape>
                  </w:pict>
                </mc:Fallback>
              </mc:AlternateContent>
            </w:r>
            <w:r>
              <w:rPr>
                <w:rFonts w:ascii="Calibri" w:eastAsia="Times New Roman" w:hAnsi="Calibri" w:cs="Times New Roman"/>
                <w:noProof/>
                <w:color w:val="000000"/>
                <w:sz w:val="20"/>
                <w:szCs w:val="20"/>
                <w:lang w:eastAsia="es-CL"/>
              </w:rPr>
              <w:drawing>
                <wp:inline distT="0" distB="0" distL="0" distR="0" wp14:anchorId="32A74974" wp14:editId="56B9A7CD">
                  <wp:extent cx="3960530" cy="2958161"/>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3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6854" cy="2962885"/>
                          </a:xfrm>
                          <a:prstGeom prst="rect">
                            <a:avLst/>
                          </a:prstGeom>
                        </pic:spPr>
                      </pic:pic>
                    </a:graphicData>
                  </a:graphic>
                </wp:inline>
              </w:drawing>
            </w:r>
          </w:p>
        </w:tc>
        <w:tc>
          <w:tcPr>
            <w:tcW w:w="2459" w:type="pct"/>
            <w:gridSpan w:val="3"/>
            <w:tcBorders>
              <w:top w:val="nil"/>
              <w:left w:val="single" w:sz="4" w:space="0" w:color="auto"/>
              <w:right w:val="single" w:sz="4" w:space="0" w:color="auto"/>
            </w:tcBorders>
            <w:shd w:val="clear" w:color="auto" w:fill="auto"/>
            <w:noWrap/>
            <w:vAlign w:val="center"/>
            <w:hideMark/>
          </w:tcPr>
          <w:p w:rsidR="003758FB" w:rsidRPr="00D42470" w:rsidRDefault="003A5870" w:rsidP="00E906F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2272" behindDoc="0" locked="0" layoutInCell="1" allowOverlap="1">
                      <wp:simplePos x="0" y="0"/>
                      <wp:positionH relativeFrom="column">
                        <wp:posOffset>1082040</wp:posOffset>
                      </wp:positionH>
                      <wp:positionV relativeFrom="paragraph">
                        <wp:posOffset>482600</wp:posOffset>
                      </wp:positionV>
                      <wp:extent cx="2392045" cy="1031240"/>
                      <wp:effectExtent l="0" t="0" r="65405" b="54610"/>
                      <wp:wrapNone/>
                      <wp:docPr id="11" name="Conector recto de flecha 11"/>
                      <wp:cNvGraphicFramePr/>
                      <a:graphic xmlns:a="http://schemas.openxmlformats.org/drawingml/2006/main">
                        <a:graphicData uri="http://schemas.microsoft.com/office/word/2010/wordprocessingShape">
                          <wps:wsp>
                            <wps:cNvCnPr/>
                            <wps:spPr>
                              <a:xfrm>
                                <a:off x="0" y="0"/>
                                <a:ext cx="2392071" cy="1031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8CB316" id="_x0000_t32" coordsize="21600,21600" o:spt="32" o:oned="t" path="m,l21600,21600e" filled="f">
                      <v:path arrowok="t" fillok="f" o:connecttype="none"/>
                      <o:lock v:ext="edit" shapetype="t"/>
                    </v:shapetype>
                    <v:shape id="Conector recto de flecha 11" o:spid="_x0000_s1026" type="#_x0000_t32" style="position:absolute;margin-left:85.2pt;margin-top:38pt;width:188.35pt;height:8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" strokecolor="#5b9bd5 [3204]" strokeweight=".5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8176" behindDoc="0" locked="0" layoutInCell="1" allowOverlap="1" wp14:anchorId="6DBF3BAA" wp14:editId="5C60C78A">
                      <wp:simplePos x="0" y="0"/>
                      <wp:positionH relativeFrom="column">
                        <wp:posOffset>839470</wp:posOffset>
                      </wp:positionH>
                      <wp:positionV relativeFrom="paragraph">
                        <wp:posOffset>497205</wp:posOffset>
                      </wp:positionV>
                      <wp:extent cx="241935" cy="687070"/>
                      <wp:effectExtent l="0" t="0" r="62865" b="55880"/>
                      <wp:wrapNone/>
                      <wp:docPr id="38" name="Conector recto de flecha 38"/>
                      <wp:cNvGraphicFramePr/>
                      <a:graphic xmlns:a="http://schemas.openxmlformats.org/drawingml/2006/main">
                        <a:graphicData uri="http://schemas.microsoft.com/office/word/2010/wordprocessingShape">
                          <wps:wsp>
                            <wps:cNvCnPr/>
                            <wps:spPr>
                              <a:xfrm>
                                <a:off x="0" y="0"/>
                                <a:ext cx="242443" cy="6876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3D3B8" id="Conector recto de flecha 38" o:spid="_x0000_s1026" type="#_x0000_t32" style="position:absolute;margin-left:66.1pt;margin-top:39.15pt;width:19.05pt;height:5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" strokecolor="#5b9bd5 [3204]" strokeweight=".5pt">
                      <v:stroke endarrow="block" joinstyle="miter"/>
                    </v:shape>
                  </w:pict>
                </mc:Fallback>
              </mc:AlternateContent>
            </w:r>
            <w:r w:rsidR="003758FB">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1248" behindDoc="0" locked="0" layoutInCell="1" allowOverlap="1" wp14:anchorId="09518205" wp14:editId="16F5B8D5">
                      <wp:simplePos x="0" y="0"/>
                      <wp:positionH relativeFrom="column">
                        <wp:posOffset>1819275</wp:posOffset>
                      </wp:positionH>
                      <wp:positionV relativeFrom="paragraph">
                        <wp:posOffset>1642745</wp:posOffset>
                      </wp:positionV>
                      <wp:extent cx="689610" cy="235585"/>
                      <wp:effectExtent l="0" t="0" r="15240" b="12065"/>
                      <wp:wrapNone/>
                      <wp:docPr id="35" name="Cuadro de texto 35"/>
                      <wp:cNvGraphicFramePr/>
                      <a:graphic xmlns:a="http://schemas.openxmlformats.org/drawingml/2006/main">
                        <a:graphicData uri="http://schemas.microsoft.com/office/word/2010/wordprocessingShape">
                          <wps:wsp>
                            <wps:cNvSpPr txBox="1"/>
                            <wps:spPr>
                              <a:xfrm>
                                <a:off x="0" y="0"/>
                                <a:ext cx="690008" cy="235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CC6B7C" w:rsidRDefault="000E3192" w:rsidP="003758FB">
                                  <w:pPr>
                                    <w:rPr>
                                      <w:sz w:val="18"/>
                                    </w:rPr>
                                  </w:pPr>
                                  <w:r w:rsidRPr="00CC6B7C">
                                    <w:rPr>
                                      <w:sz w:val="18"/>
                                    </w:rPr>
                                    <w:t xml:space="preserve">Canalón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8205" id="Cuadro de texto 35" o:spid="_x0000_s1038" type="#_x0000_t202" style="position:absolute;left:0;text-align:left;margin-left:143.25pt;margin-top:129.35pt;width:54.3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" fillcolor="white [3201]" strokeweight=".5pt">
                      <v:textbox>
                        <w:txbxContent>
                          <w:p w:rsidR="000E3192" w:rsidRPr="00CC6B7C" w:rsidRDefault="000E3192" w:rsidP="003758FB">
                            <w:pPr>
                              <w:rPr>
                                <w:sz w:val="18"/>
                              </w:rPr>
                            </w:pPr>
                            <w:r w:rsidRPr="00CC6B7C">
                              <w:rPr>
                                <w:sz w:val="18"/>
                              </w:rPr>
                              <w:t xml:space="preserve">Canalón </w:t>
                            </w:r>
                          </w:p>
                        </w:txbxContent>
                      </v:textbox>
                    </v:shape>
                  </w:pict>
                </mc:Fallback>
              </mc:AlternateContent>
            </w:r>
            <w:r w:rsidR="003758FB">
              <w:rPr>
                <w:rFonts w:ascii="Calibri" w:eastAsia="Times New Roman" w:hAnsi="Calibri" w:cs="Times New Roman"/>
                <w:noProof/>
                <w:color w:val="000000"/>
                <w:sz w:val="20"/>
                <w:szCs w:val="20"/>
                <w:lang w:eastAsia="es-CL"/>
              </w:rPr>
              <w:drawing>
                <wp:inline distT="0" distB="0" distL="0" distR="0" wp14:anchorId="6BC09400" wp14:editId="55FAAEEC">
                  <wp:extent cx="3835198" cy="286454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37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1105" cy="2868961"/>
                          </a:xfrm>
                          <a:prstGeom prst="rect">
                            <a:avLst/>
                          </a:prstGeom>
                        </pic:spPr>
                      </pic:pic>
                    </a:graphicData>
                  </a:graphic>
                </wp:inline>
              </w:drawing>
            </w:r>
            <w:r w:rsidR="003758FB">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7152" behindDoc="0" locked="0" layoutInCell="1" allowOverlap="1" wp14:anchorId="0D15755F" wp14:editId="0B4464A1">
                      <wp:simplePos x="0" y="0"/>
                      <wp:positionH relativeFrom="column">
                        <wp:posOffset>326390</wp:posOffset>
                      </wp:positionH>
                      <wp:positionV relativeFrom="paragraph">
                        <wp:posOffset>235585</wp:posOffset>
                      </wp:positionV>
                      <wp:extent cx="1183640" cy="235585"/>
                      <wp:effectExtent l="0" t="0" r="16510" b="12065"/>
                      <wp:wrapNone/>
                      <wp:docPr id="36" name="Cuadro de texto 36"/>
                      <wp:cNvGraphicFramePr/>
                      <a:graphic xmlns:a="http://schemas.openxmlformats.org/drawingml/2006/main">
                        <a:graphicData uri="http://schemas.microsoft.com/office/word/2010/wordprocessingShape">
                          <wps:wsp>
                            <wps:cNvSpPr txBox="1"/>
                            <wps:spPr>
                              <a:xfrm>
                                <a:off x="0" y="0"/>
                                <a:ext cx="1183671" cy="235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192" w:rsidRPr="00CC6B7C" w:rsidRDefault="000E3192" w:rsidP="003758FB">
                                  <w:pPr>
                                    <w:rPr>
                                      <w:sz w:val="18"/>
                                    </w:rPr>
                                  </w:pPr>
                                  <w:r w:rsidRPr="00CC6B7C">
                                    <w:rPr>
                                      <w:sz w:val="18"/>
                                    </w:rPr>
                                    <w:t xml:space="preserve">Acopios de material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755F" id="Cuadro de texto 36" o:spid="_x0000_s1039" type="#_x0000_t202" style="position:absolute;left:0;text-align:left;margin-left:25.7pt;margin-top:18.55pt;width:93.2pt;height:1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" fillcolor="white [3201]" strokeweight=".5pt">
                      <v:textbox>
                        <w:txbxContent>
                          <w:p w:rsidR="000E3192" w:rsidRPr="00CC6B7C" w:rsidRDefault="000E3192" w:rsidP="003758FB">
                            <w:pPr>
                              <w:rPr>
                                <w:sz w:val="18"/>
                              </w:rPr>
                            </w:pPr>
                            <w:r w:rsidRPr="00CC6B7C">
                              <w:rPr>
                                <w:sz w:val="18"/>
                              </w:rPr>
                              <w:t xml:space="preserve">Acopios de material </w:t>
                            </w:r>
                          </w:p>
                        </w:txbxContent>
                      </v:textbox>
                    </v:shape>
                  </w:pict>
                </mc:Fallback>
              </mc:AlternateContent>
            </w:r>
          </w:p>
        </w:tc>
      </w:tr>
      <w:tr w:rsidR="003758FB" w:rsidRPr="00D42470" w:rsidTr="00E906F2">
        <w:trPr>
          <w:trHeight w:val="300"/>
          <w:jc w:val="center"/>
        </w:trPr>
        <w:tc>
          <w:tcPr>
            <w:tcW w:w="1316" w:type="pct"/>
            <w:tcBorders>
              <w:top w:val="single" w:sz="4" w:space="0" w:color="auto"/>
              <w:left w:val="single" w:sz="4" w:space="0" w:color="auto"/>
              <w:bottom w:val="single" w:sz="4" w:space="0" w:color="auto"/>
              <w:right w:val="nil"/>
            </w:tcBorders>
            <w:shd w:val="clear" w:color="auto" w:fill="auto"/>
            <w:noWrap/>
            <w:vAlign w:val="center"/>
            <w:hideMark/>
          </w:tcPr>
          <w:p w:rsidR="003758FB" w:rsidRPr="00D42470" w:rsidRDefault="003758FB" w:rsidP="00E906F2">
            <w:pPr>
              <w:spacing w:after="0" w:line="240" w:lineRule="auto"/>
              <w:contextualSpacing/>
              <w:outlineLvl w:val="1"/>
              <w:rPr>
                <w:rFonts w:ascii="Calibri" w:eastAsia="Times New Roman" w:hAnsi="Calibri" w:cs="Calibri"/>
                <w:b/>
                <w:color w:val="000000"/>
                <w:sz w:val="18"/>
                <w:szCs w:val="18"/>
                <w:lang w:eastAsia="es-CL"/>
              </w:rPr>
            </w:pPr>
            <w:bookmarkStart w:id="159" w:name="_Toc499646481"/>
            <w:r w:rsidRPr="00D42470">
              <w:rPr>
                <w:rFonts w:ascii="Calibri" w:eastAsia="Calibri" w:hAnsi="Calibri" w:cs="Calibri"/>
                <w:b/>
                <w:sz w:val="18"/>
                <w:szCs w:val="20"/>
              </w:rPr>
              <w:t xml:space="preserve">Fotografía </w:t>
            </w:r>
            <w:r w:rsidR="00E906F2">
              <w:rPr>
                <w:rFonts w:ascii="Calibri" w:eastAsia="Calibri" w:hAnsi="Calibri" w:cs="Calibri"/>
                <w:b/>
                <w:sz w:val="18"/>
                <w:szCs w:val="20"/>
              </w:rPr>
              <w:t>3.</w:t>
            </w:r>
            <w:bookmarkEnd w:id="159"/>
          </w:p>
        </w:tc>
        <w:tc>
          <w:tcPr>
            <w:tcW w:w="12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13-11-2017</w:t>
            </w:r>
          </w:p>
        </w:tc>
        <w:tc>
          <w:tcPr>
            <w:tcW w:w="1167" w:type="pct"/>
            <w:tcBorders>
              <w:top w:val="single" w:sz="4" w:space="0" w:color="auto"/>
              <w:left w:val="nil"/>
              <w:bottom w:val="single" w:sz="4" w:space="0" w:color="auto"/>
              <w:right w:val="nil"/>
            </w:tcBorders>
            <w:shd w:val="clear" w:color="auto" w:fill="auto"/>
            <w:noWrap/>
            <w:vAlign w:val="center"/>
            <w:hideMark/>
          </w:tcPr>
          <w:p w:rsidR="003758FB" w:rsidRPr="00D42470" w:rsidRDefault="003758FB" w:rsidP="00E906F2">
            <w:pPr>
              <w:spacing w:after="0" w:line="240" w:lineRule="auto"/>
              <w:contextualSpacing/>
              <w:outlineLvl w:val="1"/>
              <w:rPr>
                <w:rFonts w:ascii="Calibri" w:eastAsia="Calibri" w:hAnsi="Calibri" w:cs="Calibri"/>
                <w:b/>
                <w:sz w:val="18"/>
                <w:szCs w:val="18"/>
              </w:rPr>
            </w:pPr>
            <w:bookmarkStart w:id="160" w:name="_Toc499646482"/>
            <w:r w:rsidRPr="00D42470">
              <w:rPr>
                <w:rFonts w:ascii="Calibri" w:eastAsia="Calibri" w:hAnsi="Calibri" w:cs="Calibri"/>
                <w:b/>
                <w:sz w:val="18"/>
                <w:szCs w:val="20"/>
              </w:rPr>
              <w:t xml:space="preserve">Fotografía </w:t>
            </w:r>
            <w:r w:rsidR="00E906F2">
              <w:rPr>
                <w:rFonts w:ascii="Calibri" w:eastAsia="Calibri" w:hAnsi="Calibri" w:cs="Calibri"/>
                <w:b/>
                <w:sz w:val="18"/>
                <w:szCs w:val="20"/>
              </w:rPr>
              <w:t>4.</w:t>
            </w:r>
            <w:bookmarkEnd w:id="160"/>
          </w:p>
        </w:tc>
        <w:tc>
          <w:tcPr>
            <w:tcW w:w="12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13-11-2017</w:t>
            </w:r>
          </w:p>
        </w:tc>
      </w:tr>
      <w:tr w:rsidR="003758FB" w:rsidRPr="00D42470" w:rsidTr="00E906F2">
        <w:trPr>
          <w:trHeight w:val="300"/>
          <w:jc w:val="center"/>
        </w:trPr>
        <w:tc>
          <w:tcPr>
            <w:tcW w:w="13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 S</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872AAE" w:rsidRPr="00872AAE">
              <w:rPr>
                <w:rFonts w:ascii="Calibri" w:eastAsia="Times New Roman" w:hAnsi="Calibri" w:cs="Times New Roman"/>
                <w:color w:val="000000"/>
                <w:sz w:val="18"/>
                <w:szCs w:val="18"/>
                <w:lang w:eastAsia="es-CL"/>
              </w:rPr>
              <w:t>5</w:t>
            </w:r>
            <w:r w:rsidR="00872AAE">
              <w:rPr>
                <w:rFonts w:ascii="Calibri" w:eastAsia="Times New Roman" w:hAnsi="Calibri" w:cs="Times New Roman"/>
                <w:color w:val="000000"/>
                <w:sz w:val="18"/>
                <w:szCs w:val="18"/>
                <w:lang w:eastAsia="es-CL"/>
              </w:rPr>
              <w:t>.</w:t>
            </w:r>
            <w:r w:rsidR="00872AAE" w:rsidRPr="00872AAE">
              <w:rPr>
                <w:rFonts w:ascii="Calibri" w:eastAsia="Times New Roman" w:hAnsi="Calibri" w:cs="Times New Roman"/>
                <w:color w:val="000000"/>
                <w:sz w:val="18"/>
                <w:szCs w:val="18"/>
                <w:lang w:eastAsia="es-CL"/>
              </w:rPr>
              <w:t>922</w:t>
            </w:r>
            <w:r w:rsidR="00872AAE">
              <w:rPr>
                <w:rFonts w:ascii="Calibri" w:eastAsia="Times New Roman" w:hAnsi="Calibri" w:cs="Times New Roman"/>
                <w:color w:val="000000"/>
                <w:sz w:val="18"/>
                <w:szCs w:val="18"/>
                <w:lang w:eastAsia="es-CL"/>
              </w:rPr>
              <w:t>.</w:t>
            </w:r>
            <w:r w:rsidR="00872AAE" w:rsidRPr="00872AAE">
              <w:rPr>
                <w:rFonts w:ascii="Calibri" w:eastAsia="Times New Roman" w:hAnsi="Calibri" w:cs="Times New Roman"/>
                <w:color w:val="000000"/>
                <w:sz w:val="18"/>
                <w:szCs w:val="18"/>
                <w:lang w:eastAsia="es-CL"/>
              </w:rPr>
              <w:t>386</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872AAE" w:rsidRPr="00872AAE">
              <w:rPr>
                <w:rFonts w:ascii="Calibri" w:eastAsia="Times New Roman" w:hAnsi="Calibri" w:cs="Times New Roman"/>
                <w:color w:val="000000"/>
                <w:sz w:val="18"/>
                <w:szCs w:val="18"/>
                <w:lang w:eastAsia="es-CL"/>
              </w:rPr>
              <w:t>730</w:t>
            </w:r>
            <w:r w:rsidR="00872AAE">
              <w:rPr>
                <w:rFonts w:ascii="Calibri" w:eastAsia="Times New Roman" w:hAnsi="Calibri" w:cs="Times New Roman"/>
                <w:color w:val="000000"/>
                <w:sz w:val="18"/>
                <w:szCs w:val="18"/>
                <w:lang w:eastAsia="es-CL"/>
              </w:rPr>
              <w:t>.</w:t>
            </w:r>
            <w:r w:rsidR="00872AAE" w:rsidRPr="00872AAE">
              <w:rPr>
                <w:rFonts w:ascii="Calibri" w:eastAsia="Times New Roman" w:hAnsi="Calibri" w:cs="Times New Roman"/>
                <w:color w:val="000000"/>
                <w:sz w:val="18"/>
                <w:szCs w:val="18"/>
                <w:lang w:eastAsia="es-CL"/>
              </w:rPr>
              <w:t>795</w:t>
            </w:r>
          </w:p>
        </w:tc>
        <w:tc>
          <w:tcPr>
            <w:tcW w:w="1167" w:type="pct"/>
            <w:tcBorders>
              <w:top w:val="single" w:sz="4" w:space="0" w:color="auto"/>
              <w:left w:val="nil"/>
              <w:bottom w:val="single" w:sz="4" w:space="0" w:color="auto"/>
              <w:right w:val="single" w:sz="4" w:space="0" w:color="000000"/>
            </w:tcBorders>
            <w:shd w:val="clear" w:color="auto" w:fill="auto"/>
            <w:noWrap/>
            <w:vAlign w:val="center"/>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DATUM WGS84 HUSO</w:t>
            </w:r>
            <w:r>
              <w:rPr>
                <w:rFonts w:ascii="Calibri" w:eastAsia="Times New Roman" w:hAnsi="Calibri" w:cs="Times New Roman"/>
                <w:b/>
                <w:color w:val="000000"/>
                <w:sz w:val="18"/>
                <w:szCs w:val="18"/>
                <w:lang w:eastAsia="es-CL"/>
              </w:rPr>
              <w:t xml:space="preserve"> 18 S</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872AAE" w:rsidRPr="00872AAE">
              <w:rPr>
                <w:rFonts w:ascii="Calibri" w:eastAsia="Times New Roman" w:hAnsi="Calibri" w:cs="Times New Roman"/>
                <w:color w:val="000000"/>
                <w:sz w:val="18"/>
                <w:szCs w:val="18"/>
                <w:lang w:eastAsia="es-CL"/>
              </w:rPr>
              <w:t>5</w:t>
            </w:r>
            <w:r w:rsidR="00872AAE">
              <w:rPr>
                <w:rFonts w:ascii="Calibri" w:eastAsia="Times New Roman" w:hAnsi="Calibri" w:cs="Times New Roman"/>
                <w:color w:val="000000"/>
                <w:sz w:val="18"/>
                <w:szCs w:val="18"/>
                <w:lang w:eastAsia="es-CL"/>
              </w:rPr>
              <w:t>.</w:t>
            </w:r>
            <w:r w:rsidR="00872AAE" w:rsidRPr="00872AAE">
              <w:rPr>
                <w:rFonts w:ascii="Calibri" w:eastAsia="Times New Roman" w:hAnsi="Calibri" w:cs="Times New Roman"/>
                <w:color w:val="000000"/>
                <w:sz w:val="18"/>
                <w:szCs w:val="18"/>
                <w:lang w:eastAsia="es-CL"/>
              </w:rPr>
              <w:t>922</w:t>
            </w:r>
            <w:r w:rsidR="00872AAE">
              <w:rPr>
                <w:rFonts w:ascii="Calibri" w:eastAsia="Times New Roman" w:hAnsi="Calibri" w:cs="Times New Roman"/>
                <w:color w:val="000000"/>
                <w:sz w:val="18"/>
                <w:szCs w:val="18"/>
                <w:lang w:eastAsia="es-CL"/>
              </w:rPr>
              <w:t>.</w:t>
            </w:r>
            <w:r w:rsidR="00872AAE" w:rsidRPr="00872AAE">
              <w:rPr>
                <w:rFonts w:ascii="Calibri" w:eastAsia="Times New Roman" w:hAnsi="Calibri" w:cs="Times New Roman"/>
                <w:color w:val="000000"/>
                <w:sz w:val="18"/>
                <w:szCs w:val="18"/>
                <w:lang w:eastAsia="es-CL"/>
              </w:rPr>
              <w:t>402</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872AAE" w:rsidRPr="00872AAE">
              <w:rPr>
                <w:rFonts w:ascii="Calibri" w:eastAsia="Times New Roman" w:hAnsi="Calibri" w:cs="Times New Roman"/>
                <w:color w:val="000000"/>
                <w:sz w:val="18"/>
                <w:szCs w:val="18"/>
                <w:lang w:eastAsia="es-CL"/>
              </w:rPr>
              <w:t>730</w:t>
            </w:r>
            <w:r w:rsidR="00872AAE">
              <w:rPr>
                <w:rFonts w:ascii="Calibri" w:eastAsia="Times New Roman" w:hAnsi="Calibri" w:cs="Times New Roman"/>
                <w:color w:val="000000"/>
                <w:sz w:val="18"/>
                <w:szCs w:val="18"/>
                <w:lang w:eastAsia="es-CL"/>
              </w:rPr>
              <w:t>.</w:t>
            </w:r>
            <w:r w:rsidR="00872AAE" w:rsidRPr="00872AAE">
              <w:rPr>
                <w:rFonts w:ascii="Calibri" w:eastAsia="Times New Roman" w:hAnsi="Calibri" w:cs="Times New Roman"/>
                <w:color w:val="000000"/>
                <w:sz w:val="18"/>
                <w:szCs w:val="18"/>
                <w:lang w:eastAsia="es-CL"/>
              </w:rPr>
              <w:t>739</w:t>
            </w:r>
          </w:p>
        </w:tc>
      </w:tr>
      <w:tr w:rsidR="003758FB" w:rsidRPr="00D42470" w:rsidTr="00E906F2">
        <w:trPr>
          <w:trHeight w:val="300"/>
          <w:jc w:val="center"/>
        </w:trPr>
        <w:tc>
          <w:tcPr>
            <w:tcW w:w="2541"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906F2">
              <w:rPr>
                <w:rFonts w:ascii="Calibri" w:eastAsia="Times New Roman" w:hAnsi="Calibri" w:cs="Times New Roman"/>
                <w:color w:val="000000"/>
                <w:sz w:val="18"/>
                <w:szCs w:val="18"/>
                <w:lang w:eastAsia="es-CL"/>
              </w:rPr>
              <w:t>Sector modificado por acceso a extracción</w:t>
            </w:r>
            <w:r w:rsidR="003A5870">
              <w:rPr>
                <w:rFonts w:ascii="Calibri" w:eastAsia="Times New Roman" w:hAnsi="Calibri" w:cs="Times New Roman"/>
                <w:color w:val="000000"/>
                <w:sz w:val="18"/>
                <w:szCs w:val="18"/>
                <w:lang w:eastAsia="es-CL"/>
              </w:rPr>
              <w:t>, en el sector fuera de la cuña 1</w:t>
            </w:r>
            <w:r w:rsidR="00E906F2">
              <w:rPr>
                <w:rFonts w:ascii="Calibri" w:eastAsia="Times New Roman" w:hAnsi="Calibri" w:cs="Times New Roman"/>
                <w:color w:val="000000"/>
                <w:sz w:val="18"/>
                <w:szCs w:val="18"/>
                <w:lang w:eastAsia="es-CL"/>
              </w:rPr>
              <w:t>.</w:t>
            </w:r>
          </w:p>
          <w:p w:rsidR="003758FB" w:rsidRPr="00D42470" w:rsidRDefault="003758FB" w:rsidP="00E906F2">
            <w:pPr>
              <w:spacing w:after="0" w:line="240" w:lineRule="auto"/>
              <w:rPr>
                <w:rFonts w:ascii="Calibri" w:eastAsia="Times New Roman" w:hAnsi="Calibri" w:cs="Times New Roman"/>
                <w:color w:val="000000"/>
                <w:sz w:val="18"/>
                <w:szCs w:val="18"/>
                <w:lang w:eastAsia="es-CL"/>
              </w:rPr>
            </w:pPr>
          </w:p>
        </w:tc>
        <w:tc>
          <w:tcPr>
            <w:tcW w:w="245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758FB" w:rsidRPr="00D42470" w:rsidRDefault="003758FB" w:rsidP="00E906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Detalle de sector modificado fuera de cuña 1.</w:t>
            </w:r>
          </w:p>
          <w:p w:rsidR="003758FB" w:rsidRPr="00D42470" w:rsidRDefault="003758FB" w:rsidP="00E906F2">
            <w:pPr>
              <w:spacing w:after="0" w:line="240" w:lineRule="auto"/>
              <w:rPr>
                <w:rFonts w:ascii="Calibri" w:eastAsia="Times New Roman" w:hAnsi="Calibri" w:cs="Times New Roman"/>
                <w:color w:val="000000"/>
                <w:sz w:val="18"/>
                <w:szCs w:val="18"/>
                <w:lang w:eastAsia="es-CL"/>
              </w:rPr>
            </w:pPr>
          </w:p>
        </w:tc>
      </w:tr>
      <w:tr w:rsidR="003758FB" w:rsidRPr="00D42470" w:rsidTr="00E906F2">
        <w:trPr>
          <w:trHeight w:val="324"/>
          <w:jc w:val="center"/>
        </w:trPr>
        <w:tc>
          <w:tcPr>
            <w:tcW w:w="2541" w:type="pct"/>
            <w:gridSpan w:val="3"/>
            <w:vMerge/>
            <w:tcBorders>
              <w:top w:val="single" w:sz="4" w:space="0" w:color="auto"/>
              <w:left w:val="single" w:sz="4" w:space="0" w:color="auto"/>
              <w:bottom w:val="single" w:sz="4" w:space="0" w:color="auto"/>
              <w:right w:val="single" w:sz="4" w:space="0" w:color="auto"/>
            </w:tcBorders>
            <w:vAlign w:val="center"/>
            <w:hideMark/>
          </w:tcPr>
          <w:p w:rsidR="003758FB" w:rsidRPr="00D42470" w:rsidRDefault="003758FB" w:rsidP="00E906F2">
            <w:pPr>
              <w:spacing w:after="0" w:line="240" w:lineRule="auto"/>
              <w:rPr>
                <w:rFonts w:ascii="Calibri" w:eastAsia="Times New Roman" w:hAnsi="Calibri" w:cs="Times New Roman"/>
                <w:color w:val="000000"/>
                <w:sz w:val="20"/>
                <w:szCs w:val="20"/>
                <w:lang w:eastAsia="es-CL"/>
              </w:rPr>
            </w:pPr>
          </w:p>
        </w:tc>
        <w:tc>
          <w:tcPr>
            <w:tcW w:w="2459" w:type="pct"/>
            <w:gridSpan w:val="3"/>
            <w:vMerge/>
            <w:tcBorders>
              <w:top w:val="single" w:sz="4" w:space="0" w:color="auto"/>
              <w:left w:val="single" w:sz="4" w:space="0" w:color="auto"/>
              <w:bottom w:val="single" w:sz="4" w:space="0" w:color="auto"/>
              <w:right w:val="single" w:sz="4" w:space="0" w:color="auto"/>
            </w:tcBorders>
            <w:vAlign w:val="center"/>
            <w:hideMark/>
          </w:tcPr>
          <w:p w:rsidR="003758FB" w:rsidRPr="00D42470" w:rsidRDefault="003758FB" w:rsidP="00E906F2">
            <w:pPr>
              <w:spacing w:after="0" w:line="240" w:lineRule="auto"/>
              <w:rPr>
                <w:rFonts w:ascii="Calibri" w:eastAsia="Times New Roman" w:hAnsi="Calibri" w:cs="Times New Roman"/>
                <w:color w:val="000000"/>
                <w:sz w:val="20"/>
                <w:szCs w:val="20"/>
                <w:lang w:eastAsia="es-CL"/>
              </w:rPr>
            </w:pPr>
          </w:p>
        </w:tc>
      </w:tr>
    </w:tbl>
    <w:p w:rsidR="00E3546A" w:rsidRDefault="00E3546A">
      <w:pPr>
        <w:rPr>
          <w:rFonts w:ascii="Calibri" w:eastAsia="Calibri" w:hAnsi="Calibri" w:cs="Calibri"/>
          <w:b/>
          <w:sz w:val="24"/>
          <w:szCs w:val="20"/>
        </w:rPr>
      </w:pPr>
      <w:r>
        <w:rPr>
          <w:rFonts w:ascii="Calibri" w:eastAsia="Calibri" w:hAnsi="Calibri" w:cs="Calibri"/>
          <w:b/>
          <w:sz w:val="24"/>
          <w:szCs w:val="20"/>
        </w:rPr>
        <w:br w:type="page"/>
      </w:r>
    </w:p>
    <w:p w:rsidR="0031512B" w:rsidRDefault="0031512B" w:rsidP="00FB22EC"/>
    <w:p w:rsidR="00D42470" w:rsidRPr="00D42470" w:rsidRDefault="00D42470" w:rsidP="005863D4">
      <w:pPr>
        <w:pStyle w:val="Ttulo1"/>
      </w:pPr>
      <w:bookmarkStart w:id="161" w:name="_Toc499646483"/>
      <w:r w:rsidRPr="00D42470">
        <w:t>CONCLUSIONES</w:t>
      </w:r>
      <w:bookmarkEnd w:id="155"/>
      <w:bookmarkEnd w:id="156"/>
      <w:bookmarkEnd w:id="157"/>
      <w:bookmarkEnd w:id="158"/>
      <w:bookmarkEnd w:id="161"/>
    </w:p>
    <w:p w:rsidR="00D42470" w:rsidRPr="00F7456A" w:rsidRDefault="00D42470" w:rsidP="00D42470">
      <w:pPr>
        <w:spacing w:after="0" w:line="240" w:lineRule="auto"/>
        <w:contextualSpacing/>
        <w:jc w:val="both"/>
        <w:rPr>
          <w:rFonts w:eastAsia="Calibri" w:cs="Calibri"/>
          <w:b/>
          <w:sz w:val="20"/>
          <w:szCs w:val="20"/>
        </w:rPr>
      </w:pPr>
    </w:p>
    <w:p w:rsidR="00D42470" w:rsidRPr="00FB22EC" w:rsidRDefault="00D42470" w:rsidP="00D42470">
      <w:pPr>
        <w:spacing w:after="0" w:line="240" w:lineRule="auto"/>
        <w:jc w:val="both"/>
        <w:rPr>
          <w:rFonts w:eastAsia="Calibri" w:cs="Calibri"/>
          <w:sz w:val="20"/>
          <w:szCs w:val="20"/>
        </w:rPr>
      </w:pPr>
      <w:r w:rsidRPr="00FB22EC">
        <w:rPr>
          <w:rFonts w:eastAsia="Calibri" w:cs="Calibri"/>
          <w:sz w:val="20"/>
          <w:szCs w:val="20"/>
        </w:rPr>
        <w:t xml:space="preserve">Los resultados de las actividades de fiscalización, asociados los Instrumentos de </w:t>
      </w:r>
      <w:r w:rsidR="00E65EF9" w:rsidRPr="00FB22EC">
        <w:rPr>
          <w:rFonts w:eastAsia="Calibri" w:cs="Calibri"/>
          <w:sz w:val="20"/>
          <w:szCs w:val="20"/>
        </w:rPr>
        <w:t>Carácter</w:t>
      </w:r>
      <w:r w:rsidRPr="00FB22EC">
        <w:rPr>
          <w:rFonts w:eastAsia="Calibri" w:cs="Calibri"/>
          <w:sz w:val="20"/>
          <w:szCs w:val="20"/>
        </w:rPr>
        <w:t xml:space="preserve"> Ambiental indicados en el punto 3, permitieron identificar ciertos hallazgos que se describen a continuación:</w:t>
      </w:r>
    </w:p>
    <w:p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818"/>
        <w:gridCol w:w="6377"/>
        <w:gridCol w:w="3220"/>
      </w:tblGrid>
      <w:tr w:rsidR="00D42470" w:rsidRPr="00F7456A" w:rsidTr="00461EBE">
        <w:trPr>
          <w:trHeight w:val="846"/>
          <w:tblHeader/>
          <w:jc w:val="center"/>
        </w:trPr>
        <w:tc>
          <w:tcPr>
            <w:tcW w:w="423"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039" w:type="pct"/>
            <w:shd w:val="clear" w:color="auto" w:fill="D9D9D9"/>
            <w:vAlign w:val="center"/>
          </w:tcPr>
          <w:p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351"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187" w:type="pct"/>
            <w:shd w:val="clear" w:color="auto" w:fill="D9D9D9"/>
            <w:vAlign w:val="center"/>
          </w:tcPr>
          <w:p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rsidTr="00461EBE">
        <w:trPr>
          <w:jc w:val="center"/>
        </w:trPr>
        <w:tc>
          <w:tcPr>
            <w:tcW w:w="423" w:type="pct"/>
            <w:vAlign w:val="center"/>
          </w:tcPr>
          <w:p w:rsidR="00D42470" w:rsidRPr="00F7456A" w:rsidRDefault="00B95AC3"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FB22EC">
              <w:rPr>
                <w:rFonts w:asciiTheme="minorHAnsi" w:hAnsiTheme="minorHAnsi" w:cs="Calibri"/>
                <w:iCs/>
                <w:sz w:val="18"/>
                <w:lang w:val="es-CL" w:eastAsia="en-US"/>
              </w:rPr>
              <w:t>1</w:t>
            </w:r>
          </w:p>
        </w:tc>
        <w:tc>
          <w:tcPr>
            <w:tcW w:w="1039" w:type="pct"/>
            <w:vAlign w:val="center"/>
          </w:tcPr>
          <w:p w:rsidR="00D42470" w:rsidRPr="00F7456A" w:rsidRDefault="00FA34EC"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61EBE">
              <w:rPr>
                <w:rFonts w:asciiTheme="minorHAnsi" w:hAnsiTheme="minorHAnsi" w:cs="Calibri"/>
                <w:iCs/>
                <w:sz w:val="18"/>
                <w:lang w:val="es-CL" w:eastAsia="en-US"/>
              </w:rPr>
              <w:t>Manejo de ribera de cuerpo de agua superficial</w:t>
            </w:r>
          </w:p>
        </w:tc>
        <w:tc>
          <w:tcPr>
            <w:tcW w:w="2351" w:type="pct"/>
            <w:vAlign w:val="center"/>
          </w:tcPr>
          <w:p w:rsidR="007052E9" w:rsidRPr="007052E9" w:rsidRDefault="007052E9" w:rsidP="007052E9">
            <w:pPr>
              <w:rPr>
                <w:b/>
                <w:sz w:val="18"/>
              </w:rPr>
            </w:pPr>
            <w:r w:rsidRPr="007052E9">
              <w:rPr>
                <w:b/>
                <w:sz w:val="18"/>
              </w:rPr>
              <w:t xml:space="preserve">DIA “Extracción Mecanizada de Áridos, Río </w:t>
            </w:r>
            <w:proofErr w:type="spellStart"/>
            <w:r w:rsidRPr="007052E9">
              <w:rPr>
                <w:b/>
                <w:sz w:val="18"/>
              </w:rPr>
              <w:t>Itata</w:t>
            </w:r>
            <w:proofErr w:type="spellEnd"/>
            <w:r w:rsidRPr="007052E9">
              <w:rPr>
                <w:b/>
                <w:sz w:val="18"/>
              </w:rPr>
              <w:t xml:space="preserve">, </w:t>
            </w:r>
            <w:proofErr w:type="spellStart"/>
            <w:r w:rsidRPr="007052E9">
              <w:rPr>
                <w:b/>
                <w:sz w:val="18"/>
              </w:rPr>
              <w:t>Abratec</w:t>
            </w:r>
            <w:proofErr w:type="spellEnd"/>
            <w:r w:rsidRPr="007052E9">
              <w:rPr>
                <w:b/>
                <w:sz w:val="18"/>
              </w:rPr>
              <w:t xml:space="preserve"> </w:t>
            </w:r>
            <w:proofErr w:type="spellStart"/>
            <w:r w:rsidRPr="007052E9">
              <w:rPr>
                <w:b/>
                <w:sz w:val="18"/>
              </w:rPr>
              <w:t>S.A</w:t>
            </w:r>
            <w:proofErr w:type="spellEnd"/>
            <w:r w:rsidRPr="007052E9">
              <w:rPr>
                <w:b/>
                <w:sz w:val="18"/>
              </w:rPr>
              <w:t>”. Noviembre 2008. Extractos de Anexo 3. Memoria Técnica</w:t>
            </w:r>
          </w:p>
          <w:p w:rsidR="007052E9" w:rsidRPr="007052E9" w:rsidRDefault="007052E9" w:rsidP="007052E9">
            <w:pPr>
              <w:rPr>
                <w:b/>
                <w:sz w:val="18"/>
              </w:rPr>
            </w:pPr>
          </w:p>
          <w:p w:rsidR="007052E9" w:rsidRPr="007052E9" w:rsidRDefault="007052E9" w:rsidP="007052E9">
            <w:pPr>
              <w:rPr>
                <w:i/>
                <w:sz w:val="18"/>
              </w:rPr>
            </w:pPr>
            <w:r w:rsidRPr="007052E9">
              <w:rPr>
                <w:i/>
                <w:sz w:val="18"/>
              </w:rPr>
              <w:t>2.1. Croquis de Ubicación</w:t>
            </w:r>
          </w:p>
          <w:p w:rsidR="007052E9" w:rsidRPr="007052E9" w:rsidRDefault="007052E9" w:rsidP="007052E9">
            <w:pPr>
              <w:rPr>
                <w:sz w:val="18"/>
              </w:rPr>
            </w:pPr>
            <w:r w:rsidRPr="007052E9">
              <w:rPr>
                <w:sz w:val="18"/>
              </w:rPr>
              <w:t>(…)</w:t>
            </w:r>
          </w:p>
          <w:p w:rsidR="007052E9" w:rsidRPr="007052E9" w:rsidRDefault="007052E9" w:rsidP="007052E9">
            <w:pPr>
              <w:rPr>
                <w:i/>
                <w:sz w:val="18"/>
              </w:rPr>
            </w:pPr>
            <w:r w:rsidRPr="007052E9">
              <w:rPr>
                <w:i/>
                <w:sz w:val="18"/>
              </w:rPr>
              <w:t xml:space="preserve">Las coordenadas </w:t>
            </w:r>
            <w:proofErr w:type="spellStart"/>
            <w:r w:rsidRPr="007052E9">
              <w:rPr>
                <w:i/>
                <w:sz w:val="18"/>
              </w:rPr>
              <w:t>UTM</w:t>
            </w:r>
            <w:proofErr w:type="spellEnd"/>
            <w:r w:rsidRPr="007052E9">
              <w:rPr>
                <w:i/>
                <w:sz w:val="18"/>
              </w:rPr>
              <w:t xml:space="preserve"> (Datum WGS’84) de las cuñas de extracción se encuentran en la Tabla 1.</w:t>
            </w:r>
          </w:p>
          <w:p w:rsidR="007052E9" w:rsidRPr="007052E9" w:rsidRDefault="007052E9" w:rsidP="007052E9">
            <w:pPr>
              <w:rPr>
                <w:i/>
                <w:sz w:val="18"/>
              </w:rPr>
            </w:pPr>
          </w:p>
          <w:p w:rsidR="007052E9" w:rsidRPr="007052E9" w:rsidRDefault="007052E9" w:rsidP="007052E9">
            <w:pPr>
              <w:jc w:val="center"/>
              <w:rPr>
                <w:i/>
                <w:sz w:val="18"/>
              </w:rPr>
            </w:pPr>
            <w:r w:rsidRPr="007052E9">
              <w:rPr>
                <w:i/>
                <w:sz w:val="18"/>
              </w:rPr>
              <w:t xml:space="preserve">Tabla 1. Localización Cuñas de Extracción, coordenadas </w:t>
            </w:r>
            <w:proofErr w:type="spellStart"/>
            <w:r w:rsidRPr="007052E9">
              <w:rPr>
                <w:i/>
                <w:sz w:val="18"/>
              </w:rPr>
              <w:t>UTM</w:t>
            </w:r>
            <w:proofErr w:type="spellEnd"/>
            <w:r w:rsidRPr="007052E9">
              <w:rPr>
                <w:i/>
                <w:sz w:val="18"/>
              </w:rPr>
              <w:t xml:space="preserve"> Datum WGS’84, Huso 18.</w:t>
            </w:r>
          </w:p>
          <w:p w:rsidR="007052E9" w:rsidRPr="007052E9" w:rsidRDefault="007052E9" w:rsidP="007052E9">
            <w:pPr>
              <w:jc w:val="center"/>
              <w:rPr>
                <w:i/>
                <w:sz w:val="18"/>
              </w:rPr>
            </w:pPr>
          </w:p>
          <w:tbl>
            <w:tblPr>
              <w:tblStyle w:val="Tablaconcuadrcula"/>
              <w:tblW w:w="0" w:type="auto"/>
              <w:jc w:val="center"/>
              <w:tblLook w:val="04A0" w:firstRow="1" w:lastRow="0" w:firstColumn="1" w:lastColumn="0" w:noHBand="0" w:noVBand="1"/>
            </w:tblPr>
            <w:tblGrid>
              <w:gridCol w:w="776"/>
              <w:gridCol w:w="947"/>
              <w:gridCol w:w="926"/>
              <w:gridCol w:w="1344"/>
            </w:tblGrid>
            <w:tr w:rsidR="007052E9" w:rsidRPr="007052E9" w:rsidTr="00FC3D00">
              <w:trPr>
                <w:jc w:val="center"/>
              </w:trPr>
              <w:tc>
                <w:tcPr>
                  <w:tcW w:w="3993" w:type="dxa"/>
                  <w:gridSpan w:val="4"/>
                  <w:shd w:val="clear" w:color="auto" w:fill="D9D9D9" w:themeFill="background1" w:themeFillShade="D9"/>
                </w:tcPr>
                <w:p w:rsidR="007052E9" w:rsidRPr="007052E9" w:rsidRDefault="007052E9" w:rsidP="007052E9">
                  <w:pPr>
                    <w:jc w:val="center"/>
                    <w:rPr>
                      <w:i/>
                      <w:sz w:val="18"/>
                    </w:rPr>
                  </w:pPr>
                  <w:r w:rsidRPr="007052E9">
                    <w:rPr>
                      <w:i/>
                      <w:sz w:val="18"/>
                    </w:rPr>
                    <w:t>Coordenadas Banderines</w:t>
                  </w:r>
                </w:p>
              </w:tc>
            </w:tr>
            <w:tr w:rsidR="007052E9" w:rsidRPr="007052E9" w:rsidTr="00FC3D00">
              <w:trPr>
                <w:jc w:val="center"/>
              </w:trPr>
              <w:tc>
                <w:tcPr>
                  <w:tcW w:w="776" w:type="dxa"/>
                  <w:vMerge w:val="restart"/>
                  <w:shd w:val="clear" w:color="auto" w:fill="D9D9D9" w:themeFill="background1" w:themeFillShade="D9"/>
                </w:tcPr>
                <w:p w:rsidR="007052E9" w:rsidRPr="007052E9" w:rsidRDefault="007052E9" w:rsidP="007052E9">
                  <w:pPr>
                    <w:rPr>
                      <w:i/>
                      <w:sz w:val="18"/>
                    </w:rPr>
                  </w:pPr>
                  <w:r w:rsidRPr="007052E9">
                    <w:rPr>
                      <w:i/>
                      <w:sz w:val="18"/>
                    </w:rPr>
                    <w:t>Cuña 1</w:t>
                  </w:r>
                </w:p>
              </w:tc>
              <w:tc>
                <w:tcPr>
                  <w:tcW w:w="947" w:type="dxa"/>
                  <w:shd w:val="clear" w:color="auto" w:fill="D9D9D9" w:themeFill="background1" w:themeFillShade="D9"/>
                </w:tcPr>
                <w:p w:rsidR="007052E9" w:rsidRPr="007052E9" w:rsidRDefault="007052E9" w:rsidP="007052E9">
                  <w:pPr>
                    <w:jc w:val="center"/>
                    <w:rPr>
                      <w:i/>
                      <w:sz w:val="18"/>
                    </w:rPr>
                  </w:pPr>
                  <w:r w:rsidRPr="007052E9">
                    <w:rPr>
                      <w:i/>
                      <w:sz w:val="18"/>
                    </w:rPr>
                    <w:t>Banderín</w:t>
                  </w:r>
                </w:p>
              </w:tc>
              <w:tc>
                <w:tcPr>
                  <w:tcW w:w="926" w:type="dxa"/>
                  <w:shd w:val="clear" w:color="auto" w:fill="D9D9D9" w:themeFill="background1" w:themeFillShade="D9"/>
                </w:tcPr>
                <w:p w:rsidR="007052E9" w:rsidRPr="007052E9" w:rsidRDefault="007052E9" w:rsidP="007052E9">
                  <w:pPr>
                    <w:jc w:val="center"/>
                    <w:rPr>
                      <w:i/>
                      <w:sz w:val="18"/>
                    </w:rPr>
                  </w:pPr>
                  <w:r w:rsidRPr="007052E9">
                    <w:rPr>
                      <w:i/>
                      <w:sz w:val="18"/>
                    </w:rPr>
                    <w:t>Norte</w:t>
                  </w:r>
                </w:p>
              </w:tc>
              <w:tc>
                <w:tcPr>
                  <w:tcW w:w="1344" w:type="dxa"/>
                  <w:shd w:val="clear" w:color="auto" w:fill="D9D9D9" w:themeFill="background1" w:themeFillShade="D9"/>
                </w:tcPr>
                <w:p w:rsidR="007052E9" w:rsidRPr="007052E9" w:rsidRDefault="007052E9" w:rsidP="007052E9">
                  <w:pPr>
                    <w:jc w:val="center"/>
                    <w:rPr>
                      <w:i/>
                      <w:sz w:val="18"/>
                    </w:rPr>
                  </w:pPr>
                  <w:r w:rsidRPr="007052E9">
                    <w:rPr>
                      <w:i/>
                      <w:sz w:val="18"/>
                    </w:rPr>
                    <w:t>Este</w:t>
                  </w:r>
                </w:p>
              </w:tc>
            </w:tr>
            <w:tr w:rsidR="007052E9" w:rsidRPr="007052E9" w:rsidTr="00FC3D00">
              <w:trPr>
                <w:jc w:val="center"/>
              </w:trPr>
              <w:tc>
                <w:tcPr>
                  <w:tcW w:w="776" w:type="dxa"/>
                  <w:vMerge/>
                  <w:shd w:val="clear" w:color="auto" w:fill="D9D9D9" w:themeFill="background1" w:themeFillShade="D9"/>
                </w:tcPr>
                <w:p w:rsidR="007052E9" w:rsidRPr="007052E9" w:rsidRDefault="007052E9" w:rsidP="007052E9">
                  <w:pPr>
                    <w:rPr>
                      <w:i/>
                      <w:sz w:val="18"/>
                    </w:rPr>
                  </w:pPr>
                </w:p>
              </w:tc>
              <w:tc>
                <w:tcPr>
                  <w:tcW w:w="947" w:type="dxa"/>
                </w:tcPr>
                <w:p w:rsidR="007052E9" w:rsidRPr="007052E9" w:rsidRDefault="007052E9" w:rsidP="007052E9">
                  <w:pPr>
                    <w:jc w:val="center"/>
                    <w:rPr>
                      <w:i/>
                      <w:sz w:val="18"/>
                    </w:rPr>
                  </w:pPr>
                  <w:r w:rsidRPr="007052E9">
                    <w:rPr>
                      <w:i/>
                      <w:sz w:val="18"/>
                    </w:rPr>
                    <w:t>1</w:t>
                  </w:r>
                </w:p>
              </w:tc>
              <w:tc>
                <w:tcPr>
                  <w:tcW w:w="926" w:type="dxa"/>
                </w:tcPr>
                <w:p w:rsidR="007052E9" w:rsidRPr="007052E9" w:rsidRDefault="007052E9" w:rsidP="007052E9">
                  <w:pPr>
                    <w:jc w:val="center"/>
                    <w:rPr>
                      <w:i/>
                      <w:sz w:val="18"/>
                    </w:rPr>
                  </w:pPr>
                  <w:r w:rsidRPr="007052E9">
                    <w:rPr>
                      <w:i/>
                      <w:sz w:val="18"/>
                    </w:rPr>
                    <w:t>5922330</w:t>
                  </w:r>
                </w:p>
              </w:tc>
              <w:tc>
                <w:tcPr>
                  <w:tcW w:w="1344" w:type="dxa"/>
                </w:tcPr>
                <w:p w:rsidR="007052E9" w:rsidRPr="007052E9" w:rsidRDefault="007052E9" w:rsidP="007052E9">
                  <w:pPr>
                    <w:jc w:val="center"/>
                    <w:rPr>
                      <w:i/>
                      <w:sz w:val="18"/>
                    </w:rPr>
                  </w:pPr>
                  <w:r w:rsidRPr="007052E9">
                    <w:rPr>
                      <w:i/>
                      <w:sz w:val="18"/>
                    </w:rPr>
                    <w:t>730705</w:t>
                  </w:r>
                </w:p>
              </w:tc>
            </w:tr>
            <w:tr w:rsidR="007052E9" w:rsidRPr="007052E9" w:rsidTr="00FC3D00">
              <w:trPr>
                <w:jc w:val="center"/>
              </w:trPr>
              <w:tc>
                <w:tcPr>
                  <w:tcW w:w="776" w:type="dxa"/>
                  <w:vMerge/>
                  <w:shd w:val="clear" w:color="auto" w:fill="D9D9D9" w:themeFill="background1" w:themeFillShade="D9"/>
                </w:tcPr>
                <w:p w:rsidR="007052E9" w:rsidRPr="007052E9" w:rsidRDefault="007052E9" w:rsidP="007052E9">
                  <w:pPr>
                    <w:rPr>
                      <w:i/>
                      <w:sz w:val="18"/>
                    </w:rPr>
                  </w:pPr>
                </w:p>
              </w:tc>
              <w:tc>
                <w:tcPr>
                  <w:tcW w:w="947" w:type="dxa"/>
                </w:tcPr>
                <w:p w:rsidR="007052E9" w:rsidRPr="007052E9" w:rsidRDefault="007052E9" w:rsidP="007052E9">
                  <w:pPr>
                    <w:jc w:val="center"/>
                    <w:rPr>
                      <w:i/>
                      <w:sz w:val="18"/>
                    </w:rPr>
                  </w:pPr>
                  <w:r w:rsidRPr="007052E9">
                    <w:rPr>
                      <w:i/>
                      <w:sz w:val="18"/>
                    </w:rPr>
                    <w:t>2</w:t>
                  </w:r>
                </w:p>
              </w:tc>
              <w:tc>
                <w:tcPr>
                  <w:tcW w:w="926" w:type="dxa"/>
                </w:tcPr>
                <w:p w:rsidR="007052E9" w:rsidRPr="007052E9" w:rsidRDefault="007052E9" w:rsidP="007052E9">
                  <w:pPr>
                    <w:jc w:val="center"/>
                    <w:rPr>
                      <w:i/>
                      <w:sz w:val="18"/>
                    </w:rPr>
                  </w:pPr>
                  <w:r w:rsidRPr="007052E9">
                    <w:rPr>
                      <w:i/>
                      <w:sz w:val="18"/>
                    </w:rPr>
                    <w:t>5922337</w:t>
                  </w:r>
                </w:p>
              </w:tc>
              <w:tc>
                <w:tcPr>
                  <w:tcW w:w="1344" w:type="dxa"/>
                </w:tcPr>
                <w:p w:rsidR="007052E9" w:rsidRPr="007052E9" w:rsidRDefault="007052E9" w:rsidP="007052E9">
                  <w:pPr>
                    <w:jc w:val="center"/>
                    <w:rPr>
                      <w:i/>
                      <w:sz w:val="18"/>
                    </w:rPr>
                  </w:pPr>
                  <w:r w:rsidRPr="007052E9">
                    <w:rPr>
                      <w:i/>
                      <w:sz w:val="18"/>
                    </w:rPr>
                    <w:t>730950</w:t>
                  </w:r>
                </w:p>
              </w:tc>
            </w:tr>
            <w:tr w:rsidR="007052E9" w:rsidRPr="007052E9" w:rsidTr="00FC3D00">
              <w:trPr>
                <w:jc w:val="center"/>
              </w:trPr>
              <w:tc>
                <w:tcPr>
                  <w:tcW w:w="776" w:type="dxa"/>
                  <w:vMerge/>
                  <w:shd w:val="clear" w:color="auto" w:fill="D9D9D9" w:themeFill="background1" w:themeFillShade="D9"/>
                </w:tcPr>
                <w:p w:rsidR="007052E9" w:rsidRPr="007052E9" w:rsidRDefault="007052E9" w:rsidP="007052E9">
                  <w:pPr>
                    <w:rPr>
                      <w:i/>
                      <w:sz w:val="18"/>
                    </w:rPr>
                  </w:pPr>
                </w:p>
              </w:tc>
              <w:tc>
                <w:tcPr>
                  <w:tcW w:w="947" w:type="dxa"/>
                </w:tcPr>
                <w:p w:rsidR="007052E9" w:rsidRPr="007052E9" w:rsidRDefault="007052E9" w:rsidP="007052E9">
                  <w:pPr>
                    <w:jc w:val="center"/>
                    <w:rPr>
                      <w:i/>
                      <w:sz w:val="18"/>
                    </w:rPr>
                  </w:pPr>
                  <w:r w:rsidRPr="007052E9">
                    <w:rPr>
                      <w:i/>
                      <w:sz w:val="18"/>
                    </w:rPr>
                    <w:t>3</w:t>
                  </w:r>
                </w:p>
              </w:tc>
              <w:tc>
                <w:tcPr>
                  <w:tcW w:w="926" w:type="dxa"/>
                </w:tcPr>
                <w:p w:rsidR="007052E9" w:rsidRPr="007052E9" w:rsidRDefault="007052E9" w:rsidP="007052E9">
                  <w:pPr>
                    <w:jc w:val="center"/>
                    <w:rPr>
                      <w:i/>
                      <w:sz w:val="18"/>
                    </w:rPr>
                  </w:pPr>
                  <w:r w:rsidRPr="007052E9">
                    <w:rPr>
                      <w:i/>
                      <w:sz w:val="18"/>
                    </w:rPr>
                    <w:t>5922215</w:t>
                  </w:r>
                </w:p>
              </w:tc>
              <w:tc>
                <w:tcPr>
                  <w:tcW w:w="1344" w:type="dxa"/>
                </w:tcPr>
                <w:p w:rsidR="007052E9" w:rsidRPr="007052E9" w:rsidRDefault="007052E9" w:rsidP="007052E9">
                  <w:pPr>
                    <w:jc w:val="center"/>
                    <w:rPr>
                      <w:i/>
                      <w:sz w:val="18"/>
                    </w:rPr>
                  </w:pPr>
                  <w:r w:rsidRPr="007052E9">
                    <w:rPr>
                      <w:i/>
                      <w:sz w:val="18"/>
                    </w:rPr>
                    <w:t>731025</w:t>
                  </w:r>
                </w:p>
              </w:tc>
            </w:tr>
            <w:tr w:rsidR="007052E9" w:rsidRPr="007052E9" w:rsidTr="00FC3D00">
              <w:trPr>
                <w:jc w:val="center"/>
              </w:trPr>
              <w:tc>
                <w:tcPr>
                  <w:tcW w:w="776" w:type="dxa"/>
                  <w:vMerge/>
                  <w:shd w:val="clear" w:color="auto" w:fill="D9D9D9" w:themeFill="background1" w:themeFillShade="D9"/>
                </w:tcPr>
                <w:p w:rsidR="007052E9" w:rsidRPr="007052E9" w:rsidRDefault="007052E9" w:rsidP="007052E9">
                  <w:pPr>
                    <w:rPr>
                      <w:i/>
                      <w:sz w:val="18"/>
                    </w:rPr>
                  </w:pPr>
                </w:p>
              </w:tc>
              <w:tc>
                <w:tcPr>
                  <w:tcW w:w="947" w:type="dxa"/>
                </w:tcPr>
                <w:p w:rsidR="007052E9" w:rsidRPr="007052E9" w:rsidRDefault="007052E9" w:rsidP="007052E9">
                  <w:pPr>
                    <w:jc w:val="center"/>
                    <w:rPr>
                      <w:i/>
                      <w:sz w:val="18"/>
                    </w:rPr>
                  </w:pPr>
                  <w:r w:rsidRPr="007052E9">
                    <w:rPr>
                      <w:i/>
                      <w:sz w:val="18"/>
                    </w:rPr>
                    <w:t>4</w:t>
                  </w:r>
                </w:p>
              </w:tc>
              <w:tc>
                <w:tcPr>
                  <w:tcW w:w="926" w:type="dxa"/>
                </w:tcPr>
                <w:p w:rsidR="007052E9" w:rsidRPr="007052E9" w:rsidRDefault="007052E9" w:rsidP="007052E9">
                  <w:pPr>
                    <w:jc w:val="center"/>
                    <w:rPr>
                      <w:i/>
                      <w:sz w:val="18"/>
                    </w:rPr>
                  </w:pPr>
                  <w:r w:rsidRPr="007052E9">
                    <w:rPr>
                      <w:i/>
                      <w:sz w:val="18"/>
                    </w:rPr>
                    <w:t>5922173</w:t>
                  </w:r>
                </w:p>
              </w:tc>
              <w:tc>
                <w:tcPr>
                  <w:tcW w:w="1344" w:type="dxa"/>
                </w:tcPr>
                <w:p w:rsidR="007052E9" w:rsidRPr="007052E9" w:rsidRDefault="007052E9" w:rsidP="007052E9">
                  <w:pPr>
                    <w:jc w:val="center"/>
                    <w:rPr>
                      <w:i/>
                      <w:sz w:val="18"/>
                    </w:rPr>
                  </w:pPr>
                  <w:r w:rsidRPr="007052E9">
                    <w:rPr>
                      <w:i/>
                      <w:sz w:val="18"/>
                    </w:rPr>
                    <w:t>730785</w:t>
                  </w:r>
                </w:p>
              </w:tc>
            </w:tr>
            <w:tr w:rsidR="007052E9" w:rsidRPr="007052E9" w:rsidTr="00FC3D00">
              <w:trPr>
                <w:jc w:val="center"/>
              </w:trPr>
              <w:tc>
                <w:tcPr>
                  <w:tcW w:w="776" w:type="dxa"/>
                  <w:vMerge/>
                  <w:shd w:val="clear" w:color="auto" w:fill="D9D9D9" w:themeFill="background1" w:themeFillShade="D9"/>
                </w:tcPr>
                <w:p w:rsidR="007052E9" w:rsidRPr="007052E9" w:rsidRDefault="007052E9" w:rsidP="007052E9">
                  <w:pPr>
                    <w:rPr>
                      <w:i/>
                      <w:sz w:val="18"/>
                    </w:rPr>
                  </w:pPr>
                </w:p>
              </w:tc>
              <w:tc>
                <w:tcPr>
                  <w:tcW w:w="947" w:type="dxa"/>
                </w:tcPr>
                <w:p w:rsidR="007052E9" w:rsidRPr="007052E9" w:rsidRDefault="007052E9" w:rsidP="007052E9">
                  <w:pPr>
                    <w:jc w:val="center"/>
                    <w:rPr>
                      <w:i/>
                      <w:sz w:val="18"/>
                    </w:rPr>
                  </w:pPr>
                  <w:r w:rsidRPr="007052E9">
                    <w:rPr>
                      <w:i/>
                      <w:sz w:val="18"/>
                    </w:rPr>
                    <w:t>5</w:t>
                  </w:r>
                </w:p>
              </w:tc>
              <w:tc>
                <w:tcPr>
                  <w:tcW w:w="926" w:type="dxa"/>
                </w:tcPr>
                <w:p w:rsidR="007052E9" w:rsidRPr="007052E9" w:rsidRDefault="007052E9" w:rsidP="007052E9">
                  <w:pPr>
                    <w:jc w:val="center"/>
                    <w:rPr>
                      <w:i/>
                      <w:sz w:val="18"/>
                    </w:rPr>
                  </w:pPr>
                  <w:r w:rsidRPr="007052E9">
                    <w:rPr>
                      <w:i/>
                      <w:sz w:val="18"/>
                    </w:rPr>
                    <w:t>5922244</w:t>
                  </w:r>
                </w:p>
              </w:tc>
              <w:tc>
                <w:tcPr>
                  <w:tcW w:w="1344" w:type="dxa"/>
                </w:tcPr>
                <w:p w:rsidR="007052E9" w:rsidRPr="007052E9" w:rsidRDefault="007052E9" w:rsidP="007052E9">
                  <w:pPr>
                    <w:jc w:val="center"/>
                    <w:rPr>
                      <w:i/>
                      <w:sz w:val="18"/>
                    </w:rPr>
                  </w:pPr>
                  <w:r w:rsidRPr="007052E9">
                    <w:rPr>
                      <w:i/>
                      <w:sz w:val="18"/>
                    </w:rPr>
                    <w:t>730875</w:t>
                  </w:r>
                </w:p>
              </w:tc>
            </w:tr>
          </w:tbl>
          <w:p w:rsidR="007052E9" w:rsidRDefault="007052E9" w:rsidP="007052E9">
            <w:pPr>
              <w:rPr>
                <w:sz w:val="18"/>
              </w:rPr>
            </w:pPr>
            <w:r w:rsidRPr="007052E9">
              <w:rPr>
                <w:sz w:val="18"/>
              </w:rPr>
              <w:t>(…)</w:t>
            </w:r>
          </w:p>
          <w:p w:rsidR="00461EBE" w:rsidRDefault="00461EBE" w:rsidP="007052E9">
            <w:pPr>
              <w:rPr>
                <w:sz w:val="18"/>
              </w:rPr>
            </w:pPr>
          </w:p>
          <w:p w:rsidR="00461EBE" w:rsidRPr="007052E9" w:rsidRDefault="00461EBE" w:rsidP="00461EBE">
            <w:pPr>
              <w:rPr>
                <w:b/>
                <w:sz w:val="18"/>
              </w:rPr>
            </w:pPr>
            <w:r w:rsidRPr="007052E9">
              <w:rPr>
                <w:b/>
                <w:sz w:val="18"/>
              </w:rPr>
              <w:t xml:space="preserve">DIA “Extracción Mecanizada de Áridos, Río </w:t>
            </w:r>
            <w:proofErr w:type="spellStart"/>
            <w:r w:rsidRPr="007052E9">
              <w:rPr>
                <w:b/>
                <w:sz w:val="18"/>
              </w:rPr>
              <w:t>Itata</w:t>
            </w:r>
            <w:proofErr w:type="spellEnd"/>
            <w:r w:rsidRPr="007052E9">
              <w:rPr>
                <w:b/>
                <w:sz w:val="18"/>
              </w:rPr>
              <w:t xml:space="preserve">, </w:t>
            </w:r>
            <w:proofErr w:type="spellStart"/>
            <w:r w:rsidRPr="007052E9">
              <w:rPr>
                <w:b/>
                <w:sz w:val="18"/>
              </w:rPr>
              <w:t>Abratec</w:t>
            </w:r>
            <w:proofErr w:type="spellEnd"/>
            <w:r w:rsidRPr="007052E9">
              <w:rPr>
                <w:b/>
                <w:sz w:val="18"/>
              </w:rPr>
              <w:t xml:space="preserve"> </w:t>
            </w:r>
            <w:proofErr w:type="spellStart"/>
            <w:r w:rsidRPr="007052E9">
              <w:rPr>
                <w:b/>
                <w:sz w:val="18"/>
              </w:rPr>
              <w:t>S.A</w:t>
            </w:r>
            <w:proofErr w:type="spellEnd"/>
            <w:r w:rsidRPr="007052E9">
              <w:rPr>
                <w:b/>
                <w:sz w:val="18"/>
              </w:rPr>
              <w:t>”. Noviembre 2008. Extractos de Anexo 3. Memoria Técnica</w:t>
            </w:r>
          </w:p>
          <w:p w:rsidR="00461EBE" w:rsidRPr="00461EBE" w:rsidRDefault="00461EBE" w:rsidP="00461EBE">
            <w:pPr>
              <w:jc w:val="both"/>
              <w:rPr>
                <w:sz w:val="16"/>
              </w:rPr>
            </w:pPr>
          </w:p>
          <w:p w:rsidR="00461EBE" w:rsidRPr="00461EBE" w:rsidRDefault="00461EBE" w:rsidP="00461EBE">
            <w:pPr>
              <w:jc w:val="both"/>
              <w:rPr>
                <w:b/>
                <w:sz w:val="18"/>
              </w:rPr>
            </w:pPr>
            <w:r w:rsidRPr="00461EBE">
              <w:rPr>
                <w:b/>
                <w:sz w:val="18"/>
              </w:rPr>
              <w:t>8.3.1. Reacondicionamiento del terreno.</w:t>
            </w:r>
          </w:p>
          <w:p w:rsidR="00461EBE" w:rsidRPr="00461EBE" w:rsidRDefault="00461EBE" w:rsidP="00461EBE">
            <w:pPr>
              <w:jc w:val="both"/>
              <w:rPr>
                <w:b/>
                <w:sz w:val="18"/>
              </w:rPr>
            </w:pPr>
          </w:p>
          <w:p w:rsidR="00461EBE" w:rsidRPr="00461EBE" w:rsidRDefault="00461EBE" w:rsidP="00461EBE">
            <w:pPr>
              <w:jc w:val="both"/>
              <w:rPr>
                <w:sz w:val="18"/>
              </w:rPr>
            </w:pPr>
            <w:r w:rsidRPr="00461EBE">
              <w:rPr>
                <w:sz w:val="18"/>
              </w:rPr>
              <w:t>(…)</w:t>
            </w:r>
          </w:p>
          <w:p w:rsidR="00461EBE" w:rsidRPr="00461EBE" w:rsidRDefault="00461EBE" w:rsidP="00461EBE">
            <w:pPr>
              <w:jc w:val="both"/>
              <w:rPr>
                <w:sz w:val="16"/>
              </w:rPr>
            </w:pPr>
            <w:r w:rsidRPr="00461EBE">
              <w:rPr>
                <w:i/>
                <w:sz w:val="18"/>
              </w:rPr>
              <w:t>Respecto al abandono de las zonas de extracción debe garantizarse que las formas de transición sean suaves, (a través de los taludes). Finalmente se elaborará un acta con la recepción final de la zona explotada, donde se indica que se ha trabajado correctamente, que la disposición del material de rechazo ha sido la autorizada</w:t>
            </w:r>
          </w:p>
          <w:p w:rsidR="00461EBE" w:rsidRPr="007052E9" w:rsidRDefault="00461EBE" w:rsidP="007052E9">
            <w:pPr>
              <w:rPr>
                <w:sz w:val="18"/>
              </w:rPr>
            </w:pPr>
          </w:p>
          <w:p w:rsidR="007052E9" w:rsidRPr="007052E9" w:rsidRDefault="007052E9" w:rsidP="007052E9">
            <w:pPr>
              <w:jc w:val="both"/>
              <w:rPr>
                <w:b/>
                <w:i/>
                <w:sz w:val="18"/>
              </w:rPr>
            </w:pPr>
            <w:r w:rsidRPr="007052E9">
              <w:rPr>
                <w:b/>
                <w:sz w:val="18"/>
              </w:rPr>
              <w:lastRenderedPageBreak/>
              <w:t>RCA N° 052/2010. Extracto página 11</w:t>
            </w:r>
          </w:p>
          <w:p w:rsidR="007052E9" w:rsidRPr="007052E9" w:rsidRDefault="007052E9" w:rsidP="007052E9">
            <w:pPr>
              <w:jc w:val="both"/>
              <w:rPr>
                <w:b/>
                <w:i/>
                <w:sz w:val="18"/>
              </w:rPr>
            </w:pPr>
            <w:r w:rsidRPr="007052E9">
              <w:rPr>
                <w:b/>
                <w:i/>
                <w:sz w:val="18"/>
              </w:rPr>
              <w:t>Otros aspectos relevantes</w:t>
            </w:r>
          </w:p>
          <w:p w:rsidR="007052E9" w:rsidRPr="007052E9" w:rsidRDefault="007052E9" w:rsidP="007052E9">
            <w:pPr>
              <w:jc w:val="both"/>
              <w:rPr>
                <w:i/>
                <w:sz w:val="18"/>
              </w:rPr>
            </w:pPr>
            <w:r w:rsidRPr="007052E9">
              <w:rPr>
                <w:i/>
                <w:sz w:val="18"/>
              </w:rPr>
              <w:t>- Durante el proceso de extracción, carga y transporte de áridos en un cauce natural no se generarán sólidos suspendidos, ya que la extracción se realizará por medio del brazo seco del rio, que une el camino con la isla de extracción. (…)</w:t>
            </w:r>
          </w:p>
          <w:p w:rsidR="007052E9" w:rsidRPr="007052E9" w:rsidRDefault="007052E9" w:rsidP="007052E9">
            <w:pPr>
              <w:jc w:val="both"/>
              <w:rPr>
                <w:i/>
                <w:sz w:val="18"/>
              </w:rPr>
            </w:pPr>
            <w:r w:rsidRPr="007052E9">
              <w:rPr>
                <w:i/>
                <w:sz w:val="18"/>
              </w:rPr>
              <w:t xml:space="preserve">- La principal medida de protección de hábitat es acceder por medio del brazo seco del río que une el camino con la isla de extracción, de esta manera evitar dañar la flora y fauna ribereña que exista en el lugar. Además, al extraer en seco se evita la </w:t>
            </w:r>
            <w:proofErr w:type="spellStart"/>
            <w:r w:rsidRPr="007052E9">
              <w:rPr>
                <w:i/>
                <w:sz w:val="18"/>
              </w:rPr>
              <w:t>resuspensión</w:t>
            </w:r>
            <w:proofErr w:type="spellEnd"/>
            <w:r w:rsidRPr="007052E9">
              <w:rPr>
                <w:i/>
                <w:sz w:val="18"/>
              </w:rPr>
              <w:t xml:space="preserve"> de sólidos en el río, así no afectando a la flora y fauna de la zona de emplazamiento del proyecto.</w:t>
            </w:r>
          </w:p>
          <w:p w:rsidR="00D42470" w:rsidRPr="007052E9" w:rsidRDefault="007052E9" w:rsidP="007052E9">
            <w:pPr>
              <w:widowControl w:val="0"/>
              <w:overflowPunct w:val="0"/>
              <w:autoSpaceDE w:val="0"/>
              <w:autoSpaceDN w:val="0"/>
              <w:adjustRightInd w:val="0"/>
              <w:spacing w:after="120"/>
              <w:jc w:val="both"/>
              <w:rPr>
                <w:rFonts w:asciiTheme="minorHAnsi" w:hAnsiTheme="minorHAnsi" w:cs="Calibri"/>
                <w:lang w:eastAsia="en-US"/>
              </w:rPr>
            </w:pPr>
            <w:r w:rsidRPr="007052E9">
              <w:rPr>
                <w:sz w:val="18"/>
              </w:rPr>
              <w:t>(…)</w:t>
            </w:r>
          </w:p>
        </w:tc>
        <w:tc>
          <w:tcPr>
            <w:tcW w:w="1187" w:type="pct"/>
            <w:vAlign w:val="center"/>
          </w:tcPr>
          <w:p w:rsidR="00FA34EC" w:rsidRPr="00FA34EC" w:rsidRDefault="00FA34EC" w:rsidP="00FA34EC">
            <w:pPr>
              <w:widowControl w:val="0"/>
              <w:overflowPunct w:val="0"/>
              <w:autoSpaceDE w:val="0"/>
              <w:autoSpaceDN w:val="0"/>
              <w:adjustRightInd w:val="0"/>
              <w:spacing w:after="120"/>
              <w:jc w:val="both"/>
              <w:rPr>
                <w:rFonts w:asciiTheme="minorHAnsi" w:hAnsiTheme="minorHAnsi" w:cs="Calibri"/>
                <w:sz w:val="18"/>
                <w:lang w:val="es-CL" w:eastAsia="en-US"/>
              </w:rPr>
            </w:pPr>
            <w:r w:rsidRPr="00FA34EC">
              <w:rPr>
                <w:rFonts w:asciiTheme="minorHAnsi" w:hAnsiTheme="minorHAnsi" w:cs="Calibri"/>
                <w:sz w:val="18"/>
                <w:lang w:val="es-CL" w:eastAsia="en-US"/>
              </w:rPr>
              <w:lastRenderedPageBreak/>
              <w:t xml:space="preserve">De la Inspección de fecha 13-09-2017 llevada a cabo por la SMA se verifica que se realizó faena de extracción y acopio de material fuera de la cuña de extracción. La faena se encontraba paralizada al momento de la inspección, y según se informó por parte de </w:t>
            </w:r>
            <w:proofErr w:type="spellStart"/>
            <w:r w:rsidRPr="00FA34EC">
              <w:rPr>
                <w:rFonts w:asciiTheme="minorHAnsi" w:hAnsiTheme="minorHAnsi" w:cs="Calibri"/>
                <w:sz w:val="18"/>
                <w:lang w:val="es-CL" w:eastAsia="en-US"/>
              </w:rPr>
              <w:t>Abratec</w:t>
            </w:r>
            <w:proofErr w:type="spellEnd"/>
            <w:r w:rsidRPr="00FA34EC">
              <w:rPr>
                <w:rFonts w:asciiTheme="minorHAnsi" w:hAnsiTheme="minorHAnsi" w:cs="Calibri"/>
                <w:sz w:val="18"/>
                <w:lang w:val="es-CL" w:eastAsia="en-US"/>
              </w:rPr>
              <w:t xml:space="preserve"> S.A. se encuentra abandonada su operación. </w:t>
            </w:r>
          </w:p>
          <w:p w:rsidR="00FA34EC" w:rsidRPr="00FA34EC" w:rsidRDefault="00FA34EC" w:rsidP="00FA34EC">
            <w:pPr>
              <w:widowControl w:val="0"/>
              <w:overflowPunct w:val="0"/>
              <w:autoSpaceDE w:val="0"/>
              <w:autoSpaceDN w:val="0"/>
              <w:adjustRightInd w:val="0"/>
              <w:spacing w:after="120"/>
              <w:jc w:val="both"/>
              <w:rPr>
                <w:rFonts w:asciiTheme="minorHAnsi" w:hAnsiTheme="minorHAnsi" w:cs="Calibri"/>
                <w:sz w:val="18"/>
                <w:lang w:val="es-CL" w:eastAsia="en-US"/>
              </w:rPr>
            </w:pPr>
            <w:r w:rsidRPr="00FA34EC">
              <w:rPr>
                <w:rFonts w:asciiTheme="minorHAnsi" w:hAnsiTheme="minorHAnsi" w:cs="Calibri"/>
                <w:sz w:val="18"/>
                <w:lang w:val="es-CL" w:eastAsia="en-US"/>
              </w:rPr>
              <w:t>Sin embargo no se realizó la actividad de retiro del material acopiado de la zona de las cuñas, tal como se señala en el punto 8.3.1. (Reacondicionamiento del terreno del Anexo 3 de la DIA).</w:t>
            </w:r>
          </w:p>
          <w:p w:rsidR="00FA34EC" w:rsidRPr="00FA34EC" w:rsidRDefault="00FA34EC" w:rsidP="00FA34EC">
            <w:pPr>
              <w:widowControl w:val="0"/>
              <w:overflowPunct w:val="0"/>
              <w:autoSpaceDE w:val="0"/>
              <w:autoSpaceDN w:val="0"/>
              <w:adjustRightInd w:val="0"/>
              <w:spacing w:after="120"/>
              <w:jc w:val="both"/>
              <w:rPr>
                <w:rFonts w:asciiTheme="minorHAnsi" w:hAnsiTheme="minorHAnsi" w:cs="Calibri"/>
                <w:sz w:val="18"/>
                <w:lang w:val="es-CL" w:eastAsia="en-US"/>
              </w:rPr>
            </w:pPr>
          </w:p>
          <w:p w:rsidR="00D42470" w:rsidRPr="00F7456A" w:rsidRDefault="00D42470" w:rsidP="00FA34EC">
            <w:pPr>
              <w:widowControl w:val="0"/>
              <w:overflowPunct w:val="0"/>
              <w:autoSpaceDE w:val="0"/>
              <w:autoSpaceDN w:val="0"/>
              <w:adjustRightInd w:val="0"/>
              <w:spacing w:after="120"/>
              <w:jc w:val="both"/>
              <w:rPr>
                <w:rFonts w:asciiTheme="minorHAnsi" w:hAnsiTheme="minorHAnsi" w:cs="Calibri"/>
                <w:lang w:val="es-CL" w:eastAsia="en-US"/>
              </w:rPr>
            </w:pPr>
          </w:p>
        </w:tc>
      </w:tr>
      <w:tr w:rsidR="00D42470" w:rsidRPr="00F7456A" w:rsidTr="00461EBE">
        <w:trPr>
          <w:jc w:val="center"/>
        </w:trPr>
        <w:tc>
          <w:tcPr>
            <w:tcW w:w="423" w:type="pct"/>
            <w:vAlign w:val="center"/>
          </w:tcPr>
          <w:p w:rsidR="00D42470" w:rsidRPr="00FB22EC" w:rsidRDefault="00B95AC3" w:rsidP="00D42470">
            <w:pPr>
              <w:widowControl w:val="0"/>
              <w:overflowPunct w:val="0"/>
              <w:autoSpaceDE w:val="0"/>
              <w:autoSpaceDN w:val="0"/>
              <w:adjustRightInd w:val="0"/>
              <w:spacing w:after="120" w:line="285" w:lineRule="auto"/>
              <w:jc w:val="center"/>
              <w:rPr>
                <w:rFonts w:asciiTheme="minorHAnsi" w:hAnsiTheme="minorHAnsi" w:cs="Calibri"/>
                <w:iCs/>
                <w:sz w:val="18"/>
                <w:lang w:val="es-CL" w:eastAsia="en-US"/>
              </w:rPr>
            </w:pPr>
            <w:r w:rsidRPr="00FB22EC">
              <w:rPr>
                <w:rFonts w:asciiTheme="minorHAnsi" w:hAnsiTheme="minorHAnsi" w:cs="Calibri"/>
                <w:iCs/>
                <w:sz w:val="18"/>
                <w:lang w:val="es-CL" w:eastAsia="en-US"/>
              </w:rPr>
              <w:lastRenderedPageBreak/>
              <w:t>2</w:t>
            </w:r>
          </w:p>
        </w:tc>
        <w:tc>
          <w:tcPr>
            <w:tcW w:w="1039" w:type="pct"/>
            <w:vAlign w:val="center"/>
          </w:tcPr>
          <w:p w:rsidR="00D42470" w:rsidRPr="00FB22EC" w:rsidRDefault="00461EBE" w:rsidP="00D42470">
            <w:pPr>
              <w:widowControl w:val="0"/>
              <w:overflowPunct w:val="0"/>
              <w:autoSpaceDE w:val="0"/>
              <w:autoSpaceDN w:val="0"/>
              <w:adjustRightInd w:val="0"/>
              <w:spacing w:after="120" w:line="285" w:lineRule="auto"/>
              <w:jc w:val="center"/>
              <w:rPr>
                <w:rFonts w:asciiTheme="minorHAnsi" w:hAnsiTheme="minorHAnsi" w:cs="Calibri"/>
                <w:iCs/>
                <w:sz w:val="18"/>
                <w:lang w:val="es-CL" w:eastAsia="en-US"/>
              </w:rPr>
            </w:pPr>
            <w:r w:rsidRPr="00FB22EC">
              <w:rPr>
                <w:rFonts w:asciiTheme="minorHAnsi" w:hAnsiTheme="minorHAnsi" w:cs="Calibri"/>
                <w:iCs/>
                <w:sz w:val="18"/>
                <w:lang w:val="es-CL" w:eastAsia="en-US"/>
              </w:rPr>
              <w:t>Seguimiento ambiental de fauna y calidad de agua.</w:t>
            </w:r>
          </w:p>
        </w:tc>
        <w:tc>
          <w:tcPr>
            <w:tcW w:w="2351" w:type="pct"/>
            <w:vAlign w:val="center"/>
          </w:tcPr>
          <w:p w:rsidR="00046186" w:rsidRPr="00046186" w:rsidRDefault="00046186" w:rsidP="003B6C52">
            <w:pPr>
              <w:jc w:val="both"/>
              <w:rPr>
                <w:sz w:val="18"/>
              </w:rPr>
            </w:pPr>
            <w:r w:rsidRPr="00046186">
              <w:rPr>
                <w:b/>
                <w:sz w:val="18"/>
              </w:rPr>
              <w:t xml:space="preserve">DIA Extracción Mecanizada de Áridos, Río </w:t>
            </w:r>
            <w:proofErr w:type="spellStart"/>
            <w:r w:rsidRPr="00046186">
              <w:rPr>
                <w:b/>
                <w:sz w:val="18"/>
              </w:rPr>
              <w:t>Itata</w:t>
            </w:r>
            <w:proofErr w:type="spellEnd"/>
            <w:r w:rsidRPr="00046186">
              <w:rPr>
                <w:b/>
                <w:sz w:val="18"/>
              </w:rPr>
              <w:t xml:space="preserve">, </w:t>
            </w:r>
            <w:proofErr w:type="spellStart"/>
            <w:r w:rsidRPr="00046186">
              <w:rPr>
                <w:b/>
                <w:sz w:val="18"/>
              </w:rPr>
              <w:t>Abratec</w:t>
            </w:r>
            <w:proofErr w:type="spellEnd"/>
            <w:r w:rsidRPr="00046186">
              <w:rPr>
                <w:b/>
                <w:sz w:val="18"/>
              </w:rPr>
              <w:t xml:space="preserve"> S.A. Adenda 1.</w:t>
            </w:r>
            <w:r w:rsidRPr="00046186">
              <w:rPr>
                <w:sz w:val="18"/>
              </w:rPr>
              <w:t xml:space="preserve"> </w:t>
            </w:r>
            <w:r w:rsidRPr="00046186">
              <w:rPr>
                <w:b/>
                <w:sz w:val="18"/>
              </w:rPr>
              <w:t>Junio 2009.</w:t>
            </w:r>
            <w:r w:rsidRPr="00046186">
              <w:rPr>
                <w:sz w:val="18"/>
              </w:rPr>
              <w:t xml:space="preserve">  </w:t>
            </w:r>
            <w:r w:rsidRPr="00046186">
              <w:rPr>
                <w:b/>
                <w:sz w:val="18"/>
              </w:rPr>
              <w:t>Extracto Anexo 1. Plan de Monitoreo.</w:t>
            </w:r>
          </w:p>
          <w:p w:rsidR="00046186" w:rsidRPr="00046186" w:rsidRDefault="00046186" w:rsidP="003B6C52">
            <w:pPr>
              <w:jc w:val="both"/>
              <w:rPr>
                <w:sz w:val="18"/>
              </w:rPr>
            </w:pPr>
            <w:r>
              <w:rPr>
                <w:sz w:val="18"/>
              </w:rPr>
              <w:t>(…)</w:t>
            </w:r>
          </w:p>
          <w:p w:rsidR="00046186" w:rsidRPr="00046186" w:rsidRDefault="00046186" w:rsidP="003B6C52">
            <w:pPr>
              <w:jc w:val="both"/>
              <w:rPr>
                <w:i/>
                <w:sz w:val="18"/>
              </w:rPr>
            </w:pPr>
            <w:r w:rsidRPr="00046186">
              <w:rPr>
                <w:i/>
                <w:sz w:val="18"/>
              </w:rPr>
              <w:t>Parámetros a medir en el sitio de extracción.</w:t>
            </w:r>
          </w:p>
          <w:p w:rsidR="00046186" w:rsidRPr="00046186" w:rsidRDefault="00046186" w:rsidP="003B6C52">
            <w:pPr>
              <w:jc w:val="both"/>
              <w:rPr>
                <w:i/>
                <w:sz w:val="18"/>
              </w:rPr>
            </w:pPr>
            <w:r w:rsidRPr="00046186">
              <w:rPr>
                <w:i/>
                <w:sz w:val="18"/>
              </w:rPr>
              <w:t>Las muestras de SST (</w:t>
            </w:r>
            <w:r w:rsidRPr="00046186">
              <w:rPr>
                <w:sz w:val="18"/>
              </w:rPr>
              <w:t>Sólidos suspendidos totales</w:t>
            </w:r>
            <w:r w:rsidRPr="00046186">
              <w:rPr>
                <w:i/>
                <w:sz w:val="18"/>
              </w:rPr>
              <w:t>) serán tomadas 100 metros aguas arriba y 100 metros aguas abajo del punto de extracción, y serán tomadas antes de comenzar la extracción y una vez terminada la temporada de extracción.</w:t>
            </w:r>
          </w:p>
          <w:p w:rsidR="00046186" w:rsidRPr="00046186" w:rsidRDefault="00046186" w:rsidP="003B6C52">
            <w:pPr>
              <w:jc w:val="both"/>
              <w:rPr>
                <w:sz w:val="18"/>
              </w:rPr>
            </w:pPr>
            <w:r w:rsidRPr="00046186">
              <w:rPr>
                <w:sz w:val="18"/>
              </w:rPr>
              <w:t>(…)</w:t>
            </w:r>
          </w:p>
          <w:p w:rsidR="00046186" w:rsidRPr="00046186" w:rsidRDefault="00046186" w:rsidP="003B6C52">
            <w:pPr>
              <w:jc w:val="both"/>
              <w:rPr>
                <w:b/>
                <w:sz w:val="18"/>
              </w:rPr>
            </w:pPr>
          </w:p>
          <w:p w:rsidR="00046186" w:rsidRPr="00046186" w:rsidRDefault="003B6C52" w:rsidP="003B6C52">
            <w:pPr>
              <w:jc w:val="both"/>
              <w:rPr>
                <w:b/>
                <w:sz w:val="18"/>
              </w:rPr>
            </w:pPr>
            <w:r>
              <w:rPr>
                <w:b/>
                <w:sz w:val="18"/>
              </w:rPr>
              <w:t>RCA N° 0</w:t>
            </w:r>
            <w:r w:rsidR="00046186" w:rsidRPr="00046186">
              <w:rPr>
                <w:b/>
                <w:sz w:val="18"/>
              </w:rPr>
              <w:t>52/2010 Extracto considerando 3.</w:t>
            </w:r>
          </w:p>
          <w:p w:rsidR="00046186" w:rsidRPr="00046186" w:rsidRDefault="00046186" w:rsidP="003B6C52">
            <w:pPr>
              <w:jc w:val="both"/>
              <w:rPr>
                <w:i/>
                <w:sz w:val="18"/>
              </w:rPr>
            </w:pPr>
            <w:r w:rsidRPr="00046186">
              <w:rPr>
                <w:sz w:val="18"/>
              </w:rPr>
              <w:t>3</w:t>
            </w:r>
            <w:r w:rsidRPr="00046186">
              <w:rPr>
                <w:i/>
                <w:sz w:val="18"/>
              </w:rPr>
              <w:t xml:space="preserve">.- Que, según los antecedentes señalados en la Declaración de Impacto Ambiental y en sus Adendas 1 y 2, el proyecto "Extracción Mecanizada de Áridos, Río </w:t>
            </w:r>
            <w:proofErr w:type="spellStart"/>
            <w:r w:rsidRPr="00046186">
              <w:rPr>
                <w:i/>
                <w:sz w:val="18"/>
              </w:rPr>
              <w:t>ltata</w:t>
            </w:r>
            <w:proofErr w:type="spellEnd"/>
            <w:r w:rsidRPr="00046186">
              <w:rPr>
                <w:i/>
                <w:sz w:val="18"/>
              </w:rPr>
              <w:t xml:space="preserve">, </w:t>
            </w:r>
            <w:proofErr w:type="spellStart"/>
            <w:r w:rsidRPr="00046186">
              <w:rPr>
                <w:i/>
                <w:sz w:val="18"/>
              </w:rPr>
              <w:t>Abratec</w:t>
            </w:r>
            <w:proofErr w:type="spellEnd"/>
            <w:r w:rsidRPr="00046186">
              <w:rPr>
                <w:i/>
                <w:sz w:val="18"/>
              </w:rPr>
              <w:t xml:space="preserve"> S.A." consiste en:</w:t>
            </w:r>
          </w:p>
          <w:p w:rsidR="00046186" w:rsidRPr="00046186" w:rsidRDefault="00046186" w:rsidP="003B6C52">
            <w:pPr>
              <w:jc w:val="both"/>
              <w:rPr>
                <w:i/>
                <w:sz w:val="18"/>
              </w:rPr>
            </w:pPr>
          </w:p>
          <w:p w:rsidR="00046186" w:rsidRPr="00046186" w:rsidRDefault="00046186" w:rsidP="003B6C52">
            <w:pPr>
              <w:jc w:val="both"/>
              <w:rPr>
                <w:i/>
                <w:sz w:val="18"/>
              </w:rPr>
            </w:pPr>
            <w:r w:rsidRPr="00046186">
              <w:rPr>
                <w:i/>
                <w:sz w:val="18"/>
              </w:rPr>
              <w:t>El proyecto se ubica en las comunas de Bulnes y Quillón, Provincia de Ñuble, Región del Biobío. El predio queda ubicado en el sector de Los Pinos y Las Mercedes.</w:t>
            </w:r>
          </w:p>
          <w:p w:rsidR="00046186" w:rsidRPr="00046186" w:rsidRDefault="00046186" w:rsidP="003B6C52">
            <w:pPr>
              <w:jc w:val="both"/>
              <w:rPr>
                <w:i/>
                <w:sz w:val="18"/>
              </w:rPr>
            </w:pPr>
            <w:r w:rsidRPr="00046186">
              <w:rPr>
                <w:i/>
                <w:sz w:val="18"/>
              </w:rPr>
              <w:t>-Coordenadas de la zona de extracción según DATUM WGS 84, HUSO 18 se describen a continuación:</w:t>
            </w:r>
          </w:p>
          <w:p w:rsidR="00046186" w:rsidRPr="00046186" w:rsidRDefault="00046186" w:rsidP="003B6C52">
            <w:pPr>
              <w:jc w:val="both"/>
              <w:rPr>
                <w:b/>
                <w:i/>
                <w:sz w:val="18"/>
              </w:rPr>
            </w:pPr>
            <w:r w:rsidRPr="00046186">
              <w:rPr>
                <w:b/>
                <w:i/>
                <w:sz w:val="18"/>
              </w:rPr>
              <w:t>(…)</w:t>
            </w:r>
          </w:p>
          <w:p w:rsidR="00046186" w:rsidRPr="00046186" w:rsidRDefault="00046186" w:rsidP="003B6C52">
            <w:pPr>
              <w:jc w:val="both"/>
              <w:rPr>
                <w:b/>
                <w:i/>
                <w:sz w:val="18"/>
              </w:rPr>
            </w:pPr>
          </w:p>
          <w:p w:rsidR="00046186" w:rsidRPr="00046186" w:rsidRDefault="00046186" w:rsidP="003B6C52">
            <w:pPr>
              <w:jc w:val="both"/>
              <w:rPr>
                <w:i/>
                <w:sz w:val="18"/>
              </w:rPr>
            </w:pPr>
            <w:r w:rsidRPr="00046186">
              <w:rPr>
                <w:i/>
                <w:sz w:val="18"/>
              </w:rPr>
              <w:t>El proyecto en primera instancia pretendía extraer áridos en 3 cuñas que son las que se muestran en la figura, por un volumen de 174.000 m</w:t>
            </w:r>
            <w:r w:rsidRPr="00046186">
              <w:rPr>
                <w:i/>
                <w:sz w:val="18"/>
                <w:vertAlign w:val="superscript"/>
              </w:rPr>
              <w:t>3</w:t>
            </w:r>
            <w:r w:rsidRPr="00046186">
              <w:rPr>
                <w:i/>
                <w:sz w:val="18"/>
              </w:rPr>
              <w:t>. La DOH sólo ha dado su visto bueno sólo para 2 cuñas con sus respectivos volúmenes de extracción a continuación se señalan.</w:t>
            </w:r>
          </w:p>
          <w:p w:rsidR="00046186" w:rsidRPr="005108C9" w:rsidRDefault="00046186" w:rsidP="00046186">
            <w:pPr>
              <w:rPr>
                <w:i/>
              </w:rPr>
            </w:pPr>
          </w:p>
          <w:tbl>
            <w:tblPr>
              <w:tblStyle w:val="Tablaconcuadrcula"/>
              <w:tblW w:w="0" w:type="auto"/>
              <w:tblInd w:w="595" w:type="dxa"/>
              <w:tblLook w:val="04A0" w:firstRow="1" w:lastRow="0" w:firstColumn="1" w:lastColumn="0" w:noHBand="0" w:noVBand="1"/>
            </w:tblPr>
            <w:tblGrid>
              <w:gridCol w:w="992"/>
              <w:gridCol w:w="1731"/>
              <w:gridCol w:w="2097"/>
            </w:tblGrid>
            <w:tr w:rsidR="00046186" w:rsidRPr="00046186" w:rsidTr="00046186">
              <w:tc>
                <w:tcPr>
                  <w:tcW w:w="992" w:type="dxa"/>
                  <w:shd w:val="clear" w:color="auto" w:fill="BFBFBF" w:themeFill="background1" w:themeFillShade="BF"/>
                  <w:vAlign w:val="center"/>
                </w:tcPr>
                <w:p w:rsidR="00046186" w:rsidRPr="00046186" w:rsidRDefault="00046186" w:rsidP="00046186">
                  <w:pPr>
                    <w:ind w:left="-136"/>
                    <w:jc w:val="center"/>
                    <w:rPr>
                      <w:i/>
                      <w:sz w:val="18"/>
                    </w:rPr>
                  </w:pPr>
                  <w:r w:rsidRPr="00046186">
                    <w:rPr>
                      <w:i/>
                      <w:sz w:val="18"/>
                    </w:rPr>
                    <w:t>Etapa</w:t>
                  </w:r>
                </w:p>
              </w:tc>
              <w:tc>
                <w:tcPr>
                  <w:tcW w:w="1731" w:type="dxa"/>
                  <w:shd w:val="clear" w:color="auto" w:fill="BFBFBF" w:themeFill="background1" w:themeFillShade="BF"/>
                  <w:vAlign w:val="center"/>
                </w:tcPr>
                <w:p w:rsidR="00046186" w:rsidRPr="00046186" w:rsidRDefault="00046186" w:rsidP="00046186">
                  <w:pPr>
                    <w:ind w:left="-136"/>
                    <w:jc w:val="center"/>
                    <w:rPr>
                      <w:i/>
                      <w:sz w:val="18"/>
                    </w:rPr>
                  </w:pPr>
                  <w:r w:rsidRPr="00046186">
                    <w:rPr>
                      <w:i/>
                      <w:sz w:val="18"/>
                    </w:rPr>
                    <w:t>Área en Planta (ha)</w:t>
                  </w:r>
                </w:p>
              </w:tc>
              <w:tc>
                <w:tcPr>
                  <w:tcW w:w="2097" w:type="dxa"/>
                  <w:shd w:val="clear" w:color="auto" w:fill="BFBFBF" w:themeFill="background1" w:themeFillShade="BF"/>
                  <w:vAlign w:val="center"/>
                </w:tcPr>
                <w:p w:rsidR="00046186" w:rsidRPr="00046186" w:rsidRDefault="00046186" w:rsidP="00046186">
                  <w:pPr>
                    <w:ind w:left="-136"/>
                    <w:jc w:val="center"/>
                    <w:rPr>
                      <w:i/>
                      <w:sz w:val="18"/>
                    </w:rPr>
                  </w:pPr>
                  <w:r w:rsidRPr="00046186">
                    <w:rPr>
                      <w:i/>
                      <w:sz w:val="18"/>
                    </w:rPr>
                    <w:t>Volumen de Extracción (m</w:t>
                  </w:r>
                  <w:r w:rsidRPr="00046186">
                    <w:rPr>
                      <w:i/>
                      <w:sz w:val="18"/>
                      <w:vertAlign w:val="superscript"/>
                    </w:rPr>
                    <w:t>3</w:t>
                  </w:r>
                  <w:r w:rsidRPr="00046186">
                    <w:rPr>
                      <w:i/>
                      <w:sz w:val="18"/>
                    </w:rPr>
                    <w:t>/año)</w:t>
                  </w:r>
                </w:p>
              </w:tc>
            </w:tr>
            <w:tr w:rsidR="00046186" w:rsidRPr="00046186" w:rsidTr="00046186">
              <w:tc>
                <w:tcPr>
                  <w:tcW w:w="992" w:type="dxa"/>
                  <w:vAlign w:val="center"/>
                </w:tcPr>
                <w:p w:rsidR="00046186" w:rsidRPr="00046186" w:rsidRDefault="00046186" w:rsidP="00046186">
                  <w:pPr>
                    <w:ind w:left="-136"/>
                    <w:jc w:val="center"/>
                    <w:rPr>
                      <w:i/>
                      <w:sz w:val="18"/>
                    </w:rPr>
                  </w:pPr>
                  <w:r w:rsidRPr="00046186">
                    <w:rPr>
                      <w:i/>
                      <w:sz w:val="18"/>
                    </w:rPr>
                    <w:lastRenderedPageBreak/>
                    <w:t>Cuña 1</w:t>
                  </w:r>
                </w:p>
              </w:tc>
              <w:tc>
                <w:tcPr>
                  <w:tcW w:w="1731" w:type="dxa"/>
                  <w:vAlign w:val="center"/>
                </w:tcPr>
                <w:p w:rsidR="00046186" w:rsidRPr="00046186" w:rsidRDefault="00046186" w:rsidP="00046186">
                  <w:pPr>
                    <w:ind w:left="-136"/>
                    <w:jc w:val="center"/>
                    <w:rPr>
                      <w:i/>
                      <w:sz w:val="18"/>
                    </w:rPr>
                  </w:pPr>
                  <w:r w:rsidRPr="00046186">
                    <w:rPr>
                      <w:i/>
                      <w:sz w:val="18"/>
                    </w:rPr>
                    <w:t>39.287</w:t>
                  </w:r>
                </w:p>
              </w:tc>
              <w:tc>
                <w:tcPr>
                  <w:tcW w:w="2097" w:type="dxa"/>
                  <w:vAlign w:val="center"/>
                </w:tcPr>
                <w:p w:rsidR="00046186" w:rsidRPr="00046186" w:rsidRDefault="00046186" w:rsidP="00046186">
                  <w:pPr>
                    <w:ind w:left="-136"/>
                    <w:jc w:val="center"/>
                    <w:rPr>
                      <w:i/>
                      <w:sz w:val="18"/>
                    </w:rPr>
                  </w:pPr>
                  <w:r w:rsidRPr="00046186">
                    <w:rPr>
                      <w:i/>
                      <w:sz w:val="18"/>
                    </w:rPr>
                    <w:t>34.832</w:t>
                  </w:r>
                </w:p>
              </w:tc>
            </w:tr>
            <w:tr w:rsidR="00046186" w:rsidRPr="00046186" w:rsidTr="00046186">
              <w:tc>
                <w:tcPr>
                  <w:tcW w:w="992" w:type="dxa"/>
                  <w:vAlign w:val="center"/>
                </w:tcPr>
                <w:p w:rsidR="00046186" w:rsidRPr="00046186" w:rsidRDefault="00046186" w:rsidP="00046186">
                  <w:pPr>
                    <w:ind w:left="-136"/>
                    <w:jc w:val="center"/>
                    <w:rPr>
                      <w:i/>
                      <w:sz w:val="18"/>
                    </w:rPr>
                  </w:pPr>
                  <w:r w:rsidRPr="00046186">
                    <w:rPr>
                      <w:i/>
                      <w:sz w:val="18"/>
                    </w:rPr>
                    <w:t>Cuña 2</w:t>
                  </w:r>
                </w:p>
              </w:tc>
              <w:tc>
                <w:tcPr>
                  <w:tcW w:w="1731" w:type="dxa"/>
                  <w:vAlign w:val="center"/>
                </w:tcPr>
                <w:p w:rsidR="00046186" w:rsidRPr="00046186" w:rsidRDefault="00046186" w:rsidP="00046186">
                  <w:pPr>
                    <w:ind w:left="-136"/>
                    <w:jc w:val="center"/>
                    <w:rPr>
                      <w:i/>
                      <w:sz w:val="18"/>
                    </w:rPr>
                  </w:pPr>
                  <w:r w:rsidRPr="00046186">
                    <w:rPr>
                      <w:i/>
                      <w:sz w:val="18"/>
                    </w:rPr>
                    <w:t>24.465</w:t>
                  </w:r>
                </w:p>
              </w:tc>
              <w:tc>
                <w:tcPr>
                  <w:tcW w:w="2097" w:type="dxa"/>
                  <w:vAlign w:val="center"/>
                </w:tcPr>
                <w:p w:rsidR="00046186" w:rsidRPr="00046186" w:rsidRDefault="00046186" w:rsidP="00046186">
                  <w:pPr>
                    <w:ind w:left="-136"/>
                    <w:jc w:val="center"/>
                    <w:rPr>
                      <w:i/>
                      <w:sz w:val="18"/>
                    </w:rPr>
                  </w:pPr>
                  <w:r w:rsidRPr="00046186">
                    <w:rPr>
                      <w:i/>
                      <w:sz w:val="18"/>
                    </w:rPr>
                    <w:t>35.933</w:t>
                  </w:r>
                </w:p>
              </w:tc>
            </w:tr>
            <w:tr w:rsidR="00046186" w:rsidRPr="00046186" w:rsidTr="00046186">
              <w:tc>
                <w:tcPr>
                  <w:tcW w:w="992" w:type="dxa"/>
                  <w:vAlign w:val="center"/>
                </w:tcPr>
                <w:p w:rsidR="00046186" w:rsidRPr="00046186" w:rsidRDefault="00046186" w:rsidP="00046186">
                  <w:pPr>
                    <w:ind w:left="-136"/>
                    <w:jc w:val="center"/>
                    <w:rPr>
                      <w:i/>
                      <w:sz w:val="18"/>
                    </w:rPr>
                  </w:pPr>
                  <w:r w:rsidRPr="00046186">
                    <w:rPr>
                      <w:i/>
                      <w:sz w:val="18"/>
                    </w:rPr>
                    <w:t>Total</w:t>
                  </w:r>
                </w:p>
              </w:tc>
              <w:tc>
                <w:tcPr>
                  <w:tcW w:w="1731" w:type="dxa"/>
                  <w:vAlign w:val="center"/>
                </w:tcPr>
                <w:p w:rsidR="00046186" w:rsidRPr="00046186" w:rsidRDefault="00046186" w:rsidP="00046186">
                  <w:pPr>
                    <w:ind w:left="-136"/>
                    <w:jc w:val="center"/>
                    <w:rPr>
                      <w:i/>
                      <w:sz w:val="18"/>
                    </w:rPr>
                  </w:pPr>
                  <w:r w:rsidRPr="00046186">
                    <w:rPr>
                      <w:i/>
                      <w:sz w:val="18"/>
                    </w:rPr>
                    <w:t>63.752</w:t>
                  </w:r>
                </w:p>
              </w:tc>
              <w:tc>
                <w:tcPr>
                  <w:tcW w:w="2097" w:type="dxa"/>
                  <w:vAlign w:val="center"/>
                </w:tcPr>
                <w:p w:rsidR="00046186" w:rsidRPr="00046186" w:rsidRDefault="00046186" w:rsidP="00046186">
                  <w:pPr>
                    <w:ind w:left="-136"/>
                    <w:jc w:val="center"/>
                    <w:rPr>
                      <w:i/>
                      <w:sz w:val="18"/>
                    </w:rPr>
                  </w:pPr>
                  <w:r w:rsidRPr="00046186">
                    <w:rPr>
                      <w:i/>
                      <w:sz w:val="18"/>
                    </w:rPr>
                    <w:t>70.765</w:t>
                  </w:r>
                </w:p>
              </w:tc>
            </w:tr>
          </w:tbl>
          <w:p w:rsidR="00046186" w:rsidRPr="00046186" w:rsidRDefault="00046186" w:rsidP="00046186">
            <w:pPr>
              <w:rPr>
                <w:sz w:val="18"/>
              </w:rPr>
            </w:pPr>
          </w:p>
          <w:p w:rsidR="00046186" w:rsidRPr="00046186" w:rsidRDefault="00046186" w:rsidP="003B6C52">
            <w:pPr>
              <w:jc w:val="both"/>
              <w:rPr>
                <w:b/>
                <w:sz w:val="18"/>
              </w:rPr>
            </w:pPr>
            <w:r w:rsidRPr="00046186">
              <w:rPr>
                <w:b/>
                <w:sz w:val="18"/>
              </w:rPr>
              <w:t>RCA N° 052/2010 Extracto Página 11.</w:t>
            </w:r>
          </w:p>
          <w:p w:rsidR="00046186" w:rsidRPr="00046186" w:rsidRDefault="00046186" w:rsidP="003B6C52">
            <w:pPr>
              <w:jc w:val="both"/>
              <w:rPr>
                <w:b/>
                <w:sz w:val="18"/>
              </w:rPr>
            </w:pPr>
          </w:p>
          <w:p w:rsidR="00046186" w:rsidRPr="00046186" w:rsidRDefault="00046186" w:rsidP="003B6C52">
            <w:pPr>
              <w:jc w:val="both"/>
              <w:rPr>
                <w:b/>
                <w:i/>
                <w:sz w:val="18"/>
              </w:rPr>
            </w:pPr>
            <w:r w:rsidRPr="00046186">
              <w:rPr>
                <w:b/>
                <w:i/>
                <w:sz w:val="18"/>
              </w:rPr>
              <w:t>Otros aspectos relevantes</w:t>
            </w:r>
          </w:p>
          <w:p w:rsidR="00046186" w:rsidRPr="00046186" w:rsidRDefault="00046186" w:rsidP="003B6C52">
            <w:pPr>
              <w:jc w:val="both"/>
              <w:rPr>
                <w:i/>
                <w:sz w:val="18"/>
              </w:rPr>
            </w:pPr>
            <w:r w:rsidRPr="00046186">
              <w:rPr>
                <w:i/>
                <w:sz w:val="18"/>
              </w:rPr>
              <w:t>- Durante el proceso de extracción, carga y transporte de áridos en un cauce natural no se generarán sólidos suspendidos, ya que la extracción se realizará por medio del brazo seco del rio, que une el camino con la isla de extracción. Sin embargo, en el Anexo 5 de la Adenda 1, se adjunta una estimación de la generación de riles del proyecto, para el parámetro Sólidos Suspendidos Totales. En el Anexo 6 de la Adenda 1, se adjunta la Memoria de Cálculo de las nuevas piscina de decantación, las cuales son presentadas como medida de tratamiento de las aguas de lavado de áridos.</w:t>
            </w:r>
          </w:p>
          <w:p w:rsidR="00046186" w:rsidRPr="00046186" w:rsidRDefault="00046186" w:rsidP="003B6C52">
            <w:pPr>
              <w:jc w:val="both"/>
              <w:rPr>
                <w:i/>
                <w:sz w:val="18"/>
              </w:rPr>
            </w:pPr>
            <w:r w:rsidRPr="00046186">
              <w:rPr>
                <w:i/>
                <w:sz w:val="18"/>
              </w:rPr>
              <w:t>En el Anexo 1 de la Adenda 1, se adjunta el Plan de Monitoreo propuesto, el cual contempla monitoreos de Sólidos Suspendidos a 100 m aguas arriba y a 100 m aguas abajo de la zona de extracción.</w:t>
            </w:r>
          </w:p>
          <w:p w:rsidR="00046186" w:rsidRPr="00046186" w:rsidRDefault="00046186" w:rsidP="003B6C52">
            <w:pPr>
              <w:jc w:val="both"/>
              <w:rPr>
                <w:sz w:val="18"/>
              </w:rPr>
            </w:pPr>
            <w:r w:rsidRPr="00046186">
              <w:rPr>
                <w:sz w:val="18"/>
              </w:rPr>
              <w:t>(…)</w:t>
            </w:r>
          </w:p>
          <w:p w:rsidR="00046186" w:rsidRPr="00046186" w:rsidRDefault="00046186" w:rsidP="003B6C52">
            <w:pPr>
              <w:jc w:val="both"/>
              <w:rPr>
                <w:i/>
                <w:sz w:val="18"/>
              </w:rPr>
            </w:pPr>
            <w:r w:rsidRPr="00046186">
              <w:rPr>
                <w:i/>
                <w:sz w:val="18"/>
              </w:rPr>
              <w:t>- Se adjunta en el Anexo 8 de la Adenda 1, como complemento a lo presentado en la DIA, un catastro de flora y fauna.</w:t>
            </w:r>
          </w:p>
          <w:p w:rsidR="00046186" w:rsidRPr="00046186" w:rsidRDefault="00046186" w:rsidP="003B6C52">
            <w:pPr>
              <w:jc w:val="both"/>
              <w:rPr>
                <w:i/>
                <w:sz w:val="18"/>
              </w:rPr>
            </w:pPr>
            <w:r w:rsidRPr="00046186">
              <w:rPr>
                <w:i/>
                <w:sz w:val="18"/>
              </w:rPr>
              <w:t xml:space="preserve">Antes de realizar cualquier trabajo de extracción el Titular deberá presentar en el SAG Oficina Bulnes un Plan de rescate y relocalización de especies más vulnerables como </w:t>
            </w:r>
            <w:proofErr w:type="gramStart"/>
            <w:r w:rsidRPr="00046186">
              <w:rPr>
                <w:i/>
                <w:sz w:val="18"/>
              </w:rPr>
              <w:t>anfibios</w:t>
            </w:r>
            <w:proofErr w:type="gramEnd"/>
            <w:r w:rsidRPr="00046186">
              <w:rPr>
                <w:i/>
                <w:sz w:val="18"/>
              </w:rPr>
              <w:t xml:space="preserve">, reptiles y huevos </w:t>
            </w:r>
            <w:proofErr w:type="spellStart"/>
            <w:r w:rsidRPr="00046186">
              <w:rPr>
                <w:i/>
                <w:sz w:val="18"/>
              </w:rPr>
              <w:t>sobretodo</w:t>
            </w:r>
            <w:proofErr w:type="spellEnd"/>
            <w:r w:rsidRPr="00046186">
              <w:rPr>
                <w:i/>
                <w:sz w:val="18"/>
              </w:rPr>
              <w:t xml:space="preserve"> los presentes en los islotes que serán autorizados por la DOH.</w:t>
            </w:r>
          </w:p>
          <w:p w:rsidR="00D42470" w:rsidRPr="00046186" w:rsidRDefault="00D42470" w:rsidP="00D42470">
            <w:pPr>
              <w:jc w:val="both"/>
              <w:rPr>
                <w:rFonts w:asciiTheme="minorHAnsi" w:hAnsiTheme="minorHAnsi" w:cs="Calibri"/>
                <w:lang w:eastAsia="en-US"/>
              </w:rPr>
            </w:pPr>
          </w:p>
        </w:tc>
        <w:tc>
          <w:tcPr>
            <w:tcW w:w="1187" w:type="pct"/>
            <w:vAlign w:val="center"/>
          </w:tcPr>
          <w:p w:rsidR="00FB22EC" w:rsidRPr="00FB22EC" w:rsidRDefault="00FB22EC" w:rsidP="00FB22EC">
            <w:pPr>
              <w:widowControl w:val="0"/>
              <w:overflowPunct w:val="0"/>
              <w:autoSpaceDE w:val="0"/>
              <w:autoSpaceDN w:val="0"/>
              <w:adjustRightInd w:val="0"/>
              <w:spacing w:after="120"/>
              <w:jc w:val="both"/>
              <w:rPr>
                <w:rFonts w:asciiTheme="minorHAnsi" w:hAnsiTheme="minorHAnsi" w:cs="Calibri"/>
                <w:sz w:val="18"/>
                <w:lang w:val="es-CL" w:eastAsia="en-US"/>
              </w:rPr>
            </w:pPr>
            <w:r w:rsidRPr="00FB22EC">
              <w:rPr>
                <w:rFonts w:asciiTheme="minorHAnsi" w:hAnsiTheme="minorHAnsi" w:cs="Calibri"/>
                <w:sz w:val="18"/>
                <w:lang w:val="es-CL" w:eastAsia="en-US"/>
              </w:rPr>
              <w:lastRenderedPageBreak/>
              <w:t xml:space="preserve">De la inspección ambiental y los antecedentes acompañados por el Titular, los cuales han sido examinados, se constata que </w:t>
            </w:r>
            <w:proofErr w:type="spellStart"/>
            <w:r w:rsidRPr="00FB22EC">
              <w:rPr>
                <w:rFonts w:asciiTheme="minorHAnsi" w:hAnsiTheme="minorHAnsi" w:cs="Calibri"/>
                <w:sz w:val="18"/>
                <w:lang w:val="es-CL" w:eastAsia="en-US"/>
              </w:rPr>
              <w:t>Abratec</w:t>
            </w:r>
            <w:proofErr w:type="spellEnd"/>
            <w:r w:rsidRPr="00FB22EC">
              <w:rPr>
                <w:rFonts w:asciiTheme="minorHAnsi" w:hAnsiTheme="minorHAnsi" w:cs="Calibri"/>
                <w:sz w:val="18"/>
                <w:lang w:val="es-CL" w:eastAsia="en-US"/>
              </w:rPr>
              <w:t xml:space="preserve"> S.A. </w:t>
            </w:r>
            <w:r>
              <w:rPr>
                <w:rFonts w:asciiTheme="minorHAnsi" w:hAnsiTheme="minorHAnsi" w:cs="Calibri"/>
                <w:sz w:val="18"/>
                <w:lang w:val="es-CL" w:eastAsia="en-US"/>
              </w:rPr>
              <w:t xml:space="preserve">al dar </w:t>
            </w:r>
            <w:r w:rsidRPr="00FB22EC">
              <w:rPr>
                <w:rFonts w:asciiTheme="minorHAnsi" w:hAnsiTheme="minorHAnsi" w:cs="Calibri"/>
                <w:sz w:val="18"/>
                <w:lang w:val="es-CL" w:eastAsia="en-US"/>
              </w:rPr>
              <w:t xml:space="preserve">inició </w:t>
            </w:r>
            <w:r>
              <w:rPr>
                <w:rFonts w:asciiTheme="minorHAnsi" w:hAnsiTheme="minorHAnsi" w:cs="Calibri"/>
                <w:sz w:val="18"/>
                <w:lang w:val="es-CL" w:eastAsia="en-US"/>
              </w:rPr>
              <w:t xml:space="preserve">a </w:t>
            </w:r>
            <w:r w:rsidRPr="00FB22EC">
              <w:rPr>
                <w:rFonts w:asciiTheme="minorHAnsi" w:hAnsiTheme="minorHAnsi" w:cs="Calibri"/>
                <w:sz w:val="18"/>
                <w:lang w:val="es-CL" w:eastAsia="en-US"/>
              </w:rPr>
              <w:t xml:space="preserve">la extracción de áridos </w:t>
            </w:r>
            <w:r>
              <w:rPr>
                <w:rFonts w:asciiTheme="minorHAnsi" w:hAnsiTheme="minorHAnsi" w:cs="Calibri"/>
                <w:sz w:val="18"/>
                <w:lang w:val="es-CL" w:eastAsia="en-US"/>
              </w:rPr>
              <w:t>no había realizado previamente</w:t>
            </w:r>
            <w:r w:rsidRPr="00FB22EC">
              <w:rPr>
                <w:rFonts w:asciiTheme="minorHAnsi" w:hAnsiTheme="minorHAnsi" w:cs="Calibri"/>
                <w:sz w:val="18"/>
                <w:lang w:val="es-CL" w:eastAsia="en-US"/>
              </w:rPr>
              <w:t xml:space="preserve"> el análisis de sólidos suspendidos </w:t>
            </w:r>
            <w:r w:rsidR="003B6C52">
              <w:rPr>
                <w:rFonts w:asciiTheme="minorHAnsi" w:hAnsiTheme="minorHAnsi" w:cs="Calibri"/>
                <w:sz w:val="18"/>
                <w:lang w:val="es-CL" w:eastAsia="en-US"/>
              </w:rPr>
              <w:t xml:space="preserve">totales </w:t>
            </w:r>
            <w:r w:rsidRPr="00FB22EC">
              <w:rPr>
                <w:rFonts w:asciiTheme="minorHAnsi" w:hAnsiTheme="minorHAnsi" w:cs="Calibri"/>
                <w:sz w:val="18"/>
                <w:lang w:val="es-CL" w:eastAsia="en-US"/>
              </w:rPr>
              <w:t>exigido antes de la extracción y posterior al término de extracción.</w:t>
            </w:r>
          </w:p>
          <w:p w:rsidR="00FB22EC" w:rsidRPr="00FB22EC" w:rsidRDefault="00FB22EC" w:rsidP="00FB22EC">
            <w:pPr>
              <w:widowControl w:val="0"/>
              <w:overflowPunct w:val="0"/>
              <w:autoSpaceDE w:val="0"/>
              <w:autoSpaceDN w:val="0"/>
              <w:adjustRightInd w:val="0"/>
              <w:spacing w:after="120"/>
              <w:jc w:val="both"/>
              <w:rPr>
                <w:rFonts w:asciiTheme="minorHAnsi" w:hAnsiTheme="minorHAnsi" w:cs="Calibri"/>
                <w:sz w:val="18"/>
                <w:lang w:val="es-CL" w:eastAsia="en-US"/>
              </w:rPr>
            </w:pPr>
            <w:r w:rsidRPr="00FB22EC">
              <w:rPr>
                <w:rFonts w:asciiTheme="minorHAnsi" w:hAnsiTheme="minorHAnsi" w:cs="Calibri"/>
                <w:sz w:val="18"/>
                <w:lang w:val="es-CL" w:eastAsia="en-US"/>
              </w:rPr>
              <w:t>En relación al plan de rescate y relocalización de especies a realizar antes de la extracción, es preciso señalar que durante la reunión de inicio de la inspección ambiental el Sr. Salas declaró que el plan de rescate no había sido realizado para el periodo de diciembre 2016 a marzo de 2017.</w:t>
            </w:r>
          </w:p>
          <w:p w:rsidR="00D42470" w:rsidRPr="00F7456A" w:rsidRDefault="00FB22EC" w:rsidP="00FB22EC">
            <w:pPr>
              <w:widowControl w:val="0"/>
              <w:overflowPunct w:val="0"/>
              <w:autoSpaceDE w:val="0"/>
              <w:autoSpaceDN w:val="0"/>
              <w:adjustRightInd w:val="0"/>
              <w:spacing w:after="120"/>
              <w:jc w:val="both"/>
              <w:rPr>
                <w:rFonts w:asciiTheme="minorHAnsi" w:hAnsiTheme="minorHAnsi" w:cs="Calibri"/>
                <w:lang w:val="es-CL" w:eastAsia="en-US"/>
              </w:rPr>
            </w:pPr>
            <w:r w:rsidRPr="00FB22EC">
              <w:rPr>
                <w:rFonts w:asciiTheme="minorHAnsi" w:hAnsiTheme="minorHAnsi" w:cs="Calibri"/>
                <w:sz w:val="18"/>
                <w:lang w:val="es-CL" w:eastAsia="en-US"/>
              </w:rPr>
              <w:t>En adición a lo anterior, la extracción ocurrida entre los meses de diciembre a marzo en el área de la cuña 1, además no fue ejecutada en el área evaluada ambientalmente, si no que se realizó un canalón y un acopio de material en un sector fuera del área de la cuña 1.</w:t>
            </w:r>
          </w:p>
        </w:tc>
      </w:tr>
    </w:tbl>
    <w:p w:rsidR="00D42470" w:rsidRPr="00F7456A" w:rsidRDefault="00D42470" w:rsidP="00FB22EC"/>
    <w:p w:rsidR="00D42470" w:rsidRPr="00D42470" w:rsidRDefault="00D42470" w:rsidP="00FB22EC"/>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62" w:name="_Toc449085432"/>
      <w:bookmarkStart w:id="163" w:name="_Toc499646484"/>
      <w:r w:rsidRPr="00D42470">
        <w:lastRenderedPageBreak/>
        <w:t>ANEXOS</w:t>
      </w:r>
      <w:bookmarkEnd w:id="162"/>
      <w:bookmarkEnd w:id="163"/>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F409C0">
        <w:trPr>
          <w:trHeight w:val="624"/>
          <w:jc w:val="center"/>
        </w:trPr>
        <w:tc>
          <w:tcPr>
            <w:tcW w:w="1038" w:type="pct"/>
            <w:shd w:val="clear" w:color="auto" w:fill="D9D9D9"/>
            <w:vAlign w:val="center"/>
          </w:tcPr>
          <w:p w:rsidR="00D42470" w:rsidRPr="00D42470" w:rsidRDefault="00D42470" w:rsidP="00F409C0">
            <w:pPr>
              <w:jc w:val="center"/>
              <w:rPr>
                <w:rFonts w:cs="Calibri"/>
                <w:b/>
                <w:lang w:val="es-CL" w:eastAsia="en-US"/>
              </w:rPr>
            </w:pPr>
            <w:r w:rsidRPr="00D42470">
              <w:rPr>
                <w:rFonts w:cs="Calibri"/>
                <w:b/>
                <w:lang w:val="es-CL" w:eastAsia="en-US"/>
              </w:rPr>
              <w:t>N° Anexo</w:t>
            </w:r>
          </w:p>
        </w:tc>
        <w:tc>
          <w:tcPr>
            <w:tcW w:w="3962" w:type="pct"/>
            <w:shd w:val="clear" w:color="auto" w:fill="D9D9D9"/>
            <w:vAlign w:val="center"/>
          </w:tcPr>
          <w:p w:rsidR="00D42470" w:rsidRPr="00D42470" w:rsidRDefault="00D42470" w:rsidP="00F409C0">
            <w:pPr>
              <w:jc w:val="center"/>
              <w:rPr>
                <w:rFonts w:cs="Calibri"/>
                <w:b/>
                <w:lang w:val="es-CL" w:eastAsia="en-US"/>
              </w:rPr>
            </w:pPr>
            <w:r w:rsidRPr="00D42470">
              <w:rPr>
                <w:rFonts w:cs="Calibri"/>
                <w:b/>
                <w:lang w:val="es-CL" w:eastAsia="en-US"/>
              </w:rPr>
              <w:t>Nombre Anexo</w:t>
            </w:r>
          </w:p>
        </w:tc>
      </w:tr>
      <w:tr w:rsidR="00D42470" w:rsidRPr="00D42470" w:rsidTr="00F409C0">
        <w:trPr>
          <w:trHeight w:val="624"/>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F409C0" w:rsidP="00D42470">
            <w:pPr>
              <w:jc w:val="both"/>
              <w:rPr>
                <w:rFonts w:cs="Calibri"/>
                <w:lang w:val="es-CL" w:eastAsia="en-US"/>
              </w:rPr>
            </w:pPr>
            <w:r>
              <w:rPr>
                <w:rFonts w:cs="Calibri"/>
                <w:lang w:val="es-CL" w:eastAsia="en-US"/>
              </w:rPr>
              <w:t>Acta de Inspección Ambiental de fecha 13-11-2017</w:t>
            </w:r>
            <w:r w:rsidR="00271A3A">
              <w:rPr>
                <w:rFonts w:cs="Calibri"/>
                <w:lang w:val="es-CL" w:eastAsia="en-US"/>
              </w:rPr>
              <w:t>.</w:t>
            </w:r>
          </w:p>
        </w:tc>
      </w:tr>
      <w:tr w:rsidR="00D42470" w:rsidRPr="00D42470" w:rsidTr="00F409C0">
        <w:trPr>
          <w:trHeight w:val="624"/>
          <w:jc w:val="center"/>
        </w:trPr>
        <w:tc>
          <w:tcPr>
            <w:tcW w:w="1038" w:type="pct"/>
            <w:vAlign w:val="center"/>
          </w:tcPr>
          <w:p w:rsidR="00D42470" w:rsidRPr="00D42470" w:rsidRDefault="00F409C0"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85013E" w:rsidP="0085013E">
            <w:pPr>
              <w:jc w:val="both"/>
              <w:rPr>
                <w:rFonts w:cs="Calibri"/>
                <w:lang w:val="es-CL" w:eastAsia="en-US"/>
              </w:rPr>
            </w:pPr>
            <w:r w:rsidRPr="00F409C0">
              <w:rPr>
                <w:rFonts w:cs="Calibri"/>
                <w:lang w:val="es-CL" w:eastAsia="en-US"/>
              </w:rPr>
              <w:t>Ord DGA N° 1083/2017. 20-07-2017.</w:t>
            </w:r>
          </w:p>
        </w:tc>
      </w:tr>
      <w:tr w:rsidR="00D42470" w:rsidRPr="00D42470" w:rsidTr="00F409C0">
        <w:trPr>
          <w:trHeight w:val="624"/>
          <w:jc w:val="center"/>
        </w:trPr>
        <w:tc>
          <w:tcPr>
            <w:tcW w:w="1038" w:type="pct"/>
            <w:vAlign w:val="center"/>
          </w:tcPr>
          <w:p w:rsidR="00D42470" w:rsidRPr="00D42470" w:rsidRDefault="00F409C0" w:rsidP="00D42470">
            <w:pPr>
              <w:jc w:val="center"/>
              <w:rPr>
                <w:rFonts w:cs="Calibri"/>
                <w:lang w:val="es-CL" w:eastAsia="en-US"/>
              </w:rPr>
            </w:pPr>
            <w:r>
              <w:rPr>
                <w:rFonts w:cs="Calibri"/>
                <w:lang w:val="es-CL" w:eastAsia="en-US"/>
              </w:rPr>
              <w:t>3</w:t>
            </w:r>
          </w:p>
        </w:tc>
        <w:tc>
          <w:tcPr>
            <w:tcW w:w="3962" w:type="pct"/>
            <w:vAlign w:val="center"/>
          </w:tcPr>
          <w:p w:rsidR="00D42470" w:rsidRPr="00D42470" w:rsidRDefault="0085013E" w:rsidP="00D42470">
            <w:pPr>
              <w:jc w:val="both"/>
              <w:rPr>
                <w:rFonts w:cs="Calibri"/>
                <w:lang w:val="es-CL" w:eastAsia="en-US"/>
              </w:rPr>
            </w:pPr>
            <w:r w:rsidRPr="00F409C0">
              <w:rPr>
                <w:rFonts w:cs="Calibri"/>
                <w:lang w:val="es-CL" w:eastAsia="en-US"/>
              </w:rPr>
              <w:t xml:space="preserve">Carta S/N </w:t>
            </w:r>
            <w:proofErr w:type="spellStart"/>
            <w:r w:rsidRPr="00F409C0">
              <w:rPr>
                <w:rFonts w:cs="Calibri"/>
                <w:lang w:val="es-CL" w:eastAsia="en-US"/>
              </w:rPr>
              <w:t>Abratec</w:t>
            </w:r>
            <w:proofErr w:type="spellEnd"/>
            <w:r w:rsidRPr="00F409C0">
              <w:rPr>
                <w:rFonts w:cs="Calibri"/>
                <w:lang w:val="es-CL" w:eastAsia="en-US"/>
              </w:rPr>
              <w:t xml:space="preserve"> de fecha 10-10-2017</w:t>
            </w:r>
            <w:proofErr w:type="gramStart"/>
            <w:r w:rsidRPr="00F409C0">
              <w:rPr>
                <w:rFonts w:cs="Calibri"/>
                <w:lang w:val="es-CL" w:eastAsia="en-US"/>
              </w:rPr>
              <w:t>.</w:t>
            </w:r>
            <w:r w:rsidR="00271A3A">
              <w:rPr>
                <w:rFonts w:cs="Calibri"/>
                <w:lang w:val="es-CL" w:eastAsia="en-US"/>
              </w:rPr>
              <w:t>.</w:t>
            </w:r>
            <w:proofErr w:type="gramEnd"/>
          </w:p>
        </w:tc>
      </w:tr>
      <w:tr w:rsidR="00D42470" w:rsidRPr="00D42470" w:rsidTr="00F409C0">
        <w:trPr>
          <w:trHeight w:val="624"/>
          <w:jc w:val="center"/>
        </w:trPr>
        <w:tc>
          <w:tcPr>
            <w:tcW w:w="1038" w:type="pct"/>
            <w:vAlign w:val="center"/>
          </w:tcPr>
          <w:p w:rsidR="00D42470" w:rsidRPr="00D42470" w:rsidRDefault="00F409C0" w:rsidP="00D42470">
            <w:pPr>
              <w:jc w:val="center"/>
              <w:rPr>
                <w:rFonts w:cs="Calibri"/>
                <w:lang w:val="es-CL" w:eastAsia="en-US"/>
              </w:rPr>
            </w:pPr>
            <w:r>
              <w:rPr>
                <w:rFonts w:cs="Calibri"/>
                <w:lang w:val="es-CL" w:eastAsia="en-US"/>
              </w:rPr>
              <w:t>4</w:t>
            </w:r>
          </w:p>
        </w:tc>
        <w:tc>
          <w:tcPr>
            <w:tcW w:w="3962" w:type="pct"/>
            <w:vAlign w:val="center"/>
          </w:tcPr>
          <w:p w:rsidR="00D42470" w:rsidRPr="00D42470" w:rsidRDefault="00F409C0" w:rsidP="00D42470">
            <w:pPr>
              <w:jc w:val="both"/>
              <w:rPr>
                <w:rFonts w:cs="Calibri"/>
                <w:lang w:val="es-CL" w:eastAsia="en-US"/>
              </w:rPr>
            </w:pPr>
            <w:r w:rsidRPr="00F409C0">
              <w:rPr>
                <w:rFonts w:cs="Calibri"/>
                <w:lang w:val="es-CL" w:eastAsia="en-US"/>
              </w:rPr>
              <w:t>RESPUESTA A ACTA DE FISCALIZACIÓN POR LA SUPERINTENDENCIA DEL MEDIO AMBIENTE.</w:t>
            </w:r>
          </w:p>
        </w:tc>
      </w:tr>
      <w:tr w:rsidR="00F409C0" w:rsidRPr="00D42470" w:rsidTr="00F409C0">
        <w:trPr>
          <w:trHeight w:val="624"/>
          <w:jc w:val="center"/>
        </w:trPr>
        <w:tc>
          <w:tcPr>
            <w:tcW w:w="1038" w:type="pct"/>
            <w:vAlign w:val="center"/>
          </w:tcPr>
          <w:p w:rsidR="00F409C0" w:rsidRPr="00D42470" w:rsidRDefault="00F409C0" w:rsidP="00D42470">
            <w:pPr>
              <w:jc w:val="center"/>
              <w:rPr>
                <w:rFonts w:cs="Calibri"/>
              </w:rPr>
            </w:pPr>
            <w:r>
              <w:rPr>
                <w:rFonts w:cs="Calibri"/>
              </w:rPr>
              <w:t>5</w:t>
            </w:r>
          </w:p>
        </w:tc>
        <w:tc>
          <w:tcPr>
            <w:tcW w:w="3962" w:type="pct"/>
            <w:vAlign w:val="center"/>
          </w:tcPr>
          <w:p w:rsidR="00F409C0" w:rsidRPr="00D42470" w:rsidRDefault="00F409C0" w:rsidP="00D42470">
            <w:pPr>
              <w:jc w:val="both"/>
              <w:rPr>
                <w:rFonts w:cs="Calibri"/>
              </w:rPr>
            </w:pPr>
            <w:r w:rsidRPr="00F409C0">
              <w:rPr>
                <w:rFonts w:cs="Calibri"/>
              </w:rPr>
              <w:t xml:space="preserve">Anexo 1 de la Carta de </w:t>
            </w:r>
            <w:proofErr w:type="spellStart"/>
            <w:r w:rsidRPr="00F409C0">
              <w:rPr>
                <w:rFonts w:cs="Calibri"/>
              </w:rPr>
              <w:t>Abratec</w:t>
            </w:r>
            <w:proofErr w:type="spellEnd"/>
            <w:r w:rsidRPr="00F409C0">
              <w:rPr>
                <w:rFonts w:cs="Calibri"/>
              </w:rPr>
              <w:t xml:space="preserve"> S.A. de fecha 10-10-2017, se adjunta copia del Ord N° 1446/2009 de la DOH de la región del </w:t>
            </w:r>
            <w:proofErr w:type="spellStart"/>
            <w:r w:rsidRPr="00F409C0">
              <w:rPr>
                <w:rFonts w:cs="Calibri"/>
              </w:rPr>
              <w:t>Biobio</w:t>
            </w:r>
            <w:proofErr w:type="spellEnd"/>
            <w:r w:rsidRPr="00F409C0">
              <w:rPr>
                <w:rFonts w:cs="Calibri"/>
              </w:rPr>
              <w:t>.</w:t>
            </w:r>
          </w:p>
        </w:tc>
      </w:tr>
      <w:tr w:rsidR="00F409C0" w:rsidRPr="00D42470" w:rsidTr="00F409C0">
        <w:trPr>
          <w:trHeight w:val="624"/>
          <w:jc w:val="center"/>
        </w:trPr>
        <w:tc>
          <w:tcPr>
            <w:tcW w:w="1038" w:type="pct"/>
            <w:vAlign w:val="center"/>
          </w:tcPr>
          <w:p w:rsidR="00F409C0" w:rsidRPr="00D42470" w:rsidRDefault="00F409C0" w:rsidP="00D42470">
            <w:pPr>
              <w:jc w:val="center"/>
              <w:rPr>
                <w:rFonts w:cs="Calibri"/>
              </w:rPr>
            </w:pPr>
            <w:r>
              <w:rPr>
                <w:rFonts w:cs="Calibri"/>
              </w:rPr>
              <w:t>6</w:t>
            </w:r>
          </w:p>
        </w:tc>
        <w:tc>
          <w:tcPr>
            <w:tcW w:w="3962" w:type="pct"/>
            <w:vAlign w:val="center"/>
          </w:tcPr>
          <w:p w:rsidR="00F409C0" w:rsidRPr="00D42470" w:rsidRDefault="00F409C0" w:rsidP="00D42470">
            <w:pPr>
              <w:jc w:val="both"/>
              <w:rPr>
                <w:rFonts w:cs="Calibri"/>
              </w:rPr>
            </w:pPr>
            <w:r w:rsidRPr="00F409C0">
              <w:rPr>
                <w:rFonts w:cs="Calibri"/>
              </w:rPr>
              <w:t xml:space="preserve">Anexo 3. Carta S/N </w:t>
            </w:r>
            <w:proofErr w:type="spellStart"/>
            <w:r w:rsidRPr="00F409C0">
              <w:rPr>
                <w:rFonts w:cs="Calibri"/>
              </w:rPr>
              <w:t>Abratec</w:t>
            </w:r>
            <w:proofErr w:type="spellEnd"/>
            <w:r w:rsidRPr="00F409C0">
              <w:rPr>
                <w:rFonts w:cs="Calibri"/>
              </w:rPr>
              <w:t xml:space="preserve"> de fecha 10-10-2017. MEMORIA EXPLICATIVA DE PROCESO. PROYECTO: “EXTRACCIÓN MECANIZADA DE ÁRIDOS, RIO ITATA, ABRATEC S.A. Octubre 2017”.</w:t>
            </w:r>
            <w:bookmarkStart w:id="164" w:name="_GoBack"/>
            <w:bookmarkEnd w:id="164"/>
          </w:p>
        </w:tc>
      </w:tr>
      <w:tr w:rsidR="00F409C0" w:rsidRPr="00D42470" w:rsidTr="00F409C0">
        <w:trPr>
          <w:trHeight w:val="624"/>
          <w:jc w:val="center"/>
        </w:trPr>
        <w:tc>
          <w:tcPr>
            <w:tcW w:w="1038" w:type="pct"/>
            <w:vAlign w:val="center"/>
          </w:tcPr>
          <w:p w:rsidR="00F409C0" w:rsidRPr="00D42470" w:rsidRDefault="00F409C0" w:rsidP="00D42470">
            <w:pPr>
              <w:jc w:val="center"/>
              <w:rPr>
                <w:rFonts w:cs="Calibri"/>
              </w:rPr>
            </w:pPr>
            <w:r>
              <w:rPr>
                <w:rFonts w:cs="Calibri"/>
              </w:rPr>
              <w:t>7</w:t>
            </w:r>
          </w:p>
        </w:tc>
        <w:tc>
          <w:tcPr>
            <w:tcW w:w="3962" w:type="pct"/>
            <w:vAlign w:val="center"/>
          </w:tcPr>
          <w:p w:rsidR="00F409C0" w:rsidRPr="00D42470" w:rsidRDefault="00F409C0" w:rsidP="00D42470">
            <w:pPr>
              <w:jc w:val="both"/>
              <w:rPr>
                <w:rFonts w:cs="Calibri"/>
              </w:rPr>
            </w:pPr>
            <w:r w:rsidRPr="00F409C0">
              <w:rPr>
                <w:rFonts w:cs="Calibri"/>
              </w:rPr>
              <w:t xml:space="preserve">Anexo 3.2 Carta S/N </w:t>
            </w:r>
            <w:proofErr w:type="spellStart"/>
            <w:r w:rsidRPr="00F409C0">
              <w:rPr>
                <w:rFonts w:cs="Calibri"/>
              </w:rPr>
              <w:t>Abratec</w:t>
            </w:r>
            <w:proofErr w:type="spellEnd"/>
            <w:r w:rsidRPr="00F409C0">
              <w:rPr>
                <w:rFonts w:cs="Calibri"/>
              </w:rPr>
              <w:t xml:space="preserve"> de fecha 10-10-2017. Planilla PRODUCCIÓN PLANTA DE ÁRIDOS RIO ITATA ABRATEC S.A. - PERIODO 2016 A 2017.</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2D2" w:rsidRDefault="00C432D2" w:rsidP="00E56524">
      <w:pPr>
        <w:spacing w:after="0" w:line="240" w:lineRule="auto"/>
      </w:pPr>
      <w:r>
        <w:separator/>
      </w:r>
    </w:p>
    <w:p w:rsidR="00C432D2" w:rsidRDefault="00C432D2"/>
  </w:endnote>
  <w:endnote w:type="continuationSeparator" w:id="0">
    <w:p w:rsidR="00C432D2" w:rsidRDefault="00C432D2" w:rsidP="00E56524">
      <w:pPr>
        <w:spacing w:after="0" w:line="240" w:lineRule="auto"/>
      </w:pPr>
      <w:r>
        <w:continuationSeparator/>
      </w:r>
    </w:p>
    <w:p w:rsidR="00C432D2" w:rsidRDefault="00C432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0E3192" w:rsidRDefault="000E3192">
        <w:pPr>
          <w:pStyle w:val="Piedepgina"/>
          <w:jc w:val="right"/>
        </w:pPr>
        <w:r>
          <w:fldChar w:fldCharType="begin"/>
        </w:r>
        <w:r>
          <w:instrText>PAGE   \* MERGEFORMAT</w:instrText>
        </w:r>
        <w:r>
          <w:fldChar w:fldCharType="separate"/>
        </w:r>
        <w:r w:rsidR="00271A3A" w:rsidRPr="00271A3A">
          <w:rPr>
            <w:noProof/>
            <w:lang w:val="es-ES"/>
          </w:rPr>
          <w:t>24</w:t>
        </w:r>
        <w:r>
          <w:fldChar w:fldCharType="end"/>
        </w:r>
      </w:p>
    </w:sdtContent>
  </w:sdt>
  <w:p w:rsidR="000E3192" w:rsidRPr="00E56524" w:rsidRDefault="000E31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E3192" w:rsidRPr="00E56524" w:rsidRDefault="000E31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0E3192" w:rsidRDefault="000E31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0E3192" w:rsidRDefault="000E3192">
        <w:pPr>
          <w:pStyle w:val="Piedepgina"/>
          <w:jc w:val="right"/>
        </w:pPr>
        <w:r>
          <w:fldChar w:fldCharType="begin"/>
        </w:r>
        <w:r>
          <w:instrText>PAGE   \* MERGEFORMAT</w:instrText>
        </w:r>
        <w:r>
          <w:fldChar w:fldCharType="separate"/>
        </w:r>
        <w:r w:rsidR="00271A3A" w:rsidRPr="00271A3A">
          <w:rPr>
            <w:noProof/>
            <w:lang w:val="es-ES"/>
          </w:rPr>
          <w:t>26</w:t>
        </w:r>
        <w:r>
          <w:fldChar w:fldCharType="end"/>
        </w:r>
      </w:p>
    </w:sdtContent>
  </w:sdt>
  <w:p w:rsidR="000E3192" w:rsidRPr="00E56524" w:rsidRDefault="000E31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E3192" w:rsidRPr="00E56524" w:rsidRDefault="000E31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0E3192" w:rsidRDefault="000E3192">
    <w:pPr>
      <w:pStyle w:val="Piedepgina"/>
    </w:pPr>
  </w:p>
  <w:p w:rsidR="000E3192" w:rsidRDefault="000E31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2D2" w:rsidRDefault="00C432D2" w:rsidP="00E56524">
      <w:pPr>
        <w:spacing w:after="0" w:line="240" w:lineRule="auto"/>
      </w:pPr>
      <w:r>
        <w:separator/>
      </w:r>
    </w:p>
    <w:p w:rsidR="00C432D2" w:rsidRDefault="00C432D2"/>
  </w:footnote>
  <w:footnote w:type="continuationSeparator" w:id="0">
    <w:p w:rsidR="00C432D2" w:rsidRDefault="00C432D2" w:rsidP="00E56524">
      <w:pPr>
        <w:spacing w:after="0" w:line="240" w:lineRule="auto"/>
      </w:pPr>
      <w:r>
        <w:continuationSeparator/>
      </w:r>
    </w:p>
    <w:p w:rsidR="00C432D2" w:rsidRDefault="00C432D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451764C"/>
    <w:multiLevelType w:val="hybridMultilevel"/>
    <w:tmpl w:val="0ACA5A1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75C3070"/>
    <w:multiLevelType w:val="hybridMultilevel"/>
    <w:tmpl w:val="3D8C7FD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CD10C59"/>
    <w:multiLevelType w:val="hybridMultilevel"/>
    <w:tmpl w:val="AEA46B52"/>
    <w:lvl w:ilvl="0" w:tplc="340A0017">
      <w:start w:val="1"/>
      <w:numFmt w:val="lowerLetter"/>
      <w:lvlText w:val="%1)"/>
      <w:lvlJc w:val="left"/>
      <w:pPr>
        <w:ind w:left="1033" w:hanging="360"/>
      </w:p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7">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382C1FD7"/>
    <w:multiLevelType w:val="hybridMultilevel"/>
    <w:tmpl w:val="47B08EC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B6855D3"/>
    <w:multiLevelType w:val="hybridMultilevel"/>
    <w:tmpl w:val="8F60E2CA"/>
    <w:lvl w:ilvl="0" w:tplc="340A0001">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10">
    <w:nsid w:val="3E661807"/>
    <w:multiLevelType w:val="hybridMultilevel"/>
    <w:tmpl w:val="8BF4B2B8"/>
    <w:lvl w:ilvl="0" w:tplc="964C70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7205405"/>
    <w:multiLevelType w:val="hybridMultilevel"/>
    <w:tmpl w:val="4816D24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E9E372B"/>
    <w:multiLevelType w:val="hybridMultilevel"/>
    <w:tmpl w:val="6E52CC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7C442FE"/>
    <w:multiLevelType w:val="hybridMultilevel"/>
    <w:tmpl w:val="26CEF16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8C961EE"/>
    <w:multiLevelType w:val="hybridMultilevel"/>
    <w:tmpl w:val="5586459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EF038CA"/>
    <w:multiLevelType w:val="hybridMultilevel"/>
    <w:tmpl w:val="CD3E6DC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4401644"/>
    <w:multiLevelType w:val="hybridMultilevel"/>
    <w:tmpl w:val="D9065AD6"/>
    <w:lvl w:ilvl="0" w:tplc="340A0017">
      <w:start w:val="1"/>
      <w:numFmt w:val="lowerLetter"/>
      <w:lvlText w:val="%1)"/>
      <w:lvlJc w:val="left"/>
      <w:pPr>
        <w:ind w:left="1741" w:hanging="360"/>
      </w:pPr>
    </w:lvl>
    <w:lvl w:ilvl="1" w:tplc="340A0019" w:tentative="1">
      <w:start w:val="1"/>
      <w:numFmt w:val="lowerLetter"/>
      <w:lvlText w:val="%2."/>
      <w:lvlJc w:val="left"/>
      <w:pPr>
        <w:ind w:left="2461" w:hanging="360"/>
      </w:pPr>
    </w:lvl>
    <w:lvl w:ilvl="2" w:tplc="340A001B" w:tentative="1">
      <w:start w:val="1"/>
      <w:numFmt w:val="lowerRoman"/>
      <w:lvlText w:val="%3."/>
      <w:lvlJc w:val="right"/>
      <w:pPr>
        <w:ind w:left="3181" w:hanging="180"/>
      </w:pPr>
    </w:lvl>
    <w:lvl w:ilvl="3" w:tplc="340A000F" w:tentative="1">
      <w:start w:val="1"/>
      <w:numFmt w:val="decimal"/>
      <w:lvlText w:val="%4."/>
      <w:lvlJc w:val="left"/>
      <w:pPr>
        <w:ind w:left="3901" w:hanging="360"/>
      </w:pPr>
    </w:lvl>
    <w:lvl w:ilvl="4" w:tplc="340A0019" w:tentative="1">
      <w:start w:val="1"/>
      <w:numFmt w:val="lowerLetter"/>
      <w:lvlText w:val="%5."/>
      <w:lvlJc w:val="left"/>
      <w:pPr>
        <w:ind w:left="4621" w:hanging="360"/>
      </w:pPr>
    </w:lvl>
    <w:lvl w:ilvl="5" w:tplc="340A001B" w:tentative="1">
      <w:start w:val="1"/>
      <w:numFmt w:val="lowerRoman"/>
      <w:lvlText w:val="%6."/>
      <w:lvlJc w:val="right"/>
      <w:pPr>
        <w:ind w:left="5341" w:hanging="180"/>
      </w:pPr>
    </w:lvl>
    <w:lvl w:ilvl="6" w:tplc="340A000F" w:tentative="1">
      <w:start w:val="1"/>
      <w:numFmt w:val="decimal"/>
      <w:lvlText w:val="%7."/>
      <w:lvlJc w:val="left"/>
      <w:pPr>
        <w:ind w:left="6061" w:hanging="360"/>
      </w:pPr>
    </w:lvl>
    <w:lvl w:ilvl="7" w:tplc="340A0019" w:tentative="1">
      <w:start w:val="1"/>
      <w:numFmt w:val="lowerLetter"/>
      <w:lvlText w:val="%8."/>
      <w:lvlJc w:val="left"/>
      <w:pPr>
        <w:ind w:left="6781" w:hanging="360"/>
      </w:pPr>
    </w:lvl>
    <w:lvl w:ilvl="8" w:tplc="340A001B" w:tentative="1">
      <w:start w:val="1"/>
      <w:numFmt w:val="lowerRoman"/>
      <w:lvlText w:val="%9."/>
      <w:lvlJc w:val="right"/>
      <w:pPr>
        <w:ind w:left="7501" w:hanging="180"/>
      </w:pPr>
    </w:lvl>
  </w:abstractNum>
  <w:abstractNum w:abstractNumId="2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5"/>
  </w:num>
  <w:num w:numId="4">
    <w:abstractNumId w:val="17"/>
  </w:num>
  <w:num w:numId="5">
    <w:abstractNumId w:val="3"/>
  </w:num>
  <w:num w:numId="6">
    <w:abstractNumId w:val="1"/>
  </w:num>
  <w:num w:numId="7">
    <w:abstractNumId w:val="16"/>
  </w:num>
  <w:num w:numId="8">
    <w:abstractNumId w:val="11"/>
  </w:num>
  <w:num w:numId="9">
    <w:abstractNumId w:val="12"/>
  </w:num>
  <w:num w:numId="10">
    <w:abstractNumId w:val="21"/>
  </w:num>
  <w:num w:numId="11">
    <w:abstractNumId w:val="23"/>
  </w:num>
  <w:num w:numId="12">
    <w:abstractNumId w:val="2"/>
  </w:num>
  <w:num w:numId="13">
    <w:abstractNumId w:val="7"/>
  </w:num>
  <w:num w:numId="14">
    <w:abstractNumId w:val="12"/>
  </w:num>
  <w:num w:numId="15">
    <w:abstractNumId w:val="12"/>
  </w:num>
  <w:num w:numId="16">
    <w:abstractNumId w:val="12"/>
  </w:num>
  <w:num w:numId="17">
    <w:abstractNumId w:val="12"/>
  </w:num>
  <w:num w:numId="18">
    <w:abstractNumId w:val="2"/>
  </w:num>
  <w:num w:numId="19">
    <w:abstractNumId w:val="4"/>
  </w:num>
  <w:num w:numId="20">
    <w:abstractNumId w:val="10"/>
  </w:num>
  <w:num w:numId="21">
    <w:abstractNumId w:val="13"/>
  </w:num>
  <w:num w:numId="22">
    <w:abstractNumId w:val="18"/>
  </w:num>
  <w:num w:numId="23">
    <w:abstractNumId w:val="6"/>
  </w:num>
  <w:num w:numId="24">
    <w:abstractNumId w:val="22"/>
  </w:num>
  <w:num w:numId="25">
    <w:abstractNumId w:val="14"/>
  </w:num>
  <w:num w:numId="26">
    <w:abstractNumId w:val="20"/>
  </w:num>
  <w:num w:numId="27">
    <w:abstractNumId w:val="19"/>
  </w:num>
  <w:num w:numId="28">
    <w:abstractNumId w:val="8"/>
  </w:num>
  <w:num w:numId="29">
    <w:abstractNumId w:val="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1905"/>
    <w:rsid w:val="00031478"/>
    <w:rsid w:val="00046186"/>
    <w:rsid w:val="000556C1"/>
    <w:rsid w:val="00062C8D"/>
    <w:rsid w:val="00066175"/>
    <w:rsid w:val="00066687"/>
    <w:rsid w:val="0007552A"/>
    <w:rsid w:val="000A28D4"/>
    <w:rsid w:val="000D13D1"/>
    <w:rsid w:val="000E3192"/>
    <w:rsid w:val="000E52B7"/>
    <w:rsid w:val="00100DB2"/>
    <w:rsid w:val="001029E5"/>
    <w:rsid w:val="001270A4"/>
    <w:rsid w:val="00142BB3"/>
    <w:rsid w:val="00145020"/>
    <w:rsid w:val="001520B1"/>
    <w:rsid w:val="00191FC0"/>
    <w:rsid w:val="001A6602"/>
    <w:rsid w:val="001A7FD0"/>
    <w:rsid w:val="001B2B82"/>
    <w:rsid w:val="001C286B"/>
    <w:rsid w:val="001C2BC9"/>
    <w:rsid w:val="001F607D"/>
    <w:rsid w:val="0022059E"/>
    <w:rsid w:val="002263E0"/>
    <w:rsid w:val="00226DB4"/>
    <w:rsid w:val="00236422"/>
    <w:rsid w:val="002561F7"/>
    <w:rsid w:val="00262969"/>
    <w:rsid w:val="00271A3A"/>
    <w:rsid w:val="0028066A"/>
    <w:rsid w:val="002A0D9D"/>
    <w:rsid w:val="002B6B6B"/>
    <w:rsid w:val="002D1596"/>
    <w:rsid w:val="002D3B77"/>
    <w:rsid w:val="002D46B0"/>
    <w:rsid w:val="002E3F42"/>
    <w:rsid w:val="002E78C9"/>
    <w:rsid w:val="002F5D72"/>
    <w:rsid w:val="00303DE0"/>
    <w:rsid w:val="00307979"/>
    <w:rsid w:val="00313540"/>
    <w:rsid w:val="0031512B"/>
    <w:rsid w:val="003437A1"/>
    <w:rsid w:val="00356C86"/>
    <w:rsid w:val="00362C8B"/>
    <w:rsid w:val="00371C40"/>
    <w:rsid w:val="003758FB"/>
    <w:rsid w:val="00393E66"/>
    <w:rsid w:val="003A5870"/>
    <w:rsid w:val="003B6C52"/>
    <w:rsid w:val="003C1349"/>
    <w:rsid w:val="003E4783"/>
    <w:rsid w:val="00401062"/>
    <w:rsid w:val="00433B84"/>
    <w:rsid w:val="00437E76"/>
    <w:rsid w:val="004438A3"/>
    <w:rsid w:val="0044448B"/>
    <w:rsid w:val="0044610D"/>
    <w:rsid w:val="00461EBE"/>
    <w:rsid w:val="00465E86"/>
    <w:rsid w:val="004B4617"/>
    <w:rsid w:val="004B58F6"/>
    <w:rsid w:val="004D118E"/>
    <w:rsid w:val="004E02AF"/>
    <w:rsid w:val="004E09F0"/>
    <w:rsid w:val="004E2AF8"/>
    <w:rsid w:val="005108C9"/>
    <w:rsid w:val="00513A0E"/>
    <w:rsid w:val="00541E5B"/>
    <w:rsid w:val="0054584D"/>
    <w:rsid w:val="00556C92"/>
    <w:rsid w:val="00560EF1"/>
    <w:rsid w:val="0057450D"/>
    <w:rsid w:val="005804D8"/>
    <w:rsid w:val="00582C3C"/>
    <w:rsid w:val="005863D4"/>
    <w:rsid w:val="005933B2"/>
    <w:rsid w:val="005C07AD"/>
    <w:rsid w:val="00610E5F"/>
    <w:rsid w:val="00611C14"/>
    <w:rsid w:val="00641FD0"/>
    <w:rsid w:val="00643C64"/>
    <w:rsid w:val="006551E8"/>
    <w:rsid w:val="006622C2"/>
    <w:rsid w:val="006655DE"/>
    <w:rsid w:val="00672BC5"/>
    <w:rsid w:val="00676641"/>
    <w:rsid w:val="00677C2C"/>
    <w:rsid w:val="006935A0"/>
    <w:rsid w:val="006B03F9"/>
    <w:rsid w:val="006C1281"/>
    <w:rsid w:val="006F4870"/>
    <w:rsid w:val="006F4EA6"/>
    <w:rsid w:val="006F7074"/>
    <w:rsid w:val="007052E9"/>
    <w:rsid w:val="007302AB"/>
    <w:rsid w:val="00742F86"/>
    <w:rsid w:val="0075575F"/>
    <w:rsid w:val="00780199"/>
    <w:rsid w:val="0078104F"/>
    <w:rsid w:val="00782512"/>
    <w:rsid w:val="00791465"/>
    <w:rsid w:val="0079351A"/>
    <w:rsid w:val="007A7DEB"/>
    <w:rsid w:val="007B47CD"/>
    <w:rsid w:val="007C0C2E"/>
    <w:rsid w:val="007C1EB9"/>
    <w:rsid w:val="007C62D8"/>
    <w:rsid w:val="007D0853"/>
    <w:rsid w:val="008043E3"/>
    <w:rsid w:val="00810D59"/>
    <w:rsid w:val="0085013E"/>
    <w:rsid w:val="0085246F"/>
    <w:rsid w:val="00863EE2"/>
    <w:rsid w:val="00872AAE"/>
    <w:rsid w:val="00873364"/>
    <w:rsid w:val="00896CA8"/>
    <w:rsid w:val="008A7814"/>
    <w:rsid w:val="008B1528"/>
    <w:rsid w:val="008B438D"/>
    <w:rsid w:val="008E42F4"/>
    <w:rsid w:val="008F5A73"/>
    <w:rsid w:val="009076E5"/>
    <w:rsid w:val="00914028"/>
    <w:rsid w:val="0093042A"/>
    <w:rsid w:val="00933D7F"/>
    <w:rsid w:val="00945A14"/>
    <w:rsid w:val="0095256C"/>
    <w:rsid w:val="00956221"/>
    <w:rsid w:val="0095645D"/>
    <w:rsid w:val="00963EF4"/>
    <w:rsid w:val="00987770"/>
    <w:rsid w:val="00987C39"/>
    <w:rsid w:val="00992B8C"/>
    <w:rsid w:val="009A3990"/>
    <w:rsid w:val="009A4F97"/>
    <w:rsid w:val="009B4BE3"/>
    <w:rsid w:val="009E6065"/>
    <w:rsid w:val="009F1382"/>
    <w:rsid w:val="009F5269"/>
    <w:rsid w:val="00A02956"/>
    <w:rsid w:val="00A03ABE"/>
    <w:rsid w:val="00A37206"/>
    <w:rsid w:val="00A417C0"/>
    <w:rsid w:val="00A425B7"/>
    <w:rsid w:val="00A6065A"/>
    <w:rsid w:val="00A62964"/>
    <w:rsid w:val="00A64529"/>
    <w:rsid w:val="00A6548D"/>
    <w:rsid w:val="00A8298B"/>
    <w:rsid w:val="00A858AE"/>
    <w:rsid w:val="00A9797F"/>
    <w:rsid w:val="00AA081B"/>
    <w:rsid w:val="00AB4A8F"/>
    <w:rsid w:val="00AD6A8F"/>
    <w:rsid w:val="00B31093"/>
    <w:rsid w:val="00B32B3B"/>
    <w:rsid w:val="00B36889"/>
    <w:rsid w:val="00B5441F"/>
    <w:rsid w:val="00B54A74"/>
    <w:rsid w:val="00B54A9E"/>
    <w:rsid w:val="00B5591A"/>
    <w:rsid w:val="00B65C39"/>
    <w:rsid w:val="00B75D9D"/>
    <w:rsid w:val="00B85755"/>
    <w:rsid w:val="00B95AC3"/>
    <w:rsid w:val="00BA499D"/>
    <w:rsid w:val="00BF240B"/>
    <w:rsid w:val="00BF33C7"/>
    <w:rsid w:val="00C00EF6"/>
    <w:rsid w:val="00C02973"/>
    <w:rsid w:val="00C04C4F"/>
    <w:rsid w:val="00C1005C"/>
    <w:rsid w:val="00C11245"/>
    <w:rsid w:val="00C432D2"/>
    <w:rsid w:val="00C761C4"/>
    <w:rsid w:val="00C80993"/>
    <w:rsid w:val="00C81426"/>
    <w:rsid w:val="00C8782A"/>
    <w:rsid w:val="00C96739"/>
    <w:rsid w:val="00CA0335"/>
    <w:rsid w:val="00CB16DB"/>
    <w:rsid w:val="00CC6B7C"/>
    <w:rsid w:val="00CD2DDD"/>
    <w:rsid w:val="00CD66FA"/>
    <w:rsid w:val="00CD6B69"/>
    <w:rsid w:val="00CE29FB"/>
    <w:rsid w:val="00CE4C88"/>
    <w:rsid w:val="00D0790E"/>
    <w:rsid w:val="00D140CD"/>
    <w:rsid w:val="00D14AAD"/>
    <w:rsid w:val="00D200F9"/>
    <w:rsid w:val="00D22E71"/>
    <w:rsid w:val="00D34892"/>
    <w:rsid w:val="00D41CC0"/>
    <w:rsid w:val="00D42470"/>
    <w:rsid w:val="00D545F8"/>
    <w:rsid w:val="00D809C2"/>
    <w:rsid w:val="00D813A3"/>
    <w:rsid w:val="00D870B9"/>
    <w:rsid w:val="00DD0A8E"/>
    <w:rsid w:val="00DD26E2"/>
    <w:rsid w:val="00DD58BD"/>
    <w:rsid w:val="00DD6203"/>
    <w:rsid w:val="00E22786"/>
    <w:rsid w:val="00E341B7"/>
    <w:rsid w:val="00E3546A"/>
    <w:rsid w:val="00E42591"/>
    <w:rsid w:val="00E4480C"/>
    <w:rsid w:val="00E46996"/>
    <w:rsid w:val="00E53682"/>
    <w:rsid w:val="00E55815"/>
    <w:rsid w:val="00E56524"/>
    <w:rsid w:val="00E65EF9"/>
    <w:rsid w:val="00E71D23"/>
    <w:rsid w:val="00E7354B"/>
    <w:rsid w:val="00E80C42"/>
    <w:rsid w:val="00E8285C"/>
    <w:rsid w:val="00E906F2"/>
    <w:rsid w:val="00E91DAA"/>
    <w:rsid w:val="00E93179"/>
    <w:rsid w:val="00EC504D"/>
    <w:rsid w:val="00EF1051"/>
    <w:rsid w:val="00EF4563"/>
    <w:rsid w:val="00F03CD4"/>
    <w:rsid w:val="00F14D23"/>
    <w:rsid w:val="00F32563"/>
    <w:rsid w:val="00F34FF1"/>
    <w:rsid w:val="00F409C0"/>
    <w:rsid w:val="00F43974"/>
    <w:rsid w:val="00F444C7"/>
    <w:rsid w:val="00F67953"/>
    <w:rsid w:val="00F72D4E"/>
    <w:rsid w:val="00F7456A"/>
    <w:rsid w:val="00FA0BA5"/>
    <w:rsid w:val="00FA34EC"/>
    <w:rsid w:val="00FA3784"/>
    <w:rsid w:val="00FB22EC"/>
    <w:rsid w:val="00FC3D00"/>
    <w:rsid w:val="00FC5FD6"/>
    <w:rsid w:val="00FD1960"/>
    <w:rsid w:val="00FE20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2E9"/>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dominguez@abratec.c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jsalas@abratec.cl"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23fWudSpWCCeamKjgyLsc2Pm1TzlAExR7DShHkoRqXM=</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D7VNtYJoGJCG4jaN15TNDjh9NCGWRHZ25D3iJu+N4wQ=</DigestValue>
    </Reference>
    <Reference Type="http://www.w3.org/2000/09/xmldsig#Object" URI="#idValidSigLnImg">
      <DigestMethod Algorithm="http://www.w3.org/2001/04/xmlenc#sha256"/>
      <DigestValue>lAxC6GKR7OT+3I2nFSlY6ov1QWAzzPgH5ed4gNcDwHg=</DigestValue>
    </Reference>
    <Reference Type="http://www.w3.org/2000/09/xmldsig#Object" URI="#idInvalidSigLnImg">
      <DigestMethod Algorithm="http://www.w3.org/2001/04/xmlenc#sha256"/>
      <DigestValue>r+faw9GA+pTmTYo5HRDwZY0ngzUjLLgaslsa5i6IOSw=</DigestValue>
    </Reference>
  </SignedInfo>
  <SignatureValue>Dg8/LUOg+ygkLH1kqiBBpGlCxO4YtcVeAoyiO5g6zzxX5bZeSSJtLrtAPflU4vTr58ekKra5uSUZ
nCPbuC13m7k1C2tcdHsQ+JgHL92VSFU7Ihde0ewUgsxo3UKocSAQC2Lpx4sipav/+hgvs4kfvwjD
gNJT8kbq6AHdA8wytHk/+HaV85oF4fnUa1UQ+9wFSpVgOm3QN4ltuxiUZ085kyvzD1G1qINX4+ha
Jn9DzZ/FrLPAex3vBV+eVOSmy6mQL5Uej4gpxkkObej+FT2o1Irok4H3m/7PyYEEghLxrgTp9kQY
SPC+xtSILS8Jnn/Okiuxw0nIthy+U1IrzhAPIw==</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BubeDFOU4wG2BvJDS7SFUHEWhCAZffcbmmf9W/UflUw=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a2F4xi7SIv3CVsuz76lurVmc4Ch4/oRhPRxF1ygI95o=</DigestValue>
      </Reference>
      <Reference URI="/word/endnotes.xml?ContentType=application/vnd.openxmlformats-officedocument.wordprocessingml.endnotes+xml">
        <DigestMethod Algorithm="http://www.w3.org/2001/04/xmlenc#sha256"/>
        <DigestValue>xZyk/ntOsiFjaAZTFHwjSqFCOtiXkvEA/oaw3JemWHQ=</DigestValue>
      </Reference>
      <Reference URI="/word/fontTable.xml?ContentType=application/vnd.openxmlformats-officedocument.wordprocessingml.fontTable+xml">
        <DigestMethod Algorithm="http://www.w3.org/2001/04/xmlenc#sha256"/>
        <DigestValue>kenwo7C49+YJjln/Xn0nzY+xwP0lvriWMMh+45JEykc=</DigestValue>
      </Reference>
      <Reference URI="/word/footer1.xml?ContentType=application/vnd.openxmlformats-officedocument.wordprocessingml.footer+xml">
        <DigestMethod Algorithm="http://www.w3.org/2001/04/xmlenc#sha256"/>
        <DigestValue>3RquWCtzqtIYPe9DntwLA5r2AYm/yoZiYwQ1pz1gCfs=</DigestValue>
      </Reference>
      <Reference URI="/word/footer2.xml?ContentType=application/vnd.openxmlformats-officedocument.wordprocessingml.footer+xml">
        <DigestMethod Algorithm="http://www.w3.org/2001/04/xmlenc#sha256"/>
        <DigestValue>476ixpd4Au32s+kIThejzTexejIhMfLPo4zemt2GLWI=</DigestValue>
      </Reference>
      <Reference URI="/word/footnotes.xml?ContentType=application/vnd.openxmlformats-officedocument.wordprocessingml.footnotes+xml">
        <DigestMethod Algorithm="http://www.w3.org/2001/04/xmlenc#sha256"/>
        <DigestValue>zB5xkBcKOyxRvuT6a34XdR+u1050oHY1kzlmRQmAfqQ=</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3I3fx2huJzhBOMSc6WwX+qoLUnEtBVxM+RudosyMdk4=</DigestValue>
      </Reference>
      <Reference URI="/word/media/image11.jpeg?ContentType=image/jpeg">
        <DigestMethod Algorithm="http://www.w3.org/2001/04/xmlenc#sha256"/>
        <DigestValue>Km1plndFcy2hXZSvRu56QyIj5kj3mXATyeKpVkvT6yo=</DigestValue>
      </Reference>
      <Reference URI="/word/media/image12.jpeg?ContentType=image/jpeg">
        <DigestMethod Algorithm="http://www.w3.org/2001/04/xmlenc#sha256"/>
        <DigestValue>yvGKM4TYRuX+KF/zfYeGKlZkTIVGoRe9b6yT0eihWeo=</DigestValue>
      </Reference>
      <Reference URI="/word/media/image2.emf?ContentType=image/x-emf">
        <DigestMethod Algorithm="http://www.w3.org/2001/04/xmlenc#sha256"/>
        <DigestValue>/bO5oThtcz3Y3QtE/FnpISHI7O+zY4O62UHK/cqar3k=</DigestValue>
      </Reference>
      <Reference URI="/word/media/image3.emf?ContentType=image/x-emf">
        <DigestMethod Algorithm="http://www.w3.org/2001/04/xmlenc#sha256"/>
        <DigestValue>2cjIiqUzmPCUIckdbLulm270RdlP07uUCxiHLse/BR4=</DigestValue>
      </Reference>
      <Reference URI="/word/media/image4.jpeg?ContentType=image/jpeg">
        <DigestMethod Algorithm="http://www.w3.org/2001/04/xmlenc#sha256"/>
        <DigestValue>oT5yU9pegmfqQBgYclaRRBNFBcCCrAWsPI40JdfIHqY=</DigestValue>
      </Reference>
      <Reference URI="/word/media/image5.jpg?ContentType=image/jpeg">
        <DigestMethod Algorithm="http://www.w3.org/2001/04/xmlenc#sha256"/>
        <DigestValue>Dc93ENRdj9bR4rxb4YdDCgvLgme1OGeB8vQcuCrKih0=</DigestValue>
      </Reference>
      <Reference URI="/word/media/image6.jpg?ContentType=image/jpeg">
        <DigestMethod Algorithm="http://www.w3.org/2001/04/xmlenc#sha256"/>
        <DigestValue>a5SHPBKSUhCdt7o2WiAvQbiRKDrn+fJJhCyeq8xK74c=</DigestValue>
      </Reference>
      <Reference URI="/word/media/image7.jpeg?ContentType=image/jpeg">
        <DigestMethod Algorithm="http://www.w3.org/2001/04/xmlenc#sha256"/>
        <DigestValue>4aUvW7TCl2Ffw5zMHfdlUBp59Pb8+stUo+G4QMaOJTg=</DigestValue>
      </Reference>
      <Reference URI="/word/media/image8.jpeg?ContentType=image/jpeg">
        <DigestMethod Algorithm="http://www.w3.org/2001/04/xmlenc#sha256"/>
        <DigestValue>Ylge1DWcAD++vZx2t9H0ntfVs5huEFKEp2zjzfNoBUk=</DigestValue>
      </Reference>
      <Reference URI="/word/media/image9.png?ContentType=image/png">
        <DigestMethod Algorithm="http://www.w3.org/2001/04/xmlenc#sha256"/>
        <DigestValue>LAnOcVFmucH14k81tam+23+Nb1FQMWDrPzsMCrHfYlA=</DigestValue>
      </Reference>
      <Reference URI="/word/numbering.xml?ContentType=application/vnd.openxmlformats-officedocument.wordprocessingml.numbering+xml">
        <DigestMethod Algorithm="http://www.w3.org/2001/04/xmlenc#sha256"/>
        <DigestValue>zKC7bu8xZdN6Kjr7OmQFd0uKro4+TbjuvUbUSig4e8g=</DigestValue>
      </Reference>
      <Reference URI="/word/settings.xml?ContentType=application/vnd.openxmlformats-officedocument.wordprocessingml.settings+xml">
        <DigestMethod Algorithm="http://www.w3.org/2001/04/xmlenc#sha256"/>
        <DigestValue>8r49rzQ0WjuKNX4307fw8Yd94S2f9eDhsgYRGU6p4Jo=</DigestValue>
      </Reference>
      <Reference URI="/word/styles.xml?ContentType=application/vnd.openxmlformats-officedocument.wordprocessingml.styles+xml">
        <DigestMethod Algorithm="http://www.w3.org/2001/04/xmlenc#sha256"/>
        <DigestValue>Cb0LrS7nhsNPLWypS8qMdL6MAt4P7x533DLqgwNAhbg=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2017-11-28T18:34:54Z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2017-11-28T18:34:54Z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ZNsAALs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AQSA+P//CABYfvv2//8AAAAAAAAAAOAbAQSA+P////8AAAAAqDKEbywAJN+ABJBQ5LY8UOS2UwBlAIBcLydlACAAXCQhrSIAigEgDQCELG4sAO0AAADgbSwAmjOfA2jXrA7tAAAAAQAAAAbsZTIAbiwAOjOfAwQAAAALAAAAAAAAAAAAAAAAAAAABuxlMuxvLAAk34AECLyqDgQAAACg38IKAAAsAKXjgAQ0biwA4nmSAyAAAAD/////AAAAAAAAAAAVAAAAAAAAAHAAAAABAAAAAQAAACQAAAAkAAAAEAAAAAAAAADIEqoOoN/CCgGAAQAAAAAA1xUKK/RuLAD0biwA0HieAwAAAACgcFMyAAAAAAEAAAAAAAAAsG4sAC8wv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PhD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AN8AAM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hUwAAAAcKDQcKDQcJDQ4WMShFrjFU1TJV1gECBAIDBAECBQoRKyZBowsTMaF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PdyMJPHcepuAEGEvgBP//AAAAAFJ1floAAGBnLAAAAAABAAAAAMB3VQC0ZiwAUPNTdQAAAAAAAENoYXJVcHBlclcA////qjgPd6I0D3cAAAAADGcsAIABw3QOXL504Fu+dAxnLABkAQAAgWK6dIFiunRYGF8AAAgAAAACAAAAAAAALGcsABZqunQAAAAAAAAAAGZoLAAJAAAAVGgsAAkAAAAAAAAAAAAAAFRoLABkZywA4uq5dAAAAAAAAgAAAAAsAAkAAABUaCwACQAAAEwSu3QAAAAAAAAAAFRoLAAJAAAAAAAAAJBnLACKLrl0AAAAAAACAABUaC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ABfFxdoZxcXAFBTAAEAAAAQ1L0VAAAAALD4FBcYeRkXAFBTAAAAFRcAAAAAsPgUF+OFkgMDAAAAAgAAAAAAAABYAAAAaM3DA6hXLAApXr50AABTAA5cvnTgW7500FcsAGQBAACBYrp0gWK6dHh+uRUACAAAAAIAAAAAAADwVywAFmq6dAAAAAAAAAAAJFksAAYAAAAYWSwABgAAAAAAAAAAAAAAGFksAChYLADi6rl0AAAAAAACAAAAACwABgAAABhZLAAGAAAATBK7dAAAAAAAAAAAGFksAAYAAAAAAAAAVFgsAIouuXQAAAAAAAIAABhZL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AQSA+P//CABYfvv2//8AAAAAAAAAAOAbAQSA+P////8AAAAAqg4AAAAAaJkEH/6dvnTYrLUEsigBLIBcLycAAAAAaSchfCIAigHYbSwAXvSABFhuLAAAAAAAyBKqDphvLAAkiIASoG4sAFMAZQBnAG8AZQAgAFUASQAAAAAAAAAAACXkgAThAAAAFG4sAJoznwNo16wO4QAAAAEAAACGmQQfAAAsADoznwMEAAAABQAAAAAAAAAAAAAAAAAAAIaZBB8gcCwAJN+ABAi8qg4EAAAAyBKqDgAAAACl44AEEAAAAAAAAABTAGUAZwBvAGUAIABVAEkAAAAKCfRuLAD0biwA4QAAAAAAAABomQQfAAAAAAEAAAAAAAAAsG4sAC8wv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BEz44zVvWHbsZl0yZ38oe915M8rTK4rQQcpwGXYOSwQ=</DigestValue>
    </Reference>
    <Reference Type="http://www.w3.org/2000/09/xmldsig#Object" URI="#idOfficeObject">
      <DigestMethod Algorithm="http://www.w3.org/2001/04/xmlenc#sha256"/>
      <DigestValue>c/pQoQyKnCp/HQIx1rqR3zsLOVIyabQUUT4hs2FeXic=</DigestValue>
    </Reference>
    <Reference Type="http://uri.etsi.org/01903#SignedProperties" URI="#idSignedProperties">
      <Transforms>
        <Transform Algorithm="http://www.w3.org/TR/2001/REC-xml-c14n-20010315"/>
      </Transforms>
      <DigestMethod Algorithm="http://www.w3.org/2001/04/xmlenc#sha256"/>
      <DigestValue>ly2RHpjU5d9jk5Vm8Fkk+S7ubUClD4BNV9obETWnyac=</DigestValue>
    </Reference>
    <Reference Type="http://www.w3.org/2000/09/xmldsig#Object" URI="#idValidSigLnImg">
      <DigestMethod Algorithm="http://www.w3.org/2001/04/xmlenc#sha256"/>
      <DigestValue>IgEpury/21kiXXmeLEnU4xcLzL73dnE6PdVdTYgP7IA=</DigestValue>
    </Reference>
    <Reference Type="http://www.w3.org/2000/09/xmldsig#Object" URI="#idInvalidSigLnImg">
      <DigestMethod Algorithm="http://www.w3.org/2001/04/xmlenc#sha256"/>
      <DigestValue>qN7SazokRKNib4JdfSGnNvdYy9NHiWf2Op5IQYAAEa8=</DigestValue>
    </Reference>
  </SignedInfo>
  <SignatureValue>kSiuNd7IZ/b6xaPPQPFlWfY4N4Y5zTuh4lDbPiuOqQpkPw3CDen/ECAva/xdjxOqfe2K3k25woRf
T4Ba0mIx84B9k7h3AFZAteiZ78TaOv3aJGar4TmXMd2ipVwmsaD54aOt8Ml8vugXdw5e6plNKxNL
7g0xakrxu/7Ln3eXioLyNbE0vEkR0nH99IyfhKIRK+2XEDoVwQe05tNiouuzhSQuWcurtlu37hZn
A/6N/M+LxSW2z/1tSpiyrwoL87QgwOE7D84hxrwwtravLwFPtRsxURE1P24xe07DWJOW/hltTQGg
Uwk6zDtO1qkEFYeBeXeVF8Lwvi1SL/HxlvLegA==</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BubeDFOU4wG2BvJDS7SFUHEWhCAZffcbmmf9W/UflUw=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a2F4xi7SIv3CVsuz76lurVmc4Ch4/oRhPRxF1ygI95o=</DigestValue>
      </Reference>
      <Reference URI="/word/endnotes.xml?ContentType=application/vnd.openxmlformats-officedocument.wordprocessingml.endnotes+xml">
        <DigestMethod Algorithm="http://www.w3.org/2001/04/xmlenc#sha256"/>
        <DigestValue>xZyk/ntOsiFjaAZTFHwjSqFCOtiXkvEA/oaw3JemWHQ=</DigestValue>
      </Reference>
      <Reference URI="/word/fontTable.xml?ContentType=application/vnd.openxmlformats-officedocument.wordprocessingml.fontTable+xml">
        <DigestMethod Algorithm="http://www.w3.org/2001/04/xmlenc#sha256"/>
        <DigestValue>kenwo7C49+YJjln/Xn0nzY+xwP0lvriWMMh+45JEykc=</DigestValue>
      </Reference>
      <Reference URI="/word/footer1.xml?ContentType=application/vnd.openxmlformats-officedocument.wordprocessingml.footer+xml">
        <DigestMethod Algorithm="http://www.w3.org/2001/04/xmlenc#sha256"/>
        <DigestValue>3RquWCtzqtIYPe9DntwLA5r2AYm/yoZiYwQ1pz1gCfs=</DigestValue>
      </Reference>
      <Reference URI="/word/footer2.xml?ContentType=application/vnd.openxmlformats-officedocument.wordprocessingml.footer+xml">
        <DigestMethod Algorithm="http://www.w3.org/2001/04/xmlenc#sha256"/>
        <DigestValue>476ixpd4Au32s+kIThejzTexejIhMfLPo4zemt2GLWI=</DigestValue>
      </Reference>
      <Reference URI="/word/footnotes.xml?ContentType=application/vnd.openxmlformats-officedocument.wordprocessingml.footnotes+xml">
        <DigestMethod Algorithm="http://www.w3.org/2001/04/xmlenc#sha256"/>
        <DigestValue>zB5xkBcKOyxRvuT6a34XdR+u1050oHY1kzlmRQmAfqQ=</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3I3fx2huJzhBOMSc6WwX+qoLUnEtBVxM+RudosyMdk4=</DigestValue>
      </Reference>
      <Reference URI="/word/media/image11.jpeg?ContentType=image/jpeg">
        <DigestMethod Algorithm="http://www.w3.org/2001/04/xmlenc#sha256"/>
        <DigestValue>Km1plndFcy2hXZSvRu56QyIj5kj3mXATyeKpVkvT6yo=</DigestValue>
      </Reference>
      <Reference URI="/word/media/image12.jpeg?ContentType=image/jpeg">
        <DigestMethod Algorithm="http://www.w3.org/2001/04/xmlenc#sha256"/>
        <DigestValue>yvGKM4TYRuX+KF/zfYeGKlZkTIVGoRe9b6yT0eihWeo=</DigestValue>
      </Reference>
      <Reference URI="/word/media/image2.emf?ContentType=image/x-emf">
        <DigestMethod Algorithm="http://www.w3.org/2001/04/xmlenc#sha256"/>
        <DigestValue>/bO5oThtcz3Y3QtE/FnpISHI7O+zY4O62UHK/cqar3k=</DigestValue>
      </Reference>
      <Reference URI="/word/media/image3.emf?ContentType=image/x-emf">
        <DigestMethod Algorithm="http://www.w3.org/2001/04/xmlenc#sha256"/>
        <DigestValue>2cjIiqUzmPCUIckdbLulm270RdlP07uUCxiHLse/BR4=</DigestValue>
      </Reference>
      <Reference URI="/word/media/image4.jpeg?ContentType=image/jpeg">
        <DigestMethod Algorithm="http://www.w3.org/2001/04/xmlenc#sha256"/>
        <DigestValue>oT5yU9pegmfqQBgYclaRRBNFBcCCrAWsPI40JdfIHqY=</DigestValue>
      </Reference>
      <Reference URI="/word/media/image5.jpg?ContentType=image/jpeg">
        <DigestMethod Algorithm="http://www.w3.org/2001/04/xmlenc#sha256"/>
        <DigestValue>Dc93ENRdj9bR4rxb4YdDCgvLgme1OGeB8vQcuCrKih0=</DigestValue>
      </Reference>
      <Reference URI="/word/media/image6.jpg?ContentType=image/jpeg">
        <DigestMethod Algorithm="http://www.w3.org/2001/04/xmlenc#sha256"/>
        <DigestValue>a5SHPBKSUhCdt7o2WiAvQbiRKDrn+fJJhCyeq8xK74c=</DigestValue>
      </Reference>
      <Reference URI="/word/media/image7.jpeg?ContentType=image/jpeg">
        <DigestMethod Algorithm="http://www.w3.org/2001/04/xmlenc#sha256"/>
        <DigestValue>4aUvW7TCl2Ffw5zMHfdlUBp59Pb8+stUo+G4QMaOJTg=</DigestValue>
      </Reference>
      <Reference URI="/word/media/image8.jpeg?ContentType=image/jpeg">
        <DigestMethod Algorithm="http://www.w3.org/2001/04/xmlenc#sha256"/>
        <DigestValue>Ylge1DWcAD++vZx2t9H0ntfVs5huEFKEp2zjzfNoBUk=</DigestValue>
      </Reference>
      <Reference URI="/word/media/image9.png?ContentType=image/png">
        <DigestMethod Algorithm="http://www.w3.org/2001/04/xmlenc#sha256"/>
        <DigestValue>LAnOcVFmucH14k81tam+23+Nb1FQMWDrPzsMCrHfYlA=</DigestValue>
      </Reference>
      <Reference URI="/word/numbering.xml?ContentType=application/vnd.openxmlformats-officedocument.wordprocessingml.numbering+xml">
        <DigestMethod Algorithm="http://www.w3.org/2001/04/xmlenc#sha256"/>
        <DigestValue>zKC7bu8xZdN6Kjr7OmQFd0uKro4+TbjuvUbUSig4e8g=</DigestValue>
      </Reference>
      <Reference URI="/word/settings.xml?ContentType=application/vnd.openxmlformats-officedocument.wordprocessingml.settings+xml">
        <DigestMethod Algorithm="http://www.w3.org/2001/04/xmlenc#sha256"/>
        <DigestValue>8r49rzQ0WjuKNX4307fw8Yd94S2f9eDhsgYRGU6p4Jo=</DigestValue>
      </Reference>
      <Reference URI="/word/styles.xml?ContentType=application/vnd.openxmlformats-officedocument.wordprocessingml.styles+xml">
        <DigestMethod Algorithm="http://www.w3.org/2001/04/xmlenc#sha256"/>
        <DigestValue>Cb0LrS7nhsNPLWypS8qMdL6MAt4P7x533DLqgwNAhbg=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2017-11-28T18:59:21Z</mdssi:Value>
        </mdssi:SignatureTime>
      </SignatureProperty>
    </SignatureProperties>
  </Object>
  <Object Id="idOfficeObject">
    <SignatureProperties>
      <SignatureProperty Id="idOfficeV1Details" Target="#idPackageSignature">
        <SignatureInfoV1 xmlns="http://schemas.microsoft.com/office/2006/digsig">
          <SetupID>{14217240-C4D4-40DA-89F8-F70495C87265}</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2017-11-28T18:59:21Z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zMcAAL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7yQOA+P//CABYfvv2//8AAAAAAAAAAOA7yQOA+P////8AAAAAAAD1AAAAz4l48WOJePGXvoVi6K0DCCjZehMsEqkO1RIhWCIAigEsbx4AAG8eAPhNrA4gDQCExHEeAGa/hWIgDQCEAAAAAOitAwhQU6MCsHAeABB8rWIuEqkOAAAAABB8rWIgDQAALBKpDgEAAAAAAAAABwAAACwSqQ4AAAAAAAAAADRvHgBFK3diIAAAAP////8AAAAAAAAAABUAAAAAAAAAcAAAAAEAAAABAAAAJAAAACQAAAAQAAAAAAAAAAAAAwhQU6MCAR4BAAAAAACHEQq39G8eAPRvHgAwhYViAAAAAAAAAACQaMgOAAAAAAEAAAAAAAAAtG8eACAvf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eNAAApBEAACBFTUYAAAEAaMsAAM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AQAAAAcKDQcKDQcJDQ4WMShFrjFU1TJV1gECBAIDBAECBQoRKyZBowsTMS4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VdyOFR3dIudFjdF3RY///AAAAAGZ3floAAHSYHgAMOgByAAAAAJBEPQDIlx4AaPNndwAAAAAAAENoYXJVcHBlclcArT0AUK49AJDSAAjgtT0AIJgeAIABgXUNXHx131t8dSCYHgBkAQAABGX/dgRl/3aApEUAAAgAAAACAAAAAAAAQJgeAJds/3YAAAAAAAAAAHqZHgAJAAAAaJkeAAkAAAAAAAAAAAAAAGiZHgB4mB4Amuz+dgAAAAAAAgAAAAAeAAkAAABomR4ACQAAAEwSAHcAAAAAAAAAAGiZHgAJAAAAAAAAAKSYHgBAMP52AAAAAAACAABomR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DvJA4D4//8IAFh++/b//wAAAAAAAAAA4DvJA4D4/////wAAAAAeADE01XcwQx4AxVjZd0/OjQD+////DOTUd3Lh1Hccmq0O2ApAAGCYrQ7oOx4Al2z/dgAAAAAAAAAAHD0eAAYAAAAQPR4ABgAAAAAAAAAAAAAAdJitDqAsog50mK0OAAAAAKAsog44PB4ABGX/dgRl/3YAAAAAAAgAAAACAAAAAAAAQDweAJds/3YAAAAAAAAAAHY9HgAHAAAAaD0eAAcAAAAAAAAAAAAAAGg9HgB4PB4Amuz+dgAAAAAAAgAAAAAeAAcAAABoPR4ABwAAAEwSAHcAAAAAAAAAAGg9HgAHAAAAAAAAAKQ8HgBAMP52AAAAAAACAABoPR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wO4FxGAAAAAACMLu4H4FxGAIw7HgAUJHRijDseAIw7HgAnNXRiAAAAAHEkdGJYza1iyOCbYsjgm2KQ5ptieFKsDgAAAAD/////AAAAAKbwcwDIOx4AgAGBdQ1cfHXfW3x1yDseAGQBAAAEZf92BGX/dlCoBAgACAAAAAIAAAAAAADoOx4Al2z/dgAAAAAAAAAAHD0eAAYAAAAQPR4ABgAAAAAAAAAAAAAAED0eACA8HgCa7P52AAAAAAACAAAAAB4ABgAAABA9HgAGAAAATBIAdwAAAAAAAAAAED0eAAYAAAAAAAAATDweAEAw/nYAAAAAAAIAABA9H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7yQOA+P//CABYfvv2//8AAAAAAAAAAOA7yQOA+P////8AAAAAAwhgpKQT86J8dX8mz2KGFQECAAAAACjZehOYcB4AVxQhlyIAigFZKc9iWG8eAAAAAADorQMImHAeACSIgBKgbx4A6SjPYlMAZQBnAG8AZQAgAFUASQAAAAAABSnPYnBwHgDhAAAAGG8eADtchmJYREMK4QAAAAEAAAB+pKQTAAAeANpbhmIEAAAABQAAAAAAAAAAAAAAAAAAAH6kpBMkcR4ANSjPYsDwPQoEAAAA6K0DCAAAAABZKM9iAAAAAAAAZQBnAG8AZQAgAFUASQAAAAo69G8eAPRvHgDhAAAAkG8eAAAAAABgpKQTAAAAAAEAAAAAAAAAtG8eACAvf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A804D-A29A-485E-AF9F-ED582959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3093</TotalTime>
  <Pages>27</Pages>
  <Words>7066</Words>
  <Characters>38864</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51</cp:revision>
  <dcterms:created xsi:type="dcterms:W3CDTF">2017-05-24T14:53:00Z</dcterms:created>
  <dcterms:modified xsi:type="dcterms:W3CDTF">2017-11-28T18:34:00Z</dcterms:modified>
</cp:coreProperties>
</file>