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CA0261" w:rsidRDefault="0087036B" w:rsidP="00373994">
      <w:pPr>
        <w:spacing w:after="0" w:line="240" w:lineRule="auto"/>
        <w:jc w:val="center"/>
        <w:rPr>
          <w:rFonts w:ascii="Calibri" w:eastAsia="Calibri" w:hAnsi="Calibri" w:cs="Calibri"/>
          <w:b/>
          <w:sz w:val="24"/>
          <w:szCs w:val="24"/>
        </w:rPr>
      </w:pPr>
      <w:r w:rsidRPr="0087036B">
        <w:rPr>
          <w:rFonts w:ascii="Calibri" w:eastAsia="Calibri" w:hAnsi="Calibri" w:cs="Calibri"/>
          <w:b/>
          <w:sz w:val="24"/>
          <w:szCs w:val="24"/>
        </w:rPr>
        <w:t>TALLER SOLDADURA ARAUCO</w:t>
      </w:r>
    </w:p>
    <w:p w:rsidR="0087036B" w:rsidRDefault="0087036B" w:rsidP="00373994">
      <w:pPr>
        <w:spacing w:after="0" w:line="240" w:lineRule="auto"/>
        <w:jc w:val="center"/>
        <w:rPr>
          <w:rFonts w:ascii="Calibri" w:eastAsia="Calibri" w:hAnsi="Calibri" w:cs="Times New Roman"/>
          <w:b/>
          <w:sz w:val="24"/>
          <w:szCs w:val="24"/>
        </w:rPr>
      </w:pPr>
    </w:p>
    <w:p w:rsidR="0005744F" w:rsidRDefault="0087036B" w:rsidP="00373994">
      <w:pPr>
        <w:spacing w:after="0" w:line="240" w:lineRule="auto"/>
        <w:jc w:val="center"/>
        <w:rPr>
          <w:rFonts w:ascii="Calibri" w:eastAsia="Calibri" w:hAnsi="Calibri" w:cs="Times New Roman"/>
          <w:b/>
        </w:rPr>
      </w:pPr>
      <w:r>
        <w:rPr>
          <w:rFonts w:ascii="Calibri" w:eastAsia="Calibri" w:hAnsi="Calibri" w:cs="Times New Roman"/>
          <w:b/>
          <w:sz w:val="24"/>
          <w:szCs w:val="24"/>
        </w:rPr>
        <w:t>DFZ-2017-6088</w:t>
      </w:r>
      <w:r w:rsidR="00D92C1F" w:rsidRPr="00D92C1F">
        <w:rPr>
          <w:rFonts w:ascii="Calibri" w:eastAsia="Calibri" w:hAnsi="Calibri" w:cs="Times New Roman"/>
          <w:b/>
          <w:sz w:val="24"/>
          <w:szCs w:val="24"/>
        </w:rPr>
        <w:t>-VIII-NE-IA</w:t>
      </w:r>
    </w:p>
    <w:p w:rsidR="006F765F" w:rsidRDefault="006F765F" w:rsidP="00373994">
      <w:pPr>
        <w:spacing w:after="0" w:line="240" w:lineRule="auto"/>
        <w:jc w:val="center"/>
        <w:rPr>
          <w:rFonts w:ascii="Calibri" w:eastAsia="Calibri" w:hAnsi="Calibri" w:cs="Times New Roman"/>
          <w:b/>
        </w:rPr>
      </w:pPr>
    </w:p>
    <w:p w:rsidR="006F765F" w:rsidRDefault="006F765F" w:rsidP="00373994">
      <w:pPr>
        <w:spacing w:after="0" w:line="240" w:lineRule="auto"/>
        <w:jc w:val="center"/>
        <w:rPr>
          <w:rFonts w:ascii="Calibri" w:eastAsia="Calibri" w:hAnsi="Calibri" w:cs="Times New Roman"/>
          <w:b/>
        </w:rPr>
      </w:pPr>
    </w:p>
    <w:p w:rsidR="006F765F" w:rsidRPr="0005744F" w:rsidRDefault="006F765F"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043851"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ínea de firma de Microsoft Office..." style="width:114pt;height:55.5pt" wrapcoords="-84 0 -84 21262 21600 21262 21600 0 -84 0" o:allowoverlap="f">
                  <v:imagedata r:id="rId9" o:title=""/>
                  <o:lock v:ext="edit" ungrouping="t" rotation="t" aspectratio="f" cropping="t" verticies="t" text="t" grouping="t"/>
                  <o:signatureline v:ext="edit" id="{DC66B191-1C01-4DA9-85EA-4044A5D7E4BC}"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05744F">
            <w:pPr>
              <w:spacing w:after="0" w:line="240" w:lineRule="auto"/>
              <w:jc w:val="center"/>
              <w:rPr>
                <w:rFonts w:ascii="Calibri" w:eastAsia="Calibri" w:hAnsi="Calibri" w:cs="Calibri"/>
                <w:b/>
                <w:sz w:val="18"/>
                <w:szCs w:val="18"/>
                <w:lang w:val="es-ES_tradnl"/>
              </w:rPr>
            </w:pPr>
            <w:r w:rsidRPr="0005744F">
              <w:rPr>
                <w:rFonts w:ascii="Calibri" w:eastAsia="Calibri" w:hAnsi="Calibri" w:cs="Calibri"/>
                <w:b/>
                <w:sz w:val="18"/>
                <w:szCs w:val="18"/>
                <w:lang w:val="es-ES_tradnl"/>
              </w:rPr>
              <w:t>Hugo Ram</w:t>
            </w:r>
            <w:r>
              <w:rPr>
                <w:rFonts w:ascii="Calibri" w:eastAsia="Calibri" w:hAnsi="Calibri" w:cs="Calibri"/>
                <w:b/>
                <w:sz w:val="18"/>
                <w:szCs w:val="18"/>
                <w:lang w:val="es-ES_tradnl"/>
              </w:rPr>
              <w:t>í</w:t>
            </w:r>
            <w:r w:rsidRPr="0005744F">
              <w:rPr>
                <w:rFonts w:ascii="Calibri" w:eastAsia="Calibri" w:hAnsi="Calibri" w:cs="Calibr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043851" w:rsidP="00373994">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issignatureline="t"/>
                </v:shape>
              </w:pict>
            </w:r>
            <w:bookmarkEnd w:id="4"/>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5"/>
        </w:p>
        <w:p w:rsidR="00043851"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99631303" w:history="1">
            <w:r w:rsidR="00043851" w:rsidRPr="00B25B9E">
              <w:rPr>
                <w:rStyle w:val="Hipervnculo"/>
                <w:rFonts w:ascii="Calibri" w:eastAsia="Calibri" w:hAnsi="Calibri" w:cs="Calibri"/>
                <w:b/>
                <w:noProof/>
              </w:rPr>
              <w:t>1</w:t>
            </w:r>
            <w:r w:rsidR="00043851">
              <w:rPr>
                <w:rFonts w:eastAsiaTheme="minorEastAsia"/>
                <w:noProof/>
                <w:lang w:eastAsia="es-CL"/>
              </w:rPr>
              <w:tab/>
            </w:r>
            <w:r w:rsidR="00043851" w:rsidRPr="00B25B9E">
              <w:rPr>
                <w:rStyle w:val="Hipervnculo"/>
                <w:rFonts w:ascii="Calibri" w:eastAsia="Calibri" w:hAnsi="Calibri" w:cs="Calibri"/>
                <w:b/>
                <w:noProof/>
              </w:rPr>
              <w:t>RESUMEN</w:t>
            </w:r>
            <w:r w:rsidR="00043851">
              <w:rPr>
                <w:noProof/>
                <w:webHidden/>
              </w:rPr>
              <w:tab/>
            </w:r>
            <w:r w:rsidR="00043851">
              <w:rPr>
                <w:noProof/>
                <w:webHidden/>
              </w:rPr>
              <w:fldChar w:fldCharType="begin"/>
            </w:r>
            <w:r w:rsidR="00043851">
              <w:rPr>
                <w:noProof/>
                <w:webHidden/>
              </w:rPr>
              <w:instrText xml:space="preserve"> PAGEREF _Toc499631303 \h </w:instrText>
            </w:r>
            <w:r w:rsidR="00043851">
              <w:rPr>
                <w:noProof/>
                <w:webHidden/>
              </w:rPr>
            </w:r>
            <w:r w:rsidR="00043851">
              <w:rPr>
                <w:noProof/>
                <w:webHidden/>
              </w:rPr>
              <w:fldChar w:fldCharType="separate"/>
            </w:r>
            <w:r w:rsidR="00043851">
              <w:rPr>
                <w:noProof/>
                <w:webHidden/>
              </w:rPr>
              <w:t>2</w:t>
            </w:r>
            <w:r w:rsidR="00043851">
              <w:rPr>
                <w:noProof/>
                <w:webHidden/>
              </w:rPr>
              <w:fldChar w:fldCharType="end"/>
            </w:r>
          </w:hyperlink>
        </w:p>
        <w:p w:rsidR="00043851" w:rsidRDefault="00043851">
          <w:pPr>
            <w:pStyle w:val="TDC1"/>
            <w:tabs>
              <w:tab w:val="left" w:pos="440"/>
              <w:tab w:val="right" w:leader="dot" w:pos="9962"/>
            </w:tabs>
            <w:rPr>
              <w:rFonts w:eastAsiaTheme="minorEastAsia"/>
              <w:noProof/>
              <w:lang w:eastAsia="es-CL"/>
            </w:rPr>
          </w:pPr>
          <w:hyperlink w:anchor="_Toc499631304" w:history="1">
            <w:r w:rsidRPr="00B25B9E">
              <w:rPr>
                <w:rStyle w:val="Hipervnculo"/>
                <w:noProof/>
              </w:rPr>
              <w:t>2</w:t>
            </w:r>
            <w:r>
              <w:rPr>
                <w:rFonts w:eastAsiaTheme="minorEastAsia"/>
                <w:noProof/>
                <w:lang w:eastAsia="es-CL"/>
              </w:rPr>
              <w:tab/>
            </w:r>
            <w:r w:rsidRPr="00B25B9E">
              <w:rPr>
                <w:rStyle w:val="Hipervnculo"/>
                <w:noProof/>
              </w:rPr>
              <w:t>IDENTIFICACIÓN DE LA UNIDAD FISCALIZABLE</w:t>
            </w:r>
            <w:r>
              <w:rPr>
                <w:noProof/>
                <w:webHidden/>
              </w:rPr>
              <w:tab/>
            </w:r>
            <w:r>
              <w:rPr>
                <w:noProof/>
                <w:webHidden/>
              </w:rPr>
              <w:fldChar w:fldCharType="begin"/>
            </w:r>
            <w:r>
              <w:rPr>
                <w:noProof/>
                <w:webHidden/>
              </w:rPr>
              <w:instrText xml:space="preserve"> PAGEREF _Toc499631304 \h </w:instrText>
            </w:r>
            <w:r>
              <w:rPr>
                <w:noProof/>
                <w:webHidden/>
              </w:rPr>
            </w:r>
            <w:r>
              <w:rPr>
                <w:noProof/>
                <w:webHidden/>
              </w:rPr>
              <w:fldChar w:fldCharType="separate"/>
            </w:r>
            <w:r>
              <w:rPr>
                <w:noProof/>
                <w:webHidden/>
              </w:rPr>
              <w:t>3</w:t>
            </w:r>
            <w:r>
              <w:rPr>
                <w:noProof/>
                <w:webHidden/>
              </w:rPr>
              <w:fldChar w:fldCharType="end"/>
            </w:r>
          </w:hyperlink>
        </w:p>
        <w:p w:rsidR="00043851" w:rsidRDefault="00043851">
          <w:pPr>
            <w:pStyle w:val="TDC1"/>
            <w:tabs>
              <w:tab w:val="left" w:pos="660"/>
              <w:tab w:val="right" w:leader="dot" w:pos="9962"/>
            </w:tabs>
            <w:rPr>
              <w:rFonts w:eastAsiaTheme="minorEastAsia"/>
              <w:noProof/>
              <w:lang w:eastAsia="es-CL"/>
            </w:rPr>
          </w:pPr>
          <w:hyperlink w:anchor="_Toc499631305" w:history="1">
            <w:r w:rsidRPr="00B25B9E">
              <w:rPr>
                <w:rStyle w:val="Hipervnculo"/>
                <w:noProof/>
              </w:rPr>
              <w:t>2.1</w:t>
            </w:r>
            <w:r>
              <w:rPr>
                <w:rFonts w:eastAsiaTheme="minorEastAsia"/>
                <w:noProof/>
                <w:lang w:eastAsia="es-CL"/>
              </w:rPr>
              <w:tab/>
            </w:r>
            <w:r w:rsidRPr="00B25B9E">
              <w:rPr>
                <w:rStyle w:val="Hipervnculo"/>
                <w:noProof/>
              </w:rPr>
              <w:t>Antecedentes Generales</w:t>
            </w:r>
            <w:r>
              <w:rPr>
                <w:noProof/>
                <w:webHidden/>
              </w:rPr>
              <w:tab/>
            </w:r>
            <w:r>
              <w:rPr>
                <w:noProof/>
                <w:webHidden/>
              </w:rPr>
              <w:fldChar w:fldCharType="begin"/>
            </w:r>
            <w:r>
              <w:rPr>
                <w:noProof/>
                <w:webHidden/>
              </w:rPr>
              <w:instrText xml:space="preserve"> PAGEREF _Toc499631305 \h </w:instrText>
            </w:r>
            <w:r>
              <w:rPr>
                <w:noProof/>
                <w:webHidden/>
              </w:rPr>
            </w:r>
            <w:r>
              <w:rPr>
                <w:noProof/>
                <w:webHidden/>
              </w:rPr>
              <w:fldChar w:fldCharType="separate"/>
            </w:r>
            <w:r>
              <w:rPr>
                <w:noProof/>
                <w:webHidden/>
              </w:rPr>
              <w:t>3</w:t>
            </w:r>
            <w:r>
              <w:rPr>
                <w:noProof/>
                <w:webHidden/>
              </w:rPr>
              <w:fldChar w:fldCharType="end"/>
            </w:r>
          </w:hyperlink>
        </w:p>
        <w:p w:rsidR="00043851" w:rsidRDefault="00043851">
          <w:pPr>
            <w:pStyle w:val="TDC1"/>
            <w:tabs>
              <w:tab w:val="left" w:pos="440"/>
              <w:tab w:val="right" w:leader="dot" w:pos="9962"/>
            </w:tabs>
            <w:rPr>
              <w:rFonts w:eastAsiaTheme="minorEastAsia"/>
              <w:noProof/>
              <w:lang w:eastAsia="es-CL"/>
            </w:rPr>
          </w:pPr>
          <w:hyperlink w:anchor="_Toc499631306" w:history="1">
            <w:r w:rsidRPr="00B25B9E">
              <w:rPr>
                <w:rStyle w:val="Hipervnculo"/>
                <w:noProof/>
              </w:rPr>
              <w:t>3</w:t>
            </w:r>
            <w:r>
              <w:rPr>
                <w:rFonts w:eastAsiaTheme="minorEastAsia"/>
                <w:noProof/>
                <w:lang w:eastAsia="es-CL"/>
              </w:rPr>
              <w:tab/>
            </w:r>
            <w:r w:rsidRPr="00B25B9E">
              <w:rPr>
                <w:rStyle w:val="Hipervnculo"/>
                <w:noProof/>
              </w:rPr>
              <w:t>INSTRUMENTOS DE CARÁCTER AMBIENTAL FISCALIZADOS</w:t>
            </w:r>
            <w:r>
              <w:rPr>
                <w:noProof/>
                <w:webHidden/>
              </w:rPr>
              <w:tab/>
            </w:r>
            <w:r>
              <w:rPr>
                <w:noProof/>
                <w:webHidden/>
              </w:rPr>
              <w:fldChar w:fldCharType="begin"/>
            </w:r>
            <w:r>
              <w:rPr>
                <w:noProof/>
                <w:webHidden/>
              </w:rPr>
              <w:instrText xml:space="preserve"> PAGEREF _Toc499631306 \h </w:instrText>
            </w:r>
            <w:r>
              <w:rPr>
                <w:noProof/>
                <w:webHidden/>
              </w:rPr>
            </w:r>
            <w:r>
              <w:rPr>
                <w:noProof/>
                <w:webHidden/>
              </w:rPr>
              <w:fldChar w:fldCharType="separate"/>
            </w:r>
            <w:r>
              <w:rPr>
                <w:noProof/>
                <w:webHidden/>
              </w:rPr>
              <w:t>4</w:t>
            </w:r>
            <w:r>
              <w:rPr>
                <w:noProof/>
                <w:webHidden/>
              </w:rPr>
              <w:fldChar w:fldCharType="end"/>
            </w:r>
          </w:hyperlink>
        </w:p>
        <w:p w:rsidR="00043851" w:rsidRDefault="00043851">
          <w:pPr>
            <w:pStyle w:val="TDC1"/>
            <w:tabs>
              <w:tab w:val="left" w:pos="440"/>
              <w:tab w:val="right" w:leader="dot" w:pos="9962"/>
            </w:tabs>
            <w:rPr>
              <w:rFonts w:eastAsiaTheme="minorEastAsia"/>
              <w:noProof/>
              <w:lang w:eastAsia="es-CL"/>
            </w:rPr>
          </w:pPr>
          <w:hyperlink w:anchor="_Toc499631307" w:history="1">
            <w:r w:rsidRPr="00B25B9E">
              <w:rPr>
                <w:rStyle w:val="Hipervnculo"/>
                <w:noProof/>
              </w:rPr>
              <w:t>4</w:t>
            </w:r>
            <w:r>
              <w:rPr>
                <w:rFonts w:eastAsiaTheme="minorEastAsia"/>
                <w:noProof/>
                <w:lang w:eastAsia="es-CL"/>
              </w:rPr>
              <w:tab/>
            </w:r>
            <w:r w:rsidRPr="00B25B9E">
              <w:rPr>
                <w:rStyle w:val="Hipervnculo"/>
                <w:noProof/>
              </w:rPr>
              <w:t>HALLAZGOS</w:t>
            </w:r>
            <w:r>
              <w:rPr>
                <w:noProof/>
                <w:webHidden/>
              </w:rPr>
              <w:tab/>
            </w:r>
            <w:r>
              <w:rPr>
                <w:noProof/>
                <w:webHidden/>
              </w:rPr>
              <w:fldChar w:fldCharType="begin"/>
            </w:r>
            <w:r>
              <w:rPr>
                <w:noProof/>
                <w:webHidden/>
              </w:rPr>
              <w:instrText xml:space="preserve"> PAGEREF _Toc499631307 \h </w:instrText>
            </w:r>
            <w:r>
              <w:rPr>
                <w:noProof/>
                <w:webHidden/>
              </w:rPr>
            </w:r>
            <w:r>
              <w:rPr>
                <w:noProof/>
                <w:webHidden/>
              </w:rPr>
              <w:fldChar w:fldCharType="separate"/>
            </w:r>
            <w:r>
              <w:rPr>
                <w:noProof/>
                <w:webHidden/>
              </w:rPr>
              <w:t>4</w:t>
            </w:r>
            <w:r>
              <w:rPr>
                <w:noProof/>
                <w:webHidden/>
              </w:rPr>
              <w:fldChar w:fldCharType="end"/>
            </w:r>
          </w:hyperlink>
        </w:p>
        <w:p w:rsidR="00043851" w:rsidRDefault="00043851">
          <w:pPr>
            <w:pStyle w:val="TDC2"/>
            <w:tabs>
              <w:tab w:val="right" w:leader="dot" w:pos="9962"/>
            </w:tabs>
            <w:rPr>
              <w:rFonts w:eastAsiaTheme="minorEastAsia"/>
              <w:noProof/>
              <w:lang w:eastAsia="es-CL"/>
            </w:rPr>
          </w:pPr>
          <w:hyperlink w:anchor="_Toc499631308" w:history="1">
            <w:r w:rsidRPr="00B25B9E">
              <w:rPr>
                <w:rStyle w:val="Hipervnculo"/>
                <w:rFonts w:ascii="Calibri" w:eastAsia="Calibri" w:hAnsi="Calibri" w:cs="Calibri"/>
                <w:b/>
                <w:noProof/>
              </w:rPr>
              <w:t>Figura 1.</w:t>
            </w:r>
            <w:r>
              <w:rPr>
                <w:noProof/>
                <w:webHidden/>
              </w:rPr>
              <w:tab/>
            </w:r>
            <w:r>
              <w:rPr>
                <w:noProof/>
                <w:webHidden/>
              </w:rPr>
              <w:fldChar w:fldCharType="begin"/>
            </w:r>
            <w:r>
              <w:rPr>
                <w:noProof/>
                <w:webHidden/>
              </w:rPr>
              <w:instrText xml:space="preserve"> PAGEREF _Toc499631308 \h </w:instrText>
            </w:r>
            <w:r>
              <w:rPr>
                <w:noProof/>
                <w:webHidden/>
              </w:rPr>
            </w:r>
            <w:r>
              <w:rPr>
                <w:noProof/>
                <w:webHidden/>
              </w:rPr>
              <w:fldChar w:fldCharType="separate"/>
            </w:r>
            <w:r>
              <w:rPr>
                <w:noProof/>
                <w:webHidden/>
              </w:rPr>
              <w:t>5</w:t>
            </w:r>
            <w:r>
              <w:rPr>
                <w:noProof/>
                <w:webHidden/>
              </w:rPr>
              <w:fldChar w:fldCharType="end"/>
            </w:r>
          </w:hyperlink>
        </w:p>
        <w:p w:rsidR="00043851" w:rsidRDefault="00043851">
          <w:pPr>
            <w:pStyle w:val="TDC2"/>
            <w:tabs>
              <w:tab w:val="right" w:leader="dot" w:pos="9962"/>
            </w:tabs>
            <w:rPr>
              <w:rFonts w:eastAsiaTheme="minorEastAsia"/>
              <w:noProof/>
              <w:lang w:eastAsia="es-CL"/>
            </w:rPr>
          </w:pPr>
          <w:hyperlink w:anchor="_Toc499631309" w:history="1">
            <w:r w:rsidRPr="00B25B9E">
              <w:rPr>
                <w:rStyle w:val="Hipervnculo"/>
                <w:rFonts w:ascii="Calibri" w:eastAsia="Calibri" w:hAnsi="Calibri" w:cs="Calibri"/>
                <w:b/>
                <w:noProof/>
              </w:rPr>
              <w:t>Tabla 1.</w:t>
            </w:r>
            <w:r>
              <w:rPr>
                <w:noProof/>
                <w:webHidden/>
              </w:rPr>
              <w:tab/>
            </w:r>
            <w:r>
              <w:rPr>
                <w:noProof/>
                <w:webHidden/>
              </w:rPr>
              <w:fldChar w:fldCharType="begin"/>
            </w:r>
            <w:r>
              <w:rPr>
                <w:noProof/>
                <w:webHidden/>
              </w:rPr>
              <w:instrText xml:space="preserve"> PAGEREF _Toc499631309 \h </w:instrText>
            </w:r>
            <w:r>
              <w:rPr>
                <w:noProof/>
                <w:webHidden/>
              </w:rPr>
            </w:r>
            <w:r>
              <w:rPr>
                <w:noProof/>
                <w:webHidden/>
              </w:rPr>
              <w:fldChar w:fldCharType="separate"/>
            </w:r>
            <w:r>
              <w:rPr>
                <w:noProof/>
                <w:webHidden/>
              </w:rPr>
              <w:t>6</w:t>
            </w:r>
            <w:r>
              <w:rPr>
                <w:noProof/>
                <w:webHidden/>
              </w:rPr>
              <w:fldChar w:fldCharType="end"/>
            </w:r>
          </w:hyperlink>
        </w:p>
        <w:p w:rsidR="00043851" w:rsidRDefault="00043851">
          <w:pPr>
            <w:pStyle w:val="TDC1"/>
            <w:tabs>
              <w:tab w:val="left" w:pos="440"/>
              <w:tab w:val="right" w:leader="dot" w:pos="9962"/>
            </w:tabs>
            <w:rPr>
              <w:rFonts w:eastAsiaTheme="minorEastAsia"/>
              <w:noProof/>
              <w:lang w:eastAsia="es-CL"/>
            </w:rPr>
          </w:pPr>
          <w:hyperlink w:anchor="_Toc499631310" w:history="1">
            <w:r w:rsidRPr="00B25B9E">
              <w:rPr>
                <w:rStyle w:val="Hipervnculo"/>
                <w:noProof/>
              </w:rPr>
              <w:t>5</w:t>
            </w:r>
            <w:r>
              <w:rPr>
                <w:rFonts w:eastAsiaTheme="minorEastAsia"/>
                <w:noProof/>
                <w:lang w:eastAsia="es-CL"/>
              </w:rPr>
              <w:tab/>
            </w:r>
            <w:r w:rsidRPr="00B25B9E">
              <w:rPr>
                <w:rStyle w:val="Hipervnculo"/>
                <w:noProof/>
              </w:rPr>
              <w:t>CONCLUSIONES</w:t>
            </w:r>
            <w:r>
              <w:rPr>
                <w:noProof/>
                <w:webHidden/>
              </w:rPr>
              <w:tab/>
            </w:r>
            <w:r>
              <w:rPr>
                <w:noProof/>
                <w:webHidden/>
              </w:rPr>
              <w:fldChar w:fldCharType="begin"/>
            </w:r>
            <w:r>
              <w:rPr>
                <w:noProof/>
                <w:webHidden/>
              </w:rPr>
              <w:instrText xml:space="preserve"> PAGEREF _Toc499631310 \h </w:instrText>
            </w:r>
            <w:r>
              <w:rPr>
                <w:noProof/>
                <w:webHidden/>
              </w:rPr>
            </w:r>
            <w:r>
              <w:rPr>
                <w:noProof/>
                <w:webHidden/>
              </w:rPr>
              <w:fldChar w:fldCharType="separate"/>
            </w:r>
            <w:r>
              <w:rPr>
                <w:noProof/>
                <w:webHidden/>
              </w:rPr>
              <w:t>7</w:t>
            </w:r>
            <w:r>
              <w:rPr>
                <w:noProof/>
                <w:webHidden/>
              </w:rPr>
              <w:fldChar w:fldCharType="end"/>
            </w:r>
          </w:hyperlink>
        </w:p>
        <w:p w:rsidR="00043851" w:rsidRDefault="00043851">
          <w:pPr>
            <w:pStyle w:val="TDC1"/>
            <w:tabs>
              <w:tab w:val="left" w:pos="440"/>
              <w:tab w:val="right" w:leader="dot" w:pos="9962"/>
            </w:tabs>
            <w:rPr>
              <w:rFonts w:eastAsiaTheme="minorEastAsia"/>
              <w:noProof/>
              <w:lang w:eastAsia="es-CL"/>
            </w:rPr>
          </w:pPr>
          <w:hyperlink w:anchor="_Toc499631311" w:history="1">
            <w:r w:rsidRPr="00B25B9E">
              <w:rPr>
                <w:rStyle w:val="Hipervnculo"/>
                <w:noProof/>
              </w:rPr>
              <w:t>6</w:t>
            </w:r>
            <w:r>
              <w:rPr>
                <w:rFonts w:eastAsiaTheme="minorEastAsia"/>
                <w:noProof/>
                <w:lang w:eastAsia="es-CL"/>
              </w:rPr>
              <w:tab/>
            </w:r>
            <w:r w:rsidRPr="00B25B9E">
              <w:rPr>
                <w:rStyle w:val="Hipervnculo"/>
                <w:noProof/>
              </w:rPr>
              <w:t>ANEXOS</w:t>
            </w:r>
            <w:r>
              <w:rPr>
                <w:noProof/>
                <w:webHidden/>
              </w:rPr>
              <w:tab/>
            </w:r>
            <w:r>
              <w:rPr>
                <w:noProof/>
                <w:webHidden/>
              </w:rPr>
              <w:fldChar w:fldCharType="begin"/>
            </w:r>
            <w:r>
              <w:rPr>
                <w:noProof/>
                <w:webHidden/>
              </w:rPr>
              <w:instrText xml:space="preserve"> PAGEREF _Toc499631311 \h </w:instrText>
            </w:r>
            <w:r>
              <w:rPr>
                <w:noProof/>
                <w:webHidden/>
              </w:rPr>
            </w:r>
            <w:r>
              <w:rPr>
                <w:noProof/>
                <w:webHidden/>
              </w:rPr>
              <w:fldChar w:fldCharType="separate"/>
            </w:r>
            <w:r>
              <w:rPr>
                <w:noProof/>
                <w:webHidden/>
              </w:rPr>
              <w:t>7</w:t>
            </w:r>
            <w:r>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499631303"/>
      <w:r w:rsidRPr="001A526B">
        <w:rPr>
          <w:rFonts w:ascii="Calibri" w:eastAsia="Calibri" w:hAnsi="Calibri" w:cs="Calibri"/>
          <w:b/>
          <w:sz w:val="24"/>
          <w:szCs w:val="20"/>
        </w:rPr>
        <w:t>RESUMEN</w:t>
      </w:r>
      <w:bookmarkEnd w:id="6"/>
      <w:bookmarkEnd w:id="7"/>
      <w:bookmarkEnd w:id="8"/>
      <w:bookmarkEnd w:id="9"/>
    </w:p>
    <w:p w:rsidR="001A526B" w:rsidRDefault="001A526B" w:rsidP="00373994">
      <w:pPr>
        <w:spacing w:after="0" w:line="240" w:lineRule="auto"/>
        <w:contextualSpacing/>
        <w:outlineLvl w:val="0"/>
        <w:rPr>
          <w:rFonts w:ascii="Calibri" w:eastAsia="Calibri" w:hAnsi="Calibri" w:cs="Calibri"/>
          <w:b/>
          <w:sz w:val="24"/>
          <w:szCs w:val="20"/>
        </w:rPr>
      </w:pPr>
    </w:p>
    <w:p w:rsidR="00DB140E" w:rsidRPr="00750033" w:rsidRDefault="001A526B" w:rsidP="00373994">
      <w:pPr>
        <w:spacing w:after="0" w:line="240" w:lineRule="auto"/>
        <w:jc w:val="both"/>
        <w:rPr>
          <w:rFonts w:ascii="Calibri" w:eastAsia="Calibri" w:hAnsi="Calibri" w:cs="Calibri"/>
          <w:sz w:val="20"/>
          <w:szCs w:val="20"/>
        </w:rPr>
      </w:pPr>
      <w:r w:rsidRPr="00750033">
        <w:rPr>
          <w:rFonts w:ascii="Calibri" w:eastAsia="Calibri" w:hAnsi="Calibri" w:cs="Calibri"/>
          <w:sz w:val="20"/>
          <w:szCs w:val="20"/>
        </w:rPr>
        <w:t>El presente documento da c</w:t>
      </w:r>
      <w:r w:rsidR="0005744F" w:rsidRPr="00750033">
        <w:rPr>
          <w:rFonts w:ascii="Calibri" w:eastAsia="Calibri" w:hAnsi="Calibri" w:cs="Calibri"/>
          <w:sz w:val="20"/>
          <w:szCs w:val="20"/>
        </w:rPr>
        <w:t>uenta de los resultados de la actividad</w:t>
      </w:r>
      <w:r w:rsidRPr="00750033">
        <w:rPr>
          <w:rFonts w:ascii="Calibri" w:eastAsia="Calibri" w:hAnsi="Calibri" w:cs="Calibri"/>
          <w:sz w:val="20"/>
          <w:szCs w:val="20"/>
        </w:rPr>
        <w:t xml:space="preserve"> de fiscalización ambiental realizada por</w:t>
      </w:r>
      <w:r w:rsidR="0005744F" w:rsidRPr="00750033">
        <w:rPr>
          <w:rFonts w:ascii="Calibri" w:eastAsia="Calibri" w:hAnsi="Calibri" w:cs="Calibri"/>
          <w:sz w:val="20"/>
          <w:szCs w:val="20"/>
        </w:rPr>
        <w:t xml:space="preserve"> la S</w:t>
      </w:r>
      <w:r w:rsidR="003167CE" w:rsidRPr="00750033">
        <w:rPr>
          <w:rFonts w:ascii="Calibri" w:eastAsia="Calibri" w:hAnsi="Calibri" w:cs="Calibri"/>
          <w:sz w:val="20"/>
          <w:szCs w:val="20"/>
        </w:rPr>
        <w:t>EREMI</w:t>
      </w:r>
      <w:r w:rsidR="0005744F" w:rsidRPr="00750033">
        <w:rPr>
          <w:rFonts w:ascii="Calibri" w:eastAsia="Calibri" w:hAnsi="Calibri" w:cs="Calibri"/>
          <w:sz w:val="20"/>
          <w:szCs w:val="20"/>
        </w:rPr>
        <w:t xml:space="preserve"> de Salud de la Región del Biobío </w:t>
      </w:r>
      <w:r w:rsidRPr="00750033">
        <w:rPr>
          <w:rFonts w:ascii="Calibri" w:eastAsia="Calibri" w:hAnsi="Calibri" w:cs="Calibri"/>
          <w:sz w:val="20"/>
          <w:szCs w:val="20"/>
        </w:rPr>
        <w:t>a la unidad fiscalizable</w:t>
      </w:r>
      <w:r w:rsidR="003167CE" w:rsidRPr="00750033">
        <w:rPr>
          <w:rFonts w:ascii="Calibri" w:eastAsia="Calibri" w:hAnsi="Calibri" w:cs="Calibri"/>
          <w:sz w:val="20"/>
          <w:szCs w:val="20"/>
        </w:rPr>
        <w:t xml:space="preserve"> (UF)</w:t>
      </w:r>
      <w:r w:rsidRPr="00750033">
        <w:rPr>
          <w:rFonts w:ascii="Calibri" w:eastAsia="Calibri" w:hAnsi="Calibri" w:cs="Calibri"/>
          <w:sz w:val="20"/>
          <w:szCs w:val="20"/>
        </w:rPr>
        <w:t xml:space="preserve"> “</w:t>
      </w:r>
      <w:r w:rsidR="00750033" w:rsidRPr="00750033">
        <w:rPr>
          <w:rFonts w:ascii="Calibri" w:eastAsia="Calibri" w:hAnsi="Calibri" w:cs="Calibri"/>
          <w:sz w:val="20"/>
          <w:szCs w:val="20"/>
        </w:rPr>
        <w:t>Taller de Soldadura</w:t>
      </w:r>
      <w:r w:rsidR="00DB140E" w:rsidRPr="00750033">
        <w:rPr>
          <w:rFonts w:ascii="Calibri" w:eastAsia="Calibri" w:hAnsi="Calibri" w:cs="Calibri"/>
          <w:sz w:val="20"/>
          <w:szCs w:val="20"/>
        </w:rPr>
        <w:t>”</w:t>
      </w:r>
      <w:r w:rsidR="00CE3600" w:rsidRPr="00750033">
        <w:rPr>
          <w:rFonts w:ascii="Calibri" w:eastAsia="Calibri" w:hAnsi="Calibri" w:cs="Calibri"/>
          <w:sz w:val="20"/>
          <w:szCs w:val="20"/>
        </w:rPr>
        <w:t xml:space="preserve">, localizada </w:t>
      </w:r>
      <w:r w:rsidR="00DB140E" w:rsidRPr="00750033">
        <w:rPr>
          <w:rFonts w:ascii="Calibri" w:eastAsia="Calibri" w:hAnsi="Calibri" w:cs="Calibri"/>
          <w:sz w:val="20"/>
          <w:szCs w:val="20"/>
        </w:rPr>
        <w:t xml:space="preserve">en </w:t>
      </w:r>
      <w:r w:rsidR="00750033" w:rsidRPr="00750033">
        <w:rPr>
          <w:rFonts w:ascii="Calibri" w:eastAsia="Calibri" w:hAnsi="Calibri" w:cs="Calibri"/>
          <w:sz w:val="20"/>
          <w:szCs w:val="20"/>
        </w:rPr>
        <w:t>calle Los Notros N° 324, Población Los Pinos, Comuna de Arauco. Región del Biobío</w:t>
      </w:r>
      <w:r w:rsidRPr="00750033">
        <w:rPr>
          <w:rFonts w:ascii="Calibri" w:eastAsia="Calibri" w:hAnsi="Calibri" w:cs="Calibri"/>
          <w:sz w:val="20"/>
          <w:szCs w:val="20"/>
        </w:rPr>
        <w:t>.</w:t>
      </w:r>
    </w:p>
    <w:p w:rsidR="00DB140E" w:rsidRPr="00750033" w:rsidRDefault="00DB140E" w:rsidP="00373994">
      <w:pPr>
        <w:spacing w:after="0" w:line="240" w:lineRule="auto"/>
        <w:jc w:val="both"/>
        <w:rPr>
          <w:rFonts w:ascii="Calibri" w:eastAsia="Calibri" w:hAnsi="Calibri" w:cs="Calibri"/>
          <w:sz w:val="20"/>
          <w:szCs w:val="20"/>
        </w:rPr>
      </w:pPr>
    </w:p>
    <w:p w:rsidR="003167CE" w:rsidRPr="00750033" w:rsidRDefault="003167CE" w:rsidP="00373994">
      <w:pPr>
        <w:spacing w:after="0" w:line="240" w:lineRule="auto"/>
        <w:jc w:val="both"/>
        <w:rPr>
          <w:rFonts w:ascii="Calibri" w:eastAsia="Calibri" w:hAnsi="Calibri" w:cs="Calibri"/>
          <w:sz w:val="20"/>
          <w:szCs w:val="20"/>
        </w:rPr>
      </w:pPr>
      <w:r w:rsidRPr="00750033">
        <w:rPr>
          <w:rFonts w:ascii="Calibri" w:eastAsia="Calibri" w:hAnsi="Calibri" w:cs="Calibri"/>
          <w:sz w:val="20"/>
          <w:szCs w:val="20"/>
        </w:rPr>
        <w:t>El origen de la actividad se asocia a l</w:t>
      </w:r>
      <w:r w:rsidR="00750033" w:rsidRPr="00750033">
        <w:rPr>
          <w:rFonts w:ascii="Calibri" w:eastAsia="Calibri" w:hAnsi="Calibri" w:cs="Calibri"/>
          <w:sz w:val="20"/>
          <w:szCs w:val="20"/>
        </w:rPr>
        <w:t>as denuncias N° 60-VIII-2017 y N° 62</w:t>
      </w:r>
      <w:r w:rsidRPr="00750033">
        <w:rPr>
          <w:rFonts w:ascii="Calibri" w:eastAsia="Calibri" w:hAnsi="Calibri" w:cs="Calibri"/>
          <w:sz w:val="20"/>
          <w:szCs w:val="20"/>
        </w:rPr>
        <w:t>-</w:t>
      </w:r>
      <w:r w:rsidR="00DB140E" w:rsidRPr="00750033">
        <w:rPr>
          <w:rFonts w:ascii="Calibri" w:eastAsia="Calibri" w:hAnsi="Calibri" w:cs="Calibri"/>
          <w:sz w:val="20"/>
          <w:szCs w:val="20"/>
        </w:rPr>
        <w:t>VIII-2017</w:t>
      </w:r>
      <w:r w:rsidRPr="00750033">
        <w:rPr>
          <w:rFonts w:ascii="Calibri" w:eastAsia="Calibri" w:hAnsi="Calibri" w:cs="Calibri"/>
          <w:sz w:val="20"/>
          <w:szCs w:val="20"/>
        </w:rPr>
        <w:t>, las cuales corresponden a la misma UF. La Superintendencia del Medio Ambiente encomendó a la SEREMI de Salud</w:t>
      </w:r>
      <w:r w:rsidR="00DB140E" w:rsidRPr="00750033">
        <w:rPr>
          <w:rFonts w:ascii="Calibri" w:eastAsia="Calibri" w:hAnsi="Calibri" w:cs="Calibri"/>
          <w:sz w:val="20"/>
          <w:szCs w:val="20"/>
        </w:rPr>
        <w:t xml:space="preserve"> mediante </w:t>
      </w:r>
      <w:r w:rsidR="00750033" w:rsidRPr="00750033">
        <w:rPr>
          <w:rFonts w:ascii="Calibri" w:eastAsia="Calibri" w:hAnsi="Calibri" w:cs="Calibri"/>
          <w:sz w:val="20"/>
          <w:szCs w:val="20"/>
        </w:rPr>
        <w:t xml:space="preserve">el </w:t>
      </w:r>
      <w:r w:rsidR="00DB140E" w:rsidRPr="00750033">
        <w:rPr>
          <w:rFonts w:ascii="Calibri" w:eastAsia="Calibri" w:hAnsi="Calibri" w:cs="Calibri"/>
          <w:sz w:val="20"/>
          <w:szCs w:val="20"/>
        </w:rPr>
        <w:t>Oficio Ord</w:t>
      </w:r>
      <w:r w:rsidR="00200AF0" w:rsidRPr="00750033">
        <w:rPr>
          <w:rFonts w:ascii="Calibri" w:eastAsia="Calibri" w:hAnsi="Calibri" w:cs="Calibri"/>
          <w:sz w:val="20"/>
          <w:szCs w:val="20"/>
        </w:rPr>
        <w:t xml:space="preserve"> OBB</w:t>
      </w:r>
      <w:r w:rsidR="00DB140E" w:rsidRPr="00750033">
        <w:rPr>
          <w:rFonts w:ascii="Calibri" w:eastAsia="Calibri" w:hAnsi="Calibri" w:cs="Calibri"/>
          <w:sz w:val="20"/>
          <w:szCs w:val="20"/>
        </w:rPr>
        <w:t xml:space="preserve">. N° </w:t>
      </w:r>
      <w:r w:rsidR="00750033" w:rsidRPr="00750033">
        <w:rPr>
          <w:rFonts w:ascii="Calibri" w:eastAsia="Calibri" w:hAnsi="Calibri" w:cs="Calibri"/>
          <w:sz w:val="20"/>
          <w:szCs w:val="20"/>
        </w:rPr>
        <w:t>177/2017, para que é</w:t>
      </w:r>
      <w:r w:rsidRPr="00750033">
        <w:rPr>
          <w:rFonts w:ascii="Calibri" w:eastAsia="Calibri" w:hAnsi="Calibri" w:cs="Calibri"/>
          <w:sz w:val="20"/>
          <w:szCs w:val="20"/>
        </w:rPr>
        <w:t>sta realizara las inspecciones y mediciones correspondientes.</w:t>
      </w:r>
    </w:p>
    <w:p w:rsidR="003167CE" w:rsidRPr="00750033" w:rsidRDefault="003167CE" w:rsidP="00373994">
      <w:pPr>
        <w:spacing w:after="0" w:line="240" w:lineRule="auto"/>
        <w:jc w:val="both"/>
        <w:rPr>
          <w:rFonts w:ascii="Calibri" w:eastAsia="Calibri" w:hAnsi="Calibri" w:cs="Calibri"/>
          <w:sz w:val="20"/>
          <w:szCs w:val="20"/>
        </w:rPr>
      </w:pPr>
    </w:p>
    <w:p w:rsidR="0005744F" w:rsidRPr="00750033" w:rsidRDefault="001A526B" w:rsidP="00373994">
      <w:pPr>
        <w:spacing w:after="0" w:line="240" w:lineRule="auto"/>
        <w:jc w:val="both"/>
        <w:rPr>
          <w:rFonts w:ascii="Calibri" w:eastAsia="Calibri" w:hAnsi="Calibri" w:cs="Calibri"/>
          <w:sz w:val="20"/>
          <w:szCs w:val="20"/>
        </w:rPr>
      </w:pPr>
      <w:r w:rsidRPr="00750033">
        <w:rPr>
          <w:rFonts w:ascii="Calibri" w:eastAsia="Calibri" w:hAnsi="Calibri" w:cs="Calibri"/>
          <w:sz w:val="20"/>
          <w:szCs w:val="20"/>
        </w:rPr>
        <w:t xml:space="preserve">La actividad de inspección fue desarrollada </w:t>
      </w:r>
      <w:r w:rsidR="00200AF0" w:rsidRPr="00750033">
        <w:rPr>
          <w:rFonts w:ascii="Calibri" w:eastAsia="Calibri" w:hAnsi="Calibri" w:cs="Calibri"/>
          <w:sz w:val="20"/>
          <w:szCs w:val="20"/>
        </w:rPr>
        <w:t xml:space="preserve">con fecha </w:t>
      </w:r>
      <w:r w:rsidR="00750033" w:rsidRPr="00750033">
        <w:rPr>
          <w:rFonts w:ascii="Calibri" w:eastAsia="Calibri" w:hAnsi="Calibri" w:cs="Calibri"/>
          <w:sz w:val="20"/>
          <w:szCs w:val="20"/>
        </w:rPr>
        <w:t xml:space="preserve">26-09-2017 </w:t>
      </w:r>
      <w:r w:rsidR="0005744F" w:rsidRPr="00750033">
        <w:rPr>
          <w:rFonts w:ascii="Calibri" w:eastAsia="Calibri" w:hAnsi="Calibri" w:cs="Calibri"/>
          <w:sz w:val="20"/>
          <w:szCs w:val="20"/>
        </w:rPr>
        <w:t>(Acta de Inspección Ambiental en Anexo 1)</w:t>
      </w:r>
      <w:r w:rsidR="003167CE" w:rsidRPr="00750033">
        <w:rPr>
          <w:rFonts w:ascii="Calibri" w:eastAsia="Calibri" w:hAnsi="Calibri" w:cs="Calibri"/>
          <w:sz w:val="20"/>
          <w:szCs w:val="20"/>
        </w:rPr>
        <w:t xml:space="preserve">. En ese momento el Profesional de la SEREMI de Salud verificó </w:t>
      </w:r>
      <w:r w:rsidR="00750033" w:rsidRPr="00750033">
        <w:rPr>
          <w:rFonts w:ascii="Calibri" w:eastAsia="Calibri" w:hAnsi="Calibri" w:cs="Calibri"/>
          <w:sz w:val="20"/>
          <w:szCs w:val="20"/>
        </w:rPr>
        <w:t xml:space="preserve">que el Taller se </w:t>
      </w:r>
      <w:r w:rsidR="003167CE" w:rsidRPr="00750033">
        <w:rPr>
          <w:rFonts w:ascii="Calibri" w:eastAsia="Calibri" w:hAnsi="Calibri" w:cs="Calibri"/>
          <w:sz w:val="20"/>
          <w:szCs w:val="20"/>
        </w:rPr>
        <w:t xml:space="preserve">encontraba </w:t>
      </w:r>
      <w:r w:rsidR="00200AF0" w:rsidRPr="00750033">
        <w:rPr>
          <w:rFonts w:ascii="Calibri" w:eastAsia="Calibri" w:hAnsi="Calibri" w:cs="Calibri"/>
          <w:sz w:val="20"/>
          <w:szCs w:val="20"/>
        </w:rPr>
        <w:t>en</w:t>
      </w:r>
      <w:r w:rsidR="003167CE" w:rsidRPr="00750033">
        <w:rPr>
          <w:rFonts w:ascii="Calibri" w:eastAsia="Calibri" w:hAnsi="Calibri" w:cs="Calibri"/>
          <w:sz w:val="20"/>
          <w:szCs w:val="20"/>
        </w:rPr>
        <w:t xml:space="preserve"> funcionamiento, por lo que se realizaron mediciones de ruido. </w:t>
      </w:r>
    </w:p>
    <w:p w:rsidR="0005744F" w:rsidRPr="00750033" w:rsidRDefault="0005744F" w:rsidP="00373994">
      <w:pPr>
        <w:spacing w:after="0" w:line="240" w:lineRule="auto"/>
        <w:jc w:val="both"/>
        <w:rPr>
          <w:rFonts w:ascii="Calibri" w:eastAsia="Calibri" w:hAnsi="Calibri" w:cs="Calibri"/>
          <w:sz w:val="20"/>
          <w:szCs w:val="20"/>
        </w:rPr>
      </w:pPr>
    </w:p>
    <w:p w:rsidR="00DF6945" w:rsidRPr="00750033" w:rsidRDefault="00DF6945" w:rsidP="00373994">
      <w:pPr>
        <w:spacing w:after="0" w:line="240" w:lineRule="auto"/>
        <w:jc w:val="both"/>
        <w:rPr>
          <w:rFonts w:ascii="Calibri" w:eastAsia="Calibri" w:hAnsi="Calibri" w:cs="Calibri"/>
          <w:sz w:val="20"/>
          <w:szCs w:val="20"/>
        </w:rPr>
      </w:pPr>
      <w:r w:rsidRPr="00750033">
        <w:rPr>
          <w:rFonts w:ascii="Calibri" w:eastAsia="Calibri" w:hAnsi="Calibri" w:cs="Calibri"/>
          <w:sz w:val="20"/>
          <w:szCs w:val="20"/>
        </w:rPr>
        <w:t xml:space="preserve">De las actividades de fiscalización realizadas se verifica que </w:t>
      </w:r>
      <w:r w:rsidR="00750033" w:rsidRPr="00750033">
        <w:rPr>
          <w:rFonts w:ascii="Calibri" w:eastAsia="Calibri" w:hAnsi="Calibri" w:cs="Calibri"/>
          <w:b/>
          <w:sz w:val="20"/>
          <w:szCs w:val="20"/>
        </w:rPr>
        <w:t>no existe</w:t>
      </w:r>
      <w:r w:rsidRPr="00750033">
        <w:rPr>
          <w:rFonts w:ascii="Calibri" w:eastAsia="Calibri" w:hAnsi="Calibri" w:cs="Calibri"/>
          <w:b/>
          <w:sz w:val="20"/>
          <w:szCs w:val="20"/>
        </w:rPr>
        <w:t xml:space="preserve"> superación</w:t>
      </w:r>
      <w:r w:rsidRPr="00750033">
        <w:rPr>
          <w:rFonts w:ascii="Calibri" w:eastAsia="Calibri" w:hAnsi="Calibri" w:cs="Calibri"/>
          <w:sz w:val="20"/>
          <w:szCs w:val="20"/>
        </w:rPr>
        <w:t xml:space="preserve"> de la norma D.S. N° 38/2011</w:t>
      </w:r>
      <w:r w:rsidR="00200AF0" w:rsidRPr="00750033">
        <w:rPr>
          <w:rFonts w:ascii="Calibri" w:eastAsia="Calibri" w:hAnsi="Calibri" w:cs="Calibri"/>
          <w:sz w:val="20"/>
          <w:szCs w:val="20"/>
        </w:rPr>
        <w:t xml:space="preserve">, para Zona </w:t>
      </w:r>
      <w:r w:rsidR="00750033" w:rsidRPr="00750033">
        <w:rPr>
          <w:rFonts w:ascii="Calibri" w:eastAsia="Calibri" w:hAnsi="Calibri" w:cs="Calibri"/>
          <w:sz w:val="20"/>
          <w:szCs w:val="20"/>
        </w:rPr>
        <w:t>II.</w:t>
      </w:r>
      <w:r w:rsidR="00200AF0" w:rsidRPr="00750033">
        <w:rPr>
          <w:rFonts w:ascii="Calibri" w:eastAsia="Calibri" w:hAnsi="Calibri" w:cs="Calibri"/>
          <w:sz w:val="20"/>
          <w:szCs w:val="20"/>
        </w:rPr>
        <w:t xml:space="preserve"> </w:t>
      </w:r>
    </w:p>
    <w:p w:rsidR="00DF6945" w:rsidRPr="00750033" w:rsidRDefault="00DF6945"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499631304"/>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499631305"/>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87036B" w:rsidP="009944D2">
            <w:pPr>
              <w:spacing w:after="0" w:line="240" w:lineRule="auto"/>
              <w:jc w:val="both"/>
              <w:rPr>
                <w:rFonts w:ascii="Calibri" w:eastAsia="Calibri" w:hAnsi="Calibri" w:cs="Calibri"/>
                <w:sz w:val="20"/>
                <w:szCs w:val="20"/>
              </w:rPr>
            </w:pPr>
            <w:r>
              <w:rPr>
                <w:rFonts w:ascii="Calibri" w:eastAsia="Calibri" w:hAnsi="Calibri" w:cs="Calibri"/>
                <w:sz w:val="20"/>
                <w:szCs w:val="20"/>
              </w:rPr>
              <w:t>Taller Soldadura Arauco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D92C1F" w:rsidP="009944D2">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En 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87036B" w:rsidP="00D92C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Los Notros N° 324, Población Los Pinos, </w:t>
            </w:r>
            <w:r w:rsidR="00D92C1F">
              <w:rPr>
                <w:rFonts w:ascii="Calibri" w:eastAsia="Calibri" w:hAnsi="Calibri" w:cs="Calibri"/>
                <w:sz w:val="20"/>
                <w:szCs w:val="20"/>
              </w:rPr>
              <w:t>Comuna de Arauco. Región del Biobío</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D92C1F">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D92C1F">
              <w:rPr>
                <w:rFonts w:ascii="Calibri" w:eastAsia="Calibri" w:hAnsi="Calibri" w:cs="Calibri"/>
                <w:sz w:val="20"/>
                <w:szCs w:val="20"/>
              </w:rPr>
              <w:t>De Arauco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D92C1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D92C1F" w:rsidRPr="001A526B" w:rsidRDefault="00D92C1F" w:rsidP="00D92C1F">
            <w:pPr>
              <w:spacing w:after="100" w:line="240" w:lineRule="auto"/>
              <w:jc w:val="both"/>
              <w:rPr>
                <w:rFonts w:ascii="Calibri" w:eastAsia="Calibri" w:hAnsi="Calibri" w:cs="Calibri"/>
                <w:sz w:val="20"/>
                <w:szCs w:val="20"/>
              </w:rPr>
            </w:pPr>
            <w:r>
              <w:rPr>
                <w:rFonts w:ascii="Calibri" w:eastAsia="Calibri" w:hAnsi="Calibri" w:cs="Calibri"/>
                <w:sz w:val="20"/>
                <w:szCs w:val="20"/>
              </w:rPr>
              <w:t>Arauco</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87036B" w:rsidP="00DB3B3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José Ortiz</w:t>
            </w:r>
            <w:r w:rsidR="00544A44">
              <w:rPr>
                <w:rFonts w:ascii="Calibri" w:eastAsia="Calibri" w:hAnsi="Calibri" w:cs="Calibri"/>
                <w:sz w:val="20"/>
                <w:szCs w:val="20"/>
                <w:lang w:eastAsia="es-ES"/>
              </w:rPr>
              <w:t xml:space="preserve"> Torres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87036B"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4.729.912-8</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87036B" w:rsidRPr="0087036B">
              <w:rPr>
                <w:rFonts w:ascii="Calibri" w:eastAsia="Calibri" w:hAnsi="Calibri" w:cs="Calibri"/>
                <w:sz w:val="20"/>
                <w:szCs w:val="20"/>
              </w:rPr>
              <w:t>Los Notros N° 324, Población Los Pinos, Comuna de Arauco. Región del Biobío</w:t>
            </w:r>
          </w:p>
          <w:p w:rsidR="00DB3B3C" w:rsidRPr="001A526B" w:rsidRDefault="00DB3B3C" w:rsidP="00373994">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87036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544A44">
              <w:rPr>
                <w:rFonts w:ascii="Calibri" w:eastAsia="Calibri" w:hAnsi="Calibri" w:cs="Calibri"/>
                <w:sz w:val="20"/>
                <w:szCs w:val="20"/>
              </w:rPr>
              <w:t>-</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544A4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544A44">
              <w:rPr>
                <w:rFonts w:ascii="Calibri" w:eastAsia="Calibri" w:hAnsi="Calibri" w:cs="Calibri"/>
                <w:sz w:val="20"/>
                <w:szCs w:val="20"/>
              </w:rPr>
              <w:t>+56 9 7497 4868</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44A44" w:rsidRDefault="001458FA" w:rsidP="00D92C1F">
            <w:pPr>
              <w:spacing w:after="100" w:line="240" w:lineRule="auto"/>
              <w:jc w:val="both"/>
              <w:rPr>
                <w:rFonts w:ascii="Calibri" w:eastAsia="Calibri" w:hAnsi="Calibri" w:cs="Calibri"/>
                <w:b/>
                <w:sz w:val="20"/>
                <w:szCs w:val="20"/>
              </w:rPr>
            </w:pPr>
            <w:r w:rsidRPr="001458FA">
              <w:rPr>
                <w:rFonts w:ascii="Calibri" w:eastAsia="Calibri" w:hAnsi="Calibri" w:cs="Calibri"/>
                <w:b/>
                <w:sz w:val="20"/>
                <w:szCs w:val="20"/>
              </w:rPr>
              <w:t>Encargado o responsable de la fuente emisora:</w:t>
            </w:r>
            <w:r>
              <w:rPr>
                <w:rFonts w:ascii="Calibri" w:eastAsia="Calibri" w:hAnsi="Calibri" w:cs="Calibri"/>
                <w:b/>
                <w:sz w:val="20"/>
                <w:szCs w:val="20"/>
              </w:rPr>
              <w:t xml:space="preserve"> </w:t>
            </w:r>
          </w:p>
          <w:p w:rsidR="001458FA" w:rsidRPr="00544A44" w:rsidRDefault="00544A44" w:rsidP="00D92C1F">
            <w:pPr>
              <w:spacing w:after="100" w:line="240" w:lineRule="auto"/>
              <w:jc w:val="both"/>
              <w:rPr>
                <w:rFonts w:ascii="Calibri" w:eastAsia="Calibri" w:hAnsi="Calibri" w:cs="Calibri"/>
                <w:sz w:val="20"/>
                <w:szCs w:val="20"/>
              </w:rPr>
            </w:pPr>
            <w:r w:rsidRPr="00544A44">
              <w:rPr>
                <w:rFonts w:ascii="Calibri" w:eastAsia="Calibri" w:hAnsi="Calibri" w:cs="Calibri"/>
                <w:sz w:val="20"/>
                <w:szCs w:val="20"/>
              </w:rPr>
              <w:t>José Ortiz Torres</w:t>
            </w:r>
          </w:p>
          <w:p w:rsidR="001A526B" w:rsidRPr="001458FA" w:rsidRDefault="001A526B" w:rsidP="00D92C1F">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87036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544A44" w:rsidRPr="001A526B" w:rsidRDefault="00544A44" w:rsidP="0087036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4.729.912-8</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87036B">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w:t>
            </w:r>
            <w:r w:rsidR="001458FA">
              <w:rPr>
                <w:rFonts w:ascii="Calibri" w:eastAsia="Calibri" w:hAnsi="Calibri" w:cs="Calibri"/>
                <w:b/>
                <w:sz w:val="20"/>
                <w:szCs w:val="20"/>
              </w:rPr>
              <w:t>:</w:t>
            </w:r>
            <w:r w:rsidRPr="001A526B">
              <w:rPr>
                <w:rFonts w:ascii="Calibri" w:eastAsia="Calibri" w:hAnsi="Calibri" w:cs="Calibri"/>
                <w:b/>
                <w:sz w:val="20"/>
                <w:szCs w:val="20"/>
              </w:rPr>
              <w:t xml:space="preserve"> </w:t>
            </w:r>
            <w:r w:rsidR="00544A44" w:rsidRPr="0087036B">
              <w:rPr>
                <w:rFonts w:ascii="Calibri" w:eastAsia="Calibri" w:hAnsi="Calibri" w:cs="Calibri"/>
                <w:sz w:val="20"/>
                <w:szCs w:val="20"/>
              </w:rPr>
              <w:t>Los Notros N° 324, Población Los Pinos, Comuna de Arauco.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87036B">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544A44">
              <w:rPr>
                <w:rFonts w:ascii="Calibri" w:eastAsia="Calibri" w:hAnsi="Calibri" w:cs="Calibri"/>
                <w:sz w:val="20"/>
                <w:szCs w:val="20"/>
              </w:rPr>
              <w:t>-</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87036B">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544A44">
              <w:rPr>
                <w:rFonts w:ascii="Calibri" w:eastAsia="Calibri" w:hAnsi="Calibri" w:cs="Calibri"/>
                <w:sz w:val="20"/>
                <w:szCs w:val="20"/>
              </w:rPr>
              <w:t>+56 9 7497 4868</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499631306"/>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8"/>
        <w:gridCol w:w="1633"/>
        <w:gridCol w:w="1638"/>
        <w:gridCol w:w="1918"/>
        <w:gridCol w:w="1945"/>
        <w:gridCol w:w="3589"/>
        <w:gridCol w:w="2181"/>
      </w:tblGrid>
      <w:tr w:rsidR="00884A50" w:rsidRPr="00D42470" w:rsidTr="00DB3B3C">
        <w:trPr>
          <w:trHeight w:val="498"/>
        </w:trPr>
        <w:tc>
          <w:tcPr>
            <w:tcW w:w="243"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tcPr>
          <w:p w:rsidR="00884A50" w:rsidRPr="00D42470" w:rsidRDefault="00884A50" w:rsidP="00DF694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84A50" w:rsidRPr="00D42470" w:rsidTr="003774B5">
        <w:trPr>
          <w:trHeight w:val="498"/>
        </w:trPr>
        <w:tc>
          <w:tcPr>
            <w:tcW w:w="243" w:type="pct"/>
            <w:shd w:val="clear" w:color="auto" w:fill="auto"/>
            <w:noWrap/>
            <w:vAlign w:val="center"/>
            <w:hideMark/>
          </w:tcPr>
          <w:p w:rsidR="00884A50" w:rsidRPr="00D42470" w:rsidRDefault="00DF6945" w:rsidP="003774B5">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3774B5">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3774B5">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707" w:type="pct"/>
            <w:vAlign w:val="center"/>
          </w:tcPr>
          <w:p w:rsidR="00884A50" w:rsidRPr="00DB3B3C" w:rsidRDefault="00DF6945" w:rsidP="003774B5">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3774B5">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DF6945" w:rsidP="003774B5">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ESTABLECE NORMA DE EMISIÓN DE RUIDOS GENERADOS POR FUENTES QUE INDICA, ELABORADA A PARTIR DE LA REVISIÓN DEL DECRETO Nº 146, DE 1997, DEL MINISTERIO SECRETARÍA GENERAL DE LA PRESIDENCIA</w:t>
            </w:r>
          </w:p>
        </w:tc>
        <w:tc>
          <w:tcPr>
            <w:tcW w:w="805" w:type="pct"/>
          </w:tcPr>
          <w:p w:rsidR="00884A50" w:rsidRPr="00D42470" w:rsidRDefault="003774B5" w:rsidP="00750033">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 </w:t>
            </w:r>
          </w:p>
        </w:tc>
      </w:tr>
      <w:bookmarkEnd w:id="24"/>
      <w:bookmarkEnd w:id="25"/>
    </w:tbl>
    <w:p w:rsidR="00CE3600" w:rsidRPr="001A526B" w:rsidRDefault="00CE3600" w:rsidP="00F83DAE"/>
    <w:p w:rsidR="001A526B" w:rsidRDefault="00A25543" w:rsidP="00373994">
      <w:pPr>
        <w:pStyle w:val="IFA1"/>
      </w:pPr>
      <w:bookmarkStart w:id="26" w:name="_Toc390777030"/>
      <w:bookmarkStart w:id="27" w:name="_Toc499631307"/>
      <w:r>
        <w:t>HALLAZGOS</w:t>
      </w:r>
      <w:bookmarkEnd w:id="27"/>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6"/>
    </w:p>
    <w:bookmarkEnd w:id="28"/>
    <w:bookmarkEnd w:id="29"/>
    <w:bookmarkEnd w:id="30"/>
    <w:bookmarkEnd w:id="31"/>
    <w:bookmarkEnd w:id="32"/>
    <w:bookmarkEnd w:id="33"/>
    <w:bookmarkEnd w:id="34"/>
    <w:bookmarkEnd w:id="35"/>
    <w:p w:rsidR="00AE7B08" w:rsidRDefault="00AE7B08"/>
    <w:tbl>
      <w:tblPr>
        <w:tblStyle w:val="Tablaconcuadrcula"/>
        <w:tblW w:w="5001" w:type="pct"/>
        <w:tblLook w:val="04A0" w:firstRow="1" w:lastRow="0" w:firstColumn="1" w:lastColumn="0" w:noHBand="0" w:noVBand="1"/>
      </w:tblPr>
      <w:tblGrid>
        <w:gridCol w:w="3768"/>
        <w:gridCol w:w="9797"/>
      </w:tblGrid>
      <w:tr w:rsidR="002C3B79" w:rsidRPr="00D42470" w:rsidTr="00716FC0">
        <w:trPr>
          <w:trHeight w:val="142"/>
        </w:trPr>
        <w:tc>
          <w:tcPr>
            <w:tcW w:w="1389" w:type="pct"/>
          </w:tcPr>
          <w:p w:rsidR="002C3B79" w:rsidRPr="00D42470" w:rsidRDefault="002C3B79" w:rsidP="00716FC0">
            <w:pPr>
              <w:rPr>
                <w:lang w:val="es-CL"/>
              </w:rPr>
            </w:pPr>
            <w:r w:rsidRPr="00D42470">
              <w:rPr>
                <w:rFonts w:eastAsia="Times New Roman"/>
                <w:b/>
                <w:bCs/>
                <w:color w:val="000000"/>
                <w:lang w:eastAsia="es-CL"/>
              </w:rPr>
              <w:t>Número de hecho constatado: 1</w:t>
            </w:r>
          </w:p>
        </w:tc>
        <w:tc>
          <w:tcPr>
            <w:tcW w:w="3611" w:type="pct"/>
          </w:tcPr>
          <w:p w:rsidR="002C3B79" w:rsidRPr="00D42470" w:rsidRDefault="002C3B79" w:rsidP="00716FC0"/>
        </w:tc>
      </w:tr>
      <w:tr w:rsidR="002C3B79" w:rsidRPr="00D42470" w:rsidTr="00716FC0">
        <w:trPr>
          <w:trHeight w:val="627"/>
        </w:trPr>
        <w:tc>
          <w:tcPr>
            <w:tcW w:w="5000" w:type="pct"/>
            <w:gridSpan w:val="2"/>
          </w:tcPr>
          <w:p w:rsidR="002C3B79" w:rsidRDefault="002C3B79" w:rsidP="00716FC0">
            <w:pPr>
              <w:rPr>
                <w:b/>
              </w:rPr>
            </w:pPr>
            <w:r w:rsidRPr="002C3B79">
              <w:rPr>
                <w:b/>
              </w:rPr>
              <w:t>Materia específica objeto de la fiscalización ambiental.</w:t>
            </w:r>
          </w:p>
          <w:p w:rsidR="002C3B79" w:rsidRPr="00750033" w:rsidRDefault="002C3B79" w:rsidP="00716FC0">
            <w:pPr>
              <w:rPr>
                <w:b/>
              </w:rPr>
            </w:pPr>
            <w:r w:rsidRPr="00750033">
              <w:rPr>
                <w:b/>
              </w:rPr>
              <w:t>Decreto Supremo N° 38 de 2011 del Ministerio del Medio Ambiente, que establece Norma de Emisión de Ruidos Generados por Fuentes que Indica.</w:t>
            </w:r>
          </w:p>
          <w:p w:rsidR="002C3B79" w:rsidRPr="00917D67" w:rsidRDefault="002C3B79" w:rsidP="002C3B79">
            <w:pPr>
              <w:widowControl w:val="0"/>
              <w:overflowPunct w:val="0"/>
              <w:autoSpaceDE w:val="0"/>
              <w:autoSpaceDN w:val="0"/>
              <w:adjustRightInd w:val="0"/>
              <w:spacing w:after="120"/>
              <w:jc w:val="both"/>
              <w:rPr>
                <w:rFonts w:cstheme="minorHAnsi"/>
                <w:i/>
                <w:sz w:val="18"/>
              </w:rPr>
            </w:pPr>
            <w:r>
              <w:rPr>
                <w:rFonts w:cstheme="minorHAnsi"/>
                <w:i/>
                <w:sz w:val="18"/>
              </w:rPr>
              <w:t xml:space="preserve">(…) </w:t>
            </w: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2C3B79" w:rsidRPr="00917D67" w:rsidRDefault="002C3B79" w:rsidP="002C3B79">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(Npc) en db(A)</w:t>
            </w:r>
          </w:p>
          <w:tbl>
            <w:tblPr>
              <w:tblStyle w:val="Tablaconcuadrcula"/>
              <w:tblW w:w="0" w:type="auto"/>
              <w:tblLook w:val="04A0" w:firstRow="1" w:lastRow="0" w:firstColumn="1" w:lastColumn="0" w:noHBand="0" w:noVBand="1"/>
            </w:tblPr>
            <w:tblGrid>
              <w:gridCol w:w="1012"/>
              <w:gridCol w:w="1417"/>
              <w:gridCol w:w="1445"/>
            </w:tblGrid>
            <w:tr w:rsidR="002C3B79" w:rsidRPr="00266955" w:rsidTr="00716FC0">
              <w:tc>
                <w:tcPr>
                  <w:tcW w:w="1012" w:type="dxa"/>
                </w:tcPr>
                <w:p w:rsidR="002C3B79" w:rsidRPr="00266955" w:rsidRDefault="002C3B79" w:rsidP="002C3B79">
                  <w:pPr>
                    <w:widowControl w:val="0"/>
                    <w:overflowPunct w:val="0"/>
                    <w:autoSpaceDE w:val="0"/>
                    <w:autoSpaceDN w:val="0"/>
                    <w:adjustRightInd w:val="0"/>
                    <w:spacing w:after="120"/>
                    <w:rPr>
                      <w:rFonts w:cstheme="minorHAnsi"/>
                      <w:sz w:val="16"/>
                    </w:rPr>
                  </w:pPr>
                </w:p>
              </w:tc>
              <w:tc>
                <w:tcPr>
                  <w:tcW w:w="1417" w:type="dxa"/>
                </w:tcPr>
                <w:p w:rsidR="002C3B79" w:rsidRPr="00266955" w:rsidRDefault="002C3B79" w:rsidP="002C3B79">
                  <w:pPr>
                    <w:widowControl w:val="0"/>
                    <w:overflowPunct w:val="0"/>
                    <w:autoSpaceDE w:val="0"/>
                    <w:autoSpaceDN w:val="0"/>
                    <w:adjustRightInd w:val="0"/>
                    <w:spacing w:after="120"/>
                    <w:rPr>
                      <w:rFonts w:cstheme="minorHAnsi"/>
                      <w:b/>
                      <w:sz w:val="16"/>
                    </w:rPr>
                  </w:pPr>
                  <w:r w:rsidRPr="00266955">
                    <w:rPr>
                      <w:rFonts w:cstheme="minorHAnsi"/>
                      <w:b/>
                      <w:sz w:val="16"/>
                    </w:rPr>
                    <w:t>De 7 a 21 Horas</w:t>
                  </w:r>
                </w:p>
              </w:tc>
              <w:tc>
                <w:tcPr>
                  <w:tcW w:w="1445" w:type="dxa"/>
                </w:tcPr>
                <w:p w:rsidR="002C3B79" w:rsidRPr="00266955" w:rsidRDefault="002C3B79" w:rsidP="002C3B79">
                  <w:pPr>
                    <w:widowControl w:val="0"/>
                    <w:overflowPunct w:val="0"/>
                    <w:autoSpaceDE w:val="0"/>
                    <w:autoSpaceDN w:val="0"/>
                    <w:adjustRightInd w:val="0"/>
                    <w:spacing w:after="120"/>
                    <w:rPr>
                      <w:rFonts w:cstheme="minorHAnsi"/>
                      <w:b/>
                      <w:sz w:val="16"/>
                    </w:rPr>
                  </w:pPr>
                  <w:r w:rsidRPr="00266955">
                    <w:rPr>
                      <w:rFonts w:cstheme="minorHAnsi"/>
                      <w:b/>
                      <w:sz w:val="16"/>
                    </w:rPr>
                    <w:t>De 21 a 7 horas</w:t>
                  </w:r>
                </w:p>
              </w:tc>
            </w:tr>
            <w:tr w:rsidR="002C3B79" w:rsidRPr="00266955" w:rsidTr="00716FC0">
              <w:tc>
                <w:tcPr>
                  <w:tcW w:w="1012" w:type="dxa"/>
                </w:tcPr>
                <w:p w:rsidR="002C3B79" w:rsidRPr="00266955" w:rsidRDefault="00750033" w:rsidP="002C3B79">
                  <w:pPr>
                    <w:widowControl w:val="0"/>
                    <w:overflowPunct w:val="0"/>
                    <w:autoSpaceDE w:val="0"/>
                    <w:autoSpaceDN w:val="0"/>
                    <w:adjustRightInd w:val="0"/>
                    <w:spacing w:after="120"/>
                    <w:rPr>
                      <w:rFonts w:cstheme="minorHAnsi"/>
                      <w:b/>
                      <w:sz w:val="16"/>
                    </w:rPr>
                  </w:pPr>
                  <w:r>
                    <w:rPr>
                      <w:rFonts w:cstheme="minorHAnsi"/>
                      <w:b/>
                      <w:sz w:val="16"/>
                    </w:rPr>
                    <w:t xml:space="preserve">(…) </w:t>
                  </w:r>
                  <w:r w:rsidR="002C3B79" w:rsidRPr="00266955">
                    <w:rPr>
                      <w:rFonts w:cstheme="minorHAnsi"/>
                      <w:b/>
                      <w:sz w:val="16"/>
                    </w:rPr>
                    <w:t>Zona II</w:t>
                  </w:r>
                </w:p>
              </w:tc>
              <w:tc>
                <w:tcPr>
                  <w:tcW w:w="1417" w:type="dxa"/>
                </w:tcPr>
                <w:p w:rsidR="002C3B79" w:rsidRPr="00266955" w:rsidRDefault="002C3B79" w:rsidP="002C3B79">
                  <w:pPr>
                    <w:widowControl w:val="0"/>
                    <w:overflowPunct w:val="0"/>
                    <w:autoSpaceDE w:val="0"/>
                    <w:autoSpaceDN w:val="0"/>
                    <w:adjustRightInd w:val="0"/>
                    <w:spacing w:after="120"/>
                    <w:rPr>
                      <w:rFonts w:cstheme="minorHAnsi"/>
                      <w:sz w:val="16"/>
                    </w:rPr>
                  </w:pPr>
                  <w:r w:rsidRPr="00266955">
                    <w:rPr>
                      <w:rFonts w:cstheme="minorHAnsi"/>
                      <w:sz w:val="16"/>
                    </w:rPr>
                    <w:t>60</w:t>
                  </w:r>
                </w:p>
              </w:tc>
              <w:tc>
                <w:tcPr>
                  <w:tcW w:w="1445" w:type="dxa"/>
                </w:tcPr>
                <w:p w:rsidR="002C3B79" w:rsidRPr="00266955" w:rsidRDefault="002C3B79" w:rsidP="002C3B79">
                  <w:pPr>
                    <w:widowControl w:val="0"/>
                    <w:overflowPunct w:val="0"/>
                    <w:autoSpaceDE w:val="0"/>
                    <w:autoSpaceDN w:val="0"/>
                    <w:adjustRightInd w:val="0"/>
                    <w:spacing w:after="120"/>
                    <w:rPr>
                      <w:rFonts w:cstheme="minorHAnsi"/>
                      <w:sz w:val="16"/>
                    </w:rPr>
                  </w:pPr>
                  <w:r w:rsidRPr="00266955">
                    <w:rPr>
                      <w:rFonts w:cstheme="minorHAnsi"/>
                      <w:sz w:val="16"/>
                    </w:rPr>
                    <w:t>45</w:t>
                  </w:r>
                </w:p>
              </w:tc>
            </w:tr>
          </w:tbl>
          <w:p w:rsidR="002C3B79" w:rsidRPr="00750033" w:rsidRDefault="002C3B79" w:rsidP="00750033">
            <w:pPr>
              <w:widowControl w:val="0"/>
              <w:overflowPunct w:val="0"/>
              <w:autoSpaceDE w:val="0"/>
              <w:autoSpaceDN w:val="0"/>
              <w:adjustRightInd w:val="0"/>
              <w:jc w:val="both"/>
              <w:rPr>
                <w:b/>
                <w:sz w:val="16"/>
              </w:rPr>
            </w:pPr>
          </w:p>
        </w:tc>
      </w:tr>
      <w:tr w:rsidR="002C3B79" w:rsidRPr="00D42470" w:rsidTr="00716FC0">
        <w:trPr>
          <w:trHeight w:val="627"/>
        </w:trPr>
        <w:tc>
          <w:tcPr>
            <w:tcW w:w="5000" w:type="pct"/>
            <w:gridSpan w:val="2"/>
          </w:tcPr>
          <w:p w:rsidR="002C3B79" w:rsidRPr="00D42470" w:rsidRDefault="002C3B79" w:rsidP="00716FC0">
            <w:r>
              <w:rPr>
                <w:b/>
              </w:rPr>
              <w:t>Hechos</w:t>
            </w:r>
            <w:r w:rsidRPr="00D42470">
              <w:rPr>
                <w:b/>
              </w:rPr>
              <w:t>:</w:t>
            </w:r>
            <w:r w:rsidRPr="00D42470">
              <w:t xml:space="preserve"> </w:t>
            </w:r>
          </w:p>
          <w:p w:rsidR="002C3B79" w:rsidRPr="002C3B79" w:rsidRDefault="00544A44" w:rsidP="00750033">
            <w:pPr>
              <w:contextualSpacing/>
              <w:jc w:val="both"/>
              <w:rPr>
                <w:rFonts w:eastAsia="Times New Roman"/>
                <w:color w:val="000000"/>
                <w:lang w:eastAsia="es-CL"/>
              </w:rPr>
            </w:pPr>
            <w:r>
              <w:rPr>
                <w:rFonts w:eastAsia="Times New Roman"/>
                <w:color w:val="000000"/>
                <w:lang w:eastAsia="es-CL"/>
              </w:rPr>
              <w:t>Con fecha 26-09</w:t>
            </w:r>
            <w:r w:rsidR="002C3B79" w:rsidRPr="002C3B79">
              <w:rPr>
                <w:rFonts w:eastAsia="Times New Roman"/>
                <w:color w:val="000000"/>
                <w:lang w:eastAsia="es-CL"/>
              </w:rPr>
              <w:t xml:space="preserve">-2017, el fiscalizador a cargo de la actividad, procedió a efectuar actividad de fiscalización en horario diurno, de acuerdo con el procedimiento indicado en la Norma de Emisión (D.S. N° 38/2011 MMA). Todas las actividades de fiscalización realizadas se encuentran respaldadas por el Acta de Inspección Ambiental de fecha </w:t>
            </w:r>
            <w:r>
              <w:rPr>
                <w:rFonts w:eastAsia="Times New Roman"/>
                <w:color w:val="000000"/>
                <w:lang w:eastAsia="es-CL"/>
              </w:rPr>
              <w:t>26-09-2017</w:t>
            </w:r>
            <w:r w:rsidR="002C3B79" w:rsidRPr="002C3B79">
              <w:rPr>
                <w:rFonts w:eastAsia="Times New Roman"/>
                <w:color w:val="000000"/>
                <w:lang w:eastAsia="es-CL"/>
              </w:rPr>
              <w:t xml:space="preserve"> (Anexo 1).</w:t>
            </w:r>
          </w:p>
          <w:p w:rsidR="002C3B79" w:rsidRPr="002C3B79" w:rsidRDefault="002C3B79" w:rsidP="00750033">
            <w:pPr>
              <w:numPr>
                <w:ilvl w:val="0"/>
                <w:numId w:val="5"/>
              </w:numPr>
              <w:contextualSpacing/>
              <w:jc w:val="both"/>
              <w:rPr>
                <w:rFonts w:eastAsia="Times New Roman"/>
                <w:color w:val="000000"/>
                <w:lang w:eastAsia="es-CL"/>
              </w:rPr>
            </w:pPr>
            <w:r w:rsidRPr="002C3B79">
              <w:rPr>
                <w:rFonts w:eastAsia="Times New Roman"/>
                <w:color w:val="000000"/>
                <w:lang w:eastAsia="es-CL"/>
              </w:rPr>
              <w:t xml:space="preserve">El fiscalizador verificó que la UF se encuentra operando. Posteriormente el fiscalizador procedió a realizar mediciones de ruido con uso de Sonómetro marca Larson &amp; Davis Modelo N° 814, en </w:t>
            </w:r>
            <w:r w:rsidR="00544A44">
              <w:rPr>
                <w:rFonts w:eastAsia="Times New Roman"/>
                <w:color w:val="000000"/>
                <w:lang w:eastAsia="es-CL"/>
              </w:rPr>
              <w:t>el receptor</w:t>
            </w:r>
            <w:r w:rsidR="003774B5">
              <w:rPr>
                <w:rFonts w:eastAsia="Times New Roman"/>
                <w:color w:val="000000"/>
                <w:lang w:eastAsia="es-CL"/>
              </w:rPr>
              <w:t xml:space="preserve"> (ver Figura 1)</w:t>
            </w:r>
            <w:r w:rsidRPr="002C3B79">
              <w:rPr>
                <w:rFonts w:eastAsia="Times New Roman"/>
                <w:color w:val="000000"/>
                <w:lang w:eastAsia="es-CL"/>
              </w:rPr>
              <w:t>.</w:t>
            </w:r>
          </w:p>
          <w:p w:rsidR="002C3B79" w:rsidRPr="00750033" w:rsidRDefault="002C3B79" w:rsidP="00750033">
            <w:pPr>
              <w:numPr>
                <w:ilvl w:val="0"/>
                <w:numId w:val="5"/>
              </w:numPr>
              <w:contextualSpacing/>
              <w:jc w:val="both"/>
              <w:rPr>
                <w:rFonts w:eastAsia="Times New Roman"/>
                <w:color w:val="000000"/>
                <w:lang w:eastAsia="es-CL"/>
              </w:rPr>
            </w:pPr>
            <w:r w:rsidRPr="00750033">
              <w:rPr>
                <w:rFonts w:eastAsia="Times New Roman"/>
                <w:color w:val="000000"/>
                <w:lang w:eastAsia="es-CL"/>
              </w:rPr>
              <w:t>Por otra parte el fiscalizad</w:t>
            </w:r>
            <w:r w:rsidR="00CD58D0" w:rsidRPr="00750033">
              <w:rPr>
                <w:rFonts w:eastAsia="Times New Roman"/>
                <w:color w:val="000000"/>
                <w:lang w:eastAsia="es-CL"/>
              </w:rPr>
              <w:t>or realizó mediciones de ruido, dejando la información técnica en las</w:t>
            </w:r>
            <w:r w:rsidRPr="00750033">
              <w:rPr>
                <w:rFonts w:eastAsia="Times New Roman"/>
                <w:color w:val="000000"/>
                <w:lang w:eastAsia="es-CL"/>
              </w:rPr>
              <w:t xml:space="preserve"> Fichas de Información de Medición de Ruido</w:t>
            </w:r>
            <w:r w:rsidR="00CD58D0" w:rsidRPr="00750033">
              <w:rPr>
                <w:rFonts w:eastAsia="Times New Roman"/>
                <w:color w:val="000000"/>
                <w:lang w:eastAsia="es-CL"/>
              </w:rPr>
              <w:t>, las cuales</w:t>
            </w:r>
            <w:r w:rsidRPr="00750033">
              <w:rPr>
                <w:rFonts w:eastAsia="Times New Roman"/>
                <w:color w:val="000000"/>
                <w:lang w:eastAsia="es-CL"/>
              </w:rPr>
              <w:t xml:space="preserve"> se encuentra en el Anexo 2 y en el Anexo 3 se presentan los certificados de calibración del equipo de medición. </w:t>
            </w:r>
          </w:p>
          <w:p w:rsidR="002C3B79" w:rsidRPr="00750033" w:rsidRDefault="002C3B79" w:rsidP="00750033">
            <w:pPr>
              <w:ind w:left="928"/>
              <w:contextualSpacing/>
              <w:jc w:val="both"/>
              <w:rPr>
                <w:rFonts w:eastAsia="Times New Roman"/>
                <w:color w:val="000000"/>
                <w:lang w:eastAsia="es-CL"/>
              </w:rPr>
            </w:pPr>
            <w:r w:rsidRPr="00750033">
              <w:rPr>
                <w:rFonts w:eastAsia="Times New Roman"/>
                <w:color w:val="000000"/>
                <w:lang w:eastAsia="es-CL"/>
              </w:rPr>
              <w:t xml:space="preserve">En la Tabla 1 se presentan los resultados del análisis normativo. </w:t>
            </w:r>
            <w:r w:rsidR="00CD58D0" w:rsidRPr="00750033">
              <w:rPr>
                <w:rFonts w:eastAsia="Times New Roman"/>
                <w:color w:val="000000"/>
                <w:lang w:eastAsia="es-CL"/>
              </w:rPr>
              <w:t xml:space="preserve"> Del cual se concluye que no existe superación de la norma </w:t>
            </w:r>
            <w:r w:rsidR="00750033" w:rsidRPr="00750033">
              <w:rPr>
                <w:rFonts w:eastAsia="Times New Roman"/>
                <w:color w:val="000000"/>
                <w:lang w:eastAsia="es-CL"/>
              </w:rPr>
              <w:t>para una Zona II.</w:t>
            </w:r>
          </w:p>
          <w:p w:rsidR="002C3B79" w:rsidRPr="00D42470" w:rsidRDefault="002C3B79" w:rsidP="00750033">
            <w:pPr>
              <w:numPr>
                <w:ilvl w:val="0"/>
                <w:numId w:val="5"/>
              </w:numPr>
              <w:contextualSpacing/>
              <w:jc w:val="both"/>
            </w:pPr>
            <w:r w:rsidRPr="00750033">
              <w:rPr>
                <w:rFonts w:eastAsia="Times New Roman"/>
                <w:color w:val="000000"/>
                <w:lang w:eastAsia="es-CL"/>
              </w:rPr>
              <w:t xml:space="preserve">Cabe señalar que el Instrumento de Planificación Territorial de la Comuna de Arauco define </w:t>
            </w:r>
            <w:r w:rsidR="00750033" w:rsidRPr="00750033">
              <w:rPr>
                <w:rFonts w:eastAsia="Times New Roman"/>
                <w:color w:val="000000"/>
                <w:lang w:eastAsia="es-CL"/>
              </w:rPr>
              <w:t xml:space="preserve">a la zona </w:t>
            </w:r>
            <w:r w:rsidR="00544A44" w:rsidRPr="00750033">
              <w:rPr>
                <w:rFonts w:eastAsia="Times New Roman"/>
                <w:color w:val="000000"/>
                <w:lang w:eastAsia="es-CL"/>
              </w:rPr>
              <w:t>como RE1</w:t>
            </w:r>
            <w:r w:rsidR="00CD58D0" w:rsidRPr="00750033">
              <w:rPr>
                <w:rFonts w:eastAsia="Times New Roman"/>
                <w:color w:val="000000"/>
                <w:lang w:eastAsia="es-CL"/>
              </w:rPr>
              <w:t>, correspondiendo a una Zona tipo II</w:t>
            </w:r>
            <w:r w:rsidR="00750033" w:rsidRPr="00750033">
              <w:rPr>
                <w:rFonts w:eastAsia="Times New Roman"/>
                <w:color w:val="000000"/>
                <w:lang w:eastAsia="es-CL"/>
              </w:rPr>
              <w:t xml:space="preserve"> (Anexo 4)</w:t>
            </w:r>
            <w:r w:rsidR="00CD58D0" w:rsidRPr="00750033">
              <w:rPr>
                <w:rFonts w:eastAsia="Times New Roman"/>
                <w:color w:val="000000"/>
                <w:lang w:eastAsia="es-CL"/>
              </w:rPr>
              <w:t>.</w:t>
            </w:r>
          </w:p>
        </w:tc>
      </w:tr>
    </w:tbl>
    <w:p w:rsidR="00750033" w:rsidRDefault="00750033"/>
    <w:p w:rsidR="00750033" w:rsidRDefault="00750033">
      <w:r>
        <w:br w:type="page"/>
      </w:r>
    </w:p>
    <w:p w:rsidR="0000159B" w:rsidRDefault="0000159B"/>
    <w:tbl>
      <w:tblPr>
        <w:tblW w:w="5000" w:type="pct"/>
        <w:jc w:val="center"/>
        <w:tblCellMar>
          <w:left w:w="70" w:type="dxa"/>
          <w:right w:w="70" w:type="dxa"/>
        </w:tblCellMar>
        <w:tblLook w:val="04A0" w:firstRow="1" w:lastRow="0" w:firstColumn="1" w:lastColumn="0" w:noHBand="0" w:noVBand="1"/>
      </w:tblPr>
      <w:tblGrid>
        <w:gridCol w:w="6030"/>
        <w:gridCol w:w="7532"/>
      </w:tblGrid>
      <w:tr w:rsidR="003774B5" w:rsidRPr="00D42470" w:rsidTr="00716FC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74B5" w:rsidRPr="00D42470" w:rsidRDefault="003774B5" w:rsidP="00716FC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3774B5" w:rsidRPr="00D42470" w:rsidTr="00716FC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3774B5" w:rsidRPr="00D42470" w:rsidRDefault="002E4345" w:rsidP="00716FC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6618823" cy="412725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3">
                            <a:extLst>
                              <a:ext uri="{28A0092B-C50C-407E-A947-70E740481C1C}">
                                <a14:useLocalDpi xmlns:a14="http://schemas.microsoft.com/office/drawing/2010/main" val="0"/>
                              </a:ext>
                            </a:extLst>
                          </a:blip>
                          <a:stretch>
                            <a:fillRect/>
                          </a:stretch>
                        </pic:blipFill>
                        <pic:spPr>
                          <a:xfrm>
                            <a:off x="0" y="0"/>
                            <a:ext cx="6619979" cy="4127976"/>
                          </a:xfrm>
                          <a:prstGeom prst="rect">
                            <a:avLst/>
                          </a:prstGeom>
                        </pic:spPr>
                      </pic:pic>
                    </a:graphicData>
                  </a:graphic>
                </wp:inline>
              </w:drawing>
            </w:r>
          </w:p>
        </w:tc>
      </w:tr>
      <w:tr w:rsidR="003774B5" w:rsidRPr="00D42470" w:rsidTr="00716FC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3774B5" w:rsidRPr="00D42470" w:rsidRDefault="003774B5" w:rsidP="003774B5">
            <w:pPr>
              <w:spacing w:after="0" w:line="240" w:lineRule="auto"/>
              <w:contextualSpacing/>
              <w:outlineLvl w:val="1"/>
              <w:rPr>
                <w:rFonts w:ascii="Calibri" w:eastAsia="Times New Roman" w:hAnsi="Calibri" w:cs="Calibri"/>
                <w:b/>
                <w:color w:val="000000"/>
                <w:sz w:val="18"/>
                <w:szCs w:val="20"/>
                <w:lang w:eastAsia="es-CL"/>
              </w:rPr>
            </w:pPr>
            <w:bookmarkStart w:id="36" w:name="_Toc499631308"/>
            <w:r>
              <w:rPr>
                <w:rFonts w:ascii="Calibri" w:eastAsia="Calibri" w:hAnsi="Calibri" w:cs="Calibri"/>
                <w:b/>
                <w:sz w:val="18"/>
                <w:szCs w:val="20"/>
              </w:rPr>
              <w:t xml:space="preserve">Figura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3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3774B5" w:rsidRPr="00D42470" w:rsidRDefault="003774B5" w:rsidP="00716FC0">
            <w:pPr>
              <w:spacing w:after="0" w:line="240" w:lineRule="auto"/>
              <w:rPr>
                <w:rFonts w:ascii="Calibri" w:eastAsia="Times New Roman" w:hAnsi="Calibri" w:cs="Times New Roman"/>
                <w:b/>
                <w:color w:val="000000"/>
                <w:sz w:val="18"/>
                <w:szCs w:val="18"/>
                <w:lang w:eastAsia="es-CL"/>
              </w:rPr>
            </w:pPr>
          </w:p>
        </w:tc>
      </w:tr>
      <w:tr w:rsidR="003774B5" w:rsidRPr="00D42470" w:rsidTr="00716FC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3774B5" w:rsidRPr="00D42470" w:rsidRDefault="003774B5" w:rsidP="003774B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Plano de ubicación de los receptores de ruido en el sector de Carampangue, Comuna de Arauco.</w:t>
            </w:r>
            <w:r w:rsidR="00766C0D">
              <w:rPr>
                <w:rFonts w:ascii="Calibri" w:eastAsia="Times New Roman" w:hAnsi="Calibri" w:cs="Times New Roman"/>
                <w:color w:val="000000"/>
                <w:sz w:val="18"/>
                <w:szCs w:val="18"/>
                <w:lang w:eastAsia="es-CL"/>
              </w:rPr>
              <w:t xml:space="preserve"> La zona corresponde a RE1 del Instrumento de Planificación </w:t>
            </w:r>
            <w:r w:rsidR="00750033">
              <w:rPr>
                <w:rFonts w:ascii="Calibri" w:eastAsia="Times New Roman" w:hAnsi="Calibri" w:cs="Times New Roman"/>
                <w:color w:val="000000"/>
                <w:sz w:val="18"/>
                <w:szCs w:val="18"/>
                <w:lang w:eastAsia="es-CL"/>
              </w:rPr>
              <w:t>Territorial (Anexo 4)</w:t>
            </w:r>
            <w:r w:rsidR="00766C0D">
              <w:rPr>
                <w:rFonts w:ascii="Calibri" w:eastAsia="Times New Roman" w:hAnsi="Calibri" w:cs="Times New Roman"/>
                <w:color w:val="000000"/>
                <w:sz w:val="18"/>
                <w:szCs w:val="18"/>
                <w:lang w:eastAsia="es-CL"/>
              </w:rPr>
              <w:t>.</w:t>
            </w:r>
          </w:p>
        </w:tc>
      </w:tr>
      <w:tr w:rsidR="003774B5" w:rsidRPr="00D42470" w:rsidTr="00716FC0">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3774B5" w:rsidRPr="00D42470" w:rsidRDefault="003774B5" w:rsidP="00716FC0">
            <w:pPr>
              <w:spacing w:after="0" w:line="240" w:lineRule="auto"/>
              <w:rPr>
                <w:rFonts w:ascii="Calibri" w:eastAsia="Times New Roman" w:hAnsi="Calibri" w:cs="Times New Roman"/>
                <w:color w:val="000000"/>
                <w:lang w:eastAsia="es-CL"/>
              </w:rPr>
            </w:pPr>
          </w:p>
        </w:tc>
      </w:tr>
    </w:tbl>
    <w:p w:rsidR="003774B5" w:rsidRDefault="003774B5">
      <w:r>
        <w:br w:type="page"/>
      </w:r>
    </w:p>
    <w:p w:rsidR="00B60A5C" w:rsidRDefault="00B60A5C"/>
    <w:tbl>
      <w:tblPr>
        <w:tblW w:w="5000" w:type="pct"/>
        <w:jc w:val="center"/>
        <w:tblCellMar>
          <w:left w:w="70" w:type="dxa"/>
          <w:right w:w="70" w:type="dxa"/>
        </w:tblCellMar>
        <w:tblLook w:val="04A0" w:firstRow="1" w:lastRow="0" w:firstColumn="1" w:lastColumn="0" w:noHBand="0" w:noVBand="1"/>
      </w:tblPr>
      <w:tblGrid>
        <w:gridCol w:w="6030"/>
        <w:gridCol w:w="7532"/>
      </w:tblGrid>
      <w:tr w:rsidR="0000159B" w:rsidRPr="00D42470" w:rsidTr="00716FC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159B" w:rsidRPr="00D42470" w:rsidRDefault="0000159B" w:rsidP="0000159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00159B" w:rsidRPr="00D42470" w:rsidTr="00716FC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31"/>
              <w:gridCol w:w="5527"/>
            </w:tblGrid>
            <w:tr w:rsidR="00741714" w:rsidTr="00741714">
              <w:trPr>
                <w:trHeight w:val="685"/>
                <w:jc w:val="center"/>
              </w:trPr>
              <w:tc>
                <w:tcPr>
                  <w:tcW w:w="2331" w:type="dxa"/>
                  <w:shd w:val="clear" w:color="auto" w:fill="BFBFBF" w:themeFill="background1" w:themeFillShade="BF"/>
                </w:tcPr>
                <w:p w:rsidR="00741714" w:rsidRPr="004A3D14" w:rsidRDefault="00741714" w:rsidP="0000159B">
                  <w:pPr>
                    <w:rPr>
                      <w:b/>
                    </w:rPr>
                  </w:pPr>
                </w:p>
              </w:tc>
              <w:tc>
                <w:tcPr>
                  <w:tcW w:w="5527" w:type="dxa"/>
                  <w:shd w:val="clear" w:color="auto" w:fill="BFBFBF" w:themeFill="background1" w:themeFillShade="BF"/>
                  <w:vAlign w:val="center"/>
                </w:tcPr>
                <w:p w:rsidR="00741714" w:rsidRPr="00F83DAE" w:rsidRDefault="00741714" w:rsidP="00F83DAE">
                  <w:pPr>
                    <w:jc w:val="center"/>
                    <w:rPr>
                      <w:b/>
                    </w:rPr>
                  </w:pPr>
                  <w:r w:rsidRPr="00F83DAE">
                    <w:rPr>
                      <w:b/>
                    </w:rPr>
                    <w:t>Receptores de ruido</w:t>
                  </w:r>
                </w:p>
              </w:tc>
            </w:tr>
            <w:tr w:rsidR="00741714" w:rsidTr="00741714">
              <w:trPr>
                <w:trHeight w:val="685"/>
                <w:jc w:val="center"/>
              </w:trPr>
              <w:tc>
                <w:tcPr>
                  <w:tcW w:w="2331" w:type="dxa"/>
                  <w:shd w:val="clear" w:color="auto" w:fill="BFBFBF" w:themeFill="background1" w:themeFillShade="BF"/>
                </w:tcPr>
                <w:p w:rsidR="00741714" w:rsidRPr="004A3D14" w:rsidRDefault="00741714" w:rsidP="0073615B">
                  <w:pPr>
                    <w:rPr>
                      <w:b/>
                    </w:rPr>
                  </w:pPr>
                  <w:r>
                    <w:rPr>
                      <w:b/>
                    </w:rPr>
                    <w:t>Receptor y Zona D.S. N° 38.</w:t>
                  </w:r>
                </w:p>
              </w:tc>
              <w:tc>
                <w:tcPr>
                  <w:tcW w:w="5527" w:type="dxa"/>
                  <w:vAlign w:val="center"/>
                </w:tcPr>
                <w:p w:rsidR="00741714" w:rsidRDefault="00741714" w:rsidP="00A61754">
                  <w:pPr>
                    <w:jc w:val="center"/>
                  </w:pPr>
                  <w:r>
                    <w:t xml:space="preserve">Receptor 1 </w:t>
                  </w:r>
                </w:p>
                <w:p w:rsidR="00741714" w:rsidRDefault="00741714" w:rsidP="00A61754">
                  <w:pPr>
                    <w:jc w:val="center"/>
                  </w:pPr>
                  <w:r>
                    <w:t>Zona II</w:t>
                  </w:r>
                </w:p>
              </w:tc>
            </w:tr>
            <w:tr w:rsidR="00741714" w:rsidTr="00741714">
              <w:trPr>
                <w:trHeight w:val="581"/>
                <w:jc w:val="center"/>
              </w:trPr>
              <w:tc>
                <w:tcPr>
                  <w:tcW w:w="2331" w:type="dxa"/>
                  <w:shd w:val="clear" w:color="auto" w:fill="BFBFBF" w:themeFill="background1" w:themeFillShade="BF"/>
                  <w:vAlign w:val="center"/>
                </w:tcPr>
                <w:p w:rsidR="00741714" w:rsidRPr="004A3D14" w:rsidRDefault="00741714" w:rsidP="00200AF0">
                  <w:pPr>
                    <w:rPr>
                      <w:b/>
                    </w:rPr>
                  </w:pPr>
                  <w:r w:rsidRPr="004A3D14">
                    <w:rPr>
                      <w:b/>
                    </w:rPr>
                    <w:t>NPC</w:t>
                  </w:r>
                  <w:r>
                    <w:rPr>
                      <w:b/>
                    </w:rPr>
                    <w:t xml:space="preserve"> (dBA)</w:t>
                  </w:r>
                </w:p>
              </w:tc>
              <w:tc>
                <w:tcPr>
                  <w:tcW w:w="5527" w:type="dxa"/>
                  <w:vAlign w:val="center"/>
                </w:tcPr>
                <w:p w:rsidR="00741714" w:rsidRDefault="00741714" w:rsidP="00DB140E">
                  <w:pPr>
                    <w:jc w:val="center"/>
                  </w:pPr>
                  <w:r>
                    <w:t>49</w:t>
                  </w:r>
                </w:p>
              </w:tc>
            </w:tr>
            <w:tr w:rsidR="00741714" w:rsidTr="00741714">
              <w:trPr>
                <w:trHeight w:val="497"/>
                <w:jc w:val="center"/>
              </w:trPr>
              <w:tc>
                <w:tcPr>
                  <w:tcW w:w="2331" w:type="dxa"/>
                  <w:shd w:val="clear" w:color="auto" w:fill="BFBFBF" w:themeFill="background1" w:themeFillShade="BF"/>
                  <w:vAlign w:val="center"/>
                </w:tcPr>
                <w:p w:rsidR="00741714" w:rsidRPr="004A3D14" w:rsidRDefault="00741714" w:rsidP="00200AF0">
                  <w:pPr>
                    <w:rPr>
                      <w:b/>
                    </w:rPr>
                  </w:pPr>
                  <w:r w:rsidRPr="004A3D14">
                    <w:rPr>
                      <w:b/>
                    </w:rPr>
                    <w:t>Límite</w:t>
                  </w:r>
                  <w:r w:rsidR="00766C0D">
                    <w:rPr>
                      <w:b/>
                    </w:rPr>
                    <w:t xml:space="preserve"> diurno</w:t>
                  </w:r>
                  <w:r w:rsidRPr="004A3D14">
                    <w:rPr>
                      <w:b/>
                    </w:rPr>
                    <w:t xml:space="preserve"> (dBA)</w:t>
                  </w:r>
                </w:p>
              </w:tc>
              <w:tc>
                <w:tcPr>
                  <w:tcW w:w="5527" w:type="dxa"/>
                  <w:vAlign w:val="center"/>
                </w:tcPr>
                <w:p w:rsidR="00741714" w:rsidRDefault="00741714" w:rsidP="00DB140E">
                  <w:pPr>
                    <w:jc w:val="center"/>
                  </w:pPr>
                  <w:r>
                    <w:t>60</w:t>
                  </w:r>
                </w:p>
              </w:tc>
            </w:tr>
            <w:tr w:rsidR="00741714" w:rsidTr="00741714">
              <w:trPr>
                <w:trHeight w:val="545"/>
                <w:jc w:val="center"/>
              </w:trPr>
              <w:tc>
                <w:tcPr>
                  <w:tcW w:w="2331" w:type="dxa"/>
                  <w:shd w:val="clear" w:color="auto" w:fill="BFBFBF" w:themeFill="background1" w:themeFillShade="BF"/>
                  <w:vAlign w:val="center"/>
                </w:tcPr>
                <w:p w:rsidR="00741714" w:rsidRPr="004A3D14" w:rsidRDefault="00741714" w:rsidP="00200AF0">
                  <w:pPr>
                    <w:rPr>
                      <w:b/>
                    </w:rPr>
                  </w:pPr>
                  <w:r w:rsidRPr="004A3D14">
                    <w:rPr>
                      <w:b/>
                    </w:rPr>
                    <w:t>Estado</w:t>
                  </w:r>
                  <w:r>
                    <w:rPr>
                      <w:b/>
                    </w:rPr>
                    <w:t xml:space="preserve"> Normativo</w:t>
                  </w:r>
                </w:p>
              </w:tc>
              <w:tc>
                <w:tcPr>
                  <w:tcW w:w="5527" w:type="dxa"/>
                  <w:vAlign w:val="center"/>
                </w:tcPr>
                <w:p w:rsidR="00741714" w:rsidRPr="00741714" w:rsidRDefault="00741714" w:rsidP="00DB140E">
                  <w:pPr>
                    <w:jc w:val="center"/>
                    <w:rPr>
                      <w:color w:val="FF0000"/>
                    </w:rPr>
                  </w:pPr>
                  <w:r w:rsidRPr="00741714">
                    <w:t>No supera</w:t>
                  </w:r>
                </w:p>
              </w:tc>
            </w:tr>
          </w:tbl>
          <w:p w:rsidR="0000159B" w:rsidRPr="00D42470" w:rsidRDefault="0000159B" w:rsidP="00716FC0">
            <w:pPr>
              <w:spacing w:after="0" w:line="240" w:lineRule="auto"/>
              <w:jc w:val="center"/>
              <w:rPr>
                <w:rFonts w:ascii="Calibri" w:eastAsia="Times New Roman" w:hAnsi="Calibri" w:cs="Times New Roman"/>
                <w:color w:val="000000"/>
                <w:sz w:val="20"/>
                <w:szCs w:val="20"/>
                <w:lang w:eastAsia="es-CL"/>
              </w:rPr>
            </w:pPr>
          </w:p>
        </w:tc>
      </w:tr>
      <w:tr w:rsidR="0000159B" w:rsidRPr="00D42470" w:rsidTr="00716FC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0159B" w:rsidRPr="00D42470" w:rsidRDefault="006452B8" w:rsidP="00716FC0">
            <w:pPr>
              <w:spacing w:after="0" w:line="240" w:lineRule="auto"/>
              <w:contextualSpacing/>
              <w:outlineLvl w:val="1"/>
              <w:rPr>
                <w:rFonts w:ascii="Calibri" w:eastAsia="Times New Roman" w:hAnsi="Calibri" w:cs="Calibri"/>
                <w:b/>
                <w:color w:val="000000"/>
                <w:sz w:val="18"/>
                <w:szCs w:val="20"/>
                <w:lang w:eastAsia="es-CL"/>
              </w:rPr>
            </w:pPr>
            <w:bookmarkStart w:id="37" w:name="_Toc353998121"/>
            <w:bookmarkStart w:id="38" w:name="_Toc353998194"/>
            <w:bookmarkStart w:id="39" w:name="_Toc382383548"/>
            <w:bookmarkStart w:id="40" w:name="_Toc382472370"/>
            <w:bookmarkStart w:id="41" w:name="_Toc390184280"/>
            <w:bookmarkStart w:id="42" w:name="_Toc390360011"/>
            <w:bookmarkStart w:id="43" w:name="_Toc390777032"/>
            <w:bookmarkStart w:id="44" w:name="_Toc447875243"/>
            <w:bookmarkStart w:id="45" w:name="_Toc448926733"/>
            <w:bookmarkStart w:id="46" w:name="_Toc448926922"/>
            <w:bookmarkStart w:id="47" w:name="_Toc448927010"/>
            <w:bookmarkStart w:id="48" w:name="_Toc448928073"/>
            <w:bookmarkStart w:id="49" w:name="_Toc449085421"/>
            <w:bookmarkStart w:id="50" w:name="_Toc449105979"/>
            <w:bookmarkStart w:id="51" w:name="_Toc449106095"/>
            <w:bookmarkStart w:id="52" w:name="_Toc499631309"/>
            <w:r>
              <w:rPr>
                <w:rFonts w:ascii="Calibri" w:eastAsia="Calibri" w:hAnsi="Calibri" w:cs="Calibri"/>
                <w:b/>
                <w:sz w:val="18"/>
                <w:szCs w:val="20"/>
              </w:rPr>
              <w:t xml:space="preserve">Tabla </w:t>
            </w:r>
            <w:r w:rsidR="0000159B" w:rsidRPr="00D42470">
              <w:rPr>
                <w:rFonts w:ascii="Calibri" w:eastAsia="Calibri" w:hAnsi="Calibri" w:cs="Calibri"/>
                <w:b/>
                <w:sz w:val="18"/>
                <w:szCs w:val="20"/>
              </w:rPr>
              <w:fldChar w:fldCharType="begin"/>
            </w:r>
            <w:r w:rsidR="0000159B" w:rsidRPr="00D42470">
              <w:rPr>
                <w:rFonts w:ascii="Calibri" w:eastAsia="Calibri" w:hAnsi="Calibri" w:cs="Calibri"/>
                <w:b/>
                <w:sz w:val="18"/>
                <w:szCs w:val="20"/>
              </w:rPr>
              <w:instrText xml:space="preserve"> SEQ Fotografía \* ARABIC </w:instrText>
            </w:r>
            <w:r w:rsidR="0000159B" w:rsidRPr="00D42470">
              <w:rPr>
                <w:rFonts w:ascii="Calibri" w:eastAsia="Calibri" w:hAnsi="Calibri" w:cs="Calibri"/>
                <w:b/>
                <w:sz w:val="18"/>
                <w:szCs w:val="20"/>
              </w:rPr>
              <w:fldChar w:fldCharType="separate"/>
            </w:r>
            <w:r w:rsidR="0000159B" w:rsidRPr="00D42470">
              <w:rPr>
                <w:rFonts w:ascii="Calibri" w:eastAsia="Calibri" w:hAnsi="Calibri" w:cs="Calibri"/>
                <w:b/>
                <w:noProof/>
                <w:sz w:val="18"/>
                <w:szCs w:val="20"/>
              </w:rPr>
              <w:t>1</w:t>
            </w:r>
            <w:r w:rsidR="0000159B" w:rsidRPr="00D42470">
              <w:rPr>
                <w:rFonts w:ascii="Calibri" w:eastAsia="Calibri" w:hAnsi="Calibri" w:cs="Calibri"/>
                <w:b/>
                <w:sz w:val="18"/>
                <w:szCs w:val="20"/>
              </w:rPr>
              <w:fldChar w:fldCharType="end"/>
            </w:r>
            <w:r w:rsidR="0000159B" w:rsidRPr="00D42470">
              <w:rPr>
                <w:rFonts w:ascii="Calibri" w:eastAsia="Calibri" w:hAnsi="Calibri" w:cs="Calibri"/>
                <w:b/>
                <w:sz w:val="18"/>
                <w:szCs w:val="20"/>
              </w:rPr>
              <w: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0159B" w:rsidRPr="00D42470" w:rsidRDefault="0000159B" w:rsidP="0000159B">
            <w:pPr>
              <w:spacing w:after="0" w:line="240" w:lineRule="auto"/>
              <w:rPr>
                <w:rFonts w:ascii="Calibri" w:eastAsia="Times New Roman" w:hAnsi="Calibri" w:cs="Times New Roman"/>
                <w:b/>
                <w:color w:val="000000"/>
                <w:sz w:val="18"/>
                <w:szCs w:val="18"/>
                <w:lang w:eastAsia="es-CL"/>
              </w:rPr>
            </w:pPr>
          </w:p>
        </w:tc>
      </w:tr>
      <w:tr w:rsidR="0000159B" w:rsidRPr="00D42470" w:rsidTr="00716FC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0159B" w:rsidRPr="00D42470" w:rsidRDefault="0000159B" w:rsidP="0074171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741714" w:rsidRPr="002E4345">
              <w:rPr>
                <w:rFonts w:ascii="Calibri" w:eastAsia="Times New Roman" w:hAnsi="Calibri" w:cs="Times New Roman"/>
                <w:color w:val="000000"/>
                <w:sz w:val="18"/>
                <w:szCs w:val="18"/>
                <w:lang w:eastAsia="es-CL"/>
              </w:rPr>
              <w:t>Resultados de la medici</w:t>
            </w:r>
            <w:r w:rsidR="002E4345" w:rsidRPr="002E4345">
              <w:rPr>
                <w:rFonts w:ascii="Calibri" w:eastAsia="Times New Roman" w:hAnsi="Calibri" w:cs="Times New Roman"/>
                <w:color w:val="000000"/>
                <w:sz w:val="18"/>
                <w:szCs w:val="18"/>
                <w:lang w:eastAsia="es-CL"/>
              </w:rPr>
              <w:t>ón</w:t>
            </w:r>
            <w:r w:rsidR="002E4345">
              <w:rPr>
                <w:rFonts w:ascii="Calibri" w:eastAsia="Times New Roman" w:hAnsi="Calibri" w:cs="Times New Roman"/>
                <w:color w:val="000000"/>
                <w:sz w:val="18"/>
                <w:szCs w:val="18"/>
                <w:lang w:eastAsia="es-CL"/>
              </w:rPr>
              <w:t xml:space="preserve"> de ruido contenida en la </w:t>
            </w:r>
            <w:r w:rsidR="00750033">
              <w:rPr>
                <w:rFonts w:ascii="Calibri" w:eastAsia="Times New Roman" w:hAnsi="Calibri" w:cs="Times New Roman"/>
                <w:color w:val="000000"/>
                <w:sz w:val="18"/>
                <w:szCs w:val="18"/>
                <w:lang w:eastAsia="es-CL"/>
              </w:rPr>
              <w:t>Ficha</w:t>
            </w:r>
            <w:r w:rsidR="00750033" w:rsidRPr="00750033">
              <w:rPr>
                <w:rFonts w:ascii="Calibri" w:eastAsia="Times New Roman" w:hAnsi="Calibri" w:cs="Times New Roman"/>
                <w:color w:val="000000"/>
                <w:sz w:val="18"/>
                <w:szCs w:val="18"/>
                <w:lang w:eastAsia="es-CL"/>
              </w:rPr>
              <w:t xml:space="preserve"> de Información de Medición de Ruido </w:t>
            </w:r>
            <w:r w:rsidR="00750033">
              <w:rPr>
                <w:rFonts w:ascii="Calibri" w:eastAsia="Times New Roman" w:hAnsi="Calibri" w:cs="Times New Roman"/>
                <w:color w:val="000000"/>
                <w:sz w:val="18"/>
                <w:szCs w:val="18"/>
                <w:lang w:eastAsia="es-CL"/>
              </w:rPr>
              <w:t>(Anexo 2)</w:t>
            </w:r>
            <w:r w:rsidR="00043851">
              <w:rPr>
                <w:rFonts w:ascii="Calibri" w:eastAsia="Times New Roman" w:hAnsi="Calibri" w:cs="Times New Roman"/>
                <w:color w:val="000000"/>
                <w:sz w:val="18"/>
                <w:szCs w:val="18"/>
                <w:lang w:eastAsia="es-CL"/>
              </w:rPr>
              <w:t>.</w:t>
            </w:r>
          </w:p>
        </w:tc>
      </w:tr>
      <w:tr w:rsidR="0000159B" w:rsidRPr="00D42470" w:rsidTr="00716FC0">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0159B" w:rsidRPr="00D42470" w:rsidRDefault="0000159B" w:rsidP="00716FC0">
            <w:pPr>
              <w:spacing w:after="0" w:line="240" w:lineRule="auto"/>
              <w:rPr>
                <w:rFonts w:ascii="Calibri" w:eastAsia="Times New Roman" w:hAnsi="Calibri" w:cs="Times New Roman"/>
                <w:color w:val="000000"/>
                <w:lang w:eastAsia="es-CL"/>
              </w:rPr>
            </w:pPr>
          </w:p>
        </w:tc>
      </w:tr>
    </w:tbl>
    <w:p w:rsidR="00AE7B08" w:rsidRDefault="00AE7B08">
      <w:r>
        <w:br w:type="page"/>
      </w:r>
    </w:p>
    <w:p w:rsidR="00AE7B08" w:rsidRDefault="00AE7B08">
      <w:pPr>
        <w:rPr>
          <w:rFonts w:ascii="Calibri" w:eastAsia="Calibri" w:hAnsi="Calibri" w:cs="Calibri"/>
          <w:b/>
          <w:sz w:val="24"/>
          <w:szCs w:val="20"/>
        </w:rPr>
      </w:pPr>
      <w:bookmarkStart w:id="53" w:name="_Toc352840404"/>
      <w:bookmarkStart w:id="54" w:name="_Toc352841464"/>
      <w:bookmarkStart w:id="55" w:name="_Toc447875253"/>
    </w:p>
    <w:p w:rsidR="001A526B" w:rsidRDefault="001A526B" w:rsidP="00373994">
      <w:pPr>
        <w:pStyle w:val="IFA1"/>
      </w:pPr>
      <w:bookmarkStart w:id="56" w:name="_Toc499631310"/>
      <w:r w:rsidRPr="001A526B">
        <w:t>CONCLUSIONES</w:t>
      </w:r>
      <w:bookmarkEnd w:id="53"/>
      <w:bookmarkEnd w:id="54"/>
      <w:bookmarkEnd w:id="55"/>
      <w:bookmarkEnd w:id="56"/>
    </w:p>
    <w:p w:rsidR="008128E2" w:rsidRPr="00373994" w:rsidRDefault="008128E2" w:rsidP="00373994">
      <w:pPr>
        <w:pStyle w:val="Ttulo1"/>
        <w:numPr>
          <w:ilvl w:val="0"/>
          <w:numId w:val="0"/>
        </w:numPr>
      </w:pPr>
    </w:p>
    <w:p w:rsidR="00917D67" w:rsidRDefault="00917D67" w:rsidP="00917D67">
      <w:pPr>
        <w:spacing w:after="0" w:line="240" w:lineRule="auto"/>
        <w:jc w:val="both"/>
        <w:rPr>
          <w:rFonts w:ascii="Calibri" w:eastAsia="Calibri" w:hAnsi="Calibri" w:cs="Calibri"/>
          <w:sz w:val="20"/>
          <w:szCs w:val="20"/>
        </w:rPr>
      </w:pPr>
      <w:r>
        <w:rPr>
          <w:rFonts w:ascii="Calibri" w:eastAsia="Calibri" w:hAnsi="Calibri" w:cs="Calibri"/>
          <w:sz w:val="20"/>
          <w:szCs w:val="20"/>
        </w:rPr>
        <w:t>De las actividades de fiscalización realizadas se verifica existe superac</w:t>
      </w:r>
      <w:r w:rsidR="00F83DAE">
        <w:rPr>
          <w:rFonts w:ascii="Calibri" w:eastAsia="Calibri" w:hAnsi="Calibri" w:cs="Calibri"/>
          <w:sz w:val="20"/>
          <w:szCs w:val="20"/>
        </w:rPr>
        <w:t xml:space="preserve">ión de la norma D.S. N° 38/2011, para una Zona Rural. Lo anterior </w:t>
      </w:r>
      <w:r w:rsidR="00DB140E">
        <w:rPr>
          <w:rFonts w:ascii="Calibri" w:eastAsia="Calibri" w:hAnsi="Calibri" w:cs="Calibri"/>
          <w:sz w:val="20"/>
          <w:szCs w:val="20"/>
        </w:rPr>
        <w:t xml:space="preserve">significa </w:t>
      </w:r>
      <w:r w:rsidR="00F83DAE">
        <w:rPr>
          <w:rFonts w:ascii="Calibri" w:eastAsia="Calibri" w:hAnsi="Calibri" w:cs="Calibri"/>
          <w:sz w:val="20"/>
          <w:szCs w:val="20"/>
        </w:rPr>
        <w:t xml:space="preserve">que el emisor </w:t>
      </w:r>
      <w:r w:rsidR="00766C0D">
        <w:rPr>
          <w:rFonts w:ascii="Calibri" w:eastAsia="Calibri" w:hAnsi="Calibri" w:cs="Calibri"/>
          <w:sz w:val="20"/>
          <w:szCs w:val="20"/>
        </w:rPr>
        <w:t xml:space="preserve">no </w:t>
      </w:r>
      <w:r w:rsidR="00F83DAE" w:rsidRPr="00766C0D">
        <w:rPr>
          <w:rFonts w:ascii="Calibri" w:eastAsia="Calibri" w:hAnsi="Calibri" w:cs="Calibri"/>
          <w:sz w:val="20"/>
          <w:szCs w:val="20"/>
        </w:rPr>
        <w:t>supera</w:t>
      </w:r>
      <w:r w:rsidR="00F83DAE">
        <w:rPr>
          <w:rFonts w:ascii="Calibri" w:eastAsia="Calibri" w:hAnsi="Calibri" w:cs="Calibri"/>
          <w:sz w:val="20"/>
          <w:szCs w:val="20"/>
        </w:rPr>
        <w:t xml:space="preserve"> el límite normativo de </w:t>
      </w:r>
      <w:r w:rsidR="00766C0D">
        <w:rPr>
          <w:rFonts w:ascii="Calibri" w:eastAsia="Calibri" w:hAnsi="Calibri" w:cs="Calibri"/>
          <w:sz w:val="20"/>
          <w:szCs w:val="20"/>
        </w:rPr>
        <w:t xml:space="preserve">60 </w:t>
      </w:r>
      <w:r w:rsidR="00F83DAE">
        <w:rPr>
          <w:rFonts w:ascii="Calibri" w:eastAsia="Calibri" w:hAnsi="Calibri" w:cs="Calibri"/>
          <w:sz w:val="20"/>
          <w:szCs w:val="20"/>
        </w:rPr>
        <w:t xml:space="preserve">(dBA), ya que registró </w:t>
      </w:r>
      <w:r w:rsidR="00DB140E">
        <w:rPr>
          <w:rFonts w:ascii="Calibri" w:eastAsia="Calibri" w:hAnsi="Calibri" w:cs="Calibri"/>
          <w:sz w:val="20"/>
          <w:szCs w:val="20"/>
        </w:rPr>
        <w:t>un Nivel de Presión sonora Corregido (</w:t>
      </w:r>
      <w:r w:rsidR="00ED295E">
        <w:rPr>
          <w:rFonts w:ascii="Calibri" w:eastAsia="Calibri" w:hAnsi="Calibri" w:cs="Calibri"/>
          <w:sz w:val="20"/>
          <w:szCs w:val="20"/>
        </w:rPr>
        <w:t>NPC</w:t>
      </w:r>
      <w:r w:rsidR="00DB140E">
        <w:rPr>
          <w:rFonts w:ascii="Calibri" w:eastAsia="Calibri" w:hAnsi="Calibri" w:cs="Calibri"/>
          <w:sz w:val="20"/>
          <w:szCs w:val="20"/>
        </w:rPr>
        <w:t>)</w:t>
      </w:r>
      <w:r w:rsidR="00ED295E">
        <w:rPr>
          <w:rFonts w:ascii="Calibri" w:eastAsia="Calibri" w:hAnsi="Calibri" w:cs="Calibri"/>
          <w:sz w:val="20"/>
          <w:szCs w:val="20"/>
        </w:rPr>
        <w:t xml:space="preserve"> </w:t>
      </w:r>
      <w:r w:rsidR="00766C0D">
        <w:rPr>
          <w:rFonts w:ascii="Calibri" w:eastAsia="Calibri" w:hAnsi="Calibri" w:cs="Calibri"/>
          <w:sz w:val="20"/>
          <w:szCs w:val="20"/>
        </w:rPr>
        <w:t>de 49</w:t>
      </w:r>
      <w:r w:rsidR="00F83DAE">
        <w:rPr>
          <w:rFonts w:ascii="Calibri" w:eastAsia="Calibri" w:hAnsi="Calibri" w:cs="Calibri"/>
          <w:sz w:val="20"/>
          <w:szCs w:val="20"/>
        </w:rPr>
        <w:t xml:space="preserve"> (dBA)</w:t>
      </w:r>
      <w:r w:rsidR="00DB140E">
        <w:rPr>
          <w:rFonts w:ascii="Calibri" w:eastAsia="Calibri" w:hAnsi="Calibri" w:cs="Calibri"/>
          <w:sz w:val="20"/>
          <w:szCs w:val="20"/>
        </w:rPr>
        <w:t>.</w:t>
      </w:r>
    </w:p>
    <w:p w:rsidR="00F83DAE" w:rsidRDefault="00F83DAE" w:rsidP="00917D67">
      <w:pPr>
        <w:spacing w:after="0" w:line="240" w:lineRule="auto"/>
        <w:jc w:val="both"/>
        <w:rPr>
          <w:rFonts w:ascii="Calibri" w:eastAsia="Calibri" w:hAnsi="Calibri" w:cs="Calibri"/>
          <w:sz w:val="20"/>
          <w:szCs w:val="20"/>
        </w:rPr>
      </w:pP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57" w:name="_Toc352840405"/>
      <w:bookmarkStart w:id="58" w:name="_Toc352841465"/>
      <w:bookmarkStart w:id="59" w:name="_Toc447875255"/>
      <w:bookmarkStart w:id="60" w:name="_Toc499631311"/>
      <w:r w:rsidRPr="001A526B">
        <w:t>ANEXOS</w:t>
      </w:r>
      <w:bookmarkEnd w:id="57"/>
      <w:bookmarkEnd w:id="58"/>
      <w:bookmarkEnd w:id="59"/>
      <w:bookmarkEnd w:id="60"/>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815"/>
        <w:gridCol w:w="10747"/>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917D67" w:rsidP="00766C0D">
            <w:pPr>
              <w:jc w:val="both"/>
              <w:rPr>
                <w:rFonts w:cs="Calibri"/>
                <w:lang w:val="es-CL" w:eastAsia="en-US"/>
              </w:rPr>
            </w:pPr>
            <w:r>
              <w:rPr>
                <w:rFonts w:cs="Calibri"/>
                <w:lang w:val="es-CL" w:eastAsia="en-US"/>
              </w:rPr>
              <w:t xml:space="preserve">Actas de Inspección Ambiental </w:t>
            </w:r>
            <w:r w:rsidR="00DB3B3C">
              <w:rPr>
                <w:rFonts w:cs="Calibri"/>
                <w:lang w:val="es-CL" w:eastAsia="en-US"/>
              </w:rPr>
              <w:t xml:space="preserve">de fecha </w:t>
            </w:r>
          </w:p>
        </w:tc>
      </w:tr>
      <w:tr w:rsidR="00F83DAE" w:rsidRPr="001A526B" w:rsidTr="003D2BFA">
        <w:trPr>
          <w:trHeight w:val="286"/>
          <w:jc w:val="center"/>
        </w:trPr>
        <w:tc>
          <w:tcPr>
            <w:tcW w:w="1038" w:type="pct"/>
            <w:vAlign w:val="center"/>
          </w:tcPr>
          <w:p w:rsidR="00F83DAE" w:rsidRPr="001A526B" w:rsidRDefault="00F83DAE" w:rsidP="003F7FFE">
            <w:pPr>
              <w:jc w:val="center"/>
              <w:rPr>
                <w:rFonts w:cs="Calibri"/>
              </w:rPr>
            </w:pPr>
            <w:r>
              <w:rPr>
                <w:rFonts w:cs="Calibri"/>
              </w:rPr>
              <w:t>2</w:t>
            </w:r>
          </w:p>
        </w:tc>
        <w:tc>
          <w:tcPr>
            <w:tcW w:w="3962" w:type="pct"/>
            <w:vAlign w:val="center"/>
          </w:tcPr>
          <w:p w:rsidR="00F83DAE" w:rsidRDefault="00750033" w:rsidP="003F7FFE">
            <w:pPr>
              <w:jc w:val="both"/>
              <w:rPr>
                <w:rFonts w:cs="Calibri"/>
              </w:rPr>
            </w:pPr>
            <w:r>
              <w:rPr>
                <w:rFonts w:cs="Calibri"/>
              </w:rPr>
              <w:t>Ficha</w:t>
            </w:r>
            <w:r w:rsidR="00DB140E" w:rsidRPr="00DB140E">
              <w:rPr>
                <w:rFonts w:cs="Calibri"/>
              </w:rPr>
              <w:t xml:space="preserve"> de Información de Medición de Ruido</w:t>
            </w:r>
          </w:p>
        </w:tc>
      </w:tr>
      <w:tr w:rsidR="00F83DAE" w:rsidRPr="001A526B" w:rsidTr="003D2BFA">
        <w:trPr>
          <w:trHeight w:val="286"/>
          <w:jc w:val="center"/>
        </w:trPr>
        <w:tc>
          <w:tcPr>
            <w:tcW w:w="1038" w:type="pct"/>
            <w:vAlign w:val="center"/>
          </w:tcPr>
          <w:p w:rsidR="00F83DAE" w:rsidRPr="001A526B" w:rsidRDefault="00F83DAE" w:rsidP="003F7FFE">
            <w:pPr>
              <w:jc w:val="center"/>
              <w:rPr>
                <w:rFonts w:cs="Calibri"/>
              </w:rPr>
            </w:pPr>
            <w:r>
              <w:rPr>
                <w:rFonts w:cs="Calibri"/>
              </w:rPr>
              <w:t>3</w:t>
            </w:r>
          </w:p>
        </w:tc>
        <w:tc>
          <w:tcPr>
            <w:tcW w:w="3962" w:type="pct"/>
            <w:vAlign w:val="center"/>
          </w:tcPr>
          <w:p w:rsidR="00F83DAE" w:rsidRDefault="00DB140E" w:rsidP="003F7FFE">
            <w:pPr>
              <w:jc w:val="both"/>
              <w:rPr>
                <w:rFonts w:cs="Calibri"/>
              </w:rPr>
            </w:pPr>
            <w:r>
              <w:rPr>
                <w:rFonts w:cs="Calibri"/>
              </w:rPr>
              <w:t>Certificados de Calibración Sonómetro</w:t>
            </w:r>
          </w:p>
        </w:tc>
      </w:tr>
      <w:tr w:rsidR="00766C0D" w:rsidRPr="001A526B" w:rsidTr="003D2BFA">
        <w:trPr>
          <w:trHeight w:val="286"/>
          <w:jc w:val="center"/>
        </w:trPr>
        <w:tc>
          <w:tcPr>
            <w:tcW w:w="1038" w:type="pct"/>
            <w:vAlign w:val="center"/>
          </w:tcPr>
          <w:p w:rsidR="00766C0D" w:rsidRDefault="00766C0D" w:rsidP="003F7FFE">
            <w:pPr>
              <w:jc w:val="center"/>
              <w:rPr>
                <w:rFonts w:cs="Calibri"/>
              </w:rPr>
            </w:pPr>
            <w:r>
              <w:rPr>
                <w:rFonts w:cs="Calibri"/>
              </w:rPr>
              <w:t>4</w:t>
            </w:r>
          </w:p>
        </w:tc>
        <w:tc>
          <w:tcPr>
            <w:tcW w:w="3962" w:type="pct"/>
            <w:vAlign w:val="center"/>
          </w:tcPr>
          <w:p w:rsidR="00766C0D" w:rsidRDefault="00750033" w:rsidP="003F7FFE">
            <w:pPr>
              <w:jc w:val="both"/>
              <w:rPr>
                <w:rFonts w:cs="Calibri"/>
              </w:rPr>
            </w:pPr>
            <w:r w:rsidRPr="00750033">
              <w:rPr>
                <w:rFonts w:cs="Calibri"/>
              </w:rPr>
              <w:t>Instrumento de Planificación Territorial de la Comuna de Arauco</w:t>
            </w:r>
          </w:p>
        </w:tc>
      </w:tr>
    </w:tbl>
    <w:p w:rsidR="00B32B3B" w:rsidRPr="001029E5" w:rsidRDefault="00B32B3B" w:rsidP="00ED76CA">
      <w:pPr>
        <w:spacing w:line="240" w:lineRule="auto"/>
        <w:jc w:val="center"/>
        <w:rPr>
          <w:sz w:val="28"/>
          <w:szCs w:val="28"/>
        </w:rPr>
      </w:pPr>
    </w:p>
    <w:sectPr w:rsidR="00B32B3B" w:rsidRPr="001029E5" w:rsidSect="002C3B79">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2F0" w:rsidRDefault="002C12F0" w:rsidP="00E56524">
      <w:pPr>
        <w:spacing w:after="0" w:line="240" w:lineRule="auto"/>
      </w:pPr>
      <w:r>
        <w:separator/>
      </w:r>
    </w:p>
  </w:endnote>
  <w:endnote w:type="continuationSeparator" w:id="0">
    <w:p w:rsidR="002C12F0" w:rsidRDefault="002C12F0"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043851" w:rsidRPr="00043851">
          <w:rPr>
            <w:noProof/>
            <w:lang w:val="es-ES"/>
          </w:rPr>
          <w:t>1</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043851" w:rsidRPr="00043851">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2F0" w:rsidRDefault="002C12F0" w:rsidP="00E56524">
      <w:pPr>
        <w:spacing w:after="0" w:line="240" w:lineRule="auto"/>
      </w:pPr>
      <w:r>
        <w:separator/>
      </w:r>
    </w:p>
  </w:footnote>
  <w:footnote w:type="continuationSeparator" w:id="0">
    <w:p w:rsidR="002C12F0" w:rsidRDefault="002C12F0"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59B"/>
    <w:rsid w:val="00031478"/>
    <w:rsid w:val="00043851"/>
    <w:rsid w:val="0005744F"/>
    <w:rsid w:val="0009093C"/>
    <w:rsid w:val="00091466"/>
    <w:rsid w:val="000A28D4"/>
    <w:rsid w:val="000D1791"/>
    <w:rsid w:val="001029E5"/>
    <w:rsid w:val="00126F49"/>
    <w:rsid w:val="001435BD"/>
    <w:rsid w:val="00145020"/>
    <w:rsid w:val="001458FA"/>
    <w:rsid w:val="001520B1"/>
    <w:rsid w:val="00160361"/>
    <w:rsid w:val="0016144C"/>
    <w:rsid w:val="001902F7"/>
    <w:rsid w:val="00191FC0"/>
    <w:rsid w:val="001A526B"/>
    <w:rsid w:val="001C286B"/>
    <w:rsid w:val="001F43E2"/>
    <w:rsid w:val="00200AF0"/>
    <w:rsid w:val="00201EA7"/>
    <w:rsid w:val="00217CB7"/>
    <w:rsid w:val="0022566F"/>
    <w:rsid w:val="0023731E"/>
    <w:rsid w:val="00245BFA"/>
    <w:rsid w:val="00262413"/>
    <w:rsid w:val="00262969"/>
    <w:rsid w:val="00266955"/>
    <w:rsid w:val="002A2F83"/>
    <w:rsid w:val="002C12F0"/>
    <w:rsid w:val="002C3B79"/>
    <w:rsid w:val="002E4345"/>
    <w:rsid w:val="002E78C9"/>
    <w:rsid w:val="00302F26"/>
    <w:rsid w:val="00311CE1"/>
    <w:rsid w:val="003159A1"/>
    <w:rsid w:val="003167CE"/>
    <w:rsid w:val="003360C8"/>
    <w:rsid w:val="003437A1"/>
    <w:rsid w:val="00373994"/>
    <w:rsid w:val="003774B5"/>
    <w:rsid w:val="00382596"/>
    <w:rsid w:val="00382709"/>
    <w:rsid w:val="00390BA5"/>
    <w:rsid w:val="003B5F82"/>
    <w:rsid w:val="003D2BFA"/>
    <w:rsid w:val="004003A3"/>
    <w:rsid w:val="00405685"/>
    <w:rsid w:val="00413E65"/>
    <w:rsid w:val="0044610D"/>
    <w:rsid w:val="00475C09"/>
    <w:rsid w:val="004A1CC6"/>
    <w:rsid w:val="004A3D14"/>
    <w:rsid w:val="004B58F6"/>
    <w:rsid w:val="004F0F22"/>
    <w:rsid w:val="005065BE"/>
    <w:rsid w:val="0052025D"/>
    <w:rsid w:val="005344C0"/>
    <w:rsid w:val="005379BE"/>
    <w:rsid w:val="00544A44"/>
    <w:rsid w:val="0057401F"/>
    <w:rsid w:val="005F15F8"/>
    <w:rsid w:val="006452B8"/>
    <w:rsid w:val="00652670"/>
    <w:rsid w:val="00662D8F"/>
    <w:rsid w:val="006704AA"/>
    <w:rsid w:val="006F4EA6"/>
    <w:rsid w:val="006F765F"/>
    <w:rsid w:val="00731D1D"/>
    <w:rsid w:val="0073615B"/>
    <w:rsid w:val="00741714"/>
    <w:rsid w:val="00742F86"/>
    <w:rsid w:val="00750033"/>
    <w:rsid w:val="00766C0D"/>
    <w:rsid w:val="00791465"/>
    <w:rsid w:val="008043E3"/>
    <w:rsid w:val="008128E2"/>
    <w:rsid w:val="00817F2A"/>
    <w:rsid w:val="00822447"/>
    <w:rsid w:val="0087036B"/>
    <w:rsid w:val="00872382"/>
    <w:rsid w:val="00884A50"/>
    <w:rsid w:val="008861A0"/>
    <w:rsid w:val="009076E5"/>
    <w:rsid w:val="0091355D"/>
    <w:rsid w:val="00917D67"/>
    <w:rsid w:val="0093042A"/>
    <w:rsid w:val="00933D7F"/>
    <w:rsid w:val="00934B70"/>
    <w:rsid w:val="0095256C"/>
    <w:rsid w:val="00960014"/>
    <w:rsid w:val="009A3990"/>
    <w:rsid w:val="009B3708"/>
    <w:rsid w:val="009C417E"/>
    <w:rsid w:val="00A25543"/>
    <w:rsid w:val="00A37206"/>
    <w:rsid w:val="00A425B7"/>
    <w:rsid w:val="00A6065A"/>
    <w:rsid w:val="00A61754"/>
    <w:rsid w:val="00A62905"/>
    <w:rsid w:val="00A8203A"/>
    <w:rsid w:val="00A950F6"/>
    <w:rsid w:val="00AA081B"/>
    <w:rsid w:val="00AB0A74"/>
    <w:rsid w:val="00AC3423"/>
    <w:rsid w:val="00AD5159"/>
    <w:rsid w:val="00AD6A8F"/>
    <w:rsid w:val="00AE7B08"/>
    <w:rsid w:val="00B053A1"/>
    <w:rsid w:val="00B32B3B"/>
    <w:rsid w:val="00B37364"/>
    <w:rsid w:val="00B54A74"/>
    <w:rsid w:val="00B54A9E"/>
    <w:rsid w:val="00B5591A"/>
    <w:rsid w:val="00B60A5C"/>
    <w:rsid w:val="00B75D9D"/>
    <w:rsid w:val="00BA18F3"/>
    <w:rsid w:val="00BC14C4"/>
    <w:rsid w:val="00BE6D40"/>
    <w:rsid w:val="00C11245"/>
    <w:rsid w:val="00C26752"/>
    <w:rsid w:val="00C42E42"/>
    <w:rsid w:val="00C47F7B"/>
    <w:rsid w:val="00C55567"/>
    <w:rsid w:val="00C765B1"/>
    <w:rsid w:val="00C9264B"/>
    <w:rsid w:val="00CA0261"/>
    <w:rsid w:val="00CA3858"/>
    <w:rsid w:val="00CB07DC"/>
    <w:rsid w:val="00CD58D0"/>
    <w:rsid w:val="00CD7866"/>
    <w:rsid w:val="00CE3600"/>
    <w:rsid w:val="00CE4BED"/>
    <w:rsid w:val="00D15C75"/>
    <w:rsid w:val="00D200F9"/>
    <w:rsid w:val="00D542A3"/>
    <w:rsid w:val="00D870B9"/>
    <w:rsid w:val="00D91049"/>
    <w:rsid w:val="00D92C1F"/>
    <w:rsid w:val="00DA6C2A"/>
    <w:rsid w:val="00DB140E"/>
    <w:rsid w:val="00DB3B3C"/>
    <w:rsid w:val="00DD0A8E"/>
    <w:rsid w:val="00DF6945"/>
    <w:rsid w:val="00E33C1D"/>
    <w:rsid w:val="00E56524"/>
    <w:rsid w:val="00E71D23"/>
    <w:rsid w:val="00E93179"/>
    <w:rsid w:val="00ED21AD"/>
    <w:rsid w:val="00ED295E"/>
    <w:rsid w:val="00ED740B"/>
    <w:rsid w:val="00ED76CA"/>
    <w:rsid w:val="00F15068"/>
    <w:rsid w:val="00F444C7"/>
    <w:rsid w:val="00F83DAE"/>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MB2S3JjqMrlxt1gzHLpP2oQnkyx850Bb/TL6sPiNemA=</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a6o/O20bMVc8avxWuKtvyMpx8r/B1417M8cCcJS1qj4=</DigestValue>
    </Reference>
    <Reference Type="http://www.w3.org/2000/09/xmldsig#Object" URI="#idValidSigLnImg">
      <DigestMethod Algorithm="http://www.w3.org/2001/04/xmlenc#sha256"/>
      <DigestValue>RuedRnR5h59bkxwOl+LDpgQBrmRXKx6LCzmK5HxmpDQ=</DigestValue>
    </Reference>
    <Reference Type="http://www.w3.org/2000/09/xmldsig#Object" URI="#idInvalidSigLnImg">
      <DigestMethod Algorithm="http://www.w3.org/2001/04/xmlenc#sha256"/>
      <DigestValue>M4dl3pSbXwmrzqS3tkkwPylodfcs3yv7DYs+QQCyBkY=</DigestValue>
    </Reference>
  </SignedInfo>
  <SignatureValue>e2ex7lpROF4wbNRo/u/kige2dLdZIpfiVAqUq3gGRwLbDc/R6LE3rgRqtS6dSQSZ5xto1PU4ZFqX
uILT8QKCSYiVxoTv3SwGmjpUDntLacWb7kYdcM+F/DCXBxo5mYlHtfYQEfeCWP1lw8TcXov4Wlcl
UG9zzEVKWrfdEv2UxXSgeRK7D7fha7M+Y9rdP+43TbxOk+iy6wCv/MPvrBYe1m/dRD1JTkj1ZL7g
AWjQyVngxdM9ZgqR0xnx5Iq6io4Xs2naJQygB8vSEPZ8oGLHslBylcLWp6BVfnyk0gh2Rbip2war
OIK3+xOvm7EXCulMKW59iDS+8nrg+FTrXGTM6w==</SignatureValue>
  <KeyInfo>
    <X509Data>
      <X509Certificate>MIIHSDCCBjCgAwIBAgIQRUS/XCuvZA+cbiUNwjYV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VighA9LWIE0DolL7gwwpRQ6qD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2ZQX1SJEen+lBaPHcJVVZP642GlQYV/VrPpPhjNjOmkW9N1Qce8qd1KVWmbKdKdti7v02nGkFXwS1a9tqg5AHQB15eQp+D2KKm4a/NODFt9izVxNCDS3gqinr7012qbSg8CucINPHZoPbGHttrUKggwTrhvnQNYcHMAvGvXv8DwBB97u9BFsY3ePKRXvEZuuGJ7LypsArORbrAM//tHerbYjFNhh7j2DYTBmhbtMaYQeWrixn9MhcNGzsPWwuwYFZ52BhakId+QhcVl7BvF+mgX1q7hfDWO+ppxaukEJ9rKpUfD+SIgTrJ47OSI3m2ddDb4kDgT0Jg9ghfxs/WcO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5FhhqlhTtRNbPqvMqcZahJx0JfGynRm7qZwj19FWEW8=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J7kNK2Y04WL7ZiaU05azRipG3MmxCzyT/ROXwXzh8rQ=</DigestValue>
      </Reference>
      <Reference URI="/word/endnotes.xml?ContentType=application/vnd.openxmlformats-officedocument.wordprocessingml.endnotes+xml">
        <DigestMethod Algorithm="http://www.w3.org/2001/04/xmlenc#sha256"/>
        <DigestValue>kjCxZEM/HO6TFiXbhs+azIMatVm9vH3X1MIy3exs/+0=</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m7FgnDd9efRNISHgNmUiG9z+SX5Kj/r3/3DPxAYM1xY=</DigestValue>
      </Reference>
      <Reference URI="/word/footer2.xml?ContentType=application/vnd.openxmlformats-officedocument.wordprocessingml.footer+xml">
        <DigestMethod Algorithm="http://www.w3.org/2001/04/xmlenc#sha256"/>
        <DigestValue>21Ei35veOb11MoXCzxJsNBxXFFWdBMm3ocroEs4Ra3c=</DigestValue>
      </Reference>
      <Reference URI="/word/footnotes.xml?ContentType=application/vnd.openxmlformats-officedocument.wordprocessingml.footnotes+xml">
        <DigestMethod Algorithm="http://www.w3.org/2001/04/xmlenc#sha256"/>
        <DigestValue>29T/AmmrpktBF5MticHAneDR0j2fvrMG6kIoV/2KXKk=</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xDLKBvgZ8XUITq19QyM3qZRSCZpZ2wX08AlhTvEmlHw=</DigestValue>
      </Reference>
      <Reference URI="/word/media/image3.emf?ContentType=image/x-emf">
        <DigestMethod Algorithm="http://www.w3.org/2001/04/xmlenc#sha256"/>
        <DigestValue>/bO5oThtcz3Y3QtE/FnpISHI7O+zY4O62UHK/cqar3k=</DigestValue>
      </Reference>
      <Reference URI="/word/media/image4.jpg?ContentType=image/jpeg">
        <DigestMethod Algorithm="http://www.w3.org/2001/04/xmlenc#sha256"/>
        <DigestValue>jyu9Om8WlpeiJX2lnhWB9jD5XP/I3flaUwQtn/PEkiQ=</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iA9ZwAE00ael5XCn48tUzE7+azSADR1RMu3uJUVXYZo=</DigestValue>
      </Reference>
      <Reference URI="/word/styles.xml?ContentType=application/vnd.openxmlformats-officedocument.wordprocessingml.styles+xml">
        <DigestMethod Algorithm="http://www.w3.org/2001/04/xmlenc#sha256"/>
        <DigestValue>a/FJhXRbs7X7d9K3Za+LnKMCuM2UFU9QB3IUM2TOB44=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2017-11-28T14:21:24Z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2017-11-28T14:21:24Z</xd:SigningTime>
          <xd:SigningCertificate>
            <xd:Cert>
              <xd:CertDigest>
                <DigestMethod Algorithm="http://www.w3.org/2001/04/xmlenc#sha256"/>
                <DigestValue>kpfVGwT1yYwuMtORHaLTWLQ5zqnGgWp7+AtaXujxi5E=</DigestValue>
              </xd:CertDigest>
              <xd:IssuerSerial>
                <X509IssuerName>E=e-sign@e-sign.cl, CN=E-Sign Firma Electronica Avanzada para Estado de Chile CA, OU=Class 2 Managed PKI Individual Subscriber CA, OU=Symantec Trust Network, O=E-Sign S.A., C=CL</X509IssuerName>
                <X509SerialNumber>92073689138284702255844627230051669313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QBAAB/AAAAAAAAAAAAAAAvJgAApREAACBFTUYAAAEAZNsAALs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ABfFxdoZxcXAFBTAAEAAAAQ1L0VAAAAALD4FBcYeRkXAFBTAAAAFRcAAAAAsPgUF+OFkgMDAAAAAgAAAAAAAABYAAAAaM3DA6hXLAApXr50AABTAA5cvnTgW7500FcsAGQBAACBYrp0gWK6dHh+uRUACAAAAAIAAAAAAADwVywAFmq6dAAAAAAAAAAAJFksAAYAAAAYWSwABgAAAAAAAAAAAAAAGFksAChYLADi6rl0AAAAAAACAAAAACwABgAAABhZLAAGAAAATBK7dAAAAAAAAAAAGFksAAYAAAAAAAAAVFgsAIouuXQAAAAAAAIAABhZLA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wbAQSA+P//CABYfvv2//8AAAAAAAAAAOAbAQSA+P////8AAAAApRWEbywAJN+ABJBQ5LY8UOS2UwBlAKhXLydlACAARh0hPiIAigEgDQCELG4sAO0AAADgbSwAmjOfA2jXrA7tAAAAAQAAANYOUh4AbiwAOjOfAwQAAAALAAAAAAAAAAAAAAAAAAAA1g5SHuxvLAAk34AECLyqDgQAAACg38IKAAAsAKXjgAQ0biwA4nmSAyAAAAD/////AAAAAAAAAAAVAAAAAAAAAHAAAAABAAAAAQAAACQAAAAkAAAAEAAAAAAAAADIEqoOoN/CCgGAAQAAAAAA1xUKK/RuLAD0biwA0HieAwAAAAAg8eMnAAAAAAEAAAAAAAAAsG4sAC8wv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I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Object Id="idInvalidSigLnImg">AQAAAGwAAAAAAAAAAAAAABQBAAB/AAAAAAAAAAAAAAAvJgAApREAACBFTUYAAAEAAN8AAME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hUwAAAAcKDQcKDQcJDQ4WMShFrjFU1TJV1gECBAIDBAECBQoRKyZBowsTMaF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PdyMJPHcepuAEGEvgBP//AAAAAFJ1floAAGBnLAAAAAABAAAAAMB3VQC0ZiwAUPNTdQAAAAAAAENoYXJVcHBlclcA////qjgPd6I0D3cAAAAADGcsAIABw3QOXL504Fu+dAxnLABkAQAAgWK6dIFiunRYGF8AAAgAAAACAAAAAAAALGcsABZqunQAAAAAAAAAAGZoLAAJAAAAVGgsAAkAAAAAAAAAAAAAAFRoLABkZywA4uq5dAAAAAAAAgAAAAAsAAkAAABUaCwACQAAAEwSu3QAAAAAAAAAAFRoLAAJAAAAAAAAAJBnLACKLrl0AAAAAAACAABUaC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ABfFxdoZxcXAFBTAAEAAAAQ1L0VAAAAALD4FBcYeRkXAFBTAAAAFRcAAAAAsPgUF+OFkgMDAAAAAgAAAAAAAABYAAAAaM3DA6hXLAApXr50AABTAA5cvnTgW7500FcsAGQBAACBYrp0gWK6dHh+uRUACAAAAAIAAAAAAADwVywAFmq6dAAAAAAAAAAAJFksAAYAAAAYWSwABgAAAAAAAAAAAAAAGFksAChYLADi6rl0AAAAAAACAAAAACwABgAAABhZLAAGAAAATBK7dAAAAAAAAAAAGFksAAYAAAAAAAAAVFgsAIouuXQAAAAAAAIAABhZL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wbAQSA+P//CABYfvv2//8AAAAAAAAAAOAbAQSA+P////8AAAAAqg4AAAAAIP01J/6dvnTYrLUEsigBLKhXLycAAAAAcSMhTSIAigHYbSwAXvSABFhuLAAAAAAAyBKqDphvLAAkiIASoG4sAFMAZQBnAG8AZQAgAFUASQAAAAAAAAAAACXkgAThAAAAFG4sAJoznwNo16wO4QAAAAEAAAA+/TUnAAAsADoznwMEAAAABQAAAAAAAAAAAAAAAAAAAD79NScgcCwAJN+ABAi8qg4EAAAAyBKqDgAAAACl44AEEAAAAAAAAABTAGUAZwBvAGUAIABVAEkAAAAKCfRuLAD0biwA4QAAAAAAAAAg/TUnAAAAAAEAAAAAAAAAsG4sAC8wv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d0acaLVQVsftE+UYZxdayx+ih4mFuKROc/JrEtL5+KQ=</DigestValue>
    </Reference>
    <Reference Type="http://www.w3.org/2000/09/xmldsig#Object" URI="#idOfficeObject">
      <DigestMethod Algorithm="http://www.w3.org/2001/04/xmlenc#sha256"/>
      <DigestValue>ssjs39qGn0/TjgCjlCwfhV8MQJ7167zMQ330+gqw2ww=</DigestValue>
    </Reference>
    <Reference Type="http://uri.etsi.org/01903#SignedProperties" URI="#idSignedProperties">
      <Transforms>
        <Transform Algorithm="http://www.w3.org/TR/2001/REC-xml-c14n-20010315"/>
      </Transforms>
      <DigestMethod Algorithm="http://www.w3.org/2001/04/xmlenc#sha256"/>
      <DigestValue>3z6Dns2N7IBi6NpiA5ak6x5OG4Vjka19U/fsSlk7Dd4=</DigestValue>
    </Reference>
    <Reference Type="http://www.w3.org/2000/09/xmldsig#Object" URI="#idValidSigLnImg">
      <DigestMethod Algorithm="http://www.w3.org/2001/04/xmlenc#sha256"/>
      <DigestValue>jj0tuyqfkuXOaab/tvkDRTECbjmbawGQC2UzVSOEnks=</DigestValue>
    </Reference>
    <Reference Type="http://www.w3.org/2000/09/xmldsig#Object" URI="#idInvalidSigLnImg">
      <DigestMethod Algorithm="http://www.w3.org/2001/04/xmlenc#sha256"/>
      <DigestValue>Z633BE0NlQQogrySUkhAkH28+rNT2IhLfXM3rg06GYA=</DigestValue>
    </Reference>
  </SignedInfo>
  <SignatureValue>rJld3yUyj0AsDDgdiJmfFhSW0Ksa/rkhsTaHm+RaYe38Yp+Z8wish4dDffEVM56igpg6HrM0LvDl
Z66JDdptrZ/LPIOcMZ+7h9fYCgurXeeofbvg0bwW3/qDOsfXWm3ww7JqTz8RpN0L9SSj10n07Xst
4L/Ya8Gr74QpWz1RI2MbeTqMp0QRG3Pg+twWgTrvJjRgERgTb1ISbxH9TxJZcy13iaYlmQ8dKpga
1qnENlj97vEKCVFpVz/M5eXswrazq97AV6S9Yq5gvInCOc1yRhKkjarWhSgzXFfxeZADVpWQ09GE
HkoDILC6ZdmRWW4Uo7DX+BJqSRZ0IRKONuQkWA==</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5FhhqlhTtRNbPqvMqcZahJx0JfGynRm7qZwj19FWEW8=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J7kNK2Y04WL7ZiaU05azRipG3MmxCzyT/ROXwXzh8rQ=</DigestValue>
      </Reference>
      <Reference URI="/word/endnotes.xml?ContentType=application/vnd.openxmlformats-officedocument.wordprocessingml.endnotes+xml">
        <DigestMethod Algorithm="http://www.w3.org/2001/04/xmlenc#sha256"/>
        <DigestValue>kjCxZEM/HO6TFiXbhs+azIMatVm9vH3X1MIy3exs/+0=</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m7FgnDd9efRNISHgNmUiG9z+SX5Kj/r3/3DPxAYM1xY=</DigestValue>
      </Reference>
      <Reference URI="/word/footer2.xml?ContentType=application/vnd.openxmlformats-officedocument.wordprocessingml.footer+xml">
        <DigestMethod Algorithm="http://www.w3.org/2001/04/xmlenc#sha256"/>
        <DigestValue>21Ei35veOb11MoXCzxJsNBxXFFWdBMm3ocroEs4Ra3c=</DigestValue>
      </Reference>
      <Reference URI="/word/footnotes.xml?ContentType=application/vnd.openxmlformats-officedocument.wordprocessingml.footnotes+xml">
        <DigestMethod Algorithm="http://www.w3.org/2001/04/xmlenc#sha256"/>
        <DigestValue>29T/AmmrpktBF5MticHAneDR0j2fvrMG6kIoV/2KXKk=</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xDLKBvgZ8XUITq19QyM3qZRSCZpZ2wX08AlhTvEmlHw=</DigestValue>
      </Reference>
      <Reference URI="/word/media/image3.emf?ContentType=image/x-emf">
        <DigestMethod Algorithm="http://www.w3.org/2001/04/xmlenc#sha256"/>
        <DigestValue>/bO5oThtcz3Y3QtE/FnpISHI7O+zY4O62UHK/cqar3k=</DigestValue>
      </Reference>
      <Reference URI="/word/media/image4.jpg?ContentType=image/jpeg">
        <DigestMethod Algorithm="http://www.w3.org/2001/04/xmlenc#sha256"/>
        <DigestValue>jyu9Om8WlpeiJX2lnhWB9jD5XP/I3flaUwQtn/PEkiQ=</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iA9ZwAE00ael5XCn48tUzE7+azSADR1RMu3uJUVXYZo=</DigestValue>
      </Reference>
      <Reference URI="/word/styles.xml?ContentType=application/vnd.openxmlformats-officedocument.wordprocessingml.styles+xml">
        <DigestMethod Algorithm="http://www.w3.org/2001/04/xmlenc#sha256"/>
        <DigestValue>a/FJhXRbs7X7d9K3Za+LnKMCuM2UFU9QB3IUM2TOB44=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2017-12-05T19:22:59Z</mdssi:Value>
        </mdssi:SignatureTime>
      </SignatureProperty>
    </SignatureProperties>
  </Object>
  <Object Id="idOfficeObject">
    <SignatureProperties>
      <SignatureProperty Id="idOfficeV1Details" Target="#idPackageSignature">
        <SignatureInfoV1 xmlns="http://schemas.microsoft.com/office/2006/digsig">
          <SetupID>{DC66B191-1C01-4DA9-85EA-4044A5D7E4BC}</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2017-12-05T19:22:59Z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4cHoSAAAAAKDmIxMDAAAAWM3iY/DtIxMAAAAAoOYjEzdarGMDAAAAQFqsYwEAAAB4AxwTQDHiY7mPp2PwOT8AgAEIdw1cA3ffWwN38Dk/AGQBAAAEZSl1BGUpdchlBwkACAAAAAIAAAAAAAAQOj8Al2wpdQAAAAAAAAAARDs/AAYAAAA4Oz8ABgAAAAAAAAAAAAAAODs/AEg6PwCa7Ch1AAAAAAACAAAAAD8ABgAAADg7PwAGAAAATBIqdQAAAAAAAAAAODs/AAYAAAAAAAAAdDo/AEAwKHUAAAAAAAIAADg7PwAGAAAAZHYACAAAAAAlAAAADAAAAAMAAAAYAAAADAAAAAAAAAISAAAADAAAAAEAAAAWAAAADAAAAAgAAABUAAAAVAAAAAoAAAAnAAAAHgAAAEoAAAABAAAAqwoNQnIcDUIKAAAASwAAAAEAAABMAAAABAAAAAkAAAAnAAAAIAAAAEsAAABQAAAAWAA7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wLfQaA+P//CABYfvv2//8AAAAAAAAAAOALfQaA+P////8AAAAAAAD1AAAAWoWRO7aEkTuXvrpjKNrtB3Ae6RLU5o0SgRgh7iIAigF8bD8AUGw/ALDrIxMgDQCEFG8/AGa/umMgDQCEAAAAACja7Qco34YAAG4/ABB84mPW5o0SAAAAABB84mMgDQAA1OaNEgEAAAAAAAAABwAAANTmjRIAAAAAAAAAAIRsPwBFK6xjIAAAAP////8AAAAAAAAAABUAAAAAAAAAcAAAAAEAAAABAAAAJAAAACQAAAAQAAAAAAAAAAAA7Qco34YAARwBAAAAAAAOGgpSRG0/AERtPwAwhbpjAAAAAAAAAADQkBkTAAAAAAEAAAAAAAAABG0/ACAvBH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VXAAAAAcKDQcKDQcJDQ4WMShFrjFU1TJV1gECBAIDBAECBQoRKyZBowsTMRVc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Cd5gD+HdIuQZldF0GZf//AAAAAKl2floAAMSVPwAJAAAAAAAAAPhMeAAYlT8AaPOqdgAAAAAAAENoYXJVcHBlclcAjXgAUI54AHiR6wfglXgAcJU/AIABCHcNXAN331sDd3CVPwBkAQAABGUpdQRlKXVo1wMEAAgAAAACAAAAAAAAkJU/AJdsKXUAAAAAAAAAAMqWPwAJAAAAuJY/AAkAAAAAAAAAAAAAALiWPwDIlT8AmuwodQAAAAAAAgAAAAA/AAkAAAC4lj8ACQAAAEwSKnUAAAAAAAAAALiWPwAJAAAAAAAAAPSVPwBAMCh1AAAAAAACAAC4lj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QAoPj///IBAAAAAAAA/At9BoD4//8IAFh++/b//wAAAAAAAAAA4At9BoD4/////wAAAABFADgAMAAyAEMANQAyADMANAA1ADkANAAwAEQAMAAzADIAMAAwAEEAMwA0ADcANQBBAAAAbABsAGUAcgBcAEMAbwBtAHAAbwBuAGUAbgB0AHMAXAAwADYAMwA0AEIAMwA4AEUAOAAwADIABGUpdQRlKXU0ADUAAAgAAAACAAAAAAAAoIA/AJdsKXUAAAAAAAAAANaBPwAHAAAAyIE/AAcAAAAAAAAAAAAAAMiBPwDYgD8AmuwodQAAAAAAAgAAAAA/AAcAAADIgT8ABwAAAEwSKnUAAAAAAAAAAMiBPwAHAAAAAAAAAASBPwBAMCh1AAAAAAACAADIgT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4cHoSAAAAAKDmIxMDAAAAWM3iY/DtIxMAAAAAoOYjEzdarGMDAAAAQFqsYwEAAAB4AxwTQDHiY7mPp2PwOT8AgAEIdw1cA3ffWwN38Dk/AGQBAAAEZSl1BGUpdchlBwkACAAAAAIAAAAAAAAQOj8Al2wpdQAAAAAAAAAARDs/AAYAAAA4Oz8ABgAAAAAAAAAAAAAAODs/AEg6PwCa7Ch1AAAAAAACAAAAAD8ABgAAADg7PwAGAAAATBIqdQAAAAAAAAAAODs/AAYAAAAAAAAAdDo/AEAwKHUAAAAAAAIAADg7P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wLfQaA+P//CABYfvv2//8AAAAAAAAAAOALfQaA+P////8AAAAA7Qc4lpAa86IDd38mBGRpGAEXAAAAAHAe6RLobT8APxkhxyIAigFZKQRkqGw/AAAAAAAo2u0H6G0/ACSIgBLwbD8A6SgEZFMAZQBnAG8AZQAgAFUASQAAAAAABSkEZMBtPwDhAAAAaGw/ADtcu2OI+w0J4QAAAAEAAABWlpAaAAA/ANpbu2MEAAAABQAAAAAAAAAAAAAAAAAAAFaWkBp0bj8ANSgEZOi8BwkEAAAAKNrtBwAAAABZKARkAAAAAAAAZQBnAG8AZQAgAFUASQAAAArnRG0/AERtPwDhAAAA4Gw/AAAAAAA4lpAaAAAAAAEAAAAAAAAABG0/ACAvBH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387EF-6920-421C-A747-EFCC5F7F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8</Pages>
  <Words>952</Words>
  <Characters>5240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Hugo Ramirez Cuadra</cp:lastModifiedBy>
  <cp:revision>5</cp:revision>
  <dcterms:created xsi:type="dcterms:W3CDTF">2017-10-31T15:15:00Z</dcterms:created>
  <dcterms:modified xsi:type="dcterms:W3CDTF">2017-11-28T14:21:00Z</dcterms:modified>
</cp:coreProperties>
</file>