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E132B8" w:rsidRDefault="00E132B8" w:rsidP="00373994">
      <w:pPr>
        <w:spacing w:line="240" w:lineRule="auto"/>
        <w:jc w:val="center"/>
        <w:rPr>
          <w:sz w:val="28"/>
          <w:szCs w:val="28"/>
        </w:rPr>
      </w:pPr>
    </w:p>
    <w:p w:rsidR="00E132B8" w:rsidRPr="001029E5" w:rsidRDefault="00E132B8"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340007" w:rsidRDefault="00052CCE" w:rsidP="00373994">
      <w:pPr>
        <w:spacing w:after="0" w:line="240" w:lineRule="auto"/>
        <w:jc w:val="center"/>
        <w:rPr>
          <w:rFonts w:ascii="Calibri" w:eastAsia="Calibri" w:hAnsi="Calibri" w:cs="Times New Roman"/>
          <w:b/>
          <w:sz w:val="24"/>
          <w:szCs w:val="24"/>
        </w:rPr>
      </w:pPr>
      <w:r w:rsidRPr="00340007">
        <w:rPr>
          <w:rFonts w:ascii="Calibri" w:eastAsia="Calibri" w:hAnsi="Calibri" w:cs="Times New Roman"/>
          <w:b/>
          <w:sz w:val="24"/>
          <w:szCs w:val="24"/>
        </w:rPr>
        <w:t>PANADERIA DANIEL RUZ TORRES</w:t>
      </w:r>
    </w:p>
    <w:p w:rsidR="00CF2358" w:rsidRPr="00340007" w:rsidRDefault="00052CCE" w:rsidP="00373994">
      <w:pPr>
        <w:spacing w:after="0" w:line="240" w:lineRule="auto"/>
        <w:jc w:val="center"/>
        <w:rPr>
          <w:rFonts w:ascii="Calibri" w:eastAsia="Calibri" w:hAnsi="Calibri" w:cs="Times New Roman"/>
          <w:b/>
          <w:sz w:val="24"/>
          <w:szCs w:val="24"/>
        </w:rPr>
      </w:pPr>
      <w:r w:rsidRPr="00340007">
        <w:rPr>
          <w:rFonts w:ascii="Calibri" w:eastAsia="Calibri" w:hAnsi="Calibri" w:cs="Times New Roman"/>
          <w:b/>
          <w:sz w:val="24"/>
          <w:szCs w:val="24"/>
        </w:rPr>
        <w:t>COMUNA DE LEBU</w:t>
      </w:r>
    </w:p>
    <w:p w:rsidR="00E132B8" w:rsidRPr="00340007" w:rsidRDefault="00E132B8" w:rsidP="00373994">
      <w:pPr>
        <w:spacing w:after="0" w:line="240" w:lineRule="auto"/>
        <w:jc w:val="center"/>
        <w:rPr>
          <w:rFonts w:ascii="Calibri" w:eastAsia="Calibri" w:hAnsi="Calibri" w:cs="Calibri"/>
          <w:b/>
          <w:sz w:val="24"/>
          <w:szCs w:val="24"/>
        </w:rPr>
      </w:pPr>
    </w:p>
    <w:p w:rsidR="001A526B" w:rsidRPr="00052CCE"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052CCE">
        <w:rPr>
          <w:rFonts w:ascii="Calibri" w:eastAsia="Calibri" w:hAnsi="Calibri" w:cs="Times New Roman"/>
          <w:b/>
          <w:sz w:val="24"/>
          <w:szCs w:val="24"/>
        </w:rPr>
        <w:t>DFZ-</w:t>
      </w:r>
      <w:bookmarkEnd w:id="4"/>
      <w:bookmarkEnd w:id="5"/>
      <w:bookmarkEnd w:id="6"/>
      <w:bookmarkEnd w:id="7"/>
      <w:r w:rsidR="00E00CCF" w:rsidRPr="00052CCE">
        <w:rPr>
          <w:rFonts w:ascii="Calibri" w:eastAsia="Calibri" w:hAnsi="Calibri" w:cs="Times New Roman"/>
          <w:b/>
          <w:sz w:val="24"/>
          <w:szCs w:val="24"/>
        </w:rPr>
        <w:t>2017</w:t>
      </w:r>
      <w:r w:rsidR="00FF5A19" w:rsidRPr="00052CCE">
        <w:rPr>
          <w:rFonts w:ascii="Calibri" w:eastAsia="Calibri" w:hAnsi="Calibri" w:cs="Times New Roman"/>
          <w:b/>
          <w:sz w:val="24"/>
          <w:szCs w:val="24"/>
        </w:rPr>
        <w:t>-</w:t>
      </w:r>
      <w:r w:rsidR="009E6872">
        <w:rPr>
          <w:rFonts w:ascii="Calibri" w:eastAsia="Calibri" w:hAnsi="Calibri" w:cs="Times New Roman"/>
          <w:b/>
          <w:sz w:val="24"/>
          <w:szCs w:val="24"/>
        </w:rPr>
        <w:t>6128</w:t>
      </w:r>
      <w:r w:rsidR="00FF5A19" w:rsidRPr="00052CCE">
        <w:rPr>
          <w:rFonts w:ascii="Calibri" w:eastAsia="Calibri" w:hAnsi="Calibri" w:cs="Times New Roman"/>
          <w:b/>
          <w:sz w:val="24"/>
          <w:szCs w:val="24"/>
        </w:rPr>
        <w:t>-</w:t>
      </w:r>
      <w:r w:rsidR="00E00CCF" w:rsidRPr="00052CCE">
        <w:rPr>
          <w:rFonts w:ascii="Calibri" w:eastAsia="Calibri" w:hAnsi="Calibri" w:cs="Times New Roman"/>
          <w:b/>
          <w:sz w:val="24"/>
          <w:szCs w:val="24"/>
        </w:rPr>
        <w:t>VIII-</w:t>
      </w:r>
      <w:r w:rsidR="00052CCE" w:rsidRPr="00052CCE">
        <w:rPr>
          <w:rFonts w:ascii="Calibri" w:eastAsia="Calibri" w:hAnsi="Calibri" w:cs="Times New Roman"/>
          <w:b/>
          <w:sz w:val="24"/>
          <w:szCs w:val="24"/>
        </w:rPr>
        <w:t>NE</w:t>
      </w:r>
      <w:r w:rsidR="00E00CCF" w:rsidRPr="00052CCE">
        <w:rPr>
          <w:rFonts w:ascii="Calibri" w:eastAsia="Calibri" w:hAnsi="Calibri" w:cs="Times New Roman"/>
          <w:b/>
          <w:sz w:val="24"/>
          <w:szCs w:val="24"/>
        </w:rPr>
        <w:t>-IA</w:t>
      </w:r>
      <w:r w:rsidR="00FF5A19" w:rsidRPr="00052CCE">
        <w:rPr>
          <w:rFonts w:ascii="Calibri" w:eastAsia="Calibri" w:hAnsi="Calibri" w:cs="Times New Roman"/>
          <w:b/>
        </w:rPr>
        <w:t xml:space="preserve"> </w:t>
      </w:r>
    </w:p>
    <w:p w:rsidR="00E132B8" w:rsidRPr="00052CCE" w:rsidRDefault="00E132B8" w:rsidP="00373994">
      <w:pPr>
        <w:spacing w:after="0" w:line="240" w:lineRule="auto"/>
        <w:jc w:val="center"/>
        <w:rPr>
          <w:rFonts w:ascii="Calibri" w:eastAsia="Calibri" w:hAnsi="Calibri" w:cs="Times New Roman"/>
          <w:b/>
        </w:rPr>
      </w:pPr>
    </w:p>
    <w:p w:rsidR="00E132B8" w:rsidRPr="00052CCE" w:rsidRDefault="00E132B8" w:rsidP="00373994">
      <w:pPr>
        <w:spacing w:after="0" w:line="240" w:lineRule="auto"/>
        <w:jc w:val="center"/>
        <w:rPr>
          <w:rFonts w:ascii="Calibri" w:eastAsia="Calibri" w:hAnsi="Calibri" w:cs="Times New Roman"/>
          <w:b/>
        </w:rPr>
      </w:pPr>
    </w:p>
    <w:p w:rsidR="00E132B8" w:rsidRPr="00052CCE" w:rsidRDefault="00E132B8"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r>
        <w:rPr>
          <w:rFonts w:ascii="Calibri" w:eastAsia="Calibri" w:hAnsi="Calibri" w:cs="Times New Roman"/>
          <w:b/>
        </w:rPr>
        <w:t xml:space="preserve">Actividad por Denuncia con base </w:t>
      </w:r>
      <w:r w:rsidR="003C0CD5">
        <w:rPr>
          <w:rFonts w:ascii="Calibri" w:eastAsia="Calibri" w:hAnsi="Calibri" w:cs="Times New Roman"/>
          <w:b/>
        </w:rPr>
        <w:t>en</w:t>
      </w:r>
      <w:r>
        <w:rPr>
          <w:rFonts w:ascii="Calibri" w:eastAsia="Calibri" w:hAnsi="Calibri" w:cs="Times New Roman"/>
          <w:b/>
        </w:rPr>
        <w:t xml:space="preserve"> D.S. N° 38/2011 del MMA</w:t>
      </w:r>
    </w:p>
    <w:p w:rsidR="00052CCE" w:rsidRDefault="00052CCE"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p>
    <w:p w:rsidR="00E132B8" w:rsidRPr="005A3300" w:rsidRDefault="00E132B8" w:rsidP="00373994">
      <w:pPr>
        <w:spacing w:after="0" w:line="240" w:lineRule="auto"/>
        <w:jc w:val="center"/>
        <w:rPr>
          <w:rFonts w:ascii="Calibri" w:eastAsia="Calibri" w:hAnsi="Calibri" w:cs="Times New Roman"/>
          <w:b/>
        </w:rPr>
      </w:pPr>
    </w:p>
    <w:p w:rsidR="001A526B" w:rsidRPr="005A3300"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5A3300"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607992"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6.4pt">
                  <v:imagedata r:id="rId9" o:title=""/>
                  <o:lock v:ext="edit" ungrouping="t" rotation="t" aspectratio="f" cropping="t" verticies="t" text="t" grouping="t"/>
                  <o:signatureline v:ext="edit" id="{4617164B-0E03-45F4-87AA-F1F547CC8B2B}" provid="{00000000-0000-0000-0000-000000000000}" o:suggestedsigner="Emelina Zamoreano Avalos" o:suggestedsigner2="Jefa Oficina Regional del Biobío"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340007"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3.9pt;height:55.3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 o:suggestedsigner2="Fiscalizador OBB" o:suggestedsigneremail="juan.granzow@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449519266" w:displacedByCustomXml="next"/>
    <w:bookmarkStart w:id="9" w:name="_Toc497818768"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9"/>
          <w:bookmarkEnd w:id="8"/>
        </w:p>
        <w:p w:rsidR="00E132B8"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p>
        <w:p w:rsidR="00E132B8" w:rsidRDefault="00607992">
          <w:pPr>
            <w:pStyle w:val="TDC1"/>
            <w:tabs>
              <w:tab w:val="left" w:pos="440"/>
              <w:tab w:val="right" w:leader="dot" w:pos="9962"/>
            </w:tabs>
            <w:rPr>
              <w:rFonts w:eastAsiaTheme="minorEastAsia"/>
              <w:noProof/>
              <w:lang w:eastAsia="es-CL"/>
            </w:rPr>
          </w:pPr>
          <w:hyperlink w:anchor="_Toc497818769" w:history="1">
            <w:r w:rsidR="00E132B8" w:rsidRPr="00F228E3">
              <w:rPr>
                <w:rStyle w:val="Hipervnculo"/>
                <w:rFonts w:ascii="Calibri" w:eastAsia="Calibri" w:hAnsi="Calibri" w:cs="Calibri"/>
                <w:b/>
                <w:noProof/>
              </w:rPr>
              <w:t>1</w:t>
            </w:r>
            <w:r w:rsidR="00E132B8">
              <w:rPr>
                <w:rFonts w:eastAsiaTheme="minorEastAsia"/>
                <w:noProof/>
                <w:lang w:eastAsia="es-CL"/>
              </w:rPr>
              <w:tab/>
            </w:r>
            <w:r w:rsidR="00E132B8" w:rsidRPr="00F228E3">
              <w:rPr>
                <w:rStyle w:val="Hipervnculo"/>
                <w:rFonts w:ascii="Calibri" w:eastAsia="Calibri" w:hAnsi="Calibri" w:cs="Calibri"/>
                <w:b/>
                <w:noProof/>
              </w:rPr>
              <w:t>RESUMEN</w:t>
            </w:r>
            <w:r w:rsidR="00E132B8">
              <w:rPr>
                <w:noProof/>
                <w:webHidden/>
              </w:rPr>
              <w:tab/>
            </w:r>
            <w:r w:rsidR="00E132B8">
              <w:rPr>
                <w:noProof/>
                <w:webHidden/>
              </w:rPr>
              <w:fldChar w:fldCharType="begin"/>
            </w:r>
            <w:r w:rsidR="00E132B8">
              <w:rPr>
                <w:noProof/>
                <w:webHidden/>
              </w:rPr>
              <w:instrText xml:space="preserve"> PAGEREF _Toc497818769 \h </w:instrText>
            </w:r>
            <w:r w:rsidR="00E132B8">
              <w:rPr>
                <w:noProof/>
                <w:webHidden/>
              </w:rPr>
            </w:r>
            <w:r w:rsidR="00E132B8">
              <w:rPr>
                <w:noProof/>
                <w:webHidden/>
              </w:rPr>
              <w:fldChar w:fldCharType="separate"/>
            </w:r>
            <w:r w:rsidR="009E6872">
              <w:rPr>
                <w:noProof/>
                <w:webHidden/>
              </w:rPr>
              <w:t>2</w:t>
            </w:r>
            <w:r w:rsidR="00E132B8">
              <w:rPr>
                <w:noProof/>
                <w:webHidden/>
              </w:rPr>
              <w:fldChar w:fldCharType="end"/>
            </w:r>
          </w:hyperlink>
        </w:p>
        <w:p w:rsidR="00E132B8" w:rsidRDefault="00607992">
          <w:pPr>
            <w:pStyle w:val="TDC1"/>
            <w:tabs>
              <w:tab w:val="left" w:pos="440"/>
              <w:tab w:val="right" w:leader="dot" w:pos="9962"/>
            </w:tabs>
            <w:rPr>
              <w:rFonts w:eastAsiaTheme="minorEastAsia"/>
              <w:noProof/>
              <w:lang w:eastAsia="es-CL"/>
            </w:rPr>
          </w:pPr>
          <w:hyperlink w:anchor="_Toc497818770" w:history="1">
            <w:r w:rsidR="00E132B8" w:rsidRPr="00F228E3">
              <w:rPr>
                <w:rStyle w:val="Hipervnculo"/>
                <w:noProof/>
              </w:rPr>
              <w:t>2</w:t>
            </w:r>
            <w:r w:rsidR="00E132B8">
              <w:rPr>
                <w:rFonts w:eastAsiaTheme="minorEastAsia"/>
                <w:noProof/>
                <w:lang w:eastAsia="es-CL"/>
              </w:rPr>
              <w:tab/>
            </w:r>
            <w:r w:rsidR="00E132B8" w:rsidRPr="00E132B8">
              <w:rPr>
                <w:rStyle w:val="Hipervnculo"/>
                <w:b/>
                <w:noProof/>
              </w:rPr>
              <w:t>IDENTIFICACIÓN DE LA UNIDAD FISCALIZABLE</w:t>
            </w:r>
            <w:r w:rsidR="00E132B8">
              <w:rPr>
                <w:noProof/>
                <w:webHidden/>
              </w:rPr>
              <w:tab/>
            </w:r>
            <w:r w:rsidR="00E132B8">
              <w:rPr>
                <w:noProof/>
                <w:webHidden/>
              </w:rPr>
              <w:fldChar w:fldCharType="begin"/>
            </w:r>
            <w:r w:rsidR="00E132B8">
              <w:rPr>
                <w:noProof/>
                <w:webHidden/>
              </w:rPr>
              <w:instrText xml:space="preserve"> PAGEREF _Toc497818770 \h </w:instrText>
            </w:r>
            <w:r w:rsidR="00E132B8">
              <w:rPr>
                <w:noProof/>
                <w:webHidden/>
              </w:rPr>
            </w:r>
            <w:r w:rsidR="00E132B8">
              <w:rPr>
                <w:noProof/>
                <w:webHidden/>
              </w:rPr>
              <w:fldChar w:fldCharType="separate"/>
            </w:r>
            <w:r w:rsidR="009E6872">
              <w:rPr>
                <w:noProof/>
                <w:webHidden/>
              </w:rPr>
              <w:t>3</w:t>
            </w:r>
            <w:r w:rsidR="00E132B8">
              <w:rPr>
                <w:noProof/>
                <w:webHidden/>
              </w:rPr>
              <w:fldChar w:fldCharType="end"/>
            </w:r>
          </w:hyperlink>
        </w:p>
        <w:p w:rsidR="00E132B8" w:rsidRDefault="00607992">
          <w:pPr>
            <w:pStyle w:val="TDC1"/>
            <w:tabs>
              <w:tab w:val="left" w:pos="660"/>
              <w:tab w:val="right" w:leader="dot" w:pos="9962"/>
            </w:tabs>
            <w:rPr>
              <w:rFonts w:eastAsiaTheme="minorEastAsia"/>
              <w:noProof/>
              <w:lang w:eastAsia="es-CL"/>
            </w:rPr>
          </w:pPr>
          <w:hyperlink w:anchor="_Toc497818771" w:history="1">
            <w:r w:rsidR="00E132B8" w:rsidRPr="00F228E3">
              <w:rPr>
                <w:rStyle w:val="Hipervnculo"/>
                <w:noProof/>
              </w:rPr>
              <w:t>2.1</w:t>
            </w:r>
            <w:r w:rsidR="00E132B8">
              <w:rPr>
                <w:rFonts w:eastAsiaTheme="minorEastAsia"/>
                <w:noProof/>
                <w:lang w:eastAsia="es-CL"/>
              </w:rPr>
              <w:tab/>
            </w:r>
            <w:r w:rsidR="00E132B8" w:rsidRPr="00F228E3">
              <w:rPr>
                <w:rStyle w:val="Hipervnculo"/>
                <w:noProof/>
              </w:rPr>
              <w:t>Antecedentes Generales</w:t>
            </w:r>
            <w:r w:rsidR="00E132B8">
              <w:rPr>
                <w:noProof/>
                <w:webHidden/>
              </w:rPr>
              <w:tab/>
            </w:r>
            <w:r w:rsidR="00E132B8">
              <w:rPr>
                <w:noProof/>
                <w:webHidden/>
              </w:rPr>
              <w:fldChar w:fldCharType="begin"/>
            </w:r>
            <w:r w:rsidR="00E132B8">
              <w:rPr>
                <w:noProof/>
                <w:webHidden/>
              </w:rPr>
              <w:instrText xml:space="preserve"> PAGEREF _Toc497818771 \h </w:instrText>
            </w:r>
            <w:r w:rsidR="00E132B8">
              <w:rPr>
                <w:noProof/>
                <w:webHidden/>
              </w:rPr>
            </w:r>
            <w:r w:rsidR="00E132B8">
              <w:rPr>
                <w:noProof/>
                <w:webHidden/>
              </w:rPr>
              <w:fldChar w:fldCharType="separate"/>
            </w:r>
            <w:r w:rsidR="009E6872">
              <w:rPr>
                <w:noProof/>
                <w:webHidden/>
              </w:rPr>
              <w:t>3</w:t>
            </w:r>
            <w:r w:rsidR="00E132B8">
              <w:rPr>
                <w:noProof/>
                <w:webHidden/>
              </w:rPr>
              <w:fldChar w:fldCharType="end"/>
            </w:r>
          </w:hyperlink>
        </w:p>
        <w:p w:rsidR="00E132B8" w:rsidRDefault="00607992">
          <w:pPr>
            <w:pStyle w:val="TDC1"/>
            <w:tabs>
              <w:tab w:val="left" w:pos="440"/>
              <w:tab w:val="right" w:leader="dot" w:pos="9962"/>
            </w:tabs>
            <w:rPr>
              <w:rFonts w:eastAsiaTheme="minorEastAsia"/>
              <w:noProof/>
              <w:lang w:eastAsia="es-CL"/>
            </w:rPr>
          </w:pPr>
          <w:hyperlink w:anchor="_Toc497818772" w:history="1">
            <w:r w:rsidR="00E132B8" w:rsidRPr="00F228E3">
              <w:rPr>
                <w:rStyle w:val="Hipervnculo"/>
                <w:noProof/>
              </w:rPr>
              <w:t>3</w:t>
            </w:r>
            <w:r w:rsidR="00E132B8">
              <w:rPr>
                <w:rFonts w:eastAsiaTheme="minorEastAsia"/>
                <w:noProof/>
                <w:lang w:eastAsia="es-CL"/>
              </w:rPr>
              <w:tab/>
            </w:r>
            <w:r w:rsidR="00E132B8" w:rsidRPr="00E132B8">
              <w:rPr>
                <w:rStyle w:val="Hipervnculo"/>
                <w:b/>
                <w:noProof/>
              </w:rPr>
              <w:t>INSTRUMENTOS DE CARÁCTER AMBIENTAL FISCALIZADOS</w:t>
            </w:r>
            <w:r w:rsidR="00E132B8">
              <w:rPr>
                <w:noProof/>
                <w:webHidden/>
              </w:rPr>
              <w:tab/>
            </w:r>
            <w:r w:rsidR="00E132B8">
              <w:rPr>
                <w:noProof/>
                <w:webHidden/>
              </w:rPr>
              <w:fldChar w:fldCharType="begin"/>
            </w:r>
            <w:r w:rsidR="00E132B8">
              <w:rPr>
                <w:noProof/>
                <w:webHidden/>
              </w:rPr>
              <w:instrText xml:space="preserve"> PAGEREF _Toc497818772 \h </w:instrText>
            </w:r>
            <w:r w:rsidR="00E132B8">
              <w:rPr>
                <w:noProof/>
                <w:webHidden/>
              </w:rPr>
            </w:r>
            <w:r w:rsidR="00E132B8">
              <w:rPr>
                <w:noProof/>
                <w:webHidden/>
              </w:rPr>
              <w:fldChar w:fldCharType="separate"/>
            </w:r>
            <w:r w:rsidR="009E6872">
              <w:rPr>
                <w:noProof/>
                <w:webHidden/>
              </w:rPr>
              <w:t>4</w:t>
            </w:r>
            <w:r w:rsidR="00E132B8">
              <w:rPr>
                <w:noProof/>
                <w:webHidden/>
              </w:rPr>
              <w:fldChar w:fldCharType="end"/>
            </w:r>
          </w:hyperlink>
        </w:p>
        <w:p w:rsidR="00E132B8" w:rsidRDefault="00607992">
          <w:pPr>
            <w:pStyle w:val="TDC1"/>
            <w:tabs>
              <w:tab w:val="left" w:pos="440"/>
              <w:tab w:val="right" w:leader="dot" w:pos="9962"/>
            </w:tabs>
            <w:rPr>
              <w:rFonts w:eastAsiaTheme="minorEastAsia"/>
              <w:noProof/>
              <w:lang w:eastAsia="es-CL"/>
            </w:rPr>
          </w:pPr>
          <w:hyperlink w:anchor="_Toc497818773" w:history="1">
            <w:r w:rsidR="00E132B8" w:rsidRPr="00F228E3">
              <w:rPr>
                <w:rStyle w:val="Hipervnculo"/>
                <w:noProof/>
              </w:rPr>
              <w:t>4</w:t>
            </w:r>
            <w:r w:rsidR="00E132B8">
              <w:rPr>
                <w:rFonts w:eastAsiaTheme="minorEastAsia"/>
                <w:noProof/>
                <w:lang w:eastAsia="es-CL"/>
              </w:rPr>
              <w:tab/>
            </w:r>
            <w:r w:rsidR="00E132B8" w:rsidRPr="00E132B8">
              <w:rPr>
                <w:rStyle w:val="Hipervnculo"/>
                <w:b/>
                <w:noProof/>
              </w:rPr>
              <w:t>HALLAZGOS</w:t>
            </w:r>
            <w:r w:rsidR="00E132B8">
              <w:rPr>
                <w:noProof/>
                <w:webHidden/>
              </w:rPr>
              <w:tab/>
            </w:r>
            <w:r w:rsidR="00E132B8">
              <w:rPr>
                <w:noProof/>
                <w:webHidden/>
              </w:rPr>
              <w:fldChar w:fldCharType="begin"/>
            </w:r>
            <w:r w:rsidR="00E132B8">
              <w:rPr>
                <w:noProof/>
                <w:webHidden/>
              </w:rPr>
              <w:instrText xml:space="preserve"> PAGEREF _Toc497818773 \h </w:instrText>
            </w:r>
            <w:r w:rsidR="00E132B8">
              <w:rPr>
                <w:noProof/>
                <w:webHidden/>
              </w:rPr>
            </w:r>
            <w:r w:rsidR="00E132B8">
              <w:rPr>
                <w:noProof/>
                <w:webHidden/>
              </w:rPr>
              <w:fldChar w:fldCharType="separate"/>
            </w:r>
            <w:r w:rsidR="009E6872">
              <w:rPr>
                <w:noProof/>
                <w:webHidden/>
              </w:rPr>
              <w:t>4</w:t>
            </w:r>
            <w:r w:rsidR="00E132B8">
              <w:rPr>
                <w:noProof/>
                <w:webHidden/>
              </w:rPr>
              <w:fldChar w:fldCharType="end"/>
            </w:r>
          </w:hyperlink>
        </w:p>
        <w:p w:rsidR="00E132B8" w:rsidRDefault="00607992">
          <w:pPr>
            <w:pStyle w:val="TDC1"/>
            <w:tabs>
              <w:tab w:val="left" w:pos="440"/>
              <w:tab w:val="right" w:leader="dot" w:pos="9962"/>
            </w:tabs>
            <w:rPr>
              <w:rFonts w:eastAsiaTheme="minorEastAsia"/>
              <w:noProof/>
              <w:lang w:eastAsia="es-CL"/>
            </w:rPr>
          </w:pPr>
          <w:hyperlink w:anchor="_Toc497818776" w:history="1">
            <w:r w:rsidR="00E132B8" w:rsidRPr="00F228E3">
              <w:rPr>
                <w:rStyle w:val="Hipervnculo"/>
                <w:noProof/>
              </w:rPr>
              <w:t>5</w:t>
            </w:r>
            <w:r w:rsidR="00E132B8">
              <w:rPr>
                <w:rFonts w:eastAsiaTheme="minorEastAsia"/>
                <w:noProof/>
                <w:lang w:eastAsia="es-CL"/>
              </w:rPr>
              <w:tab/>
            </w:r>
            <w:r w:rsidR="00E132B8" w:rsidRPr="00E132B8">
              <w:rPr>
                <w:rStyle w:val="Hipervnculo"/>
                <w:b/>
                <w:noProof/>
              </w:rPr>
              <w:t>CONCLUSIONES</w:t>
            </w:r>
            <w:r w:rsidR="00E132B8">
              <w:rPr>
                <w:noProof/>
                <w:webHidden/>
              </w:rPr>
              <w:tab/>
            </w:r>
            <w:r w:rsidR="00E132B8">
              <w:rPr>
                <w:noProof/>
                <w:webHidden/>
              </w:rPr>
              <w:fldChar w:fldCharType="begin"/>
            </w:r>
            <w:r w:rsidR="00E132B8">
              <w:rPr>
                <w:noProof/>
                <w:webHidden/>
              </w:rPr>
              <w:instrText xml:space="preserve"> PAGEREF _Toc497818776 \h </w:instrText>
            </w:r>
            <w:r w:rsidR="00E132B8">
              <w:rPr>
                <w:noProof/>
                <w:webHidden/>
              </w:rPr>
            </w:r>
            <w:r w:rsidR="00E132B8">
              <w:rPr>
                <w:noProof/>
                <w:webHidden/>
              </w:rPr>
              <w:fldChar w:fldCharType="separate"/>
            </w:r>
            <w:r w:rsidR="009E6872">
              <w:rPr>
                <w:noProof/>
                <w:webHidden/>
              </w:rPr>
              <w:t>10</w:t>
            </w:r>
            <w:r w:rsidR="00E132B8">
              <w:rPr>
                <w:noProof/>
                <w:webHidden/>
              </w:rPr>
              <w:fldChar w:fldCharType="end"/>
            </w:r>
          </w:hyperlink>
        </w:p>
        <w:p w:rsidR="00E132B8" w:rsidRDefault="00607992">
          <w:pPr>
            <w:pStyle w:val="TDC1"/>
            <w:tabs>
              <w:tab w:val="left" w:pos="440"/>
              <w:tab w:val="right" w:leader="dot" w:pos="9962"/>
            </w:tabs>
            <w:rPr>
              <w:rFonts w:eastAsiaTheme="minorEastAsia"/>
              <w:noProof/>
              <w:lang w:eastAsia="es-CL"/>
            </w:rPr>
          </w:pPr>
          <w:hyperlink w:anchor="_Toc497818777" w:history="1">
            <w:r w:rsidR="00E132B8" w:rsidRPr="00F228E3">
              <w:rPr>
                <w:rStyle w:val="Hipervnculo"/>
                <w:noProof/>
              </w:rPr>
              <w:t>6</w:t>
            </w:r>
            <w:r w:rsidR="00E132B8">
              <w:rPr>
                <w:rFonts w:eastAsiaTheme="minorEastAsia"/>
                <w:noProof/>
                <w:lang w:eastAsia="es-CL"/>
              </w:rPr>
              <w:tab/>
            </w:r>
            <w:r w:rsidR="00E132B8" w:rsidRPr="00E132B8">
              <w:rPr>
                <w:rStyle w:val="Hipervnculo"/>
                <w:b/>
                <w:noProof/>
              </w:rPr>
              <w:t>ANEXOS</w:t>
            </w:r>
            <w:r w:rsidR="00E132B8">
              <w:rPr>
                <w:noProof/>
                <w:webHidden/>
              </w:rPr>
              <w:tab/>
            </w:r>
            <w:r w:rsidR="00E132B8">
              <w:rPr>
                <w:noProof/>
                <w:webHidden/>
              </w:rPr>
              <w:fldChar w:fldCharType="begin"/>
            </w:r>
            <w:r w:rsidR="00E132B8">
              <w:rPr>
                <w:noProof/>
                <w:webHidden/>
              </w:rPr>
              <w:instrText xml:space="preserve"> PAGEREF _Toc497818777 \h </w:instrText>
            </w:r>
            <w:r w:rsidR="00E132B8">
              <w:rPr>
                <w:noProof/>
                <w:webHidden/>
              </w:rPr>
            </w:r>
            <w:r w:rsidR="00E132B8">
              <w:rPr>
                <w:noProof/>
                <w:webHidden/>
              </w:rPr>
              <w:fldChar w:fldCharType="separate"/>
            </w:r>
            <w:r w:rsidR="009E6872">
              <w:rPr>
                <w:noProof/>
                <w:webHidden/>
              </w:rPr>
              <w:t>10</w:t>
            </w:r>
            <w:r w:rsidR="00E132B8">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E132B8" w:rsidRDefault="00E132B8">
      <w:pPr>
        <w:rPr>
          <w:rFonts w:ascii="Calibri" w:eastAsia="Calibri" w:hAnsi="Calibri" w:cs="Calibri"/>
          <w:b/>
          <w:sz w:val="20"/>
          <w:szCs w:val="20"/>
        </w:rPr>
      </w:pPr>
      <w:r>
        <w:rPr>
          <w:rFonts w:ascii="Calibri" w:eastAsia="Calibri" w:hAnsi="Calibri" w:cs="Calibri"/>
          <w:b/>
          <w:sz w:val="20"/>
          <w:szCs w:val="20"/>
        </w:rPr>
        <w:br w:type="page"/>
      </w:r>
    </w:p>
    <w:p w:rsidR="00E132B8" w:rsidRDefault="00E132B8">
      <w:pP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352840376"/>
      <w:bookmarkStart w:id="11" w:name="_Toc352841436"/>
      <w:bookmarkStart w:id="12" w:name="_Toc390777016"/>
      <w:bookmarkStart w:id="13" w:name="_Toc497818769"/>
      <w:r w:rsidRPr="001A526B">
        <w:rPr>
          <w:rFonts w:ascii="Calibri" w:eastAsia="Calibri" w:hAnsi="Calibri" w:cs="Calibri"/>
          <w:b/>
          <w:sz w:val="24"/>
          <w:szCs w:val="20"/>
        </w:rPr>
        <w:t>RESUMEN</w:t>
      </w:r>
      <w:bookmarkEnd w:id="10"/>
      <w:bookmarkEnd w:id="11"/>
      <w:bookmarkEnd w:id="12"/>
      <w:bookmarkEnd w:id="13"/>
    </w:p>
    <w:p w:rsidR="001A526B" w:rsidRDefault="001A526B" w:rsidP="00373994">
      <w:pPr>
        <w:spacing w:after="0" w:line="240" w:lineRule="auto"/>
        <w:contextualSpacing/>
        <w:outlineLvl w:val="0"/>
        <w:rPr>
          <w:rFonts w:ascii="Calibri" w:eastAsia="Calibri" w:hAnsi="Calibri" w:cs="Calibri"/>
          <w:b/>
          <w:sz w:val="24"/>
          <w:szCs w:val="20"/>
        </w:rPr>
      </w:pPr>
    </w:p>
    <w:p w:rsidR="00052CCE"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presente documento da cuenta de los resultados de las actividades de fiscalización ambiental realizada por </w:t>
      </w:r>
      <w:r w:rsidR="00DF4AAB">
        <w:rPr>
          <w:rFonts w:ascii="Calibri" w:eastAsia="Calibri" w:hAnsi="Calibri" w:cs="Calibri"/>
          <w:sz w:val="20"/>
          <w:szCs w:val="20"/>
        </w:rPr>
        <w:t xml:space="preserve">funcionario de </w:t>
      </w:r>
      <w:r w:rsidR="00E00CCF">
        <w:rPr>
          <w:rFonts w:ascii="Calibri" w:eastAsia="Calibri" w:hAnsi="Calibri" w:cs="Calibri"/>
          <w:sz w:val="20"/>
          <w:szCs w:val="20"/>
        </w:rPr>
        <w:t xml:space="preserve">la </w:t>
      </w:r>
      <w:r w:rsidR="00052CCE">
        <w:rPr>
          <w:rFonts w:ascii="Calibri" w:eastAsia="Calibri" w:hAnsi="Calibri" w:cs="Calibri"/>
          <w:sz w:val="20"/>
          <w:szCs w:val="20"/>
        </w:rPr>
        <w:t xml:space="preserve">Delegación Provincial Arauco de la SEREMI de Salud Biobío, encomendada por la </w:t>
      </w:r>
      <w:r w:rsidR="00E00CCF">
        <w:rPr>
          <w:rFonts w:ascii="Calibri" w:eastAsia="Calibri" w:hAnsi="Calibri" w:cs="Calibri"/>
          <w:sz w:val="20"/>
          <w:szCs w:val="20"/>
        </w:rPr>
        <w:t>Superintendencia del Medio Ambiente</w:t>
      </w:r>
      <w:r w:rsidRPr="001A526B">
        <w:rPr>
          <w:rFonts w:ascii="Calibri" w:eastAsia="Calibri" w:hAnsi="Calibri" w:cs="Calibri"/>
          <w:sz w:val="20"/>
          <w:szCs w:val="20"/>
        </w:rPr>
        <w:t xml:space="preserve">, a la unidad fiscalizable </w:t>
      </w:r>
      <w:r w:rsidR="00DF4AAB">
        <w:rPr>
          <w:rFonts w:ascii="Calibri" w:eastAsia="Calibri" w:hAnsi="Calibri" w:cs="Calibri"/>
          <w:sz w:val="20"/>
          <w:szCs w:val="20"/>
        </w:rPr>
        <w:t xml:space="preserve">denominada </w:t>
      </w:r>
      <w:r w:rsidRPr="001A526B">
        <w:rPr>
          <w:rFonts w:ascii="Calibri" w:eastAsia="Calibri" w:hAnsi="Calibri" w:cs="Calibri"/>
          <w:sz w:val="20"/>
          <w:szCs w:val="20"/>
        </w:rPr>
        <w:t>“</w:t>
      </w:r>
      <w:r w:rsidR="00052CCE">
        <w:rPr>
          <w:rFonts w:ascii="Calibri" w:eastAsia="Calibri" w:hAnsi="Calibri" w:cs="Calibri"/>
          <w:sz w:val="20"/>
          <w:szCs w:val="20"/>
        </w:rPr>
        <w:t>PANADERIA DANIEL RUZ TORRES</w:t>
      </w:r>
      <w:r w:rsidRPr="00E00CCF">
        <w:rPr>
          <w:rFonts w:ascii="Calibri" w:eastAsia="Calibri" w:hAnsi="Calibri" w:cs="Calibri"/>
          <w:sz w:val="20"/>
          <w:szCs w:val="20"/>
        </w:rPr>
        <w:t>”</w:t>
      </w:r>
      <w:r w:rsidR="00CE3600" w:rsidRPr="00E00CCF">
        <w:rPr>
          <w:rFonts w:ascii="Calibri" w:eastAsia="Calibri" w:hAnsi="Calibri" w:cs="Calibri"/>
          <w:sz w:val="20"/>
          <w:szCs w:val="20"/>
        </w:rPr>
        <w:t xml:space="preserve">, localizada en </w:t>
      </w:r>
      <w:r w:rsidR="00052CCE">
        <w:rPr>
          <w:rFonts w:ascii="Calibri" w:eastAsia="Calibri" w:hAnsi="Calibri" w:cs="Calibri"/>
          <w:sz w:val="20"/>
          <w:szCs w:val="20"/>
        </w:rPr>
        <w:t>calle Janequeo N° 157</w:t>
      </w:r>
      <w:r w:rsidR="00CE3600" w:rsidRPr="00E00CCF">
        <w:rPr>
          <w:rFonts w:ascii="Calibri" w:eastAsia="Calibri" w:hAnsi="Calibri" w:cs="Calibri"/>
          <w:sz w:val="20"/>
          <w:szCs w:val="20"/>
        </w:rPr>
        <w:t>,</w:t>
      </w:r>
      <w:r w:rsidR="00052CCE">
        <w:rPr>
          <w:rFonts w:ascii="Calibri" w:eastAsia="Calibri" w:hAnsi="Calibri" w:cs="Calibri"/>
          <w:sz w:val="20"/>
          <w:szCs w:val="20"/>
        </w:rPr>
        <w:t xml:space="preserve"> sector Villa El Carbón,</w:t>
      </w:r>
      <w:r w:rsidR="00CE3600" w:rsidRPr="00E00CCF">
        <w:rPr>
          <w:rFonts w:ascii="Calibri" w:eastAsia="Calibri" w:hAnsi="Calibri" w:cs="Calibri"/>
          <w:sz w:val="20"/>
          <w:szCs w:val="20"/>
        </w:rPr>
        <w:t xml:space="preserve"> comuna</w:t>
      </w:r>
      <w:r w:rsidR="00E00CCF" w:rsidRPr="00E00CCF">
        <w:rPr>
          <w:rFonts w:ascii="Calibri" w:eastAsia="Calibri" w:hAnsi="Calibri" w:cs="Calibri"/>
          <w:sz w:val="20"/>
          <w:szCs w:val="20"/>
        </w:rPr>
        <w:t xml:space="preserve"> de </w:t>
      </w:r>
      <w:r w:rsidR="00052CCE">
        <w:rPr>
          <w:rFonts w:ascii="Calibri" w:eastAsia="Calibri" w:hAnsi="Calibri" w:cs="Calibri"/>
          <w:sz w:val="20"/>
          <w:szCs w:val="20"/>
        </w:rPr>
        <w:t>Lebu</w:t>
      </w:r>
      <w:r w:rsidR="00CE3600" w:rsidRPr="00E00CCF">
        <w:rPr>
          <w:rFonts w:ascii="Calibri" w:eastAsia="Calibri" w:hAnsi="Calibri" w:cs="Calibri"/>
          <w:sz w:val="20"/>
          <w:szCs w:val="20"/>
        </w:rPr>
        <w:t xml:space="preserve">, </w:t>
      </w:r>
      <w:r w:rsidR="00052CCE">
        <w:rPr>
          <w:rFonts w:ascii="Calibri" w:eastAsia="Calibri" w:hAnsi="Calibri" w:cs="Calibri"/>
          <w:sz w:val="20"/>
          <w:szCs w:val="20"/>
        </w:rPr>
        <w:t>Provincia de Arauco, R</w:t>
      </w:r>
      <w:r w:rsidR="00CE3600" w:rsidRPr="00E00CCF">
        <w:rPr>
          <w:rFonts w:ascii="Calibri" w:eastAsia="Calibri" w:hAnsi="Calibri" w:cs="Calibri"/>
          <w:sz w:val="20"/>
          <w:szCs w:val="20"/>
        </w:rPr>
        <w:t>egión</w:t>
      </w:r>
      <w:r w:rsidR="00E00CCF" w:rsidRPr="00E00CCF">
        <w:rPr>
          <w:rFonts w:ascii="Calibri" w:eastAsia="Calibri" w:hAnsi="Calibri" w:cs="Calibri"/>
          <w:sz w:val="20"/>
          <w:szCs w:val="20"/>
        </w:rPr>
        <w:t xml:space="preserve"> del Biobío</w:t>
      </w:r>
      <w:r w:rsidRPr="00E00CCF">
        <w:rPr>
          <w:rFonts w:ascii="Calibri" w:eastAsia="Calibri" w:hAnsi="Calibri" w:cs="Calibri"/>
          <w:sz w:val="20"/>
          <w:szCs w:val="20"/>
        </w:rPr>
        <w:t>.</w:t>
      </w:r>
    </w:p>
    <w:p w:rsidR="00052CCE" w:rsidRDefault="00052CCE" w:rsidP="00373994">
      <w:pPr>
        <w:spacing w:after="0" w:line="240" w:lineRule="auto"/>
        <w:jc w:val="both"/>
        <w:rPr>
          <w:rFonts w:ascii="Calibri" w:eastAsia="Calibri" w:hAnsi="Calibri" w:cs="Calibri"/>
          <w:sz w:val="20"/>
          <w:szCs w:val="20"/>
        </w:rPr>
      </w:pPr>
    </w:p>
    <w:p w:rsidR="00052CCE"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 xml:space="preserve">La actividad de inspección fue desarrollada durante </w:t>
      </w:r>
      <w:r w:rsidR="00E00CCF">
        <w:rPr>
          <w:rFonts w:ascii="Calibri" w:eastAsia="Calibri" w:hAnsi="Calibri" w:cs="Calibri"/>
          <w:sz w:val="20"/>
          <w:szCs w:val="20"/>
        </w:rPr>
        <w:t xml:space="preserve">el </w:t>
      </w:r>
      <w:r w:rsidRPr="001A526B">
        <w:rPr>
          <w:rFonts w:ascii="Calibri" w:eastAsia="Calibri" w:hAnsi="Calibri" w:cs="Calibri"/>
          <w:sz w:val="20"/>
          <w:szCs w:val="20"/>
        </w:rPr>
        <w:t xml:space="preserve">día </w:t>
      </w:r>
      <w:r w:rsidR="00052CCE">
        <w:rPr>
          <w:rFonts w:ascii="Calibri" w:eastAsia="Calibri" w:hAnsi="Calibri" w:cs="Calibri"/>
          <w:sz w:val="20"/>
          <w:szCs w:val="20"/>
        </w:rPr>
        <w:t>13</w:t>
      </w:r>
      <w:r w:rsidR="00E00CCF">
        <w:rPr>
          <w:rFonts w:ascii="Calibri" w:eastAsia="Calibri" w:hAnsi="Calibri" w:cs="Calibri"/>
          <w:sz w:val="20"/>
          <w:szCs w:val="20"/>
        </w:rPr>
        <w:t>-</w:t>
      </w:r>
      <w:r w:rsidR="00052CCE">
        <w:rPr>
          <w:rFonts w:ascii="Calibri" w:eastAsia="Calibri" w:hAnsi="Calibri" w:cs="Calibri"/>
          <w:sz w:val="20"/>
          <w:szCs w:val="20"/>
        </w:rPr>
        <w:t>10</w:t>
      </w:r>
      <w:r w:rsidR="00E00CCF">
        <w:rPr>
          <w:rFonts w:ascii="Calibri" w:eastAsia="Calibri" w:hAnsi="Calibri" w:cs="Calibri"/>
          <w:sz w:val="20"/>
          <w:szCs w:val="20"/>
        </w:rPr>
        <w:t>-</w:t>
      </w:r>
      <w:r w:rsidR="00E00CCF" w:rsidRPr="00E00CCF">
        <w:rPr>
          <w:rFonts w:ascii="Calibri" w:eastAsia="Calibri" w:hAnsi="Calibri" w:cs="Calibri"/>
          <w:sz w:val="20"/>
          <w:szCs w:val="20"/>
        </w:rPr>
        <w:t>2017</w:t>
      </w:r>
      <w:r w:rsidRPr="00E00CCF">
        <w:rPr>
          <w:rFonts w:ascii="Calibri" w:eastAsia="Calibri" w:hAnsi="Calibri" w:cs="Calibri"/>
          <w:sz w:val="20"/>
          <w:szCs w:val="20"/>
        </w:rPr>
        <w:t xml:space="preserve"> </w:t>
      </w:r>
      <w:r w:rsidRPr="00E00CCF">
        <w:rPr>
          <w:rFonts w:cstheme="minorHAnsi"/>
          <w:sz w:val="20"/>
          <w:szCs w:val="20"/>
        </w:rPr>
        <w:t xml:space="preserve">(Ver anexos </w:t>
      </w:r>
      <w:r w:rsidR="00E00CCF" w:rsidRPr="00E00CCF">
        <w:rPr>
          <w:rFonts w:cstheme="minorHAnsi"/>
          <w:sz w:val="20"/>
          <w:szCs w:val="20"/>
        </w:rPr>
        <w:t xml:space="preserve">1 y 2 </w:t>
      </w:r>
      <w:r w:rsidRPr="00E00CCF">
        <w:rPr>
          <w:rFonts w:cstheme="minorHAnsi"/>
          <w:sz w:val="20"/>
          <w:szCs w:val="20"/>
        </w:rPr>
        <w:t>donde se incluyen las actas de inspección ambiental</w:t>
      </w:r>
      <w:r w:rsidR="00E00CCF" w:rsidRPr="00E00CCF">
        <w:rPr>
          <w:rFonts w:cstheme="minorHAnsi"/>
          <w:sz w:val="20"/>
          <w:szCs w:val="20"/>
        </w:rPr>
        <w:t xml:space="preserve"> y la Ficha de Evaluación Acústica</w:t>
      </w:r>
      <w:r w:rsidRPr="00E00CCF">
        <w:rPr>
          <w:rFonts w:cstheme="minorHAnsi"/>
          <w:sz w:val="20"/>
          <w:szCs w:val="20"/>
        </w:rPr>
        <w:t>).</w:t>
      </w:r>
    </w:p>
    <w:p w:rsidR="001A526B" w:rsidRPr="00E00CCF" w:rsidRDefault="00052CCE" w:rsidP="00373994">
      <w:pPr>
        <w:spacing w:after="0" w:line="240" w:lineRule="auto"/>
        <w:jc w:val="both"/>
        <w:rPr>
          <w:rFonts w:cstheme="minorHAnsi"/>
          <w:sz w:val="20"/>
          <w:szCs w:val="20"/>
        </w:rPr>
      </w:pPr>
      <w:r>
        <w:rPr>
          <w:rFonts w:cstheme="minorHAnsi"/>
          <w:sz w:val="20"/>
          <w:szCs w:val="20"/>
        </w:rPr>
        <w:t>Las coordenadas UTM (WGS84, 18H) de la fuente emisora son: 5836730 mN; 617920 mE.</w:t>
      </w:r>
    </w:p>
    <w:p w:rsidR="003B5F82" w:rsidRPr="00DF4AAB" w:rsidRDefault="003B5F82" w:rsidP="00373994">
      <w:pPr>
        <w:spacing w:after="0" w:line="240" w:lineRule="auto"/>
        <w:jc w:val="both"/>
        <w:rPr>
          <w:rFonts w:cstheme="minorHAnsi"/>
          <w:sz w:val="20"/>
          <w:szCs w:val="20"/>
        </w:rPr>
      </w:pPr>
    </w:p>
    <w:p w:rsidR="001A526B" w:rsidRPr="00602956" w:rsidRDefault="001A526B" w:rsidP="00373994">
      <w:pPr>
        <w:spacing w:line="240" w:lineRule="auto"/>
        <w:jc w:val="both"/>
        <w:rPr>
          <w:rFonts w:ascii="Calibri" w:eastAsia="Calibri" w:hAnsi="Calibri" w:cs="Calibri"/>
          <w:sz w:val="20"/>
          <w:szCs w:val="20"/>
        </w:rPr>
      </w:pPr>
      <w:r w:rsidRPr="00602956">
        <w:rPr>
          <w:rFonts w:ascii="Calibri" w:eastAsia="Calibri" w:hAnsi="Calibri" w:cs="Calibri"/>
          <w:sz w:val="20"/>
          <w:szCs w:val="20"/>
        </w:rPr>
        <w:t xml:space="preserve">El motivo de la actividad de </w:t>
      </w:r>
      <w:r w:rsidR="00217CB7" w:rsidRPr="00602956">
        <w:rPr>
          <w:rFonts w:ascii="Calibri" w:eastAsia="Calibri" w:hAnsi="Calibri" w:cs="Calibri"/>
          <w:sz w:val="20"/>
          <w:szCs w:val="20"/>
        </w:rPr>
        <w:t>fiscalización</w:t>
      </w:r>
      <w:r w:rsidR="00AC3423" w:rsidRPr="00602956">
        <w:rPr>
          <w:rFonts w:ascii="Calibri" w:eastAsia="Calibri" w:hAnsi="Calibri" w:cs="Calibri"/>
          <w:sz w:val="20"/>
          <w:szCs w:val="20"/>
        </w:rPr>
        <w:t xml:space="preserve"> ambiental correspondió a </w:t>
      </w:r>
      <w:r w:rsidR="00602956" w:rsidRPr="00602956">
        <w:rPr>
          <w:rFonts w:ascii="Calibri" w:eastAsia="Calibri" w:hAnsi="Calibri" w:cs="Calibri"/>
          <w:sz w:val="20"/>
          <w:szCs w:val="20"/>
        </w:rPr>
        <w:t xml:space="preserve">mediciones de Niveles de Presión Sonora en </w:t>
      </w:r>
      <w:r w:rsidR="00CF2358">
        <w:rPr>
          <w:rFonts w:ascii="Calibri" w:eastAsia="Calibri" w:hAnsi="Calibri" w:cs="Calibri"/>
          <w:sz w:val="20"/>
          <w:szCs w:val="20"/>
        </w:rPr>
        <w:t>1</w:t>
      </w:r>
      <w:r w:rsidR="00602956" w:rsidRPr="00602956">
        <w:rPr>
          <w:rFonts w:ascii="Calibri" w:eastAsia="Calibri" w:hAnsi="Calibri" w:cs="Calibri"/>
          <w:sz w:val="20"/>
          <w:szCs w:val="20"/>
        </w:rPr>
        <w:t xml:space="preserve"> punto</w:t>
      </w:r>
      <w:r w:rsidR="00052CCE">
        <w:rPr>
          <w:rFonts w:ascii="Calibri" w:eastAsia="Calibri" w:hAnsi="Calibri" w:cs="Calibri"/>
          <w:sz w:val="20"/>
          <w:szCs w:val="20"/>
        </w:rPr>
        <w:t xml:space="preserve"> adyacente a la Fuente Emisora</w:t>
      </w:r>
      <w:r w:rsidR="00602956" w:rsidRPr="00602956">
        <w:rPr>
          <w:rFonts w:ascii="Calibri" w:eastAsia="Calibri" w:hAnsi="Calibri" w:cs="Calibri"/>
          <w:sz w:val="20"/>
          <w:szCs w:val="20"/>
        </w:rPr>
        <w:t xml:space="preserve">, asociado a </w:t>
      </w:r>
      <w:r w:rsidR="00CF2358">
        <w:rPr>
          <w:rFonts w:ascii="Calibri" w:eastAsia="Calibri" w:hAnsi="Calibri" w:cs="Calibri"/>
          <w:sz w:val="20"/>
          <w:szCs w:val="20"/>
        </w:rPr>
        <w:t>una</w:t>
      </w:r>
      <w:r w:rsidR="00602956" w:rsidRPr="00602956">
        <w:rPr>
          <w:rFonts w:ascii="Calibri" w:eastAsia="Calibri" w:hAnsi="Calibri" w:cs="Calibri"/>
          <w:sz w:val="20"/>
          <w:szCs w:val="20"/>
        </w:rPr>
        <w:t xml:space="preserve"> denuncia por Ruidos identificada </w:t>
      </w:r>
      <w:r w:rsidR="00DF4AAB">
        <w:rPr>
          <w:rFonts w:ascii="Calibri" w:eastAsia="Calibri" w:hAnsi="Calibri" w:cs="Calibri"/>
          <w:sz w:val="20"/>
          <w:szCs w:val="20"/>
        </w:rPr>
        <w:t xml:space="preserve">en </w:t>
      </w:r>
      <w:r w:rsidR="00052CCE">
        <w:rPr>
          <w:rFonts w:ascii="Calibri" w:eastAsia="Calibri" w:hAnsi="Calibri" w:cs="Calibri"/>
          <w:sz w:val="20"/>
          <w:szCs w:val="20"/>
        </w:rPr>
        <w:t>SIDEN</w:t>
      </w:r>
      <w:r w:rsidR="00602956" w:rsidRPr="00602956">
        <w:rPr>
          <w:rFonts w:ascii="Calibri" w:eastAsia="Calibri" w:hAnsi="Calibri" w:cs="Calibri"/>
          <w:sz w:val="20"/>
          <w:szCs w:val="20"/>
        </w:rPr>
        <w:t xml:space="preserve"> </w:t>
      </w:r>
      <w:r w:rsidR="00052CCE">
        <w:rPr>
          <w:rFonts w:ascii="Calibri" w:eastAsia="Calibri" w:hAnsi="Calibri" w:cs="Calibri"/>
          <w:sz w:val="20"/>
          <w:szCs w:val="20"/>
        </w:rPr>
        <w:t>con el ID</w:t>
      </w:r>
      <w:r w:rsidR="00DF4AAB">
        <w:rPr>
          <w:rFonts w:ascii="Calibri" w:eastAsia="Calibri" w:hAnsi="Calibri" w:cs="Calibri"/>
          <w:sz w:val="20"/>
          <w:szCs w:val="20"/>
        </w:rPr>
        <w:t xml:space="preserve"> N° </w:t>
      </w:r>
      <w:r w:rsidR="00052CCE">
        <w:rPr>
          <w:rFonts w:ascii="Calibri" w:eastAsia="Calibri" w:hAnsi="Calibri" w:cs="Calibri"/>
          <w:sz w:val="20"/>
          <w:szCs w:val="20"/>
        </w:rPr>
        <w:t>113</w:t>
      </w:r>
      <w:r w:rsidR="00602956" w:rsidRPr="00602956">
        <w:rPr>
          <w:rFonts w:ascii="Calibri" w:eastAsia="Calibri" w:hAnsi="Calibri" w:cs="Calibri"/>
          <w:sz w:val="20"/>
          <w:szCs w:val="20"/>
        </w:rPr>
        <w:t>-VIII-2017.</w:t>
      </w:r>
    </w:p>
    <w:p w:rsidR="00052CCE" w:rsidRDefault="00AC3423" w:rsidP="00373994">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Pr>
          <w:rFonts w:ascii="Calibri" w:eastAsia="Calibri" w:hAnsi="Calibri" w:cs="Calibri"/>
          <w:sz w:val="20"/>
          <w:szCs w:val="20"/>
        </w:rPr>
        <w:t xml:space="preserve"> </w:t>
      </w:r>
      <w:r w:rsidR="00602956">
        <w:rPr>
          <w:rFonts w:ascii="Calibri" w:eastAsia="Calibri" w:hAnsi="Calibri" w:cs="Calibri"/>
          <w:sz w:val="20"/>
          <w:szCs w:val="20"/>
        </w:rPr>
        <w:t>objeto de la</w:t>
      </w:r>
      <w:r w:rsidR="001A526B" w:rsidRPr="001A526B">
        <w:rPr>
          <w:rFonts w:ascii="Calibri" w:eastAsia="Calibri" w:hAnsi="Calibri" w:cs="Calibri"/>
          <w:sz w:val="20"/>
          <w:szCs w:val="20"/>
        </w:rPr>
        <w:t xml:space="preserve"> fiscaliza</w:t>
      </w:r>
      <w:r w:rsidR="00602956">
        <w:rPr>
          <w:rFonts w:ascii="Calibri" w:eastAsia="Calibri" w:hAnsi="Calibri" w:cs="Calibri"/>
          <w:sz w:val="20"/>
          <w:szCs w:val="20"/>
        </w:rPr>
        <w:t>ción</w:t>
      </w:r>
      <w:r w:rsidR="001A526B" w:rsidRPr="001A526B">
        <w:rPr>
          <w:rFonts w:ascii="Calibri" w:eastAsia="Calibri" w:hAnsi="Calibri" w:cs="Calibri"/>
          <w:sz w:val="20"/>
          <w:szCs w:val="20"/>
        </w:rPr>
        <w:t xml:space="preserve"> durante el desarrollo de la actividad, consiste en </w:t>
      </w:r>
      <w:r w:rsidR="00602956">
        <w:rPr>
          <w:rFonts w:ascii="Calibri" w:eastAsia="Calibri" w:hAnsi="Calibri" w:cs="Calibri"/>
          <w:sz w:val="20"/>
          <w:szCs w:val="20"/>
        </w:rPr>
        <w:t>un</w:t>
      </w:r>
      <w:r w:rsidR="00052CCE">
        <w:rPr>
          <w:rFonts w:ascii="Calibri" w:eastAsia="Calibri" w:hAnsi="Calibri" w:cs="Calibri"/>
          <w:sz w:val="20"/>
          <w:szCs w:val="20"/>
        </w:rPr>
        <w:t>a</w:t>
      </w:r>
      <w:r w:rsidR="00602956">
        <w:rPr>
          <w:rFonts w:ascii="Calibri" w:eastAsia="Calibri" w:hAnsi="Calibri" w:cs="Calibri"/>
          <w:sz w:val="20"/>
          <w:szCs w:val="20"/>
        </w:rPr>
        <w:t xml:space="preserve"> </w:t>
      </w:r>
      <w:r w:rsidR="00052CCE">
        <w:rPr>
          <w:rFonts w:ascii="Calibri" w:eastAsia="Calibri" w:hAnsi="Calibri" w:cs="Calibri"/>
          <w:sz w:val="20"/>
          <w:szCs w:val="20"/>
        </w:rPr>
        <w:t>panadería</w:t>
      </w:r>
      <w:r w:rsidR="00602956">
        <w:rPr>
          <w:rFonts w:ascii="Calibri" w:eastAsia="Calibri" w:hAnsi="Calibri" w:cs="Calibri"/>
          <w:sz w:val="20"/>
          <w:szCs w:val="20"/>
        </w:rPr>
        <w:t xml:space="preserve"> particular que opera </w:t>
      </w:r>
      <w:r w:rsidR="00052CCE">
        <w:rPr>
          <w:rFonts w:ascii="Calibri" w:eastAsia="Calibri" w:hAnsi="Calibri" w:cs="Calibri"/>
          <w:sz w:val="20"/>
          <w:szCs w:val="20"/>
        </w:rPr>
        <w:t>en una vivienda particular, de propiedad del Sr. Daniel Ruz Torres</w:t>
      </w:r>
      <w:r w:rsidR="00602956">
        <w:rPr>
          <w:rFonts w:ascii="Calibri" w:eastAsia="Calibri" w:hAnsi="Calibri" w:cs="Calibri"/>
          <w:sz w:val="20"/>
          <w:szCs w:val="20"/>
        </w:rPr>
        <w:t>.</w:t>
      </w:r>
    </w:p>
    <w:p w:rsidR="00052CCE" w:rsidRDefault="00052CCE"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El funcionamiento de la fuente emisora es diurno y nocturno, siendo denunciada para el horario diurno</w:t>
      </w:r>
      <w:r w:rsidR="00602956" w:rsidRPr="00DF4AAB">
        <w:rPr>
          <w:rFonts w:ascii="Calibri" w:eastAsia="Calibri" w:hAnsi="Calibri" w:cs="Calibri"/>
          <w:sz w:val="20"/>
          <w:szCs w:val="20"/>
        </w:rPr>
        <w:t>.</w:t>
      </w:r>
    </w:p>
    <w:p w:rsidR="001A526B" w:rsidRPr="00DF4AAB" w:rsidRDefault="00052CCE"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Esta instalación cuenta con autorización sanitaria y patente municipal.</w:t>
      </w:r>
    </w:p>
    <w:p w:rsidR="001A526B" w:rsidRPr="00DF4AAB" w:rsidRDefault="001A526B" w:rsidP="00373994">
      <w:pPr>
        <w:spacing w:after="0" w:line="240" w:lineRule="auto"/>
        <w:jc w:val="both"/>
        <w:rPr>
          <w:rFonts w:ascii="Calibri" w:eastAsia="Calibri" w:hAnsi="Calibri" w:cs="Calibri"/>
          <w:sz w:val="20"/>
          <w:szCs w:val="20"/>
        </w:rPr>
      </w:pPr>
    </w:p>
    <w:p w:rsidR="001A526B" w:rsidRPr="00602956"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w:t>
      </w:r>
      <w:r w:rsidR="00CF2358">
        <w:rPr>
          <w:rFonts w:ascii="Calibri" w:eastAsia="Calibri" w:hAnsi="Calibri" w:cs="Calibri"/>
          <w:sz w:val="20"/>
          <w:szCs w:val="20"/>
        </w:rPr>
        <w:t xml:space="preserve">correspondieron a emisiones atmosféricas de ruidos, que </w:t>
      </w:r>
      <w:r w:rsidRPr="00602956">
        <w:rPr>
          <w:rFonts w:ascii="Calibri" w:eastAsia="Calibri" w:hAnsi="Calibri" w:cs="Calibri"/>
          <w:sz w:val="20"/>
          <w:szCs w:val="20"/>
        </w:rPr>
        <w:t xml:space="preserve">incluyeron </w:t>
      </w:r>
      <w:r w:rsidR="00602956" w:rsidRPr="00602956">
        <w:rPr>
          <w:rFonts w:ascii="Calibri" w:eastAsia="Calibri" w:hAnsi="Calibri" w:cs="Calibri"/>
          <w:sz w:val="20"/>
          <w:szCs w:val="20"/>
        </w:rPr>
        <w:t xml:space="preserve">mediciones de Niveles de Presión Sonora </w:t>
      </w:r>
      <w:r w:rsidR="00CF2358">
        <w:rPr>
          <w:rFonts w:ascii="Calibri" w:eastAsia="Calibri" w:hAnsi="Calibri" w:cs="Calibri"/>
          <w:sz w:val="20"/>
          <w:szCs w:val="20"/>
        </w:rPr>
        <w:t xml:space="preserve">(NPS) </w:t>
      </w:r>
      <w:r w:rsidR="00602956" w:rsidRPr="00602956">
        <w:rPr>
          <w:rFonts w:ascii="Calibri" w:eastAsia="Calibri" w:hAnsi="Calibri" w:cs="Calibri"/>
          <w:sz w:val="20"/>
          <w:szCs w:val="20"/>
        </w:rPr>
        <w:t xml:space="preserve">en </w:t>
      </w:r>
      <w:r w:rsidR="00CF2358">
        <w:rPr>
          <w:rFonts w:ascii="Calibri" w:eastAsia="Calibri" w:hAnsi="Calibri" w:cs="Calibri"/>
          <w:sz w:val="20"/>
          <w:szCs w:val="20"/>
        </w:rPr>
        <w:t>1</w:t>
      </w:r>
      <w:r w:rsidR="00602956" w:rsidRPr="00602956">
        <w:rPr>
          <w:rFonts w:ascii="Calibri" w:eastAsia="Calibri" w:hAnsi="Calibri" w:cs="Calibri"/>
          <w:sz w:val="20"/>
          <w:szCs w:val="20"/>
        </w:rPr>
        <w:t xml:space="preserve"> punto de</w:t>
      </w:r>
      <w:r w:rsidR="00DF4AAB">
        <w:rPr>
          <w:rFonts w:ascii="Calibri" w:eastAsia="Calibri" w:hAnsi="Calibri" w:cs="Calibri"/>
          <w:sz w:val="20"/>
          <w:szCs w:val="20"/>
        </w:rPr>
        <w:t xml:space="preserve">ntro de la propiedades de los </w:t>
      </w:r>
      <w:r w:rsidR="00602956" w:rsidRPr="00602956">
        <w:rPr>
          <w:rFonts w:ascii="Calibri" w:eastAsia="Calibri" w:hAnsi="Calibri" w:cs="Calibri"/>
          <w:sz w:val="20"/>
          <w:szCs w:val="20"/>
        </w:rPr>
        <w:t>denunciantes</w:t>
      </w:r>
      <w:r w:rsidR="00052CCE">
        <w:rPr>
          <w:rFonts w:ascii="Calibri" w:eastAsia="Calibri" w:hAnsi="Calibri" w:cs="Calibri"/>
          <w:sz w:val="20"/>
          <w:szCs w:val="20"/>
        </w:rPr>
        <w:t xml:space="preserve"> pero en exterior de la vivienda</w:t>
      </w:r>
      <w:r w:rsidR="00CF2358">
        <w:rPr>
          <w:rFonts w:ascii="Calibri" w:eastAsia="Calibri" w:hAnsi="Calibri" w:cs="Calibri"/>
          <w:sz w:val="20"/>
          <w:szCs w:val="20"/>
        </w:rPr>
        <w:t>,</w:t>
      </w:r>
      <w:r w:rsidR="00DF4AAB">
        <w:rPr>
          <w:rFonts w:ascii="Calibri" w:eastAsia="Calibri" w:hAnsi="Calibri" w:cs="Calibri"/>
          <w:sz w:val="20"/>
          <w:szCs w:val="20"/>
        </w:rPr>
        <w:t xml:space="preserve"> </w:t>
      </w:r>
      <w:r w:rsidR="00052CCE">
        <w:rPr>
          <w:rFonts w:ascii="Calibri" w:eastAsia="Calibri" w:hAnsi="Calibri" w:cs="Calibri"/>
          <w:sz w:val="20"/>
          <w:szCs w:val="20"/>
        </w:rPr>
        <w:t>adyacente</w:t>
      </w:r>
      <w:r w:rsidR="00DF4AAB">
        <w:rPr>
          <w:rFonts w:ascii="Calibri" w:eastAsia="Calibri" w:hAnsi="Calibri" w:cs="Calibri"/>
          <w:sz w:val="20"/>
          <w:szCs w:val="20"/>
        </w:rPr>
        <w:t xml:space="preserve"> a la unidad fiscalizable</w:t>
      </w:r>
      <w:r w:rsidR="00CF2358">
        <w:rPr>
          <w:rFonts w:ascii="Calibri" w:eastAsia="Calibri" w:hAnsi="Calibri" w:cs="Calibri"/>
          <w:sz w:val="20"/>
          <w:szCs w:val="20"/>
        </w:rPr>
        <w:t xml:space="preserve">, dentro de la Zona </w:t>
      </w:r>
      <w:r w:rsidR="00663709">
        <w:rPr>
          <w:rFonts w:ascii="Calibri" w:eastAsia="Calibri" w:hAnsi="Calibri" w:cs="Calibri"/>
          <w:sz w:val="20"/>
          <w:szCs w:val="20"/>
        </w:rPr>
        <w:t xml:space="preserve">Residencial Mixta </w:t>
      </w:r>
      <w:r w:rsidR="00052CCE">
        <w:rPr>
          <w:rFonts w:ascii="Calibri" w:eastAsia="Calibri" w:hAnsi="Calibri" w:cs="Calibri"/>
          <w:sz w:val="20"/>
          <w:szCs w:val="20"/>
        </w:rPr>
        <w:t>denominada ZA1</w:t>
      </w:r>
      <w:r w:rsidR="00CF2358">
        <w:rPr>
          <w:rFonts w:ascii="Calibri" w:eastAsia="Calibri" w:hAnsi="Calibri" w:cs="Calibri"/>
          <w:sz w:val="20"/>
          <w:szCs w:val="20"/>
        </w:rPr>
        <w:t xml:space="preserve"> del Plan Regulador Comunal de </w:t>
      </w:r>
      <w:r w:rsidR="00052CCE">
        <w:rPr>
          <w:rFonts w:ascii="Calibri" w:eastAsia="Calibri" w:hAnsi="Calibri" w:cs="Calibri"/>
          <w:sz w:val="20"/>
          <w:szCs w:val="20"/>
        </w:rPr>
        <w:t>Lebu</w:t>
      </w:r>
      <w:r w:rsidR="00CF2358">
        <w:rPr>
          <w:rFonts w:ascii="Calibri" w:eastAsia="Calibri" w:hAnsi="Calibri" w:cs="Calibri"/>
          <w:sz w:val="20"/>
          <w:szCs w:val="20"/>
        </w:rPr>
        <w:t>, equivalente a Zona II del DS 38/2011 del MMA.</w:t>
      </w:r>
    </w:p>
    <w:p w:rsidR="001A526B" w:rsidRPr="00602956" w:rsidRDefault="001A526B" w:rsidP="00373994">
      <w:pPr>
        <w:spacing w:after="0" w:line="240" w:lineRule="auto"/>
        <w:jc w:val="both"/>
        <w:rPr>
          <w:rFonts w:ascii="Calibri" w:eastAsia="Calibri" w:hAnsi="Calibri" w:cs="Calibri"/>
          <w:sz w:val="20"/>
          <w:szCs w:val="20"/>
        </w:rPr>
      </w:pPr>
    </w:p>
    <w:p w:rsidR="00986A0F"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Entre los hechos constatados que rep</w:t>
      </w:r>
      <w:r w:rsidR="00602956">
        <w:rPr>
          <w:rFonts w:ascii="Calibri" w:eastAsia="Calibri" w:hAnsi="Calibri" w:cs="Calibri"/>
          <w:sz w:val="20"/>
          <w:szCs w:val="20"/>
        </w:rPr>
        <w:t>resentan hallazgos se encuentra</w:t>
      </w:r>
      <w:r w:rsidRPr="001A526B">
        <w:rPr>
          <w:rFonts w:ascii="Calibri" w:eastAsia="Calibri" w:hAnsi="Calibri" w:cs="Calibri"/>
          <w:sz w:val="20"/>
          <w:szCs w:val="20"/>
        </w:rPr>
        <w:t xml:space="preserve"> </w:t>
      </w:r>
      <w:r w:rsidR="00CF2358">
        <w:rPr>
          <w:rFonts w:ascii="Calibri" w:eastAsia="Calibri" w:hAnsi="Calibri" w:cs="Calibri"/>
          <w:sz w:val="20"/>
          <w:szCs w:val="20"/>
        </w:rPr>
        <w:t>que</w:t>
      </w:r>
      <w:r w:rsidR="00986A0F">
        <w:rPr>
          <w:rFonts w:ascii="Calibri" w:eastAsia="Calibri" w:hAnsi="Calibri" w:cs="Calibri"/>
          <w:sz w:val="20"/>
          <w:szCs w:val="20"/>
        </w:rPr>
        <w:t>:</w:t>
      </w:r>
      <w:r w:rsidR="00CF2358">
        <w:rPr>
          <w:rFonts w:ascii="Calibri" w:eastAsia="Calibri" w:hAnsi="Calibri" w:cs="Calibri"/>
          <w:sz w:val="20"/>
          <w:szCs w:val="20"/>
        </w:rPr>
        <w:t xml:space="preserve"> </w:t>
      </w:r>
    </w:p>
    <w:p w:rsidR="001902F7" w:rsidRPr="00663709" w:rsidRDefault="00DF4AAB" w:rsidP="00986A0F">
      <w:pPr>
        <w:pStyle w:val="Prrafodelista"/>
        <w:numPr>
          <w:ilvl w:val="0"/>
          <w:numId w:val="17"/>
        </w:numPr>
        <w:rPr>
          <w:rFonts w:ascii="Calibri" w:hAnsi="Calibri" w:cs="Calibri"/>
          <w:sz w:val="20"/>
          <w:szCs w:val="20"/>
        </w:rPr>
      </w:pPr>
      <w:r w:rsidRPr="00663709">
        <w:rPr>
          <w:rFonts w:ascii="Calibri" w:hAnsi="Calibri" w:cs="Calibri"/>
          <w:sz w:val="20"/>
          <w:szCs w:val="20"/>
        </w:rPr>
        <w:t xml:space="preserve">la inmisión de Niveles de Presión Sonora Corregida por </w:t>
      </w:r>
      <w:r w:rsidR="00663709" w:rsidRPr="00663709">
        <w:rPr>
          <w:rFonts w:ascii="Calibri" w:hAnsi="Calibri" w:cs="Calibri"/>
          <w:sz w:val="20"/>
          <w:szCs w:val="20"/>
        </w:rPr>
        <w:t>debajo</w:t>
      </w:r>
      <w:r w:rsidRPr="00663709">
        <w:rPr>
          <w:rFonts w:ascii="Calibri" w:hAnsi="Calibri" w:cs="Calibri"/>
          <w:sz w:val="20"/>
          <w:szCs w:val="20"/>
        </w:rPr>
        <w:t xml:space="preserve"> </w:t>
      </w:r>
      <w:r w:rsidR="00663709" w:rsidRPr="00663709">
        <w:rPr>
          <w:rFonts w:ascii="Calibri" w:hAnsi="Calibri" w:cs="Calibri"/>
          <w:sz w:val="20"/>
          <w:szCs w:val="20"/>
        </w:rPr>
        <w:t>d</w:t>
      </w:r>
      <w:r w:rsidR="00602956" w:rsidRPr="00663709">
        <w:rPr>
          <w:rFonts w:ascii="Calibri" w:hAnsi="Calibri" w:cs="Calibri"/>
          <w:sz w:val="20"/>
          <w:szCs w:val="20"/>
        </w:rPr>
        <w:t xml:space="preserve">el límite </w:t>
      </w:r>
      <w:r w:rsidR="00CF2358" w:rsidRPr="00663709">
        <w:rPr>
          <w:rFonts w:ascii="Calibri" w:hAnsi="Calibri" w:cs="Calibri"/>
          <w:sz w:val="20"/>
          <w:szCs w:val="20"/>
        </w:rPr>
        <w:t>de la Zona II</w:t>
      </w:r>
      <w:r w:rsidR="00602956" w:rsidRPr="00663709">
        <w:rPr>
          <w:rFonts w:ascii="Calibri" w:hAnsi="Calibri" w:cs="Calibri"/>
          <w:sz w:val="20"/>
          <w:szCs w:val="20"/>
        </w:rPr>
        <w:t xml:space="preserve"> </w:t>
      </w:r>
      <w:r w:rsidR="00986A0F" w:rsidRPr="00663709">
        <w:rPr>
          <w:rFonts w:ascii="Calibri" w:hAnsi="Calibri" w:cs="Calibri"/>
          <w:sz w:val="20"/>
          <w:szCs w:val="20"/>
        </w:rPr>
        <w:t xml:space="preserve">en horario diurno, </w:t>
      </w:r>
      <w:r w:rsidR="00602956" w:rsidRPr="00663709">
        <w:rPr>
          <w:rFonts w:ascii="Calibri" w:hAnsi="Calibri" w:cs="Calibri"/>
          <w:sz w:val="20"/>
          <w:szCs w:val="20"/>
        </w:rPr>
        <w:t xml:space="preserve">válido para este sector, </w:t>
      </w:r>
      <w:r w:rsidR="00663709" w:rsidRPr="00663709">
        <w:rPr>
          <w:rFonts w:ascii="Calibri" w:hAnsi="Calibri" w:cs="Calibri"/>
          <w:sz w:val="20"/>
          <w:szCs w:val="20"/>
        </w:rPr>
        <w:t>N</w:t>
      </w:r>
      <w:r w:rsidR="00986A0F" w:rsidRPr="00663709">
        <w:rPr>
          <w:rFonts w:ascii="Calibri" w:hAnsi="Calibri" w:cs="Calibri"/>
          <w:sz w:val="20"/>
          <w:szCs w:val="20"/>
        </w:rPr>
        <w:t>o registró</w:t>
      </w:r>
      <w:r w:rsidR="00602956" w:rsidRPr="00663709">
        <w:rPr>
          <w:rFonts w:ascii="Calibri" w:hAnsi="Calibri" w:cs="Calibri"/>
          <w:sz w:val="20"/>
          <w:szCs w:val="20"/>
        </w:rPr>
        <w:t xml:space="preserve"> a excedencias </w:t>
      </w:r>
      <w:r w:rsidR="00986A0F" w:rsidRPr="00663709">
        <w:rPr>
          <w:rFonts w:ascii="Calibri" w:hAnsi="Calibri" w:cs="Calibri"/>
          <w:sz w:val="20"/>
          <w:szCs w:val="20"/>
        </w:rPr>
        <w:t xml:space="preserve">respecto del límite </w:t>
      </w:r>
      <w:r w:rsidR="007A4A69" w:rsidRPr="00663709">
        <w:rPr>
          <w:rFonts w:ascii="Calibri" w:hAnsi="Calibri" w:cs="Calibri"/>
          <w:sz w:val="20"/>
          <w:szCs w:val="20"/>
        </w:rPr>
        <w:t>de 60 dBA</w:t>
      </w:r>
      <w:r w:rsidR="00602956" w:rsidRPr="00663709">
        <w:rPr>
          <w:rFonts w:ascii="Calibri" w:hAnsi="Calibri" w:cs="Calibri"/>
          <w:sz w:val="20"/>
          <w:szCs w:val="20"/>
        </w:rPr>
        <w:t>.</w:t>
      </w:r>
    </w:p>
    <w:p w:rsidR="00ED21AD" w:rsidRPr="00663709" w:rsidRDefault="00ED21AD" w:rsidP="00373994">
      <w:pPr>
        <w:spacing w:line="240" w:lineRule="auto"/>
        <w:jc w:val="both"/>
        <w:rPr>
          <w:rFonts w:ascii="Calibri" w:eastAsia="Calibri" w:hAnsi="Calibri" w:cs="Calibri"/>
          <w:sz w:val="20"/>
          <w:szCs w:val="20"/>
        </w:rPr>
      </w:pPr>
    </w:p>
    <w:p w:rsidR="00DF4AAB" w:rsidRDefault="00DF4AAB" w:rsidP="00373994">
      <w:pPr>
        <w:spacing w:line="240" w:lineRule="auto"/>
        <w:jc w:val="both"/>
        <w:rPr>
          <w:rFonts w:ascii="Calibri" w:eastAsia="Calibri" w:hAnsi="Calibri" w:cs="Calibri"/>
          <w:sz w:val="20"/>
          <w:szCs w:val="20"/>
        </w:rPr>
      </w:pPr>
      <w:r w:rsidRPr="00663709">
        <w:rPr>
          <w:rFonts w:ascii="Calibri" w:eastAsia="Calibri" w:hAnsi="Calibri" w:cs="Calibri"/>
          <w:sz w:val="20"/>
          <w:szCs w:val="20"/>
        </w:rPr>
        <w:t xml:space="preserve">Por lo anterior, </w:t>
      </w:r>
      <w:r w:rsidR="00E132B8" w:rsidRPr="00663709">
        <w:rPr>
          <w:rFonts w:ascii="Calibri" w:eastAsia="Calibri" w:hAnsi="Calibri" w:cs="Calibri"/>
          <w:sz w:val="20"/>
          <w:szCs w:val="20"/>
        </w:rPr>
        <w:t>s</w:t>
      </w:r>
      <w:r w:rsidR="00E132B8" w:rsidRPr="00663709">
        <w:rPr>
          <w:sz w:val="20"/>
          <w:szCs w:val="20"/>
        </w:rPr>
        <w:t xml:space="preserve">e procede a informar a la </w:t>
      </w:r>
      <w:r w:rsidR="00986A0F" w:rsidRPr="00663709">
        <w:rPr>
          <w:sz w:val="20"/>
          <w:szCs w:val="20"/>
        </w:rPr>
        <w:t>Fiscalía</w:t>
      </w:r>
      <w:r w:rsidR="00E132B8" w:rsidRPr="00663709">
        <w:rPr>
          <w:sz w:val="20"/>
          <w:szCs w:val="20"/>
        </w:rPr>
        <w:t xml:space="preserve"> de la SMA, para que se evalúe </w:t>
      </w:r>
      <w:r w:rsidR="00986A0F" w:rsidRPr="00663709">
        <w:rPr>
          <w:sz w:val="20"/>
          <w:szCs w:val="20"/>
        </w:rPr>
        <w:t>el cierre de la investigación por denuncia</w:t>
      </w:r>
      <w:r w:rsidR="00E132B8" w:rsidRPr="00663709">
        <w:rPr>
          <w:rFonts w:cstheme="minorHAnsi"/>
          <w:sz w:val="20"/>
          <w:szCs w:val="20"/>
        </w:rPr>
        <w:t>, con base en los hallazgos realizados en la unidad objeto de la fiscalización</w:t>
      </w:r>
      <w:r w:rsidR="00C43D4F" w:rsidRPr="00663709">
        <w:rPr>
          <w:rFonts w:cstheme="minorHAnsi"/>
          <w:sz w:val="20"/>
          <w:szCs w:val="20"/>
        </w:rPr>
        <w:t>, y en paralelo se publiquen los resultados en SNIFA</w:t>
      </w:r>
      <w:r w:rsidR="00E132B8" w:rsidRPr="00663709">
        <w:rPr>
          <w:rFonts w:cstheme="minorHAnsi"/>
          <w:sz w:val="20"/>
          <w:szCs w:val="20"/>
        </w:rPr>
        <w:t>.</w:t>
      </w:r>
    </w:p>
    <w:p w:rsidR="00602956" w:rsidRDefault="00602956">
      <w:pPr>
        <w:rPr>
          <w:rFonts w:ascii="Calibri" w:eastAsia="Calibri" w:hAnsi="Calibri" w:cs="Calibri"/>
          <w:sz w:val="20"/>
          <w:szCs w:val="20"/>
        </w:rPr>
      </w:pPr>
      <w:r>
        <w:rPr>
          <w:rFonts w:ascii="Calibri" w:eastAsia="Calibri" w:hAnsi="Calibri" w:cs="Calibri"/>
          <w:sz w:val="20"/>
          <w:szCs w:val="20"/>
        </w:rPr>
        <w:br w:type="page"/>
      </w:r>
    </w:p>
    <w:p w:rsidR="00262413" w:rsidRPr="00602956" w:rsidRDefault="00262413" w:rsidP="00373994">
      <w:pPr>
        <w:spacing w:line="240" w:lineRule="auto"/>
        <w:jc w:val="both"/>
        <w:rPr>
          <w:rFonts w:ascii="Calibri" w:eastAsia="Calibri" w:hAnsi="Calibri" w:cs="Calibri"/>
          <w:sz w:val="10"/>
          <w:szCs w:val="20"/>
        </w:rPr>
      </w:pPr>
    </w:p>
    <w:p w:rsidR="001A526B" w:rsidRDefault="001A526B" w:rsidP="00373994">
      <w:pPr>
        <w:pStyle w:val="IFA1"/>
      </w:pPr>
      <w:bookmarkStart w:id="14" w:name="_Toc390777017"/>
      <w:bookmarkStart w:id="15" w:name="_Toc497818770"/>
      <w:r w:rsidRPr="001A526B">
        <w:t xml:space="preserve">IDENTIFICACIÓN </w:t>
      </w:r>
      <w:bookmarkEnd w:id="14"/>
      <w:r w:rsidRPr="001A526B">
        <w:t>DE LA UNIDAD FISCALIZABLE</w:t>
      </w:r>
      <w:bookmarkEnd w:id="15"/>
    </w:p>
    <w:p w:rsidR="001A526B" w:rsidRPr="001A526B" w:rsidRDefault="001A526B" w:rsidP="00ED21AD">
      <w:pPr>
        <w:pStyle w:val="Ttulo1"/>
        <w:numPr>
          <w:ilvl w:val="0"/>
          <w:numId w:val="0"/>
        </w:numPr>
        <w:ind w:left="567" w:hanging="567"/>
      </w:pPr>
    </w:p>
    <w:p w:rsidR="001A526B" w:rsidRDefault="001A526B" w:rsidP="00373994">
      <w:pPr>
        <w:pStyle w:val="Ttulo1"/>
      </w:pPr>
      <w:bookmarkStart w:id="16" w:name="_Toc497818771"/>
      <w:r w:rsidRPr="00373994">
        <w:t>Antecedentes Generales</w:t>
      </w:r>
      <w:bookmarkEnd w:id="16"/>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C47CB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C47CBB">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602956" w:rsidRDefault="00294400" w:rsidP="00986A0F">
            <w:pPr>
              <w:spacing w:after="0" w:line="240" w:lineRule="auto"/>
              <w:jc w:val="both"/>
              <w:rPr>
                <w:rFonts w:ascii="Calibri" w:eastAsia="Calibri" w:hAnsi="Calibri" w:cs="Calibri"/>
                <w:b/>
                <w:sz w:val="20"/>
                <w:szCs w:val="20"/>
              </w:rPr>
            </w:pPr>
            <w:r>
              <w:rPr>
                <w:rFonts w:ascii="Calibri" w:eastAsia="Calibri" w:hAnsi="Calibri" w:cs="Calibri"/>
                <w:b/>
                <w:sz w:val="20"/>
                <w:szCs w:val="20"/>
              </w:rPr>
              <w:t>PANADERIA DANIEL RUZ TORRES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C47CBB">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602956" w:rsidRPr="00E55815" w:rsidRDefault="00602956" w:rsidP="00C47CBB">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EN OPERACIÓN</w:t>
            </w:r>
          </w:p>
        </w:tc>
      </w:tr>
      <w:tr w:rsidR="001A526B" w:rsidRPr="00602956"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602956" w:rsidRPr="001A526B" w:rsidRDefault="00602956"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602956">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p>
          <w:p w:rsidR="00602956" w:rsidRPr="00986A0F" w:rsidRDefault="00294400"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Calle Janequeo N° 157</w:t>
            </w:r>
            <w:r w:rsidR="00986A0F" w:rsidRPr="00986A0F">
              <w:rPr>
                <w:rFonts w:ascii="Calibri" w:eastAsia="Calibri" w:hAnsi="Calibri" w:cs="Calibri"/>
                <w:sz w:val="20"/>
                <w:szCs w:val="20"/>
              </w:rPr>
              <w:t xml:space="preserve">, sector </w:t>
            </w:r>
            <w:r>
              <w:rPr>
                <w:rFonts w:ascii="Calibri" w:eastAsia="Calibri" w:hAnsi="Calibri" w:cs="Calibri"/>
                <w:sz w:val="20"/>
                <w:szCs w:val="20"/>
              </w:rPr>
              <w:t>Villa El Carbón</w:t>
            </w:r>
            <w:r w:rsidR="00986A0F" w:rsidRPr="00986A0F">
              <w:rPr>
                <w:rFonts w:ascii="Calibri" w:eastAsia="Calibri" w:hAnsi="Calibri" w:cs="Calibri"/>
                <w:sz w:val="20"/>
                <w:szCs w:val="20"/>
              </w:rPr>
              <w:t xml:space="preserve">, comuna de </w:t>
            </w:r>
            <w:r>
              <w:rPr>
                <w:rFonts w:ascii="Calibri" w:eastAsia="Calibri" w:hAnsi="Calibri" w:cs="Calibri"/>
                <w:sz w:val="20"/>
                <w:szCs w:val="20"/>
              </w:rPr>
              <w:t>Lebu</w:t>
            </w:r>
            <w:r w:rsidR="00986A0F" w:rsidRPr="00986A0F">
              <w:rPr>
                <w:rFonts w:ascii="Calibri" w:eastAsia="Calibri" w:hAnsi="Calibri" w:cs="Calibri"/>
                <w:sz w:val="20"/>
                <w:szCs w:val="20"/>
              </w:rPr>
              <w:t xml:space="preserve">, </w:t>
            </w:r>
            <w:r>
              <w:rPr>
                <w:rFonts w:ascii="Calibri" w:eastAsia="Calibri" w:hAnsi="Calibri" w:cs="Calibri"/>
                <w:sz w:val="20"/>
                <w:szCs w:val="20"/>
              </w:rPr>
              <w:t>Provincia de Arauco</w:t>
            </w:r>
            <w:r w:rsidR="00986A0F" w:rsidRPr="00986A0F">
              <w:rPr>
                <w:rFonts w:ascii="Calibri" w:eastAsia="Calibri" w:hAnsi="Calibri" w:cs="Calibri"/>
                <w:sz w:val="20"/>
                <w:szCs w:val="20"/>
              </w:rPr>
              <w:t>, Región del Biobío</w:t>
            </w:r>
          </w:p>
          <w:p w:rsidR="00602956" w:rsidRDefault="00602956"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Huso 18):</w:t>
            </w:r>
          </w:p>
          <w:p w:rsidR="00602956" w:rsidRPr="00602956" w:rsidRDefault="00294400" w:rsidP="00294400">
            <w:pPr>
              <w:spacing w:after="100" w:line="240" w:lineRule="auto"/>
              <w:ind w:left="46"/>
              <w:jc w:val="center"/>
              <w:rPr>
                <w:rFonts w:ascii="Calibri" w:eastAsia="Calibri" w:hAnsi="Calibri" w:cs="Calibri"/>
                <w:sz w:val="20"/>
                <w:szCs w:val="20"/>
              </w:rPr>
            </w:pPr>
            <w:r>
              <w:rPr>
                <w:rFonts w:ascii="Calibri" w:eastAsia="Calibri" w:hAnsi="Calibri" w:cs="Calibri"/>
                <w:sz w:val="20"/>
                <w:szCs w:val="20"/>
              </w:rPr>
              <w:t>5836731</w:t>
            </w:r>
            <w:r w:rsidR="00602956">
              <w:rPr>
                <w:rFonts w:ascii="Calibri" w:eastAsia="Calibri" w:hAnsi="Calibri" w:cs="Calibri"/>
                <w:sz w:val="20"/>
                <w:szCs w:val="20"/>
              </w:rPr>
              <w:t xml:space="preserve"> mN ; </w:t>
            </w:r>
            <w:r>
              <w:rPr>
                <w:rFonts w:ascii="Calibri" w:eastAsia="Calibri" w:hAnsi="Calibri" w:cs="Calibri"/>
                <w:sz w:val="20"/>
                <w:szCs w:val="20"/>
              </w:rPr>
              <w:t>612920</w:t>
            </w:r>
            <w:r w:rsidR="00986A0F">
              <w:rPr>
                <w:rFonts w:ascii="Calibri" w:eastAsia="Calibri" w:hAnsi="Calibri" w:cs="Calibri"/>
                <w:sz w:val="20"/>
                <w:szCs w:val="20"/>
              </w:rPr>
              <w:t xml:space="preserve"> </w:t>
            </w:r>
            <w:r w:rsidR="00602956">
              <w:rPr>
                <w:rFonts w:ascii="Calibri" w:eastAsia="Calibri" w:hAnsi="Calibri" w:cs="Calibri"/>
                <w:sz w:val="20"/>
                <w:szCs w:val="20"/>
              </w:rPr>
              <w:t>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02956"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Provincia:</w:t>
            </w:r>
          </w:p>
          <w:p w:rsidR="001A526B" w:rsidRPr="001A526B" w:rsidRDefault="00294400" w:rsidP="00373994">
            <w:pPr>
              <w:spacing w:after="0" w:line="240" w:lineRule="auto"/>
              <w:jc w:val="both"/>
              <w:rPr>
                <w:rFonts w:ascii="Calibri" w:eastAsia="Calibri" w:hAnsi="Calibri" w:cs="Calibri"/>
                <w:sz w:val="20"/>
                <w:szCs w:val="20"/>
              </w:rPr>
            </w:pPr>
            <w:r>
              <w:rPr>
                <w:rFonts w:ascii="Calibri" w:eastAsia="Calibri" w:hAnsi="Calibri" w:cs="Calibri"/>
                <w:b/>
                <w:sz w:val="20"/>
                <w:szCs w:val="20"/>
              </w:rPr>
              <w:t>ARAUCO</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602956">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602956" w:rsidRPr="001A526B" w:rsidRDefault="00294400" w:rsidP="00602956">
            <w:pPr>
              <w:spacing w:after="0" w:line="240" w:lineRule="auto"/>
              <w:jc w:val="both"/>
              <w:rPr>
                <w:rFonts w:ascii="Calibri" w:eastAsia="Calibri" w:hAnsi="Calibri" w:cs="Calibri"/>
                <w:sz w:val="20"/>
                <w:szCs w:val="20"/>
              </w:rPr>
            </w:pPr>
            <w:r>
              <w:rPr>
                <w:rFonts w:ascii="Calibri" w:eastAsia="Calibri" w:hAnsi="Calibri" w:cs="Calibri"/>
                <w:sz w:val="20"/>
                <w:szCs w:val="20"/>
              </w:rPr>
              <w:t>LEBU</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C47CB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C47CBB" w:rsidRPr="001A526B" w:rsidRDefault="00294400" w:rsidP="00C47CBB">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DANIEL RUZ TORRES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47CBB" w:rsidRPr="001A526B" w:rsidRDefault="00294400"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14.297.606-4</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Default="001A526B" w:rsidP="00C47CBB">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Domicilio titular:</w:t>
            </w:r>
          </w:p>
          <w:p w:rsidR="00294400" w:rsidRPr="00986A0F" w:rsidRDefault="00294400" w:rsidP="0029440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Calle Janequeo N° 157</w:t>
            </w:r>
            <w:r w:rsidRPr="00986A0F">
              <w:rPr>
                <w:rFonts w:ascii="Calibri" w:eastAsia="Calibri" w:hAnsi="Calibri" w:cs="Calibri"/>
                <w:sz w:val="20"/>
                <w:szCs w:val="20"/>
              </w:rPr>
              <w:t xml:space="preserve">, sector </w:t>
            </w:r>
            <w:r>
              <w:rPr>
                <w:rFonts w:ascii="Calibri" w:eastAsia="Calibri" w:hAnsi="Calibri" w:cs="Calibri"/>
                <w:sz w:val="20"/>
                <w:szCs w:val="20"/>
              </w:rPr>
              <w:t>Villa El Carbón</w:t>
            </w:r>
            <w:r w:rsidRPr="00986A0F">
              <w:rPr>
                <w:rFonts w:ascii="Calibri" w:eastAsia="Calibri" w:hAnsi="Calibri" w:cs="Calibri"/>
                <w:sz w:val="20"/>
                <w:szCs w:val="20"/>
              </w:rPr>
              <w:t xml:space="preserve">, comuna de </w:t>
            </w:r>
            <w:r>
              <w:rPr>
                <w:rFonts w:ascii="Calibri" w:eastAsia="Calibri" w:hAnsi="Calibri" w:cs="Calibri"/>
                <w:sz w:val="20"/>
                <w:szCs w:val="20"/>
              </w:rPr>
              <w:t>Lebu</w:t>
            </w:r>
            <w:r w:rsidRPr="00986A0F">
              <w:rPr>
                <w:rFonts w:ascii="Calibri" w:eastAsia="Calibri" w:hAnsi="Calibri" w:cs="Calibri"/>
                <w:sz w:val="20"/>
                <w:szCs w:val="20"/>
              </w:rPr>
              <w:t xml:space="preserve">, </w:t>
            </w:r>
            <w:r>
              <w:rPr>
                <w:rFonts w:ascii="Calibri" w:eastAsia="Calibri" w:hAnsi="Calibri" w:cs="Calibri"/>
                <w:sz w:val="20"/>
                <w:szCs w:val="20"/>
              </w:rPr>
              <w:t>Provincia de Arauco</w:t>
            </w:r>
            <w:r w:rsidRPr="00986A0F">
              <w:rPr>
                <w:rFonts w:ascii="Calibri" w:eastAsia="Calibri" w:hAnsi="Calibri" w:cs="Calibri"/>
                <w:sz w:val="20"/>
                <w:szCs w:val="20"/>
              </w:rPr>
              <w:t>, Región del Biobío</w:t>
            </w:r>
          </w:p>
          <w:p w:rsidR="00294400" w:rsidRDefault="00294400" w:rsidP="0029440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Huso 18):</w:t>
            </w:r>
          </w:p>
          <w:p w:rsidR="001A526B" w:rsidRPr="00C47CBB" w:rsidRDefault="00294400" w:rsidP="00294400">
            <w:pPr>
              <w:spacing w:after="100" w:line="240" w:lineRule="auto"/>
              <w:jc w:val="center"/>
              <w:rPr>
                <w:rFonts w:ascii="Calibri" w:eastAsia="Calibri" w:hAnsi="Calibri" w:cs="Calibri"/>
                <w:sz w:val="20"/>
                <w:szCs w:val="20"/>
              </w:rPr>
            </w:pPr>
            <w:r>
              <w:rPr>
                <w:rFonts w:ascii="Calibri" w:eastAsia="Calibri" w:hAnsi="Calibri" w:cs="Calibri"/>
                <w:sz w:val="20"/>
                <w:szCs w:val="20"/>
              </w:rPr>
              <w:t>5836731 mN ; 612920 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C47CBB" w:rsidRPr="001A526B" w:rsidRDefault="00294400"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mellisa-jana@hotmail.com</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986A0F" w:rsidRPr="001A526B" w:rsidRDefault="00986A0F" w:rsidP="00986A0F">
            <w:pPr>
              <w:spacing w:after="100" w:line="240" w:lineRule="auto"/>
              <w:jc w:val="both"/>
              <w:rPr>
                <w:rFonts w:ascii="Calibri" w:eastAsia="Calibri" w:hAnsi="Calibri" w:cs="Calibri"/>
                <w:sz w:val="20"/>
                <w:szCs w:val="20"/>
              </w:rPr>
            </w:pPr>
            <w:r>
              <w:rPr>
                <w:rFonts w:ascii="Calibri" w:eastAsia="Calibri" w:hAnsi="Calibri" w:cs="Calibri"/>
                <w:sz w:val="20"/>
                <w:szCs w:val="20"/>
              </w:rPr>
              <w:t>+564</w:t>
            </w:r>
            <w:r w:rsidR="00294400">
              <w:rPr>
                <w:rFonts w:ascii="Calibri" w:eastAsia="Calibri" w:hAnsi="Calibri" w:cs="Calibri"/>
                <w:sz w:val="20"/>
                <w:szCs w:val="20"/>
              </w:rPr>
              <w:t>4</w:t>
            </w:r>
            <w:r w:rsidR="00C47CBB">
              <w:rPr>
                <w:rFonts w:ascii="Calibri" w:eastAsia="Calibri" w:hAnsi="Calibri" w:cs="Calibri"/>
                <w:sz w:val="20"/>
                <w:szCs w:val="20"/>
              </w:rPr>
              <w:t xml:space="preserve">- </w:t>
            </w:r>
            <w:r w:rsidR="00294400">
              <w:rPr>
                <w:rFonts w:ascii="Calibri" w:eastAsia="Calibri" w:hAnsi="Calibri" w:cs="Calibri"/>
                <w:sz w:val="20"/>
                <w:szCs w:val="20"/>
              </w:rPr>
              <w:t>288 7476</w:t>
            </w:r>
          </w:p>
        </w:tc>
      </w:tr>
      <w:tr w:rsidR="00294400"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94400" w:rsidRDefault="00294400" w:rsidP="00294400">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Pr="001A526B">
              <w:rPr>
                <w:rFonts w:ascii="Calibri" w:eastAsia="Calibri" w:hAnsi="Calibri" w:cs="Calibri"/>
                <w:b/>
                <w:sz w:val="20"/>
                <w:szCs w:val="20"/>
              </w:rPr>
              <w:t>representante legal:</w:t>
            </w:r>
            <w:r w:rsidRPr="001A526B">
              <w:rPr>
                <w:rFonts w:ascii="Calibri" w:eastAsia="Calibri" w:hAnsi="Calibri" w:cs="Calibri"/>
                <w:sz w:val="20"/>
                <w:szCs w:val="20"/>
              </w:rPr>
              <w:t xml:space="preserve"> </w:t>
            </w:r>
          </w:p>
          <w:p w:rsidR="00294400" w:rsidRPr="001A526B" w:rsidRDefault="00294400" w:rsidP="00294400">
            <w:pPr>
              <w:spacing w:after="100" w:line="240" w:lineRule="auto"/>
              <w:jc w:val="both"/>
              <w:rPr>
                <w:rFonts w:ascii="Calibri" w:eastAsia="Calibri" w:hAnsi="Calibri" w:cs="Calibri"/>
                <w:sz w:val="20"/>
                <w:szCs w:val="20"/>
              </w:rPr>
            </w:pPr>
            <w:r>
              <w:rPr>
                <w:rFonts w:ascii="Calibri" w:eastAsia="Calibri" w:hAnsi="Calibri" w:cs="Calibri"/>
                <w:sz w:val="20"/>
                <w:szCs w:val="20"/>
              </w:rPr>
              <w:t>DANIEL RUZ TORRES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94400" w:rsidRDefault="00294400" w:rsidP="00294400">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294400" w:rsidRPr="001A526B" w:rsidRDefault="00294400" w:rsidP="00294400">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14.297.606-4</w:t>
            </w:r>
          </w:p>
        </w:tc>
      </w:tr>
      <w:tr w:rsidR="00294400"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94400" w:rsidRDefault="00294400" w:rsidP="00294400">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
          <w:p w:rsidR="00294400" w:rsidRPr="00986A0F" w:rsidRDefault="00294400" w:rsidP="0029440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Calle Janequeo N° 157</w:t>
            </w:r>
            <w:r w:rsidRPr="00986A0F">
              <w:rPr>
                <w:rFonts w:ascii="Calibri" w:eastAsia="Calibri" w:hAnsi="Calibri" w:cs="Calibri"/>
                <w:sz w:val="20"/>
                <w:szCs w:val="20"/>
              </w:rPr>
              <w:t xml:space="preserve">, sector </w:t>
            </w:r>
            <w:r>
              <w:rPr>
                <w:rFonts w:ascii="Calibri" w:eastAsia="Calibri" w:hAnsi="Calibri" w:cs="Calibri"/>
                <w:sz w:val="20"/>
                <w:szCs w:val="20"/>
              </w:rPr>
              <w:t>Villa El Carbón</w:t>
            </w:r>
            <w:r w:rsidRPr="00986A0F">
              <w:rPr>
                <w:rFonts w:ascii="Calibri" w:eastAsia="Calibri" w:hAnsi="Calibri" w:cs="Calibri"/>
                <w:sz w:val="20"/>
                <w:szCs w:val="20"/>
              </w:rPr>
              <w:t xml:space="preserve">, comuna de </w:t>
            </w:r>
            <w:r>
              <w:rPr>
                <w:rFonts w:ascii="Calibri" w:eastAsia="Calibri" w:hAnsi="Calibri" w:cs="Calibri"/>
                <w:sz w:val="20"/>
                <w:szCs w:val="20"/>
              </w:rPr>
              <w:t>Lebu</w:t>
            </w:r>
            <w:r w:rsidRPr="00986A0F">
              <w:rPr>
                <w:rFonts w:ascii="Calibri" w:eastAsia="Calibri" w:hAnsi="Calibri" w:cs="Calibri"/>
                <w:sz w:val="20"/>
                <w:szCs w:val="20"/>
              </w:rPr>
              <w:t xml:space="preserve">, </w:t>
            </w:r>
            <w:r>
              <w:rPr>
                <w:rFonts w:ascii="Calibri" w:eastAsia="Calibri" w:hAnsi="Calibri" w:cs="Calibri"/>
                <w:sz w:val="20"/>
                <w:szCs w:val="20"/>
              </w:rPr>
              <w:t>Provincia de Arauco</w:t>
            </w:r>
            <w:r w:rsidRPr="00986A0F">
              <w:rPr>
                <w:rFonts w:ascii="Calibri" w:eastAsia="Calibri" w:hAnsi="Calibri" w:cs="Calibri"/>
                <w:sz w:val="20"/>
                <w:szCs w:val="20"/>
              </w:rPr>
              <w:t>, Región del Biobío</w:t>
            </w:r>
          </w:p>
          <w:p w:rsidR="00294400" w:rsidRDefault="00294400" w:rsidP="0029440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Huso 18):</w:t>
            </w:r>
          </w:p>
          <w:p w:rsidR="00294400" w:rsidRPr="005F4030" w:rsidRDefault="00294400" w:rsidP="00294400">
            <w:pPr>
              <w:spacing w:after="100" w:line="240" w:lineRule="auto"/>
              <w:ind w:left="46"/>
              <w:jc w:val="center"/>
              <w:rPr>
                <w:rFonts w:ascii="Calibri" w:eastAsia="Calibri" w:hAnsi="Calibri" w:cs="Calibri"/>
                <w:sz w:val="20"/>
                <w:szCs w:val="20"/>
              </w:rPr>
            </w:pPr>
            <w:r>
              <w:rPr>
                <w:rFonts w:ascii="Calibri" w:eastAsia="Calibri" w:hAnsi="Calibri" w:cs="Calibri"/>
                <w:sz w:val="20"/>
                <w:szCs w:val="20"/>
              </w:rPr>
              <w:t>5836731 mN ; 612920 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94400" w:rsidRDefault="00294400" w:rsidP="00294400">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294400" w:rsidRPr="001A526B" w:rsidRDefault="00294400" w:rsidP="00294400">
            <w:pPr>
              <w:spacing w:after="100" w:line="240" w:lineRule="auto"/>
              <w:jc w:val="both"/>
              <w:rPr>
                <w:rFonts w:ascii="Calibri" w:eastAsia="Calibri" w:hAnsi="Calibri" w:cs="Calibri"/>
                <w:sz w:val="20"/>
                <w:szCs w:val="20"/>
              </w:rPr>
            </w:pPr>
            <w:r>
              <w:rPr>
                <w:rFonts w:ascii="Calibri" w:eastAsia="Calibri" w:hAnsi="Calibri" w:cs="Calibri"/>
                <w:sz w:val="20"/>
                <w:szCs w:val="20"/>
              </w:rPr>
              <w:t>mellisa-jana@hotmail.com</w:t>
            </w:r>
          </w:p>
        </w:tc>
      </w:tr>
      <w:tr w:rsidR="00294400"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94400" w:rsidRPr="001A526B" w:rsidRDefault="00294400" w:rsidP="0029440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94400" w:rsidRDefault="00294400" w:rsidP="00294400">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294400" w:rsidRPr="001A526B" w:rsidRDefault="00294400" w:rsidP="00294400">
            <w:pPr>
              <w:spacing w:after="100" w:line="240" w:lineRule="auto"/>
              <w:jc w:val="both"/>
              <w:rPr>
                <w:rFonts w:ascii="Calibri" w:eastAsia="Calibri" w:hAnsi="Calibri" w:cs="Calibri"/>
                <w:sz w:val="20"/>
                <w:szCs w:val="20"/>
              </w:rPr>
            </w:pPr>
            <w:r>
              <w:rPr>
                <w:rFonts w:ascii="Calibri" w:eastAsia="Calibri" w:hAnsi="Calibri" w:cs="Calibri"/>
                <w:sz w:val="20"/>
                <w:szCs w:val="20"/>
              </w:rPr>
              <w:t>+5644- 288 7476</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rsidR="001A526B" w:rsidRDefault="001A526B" w:rsidP="00373994">
      <w:pPr>
        <w:pStyle w:val="IFA1"/>
      </w:pPr>
      <w:bookmarkStart w:id="26" w:name="_Toc390777020"/>
      <w:bookmarkStart w:id="27" w:name="_Toc497818772"/>
      <w:bookmarkEnd w:id="17"/>
      <w:bookmarkEnd w:id="18"/>
      <w:bookmarkEnd w:id="19"/>
      <w:bookmarkEnd w:id="20"/>
      <w:bookmarkEnd w:id="21"/>
      <w:bookmarkEnd w:id="22"/>
      <w:bookmarkEnd w:id="23"/>
      <w:bookmarkEnd w:id="24"/>
      <w:bookmarkEnd w:id="25"/>
      <w:r w:rsidRPr="001A526B">
        <w:lastRenderedPageBreak/>
        <w:t>INSTRUMENTOS DE CARÁCTER AMBIENTAL FISCALIZADOS</w:t>
      </w:r>
      <w:bookmarkEnd w:id="26"/>
      <w:bookmarkEnd w:id="27"/>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2129"/>
        <w:gridCol w:w="5669"/>
        <w:gridCol w:w="1801"/>
      </w:tblGrid>
      <w:tr w:rsidR="00884A50" w:rsidRPr="00D42470" w:rsidTr="005A3300">
        <w:trPr>
          <w:trHeight w:val="498"/>
        </w:trPr>
        <w:tc>
          <w:tcPr>
            <w:tcW w:w="5000" w:type="pct"/>
            <w:gridSpan w:val="7"/>
            <w:shd w:val="clear" w:color="000000" w:fill="D9D9D9"/>
            <w:noWrap/>
            <w:vAlign w:val="center"/>
          </w:tcPr>
          <w:p w:rsidR="00884A50" w:rsidRPr="00D42470" w:rsidRDefault="00884A50" w:rsidP="005A3300">
            <w:pPr>
              <w:spacing w:after="0" w:line="0" w:lineRule="atLeast"/>
              <w:rPr>
                <w:rFonts w:ascii="Calibri" w:eastAsia="Times New Roman" w:hAnsi="Calibri" w:cs="Calibri"/>
                <w:b/>
                <w:bCs/>
                <w:color w:val="000000"/>
                <w:sz w:val="20"/>
                <w:szCs w:val="20"/>
                <w:lang w:eastAsia="es-CL"/>
              </w:rPr>
            </w:pPr>
            <w:bookmarkStart w:id="28" w:name="_Toc352840392"/>
            <w:bookmarkStart w:id="29"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A77E6A" w:rsidRPr="00D42470" w:rsidTr="00A77E6A">
        <w:trPr>
          <w:trHeight w:val="498"/>
        </w:trPr>
        <w:tc>
          <w:tcPr>
            <w:tcW w:w="15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8"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09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275E4A" w:rsidRPr="00D42470" w:rsidTr="00A77E6A">
        <w:trPr>
          <w:trHeight w:val="498"/>
        </w:trPr>
        <w:tc>
          <w:tcPr>
            <w:tcW w:w="155" w:type="pct"/>
            <w:shd w:val="clear" w:color="auto" w:fill="auto"/>
            <w:noWrap/>
            <w:vAlign w:val="center"/>
          </w:tcPr>
          <w:p w:rsidR="00275E4A" w:rsidRDefault="004D4599"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275E4A" w:rsidRPr="00D42470" w:rsidRDefault="00275E4A"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DECRETO SUPREMO</w:t>
            </w:r>
          </w:p>
        </w:tc>
        <w:tc>
          <w:tcPr>
            <w:tcW w:w="418" w:type="pct"/>
            <w:shd w:val="clear" w:color="auto" w:fill="auto"/>
            <w:noWrap/>
            <w:vAlign w:val="center"/>
          </w:tcPr>
          <w:p w:rsidR="00275E4A" w:rsidRPr="00D42470" w:rsidRDefault="00275E4A"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38/2011</w:t>
            </w:r>
          </w:p>
        </w:tc>
        <w:tc>
          <w:tcPr>
            <w:tcW w:w="418" w:type="pct"/>
            <w:vAlign w:val="center"/>
          </w:tcPr>
          <w:p w:rsidR="00275E4A" w:rsidRPr="00D42470" w:rsidRDefault="00275E4A"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785" w:type="pct"/>
            <w:shd w:val="clear" w:color="auto" w:fill="auto"/>
            <w:noWrap/>
            <w:vAlign w:val="center"/>
          </w:tcPr>
          <w:p w:rsidR="00275E4A" w:rsidRPr="00D42470" w:rsidRDefault="00275E4A"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2090" w:type="pct"/>
            <w:shd w:val="clear" w:color="auto" w:fill="auto"/>
            <w:noWrap/>
            <w:vAlign w:val="center"/>
          </w:tcPr>
          <w:p w:rsidR="00275E4A" w:rsidRPr="00D42470" w:rsidRDefault="00275E4A" w:rsidP="00275E4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Establece Norma de Emisión de Ruidos generados por Fuentes que indica, elaborada a partir de la revisión del Decreto Supremo N° 146, de 1997, MINSEGPRES.</w:t>
            </w:r>
          </w:p>
        </w:tc>
        <w:tc>
          <w:tcPr>
            <w:tcW w:w="664" w:type="pct"/>
            <w:vAlign w:val="center"/>
          </w:tcPr>
          <w:p w:rsidR="00275E4A" w:rsidRPr="00D42470" w:rsidRDefault="00275E4A" w:rsidP="00275E4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rsidR="00884A50" w:rsidRPr="00884A50" w:rsidRDefault="00884A50" w:rsidP="00884A50">
      <w:pPr>
        <w:pStyle w:val="Ttulo1"/>
        <w:numPr>
          <w:ilvl w:val="0"/>
          <w:numId w:val="0"/>
        </w:numPr>
        <w:ind w:left="567" w:hanging="567"/>
      </w:pPr>
    </w:p>
    <w:bookmarkEnd w:id="28"/>
    <w:bookmarkEnd w:id="29"/>
    <w:p w:rsidR="0016144C" w:rsidRDefault="0016144C" w:rsidP="00373994">
      <w:pPr>
        <w:spacing w:line="240" w:lineRule="auto"/>
        <w:rPr>
          <w:rFonts w:ascii="Calibri" w:eastAsia="Calibri" w:hAnsi="Calibri" w:cs="Calibri"/>
          <w:sz w:val="28"/>
          <w:szCs w:val="32"/>
        </w:rPr>
      </w:pPr>
    </w:p>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30" w:name="_Toc497818773"/>
      <w:bookmarkStart w:id="31" w:name="_Toc390777030"/>
      <w:r>
        <w:t>HALLAZGOS</w:t>
      </w:r>
      <w:bookmarkEnd w:id="30"/>
      <w:r>
        <w:t xml:space="preserve"> </w:t>
      </w:r>
      <w:bookmarkStart w:id="32" w:name="_Ref352922216"/>
      <w:bookmarkStart w:id="33" w:name="_Toc353998120"/>
      <w:bookmarkStart w:id="34" w:name="_Toc353998193"/>
      <w:bookmarkStart w:id="35" w:name="_Toc382383547"/>
      <w:bookmarkStart w:id="36" w:name="_Toc382472369"/>
      <w:bookmarkStart w:id="37" w:name="_Toc390184279"/>
      <w:bookmarkStart w:id="38" w:name="_Toc390360010"/>
      <w:bookmarkStart w:id="39" w:name="_Toc390777031"/>
      <w:bookmarkEnd w:id="31"/>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054"/>
        <w:gridCol w:w="1636"/>
        <w:gridCol w:w="5436"/>
        <w:gridCol w:w="5436"/>
      </w:tblGrid>
      <w:tr w:rsidR="001F43E2" w:rsidRPr="0025129B" w:rsidTr="00033761">
        <w:trPr>
          <w:trHeight w:val="395"/>
          <w:tblHeader/>
          <w:jc w:val="center"/>
        </w:trPr>
        <w:tc>
          <w:tcPr>
            <w:tcW w:w="388" w:type="pct"/>
            <w:shd w:val="clear" w:color="auto" w:fill="D9D9D9" w:themeFill="background1" w:themeFillShade="D9"/>
            <w:vAlign w:val="center"/>
          </w:tcPr>
          <w:bookmarkEnd w:id="32"/>
          <w:bookmarkEnd w:id="33"/>
          <w:bookmarkEnd w:id="34"/>
          <w:bookmarkEnd w:id="35"/>
          <w:bookmarkEnd w:id="36"/>
          <w:bookmarkEnd w:id="37"/>
          <w:bookmarkEnd w:id="38"/>
          <w:bookmarkEnd w:id="39"/>
          <w:p w:rsidR="001F43E2" w:rsidRPr="00033761" w:rsidRDefault="001F43E2" w:rsidP="00373994">
            <w:pPr>
              <w:jc w:val="center"/>
              <w:rPr>
                <w:rFonts w:cstheme="minorHAnsi"/>
                <w:b/>
                <w:sz w:val="18"/>
              </w:rPr>
            </w:pPr>
            <w:r w:rsidRPr="00033761">
              <w:rPr>
                <w:rFonts w:cstheme="minorHAnsi"/>
                <w:b/>
                <w:sz w:val="18"/>
              </w:rPr>
              <w:t>N° Hecho constatado</w:t>
            </w:r>
          </w:p>
        </w:tc>
        <w:tc>
          <w:tcPr>
            <w:tcW w:w="603" w:type="pct"/>
            <w:shd w:val="clear" w:color="auto" w:fill="D9D9D9" w:themeFill="background1" w:themeFillShade="D9"/>
            <w:vAlign w:val="center"/>
          </w:tcPr>
          <w:p w:rsidR="001F43E2" w:rsidRPr="00033761" w:rsidRDefault="001F43E2" w:rsidP="00373994">
            <w:pPr>
              <w:jc w:val="center"/>
              <w:rPr>
                <w:rFonts w:cstheme="minorHAnsi"/>
                <w:b/>
                <w:color w:val="A6A6A6" w:themeColor="background1" w:themeShade="A6"/>
                <w:sz w:val="18"/>
              </w:rPr>
            </w:pPr>
            <w:r w:rsidRPr="00033761">
              <w:rPr>
                <w:rFonts w:cstheme="minorHAnsi"/>
                <w:b/>
                <w:sz w:val="18"/>
              </w:rPr>
              <w:t>Materia específica objeto de la fiscalización ambiental.</w:t>
            </w:r>
          </w:p>
        </w:tc>
        <w:tc>
          <w:tcPr>
            <w:tcW w:w="2004"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004"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033761">
        <w:trPr>
          <w:jc w:val="center"/>
        </w:trPr>
        <w:tc>
          <w:tcPr>
            <w:tcW w:w="388"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603" w:type="pct"/>
            <w:vAlign w:val="center"/>
          </w:tcPr>
          <w:p w:rsidR="001F43E2" w:rsidRPr="0023731E" w:rsidRDefault="00A77E6A" w:rsidP="00A77E6A">
            <w:pPr>
              <w:widowControl w:val="0"/>
              <w:overflowPunct w:val="0"/>
              <w:autoSpaceDE w:val="0"/>
              <w:autoSpaceDN w:val="0"/>
              <w:adjustRightInd w:val="0"/>
              <w:spacing w:after="120"/>
              <w:jc w:val="center"/>
              <w:rPr>
                <w:rFonts w:cstheme="minorHAnsi"/>
                <w:iCs/>
              </w:rPr>
            </w:pPr>
            <w:r>
              <w:rPr>
                <w:rFonts w:cstheme="minorHAnsi"/>
                <w:iCs/>
              </w:rPr>
              <w:t>Emisiones atmosféricas de Ruidos desde Fuentes Fijas</w:t>
            </w:r>
          </w:p>
        </w:tc>
        <w:tc>
          <w:tcPr>
            <w:tcW w:w="2004" w:type="pct"/>
            <w:vAlign w:val="center"/>
          </w:tcPr>
          <w:p w:rsidR="001F43E2" w:rsidRPr="00EC0510" w:rsidRDefault="00A77E6A" w:rsidP="00033761">
            <w:pPr>
              <w:widowControl w:val="0"/>
              <w:overflowPunct w:val="0"/>
              <w:autoSpaceDE w:val="0"/>
              <w:autoSpaceDN w:val="0"/>
              <w:adjustRightInd w:val="0"/>
              <w:spacing w:after="120"/>
              <w:jc w:val="both"/>
              <w:rPr>
                <w:rFonts w:cstheme="minorHAnsi"/>
                <w:b/>
                <w:i/>
              </w:rPr>
            </w:pPr>
            <w:r w:rsidRPr="00C43D4F">
              <w:rPr>
                <w:rFonts w:cstheme="minorHAnsi"/>
                <w:b/>
                <w:i/>
                <w:lang w:val="pt-PT"/>
              </w:rPr>
              <w:t xml:space="preserve">Decreto Supremo N° 38/2011 del MMA. </w:t>
            </w:r>
            <w:r w:rsidR="006A13CE" w:rsidRPr="00C43D4F">
              <w:rPr>
                <w:rFonts w:cstheme="minorHAnsi"/>
                <w:b/>
                <w:i/>
                <w:lang w:val="pt-PT"/>
              </w:rPr>
              <w:t xml:space="preserve">Título I Artículo 1°, </w:t>
            </w:r>
            <w:r w:rsidRPr="00C43D4F">
              <w:rPr>
                <w:rFonts w:cstheme="minorHAnsi"/>
                <w:b/>
                <w:i/>
                <w:lang w:val="pt-PT"/>
              </w:rPr>
              <w:t xml:space="preserve">Título III. </w:t>
            </w:r>
            <w:r w:rsidRPr="00EC0510">
              <w:rPr>
                <w:rFonts w:cstheme="minorHAnsi"/>
                <w:b/>
                <w:i/>
                <w:lang w:val="es-CL"/>
              </w:rPr>
              <w:t xml:space="preserve">Definiciones y </w:t>
            </w:r>
            <w:r w:rsidR="006A13CE" w:rsidRPr="00EC0510">
              <w:rPr>
                <w:rFonts w:cstheme="minorHAnsi"/>
                <w:b/>
                <w:i/>
                <w:lang w:val="es-CL"/>
              </w:rPr>
              <w:t>Título</w:t>
            </w:r>
            <w:r w:rsidRPr="00EC0510">
              <w:rPr>
                <w:rFonts w:cstheme="minorHAnsi"/>
                <w:b/>
                <w:i/>
                <w:lang w:val="es-CL"/>
              </w:rPr>
              <w:t xml:space="preserve"> IV. </w:t>
            </w:r>
            <w:r w:rsidRPr="00EC0510">
              <w:rPr>
                <w:rFonts w:cstheme="minorHAnsi"/>
                <w:b/>
                <w:i/>
              </w:rPr>
              <w:t>Niveles máximos permisibles de presión sonora corregidos.</w:t>
            </w:r>
          </w:p>
          <w:p w:rsidR="00F41201" w:rsidRPr="00EC0510" w:rsidRDefault="00A77E6A" w:rsidP="00A77E6A">
            <w:pPr>
              <w:rPr>
                <w:rFonts w:asciiTheme="minorHAnsi" w:hAnsiTheme="minorHAnsi"/>
                <w:i/>
              </w:rPr>
            </w:pPr>
            <w:r w:rsidRPr="00EC0510">
              <w:rPr>
                <w:rFonts w:asciiTheme="minorHAnsi" w:hAnsiTheme="minorHAnsi"/>
                <w:b/>
                <w:i/>
              </w:rPr>
              <w:t>“</w:t>
            </w:r>
            <w:r w:rsidR="006A13CE" w:rsidRPr="00EC0510">
              <w:rPr>
                <w:rFonts w:asciiTheme="minorHAnsi" w:hAnsiTheme="minorHAnsi"/>
                <w:b/>
                <w:i/>
              </w:rPr>
              <w:t>Artículo 1°</w:t>
            </w:r>
            <w:r w:rsidR="006A13CE" w:rsidRPr="00EC0510">
              <w:rPr>
                <w:rFonts w:asciiTheme="minorHAnsi" w:hAnsiTheme="minorHAnsi"/>
                <w:i/>
              </w:rPr>
              <w:t>. El objetivo de la presente norma es proteger la salud de la comunidad mediante el establecimiento de niveles máximos de emisión de ruido generados por las fuentes emisoras de ruido que esta norma regula.</w:t>
            </w:r>
          </w:p>
          <w:p w:rsidR="006A13CE" w:rsidRPr="00EC0510" w:rsidRDefault="006A13CE" w:rsidP="00A77E6A">
            <w:pPr>
              <w:rPr>
                <w:rFonts w:asciiTheme="minorHAnsi" w:hAnsiTheme="minorHAnsi"/>
                <w:b/>
                <w:i/>
              </w:rPr>
            </w:pPr>
            <w:r w:rsidRPr="00EC0510">
              <w:rPr>
                <w:rFonts w:asciiTheme="minorHAnsi" w:hAnsiTheme="minorHAnsi"/>
                <w:i/>
              </w:rPr>
              <w:t>(…)</w:t>
            </w:r>
          </w:p>
          <w:p w:rsidR="00A77E6A" w:rsidRPr="00EC0510" w:rsidRDefault="00A77E6A" w:rsidP="00A77E6A">
            <w:pPr>
              <w:rPr>
                <w:rFonts w:asciiTheme="minorHAnsi" w:hAnsiTheme="minorHAnsi"/>
                <w:b/>
                <w:i/>
              </w:rPr>
            </w:pPr>
            <w:r w:rsidRPr="00EC0510">
              <w:rPr>
                <w:rFonts w:asciiTheme="minorHAnsi" w:hAnsiTheme="minorHAnsi"/>
                <w:b/>
                <w:i/>
              </w:rPr>
              <w:t>III. Definiciones.</w:t>
            </w:r>
          </w:p>
          <w:p w:rsidR="00A77E6A" w:rsidRPr="00EC0510" w:rsidRDefault="00A77E6A" w:rsidP="00A77E6A">
            <w:pPr>
              <w:rPr>
                <w:rFonts w:asciiTheme="minorHAnsi" w:hAnsiTheme="minorHAnsi"/>
                <w:i/>
              </w:rPr>
            </w:pPr>
            <w:r w:rsidRPr="00EC0510">
              <w:rPr>
                <w:rFonts w:asciiTheme="minorHAnsi" w:hAnsiTheme="minorHAnsi"/>
                <w:i/>
              </w:rPr>
              <w:t>(…)</w:t>
            </w:r>
          </w:p>
          <w:p w:rsidR="00A77E6A" w:rsidRPr="00EC0510" w:rsidRDefault="00A77E6A" w:rsidP="00A77E6A">
            <w:pPr>
              <w:rPr>
                <w:rFonts w:asciiTheme="minorHAnsi" w:hAnsiTheme="minorHAnsi"/>
                <w:i/>
              </w:rPr>
            </w:pPr>
            <w:r w:rsidRPr="00EC0510">
              <w:rPr>
                <w:rFonts w:asciiTheme="minorHAnsi" w:hAnsiTheme="minorHAnsi"/>
                <w:b/>
                <w:i/>
              </w:rPr>
              <w:t>Artículo 6°</w:t>
            </w:r>
            <w:r w:rsidRPr="00EC0510">
              <w:rPr>
                <w:rFonts w:asciiTheme="minorHAnsi" w:hAnsiTheme="minorHAnsi"/>
                <w:i/>
              </w:rPr>
              <w:t xml:space="preserve"> .-  Para los efectos de lo dispuesto en esta norma, se entenderá por:</w:t>
            </w:r>
          </w:p>
          <w:p w:rsidR="00A77E6A" w:rsidRPr="00EC0510" w:rsidRDefault="00A77E6A" w:rsidP="00A77E6A">
            <w:pPr>
              <w:rPr>
                <w:rFonts w:asciiTheme="minorHAnsi" w:hAnsiTheme="minorHAnsi"/>
                <w:i/>
              </w:rPr>
            </w:pPr>
          </w:p>
          <w:p w:rsidR="00A77E6A" w:rsidRPr="00EC0510" w:rsidRDefault="00714C3B" w:rsidP="00714C3B">
            <w:pPr>
              <w:autoSpaceDE w:val="0"/>
              <w:autoSpaceDN w:val="0"/>
              <w:adjustRightInd w:val="0"/>
              <w:jc w:val="both"/>
              <w:rPr>
                <w:rFonts w:asciiTheme="minorHAnsi" w:hAnsiTheme="minorHAnsi"/>
                <w:i/>
              </w:rPr>
            </w:pPr>
            <w:r w:rsidRPr="00EC0510">
              <w:rPr>
                <w:rFonts w:asciiTheme="minorHAnsi" w:hAnsiTheme="minorHAnsi"/>
                <w:i/>
              </w:rPr>
              <w:t>29</w:t>
            </w:r>
            <w:r w:rsidR="00A77E6A" w:rsidRPr="00EC0510">
              <w:rPr>
                <w:rFonts w:asciiTheme="minorHAnsi" w:hAnsiTheme="minorHAnsi"/>
                <w:i/>
              </w:rPr>
              <w:t xml:space="preserve">. Zona </w:t>
            </w:r>
            <w:r w:rsidRPr="00EC0510">
              <w:rPr>
                <w:rFonts w:asciiTheme="minorHAnsi" w:hAnsiTheme="minorHAnsi"/>
                <w:i/>
              </w:rPr>
              <w:t>II</w:t>
            </w:r>
            <w:r w:rsidR="00A77E6A" w:rsidRPr="00EC0510">
              <w:rPr>
                <w:rFonts w:asciiTheme="minorHAnsi" w:hAnsiTheme="minorHAnsi"/>
                <w:i/>
              </w:rPr>
              <w:t xml:space="preserve">: aquella </w:t>
            </w:r>
            <w:r w:rsidRPr="00EC0510">
              <w:rPr>
                <w:rFonts w:asciiTheme="minorHAnsi" w:hAnsiTheme="minorHAnsi"/>
                <w:i/>
              </w:rPr>
              <w:t>zona definida en el Instrumento de Planificación Territorial respectivo y ubicada dentro del límite urbano , que permite además de los usos de suelo de la Zona I, Equipamiento de cualquier escala</w:t>
            </w:r>
            <w:r w:rsidR="00A77E6A" w:rsidRPr="00EC0510">
              <w:rPr>
                <w:rFonts w:asciiTheme="minorHAnsi" w:hAnsiTheme="minorHAnsi"/>
                <w:i/>
              </w:rPr>
              <w:t>.</w:t>
            </w:r>
          </w:p>
          <w:p w:rsidR="00A77E6A" w:rsidRPr="00EC0510" w:rsidRDefault="00A77E6A" w:rsidP="00A77E6A">
            <w:pPr>
              <w:rPr>
                <w:rFonts w:asciiTheme="minorHAnsi" w:hAnsiTheme="minorHAnsi"/>
                <w:i/>
              </w:rPr>
            </w:pPr>
            <w:r w:rsidRPr="00EC0510">
              <w:rPr>
                <w:rFonts w:asciiTheme="minorHAnsi" w:hAnsiTheme="minorHAnsi"/>
                <w:i/>
              </w:rPr>
              <w:lastRenderedPageBreak/>
              <w:t>(…)</w:t>
            </w:r>
          </w:p>
          <w:p w:rsidR="00A77E6A" w:rsidRPr="00EC0510" w:rsidRDefault="00A77E6A" w:rsidP="00033761">
            <w:pPr>
              <w:jc w:val="both"/>
              <w:rPr>
                <w:rFonts w:asciiTheme="minorHAnsi" w:hAnsiTheme="minorHAnsi"/>
                <w:b/>
                <w:i/>
              </w:rPr>
            </w:pPr>
            <w:r w:rsidRPr="00EC0510">
              <w:rPr>
                <w:rFonts w:asciiTheme="minorHAnsi" w:hAnsiTheme="minorHAnsi"/>
                <w:b/>
                <w:i/>
              </w:rPr>
              <w:t>IV Niveles máximos permisibles de presión sonora corregidos</w:t>
            </w:r>
          </w:p>
          <w:p w:rsidR="00A77E6A" w:rsidRPr="00EC0510" w:rsidRDefault="00A77E6A" w:rsidP="00A77E6A">
            <w:pPr>
              <w:rPr>
                <w:rFonts w:asciiTheme="minorHAnsi" w:hAnsiTheme="minorHAnsi"/>
                <w:i/>
              </w:rPr>
            </w:pPr>
            <w:r w:rsidRPr="00EC0510">
              <w:rPr>
                <w:rFonts w:asciiTheme="minorHAnsi" w:hAnsiTheme="minorHAnsi"/>
                <w:i/>
              </w:rPr>
              <w:t>(…)</w:t>
            </w:r>
          </w:p>
          <w:p w:rsidR="00A77E6A" w:rsidRDefault="00A77E6A" w:rsidP="00033761">
            <w:pPr>
              <w:autoSpaceDE w:val="0"/>
              <w:autoSpaceDN w:val="0"/>
              <w:adjustRightInd w:val="0"/>
              <w:jc w:val="both"/>
              <w:rPr>
                <w:rFonts w:asciiTheme="minorHAnsi" w:hAnsiTheme="minorHAnsi"/>
                <w:i/>
              </w:rPr>
            </w:pPr>
            <w:r w:rsidRPr="00EC0510">
              <w:rPr>
                <w:rFonts w:asciiTheme="minorHAnsi" w:hAnsiTheme="minorHAnsi"/>
                <w:b/>
                <w:i/>
              </w:rPr>
              <w:t xml:space="preserve">Artículo </w:t>
            </w:r>
            <w:r w:rsidR="00033761" w:rsidRPr="00EC0510">
              <w:rPr>
                <w:rFonts w:asciiTheme="minorHAnsi" w:hAnsiTheme="minorHAnsi"/>
                <w:b/>
                <w:i/>
              </w:rPr>
              <w:t>7</w:t>
            </w:r>
            <w:r w:rsidRPr="00EC0510">
              <w:rPr>
                <w:rFonts w:asciiTheme="minorHAnsi" w:hAnsiTheme="minorHAnsi"/>
                <w:i/>
              </w:rPr>
              <w:t xml:space="preserve">°.-  </w:t>
            </w:r>
            <w:r w:rsidR="00033761" w:rsidRPr="00EC0510">
              <w:rPr>
                <w:rFonts w:asciiTheme="minorHAnsi" w:hAnsiTheme="minorHAnsi"/>
                <w:i/>
              </w:rPr>
              <w:t>Los niveles de presión sonora corregidos que se obtengan de la emisión de una fuente emisora de ruido , medidos en el lugar donde se encuentre el receptor , no podrán exceder los valores de la Tabla N° 1:</w:t>
            </w:r>
          </w:p>
          <w:p w:rsidR="00EC0510" w:rsidRPr="00EC0510" w:rsidRDefault="00EC0510" w:rsidP="00033761">
            <w:pPr>
              <w:autoSpaceDE w:val="0"/>
              <w:autoSpaceDN w:val="0"/>
              <w:adjustRightInd w:val="0"/>
              <w:jc w:val="both"/>
              <w:rPr>
                <w:rFonts w:asciiTheme="minorHAnsi" w:hAnsiTheme="minorHAnsi"/>
                <w:i/>
              </w:rPr>
            </w:pPr>
          </w:p>
          <w:tbl>
            <w:tblPr>
              <w:tblStyle w:val="Tablaconcuadrcula"/>
              <w:tblW w:w="0" w:type="auto"/>
              <w:tblLook w:val="04A0" w:firstRow="1" w:lastRow="0" w:firstColumn="1" w:lastColumn="0" w:noHBand="0" w:noVBand="1"/>
            </w:tblPr>
            <w:tblGrid>
              <w:gridCol w:w="1666"/>
              <w:gridCol w:w="1666"/>
              <w:gridCol w:w="1666"/>
            </w:tblGrid>
            <w:tr w:rsidR="00EC0510" w:rsidRPr="00EC0510" w:rsidTr="00EC0510">
              <w:tc>
                <w:tcPr>
                  <w:tcW w:w="4998" w:type="dxa"/>
                  <w:gridSpan w:val="3"/>
                  <w:shd w:val="clear" w:color="auto" w:fill="F2F2F2" w:themeFill="background1" w:themeFillShade="F2"/>
                  <w:vAlign w:val="center"/>
                </w:tcPr>
                <w:p w:rsidR="00033761" w:rsidRPr="00EC0510" w:rsidRDefault="00033761" w:rsidP="00033761">
                  <w:pPr>
                    <w:autoSpaceDE w:val="0"/>
                    <w:autoSpaceDN w:val="0"/>
                    <w:adjustRightInd w:val="0"/>
                    <w:jc w:val="center"/>
                    <w:rPr>
                      <w:b/>
                      <w:i/>
                    </w:rPr>
                  </w:pPr>
                  <w:r w:rsidRPr="00EC0510">
                    <w:rPr>
                      <w:b/>
                      <w:i/>
                    </w:rPr>
                    <w:t>Tabla N° 1 Niveles Máximos Permisibles de Presión Sonora Corregidos (</w:t>
                  </w:r>
                  <w:proofErr w:type="spellStart"/>
                  <w:r w:rsidRPr="00EC0510">
                    <w:rPr>
                      <w:b/>
                      <w:i/>
                    </w:rPr>
                    <w:t>Npc</w:t>
                  </w:r>
                  <w:proofErr w:type="spellEnd"/>
                  <w:r w:rsidRPr="00EC0510">
                    <w:rPr>
                      <w:b/>
                      <w:i/>
                    </w:rPr>
                    <w:t>) En dB(A)</w:t>
                  </w:r>
                </w:p>
              </w:tc>
            </w:tr>
            <w:tr w:rsidR="00EC0510" w:rsidRPr="00340007" w:rsidTr="00033761">
              <w:tc>
                <w:tcPr>
                  <w:tcW w:w="1666" w:type="dxa"/>
                  <w:vAlign w:val="center"/>
                </w:tcPr>
                <w:p w:rsidR="00033761" w:rsidRPr="00EC0510" w:rsidRDefault="00033761" w:rsidP="00033761">
                  <w:pPr>
                    <w:autoSpaceDE w:val="0"/>
                    <w:autoSpaceDN w:val="0"/>
                    <w:adjustRightInd w:val="0"/>
                    <w:jc w:val="center"/>
                    <w:rPr>
                      <w:i/>
                    </w:rPr>
                  </w:pPr>
                </w:p>
              </w:tc>
              <w:tc>
                <w:tcPr>
                  <w:tcW w:w="1666" w:type="dxa"/>
                  <w:vAlign w:val="center"/>
                </w:tcPr>
                <w:p w:rsidR="00033761" w:rsidRPr="00EC0510" w:rsidRDefault="00033761" w:rsidP="00033761">
                  <w:pPr>
                    <w:autoSpaceDE w:val="0"/>
                    <w:autoSpaceDN w:val="0"/>
                    <w:adjustRightInd w:val="0"/>
                    <w:jc w:val="center"/>
                    <w:rPr>
                      <w:i/>
                      <w:lang w:val="pt-PT"/>
                    </w:rPr>
                  </w:pPr>
                  <w:r w:rsidRPr="00EC0510">
                    <w:rPr>
                      <w:i/>
                      <w:lang w:val="pt-PT"/>
                    </w:rPr>
                    <w:t>De 7 a 21 horas</w:t>
                  </w:r>
                </w:p>
              </w:tc>
              <w:tc>
                <w:tcPr>
                  <w:tcW w:w="1666" w:type="dxa"/>
                  <w:vAlign w:val="center"/>
                </w:tcPr>
                <w:p w:rsidR="00033761" w:rsidRPr="00EC0510" w:rsidRDefault="00033761" w:rsidP="00033761">
                  <w:pPr>
                    <w:autoSpaceDE w:val="0"/>
                    <w:autoSpaceDN w:val="0"/>
                    <w:adjustRightInd w:val="0"/>
                    <w:jc w:val="center"/>
                    <w:rPr>
                      <w:i/>
                      <w:lang w:val="pt-PT"/>
                    </w:rPr>
                  </w:pPr>
                  <w:r w:rsidRPr="00EC0510">
                    <w:rPr>
                      <w:i/>
                      <w:lang w:val="pt-PT"/>
                    </w:rPr>
                    <w:t>De 21 a 7 horas</w:t>
                  </w:r>
                </w:p>
              </w:tc>
            </w:tr>
            <w:tr w:rsidR="00EC0510" w:rsidRPr="00340007" w:rsidTr="00033761">
              <w:tc>
                <w:tcPr>
                  <w:tcW w:w="1666" w:type="dxa"/>
                  <w:vAlign w:val="center"/>
                </w:tcPr>
                <w:p w:rsidR="00033761" w:rsidRPr="00EC0510" w:rsidRDefault="00033761" w:rsidP="00033761">
                  <w:pPr>
                    <w:autoSpaceDE w:val="0"/>
                    <w:autoSpaceDN w:val="0"/>
                    <w:adjustRightInd w:val="0"/>
                    <w:jc w:val="center"/>
                    <w:rPr>
                      <w:i/>
                      <w:lang w:val="pt-PT"/>
                    </w:rPr>
                  </w:pPr>
                  <w:r w:rsidRPr="00EC0510">
                    <w:rPr>
                      <w:i/>
                      <w:lang w:val="pt-PT"/>
                    </w:rPr>
                    <w:t>Zona II</w:t>
                  </w:r>
                </w:p>
              </w:tc>
              <w:tc>
                <w:tcPr>
                  <w:tcW w:w="1666" w:type="dxa"/>
                  <w:vAlign w:val="center"/>
                </w:tcPr>
                <w:p w:rsidR="00033761" w:rsidRPr="00EC0510" w:rsidRDefault="00033761" w:rsidP="00033761">
                  <w:pPr>
                    <w:autoSpaceDE w:val="0"/>
                    <w:autoSpaceDN w:val="0"/>
                    <w:adjustRightInd w:val="0"/>
                    <w:jc w:val="center"/>
                    <w:rPr>
                      <w:i/>
                      <w:lang w:val="pt-PT"/>
                    </w:rPr>
                  </w:pPr>
                  <w:r w:rsidRPr="00EC0510">
                    <w:rPr>
                      <w:i/>
                      <w:lang w:val="pt-PT"/>
                    </w:rPr>
                    <w:t>60</w:t>
                  </w:r>
                </w:p>
              </w:tc>
              <w:tc>
                <w:tcPr>
                  <w:tcW w:w="1666" w:type="dxa"/>
                  <w:vAlign w:val="center"/>
                </w:tcPr>
                <w:p w:rsidR="00033761" w:rsidRPr="00EC0510" w:rsidRDefault="00033761" w:rsidP="00033761">
                  <w:pPr>
                    <w:autoSpaceDE w:val="0"/>
                    <w:autoSpaceDN w:val="0"/>
                    <w:adjustRightInd w:val="0"/>
                    <w:jc w:val="center"/>
                    <w:rPr>
                      <w:i/>
                      <w:lang w:val="pt-PT"/>
                    </w:rPr>
                  </w:pPr>
                  <w:r w:rsidRPr="00EC0510">
                    <w:rPr>
                      <w:i/>
                      <w:lang w:val="pt-PT"/>
                    </w:rPr>
                    <w:t>45</w:t>
                  </w:r>
                </w:p>
              </w:tc>
            </w:tr>
          </w:tbl>
          <w:p w:rsidR="00A77E6A" w:rsidRPr="00C43D4F" w:rsidRDefault="00EC0510" w:rsidP="00A77E6A">
            <w:pPr>
              <w:rPr>
                <w:rFonts w:asciiTheme="minorHAnsi" w:hAnsiTheme="minorHAnsi"/>
                <w:i/>
                <w:lang w:val="pt-PT"/>
              </w:rPr>
            </w:pPr>
            <w:r w:rsidRPr="00C43D4F">
              <w:rPr>
                <w:rFonts w:asciiTheme="minorHAnsi" w:hAnsiTheme="minorHAnsi"/>
                <w:i/>
                <w:lang w:val="pt-PT"/>
              </w:rPr>
              <w:t>(...)</w:t>
            </w:r>
          </w:p>
          <w:p w:rsidR="00EC0510" w:rsidRDefault="00EC0510" w:rsidP="00EC0510">
            <w:pPr>
              <w:autoSpaceDE w:val="0"/>
              <w:autoSpaceDN w:val="0"/>
              <w:adjustRightInd w:val="0"/>
              <w:jc w:val="both"/>
              <w:rPr>
                <w:rFonts w:asciiTheme="minorHAnsi" w:hAnsiTheme="minorHAnsi"/>
                <w:i/>
              </w:rPr>
            </w:pPr>
            <w:r w:rsidRPr="00EC0510">
              <w:rPr>
                <w:rFonts w:asciiTheme="minorHAnsi" w:hAnsiTheme="minorHAnsi"/>
                <w:i/>
                <w:lang w:val="es-CL"/>
              </w:rPr>
              <w:t xml:space="preserve">Artículo 10°.- </w:t>
            </w:r>
            <w:r w:rsidRPr="00EC0510">
              <w:rPr>
                <w:rFonts w:asciiTheme="minorHAnsi" w:hAnsiTheme="minorHAnsi"/>
                <w:i/>
              </w:rPr>
              <w:t>Los niveles generados por fuentes emisoras  de ruido deberán cumplir con los niveles máximos permisibles de presión sonora corregidos, correspondientes a la zona en que encuentra el receptor.”</w:t>
            </w:r>
          </w:p>
          <w:p w:rsidR="00EC0510" w:rsidRPr="00EC0510" w:rsidRDefault="00EC0510" w:rsidP="00EC0510">
            <w:pPr>
              <w:autoSpaceDE w:val="0"/>
              <w:autoSpaceDN w:val="0"/>
              <w:adjustRightInd w:val="0"/>
              <w:jc w:val="both"/>
              <w:rPr>
                <w:rFonts w:ascii="Times New Roman" w:hAnsi="Times New Roman"/>
                <w:sz w:val="24"/>
                <w:szCs w:val="24"/>
              </w:rPr>
            </w:pPr>
          </w:p>
          <w:p w:rsidR="00A77E6A" w:rsidRPr="00EC0510" w:rsidRDefault="00A77E6A" w:rsidP="00EC0510">
            <w:pPr>
              <w:widowControl w:val="0"/>
              <w:overflowPunct w:val="0"/>
              <w:autoSpaceDE w:val="0"/>
              <w:autoSpaceDN w:val="0"/>
              <w:adjustRightInd w:val="0"/>
              <w:spacing w:after="120"/>
              <w:rPr>
                <w:rFonts w:cstheme="minorHAnsi"/>
              </w:rPr>
            </w:pPr>
            <w:r w:rsidRPr="00EC0510">
              <w:rPr>
                <w:rFonts w:asciiTheme="minorHAnsi" w:hAnsiTheme="minorHAnsi"/>
                <w:lang w:val="es-CL"/>
              </w:rPr>
              <w:t xml:space="preserve">(extracto Artículos </w:t>
            </w:r>
            <w:r w:rsidR="006A13CE" w:rsidRPr="00EC0510">
              <w:rPr>
                <w:rFonts w:asciiTheme="minorHAnsi" w:hAnsiTheme="minorHAnsi"/>
                <w:lang w:val="es-CL"/>
              </w:rPr>
              <w:t xml:space="preserve">1°, </w:t>
            </w:r>
            <w:r w:rsidRPr="00EC0510">
              <w:rPr>
                <w:rFonts w:asciiTheme="minorHAnsi" w:hAnsiTheme="minorHAnsi"/>
                <w:lang w:val="es-CL"/>
              </w:rPr>
              <w:t>6°</w:t>
            </w:r>
            <w:r w:rsidR="00EC0510" w:rsidRPr="00EC0510">
              <w:rPr>
                <w:rFonts w:asciiTheme="minorHAnsi" w:hAnsiTheme="minorHAnsi"/>
                <w:lang w:val="es-CL"/>
              </w:rPr>
              <w:t>,</w:t>
            </w:r>
            <w:r w:rsidRPr="00EC0510">
              <w:rPr>
                <w:rFonts w:asciiTheme="minorHAnsi" w:hAnsiTheme="minorHAnsi"/>
                <w:lang w:val="es-CL"/>
              </w:rPr>
              <w:t xml:space="preserve"> </w:t>
            </w:r>
            <w:r w:rsidR="00033761" w:rsidRPr="00EC0510">
              <w:rPr>
                <w:rFonts w:asciiTheme="minorHAnsi" w:hAnsiTheme="minorHAnsi"/>
                <w:lang w:val="es-CL"/>
              </w:rPr>
              <w:t>7</w:t>
            </w:r>
            <w:r w:rsidRPr="00EC0510">
              <w:rPr>
                <w:rFonts w:asciiTheme="minorHAnsi" w:hAnsiTheme="minorHAnsi"/>
                <w:lang w:val="es-CL"/>
              </w:rPr>
              <w:t xml:space="preserve">° </w:t>
            </w:r>
            <w:r w:rsidR="00EC0510" w:rsidRPr="00EC0510">
              <w:rPr>
                <w:rFonts w:asciiTheme="minorHAnsi" w:hAnsiTheme="minorHAnsi"/>
                <w:lang w:val="es-CL"/>
              </w:rPr>
              <w:t xml:space="preserve">y 10° </w:t>
            </w:r>
            <w:r w:rsidR="00EC0510">
              <w:rPr>
                <w:rFonts w:asciiTheme="minorHAnsi" w:hAnsiTheme="minorHAnsi"/>
                <w:lang w:val="es-CL"/>
              </w:rPr>
              <w:t xml:space="preserve">del </w:t>
            </w:r>
            <w:r w:rsidRPr="00EC0510">
              <w:rPr>
                <w:rFonts w:asciiTheme="minorHAnsi" w:hAnsiTheme="minorHAnsi"/>
                <w:lang w:val="es-CL"/>
              </w:rPr>
              <w:t>D.S. N°38/11 MMA)</w:t>
            </w:r>
          </w:p>
        </w:tc>
        <w:tc>
          <w:tcPr>
            <w:tcW w:w="2004" w:type="pct"/>
            <w:vAlign w:val="center"/>
          </w:tcPr>
          <w:p w:rsidR="00511849" w:rsidRPr="006A13CE" w:rsidRDefault="00A77E6A" w:rsidP="00125859">
            <w:pPr>
              <w:jc w:val="both"/>
              <w:rPr>
                <w:rFonts w:asciiTheme="minorHAnsi" w:hAnsiTheme="minorHAnsi"/>
                <w:sz w:val="18"/>
                <w:szCs w:val="18"/>
              </w:rPr>
            </w:pPr>
            <w:r w:rsidRPr="006A13CE">
              <w:rPr>
                <w:rFonts w:asciiTheme="minorHAnsi" w:hAnsiTheme="minorHAnsi"/>
                <w:sz w:val="18"/>
                <w:szCs w:val="18"/>
              </w:rPr>
              <w:lastRenderedPageBreak/>
              <w:t xml:space="preserve">De acuerdo a planificación, el fiscalizador de la </w:t>
            </w:r>
            <w:r w:rsidR="001A089E">
              <w:rPr>
                <w:rFonts w:asciiTheme="minorHAnsi" w:hAnsiTheme="minorHAnsi"/>
                <w:sz w:val="18"/>
                <w:szCs w:val="18"/>
              </w:rPr>
              <w:t>SEREMI de Salud Biobío</w:t>
            </w:r>
            <w:r w:rsidRPr="006A13CE">
              <w:rPr>
                <w:rFonts w:asciiTheme="minorHAnsi" w:hAnsiTheme="minorHAnsi"/>
                <w:sz w:val="18"/>
                <w:szCs w:val="18"/>
              </w:rPr>
              <w:t xml:space="preserve"> concurrió </w:t>
            </w:r>
            <w:r w:rsidR="00D6709F">
              <w:rPr>
                <w:rFonts w:asciiTheme="minorHAnsi" w:hAnsiTheme="minorHAnsi"/>
                <w:sz w:val="18"/>
                <w:szCs w:val="18"/>
              </w:rPr>
              <w:t xml:space="preserve">con fecha 13-10-2017 </w:t>
            </w:r>
            <w:r w:rsidRPr="006A13CE">
              <w:rPr>
                <w:rFonts w:asciiTheme="minorHAnsi" w:hAnsiTheme="minorHAnsi"/>
                <w:sz w:val="18"/>
                <w:szCs w:val="18"/>
              </w:rPr>
              <w:t xml:space="preserve">al sector </w:t>
            </w:r>
            <w:r w:rsidR="001A089E">
              <w:rPr>
                <w:rFonts w:asciiTheme="minorHAnsi" w:hAnsiTheme="minorHAnsi"/>
                <w:sz w:val="18"/>
                <w:szCs w:val="18"/>
              </w:rPr>
              <w:t xml:space="preserve">denunciado </w:t>
            </w:r>
            <w:r w:rsidRPr="006A13CE">
              <w:rPr>
                <w:rFonts w:asciiTheme="minorHAnsi" w:hAnsiTheme="minorHAnsi"/>
                <w:sz w:val="18"/>
                <w:szCs w:val="18"/>
              </w:rPr>
              <w:t xml:space="preserve">a realizar mediciones de niveles de presión sonora </w:t>
            </w:r>
            <w:r w:rsidR="001A089E">
              <w:rPr>
                <w:rFonts w:asciiTheme="minorHAnsi" w:hAnsiTheme="minorHAnsi"/>
                <w:sz w:val="18"/>
                <w:szCs w:val="18"/>
              </w:rPr>
              <w:t xml:space="preserve">(NPS) </w:t>
            </w:r>
            <w:r w:rsidRPr="006A13CE">
              <w:rPr>
                <w:rFonts w:asciiTheme="minorHAnsi" w:hAnsiTheme="minorHAnsi"/>
                <w:sz w:val="18"/>
                <w:szCs w:val="18"/>
              </w:rPr>
              <w:t xml:space="preserve">en </w:t>
            </w:r>
            <w:r w:rsidRPr="006A13CE">
              <w:rPr>
                <w:rFonts w:asciiTheme="minorHAnsi" w:hAnsiTheme="minorHAnsi"/>
                <w:b/>
                <w:sz w:val="18"/>
                <w:szCs w:val="18"/>
              </w:rPr>
              <w:t>horario diurno</w:t>
            </w:r>
            <w:r w:rsidRPr="006A13CE">
              <w:rPr>
                <w:rFonts w:asciiTheme="minorHAnsi" w:hAnsiTheme="minorHAnsi"/>
                <w:sz w:val="18"/>
                <w:szCs w:val="18"/>
              </w:rPr>
              <w:t xml:space="preserve">, de acuerdo con el procedimiento indicado en la Norma de Emisión (D.S. N° 38/2011 MMA), en exterior de vivienda receptora localizada en sector </w:t>
            </w:r>
            <w:r w:rsidR="005C6F26">
              <w:rPr>
                <w:rFonts w:asciiTheme="minorHAnsi" w:hAnsiTheme="minorHAnsi"/>
                <w:sz w:val="18"/>
                <w:szCs w:val="18"/>
              </w:rPr>
              <w:t xml:space="preserve">Calle </w:t>
            </w:r>
            <w:r w:rsidR="001A089E">
              <w:rPr>
                <w:rFonts w:asciiTheme="minorHAnsi" w:hAnsiTheme="minorHAnsi"/>
                <w:sz w:val="18"/>
                <w:szCs w:val="18"/>
              </w:rPr>
              <w:t>Janequeo</w:t>
            </w:r>
            <w:r w:rsidR="005C6F26">
              <w:rPr>
                <w:rFonts w:asciiTheme="minorHAnsi" w:hAnsiTheme="minorHAnsi"/>
                <w:sz w:val="18"/>
                <w:szCs w:val="18"/>
              </w:rPr>
              <w:t xml:space="preserve"> N° </w:t>
            </w:r>
            <w:r w:rsidR="001A089E">
              <w:rPr>
                <w:rFonts w:asciiTheme="minorHAnsi" w:hAnsiTheme="minorHAnsi"/>
                <w:sz w:val="18"/>
                <w:szCs w:val="18"/>
              </w:rPr>
              <w:t>145</w:t>
            </w:r>
            <w:r w:rsidR="005C6F26">
              <w:rPr>
                <w:rFonts w:asciiTheme="minorHAnsi" w:hAnsiTheme="minorHAnsi"/>
                <w:sz w:val="18"/>
                <w:szCs w:val="18"/>
              </w:rPr>
              <w:t xml:space="preserve">, sector </w:t>
            </w:r>
            <w:r w:rsidR="001A089E">
              <w:rPr>
                <w:rFonts w:asciiTheme="minorHAnsi" w:hAnsiTheme="minorHAnsi"/>
                <w:sz w:val="18"/>
                <w:szCs w:val="18"/>
              </w:rPr>
              <w:t>Villa El Carbón</w:t>
            </w:r>
            <w:r w:rsidRPr="006A13CE">
              <w:rPr>
                <w:rFonts w:asciiTheme="minorHAnsi" w:hAnsiTheme="minorHAnsi"/>
                <w:sz w:val="18"/>
                <w:szCs w:val="18"/>
              </w:rPr>
              <w:t>,</w:t>
            </w:r>
            <w:r w:rsidR="001A089E">
              <w:rPr>
                <w:rFonts w:asciiTheme="minorHAnsi" w:hAnsiTheme="minorHAnsi"/>
                <w:sz w:val="18"/>
                <w:szCs w:val="18"/>
              </w:rPr>
              <w:t xml:space="preserve"> </w:t>
            </w:r>
            <w:r w:rsidRPr="006A13CE">
              <w:rPr>
                <w:rFonts w:asciiTheme="minorHAnsi" w:hAnsiTheme="minorHAnsi"/>
                <w:sz w:val="18"/>
                <w:szCs w:val="18"/>
              </w:rPr>
              <w:t>en coordenadas corre</w:t>
            </w:r>
            <w:r w:rsidR="001A089E">
              <w:rPr>
                <w:rFonts w:asciiTheme="minorHAnsi" w:hAnsiTheme="minorHAnsi"/>
                <w:sz w:val="18"/>
                <w:szCs w:val="18"/>
              </w:rPr>
              <w:t>spondientes al Datum WGS84 (18H; 5836710 mN; 617926 mE)</w:t>
            </w:r>
            <w:r w:rsidRPr="006A13CE">
              <w:rPr>
                <w:rFonts w:asciiTheme="minorHAnsi" w:hAnsiTheme="minorHAnsi"/>
                <w:sz w:val="18"/>
                <w:szCs w:val="18"/>
              </w:rPr>
              <w:t xml:space="preserve">, de la comuna de </w:t>
            </w:r>
            <w:r w:rsidR="001A089E">
              <w:rPr>
                <w:rFonts w:asciiTheme="minorHAnsi" w:hAnsiTheme="minorHAnsi"/>
                <w:sz w:val="18"/>
                <w:szCs w:val="18"/>
              </w:rPr>
              <w:t>Lebu</w:t>
            </w:r>
            <w:r w:rsidRPr="006A13CE">
              <w:rPr>
                <w:rFonts w:asciiTheme="minorHAnsi" w:hAnsiTheme="minorHAnsi"/>
                <w:sz w:val="18"/>
                <w:szCs w:val="18"/>
              </w:rPr>
              <w:t xml:space="preserve">. </w:t>
            </w:r>
          </w:p>
          <w:p w:rsidR="00511849" w:rsidRDefault="00511849" w:rsidP="00125859">
            <w:pPr>
              <w:jc w:val="both"/>
              <w:rPr>
                <w:rFonts w:asciiTheme="minorHAnsi" w:hAnsiTheme="minorHAnsi"/>
                <w:sz w:val="18"/>
                <w:szCs w:val="18"/>
              </w:rPr>
            </w:pPr>
          </w:p>
          <w:p w:rsidR="00125859" w:rsidRPr="006A13CE" w:rsidRDefault="00125859" w:rsidP="00125859">
            <w:pPr>
              <w:jc w:val="both"/>
              <w:rPr>
                <w:rFonts w:asciiTheme="minorHAnsi" w:hAnsiTheme="minorHAnsi"/>
                <w:sz w:val="18"/>
                <w:szCs w:val="18"/>
              </w:rPr>
            </w:pPr>
          </w:p>
          <w:p w:rsidR="00A77E6A" w:rsidRPr="006A13CE" w:rsidRDefault="00D6709F" w:rsidP="00125859">
            <w:pPr>
              <w:jc w:val="both"/>
              <w:rPr>
                <w:rFonts w:asciiTheme="minorHAnsi" w:hAnsiTheme="minorHAnsi"/>
                <w:sz w:val="18"/>
                <w:szCs w:val="18"/>
              </w:rPr>
            </w:pPr>
            <w:r>
              <w:rPr>
                <w:rFonts w:asciiTheme="minorHAnsi" w:hAnsiTheme="minorHAnsi"/>
                <w:sz w:val="18"/>
                <w:szCs w:val="18"/>
              </w:rPr>
              <w:t xml:space="preserve">El </w:t>
            </w:r>
            <w:r w:rsidR="00A77E6A" w:rsidRPr="006A13CE">
              <w:rPr>
                <w:rFonts w:asciiTheme="minorHAnsi" w:hAnsiTheme="minorHAnsi"/>
                <w:sz w:val="18"/>
                <w:szCs w:val="18"/>
              </w:rPr>
              <w:t xml:space="preserve">receptor evaluado, </w:t>
            </w:r>
            <w:r>
              <w:rPr>
                <w:rFonts w:asciiTheme="minorHAnsi" w:hAnsiTheme="minorHAnsi"/>
                <w:sz w:val="18"/>
                <w:szCs w:val="18"/>
              </w:rPr>
              <w:t>colindante</w:t>
            </w:r>
            <w:r w:rsidR="00A77E6A" w:rsidRPr="006A13CE">
              <w:rPr>
                <w:rFonts w:asciiTheme="minorHAnsi" w:hAnsiTheme="minorHAnsi"/>
                <w:sz w:val="18"/>
                <w:szCs w:val="18"/>
              </w:rPr>
              <w:t xml:space="preserve"> al establecimiento denunciado se encuentra localizado </w:t>
            </w:r>
            <w:r>
              <w:rPr>
                <w:rFonts w:asciiTheme="minorHAnsi" w:hAnsiTheme="minorHAnsi"/>
                <w:sz w:val="18"/>
                <w:szCs w:val="18"/>
              </w:rPr>
              <w:t xml:space="preserve">tanto a nivel como </w:t>
            </w:r>
            <w:r w:rsidR="005C6F26">
              <w:rPr>
                <w:rFonts w:asciiTheme="minorHAnsi" w:hAnsiTheme="minorHAnsi"/>
                <w:sz w:val="18"/>
                <w:szCs w:val="18"/>
              </w:rPr>
              <w:t>en altura</w:t>
            </w:r>
            <w:r>
              <w:rPr>
                <w:rFonts w:asciiTheme="minorHAnsi" w:hAnsiTheme="minorHAnsi"/>
                <w:sz w:val="18"/>
                <w:szCs w:val="18"/>
              </w:rPr>
              <w:t xml:space="preserve"> (2do piso). Sin perjuicio de lo anterior, se procedió a medir en exterior de la vivienda</w:t>
            </w:r>
            <w:r w:rsidR="00A77E6A" w:rsidRPr="006A13CE">
              <w:rPr>
                <w:rFonts w:asciiTheme="minorHAnsi" w:hAnsiTheme="minorHAnsi"/>
                <w:sz w:val="18"/>
                <w:szCs w:val="18"/>
              </w:rPr>
              <w:t xml:space="preserve">, </w:t>
            </w:r>
            <w:r w:rsidR="005C6F26">
              <w:rPr>
                <w:rFonts w:asciiTheme="minorHAnsi" w:hAnsiTheme="minorHAnsi"/>
                <w:sz w:val="18"/>
                <w:szCs w:val="18"/>
              </w:rPr>
              <w:t xml:space="preserve">en zona </w:t>
            </w:r>
            <w:r>
              <w:rPr>
                <w:rFonts w:asciiTheme="minorHAnsi" w:hAnsiTheme="minorHAnsi"/>
                <w:sz w:val="18"/>
                <w:szCs w:val="18"/>
              </w:rPr>
              <w:t>ZA1</w:t>
            </w:r>
            <w:r w:rsidR="005C6F26">
              <w:rPr>
                <w:rFonts w:asciiTheme="minorHAnsi" w:hAnsiTheme="minorHAnsi"/>
                <w:sz w:val="18"/>
                <w:szCs w:val="18"/>
              </w:rPr>
              <w:t xml:space="preserve"> del PRC de la </w:t>
            </w:r>
            <w:r w:rsidR="00A77E6A" w:rsidRPr="006A13CE">
              <w:rPr>
                <w:rFonts w:asciiTheme="minorHAnsi" w:hAnsiTheme="minorHAnsi"/>
                <w:sz w:val="18"/>
                <w:szCs w:val="18"/>
              </w:rPr>
              <w:t xml:space="preserve">comuna de </w:t>
            </w:r>
            <w:r>
              <w:rPr>
                <w:rFonts w:asciiTheme="minorHAnsi" w:hAnsiTheme="minorHAnsi"/>
                <w:sz w:val="18"/>
                <w:szCs w:val="18"/>
              </w:rPr>
              <w:t>Lebu</w:t>
            </w:r>
            <w:r w:rsidR="00A77E6A" w:rsidRPr="006A13CE">
              <w:rPr>
                <w:rFonts w:asciiTheme="minorHAnsi" w:hAnsiTheme="minorHAnsi"/>
                <w:sz w:val="18"/>
                <w:szCs w:val="18"/>
              </w:rPr>
              <w:t xml:space="preserve">, correspondiente a </w:t>
            </w:r>
            <w:r w:rsidR="005C6F26">
              <w:rPr>
                <w:rFonts w:asciiTheme="minorHAnsi" w:hAnsiTheme="minorHAnsi"/>
                <w:sz w:val="18"/>
                <w:szCs w:val="18"/>
              </w:rPr>
              <w:t>Zona II del DS 38/2011</w:t>
            </w:r>
            <w:r w:rsidR="00A77E6A" w:rsidRPr="006A13CE">
              <w:rPr>
                <w:rFonts w:asciiTheme="minorHAnsi" w:hAnsiTheme="minorHAnsi"/>
                <w:sz w:val="18"/>
                <w:szCs w:val="18"/>
              </w:rPr>
              <w:t>.</w:t>
            </w:r>
          </w:p>
          <w:p w:rsidR="00A77E6A" w:rsidRPr="006A13CE" w:rsidRDefault="00A77E6A" w:rsidP="00125859">
            <w:pPr>
              <w:jc w:val="both"/>
              <w:rPr>
                <w:rFonts w:asciiTheme="minorHAnsi" w:hAnsiTheme="minorHAnsi"/>
                <w:sz w:val="18"/>
                <w:szCs w:val="18"/>
              </w:rPr>
            </w:pPr>
          </w:p>
          <w:p w:rsidR="00511849" w:rsidRPr="006A13CE" w:rsidRDefault="00511849" w:rsidP="00125859">
            <w:pPr>
              <w:jc w:val="both"/>
              <w:rPr>
                <w:rFonts w:asciiTheme="minorHAnsi" w:hAnsiTheme="minorHAnsi"/>
                <w:sz w:val="18"/>
                <w:szCs w:val="18"/>
              </w:rPr>
            </w:pPr>
            <w:r w:rsidRPr="006A13CE">
              <w:rPr>
                <w:rFonts w:asciiTheme="minorHAnsi" w:hAnsiTheme="minorHAnsi"/>
                <w:sz w:val="18"/>
                <w:szCs w:val="18"/>
              </w:rPr>
              <w:t>Las coordenadas (WGS84, 18H) del punto evaluado fueron las siguientes:</w:t>
            </w:r>
          </w:p>
          <w:p w:rsidR="00511849" w:rsidRPr="006A13CE" w:rsidRDefault="00511849" w:rsidP="00125859">
            <w:pPr>
              <w:pStyle w:val="Prrafodelista"/>
              <w:numPr>
                <w:ilvl w:val="0"/>
                <w:numId w:val="15"/>
              </w:numPr>
              <w:rPr>
                <w:sz w:val="18"/>
                <w:szCs w:val="18"/>
              </w:rPr>
            </w:pPr>
            <w:r w:rsidRPr="006A13CE">
              <w:rPr>
                <w:sz w:val="18"/>
                <w:szCs w:val="18"/>
              </w:rPr>
              <w:t xml:space="preserve">R1: </w:t>
            </w:r>
            <w:r w:rsidR="00D6709F">
              <w:rPr>
                <w:rFonts w:asciiTheme="minorHAnsi" w:hAnsiTheme="minorHAnsi"/>
                <w:sz w:val="18"/>
                <w:szCs w:val="18"/>
              </w:rPr>
              <w:t>5836710 mN; 617926 mE</w:t>
            </w:r>
          </w:p>
          <w:p w:rsidR="00511849" w:rsidRPr="006A13CE" w:rsidRDefault="005C6F26" w:rsidP="00125859">
            <w:pPr>
              <w:jc w:val="both"/>
              <w:rPr>
                <w:rFonts w:asciiTheme="minorHAnsi" w:hAnsiTheme="minorHAnsi"/>
                <w:sz w:val="18"/>
                <w:szCs w:val="18"/>
              </w:rPr>
            </w:pPr>
            <w:r>
              <w:rPr>
                <w:rFonts w:asciiTheme="minorHAnsi" w:hAnsiTheme="minorHAnsi"/>
                <w:sz w:val="18"/>
                <w:szCs w:val="18"/>
              </w:rPr>
              <w:lastRenderedPageBreak/>
              <w:t>El</w:t>
            </w:r>
            <w:r w:rsidR="00511849" w:rsidRPr="006A13CE">
              <w:rPr>
                <w:rFonts w:asciiTheme="minorHAnsi" w:hAnsiTheme="minorHAnsi"/>
                <w:sz w:val="18"/>
                <w:szCs w:val="18"/>
              </w:rPr>
              <w:t xml:space="preserve"> punto R1 corresponde a un </w:t>
            </w:r>
            <w:r>
              <w:rPr>
                <w:rFonts w:asciiTheme="minorHAnsi" w:hAnsiTheme="minorHAnsi"/>
                <w:sz w:val="18"/>
                <w:szCs w:val="18"/>
              </w:rPr>
              <w:t>único</w:t>
            </w:r>
            <w:r w:rsidR="00511849" w:rsidRPr="006A13CE">
              <w:rPr>
                <w:rFonts w:asciiTheme="minorHAnsi" w:hAnsiTheme="minorHAnsi"/>
                <w:sz w:val="18"/>
                <w:szCs w:val="18"/>
              </w:rPr>
              <w:t xml:space="preserve"> propietario. El punto R1 corresponde al </w:t>
            </w:r>
            <w:r w:rsidR="00D6709F">
              <w:rPr>
                <w:rFonts w:asciiTheme="minorHAnsi" w:hAnsiTheme="minorHAnsi"/>
                <w:sz w:val="18"/>
                <w:szCs w:val="18"/>
              </w:rPr>
              <w:t>exterior</w:t>
            </w:r>
            <w:r w:rsidR="00511849" w:rsidRPr="006A13CE">
              <w:rPr>
                <w:rFonts w:asciiTheme="minorHAnsi" w:hAnsiTheme="minorHAnsi"/>
                <w:sz w:val="18"/>
                <w:szCs w:val="18"/>
              </w:rPr>
              <w:t xml:space="preserve"> </w:t>
            </w:r>
            <w:r w:rsidR="00D812F9">
              <w:rPr>
                <w:rFonts w:asciiTheme="minorHAnsi" w:hAnsiTheme="minorHAnsi"/>
                <w:sz w:val="18"/>
                <w:szCs w:val="18"/>
              </w:rPr>
              <w:t xml:space="preserve">de la edificación </w:t>
            </w:r>
            <w:r w:rsidR="00511849" w:rsidRPr="006A13CE">
              <w:rPr>
                <w:rFonts w:asciiTheme="minorHAnsi" w:hAnsiTheme="minorHAnsi"/>
                <w:sz w:val="18"/>
                <w:szCs w:val="18"/>
              </w:rPr>
              <w:t>del denunciante.</w:t>
            </w:r>
          </w:p>
          <w:p w:rsidR="00511849" w:rsidRDefault="00511849" w:rsidP="00125859">
            <w:pPr>
              <w:jc w:val="both"/>
              <w:rPr>
                <w:rFonts w:asciiTheme="minorHAnsi" w:hAnsiTheme="minorHAnsi"/>
                <w:sz w:val="18"/>
                <w:szCs w:val="18"/>
              </w:rPr>
            </w:pPr>
          </w:p>
          <w:p w:rsidR="005C6F26" w:rsidRDefault="00A77E6A" w:rsidP="00125859">
            <w:pPr>
              <w:jc w:val="both"/>
              <w:rPr>
                <w:rFonts w:asciiTheme="minorHAnsi" w:hAnsiTheme="minorHAnsi"/>
                <w:sz w:val="18"/>
                <w:szCs w:val="18"/>
              </w:rPr>
            </w:pPr>
            <w:r w:rsidRPr="006A13CE">
              <w:rPr>
                <w:rFonts w:asciiTheme="minorHAnsi" w:hAnsiTheme="minorHAnsi"/>
                <w:sz w:val="18"/>
                <w:szCs w:val="18"/>
              </w:rPr>
              <w:t xml:space="preserve">En el lugar, </w:t>
            </w:r>
            <w:r w:rsidR="005C6F26">
              <w:rPr>
                <w:rFonts w:asciiTheme="minorHAnsi" w:hAnsiTheme="minorHAnsi"/>
                <w:sz w:val="18"/>
                <w:szCs w:val="18"/>
              </w:rPr>
              <w:t>el</w:t>
            </w:r>
            <w:r w:rsidRPr="006A13CE">
              <w:rPr>
                <w:rFonts w:asciiTheme="minorHAnsi" w:hAnsiTheme="minorHAnsi"/>
                <w:sz w:val="18"/>
                <w:szCs w:val="18"/>
              </w:rPr>
              <w:t xml:space="preserve"> fiscalizador constat</w:t>
            </w:r>
            <w:r w:rsidR="005C6F26">
              <w:rPr>
                <w:rFonts w:asciiTheme="minorHAnsi" w:hAnsiTheme="minorHAnsi"/>
                <w:sz w:val="18"/>
                <w:szCs w:val="18"/>
              </w:rPr>
              <w:t>ó</w:t>
            </w:r>
            <w:r w:rsidRPr="006A13CE">
              <w:rPr>
                <w:rFonts w:asciiTheme="minorHAnsi" w:hAnsiTheme="minorHAnsi"/>
                <w:sz w:val="18"/>
                <w:szCs w:val="18"/>
              </w:rPr>
              <w:t xml:space="preserve"> </w:t>
            </w:r>
            <w:r w:rsidR="005C6F26">
              <w:rPr>
                <w:rFonts w:asciiTheme="minorHAnsi" w:hAnsiTheme="minorHAnsi"/>
                <w:sz w:val="18"/>
                <w:szCs w:val="18"/>
              </w:rPr>
              <w:t xml:space="preserve">la </w:t>
            </w:r>
            <w:r w:rsidRPr="006A13CE">
              <w:rPr>
                <w:rFonts w:asciiTheme="minorHAnsi" w:hAnsiTheme="minorHAnsi"/>
                <w:sz w:val="18"/>
                <w:szCs w:val="18"/>
              </w:rPr>
              <w:t>emisión de ruidos asociados al funcionamiento de la unidad fiscalizable, encontrándose en operación al momento de las mediciones.</w:t>
            </w:r>
          </w:p>
          <w:p w:rsidR="005C6F26" w:rsidRDefault="005C6F26" w:rsidP="00125859">
            <w:pPr>
              <w:jc w:val="both"/>
              <w:rPr>
                <w:rFonts w:asciiTheme="minorHAnsi" w:hAnsiTheme="minorHAnsi"/>
                <w:sz w:val="18"/>
                <w:szCs w:val="18"/>
              </w:rPr>
            </w:pPr>
          </w:p>
          <w:p w:rsidR="005C6F26" w:rsidRDefault="00511849" w:rsidP="00125859">
            <w:pPr>
              <w:jc w:val="both"/>
              <w:rPr>
                <w:rFonts w:asciiTheme="minorHAnsi" w:hAnsiTheme="minorHAnsi"/>
                <w:sz w:val="18"/>
                <w:szCs w:val="18"/>
              </w:rPr>
            </w:pPr>
            <w:r w:rsidRPr="006A13CE">
              <w:rPr>
                <w:rFonts w:asciiTheme="minorHAnsi" w:hAnsiTheme="minorHAnsi"/>
                <w:sz w:val="18"/>
                <w:szCs w:val="18"/>
              </w:rPr>
              <w:t>En lo particular, se observ</w:t>
            </w:r>
            <w:r w:rsidR="00D812F9">
              <w:rPr>
                <w:rFonts w:asciiTheme="minorHAnsi" w:hAnsiTheme="minorHAnsi"/>
                <w:sz w:val="18"/>
                <w:szCs w:val="18"/>
              </w:rPr>
              <w:t>ó</w:t>
            </w:r>
            <w:r w:rsidRPr="006A13CE">
              <w:rPr>
                <w:rFonts w:asciiTheme="minorHAnsi" w:hAnsiTheme="minorHAnsi"/>
                <w:sz w:val="18"/>
                <w:szCs w:val="18"/>
              </w:rPr>
              <w:t xml:space="preserve"> funcionamiento de </w:t>
            </w:r>
            <w:r w:rsidR="00D6709F">
              <w:rPr>
                <w:rFonts w:asciiTheme="minorHAnsi" w:hAnsiTheme="minorHAnsi"/>
                <w:sz w:val="18"/>
                <w:szCs w:val="18"/>
              </w:rPr>
              <w:t>motores de maquinaria</w:t>
            </w:r>
            <w:r w:rsidR="005C6F26">
              <w:rPr>
                <w:rFonts w:asciiTheme="minorHAnsi" w:hAnsiTheme="minorHAnsi"/>
                <w:sz w:val="18"/>
                <w:szCs w:val="18"/>
              </w:rPr>
              <w:t>, además de</w:t>
            </w:r>
            <w:r w:rsidRPr="006A13CE">
              <w:rPr>
                <w:rFonts w:asciiTheme="minorHAnsi" w:hAnsiTheme="minorHAnsi"/>
                <w:sz w:val="18"/>
                <w:szCs w:val="18"/>
              </w:rPr>
              <w:t xml:space="preserve"> </w:t>
            </w:r>
            <w:r w:rsidR="00D6709F">
              <w:rPr>
                <w:rFonts w:asciiTheme="minorHAnsi" w:hAnsiTheme="minorHAnsi"/>
                <w:sz w:val="18"/>
                <w:szCs w:val="18"/>
              </w:rPr>
              <w:t>golpes asociables a máquina amasadora localizada</w:t>
            </w:r>
            <w:r w:rsidRPr="006A13CE">
              <w:rPr>
                <w:rFonts w:asciiTheme="minorHAnsi" w:hAnsiTheme="minorHAnsi"/>
                <w:sz w:val="18"/>
                <w:szCs w:val="18"/>
              </w:rPr>
              <w:t xml:space="preserve"> </w:t>
            </w:r>
            <w:r w:rsidR="005C6F26">
              <w:rPr>
                <w:rFonts w:asciiTheme="minorHAnsi" w:hAnsiTheme="minorHAnsi"/>
                <w:sz w:val="18"/>
                <w:szCs w:val="18"/>
              </w:rPr>
              <w:t>en e</w:t>
            </w:r>
            <w:r w:rsidRPr="006A13CE">
              <w:rPr>
                <w:rFonts w:asciiTheme="minorHAnsi" w:hAnsiTheme="minorHAnsi"/>
                <w:sz w:val="18"/>
                <w:szCs w:val="18"/>
              </w:rPr>
              <w:t>l interior de la unidad fiscalizable.</w:t>
            </w:r>
          </w:p>
          <w:p w:rsidR="005C6F26" w:rsidRDefault="005C6F26" w:rsidP="00125859">
            <w:pPr>
              <w:jc w:val="both"/>
              <w:rPr>
                <w:rFonts w:asciiTheme="minorHAnsi" w:hAnsiTheme="minorHAnsi"/>
                <w:sz w:val="18"/>
                <w:szCs w:val="18"/>
              </w:rPr>
            </w:pPr>
          </w:p>
          <w:p w:rsidR="00A77E6A" w:rsidRPr="006A13CE" w:rsidRDefault="006A13CE" w:rsidP="00125859">
            <w:pPr>
              <w:jc w:val="both"/>
              <w:rPr>
                <w:rFonts w:asciiTheme="minorHAnsi" w:hAnsiTheme="minorHAnsi"/>
                <w:sz w:val="18"/>
                <w:szCs w:val="18"/>
              </w:rPr>
            </w:pPr>
            <w:r w:rsidRPr="006A13CE">
              <w:rPr>
                <w:rFonts w:asciiTheme="minorHAnsi" w:hAnsiTheme="minorHAnsi"/>
                <w:sz w:val="18"/>
                <w:szCs w:val="18"/>
              </w:rPr>
              <w:t>La inspección en terreno identificó como única fuente principal</w:t>
            </w:r>
            <w:r w:rsidR="005C6F26">
              <w:rPr>
                <w:rFonts w:asciiTheme="minorHAnsi" w:hAnsiTheme="minorHAnsi"/>
                <w:sz w:val="18"/>
                <w:szCs w:val="18"/>
              </w:rPr>
              <w:t xml:space="preserve"> en funcionamiento</w:t>
            </w:r>
            <w:r w:rsidRPr="006A13CE">
              <w:rPr>
                <w:rFonts w:asciiTheme="minorHAnsi" w:hAnsiTheme="minorHAnsi"/>
                <w:sz w:val="18"/>
                <w:szCs w:val="18"/>
              </w:rPr>
              <w:t>, las actividades de la fuente denunciada</w:t>
            </w:r>
            <w:r w:rsidR="005C6F26">
              <w:rPr>
                <w:rFonts w:asciiTheme="minorHAnsi" w:hAnsiTheme="minorHAnsi"/>
                <w:sz w:val="18"/>
                <w:szCs w:val="18"/>
              </w:rPr>
              <w:t>, no existiendo interferencia con las otras actividades existentes en el sector</w:t>
            </w:r>
            <w:r w:rsidRPr="006A13CE">
              <w:rPr>
                <w:rFonts w:asciiTheme="minorHAnsi" w:hAnsiTheme="minorHAnsi"/>
                <w:sz w:val="18"/>
                <w:szCs w:val="18"/>
              </w:rPr>
              <w:t>.</w:t>
            </w:r>
          </w:p>
          <w:p w:rsidR="00A77E6A" w:rsidRPr="006A13CE" w:rsidRDefault="00A77E6A" w:rsidP="00125859">
            <w:pPr>
              <w:jc w:val="both"/>
              <w:rPr>
                <w:rFonts w:asciiTheme="minorHAnsi" w:hAnsiTheme="minorHAnsi"/>
                <w:sz w:val="18"/>
                <w:szCs w:val="18"/>
              </w:rPr>
            </w:pPr>
          </w:p>
          <w:p w:rsidR="00A77E6A" w:rsidRPr="006A13CE" w:rsidRDefault="00A77E6A" w:rsidP="00125859">
            <w:pPr>
              <w:jc w:val="both"/>
              <w:rPr>
                <w:rFonts w:asciiTheme="minorHAnsi" w:hAnsiTheme="minorHAnsi"/>
                <w:sz w:val="18"/>
                <w:szCs w:val="18"/>
              </w:rPr>
            </w:pPr>
            <w:r w:rsidRPr="006A13CE">
              <w:rPr>
                <w:rFonts w:asciiTheme="minorHAnsi" w:hAnsiTheme="minorHAnsi"/>
                <w:sz w:val="18"/>
                <w:szCs w:val="18"/>
              </w:rPr>
              <w:t xml:space="preserve">Al momento de la fiscalización, </w:t>
            </w:r>
            <w:r w:rsidR="00D6709F">
              <w:rPr>
                <w:rFonts w:asciiTheme="minorHAnsi" w:hAnsiTheme="minorHAnsi"/>
                <w:sz w:val="18"/>
                <w:szCs w:val="18"/>
              </w:rPr>
              <w:t xml:space="preserve">no </w:t>
            </w:r>
            <w:r w:rsidRPr="006A13CE">
              <w:rPr>
                <w:rFonts w:asciiTheme="minorHAnsi" w:hAnsiTheme="minorHAnsi"/>
                <w:sz w:val="18"/>
                <w:szCs w:val="18"/>
              </w:rPr>
              <w:t>se realizó la medición del ruido de fondo</w:t>
            </w:r>
            <w:r w:rsidR="00D6709F">
              <w:rPr>
                <w:rFonts w:asciiTheme="minorHAnsi" w:hAnsiTheme="minorHAnsi"/>
                <w:sz w:val="18"/>
                <w:szCs w:val="18"/>
              </w:rPr>
              <w:t>, dado que este no afectó las mediciones</w:t>
            </w:r>
            <w:r w:rsidR="00511849" w:rsidRPr="006A13CE">
              <w:rPr>
                <w:rFonts w:asciiTheme="minorHAnsi" w:hAnsiTheme="minorHAnsi"/>
                <w:sz w:val="18"/>
                <w:szCs w:val="18"/>
              </w:rPr>
              <w:t>.</w:t>
            </w:r>
          </w:p>
          <w:p w:rsidR="00125859" w:rsidRDefault="00125859" w:rsidP="00125859">
            <w:pPr>
              <w:jc w:val="both"/>
              <w:rPr>
                <w:rFonts w:asciiTheme="minorHAnsi" w:hAnsiTheme="minorHAnsi"/>
                <w:sz w:val="18"/>
                <w:szCs w:val="18"/>
              </w:rPr>
            </w:pPr>
          </w:p>
          <w:p w:rsidR="00125859" w:rsidRPr="006A13CE" w:rsidRDefault="00125859" w:rsidP="00125859">
            <w:pPr>
              <w:jc w:val="both"/>
              <w:rPr>
                <w:rFonts w:asciiTheme="minorHAnsi" w:hAnsiTheme="minorHAnsi"/>
                <w:sz w:val="18"/>
                <w:szCs w:val="18"/>
              </w:rPr>
            </w:pPr>
          </w:p>
          <w:p w:rsidR="00A77E6A" w:rsidRPr="006A13CE" w:rsidRDefault="00A77E6A" w:rsidP="00125859">
            <w:pPr>
              <w:jc w:val="both"/>
              <w:rPr>
                <w:rFonts w:asciiTheme="minorHAnsi" w:hAnsiTheme="minorHAnsi"/>
                <w:sz w:val="18"/>
                <w:szCs w:val="18"/>
              </w:rPr>
            </w:pPr>
            <w:r w:rsidRPr="006A13CE">
              <w:rPr>
                <w:rFonts w:asciiTheme="minorHAnsi" w:hAnsiTheme="minorHAnsi"/>
                <w:sz w:val="18"/>
                <w:szCs w:val="18"/>
              </w:rPr>
              <w:t xml:space="preserve">Paralelamente, de acuerdo a la localización de la Fuente Emisora y el Plan Regulador Comunal vigente para la comuna de </w:t>
            </w:r>
            <w:r w:rsidR="00D6709F">
              <w:rPr>
                <w:rFonts w:asciiTheme="minorHAnsi" w:hAnsiTheme="minorHAnsi"/>
                <w:sz w:val="18"/>
                <w:szCs w:val="18"/>
              </w:rPr>
              <w:t>Lebu</w:t>
            </w:r>
            <w:r w:rsidRPr="006A13CE">
              <w:rPr>
                <w:rFonts w:asciiTheme="minorHAnsi" w:hAnsiTheme="minorHAnsi"/>
                <w:sz w:val="18"/>
                <w:szCs w:val="18"/>
              </w:rPr>
              <w:t>, se homologó el sector donde se encuentra</w:t>
            </w:r>
            <w:r w:rsidR="00F41201" w:rsidRPr="006A13CE">
              <w:rPr>
                <w:rFonts w:asciiTheme="minorHAnsi" w:hAnsiTheme="minorHAnsi"/>
                <w:sz w:val="18"/>
                <w:szCs w:val="18"/>
              </w:rPr>
              <w:t>n</w:t>
            </w:r>
            <w:r w:rsidRPr="006A13CE">
              <w:rPr>
                <w:rFonts w:asciiTheme="minorHAnsi" w:hAnsiTheme="minorHAnsi"/>
                <w:sz w:val="18"/>
                <w:szCs w:val="18"/>
              </w:rPr>
              <w:t xml:space="preserve"> </w:t>
            </w:r>
            <w:r w:rsidR="00D6709F">
              <w:rPr>
                <w:rFonts w:asciiTheme="minorHAnsi" w:hAnsiTheme="minorHAnsi"/>
                <w:sz w:val="18"/>
                <w:szCs w:val="18"/>
              </w:rPr>
              <w:t>el</w:t>
            </w:r>
            <w:r w:rsidRPr="006A13CE">
              <w:rPr>
                <w:rFonts w:asciiTheme="minorHAnsi" w:hAnsiTheme="minorHAnsi"/>
                <w:sz w:val="18"/>
                <w:szCs w:val="18"/>
              </w:rPr>
              <w:t xml:space="preserve"> Receptor evaluado, concluyéndose que </w:t>
            </w:r>
            <w:r w:rsidR="00F41201" w:rsidRPr="006A13CE">
              <w:rPr>
                <w:rFonts w:asciiTheme="minorHAnsi" w:hAnsiTheme="minorHAnsi"/>
                <w:sz w:val="18"/>
                <w:szCs w:val="18"/>
              </w:rPr>
              <w:t>é</w:t>
            </w:r>
            <w:r w:rsidRPr="006A13CE">
              <w:rPr>
                <w:rFonts w:asciiTheme="minorHAnsi" w:hAnsiTheme="minorHAnsi"/>
                <w:sz w:val="18"/>
                <w:szCs w:val="18"/>
              </w:rPr>
              <w:t>st</w:t>
            </w:r>
            <w:r w:rsidR="00D6709F">
              <w:rPr>
                <w:rFonts w:asciiTheme="minorHAnsi" w:hAnsiTheme="minorHAnsi"/>
                <w:sz w:val="18"/>
                <w:szCs w:val="18"/>
              </w:rPr>
              <w:t>e</w:t>
            </w:r>
            <w:r w:rsidRPr="006A13CE">
              <w:rPr>
                <w:rFonts w:asciiTheme="minorHAnsi" w:hAnsiTheme="minorHAnsi"/>
                <w:sz w:val="18"/>
                <w:szCs w:val="18"/>
              </w:rPr>
              <w:t xml:space="preserve"> se encuentra ubicado en </w:t>
            </w:r>
            <w:r w:rsidR="00F41201" w:rsidRPr="006A13CE">
              <w:rPr>
                <w:rFonts w:asciiTheme="minorHAnsi" w:hAnsiTheme="minorHAnsi"/>
                <w:sz w:val="18"/>
                <w:szCs w:val="18"/>
              </w:rPr>
              <w:t>l</w:t>
            </w:r>
            <w:r w:rsidRPr="006A13CE">
              <w:rPr>
                <w:rFonts w:asciiTheme="minorHAnsi" w:hAnsiTheme="minorHAnsi"/>
                <w:sz w:val="18"/>
                <w:szCs w:val="18"/>
              </w:rPr>
              <w:t xml:space="preserve">a Zona </w:t>
            </w:r>
            <w:r w:rsidR="00DE508A">
              <w:rPr>
                <w:rFonts w:asciiTheme="minorHAnsi" w:hAnsiTheme="minorHAnsi"/>
                <w:sz w:val="18"/>
                <w:szCs w:val="18"/>
              </w:rPr>
              <w:t>Residencial Mixta (</w:t>
            </w:r>
            <w:r w:rsidR="00D6709F">
              <w:rPr>
                <w:rFonts w:asciiTheme="minorHAnsi" w:hAnsiTheme="minorHAnsi"/>
                <w:sz w:val="18"/>
                <w:szCs w:val="18"/>
              </w:rPr>
              <w:t>ZA1</w:t>
            </w:r>
            <w:r w:rsidR="00DE508A">
              <w:rPr>
                <w:rFonts w:asciiTheme="minorHAnsi" w:hAnsiTheme="minorHAnsi"/>
                <w:sz w:val="18"/>
                <w:szCs w:val="18"/>
              </w:rPr>
              <w:t>)</w:t>
            </w:r>
            <w:r w:rsidR="00F41201" w:rsidRPr="006A13CE">
              <w:rPr>
                <w:rFonts w:asciiTheme="minorHAnsi" w:hAnsiTheme="minorHAnsi"/>
                <w:sz w:val="18"/>
                <w:szCs w:val="18"/>
              </w:rPr>
              <w:t xml:space="preserve"> de la comuna</w:t>
            </w:r>
            <w:r w:rsidRPr="006A13CE">
              <w:rPr>
                <w:rFonts w:asciiTheme="minorHAnsi" w:hAnsiTheme="minorHAnsi"/>
                <w:sz w:val="18"/>
                <w:szCs w:val="18"/>
              </w:rPr>
              <w:t xml:space="preserve">, homologable a Zona </w:t>
            </w:r>
            <w:r w:rsidR="00D812F9">
              <w:rPr>
                <w:rFonts w:asciiTheme="minorHAnsi" w:hAnsiTheme="minorHAnsi"/>
                <w:sz w:val="18"/>
                <w:szCs w:val="18"/>
              </w:rPr>
              <w:t>II</w:t>
            </w:r>
            <w:r w:rsidRPr="006A13CE">
              <w:rPr>
                <w:rFonts w:asciiTheme="minorHAnsi" w:hAnsiTheme="minorHAnsi"/>
                <w:sz w:val="18"/>
                <w:szCs w:val="18"/>
              </w:rPr>
              <w:t xml:space="preserve"> según el artículo 6° punto </w:t>
            </w:r>
            <w:r w:rsidR="00D812F9">
              <w:rPr>
                <w:rFonts w:asciiTheme="minorHAnsi" w:hAnsiTheme="minorHAnsi"/>
                <w:sz w:val="18"/>
                <w:szCs w:val="18"/>
              </w:rPr>
              <w:t>29</w:t>
            </w:r>
            <w:r w:rsidRPr="006A13CE">
              <w:rPr>
                <w:rFonts w:asciiTheme="minorHAnsi" w:hAnsiTheme="minorHAnsi"/>
                <w:sz w:val="18"/>
                <w:szCs w:val="18"/>
              </w:rPr>
              <w:t xml:space="preserve"> del D.S. N° 38/2011 MMA.</w:t>
            </w:r>
          </w:p>
          <w:p w:rsidR="00A77E6A" w:rsidRPr="006A13CE" w:rsidRDefault="00A77E6A" w:rsidP="00125859">
            <w:pPr>
              <w:jc w:val="both"/>
              <w:rPr>
                <w:rFonts w:asciiTheme="minorHAnsi" w:hAnsiTheme="minorHAnsi"/>
                <w:sz w:val="18"/>
                <w:szCs w:val="18"/>
              </w:rPr>
            </w:pPr>
          </w:p>
          <w:p w:rsidR="00A77E6A" w:rsidRPr="006A13CE" w:rsidRDefault="00D812F9" w:rsidP="00125859">
            <w:pPr>
              <w:jc w:val="both"/>
              <w:rPr>
                <w:rFonts w:asciiTheme="minorHAnsi" w:hAnsiTheme="minorHAnsi"/>
                <w:sz w:val="18"/>
                <w:szCs w:val="18"/>
              </w:rPr>
            </w:pPr>
            <w:r>
              <w:rPr>
                <w:rFonts w:asciiTheme="minorHAnsi" w:hAnsiTheme="minorHAnsi"/>
                <w:sz w:val="18"/>
                <w:szCs w:val="18"/>
              </w:rPr>
              <w:t xml:space="preserve">En consideración a lo anterior, se estableció que </w:t>
            </w:r>
            <w:r w:rsidR="00A77E6A" w:rsidRPr="006A13CE">
              <w:rPr>
                <w:rFonts w:asciiTheme="minorHAnsi" w:hAnsiTheme="minorHAnsi"/>
                <w:sz w:val="18"/>
                <w:szCs w:val="18"/>
              </w:rPr>
              <w:t xml:space="preserve">el límite </w:t>
            </w:r>
            <w:r>
              <w:rPr>
                <w:rFonts w:asciiTheme="minorHAnsi" w:hAnsiTheme="minorHAnsi"/>
                <w:sz w:val="18"/>
                <w:szCs w:val="18"/>
              </w:rPr>
              <w:t xml:space="preserve">diurno aplicable en el punto del receptor, es de </w:t>
            </w:r>
            <w:r w:rsidR="00A77E6A" w:rsidRPr="006A13CE">
              <w:rPr>
                <w:rFonts w:asciiTheme="minorHAnsi" w:hAnsiTheme="minorHAnsi"/>
                <w:sz w:val="18"/>
                <w:szCs w:val="18"/>
              </w:rPr>
              <w:t xml:space="preserve">en </w:t>
            </w:r>
            <w:r>
              <w:rPr>
                <w:rFonts w:asciiTheme="minorHAnsi" w:hAnsiTheme="minorHAnsi"/>
                <w:sz w:val="18"/>
                <w:szCs w:val="18"/>
              </w:rPr>
              <w:t>60</w:t>
            </w:r>
            <w:r w:rsidR="00A77E6A" w:rsidRPr="006A13CE">
              <w:rPr>
                <w:rFonts w:asciiTheme="minorHAnsi" w:hAnsiTheme="minorHAnsi"/>
                <w:sz w:val="18"/>
                <w:szCs w:val="18"/>
              </w:rPr>
              <w:t xml:space="preserve"> dB(A).</w:t>
            </w:r>
          </w:p>
          <w:p w:rsidR="00A77E6A" w:rsidRDefault="00A77E6A" w:rsidP="00125859">
            <w:pPr>
              <w:jc w:val="both"/>
              <w:rPr>
                <w:rFonts w:asciiTheme="minorHAnsi" w:hAnsiTheme="minorHAnsi"/>
                <w:sz w:val="18"/>
                <w:szCs w:val="18"/>
              </w:rPr>
            </w:pPr>
          </w:p>
          <w:p w:rsidR="00125859" w:rsidRPr="006A13CE" w:rsidRDefault="00125859" w:rsidP="00125859">
            <w:pPr>
              <w:jc w:val="both"/>
              <w:rPr>
                <w:rFonts w:asciiTheme="minorHAnsi" w:hAnsiTheme="minorHAnsi"/>
                <w:sz w:val="18"/>
                <w:szCs w:val="18"/>
              </w:rPr>
            </w:pPr>
          </w:p>
          <w:p w:rsidR="00F41201" w:rsidRPr="006A13CE" w:rsidRDefault="00A77E6A" w:rsidP="00125859">
            <w:pPr>
              <w:widowControl w:val="0"/>
              <w:overflowPunct w:val="0"/>
              <w:autoSpaceDE w:val="0"/>
              <w:autoSpaceDN w:val="0"/>
              <w:adjustRightInd w:val="0"/>
              <w:spacing w:after="120"/>
              <w:jc w:val="both"/>
              <w:rPr>
                <w:rFonts w:asciiTheme="minorHAnsi" w:hAnsiTheme="minorHAnsi"/>
                <w:b/>
                <w:sz w:val="18"/>
                <w:szCs w:val="18"/>
              </w:rPr>
            </w:pPr>
            <w:r w:rsidRPr="006A13CE">
              <w:rPr>
                <w:rFonts w:asciiTheme="minorHAnsi" w:hAnsiTheme="minorHAnsi"/>
                <w:sz w:val="18"/>
                <w:szCs w:val="18"/>
              </w:rPr>
              <w:t xml:space="preserve">Con base en los antecedentes levantados en terreno, </w:t>
            </w:r>
            <w:r w:rsidRPr="006A13CE">
              <w:rPr>
                <w:rFonts w:asciiTheme="minorHAnsi" w:hAnsiTheme="minorHAnsi"/>
                <w:b/>
                <w:sz w:val="18"/>
                <w:szCs w:val="18"/>
              </w:rPr>
              <w:t xml:space="preserve">se indica que </w:t>
            </w:r>
            <w:r w:rsidR="00D812F9">
              <w:rPr>
                <w:rFonts w:asciiTheme="minorHAnsi" w:hAnsiTheme="minorHAnsi"/>
                <w:b/>
                <w:sz w:val="18"/>
                <w:szCs w:val="18"/>
              </w:rPr>
              <w:t xml:space="preserve">no se </w:t>
            </w:r>
            <w:r w:rsidRPr="006A13CE">
              <w:rPr>
                <w:rFonts w:asciiTheme="minorHAnsi" w:hAnsiTheme="minorHAnsi"/>
                <w:b/>
                <w:sz w:val="18"/>
                <w:szCs w:val="18"/>
              </w:rPr>
              <w:t xml:space="preserve">ratifica la denuncia, por cuanto </w:t>
            </w:r>
            <w:r w:rsidR="00D812F9">
              <w:rPr>
                <w:rFonts w:asciiTheme="minorHAnsi" w:hAnsiTheme="minorHAnsi"/>
                <w:b/>
                <w:sz w:val="18"/>
                <w:szCs w:val="18"/>
              </w:rPr>
              <w:t xml:space="preserve">no </w:t>
            </w:r>
            <w:r w:rsidRPr="006A13CE">
              <w:rPr>
                <w:rFonts w:asciiTheme="minorHAnsi" w:hAnsiTheme="minorHAnsi"/>
                <w:b/>
                <w:sz w:val="18"/>
                <w:szCs w:val="18"/>
              </w:rPr>
              <w:t xml:space="preserve">hay antecedentes que permiten determinar si existe superación del límite </w:t>
            </w:r>
            <w:r w:rsidR="00F41201" w:rsidRPr="006A13CE">
              <w:rPr>
                <w:rFonts w:asciiTheme="minorHAnsi" w:hAnsiTheme="minorHAnsi"/>
                <w:b/>
                <w:sz w:val="18"/>
                <w:szCs w:val="18"/>
              </w:rPr>
              <w:t>di</w:t>
            </w:r>
            <w:r w:rsidRPr="006A13CE">
              <w:rPr>
                <w:rFonts w:asciiTheme="minorHAnsi" w:hAnsiTheme="minorHAnsi"/>
                <w:b/>
                <w:sz w:val="18"/>
                <w:szCs w:val="18"/>
              </w:rPr>
              <w:t xml:space="preserve">urno </w:t>
            </w:r>
            <w:r w:rsidR="00D812F9">
              <w:rPr>
                <w:rFonts w:asciiTheme="minorHAnsi" w:hAnsiTheme="minorHAnsi"/>
                <w:b/>
                <w:sz w:val="18"/>
                <w:szCs w:val="18"/>
              </w:rPr>
              <w:t>en los</w:t>
            </w:r>
            <w:r w:rsidRPr="006A13CE">
              <w:rPr>
                <w:rFonts w:asciiTheme="minorHAnsi" w:hAnsiTheme="minorHAnsi"/>
                <w:b/>
                <w:sz w:val="18"/>
                <w:szCs w:val="18"/>
              </w:rPr>
              <w:t xml:space="preserve"> receptor</w:t>
            </w:r>
            <w:r w:rsidR="00F41201" w:rsidRPr="006A13CE">
              <w:rPr>
                <w:rFonts w:asciiTheme="minorHAnsi" w:hAnsiTheme="minorHAnsi"/>
                <w:b/>
                <w:sz w:val="18"/>
                <w:szCs w:val="18"/>
              </w:rPr>
              <w:t>es</w:t>
            </w:r>
            <w:r w:rsidRPr="006A13CE">
              <w:rPr>
                <w:rFonts w:asciiTheme="minorHAnsi" w:hAnsiTheme="minorHAnsi"/>
                <w:b/>
                <w:sz w:val="18"/>
                <w:szCs w:val="18"/>
              </w:rPr>
              <w:t xml:space="preserve"> evaluado</w:t>
            </w:r>
            <w:r w:rsidR="00F41201" w:rsidRPr="006A13CE">
              <w:rPr>
                <w:rFonts w:asciiTheme="minorHAnsi" w:hAnsiTheme="minorHAnsi"/>
                <w:b/>
                <w:sz w:val="18"/>
                <w:szCs w:val="18"/>
              </w:rPr>
              <w:t>s.</w:t>
            </w:r>
          </w:p>
          <w:p w:rsidR="00F41201" w:rsidRPr="006A13CE" w:rsidRDefault="00D812F9" w:rsidP="00125859">
            <w:pPr>
              <w:jc w:val="both"/>
              <w:rPr>
                <w:rFonts w:asciiTheme="minorHAnsi" w:hAnsiTheme="minorHAnsi"/>
                <w:sz w:val="18"/>
                <w:szCs w:val="18"/>
              </w:rPr>
            </w:pPr>
            <w:r>
              <w:rPr>
                <w:rFonts w:asciiTheme="minorHAnsi" w:hAnsiTheme="minorHAnsi"/>
                <w:sz w:val="18"/>
                <w:szCs w:val="18"/>
              </w:rPr>
              <w:t>L</w:t>
            </w:r>
            <w:r w:rsidR="00F41201" w:rsidRPr="006A13CE">
              <w:rPr>
                <w:rFonts w:asciiTheme="minorHAnsi" w:hAnsiTheme="minorHAnsi"/>
                <w:sz w:val="18"/>
                <w:szCs w:val="18"/>
              </w:rPr>
              <w:t xml:space="preserve">o anterior, </w:t>
            </w:r>
            <w:r>
              <w:rPr>
                <w:rFonts w:asciiTheme="minorHAnsi" w:hAnsiTheme="minorHAnsi"/>
                <w:sz w:val="18"/>
                <w:szCs w:val="18"/>
              </w:rPr>
              <w:t xml:space="preserve">se concluye con base en que no </w:t>
            </w:r>
            <w:r w:rsidR="00F41201" w:rsidRPr="006A13CE">
              <w:rPr>
                <w:rFonts w:asciiTheme="minorHAnsi" w:hAnsiTheme="minorHAnsi"/>
                <w:sz w:val="18"/>
                <w:szCs w:val="18"/>
              </w:rPr>
              <w:t xml:space="preserve">existe superación del límite establecido por la normativa para la Zona </w:t>
            </w:r>
            <w:r>
              <w:rPr>
                <w:rFonts w:asciiTheme="minorHAnsi" w:hAnsiTheme="minorHAnsi"/>
                <w:sz w:val="18"/>
                <w:szCs w:val="18"/>
              </w:rPr>
              <w:t>II</w:t>
            </w:r>
            <w:r w:rsidR="00F41201" w:rsidRPr="006A13CE">
              <w:rPr>
                <w:rFonts w:asciiTheme="minorHAnsi" w:hAnsiTheme="minorHAnsi"/>
                <w:sz w:val="18"/>
                <w:szCs w:val="18"/>
              </w:rPr>
              <w:t xml:space="preserve"> en periodo diurno</w:t>
            </w:r>
            <w:r>
              <w:rPr>
                <w:rFonts w:asciiTheme="minorHAnsi" w:hAnsiTheme="minorHAnsi"/>
                <w:sz w:val="18"/>
                <w:szCs w:val="18"/>
              </w:rPr>
              <w:t xml:space="preserve"> evaluado.</w:t>
            </w:r>
          </w:p>
          <w:p w:rsidR="001F43E2" w:rsidRPr="006A13CE" w:rsidRDefault="001F43E2" w:rsidP="00125859">
            <w:pPr>
              <w:widowControl w:val="0"/>
              <w:overflowPunct w:val="0"/>
              <w:autoSpaceDE w:val="0"/>
              <w:autoSpaceDN w:val="0"/>
              <w:adjustRightInd w:val="0"/>
              <w:spacing w:after="120"/>
              <w:jc w:val="both"/>
              <w:rPr>
                <w:rFonts w:cstheme="minorHAnsi"/>
                <w:sz w:val="18"/>
                <w:szCs w:val="18"/>
              </w:rPr>
            </w:pPr>
          </w:p>
        </w:tc>
      </w:tr>
    </w:tbl>
    <w:p w:rsidR="00CE3600" w:rsidRDefault="00CE3600"/>
    <w:tbl>
      <w:tblPr>
        <w:tblW w:w="5000" w:type="pct"/>
        <w:jc w:val="center"/>
        <w:tblCellMar>
          <w:left w:w="70" w:type="dxa"/>
          <w:right w:w="70" w:type="dxa"/>
        </w:tblCellMar>
        <w:tblLook w:val="04A0" w:firstRow="1" w:lastRow="0" w:firstColumn="1" w:lastColumn="0" w:noHBand="0" w:noVBand="1"/>
      </w:tblPr>
      <w:tblGrid>
        <w:gridCol w:w="1250"/>
        <w:gridCol w:w="1568"/>
        <w:gridCol w:w="1939"/>
        <w:gridCol w:w="1638"/>
        <w:gridCol w:w="337"/>
        <w:gridCol w:w="871"/>
        <w:gridCol w:w="1183"/>
        <w:gridCol w:w="1638"/>
        <w:gridCol w:w="3138"/>
      </w:tblGrid>
      <w:tr w:rsidR="00125859" w:rsidRPr="006A6B6B" w:rsidTr="00125859">
        <w:trPr>
          <w:trHeight w:val="283"/>
          <w:jc w:val="center"/>
        </w:trPr>
        <w:tc>
          <w:tcPr>
            <w:tcW w:w="461"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125859" w:rsidRPr="006A6B6B" w:rsidRDefault="00125859" w:rsidP="006A13CE">
            <w:pPr>
              <w:spacing w:after="0"/>
              <w:jc w:val="center"/>
              <w:rPr>
                <w:b/>
                <w:bCs/>
                <w:color w:val="000000"/>
                <w:sz w:val="20"/>
                <w:szCs w:val="20"/>
                <w:lang w:eastAsia="es-CL"/>
              </w:rPr>
            </w:pPr>
            <w:r w:rsidRPr="006A6B6B">
              <w:rPr>
                <w:b/>
                <w:bCs/>
                <w:color w:val="000000"/>
                <w:sz w:val="20"/>
                <w:szCs w:val="20"/>
                <w:lang w:eastAsia="es-CL"/>
              </w:rPr>
              <w:t>Registros</w:t>
            </w:r>
          </w:p>
        </w:tc>
        <w:tc>
          <w:tcPr>
            <w:tcW w:w="578" w:type="pc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c>
          <w:tcPr>
            <w:tcW w:w="715" w:type="pc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c>
          <w:tcPr>
            <w:tcW w:w="604" w:type="pc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c>
          <w:tcPr>
            <w:tcW w:w="445"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c>
          <w:tcPr>
            <w:tcW w:w="436" w:type="pc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c>
          <w:tcPr>
            <w:tcW w:w="604" w:type="pc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c>
          <w:tcPr>
            <w:tcW w:w="1157" w:type="pc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25859" w:rsidRPr="006A6B6B" w:rsidRDefault="00125859" w:rsidP="006A13CE">
            <w:pPr>
              <w:spacing w:after="0"/>
              <w:jc w:val="center"/>
              <w:rPr>
                <w:b/>
                <w:bCs/>
                <w:color w:val="000000"/>
                <w:sz w:val="20"/>
                <w:szCs w:val="20"/>
                <w:lang w:eastAsia="es-CL"/>
              </w:rPr>
            </w:pPr>
          </w:p>
        </w:tc>
      </w:tr>
      <w:tr w:rsidR="00125859" w:rsidRPr="006A6B6B" w:rsidTr="00125859">
        <w:trPr>
          <w:trHeight w:val="440"/>
          <w:jc w:val="center"/>
        </w:trPr>
        <w:tc>
          <w:tcPr>
            <w:tcW w:w="46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25859" w:rsidRPr="00AF7648" w:rsidRDefault="00125859" w:rsidP="00125859">
            <w:pPr>
              <w:rPr>
                <w:rFonts w:cs="Arial"/>
                <w:b/>
                <w:sz w:val="18"/>
              </w:rPr>
            </w:pPr>
            <w:r w:rsidRPr="00AF7648">
              <w:rPr>
                <w:rFonts w:cs="Arial"/>
                <w:b/>
                <w:sz w:val="18"/>
              </w:rPr>
              <w:t>Receptor</w:t>
            </w:r>
          </w:p>
        </w:tc>
        <w:tc>
          <w:tcPr>
            <w:tcW w:w="5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Pr="00AF7648" w:rsidRDefault="00125859" w:rsidP="00125859">
            <w:pPr>
              <w:jc w:val="center"/>
              <w:rPr>
                <w:rFonts w:cs="Arial"/>
                <w:b/>
                <w:sz w:val="18"/>
              </w:rPr>
            </w:pPr>
            <w:r w:rsidRPr="00AF7648">
              <w:rPr>
                <w:rFonts w:cs="Arial"/>
                <w:b/>
                <w:sz w:val="18"/>
              </w:rPr>
              <w:t>NPC [dBA]</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Pr="00AF7648" w:rsidRDefault="00125859" w:rsidP="00125859">
            <w:pPr>
              <w:jc w:val="center"/>
              <w:rPr>
                <w:rFonts w:cs="Arial"/>
                <w:b/>
                <w:sz w:val="18"/>
              </w:rPr>
            </w:pPr>
            <w:r w:rsidRPr="00AF7648">
              <w:rPr>
                <w:rFonts w:cs="Arial"/>
                <w:b/>
                <w:sz w:val="18"/>
              </w:rPr>
              <w:t>Ruido de Fondo [dBA]</w:t>
            </w:r>
          </w:p>
        </w:tc>
        <w:tc>
          <w:tcPr>
            <w:tcW w:w="6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Pr="00AF7648" w:rsidRDefault="00125859" w:rsidP="00125859">
            <w:pPr>
              <w:jc w:val="center"/>
              <w:rPr>
                <w:rFonts w:cs="Arial"/>
                <w:b/>
                <w:sz w:val="18"/>
              </w:rPr>
            </w:pPr>
            <w:r w:rsidRPr="00AF7648">
              <w:rPr>
                <w:rFonts w:cs="Arial"/>
                <w:b/>
                <w:sz w:val="18"/>
              </w:rPr>
              <w:t xml:space="preserve">Zona </w:t>
            </w:r>
            <w:r>
              <w:rPr>
                <w:rFonts w:cs="Arial"/>
                <w:b/>
                <w:sz w:val="18"/>
              </w:rPr>
              <w:t>DS N° 38/11</w:t>
            </w:r>
          </w:p>
        </w:tc>
        <w:tc>
          <w:tcPr>
            <w:tcW w:w="44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Default="00125859" w:rsidP="00125859">
            <w:pPr>
              <w:spacing w:after="0"/>
              <w:jc w:val="center"/>
              <w:rPr>
                <w:rFonts w:cs="Arial"/>
                <w:b/>
                <w:sz w:val="18"/>
              </w:rPr>
            </w:pPr>
            <w:r>
              <w:rPr>
                <w:rFonts w:cs="Arial"/>
                <w:b/>
                <w:sz w:val="18"/>
              </w:rPr>
              <w:t>Periodo</w:t>
            </w:r>
          </w:p>
          <w:p w:rsidR="00125859" w:rsidRPr="00125859" w:rsidRDefault="00125859" w:rsidP="00125859">
            <w:pPr>
              <w:spacing w:after="0"/>
              <w:jc w:val="center"/>
              <w:rPr>
                <w:rFonts w:cs="Arial"/>
                <w:sz w:val="18"/>
              </w:rPr>
            </w:pPr>
            <w:r w:rsidRPr="00125859">
              <w:rPr>
                <w:rFonts w:cs="Arial"/>
                <w:sz w:val="14"/>
              </w:rPr>
              <w:t>(Diurno/Nocturno)</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Pr="00AF7648" w:rsidRDefault="00125859" w:rsidP="00125859">
            <w:pPr>
              <w:jc w:val="center"/>
              <w:rPr>
                <w:rFonts w:cs="Arial"/>
                <w:b/>
                <w:sz w:val="18"/>
              </w:rPr>
            </w:pPr>
            <w:r w:rsidRPr="00AF7648">
              <w:rPr>
                <w:rFonts w:cs="Arial"/>
                <w:b/>
                <w:sz w:val="18"/>
              </w:rPr>
              <w:t>Límite [dBA]</w:t>
            </w:r>
          </w:p>
        </w:tc>
        <w:tc>
          <w:tcPr>
            <w:tcW w:w="6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Pr="00AF7648" w:rsidRDefault="00125859" w:rsidP="00125859">
            <w:pPr>
              <w:jc w:val="center"/>
              <w:rPr>
                <w:rFonts w:cs="Arial"/>
                <w:b/>
                <w:sz w:val="18"/>
              </w:rPr>
            </w:pPr>
            <w:r w:rsidRPr="00AF7648">
              <w:rPr>
                <w:rFonts w:cs="Arial"/>
                <w:b/>
                <w:sz w:val="18"/>
              </w:rPr>
              <w:t>Excedencia [dBA]</w:t>
            </w:r>
          </w:p>
        </w:tc>
        <w:tc>
          <w:tcPr>
            <w:tcW w:w="11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25859" w:rsidRPr="00AF7648" w:rsidRDefault="00125859" w:rsidP="00125859">
            <w:pPr>
              <w:jc w:val="center"/>
              <w:rPr>
                <w:rFonts w:cs="Arial"/>
                <w:b/>
                <w:sz w:val="18"/>
              </w:rPr>
            </w:pPr>
            <w:r w:rsidRPr="00AF7648">
              <w:rPr>
                <w:rFonts w:cs="Arial"/>
                <w:b/>
                <w:sz w:val="18"/>
              </w:rPr>
              <w:t>Estado</w:t>
            </w:r>
          </w:p>
        </w:tc>
      </w:tr>
      <w:tr w:rsidR="00125859" w:rsidRPr="006A6B6B" w:rsidTr="00125859">
        <w:trPr>
          <w:trHeight w:val="440"/>
          <w:jc w:val="center"/>
        </w:trPr>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5859" w:rsidRPr="00AF7648" w:rsidRDefault="00125859" w:rsidP="00125859">
            <w:pPr>
              <w:spacing w:after="0"/>
              <w:rPr>
                <w:rFonts w:cs="Arial"/>
                <w:sz w:val="18"/>
              </w:rPr>
            </w:pPr>
            <w:r>
              <w:rPr>
                <w:rFonts w:cs="Arial"/>
                <w:sz w:val="18"/>
              </w:rPr>
              <w:t>Receptor 1</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D6709F" w:rsidP="00125859">
            <w:pPr>
              <w:spacing w:after="0"/>
              <w:jc w:val="center"/>
              <w:rPr>
                <w:rFonts w:cs="Arial"/>
                <w:sz w:val="18"/>
              </w:rPr>
            </w:pPr>
            <w:r>
              <w:rPr>
                <w:rFonts w:cs="Arial"/>
                <w:sz w:val="18"/>
              </w:rPr>
              <w:t>55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D6709F" w:rsidP="00125859">
            <w:pPr>
              <w:spacing w:after="0"/>
              <w:jc w:val="center"/>
              <w:rPr>
                <w:rFonts w:cs="Arial"/>
                <w:sz w:val="18"/>
              </w:rPr>
            </w:pPr>
            <w:r>
              <w:rPr>
                <w:rFonts w:cs="Arial"/>
                <w:sz w:val="18"/>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125859" w:rsidP="00125859">
            <w:pPr>
              <w:spacing w:after="0"/>
              <w:jc w:val="center"/>
              <w:rPr>
                <w:rFonts w:cs="Arial"/>
                <w:sz w:val="18"/>
              </w:rPr>
            </w:pPr>
            <w:r>
              <w:rPr>
                <w:rFonts w:cs="Arial"/>
                <w:sz w:val="18"/>
              </w:rPr>
              <w:t>Zona II</w:t>
            </w: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125859" w:rsidP="00125859">
            <w:pPr>
              <w:spacing w:after="0"/>
              <w:jc w:val="center"/>
              <w:rPr>
                <w:rFonts w:cs="Arial"/>
                <w:sz w:val="18"/>
              </w:rPr>
            </w:pPr>
            <w:r>
              <w:rPr>
                <w:rFonts w:cs="Arial"/>
                <w:sz w:val="18"/>
              </w:rPr>
              <w:t>Diurno</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125859" w:rsidP="00125859">
            <w:pPr>
              <w:spacing w:after="0"/>
              <w:jc w:val="center"/>
              <w:rPr>
                <w:rFonts w:cs="Arial"/>
                <w:sz w:val="18"/>
              </w:rPr>
            </w:pPr>
            <w:r>
              <w:rPr>
                <w:rFonts w:cs="Arial"/>
                <w:sz w:val="18"/>
              </w:rPr>
              <w:t>60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125859" w:rsidP="00125859">
            <w:pPr>
              <w:spacing w:after="0"/>
              <w:jc w:val="center"/>
              <w:rPr>
                <w:rFonts w:cs="Arial"/>
                <w:b/>
                <w:sz w:val="18"/>
              </w:rPr>
            </w:pPr>
            <w:r>
              <w:rPr>
                <w:rFonts w:cs="Arial"/>
                <w:b/>
                <w:sz w:val="18"/>
              </w:rPr>
              <w:t>---</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rsidR="00125859" w:rsidRPr="00AF7648" w:rsidRDefault="00125859" w:rsidP="00125859">
            <w:pPr>
              <w:spacing w:after="0"/>
              <w:jc w:val="center"/>
              <w:rPr>
                <w:rFonts w:cs="Arial"/>
                <w:sz w:val="18"/>
              </w:rPr>
            </w:pPr>
            <w:r>
              <w:rPr>
                <w:rFonts w:cs="Arial"/>
                <w:sz w:val="18"/>
              </w:rPr>
              <w:t>No Supera límite diurno</w:t>
            </w:r>
          </w:p>
        </w:tc>
      </w:tr>
      <w:tr w:rsidR="006A13CE" w:rsidRPr="006A6B6B" w:rsidTr="00125859">
        <w:trPr>
          <w:trHeight w:val="300"/>
          <w:jc w:val="center"/>
        </w:trPr>
        <w:tc>
          <w:tcPr>
            <w:tcW w:w="2482" w:type="pct"/>
            <w:gridSpan w:val="5"/>
            <w:tcBorders>
              <w:top w:val="single" w:sz="4" w:space="0" w:color="auto"/>
              <w:left w:val="single" w:sz="4" w:space="0" w:color="auto"/>
              <w:bottom w:val="single" w:sz="4" w:space="0" w:color="auto"/>
              <w:right w:val="nil"/>
            </w:tcBorders>
            <w:shd w:val="clear" w:color="auto" w:fill="auto"/>
            <w:noWrap/>
            <w:vAlign w:val="center"/>
            <w:hideMark/>
          </w:tcPr>
          <w:p w:rsidR="006A13CE" w:rsidRPr="006A6B6B" w:rsidRDefault="006A13CE" w:rsidP="006A13CE">
            <w:pPr>
              <w:pStyle w:val="Descripcin"/>
              <w:rPr>
                <w:color w:val="000000"/>
                <w:sz w:val="20"/>
                <w:szCs w:val="20"/>
                <w:lang w:eastAsia="es-CL"/>
              </w:rPr>
            </w:pPr>
            <w:bookmarkStart w:id="4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Pr>
                <w:noProof/>
                <w:sz w:val="20"/>
                <w:szCs w:val="20"/>
              </w:rPr>
              <w:t>1</w:t>
            </w:r>
            <w:r w:rsidRPr="006A6B6B">
              <w:rPr>
                <w:sz w:val="20"/>
                <w:szCs w:val="20"/>
              </w:rPr>
              <w:fldChar w:fldCharType="end"/>
            </w:r>
            <w:bookmarkEnd w:id="40"/>
            <w:r>
              <w:rPr>
                <w:sz w:val="20"/>
                <w:szCs w:val="20"/>
              </w:rPr>
              <w:t>.</w:t>
            </w:r>
            <w:r>
              <w:t xml:space="preserve"> </w:t>
            </w:r>
            <w:r>
              <w:rPr>
                <w:sz w:val="20"/>
                <w:szCs w:val="20"/>
              </w:rPr>
              <w:t>Descripción Medio de Prueba</w:t>
            </w:r>
          </w:p>
        </w:tc>
        <w:tc>
          <w:tcPr>
            <w:tcW w:w="2518"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13CE" w:rsidRPr="006B6B30" w:rsidRDefault="006A13CE" w:rsidP="00D6709F">
            <w:pPr>
              <w:spacing w:after="0"/>
              <w:rPr>
                <w:color w:val="000000"/>
                <w:sz w:val="20"/>
                <w:szCs w:val="20"/>
                <w:lang w:eastAsia="es-CL"/>
              </w:rPr>
            </w:pPr>
            <w:r w:rsidRPr="006A6B6B">
              <w:rPr>
                <w:b/>
                <w:color w:val="000000"/>
                <w:sz w:val="20"/>
                <w:szCs w:val="20"/>
                <w:lang w:eastAsia="es-CL"/>
              </w:rPr>
              <w:t xml:space="preserve">Fecha: </w:t>
            </w:r>
            <w:r w:rsidR="00D6709F">
              <w:rPr>
                <w:color w:val="000000"/>
                <w:sz w:val="20"/>
                <w:szCs w:val="20"/>
                <w:lang w:eastAsia="es-CL"/>
              </w:rPr>
              <w:t>13-10-</w:t>
            </w:r>
            <w:r w:rsidRPr="007E1077">
              <w:rPr>
                <w:color w:val="000000"/>
                <w:sz w:val="20"/>
                <w:szCs w:val="20"/>
                <w:lang w:eastAsia="es-CL"/>
              </w:rPr>
              <w:t>2017</w:t>
            </w:r>
          </w:p>
        </w:tc>
      </w:tr>
      <w:tr w:rsidR="006A13CE" w:rsidRPr="006A6B6B" w:rsidTr="00D01DF4">
        <w:trPr>
          <w:trHeight w:val="308"/>
          <w:jc w:val="center"/>
        </w:trPr>
        <w:tc>
          <w:tcPr>
            <w:tcW w:w="5000" w:type="pct"/>
            <w:gridSpan w:val="9"/>
            <w:tcBorders>
              <w:top w:val="single" w:sz="4" w:space="0" w:color="auto"/>
              <w:left w:val="single" w:sz="4" w:space="0" w:color="auto"/>
              <w:bottom w:val="single" w:sz="4" w:space="0" w:color="000000"/>
              <w:right w:val="single" w:sz="4" w:space="0" w:color="000000"/>
            </w:tcBorders>
            <w:shd w:val="clear" w:color="auto" w:fill="auto"/>
            <w:hideMark/>
          </w:tcPr>
          <w:p w:rsidR="006A13CE" w:rsidRPr="00EF1F73" w:rsidRDefault="006A13CE" w:rsidP="00C43D4F">
            <w:pPr>
              <w:spacing w:after="0"/>
              <w:rPr>
                <w:b/>
                <w:color w:val="000000"/>
                <w:sz w:val="20"/>
                <w:szCs w:val="20"/>
                <w:lang w:eastAsia="es-CL"/>
              </w:rPr>
            </w:pPr>
            <w:r w:rsidRPr="00EF1F73">
              <w:rPr>
                <w:b/>
                <w:color w:val="000000"/>
                <w:sz w:val="20"/>
                <w:szCs w:val="20"/>
                <w:lang w:eastAsia="es-CL"/>
              </w:rPr>
              <w:t>Evaluación de mediciones realizadas</w:t>
            </w:r>
          </w:p>
          <w:p w:rsidR="00A73460" w:rsidRPr="00C43D4F" w:rsidRDefault="00A73460" w:rsidP="00C43D4F">
            <w:pPr>
              <w:pStyle w:val="Prrafodelista"/>
              <w:numPr>
                <w:ilvl w:val="0"/>
                <w:numId w:val="19"/>
              </w:numPr>
              <w:rPr>
                <w:color w:val="000000"/>
                <w:sz w:val="20"/>
                <w:szCs w:val="20"/>
                <w:lang w:eastAsia="es-CL"/>
              </w:rPr>
            </w:pPr>
            <w:r w:rsidRPr="00C43D4F">
              <w:rPr>
                <w:color w:val="000000"/>
                <w:sz w:val="20"/>
                <w:szCs w:val="20"/>
                <w:lang w:eastAsia="es-CL"/>
              </w:rPr>
              <w:t>Se procedió a calibrar en terreno el sonómetro.</w:t>
            </w:r>
          </w:p>
          <w:p w:rsidR="00125859" w:rsidRPr="00C43D4F" w:rsidRDefault="00125859" w:rsidP="00C43D4F">
            <w:pPr>
              <w:pStyle w:val="Prrafodelista"/>
              <w:numPr>
                <w:ilvl w:val="0"/>
                <w:numId w:val="19"/>
              </w:numPr>
              <w:rPr>
                <w:color w:val="000000"/>
                <w:sz w:val="20"/>
                <w:szCs w:val="20"/>
                <w:lang w:eastAsia="es-CL"/>
              </w:rPr>
            </w:pPr>
            <w:r w:rsidRPr="00C43D4F">
              <w:rPr>
                <w:color w:val="000000"/>
                <w:sz w:val="20"/>
                <w:szCs w:val="20"/>
                <w:lang w:eastAsia="es-CL"/>
              </w:rPr>
              <w:t>Durante las mediciones diurnas, se realizaron mediciones con en el establecimiento</w:t>
            </w:r>
            <w:r w:rsidR="00D6709F">
              <w:rPr>
                <w:color w:val="000000"/>
                <w:sz w:val="20"/>
                <w:szCs w:val="20"/>
                <w:lang w:eastAsia="es-CL"/>
              </w:rPr>
              <w:t xml:space="preserve"> en funcionamiento</w:t>
            </w:r>
            <w:r w:rsidRPr="00C43D4F">
              <w:rPr>
                <w:color w:val="000000"/>
                <w:sz w:val="20"/>
                <w:szCs w:val="20"/>
                <w:lang w:eastAsia="es-CL"/>
              </w:rPr>
              <w:t>.</w:t>
            </w:r>
          </w:p>
          <w:p w:rsidR="00125859" w:rsidRPr="00C43D4F" w:rsidRDefault="00125859" w:rsidP="00C43D4F">
            <w:pPr>
              <w:pStyle w:val="Prrafodelista"/>
              <w:numPr>
                <w:ilvl w:val="0"/>
                <w:numId w:val="19"/>
              </w:numPr>
              <w:rPr>
                <w:color w:val="000000"/>
                <w:sz w:val="20"/>
                <w:szCs w:val="20"/>
                <w:lang w:eastAsia="es-CL"/>
              </w:rPr>
            </w:pPr>
            <w:r w:rsidRPr="00C43D4F">
              <w:rPr>
                <w:color w:val="000000"/>
                <w:sz w:val="20"/>
                <w:szCs w:val="20"/>
                <w:lang w:eastAsia="es-CL"/>
              </w:rPr>
              <w:t>Todas las mediciones fueron diurnas, entre las 14:</w:t>
            </w:r>
            <w:r w:rsidR="00D6709F">
              <w:rPr>
                <w:color w:val="000000"/>
                <w:sz w:val="20"/>
                <w:szCs w:val="20"/>
                <w:lang w:eastAsia="es-CL"/>
              </w:rPr>
              <w:t>40</w:t>
            </w:r>
            <w:r w:rsidRPr="00C43D4F">
              <w:rPr>
                <w:color w:val="000000"/>
                <w:sz w:val="20"/>
                <w:szCs w:val="20"/>
                <w:lang w:eastAsia="es-CL"/>
              </w:rPr>
              <w:t xml:space="preserve"> PM y las 15:00 PM, del día 1</w:t>
            </w:r>
            <w:r w:rsidR="00D6709F">
              <w:rPr>
                <w:color w:val="000000"/>
                <w:sz w:val="20"/>
                <w:szCs w:val="20"/>
                <w:lang w:eastAsia="es-CL"/>
              </w:rPr>
              <w:t>3</w:t>
            </w:r>
            <w:r w:rsidRPr="00C43D4F">
              <w:rPr>
                <w:color w:val="000000"/>
                <w:sz w:val="20"/>
                <w:szCs w:val="20"/>
                <w:lang w:eastAsia="es-CL"/>
              </w:rPr>
              <w:t>-</w:t>
            </w:r>
            <w:r w:rsidR="00D6709F">
              <w:rPr>
                <w:color w:val="000000"/>
                <w:sz w:val="20"/>
                <w:szCs w:val="20"/>
                <w:lang w:eastAsia="es-CL"/>
              </w:rPr>
              <w:t>10</w:t>
            </w:r>
            <w:r w:rsidRPr="00C43D4F">
              <w:rPr>
                <w:color w:val="000000"/>
                <w:sz w:val="20"/>
                <w:szCs w:val="20"/>
                <w:lang w:eastAsia="es-CL"/>
              </w:rPr>
              <w:t>-2017.</w:t>
            </w:r>
          </w:p>
          <w:p w:rsidR="006A13CE" w:rsidRPr="00C43D4F" w:rsidRDefault="006A13CE" w:rsidP="00C43D4F">
            <w:pPr>
              <w:pStyle w:val="Prrafodelista"/>
              <w:numPr>
                <w:ilvl w:val="0"/>
                <w:numId w:val="19"/>
              </w:numPr>
              <w:rPr>
                <w:color w:val="000000"/>
                <w:sz w:val="20"/>
                <w:szCs w:val="20"/>
                <w:lang w:eastAsia="es-CL"/>
              </w:rPr>
            </w:pPr>
            <w:r w:rsidRPr="00C43D4F">
              <w:rPr>
                <w:color w:val="000000"/>
                <w:sz w:val="20"/>
                <w:szCs w:val="20"/>
                <w:lang w:eastAsia="es-CL"/>
              </w:rPr>
              <w:t xml:space="preserve">Se adjunta Ficha de Evaluación de Ruidos con resultados de Mediciones de NPS en exterior de </w:t>
            </w:r>
            <w:r w:rsidR="00125859" w:rsidRPr="00C43D4F">
              <w:rPr>
                <w:color w:val="000000"/>
                <w:sz w:val="20"/>
                <w:szCs w:val="20"/>
                <w:lang w:eastAsia="es-CL"/>
              </w:rPr>
              <w:t>edificación</w:t>
            </w:r>
            <w:r w:rsidRPr="00C43D4F">
              <w:rPr>
                <w:color w:val="000000"/>
                <w:sz w:val="20"/>
                <w:szCs w:val="20"/>
                <w:lang w:eastAsia="es-CL"/>
              </w:rPr>
              <w:t xml:space="preserve"> receptora, en horario diurno.</w:t>
            </w:r>
          </w:p>
          <w:p w:rsidR="00125859" w:rsidRPr="00C43D4F" w:rsidRDefault="002A0527" w:rsidP="00C43D4F">
            <w:pPr>
              <w:pStyle w:val="Prrafodelista"/>
              <w:numPr>
                <w:ilvl w:val="0"/>
                <w:numId w:val="19"/>
              </w:numPr>
              <w:rPr>
                <w:color w:val="000000"/>
                <w:sz w:val="20"/>
                <w:szCs w:val="20"/>
                <w:lang w:eastAsia="es-CL"/>
              </w:rPr>
            </w:pPr>
            <w:r>
              <w:rPr>
                <w:color w:val="000000"/>
                <w:sz w:val="20"/>
                <w:szCs w:val="20"/>
                <w:lang w:eastAsia="es-CL"/>
              </w:rPr>
              <w:t>No se entrega información de las condiciones meteorológicas al momento de las mediciones.</w:t>
            </w:r>
          </w:p>
          <w:p w:rsidR="00125859" w:rsidRPr="00C43D4F" w:rsidRDefault="002A0527" w:rsidP="002A0527">
            <w:pPr>
              <w:pStyle w:val="Prrafodelista"/>
              <w:numPr>
                <w:ilvl w:val="0"/>
                <w:numId w:val="19"/>
              </w:numPr>
              <w:rPr>
                <w:color w:val="000000"/>
                <w:sz w:val="20"/>
                <w:szCs w:val="20"/>
                <w:lang w:eastAsia="es-CL"/>
              </w:rPr>
            </w:pPr>
            <w:r>
              <w:rPr>
                <w:color w:val="000000"/>
                <w:sz w:val="20"/>
                <w:szCs w:val="20"/>
                <w:lang w:eastAsia="es-CL"/>
              </w:rPr>
              <w:t>No s</w:t>
            </w:r>
            <w:r w:rsidR="00125859" w:rsidRPr="00C43D4F">
              <w:rPr>
                <w:color w:val="000000"/>
                <w:sz w:val="20"/>
                <w:szCs w:val="20"/>
                <w:lang w:eastAsia="es-CL"/>
              </w:rPr>
              <w:t>e midió e</w:t>
            </w:r>
            <w:r>
              <w:rPr>
                <w:color w:val="000000"/>
                <w:sz w:val="20"/>
                <w:szCs w:val="20"/>
                <w:lang w:eastAsia="es-CL"/>
              </w:rPr>
              <w:t>l Ruido de Fondo (RF) en sector, por no afectar las condiciones de medición de acuerdo a lo señalado en Reporte Técnico. Se identifica el RF como “aves y viento”.</w:t>
            </w:r>
          </w:p>
        </w:tc>
      </w:tr>
    </w:tbl>
    <w:p w:rsidR="006A13CE" w:rsidRDefault="006A13CE">
      <w:r>
        <w:br w:type="page"/>
      </w:r>
    </w:p>
    <w:p w:rsidR="00CE3600" w:rsidRDefault="00CE3600"/>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1A526B" w:rsidRPr="001A526B" w:rsidTr="003D2BF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5A3300"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w:t>
            </w:r>
          </w:p>
        </w:tc>
      </w:tr>
      <w:tr w:rsidR="001A526B" w:rsidRPr="001A526B" w:rsidTr="00A73460">
        <w:trPr>
          <w:trHeight w:val="5741"/>
          <w:jc w:val="center"/>
        </w:trPr>
        <w:tc>
          <w:tcPr>
            <w:tcW w:w="5000" w:type="pct"/>
            <w:gridSpan w:val="3"/>
            <w:tcBorders>
              <w:top w:val="nil"/>
              <w:left w:val="single" w:sz="4" w:space="0" w:color="auto"/>
              <w:right w:val="single" w:sz="4" w:space="0" w:color="auto"/>
            </w:tcBorders>
            <w:shd w:val="clear" w:color="auto" w:fill="auto"/>
            <w:noWrap/>
            <w:vAlign w:val="center"/>
            <w:hideMark/>
          </w:tcPr>
          <w:p w:rsidR="001A526B" w:rsidRPr="001A526B" w:rsidRDefault="009C0094" w:rsidP="0037399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8E5FF73" wp14:editId="3A85C1D5">
                  <wp:extent cx="6484620" cy="43980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57" t="9239"/>
                          <a:stretch/>
                        </pic:blipFill>
                        <pic:spPr bwMode="auto">
                          <a:xfrm>
                            <a:off x="0" y="0"/>
                            <a:ext cx="6484620" cy="4398010"/>
                          </a:xfrm>
                          <a:prstGeom prst="rect">
                            <a:avLst/>
                          </a:prstGeom>
                          <a:ln>
                            <a:noFill/>
                          </a:ln>
                          <a:extLst>
                            <a:ext uri="{53640926-AAD7-44D8-BBD7-CCE9431645EC}">
                              <a14:shadowObscured xmlns:a14="http://schemas.microsoft.com/office/drawing/2010/main"/>
                            </a:ext>
                          </a:extLst>
                        </pic:spPr>
                      </pic:pic>
                    </a:graphicData>
                  </a:graphic>
                </wp:inline>
              </w:drawing>
            </w:r>
          </w:p>
        </w:tc>
      </w:tr>
      <w:tr w:rsidR="001A526B" w:rsidRPr="001A526B"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5A3300">
            <w:pPr>
              <w:spacing w:after="0" w:line="240" w:lineRule="auto"/>
              <w:contextualSpacing/>
              <w:outlineLvl w:val="1"/>
              <w:rPr>
                <w:rFonts w:ascii="Calibri" w:eastAsia="Times New Roman" w:hAnsi="Calibri" w:cs="Calibri"/>
                <w:b/>
                <w:sz w:val="18"/>
                <w:szCs w:val="20"/>
                <w:lang w:eastAsia="es-CL"/>
              </w:rPr>
            </w:pPr>
            <w:bookmarkStart w:id="41" w:name="_Toc353998121"/>
            <w:bookmarkStart w:id="42" w:name="_Toc353998194"/>
            <w:bookmarkStart w:id="43" w:name="_Toc382383548"/>
            <w:bookmarkStart w:id="44" w:name="_Toc382472370"/>
            <w:bookmarkStart w:id="45" w:name="_Toc390184280"/>
            <w:bookmarkStart w:id="46" w:name="_Toc390360011"/>
            <w:bookmarkStart w:id="47" w:name="_Toc390777032"/>
            <w:bookmarkStart w:id="48" w:name="_Toc447875243"/>
            <w:bookmarkStart w:id="49" w:name="_Toc448926733"/>
            <w:bookmarkStart w:id="50" w:name="_Toc448926922"/>
            <w:bookmarkStart w:id="51" w:name="_Toc448927010"/>
            <w:bookmarkStart w:id="52" w:name="_Toc448928073"/>
            <w:bookmarkStart w:id="53" w:name="_Toc449106302"/>
            <w:bookmarkStart w:id="54" w:name="_Toc449519275"/>
            <w:bookmarkStart w:id="55" w:name="_Toc497818774"/>
            <w:r w:rsidRPr="005A3300">
              <w:rPr>
                <w:rFonts w:ascii="Calibri" w:eastAsia="Calibri" w:hAnsi="Calibri" w:cs="Calibri"/>
                <w:b/>
                <w:sz w:val="18"/>
                <w:szCs w:val="20"/>
              </w:rPr>
              <w:t>F</w:t>
            </w:r>
            <w:r w:rsidR="005A3300" w:rsidRPr="005A3300">
              <w:rPr>
                <w:rFonts w:ascii="Calibri" w:eastAsia="Calibri" w:hAnsi="Calibri" w:cs="Calibri"/>
                <w:b/>
                <w:sz w:val="18"/>
                <w:szCs w:val="20"/>
              </w:rPr>
              <w:t>igur</w:t>
            </w:r>
            <w:r w:rsidRPr="005A3300">
              <w:rPr>
                <w:rFonts w:ascii="Calibri" w:eastAsia="Calibri" w:hAnsi="Calibri" w:cs="Calibri"/>
                <w:b/>
                <w:sz w:val="18"/>
                <w:szCs w:val="20"/>
              </w:rPr>
              <w:t xml:space="preserve">a </w:t>
            </w:r>
            <w:r w:rsidRPr="005A3300">
              <w:rPr>
                <w:rFonts w:ascii="Calibri" w:eastAsia="Calibri" w:hAnsi="Calibri" w:cs="Calibri"/>
                <w:b/>
                <w:sz w:val="18"/>
                <w:szCs w:val="20"/>
              </w:rPr>
              <w:fldChar w:fldCharType="begin"/>
            </w:r>
            <w:r w:rsidRPr="005A3300">
              <w:rPr>
                <w:rFonts w:ascii="Calibri" w:eastAsia="Calibri" w:hAnsi="Calibri" w:cs="Calibri"/>
                <w:b/>
                <w:sz w:val="18"/>
                <w:szCs w:val="20"/>
              </w:rPr>
              <w:instrText xml:space="preserve"> SEQ Fotografía \* ARABIC </w:instrText>
            </w:r>
            <w:r w:rsidRPr="005A3300">
              <w:rPr>
                <w:rFonts w:ascii="Calibri" w:eastAsia="Calibri" w:hAnsi="Calibri" w:cs="Calibri"/>
                <w:b/>
                <w:sz w:val="18"/>
                <w:szCs w:val="20"/>
              </w:rPr>
              <w:fldChar w:fldCharType="separate"/>
            </w:r>
            <w:r w:rsidRPr="005A3300">
              <w:rPr>
                <w:rFonts w:ascii="Calibri" w:eastAsia="Calibri" w:hAnsi="Calibri" w:cs="Calibri"/>
                <w:b/>
                <w:noProof/>
                <w:sz w:val="18"/>
                <w:szCs w:val="20"/>
              </w:rPr>
              <w:t>1</w:t>
            </w:r>
            <w:r w:rsidRPr="005A3300">
              <w:rPr>
                <w:rFonts w:ascii="Calibri" w:eastAsia="Calibri" w:hAnsi="Calibri" w:cs="Calibri"/>
                <w:b/>
                <w:sz w:val="18"/>
                <w:szCs w:val="20"/>
              </w:rPr>
              <w:fldChar w:fldCharType="end"/>
            </w:r>
            <w:r w:rsidRPr="005A3300">
              <w:rPr>
                <w:rFonts w:ascii="Calibri" w:eastAsia="Calibri" w:hAnsi="Calibri" w:cs="Calibri"/>
                <w:b/>
                <w:sz w:val="18"/>
                <w:szCs w:val="20"/>
              </w:rPr>
              <w: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9C0094">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 xml:space="preserve">Fecha: </w:t>
            </w:r>
            <w:r w:rsidR="00A73460">
              <w:rPr>
                <w:rFonts w:ascii="Calibri" w:eastAsia="Times New Roman" w:hAnsi="Calibri" w:cs="Times New Roman"/>
                <w:sz w:val="18"/>
                <w:szCs w:val="18"/>
                <w:lang w:eastAsia="es-CL"/>
              </w:rPr>
              <w:t>1</w:t>
            </w:r>
            <w:r w:rsidR="009C0094">
              <w:rPr>
                <w:rFonts w:ascii="Calibri" w:eastAsia="Times New Roman" w:hAnsi="Calibri" w:cs="Times New Roman"/>
                <w:sz w:val="18"/>
                <w:szCs w:val="18"/>
                <w:lang w:eastAsia="es-CL"/>
              </w:rPr>
              <w:t>3</w:t>
            </w:r>
            <w:r w:rsidR="005A3300" w:rsidRPr="005A3300">
              <w:rPr>
                <w:rFonts w:ascii="Calibri" w:eastAsia="Times New Roman" w:hAnsi="Calibri" w:cs="Times New Roman"/>
                <w:sz w:val="18"/>
                <w:szCs w:val="18"/>
                <w:lang w:eastAsia="es-CL"/>
              </w:rPr>
              <w:t>-</w:t>
            </w:r>
            <w:r w:rsidR="009C0094">
              <w:rPr>
                <w:rFonts w:ascii="Calibri" w:eastAsia="Times New Roman" w:hAnsi="Calibri" w:cs="Times New Roman"/>
                <w:sz w:val="18"/>
                <w:szCs w:val="18"/>
                <w:lang w:eastAsia="es-CL"/>
              </w:rPr>
              <w:t>10</w:t>
            </w:r>
            <w:r w:rsidR="005A3300" w:rsidRPr="005A3300">
              <w:rPr>
                <w:rFonts w:ascii="Calibri" w:eastAsia="Times New Roman" w:hAnsi="Calibri" w:cs="Times New Roman"/>
                <w:sz w:val="18"/>
                <w:szCs w:val="18"/>
                <w:lang w:eastAsia="es-CL"/>
              </w:rPr>
              <w:t>-2017</w:t>
            </w:r>
          </w:p>
        </w:tc>
      </w:tr>
      <w:tr w:rsidR="001A526B" w:rsidRPr="001A526B" w:rsidTr="005A330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A526B" w:rsidRPr="005A3300" w:rsidRDefault="001A526B" w:rsidP="005A3300">
            <w:pPr>
              <w:spacing w:after="0" w:line="240" w:lineRule="auto"/>
              <w:rPr>
                <w:rFonts w:ascii="Calibri" w:eastAsia="Times New Roman" w:hAnsi="Calibri" w:cs="Times New Roman"/>
                <w:b/>
                <w:sz w:val="18"/>
                <w:szCs w:val="18"/>
                <w:lang w:val="pt-PT" w:eastAsia="es-CL"/>
              </w:rPr>
            </w:pPr>
            <w:r w:rsidRPr="005A3300">
              <w:rPr>
                <w:rFonts w:ascii="Calibri" w:eastAsia="Times New Roman" w:hAnsi="Calibri" w:cs="Times New Roman"/>
                <w:b/>
                <w:sz w:val="18"/>
                <w:szCs w:val="18"/>
                <w:lang w:val="pt-PT" w:eastAsia="es-CL"/>
              </w:rPr>
              <w:t xml:space="preserve">Coordenadas UTM DATUM WGS84 HUSO </w:t>
            </w:r>
            <w:r w:rsidR="005A3300" w:rsidRPr="005A3300">
              <w:rPr>
                <w:rFonts w:ascii="Calibri" w:eastAsia="Times New Roman" w:hAnsi="Calibri" w:cs="Times New Roman"/>
                <w:b/>
                <w:sz w:val="18"/>
                <w:szCs w:val="18"/>
                <w:lang w:val="pt-PT"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1A526B" w:rsidRPr="005A3300" w:rsidRDefault="001A526B" w:rsidP="00A73460">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Norte:</w:t>
            </w:r>
            <w:r w:rsidRPr="005A3300">
              <w:rPr>
                <w:rFonts w:ascii="Calibri" w:eastAsia="Times New Roman" w:hAnsi="Calibri" w:cs="Times New Roman"/>
                <w:sz w:val="18"/>
                <w:szCs w:val="18"/>
                <w:lang w:eastAsia="es-CL"/>
              </w:rPr>
              <w:t xml:space="preserve"> </w:t>
            </w:r>
            <w:r w:rsidR="00A73460">
              <w:rPr>
                <w:rFonts w:ascii="Calibri" w:eastAsia="Times New Roman" w:hAnsi="Calibri" w:cs="Times New Roman"/>
                <w:sz w:val="18"/>
                <w:szCs w:val="18"/>
                <w:lang w:eastAsia="es-CL"/>
              </w:rPr>
              <w:t>5901883</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1A526B" w:rsidRPr="005A3300" w:rsidRDefault="001A526B" w:rsidP="00A73460">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Este:</w:t>
            </w:r>
            <w:r w:rsidRPr="005A3300">
              <w:rPr>
                <w:rFonts w:ascii="Calibri" w:eastAsia="Times New Roman" w:hAnsi="Calibri" w:cs="Times New Roman"/>
                <w:sz w:val="18"/>
                <w:szCs w:val="18"/>
                <w:lang w:eastAsia="es-CL"/>
              </w:rPr>
              <w:t xml:space="preserve"> </w:t>
            </w:r>
            <w:r w:rsidR="00A73460">
              <w:rPr>
                <w:rFonts w:ascii="Calibri" w:eastAsia="Times New Roman" w:hAnsi="Calibri" w:cs="Times New Roman"/>
                <w:sz w:val="18"/>
                <w:szCs w:val="18"/>
                <w:lang w:eastAsia="es-CL"/>
              </w:rPr>
              <w:t>662108</w:t>
            </w:r>
          </w:p>
        </w:tc>
      </w:tr>
      <w:tr w:rsidR="005A3300" w:rsidRPr="001A526B" w:rsidTr="00340007">
        <w:trPr>
          <w:trHeight w:val="657"/>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A73460" w:rsidRPr="00340007" w:rsidRDefault="005A3300" w:rsidP="00A73460">
            <w:pPr>
              <w:spacing w:after="0" w:line="240" w:lineRule="auto"/>
              <w:rPr>
                <w:rFonts w:ascii="Calibri" w:eastAsia="Times New Roman" w:hAnsi="Calibri" w:cs="Times New Roman"/>
                <w:sz w:val="18"/>
                <w:szCs w:val="18"/>
                <w:lang w:eastAsia="es-CL"/>
              </w:rPr>
            </w:pPr>
            <w:r w:rsidRPr="00340007">
              <w:rPr>
                <w:rFonts w:ascii="Calibri" w:eastAsia="Times New Roman" w:hAnsi="Calibri" w:cs="Times New Roman"/>
                <w:b/>
                <w:sz w:val="18"/>
                <w:szCs w:val="18"/>
                <w:lang w:eastAsia="es-CL"/>
              </w:rPr>
              <w:t>Descripción del medio de prueba:</w:t>
            </w:r>
            <w:r w:rsidRPr="00340007">
              <w:rPr>
                <w:rFonts w:ascii="Calibri" w:eastAsia="Times New Roman" w:hAnsi="Calibri" w:cs="Times New Roman"/>
                <w:sz w:val="18"/>
                <w:szCs w:val="18"/>
                <w:lang w:eastAsia="es-CL"/>
              </w:rPr>
              <w:t xml:space="preserve"> </w:t>
            </w:r>
            <w:r w:rsidR="001477C2" w:rsidRPr="00340007">
              <w:rPr>
                <w:rFonts w:ascii="Calibri" w:eastAsia="Times New Roman" w:hAnsi="Calibri" w:cs="Times New Roman"/>
                <w:sz w:val="18"/>
                <w:szCs w:val="18"/>
                <w:lang w:eastAsia="es-CL"/>
              </w:rPr>
              <w:t xml:space="preserve">la presente imagen satelital, generada mediante la herramienta Google Earth con base al track de la inspección realizado con fecha </w:t>
            </w:r>
            <w:r w:rsidR="00340007" w:rsidRPr="00340007">
              <w:rPr>
                <w:rFonts w:ascii="Calibri" w:eastAsia="Times New Roman" w:hAnsi="Calibri" w:cs="Times New Roman"/>
                <w:sz w:val="18"/>
                <w:szCs w:val="18"/>
                <w:lang w:eastAsia="es-CL"/>
              </w:rPr>
              <w:t>13</w:t>
            </w:r>
            <w:r w:rsidR="001477C2" w:rsidRPr="00340007">
              <w:rPr>
                <w:rFonts w:ascii="Calibri" w:eastAsia="Times New Roman" w:hAnsi="Calibri" w:cs="Times New Roman"/>
                <w:sz w:val="18"/>
                <w:szCs w:val="18"/>
                <w:lang w:eastAsia="es-CL"/>
              </w:rPr>
              <w:t>-</w:t>
            </w:r>
            <w:r w:rsidR="00340007" w:rsidRPr="00340007">
              <w:rPr>
                <w:rFonts w:ascii="Calibri" w:eastAsia="Times New Roman" w:hAnsi="Calibri" w:cs="Times New Roman"/>
                <w:sz w:val="18"/>
                <w:szCs w:val="18"/>
                <w:lang w:eastAsia="es-CL"/>
              </w:rPr>
              <w:t>10</w:t>
            </w:r>
            <w:r w:rsidR="001477C2" w:rsidRPr="00340007">
              <w:rPr>
                <w:rFonts w:ascii="Calibri" w:eastAsia="Times New Roman" w:hAnsi="Calibri" w:cs="Times New Roman"/>
                <w:sz w:val="18"/>
                <w:szCs w:val="18"/>
                <w:lang w:eastAsia="es-CL"/>
              </w:rPr>
              <w:t xml:space="preserve">-2017, muestra la localización del punto de monitoreo considerado, asociado a la denuncia ID SIPROS N° </w:t>
            </w:r>
            <w:r w:rsidR="00340007" w:rsidRPr="00340007">
              <w:rPr>
                <w:rFonts w:ascii="Calibri" w:eastAsia="Times New Roman" w:hAnsi="Calibri" w:cs="Times New Roman"/>
                <w:sz w:val="18"/>
                <w:szCs w:val="18"/>
                <w:lang w:eastAsia="es-CL"/>
              </w:rPr>
              <w:t>113</w:t>
            </w:r>
            <w:r w:rsidR="00A73460" w:rsidRPr="00340007">
              <w:rPr>
                <w:rFonts w:ascii="Calibri" w:eastAsia="Times New Roman" w:hAnsi="Calibri" w:cs="Times New Roman"/>
                <w:sz w:val="18"/>
                <w:szCs w:val="18"/>
                <w:lang w:eastAsia="es-CL"/>
              </w:rPr>
              <w:t>-</w:t>
            </w:r>
            <w:r w:rsidR="001477C2" w:rsidRPr="00340007">
              <w:rPr>
                <w:rFonts w:ascii="Calibri" w:eastAsia="Times New Roman" w:hAnsi="Calibri" w:cs="Times New Roman"/>
                <w:sz w:val="18"/>
                <w:szCs w:val="18"/>
                <w:lang w:eastAsia="es-CL"/>
              </w:rPr>
              <w:t>VIII-2017</w:t>
            </w:r>
            <w:r w:rsidR="00A73460" w:rsidRPr="00340007">
              <w:rPr>
                <w:rFonts w:ascii="Calibri" w:eastAsia="Times New Roman" w:hAnsi="Calibri" w:cs="Times New Roman"/>
                <w:sz w:val="18"/>
                <w:szCs w:val="18"/>
                <w:lang w:eastAsia="es-CL"/>
              </w:rPr>
              <w:t>.</w:t>
            </w:r>
          </w:p>
          <w:p w:rsidR="005A3300" w:rsidRPr="005A3300" w:rsidRDefault="00340007" w:rsidP="00A73460">
            <w:pPr>
              <w:spacing w:after="0" w:line="240" w:lineRule="auto"/>
              <w:rPr>
                <w:rFonts w:ascii="Calibri" w:eastAsia="Times New Roman" w:hAnsi="Calibri" w:cs="Times New Roman"/>
                <w:sz w:val="18"/>
                <w:szCs w:val="18"/>
                <w:lang w:eastAsia="es-CL"/>
              </w:rPr>
            </w:pPr>
            <w:r w:rsidRPr="00340007">
              <w:rPr>
                <w:rFonts w:ascii="Calibri" w:eastAsia="Times New Roman" w:hAnsi="Calibri" w:cs="Times New Roman"/>
                <w:sz w:val="18"/>
                <w:szCs w:val="18"/>
                <w:lang w:eastAsia="es-CL"/>
              </w:rPr>
              <w:t>La panadería denunciada se encontraba</w:t>
            </w:r>
            <w:r w:rsidR="001477C2" w:rsidRPr="00340007">
              <w:rPr>
                <w:rFonts w:ascii="Calibri" w:eastAsia="Times New Roman" w:hAnsi="Calibri" w:cs="Times New Roman"/>
                <w:sz w:val="18"/>
                <w:szCs w:val="18"/>
                <w:lang w:eastAsia="es-CL"/>
              </w:rPr>
              <w:t xml:space="preserve"> en operación al momento de l</w:t>
            </w:r>
            <w:r w:rsidR="00A73460" w:rsidRPr="00340007">
              <w:rPr>
                <w:rFonts w:ascii="Calibri" w:eastAsia="Times New Roman" w:hAnsi="Calibri" w:cs="Times New Roman"/>
                <w:sz w:val="18"/>
                <w:szCs w:val="18"/>
                <w:lang w:eastAsia="es-CL"/>
              </w:rPr>
              <w:t>a</w:t>
            </w:r>
            <w:r w:rsidR="001477C2" w:rsidRPr="00340007">
              <w:rPr>
                <w:rFonts w:ascii="Calibri" w:eastAsia="Times New Roman" w:hAnsi="Calibri" w:cs="Times New Roman"/>
                <w:sz w:val="18"/>
                <w:szCs w:val="18"/>
                <w:lang w:eastAsia="es-CL"/>
              </w:rPr>
              <w:t xml:space="preserve"> fiscalización.</w:t>
            </w:r>
          </w:p>
        </w:tc>
      </w:tr>
    </w:tbl>
    <w:p w:rsidR="006A13CE" w:rsidRPr="005A3300" w:rsidRDefault="006A13CE" w:rsidP="005A3300">
      <w:pPr>
        <w:spacing w:after="0"/>
        <w:rPr>
          <w:rFonts w:ascii="Calibri" w:eastAsia="Calibri" w:hAnsi="Calibri" w:cs="Calibri"/>
          <w:sz w:val="18"/>
          <w:szCs w:val="32"/>
        </w:rPr>
      </w:pPr>
      <w:r w:rsidRPr="005A3300">
        <w:rPr>
          <w:rFonts w:ascii="Calibri" w:eastAsia="Calibri" w:hAnsi="Calibri" w:cs="Calibri"/>
          <w:sz w:val="18"/>
          <w:szCs w:val="32"/>
        </w:rPr>
        <w:br w:type="page"/>
      </w:r>
    </w:p>
    <w:p w:rsidR="001A526B" w:rsidRPr="005A3300" w:rsidRDefault="001A526B" w:rsidP="005A3300">
      <w:pPr>
        <w:spacing w:after="0" w:line="240" w:lineRule="auto"/>
        <w:rPr>
          <w:rFonts w:ascii="Calibri" w:eastAsia="Calibri" w:hAnsi="Calibri" w:cs="Calibri"/>
          <w:sz w:val="18"/>
          <w:szCs w:val="32"/>
        </w:rPr>
      </w:pPr>
    </w:p>
    <w:tbl>
      <w:tblPr>
        <w:tblW w:w="5000" w:type="pct"/>
        <w:jc w:val="center"/>
        <w:tblLayout w:type="fixed"/>
        <w:tblCellMar>
          <w:left w:w="70" w:type="dxa"/>
          <w:right w:w="70" w:type="dxa"/>
        </w:tblCellMar>
        <w:tblLook w:val="04A0" w:firstRow="1" w:lastRow="0" w:firstColumn="1" w:lastColumn="0" w:noHBand="0" w:noVBand="1"/>
      </w:tblPr>
      <w:tblGrid>
        <w:gridCol w:w="6659"/>
        <w:gridCol w:w="6903"/>
      </w:tblGrid>
      <w:tr w:rsidR="001A526B" w:rsidRPr="001A526B" w:rsidTr="003674C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5A3300"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3674CD" w:rsidRPr="001A526B" w:rsidTr="003206CC">
        <w:trPr>
          <w:trHeight w:val="6079"/>
          <w:jc w:val="center"/>
        </w:trPr>
        <w:tc>
          <w:tcPr>
            <w:tcW w:w="2455" w:type="pct"/>
            <w:tcBorders>
              <w:top w:val="nil"/>
              <w:left w:val="single" w:sz="4" w:space="0" w:color="auto"/>
              <w:right w:val="single" w:sz="4" w:space="0" w:color="auto"/>
            </w:tcBorders>
            <w:shd w:val="clear" w:color="auto" w:fill="auto"/>
            <w:noWrap/>
            <w:vAlign w:val="center"/>
            <w:hideMark/>
          </w:tcPr>
          <w:p w:rsidR="001A526B" w:rsidRPr="001A526B" w:rsidRDefault="00340007"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simplePos x="0" y="0"/>
                      <wp:positionH relativeFrom="column">
                        <wp:posOffset>1924685</wp:posOffset>
                      </wp:positionH>
                      <wp:positionV relativeFrom="paragraph">
                        <wp:posOffset>531495</wp:posOffset>
                      </wp:positionV>
                      <wp:extent cx="200025" cy="247650"/>
                      <wp:effectExtent l="19050" t="19050" r="47625" b="38100"/>
                      <wp:wrapNone/>
                      <wp:docPr id="4" name="Elipse 4"/>
                      <wp:cNvGraphicFramePr/>
                      <a:graphic xmlns:a="http://schemas.openxmlformats.org/drawingml/2006/main">
                        <a:graphicData uri="http://schemas.microsoft.com/office/word/2010/wordprocessingShape">
                          <wps:wsp>
                            <wps:cNvSpPr/>
                            <wps:spPr>
                              <a:xfrm>
                                <a:off x="0" y="0"/>
                                <a:ext cx="200025" cy="2476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9CD83" id="Elipse 4" o:spid="_x0000_s1026" style="position:absolute;margin-left:151.55pt;margin-top:41.85pt;width:15.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" filled="f" strokecolor="red" strokeweight="4.5pt">
                      <v:stroke joinstyle="miter"/>
                    </v:oval>
                  </w:pict>
                </mc:Fallback>
              </mc:AlternateContent>
            </w:r>
            <w:r w:rsidR="00DE508A">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7658B63D" wp14:editId="44543E2B">
                      <wp:simplePos x="0" y="0"/>
                      <wp:positionH relativeFrom="column">
                        <wp:posOffset>2381885</wp:posOffset>
                      </wp:positionH>
                      <wp:positionV relativeFrom="paragraph">
                        <wp:posOffset>40640</wp:posOffset>
                      </wp:positionV>
                      <wp:extent cx="428625" cy="247650"/>
                      <wp:effectExtent l="381000" t="0" r="28575" b="419100"/>
                      <wp:wrapNone/>
                      <wp:docPr id="6" name="Llamada con línea 2 6"/>
                      <wp:cNvGraphicFramePr/>
                      <a:graphic xmlns:a="http://schemas.openxmlformats.org/drawingml/2006/main">
                        <a:graphicData uri="http://schemas.microsoft.com/office/word/2010/wordprocessingShape">
                          <wps:wsp>
                            <wps:cNvSpPr/>
                            <wps:spPr>
                              <a:xfrm>
                                <a:off x="3143250" y="1114425"/>
                                <a:ext cx="428625" cy="247650"/>
                              </a:xfrm>
                              <a:prstGeom prst="borderCallout2">
                                <a:avLst>
                                  <a:gd name="adj1" fmla="val 18750"/>
                                  <a:gd name="adj2" fmla="val -8333"/>
                                  <a:gd name="adj3" fmla="val 18750"/>
                                  <a:gd name="adj4" fmla="val -16667"/>
                                  <a:gd name="adj5" fmla="val 258654"/>
                                  <a:gd name="adj6" fmla="val -84445"/>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508A" w:rsidRDefault="00DE508A" w:rsidP="00DE508A">
                                  <w:pPr>
                                    <w:jc w:val="center"/>
                                  </w:pPr>
                                  <w: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8B63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6" o:spid="_x0000_s1026" type="#_x0000_t48" style="position:absolute;left:0;text-align:left;margin-left:187.55pt;margin-top:3.2pt;width:33.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" adj="-18240,55869" fillcolor="#5b9bd5 [3204]" strokecolor="black [3213]" strokeweight="1pt">
                      <v:textbox>
                        <w:txbxContent>
                          <w:p w:rsidR="00DE508A" w:rsidRDefault="00DE508A" w:rsidP="00DE508A">
                            <w:pPr>
                              <w:jc w:val="center"/>
                            </w:pPr>
                            <w:r>
                              <w:t>R1</w:t>
                            </w:r>
                          </w:p>
                        </w:txbxContent>
                      </v:textbox>
                      <o:callout v:ext="edit" minusy="t"/>
                    </v:shape>
                  </w:pict>
                </mc:Fallback>
              </mc:AlternateContent>
            </w:r>
            <w:r w:rsidR="007B7994" w:rsidRPr="007B7994">
              <w:rPr>
                <w:rFonts w:ascii="Calibri" w:eastAsia="Times New Roman" w:hAnsi="Calibri" w:cs="Times New Roman"/>
                <w:noProof/>
                <w:color w:val="000000"/>
                <w:sz w:val="20"/>
                <w:szCs w:val="20"/>
                <w:lang w:eastAsia="es-CL"/>
              </w:rPr>
              <w:drawing>
                <wp:inline distT="0" distB="0" distL="0" distR="0" wp14:anchorId="21EECFE6" wp14:editId="61AA7D46">
                  <wp:extent cx="4293878" cy="43910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9078"/>
                          <a:stretch/>
                        </pic:blipFill>
                        <pic:spPr bwMode="auto">
                          <a:xfrm>
                            <a:off x="0" y="0"/>
                            <a:ext cx="4302392" cy="4399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5" w:type="pct"/>
            <w:tcBorders>
              <w:top w:val="nil"/>
              <w:left w:val="single" w:sz="4" w:space="0" w:color="auto"/>
              <w:right w:val="single" w:sz="4" w:space="0" w:color="auto"/>
            </w:tcBorders>
            <w:shd w:val="clear" w:color="auto" w:fill="auto"/>
            <w:noWrap/>
            <w:vAlign w:val="center"/>
            <w:hideMark/>
          </w:tcPr>
          <w:p w:rsidR="001A526B" w:rsidRPr="001A526B" w:rsidRDefault="00DE508A" w:rsidP="00373994">
            <w:pPr>
              <w:spacing w:after="0" w:line="240" w:lineRule="auto"/>
              <w:jc w:val="center"/>
              <w:rPr>
                <w:rFonts w:ascii="Calibri" w:eastAsia="Times New Roman" w:hAnsi="Calibri" w:cs="Times New Roman"/>
                <w:color w:val="000000"/>
                <w:sz w:val="20"/>
                <w:szCs w:val="20"/>
                <w:lang w:eastAsia="es-CL"/>
              </w:rPr>
            </w:pPr>
            <w:r w:rsidRPr="00DE508A">
              <w:rPr>
                <w:rFonts w:ascii="Calibri" w:eastAsia="Times New Roman" w:hAnsi="Calibri" w:cs="Times New Roman"/>
                <w:noProof/>
                <w:color w:val="000000"/>
                <w:sz w:val="20"/>
                <w:szCs w:val="20"/>
                <w:lang w:eastAsia="es-CL"/>
              </w:rPr>
              <w:drawing>
                <wp:inline distT="0" distB="0" distL="0" distR="0">
                  <wp:extent cx="3275462" cy="4598409"/>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4000" contrast="-2000"/>
                            <a:extLst>
                              <a:ext uri="{28A0092B-C50C-407E-A947-70E740481C1C}">
                                <a14:useLocalDpi xmlns:a14="http://schemas.microsoft.com/office/drawing/2010/main" val="0"/>
                              </a:ext>
                            </a:extLst>
                          </a:blip>
                          <a:srcRect/>
                          <a:stretch>
                            <a:fillRect/>
                          </a:stretch>
                        </pic:blipFill>
                        <pic:spPr bwMode="auto">
                          <a:xfrm>
                            <a:off x="0" y="0"/>
                            <a:ext cx="3284938" cy="4611712"/>
                          </a:xfrm>
                          <a:prstGeom prst="rect">
                            <a:avLst/>
                          </a:prstGeom>
                          <a:noFill/>
                          <a:ln>
                            <a:noFill/>
                          </a:ln>
                        </pic:spPr>
                      </pic:pic>
                    </a:graphicData>
                  </a:graphic>
                </wp:inline>
              </w:drawing>
            </w:r>
          </w:p>
        </w:tc>
      </w:tr>
      <w:tr w:rsidR="003206CC" w:rsidRPr="001A526B" w:rsidTr="003206CC">
        <w:trPr>
          <w:trHeight w:val="300"/>
          <w:jc w:val="center"/>
        </w:trPr>
        <w:tc>
          <w:tcPr>
            <w:tcW w:w="24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06CC" w:rsidRPr="001A526B" w:rsidRDefault="003206CC" w:rsidP="00373994">
            <w:pPr>
              <w:spacing w:after="0" w:line="240" w:lineRule="auto"/>
              <w:rPr>
                <w:rFonts w:ascii="Calibri" w:eastAsia="Times New Roman" w:hAnsi="Calibri" w:cs="Times New Roman"/>
                <w:b/>
                <w:color w:val="000000"/>
                <w:sz w:val="18"/>
                <w:szCs w:val="18"/>
                <w:lang w:eastAsia="es-CL"/>
              </w:rPr>
            </w:pPr>
            <w:bookmarkStart w:id="56" w:name="_Toc353998123"/>
            <w:bookmarkStart w:id="57" w:name="_Toc353998196"/>
            <w:bookmarkStart w:id="58" w:name="_Toc382383549"/>
            <w:bookmarkStart w:id="59" w:name="_Toc382472371"/>
            <w:bookmarkStart w:id="60" w:name="_Toc390184281"/>
            <w:bookmarkStart w:id="61" w:name="_Toc390360012"/>
            <w:bookmarkStart w:id="62" w:name="_Toc390777033"/>
            <w:bookmarkStart w:id="63" w:name="_Toc447875244"/>
            <w:bookmarkStart w:id="64" w:name="_Toc448926734"/>
            <w:bookmarkStart w:id="65" w:name="_Toc448926923"/>
            <w:bookmarkStart w:id="66" w:name="_Toc448927011"/>
            <w:bookmarkStart w:id="67" w:name="_Toc448928074"/>
            <w:bookmarkStart w:id="68" w:name="_Toc449106303"/>
            <w:bookmarkStart w:id="69" w:name="_Toc449519276"/>
            <w:r>
              <w:rPr>
                <w:rFonts w:ascii="Calibri" w:eastAsia="Calibri" w:hAnsi="Calibri" w:cs="Calibri"/>
                <w:b/>
                <w:sz w:val="18"/>
                <w:szCs w:val="20"/>
              </w:rPr>
              <w:t>Figur</w:t>
            </w:r>
            <w:r w:rsidRPr="001A526B">
              <w:rPr>
                <w:rFonts w:ascii="Calibri" w:eastAsia="Calibri" w:hAnsi="Calibri" w:cs="Calibri"/>
                <w:b/>
                <w:sz w:val="18"/>
                <w:szCs w:val="20"/>
              </w:rPr>
              <w:t xml:space="preserve">a </w:t>
            </w:r>
            <w:r>
              <w:rPr>
                <w:rFonts w:ascii="Calibri" w:eastAsia="Calibri" w:hAnsi="Calibri" w:cs="Calibri"/>
                <w:b/>
                <w:sz w:val="18"/>
                <w:szCs w:val="20"/>
              </w:rPr>
              <w:t>2</w:t>
            </w:r>
            <w:r w:rsidRPr="001A526B">
              <w:rPr>
                <w:rFonts w:ascii="Calibri" w:eastAsia="Calibri" w:hAnsi="Calibri" w:cs="Calibri"/>
                <w:b/>
                <w:sz w:val="18"/>
                <w:szCs w:val="18"/>
              </w:rPr>
              <w:t>.</w:t>
            </w:r>
            <w:bookmarkEnd w:id="56"/>
            <w:bookmarkEnd w:id="57"/>
            <w:bookmarkEnd w:id="58"/>
            <w:bookmarkEnd w:id="59"/>
            <w:bookmarkEnd w:id="60"/>
            <w:bookmarkEnd w:id="61"/>
            <w:bookmarkEnd w:id="62"/>
            <w:bookmarkEnd w:id="63"/>
            <w:bookmarkEnd w:id="64"/>
            <w:bookmarkEnd w:id="65"/>
            <w:bookmarkEnd w:id="66"/>
            <w:bookmarkEnd w:id="67"/>
            <w:bookmarkEnd w:id="68"/>
            <w:bookmarkEnd w:id="69"/>
            <w:r>
              <w:rPr>
                <w:noProof/>
                <w:lang w:eastAsia="es-CL"/>
              </w:rPr>
              <w:t xml:space="preserve"> </w:t>
            </w:r>
          </w:p>
        </w:tc>
        <w:tc>
          <w:tcPr>
            <w:tcW w:w="2545" w:type="pct"/>
            <w:tcBorders>
              <w:top w:val="single" w:sz="4" w:space="0" w:color="auto"/>
              <w:left w:val="nil"/>
              <w:bottom w:val="single" w:sz="4" w:space="0" w:color="auto"/>
              <w:right w:val="single" w:sz="4" w:space="0" w:color="000000"/>
            </w:tcBorders>
            <w:shd w:val="clear" w:color="auto" w:fill="auto"/>
            <w:noWrap/>
            <w:vAlign w:val="center"/>
            <w:hideMark/>
          </w:tcPr>
          <w:p w:rsidR="003206CC" w:rsidRPr="005A3300" w:rsidRDefault="003206CC" w:rsidP="005A3300">
            <w:pPr>
              <w:spacing w:after="0" w:line="240" w:lineRule="auto"/>
              <w:rPr>
                <w:rFonts w:ascii="Calibri" w:eastAsia="Times New Roman" w:hAnsi="Calibri" w:cs="Times New Roman"/>
                <w:b/>
                <w:sz w:val="18"/>
                <w:szCs w:val="18"/>
                <w:lang w:eastAsia="es-CL"/>
              </w:rPr>
            </w:pPr>
            <w:bookmarkStart w:id="70" w:name="_Toc353998124"/>
            <w:bookmarkStart w:id="71" w:name="_Toc353998197"/>
            <w:bookmarkStart w:id="72" w:name="_Toc382383550"/>
            <w:bookmarkStart w:id="73" w:name="_Toc382472372"/>
            <w:bookmarkStart w:id="74" w:name="_Toc390184282"/>
            <w:bookmarkStart w:id="75" w:name="_Toc390360013"/>
            <w:bookmarkStart w:id="76" w:name="_Toc390777034"/>
            <w:bookmarkStart w:id="77" w:name="_Toc447875245"/>
            <w:bookmarkStart w:id="78" w:name="_Toc448926735"/>
            <w:bookmarkStart w:id="79" w:name="_Toc448926924"/>
            <w:bookmarkStart w:id="80" w:name="_Toc448927012"/>
            <w:bookmarkStart w:id="81" w:name="_Toc448928075"/>
            <w:bookmarkStart w:id="82" w:name="_Toc449106304"/>
            <w:bookmarkStart w:id="83" w:name="_Toc449519277"/>
            <w:bookmarkStart w:id="84" w:name="_Toc497818775"/>
            <w:r w:rsidRPr="005A3300">
              <w:rPr>
                <w:rFonts w:ascii="Calibri" w:eastAsia="Calibri" w:hAnsi="Calibri" w:cs="Calibri"/>
                <w:b/>
                <w:sz w:val="18"/>
                <w:szCs w:val="20"/>
              </w:rPr>
              <w:t>Figura 3</w:t>
            </w:r>
            <w:r w:rsidRPr="005A3300">
              <w:rPr>
                <w:rFonts w:ascii="Calibri" w:eastAsia="Calibri" w:hAnsi="Calibri" w:cs="Calibri"/>
                <w:b/>
                <w:sz w:val="18"/>
                <w:szCs w:val="18"/>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tc>
      </w:tr>
      <w:tr w:rsidR="003206CC" w:rsidRPr="001A526B" w:rsidTr="00340007">
        <w:trPr>
          <w:trHeight w:val="969"/>
          <w:jc w:val="center"/>
        </w:trPr>
        <w:tc>
          <w:tcPr>
            <w:tcW w:w="2455" w:type="pct"/>
            <w:tcBorders>
              <w:top w:val="single" w:sz="4" w:space="0" w:color="auto"/>
              <w:left w:val="single" w:sz="4" w:space="0" w:color="auto"/>
              <w:bottom w:val="single" w:sz="4" w:space="0" w:color="auto"/>
              <w:right w:val="single" w:sz="4" w:space="0" w:color="000000"/>
            </w:tcBorders>
            <w:shd w:val="clear" w:color="auto" w:fill="auto"/>
            <w:noWrap/>
          </w:tcPr>
          <w:p w:rsidR="003206CC" w:rsidRPr="001477C2" w:rsidRDefault="003206CC" w:rsidP="005A3300">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3206CC" w:rsidRPr="001A526B" w:rsidRDefault="003206CC" w:rsidP="00340007">
            <w:pPr>
              <w:spacing w:after="0" w:line="240" w:lineRule="auto"/>
              <w:rPr>
                <w:rFonts w:ascii="Calibri" w:eastAsia="Times New Roman" w:hAnsi="Calibri" w:cs="Times New Roman"/>
                <w:b/>
                <w:color w:val="000000"/>
                <w:sz w:val="18"/>
                <w:szCs w:val="18"/>
                <w:lang w:eastAsia="es-CL"/>
              </w:rPr>
            </w:pPr>
            <w:r w:rsidRPr="001477C2">
              <w:rPr>
                <w:rFonts w:ascii="Calibri" w:eastAsia="Times New Roman" w:hAnsi="Calibri" w:cs="Times New Roman"/>
                <w:color w:val="000000"/>
                <w:sz w:val="18"/>
                <w:szCs w:val="18"/>
                <w:lang w:eastAsia="es-CL"/>
              </w:rPr>
              <w:t>La figura</w:t>
            </w:r>
            <w:r>
              <w:rPr>
                <w:rFonts w:ascii="Calibri" w:eastAsia="Times New Roman" w:hAnsi="Calibri" w:cs="Times New Roman"/>
                <w:color w:val="000000"/>
                <w:sz w:val="18"/>
                <w:szCs w:val="18"/>
                <w:lang w:eastAsia="es-CL"/>
              </w:rPr>
              <w:t xml:space="preserve"> extraída del plano de usos del suelo del Plan Regulador Comunal vigente para la comuna de </w:t>
            </w:r>
            <w:r w:rsidR="00340007">
              <w:rPr>
                <w:rFonts w:ascii="Calibri" w:eastAsia="Times New Roman" w:hAnsi="Calibri" w:cs="Times New Roman"/>
                <w:color w:val="000000"/>
                <w:sz w:val="18"/>
                <w:szCs w:val="18"/>
                <w:lang w:eastAsia="es-CL"/>
              </w:rPr>
              <w:t>Lebu</w:t>
            </w:r>
            <w:r>
              <w:rPr>
                <w:rFonts w:ascii="Calibri" w:eastAsia="Times New Roman" w:hAnsi="Calibri" w:cs="Times New Roman"/>
                <w:color w:val="000000"/>
                <w:sz w:val="18"/>
                <w:szCs w:val="18"/>
                <w:lang w:eastAsia="es-CL"/>
              </w:rPr>
              <w:t>, muestra en distintos colores los diferentes sectores del área urbana.</w:t>
            </w:r>
            <w:r w:rsidR="00C67013">
              <w:rPr>
                <w:rFonts w:ascii="Calibri" w:eastAsia="Times New Roman" w:hAnsi="Calibri" w:cs="Times New Roman"/>
                <w:color w:val="000000"/>
                <w:sz w:val="18"/>
                <w:szCs w:val="18"/>
                <w:lang w:eastAsia="es-CL"/>
              </w:rPr>
              <w:t xml:space="preserve"> En círculo rojo se observa posición de receptores, en </w:t>
            </w:r>
            <w:r w:rsidR="00340007">
              <w:rPr>
                <w:rFonts w:ascii="Calibri" w:eastAsia="Times New Roman" w:hAnsi="Calibri" w:cs="Times New Roman"/>
                <w:color w:val="000000"/>
                <w:sz w:val="18"/>
                <w:szCs w:val="18"/>
                <w:lang w:eastAsia="es-CL"/>
              </w:rPr>
              <w:t>Zona Habitacional Mixta A1</w:t>
            </w:r>
            <w:r w:rsidR="00C67013">
              <w:rPr>
                <w:rFonts w:ascii="Calibri" w:eastAsia="Times New Roman" w:hAnsi="Calibri" w:cs="Times New Roman"/>
                <w:color w:val="000000"/>
                <w:sz w:val="18"/>
                <w:szCs w:val="18"/>
                <w:lang w:eastAsia="es-CL"/>
              </w:rPr>
              <w:t>.</w:t>
            </w:r>
          </w:p>
        </w:tc>
        <w:tc>
          <w:tcPr>
            <w:tcW w:w="2545" w:type="pct"/>
            <w:tcBorders>
              <w:top w:val="single" w:sz="4" w:space="0" w:color="auto"/>
              <w:left w:val="nil"/>
              <w:bottom w:val="single" w:sz="4" w:space="0" w:color="auto"/>
              <w:right w:val="single" w:sz="4" w:space="0" w:color="000000"/>
            </w:tcBorders>
            <w:shd w:val="clear" w:color="auto" w:fill="auto"/>
            <w:noWrap/>
            <w:vAlign w:val="center"/>
          </w:tcPr>
          <w:p w:rsidR="003206CC" w:rsidRPr="005A3300" w:rsidRDefault="003206CC" w:rsidP="00340007">
            <w:pPr>
              <w:spacing w:after="0" w:line="240" w:lineRule="auto"/>
              <w:jc w:val="both"/>
              <w:rPr>
                <w:rFonts w:ascii="Calibri" w:eastAsia="Times New Roman" w:hAnsi="Calibri" w:cs="Times New Roman"/>
                <w:b/>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La imagen </w:t>
            </w:r>
            <w:r w:rsidR="00C67013">
              <w:rPr>
                <w:rFonts w:ascii="Calibri" w:eastAsia="Times New Roman" w:hAnsi="Calibri" w:cs="Times New Roman"/>
                <w:color w:val="000000"/>
                <w:sz w:val="18"/>
                <w:szCs w:val="18"/>
                <w:lang w:eastAsia="es-CL"/>
              </w:rPr>
              <w:t xml:space="preserve">presenta el extracto de la Ordenanza del Plan Regulador Comunal vigente, donde se indican los usos para la Zona </w:t>
            </w:r>
            <w:r w:rsidR="00340007">
              <w:rPr>
                <w:rFonts w:ascii="Calibri" w:eastAsia="Times New Roman" w:hAnsi="Calibri" w:cs="Times New Roman"/>
                <w:color w:val="000000"/>
                <w:sz w:val="18"/>
                <w:szCs w:val="18"/>
                <w:lang w:eastAsia="es-CL"/>
              </w:rPr>
              <w:t>Habitacional Mixta A1</w:t>
            </w:r>
            <w:r w:rsidR="00C67013">
              <w:rPr>
                <w:rFonts w:ascii="Calibri" w:eastAsia="Times New Roman" w:hAnsi="Calibri" w:cs="Times New Roman"/>
                <w:color w:val="000000"/>
                <w:sz w:val="18"/>
                <w:szCs w:val="18"/>
                <w:lang w:eastAsia="es-CL"/>
              </w:rPr>
              <w:t>. Como se puede apreciar, en la Z</w:t>
            </w:r>
            <w:r w:rsidR="00340007">
              <w:rPr>
                <w:rFonts w:ascii="Calibri" w:eastAsia="Times New Roman" w:hAnsi="Calibri" w:cs="Times New Roman"/>
                <w:color w:val="000000"/>
                <w:sz w:val="18"/>
                <w:szCs w:val="18"/>
                <w:lang w:eastAsia="es-CL"/>
              </w:rPr>
              <w:t>A1</w:t>
            </w:r>
            <w:r w:rsidR="00C67013">
              <w:rPr>
                <w:rFonts w:ascii="Calibri" w:eastAsia="Times New Roman" w:hAnsi="Calibri" w:cs="Times New Roman"/>
                <w:color w:val="000000"/>
                <w:sz w:val="18"/>
                <w:szCs w:val="18"/>
                <w:lang w:eastAsia="es-CL"/>
              </w:rPr>
              <w:t xml:space="preserve"> están </w:t>
            </w:r>
            <w:r w:rsidR="00340007">
              <w:rPr>
                <w:rFonts w:ascii="Calibri" w:eastAsia="Times New Roman" w:hAnsi="Calibri" w:cs="Times New Roman"/>
                <w:color w:val="000000"/>
                <w:sz w:val="18"/>
                <w:szCs w:val="18"/>
                <w:lang w:eastAsia="es-CL"/>
              </w:rPr>
              <w:t xml:space="preserve">permitidas sólo </w:t>
            </w:r>
            <w:r w:rsidR="00C67013">
              <w:rPr>
                <w:rFonts w:ascii="Calibri" w:eastAsia="Times New Roman" w:hAnsi="Calibri" w:cs="Times New Roman"/>
                <w:color w:val="000000"/>
                <w:sz w:val="18"/>
                <w:szCs w:val="18"/>
                <w:lang w:eastAsia="es-CL"/>
              </w:rPr>
              <w:t xml:space="preserve">las actividades productivas </w:t>
            </w:r>
            <w:r w:rsidR="00340007">
              <w:rPr>
                <w:rFonts w:ascii="Calibri" w:eastAsia="Times New Roman" w:hAnsi="Calibri" w:cs="Times New Roman"/>
                <w:color w:val="000000"/>
                <w:sz w:val="18"/>
                <w:szCs w:val="18"/>
                <w:lang w:eastAsia="es-CL"/>
              </w:rPr>
              <w:t>(taller y bodegas) INOFENSIVAS</w:t>
            </w:r>
            <w:r w:rsidR="00C67013">
              <w:rPr>
                <w:rFonts w:ascii="Calibri" w:eastAsia="Times New Roman" w:hAnsi="Calibri" w:cs="Times New Roman"/>
                <w:color w:val="000000"/>
                <w:sz w:val="18"/>
                <w:szCs w:val="18"/>
                <w:lang w:eastAsia="es-CL"/>
              </w:rPr>
              <w:t>, permitiéndose el uso habitacional y algunas clases de equipamiento.</w:t>
            </w:r>
            <w:r w:rsidR="00340007">
              <w:rPr>
                <w:rFonts w:ascii="Calibri" w:eastAsia="Times New Roman" w:hAnsi="Calibri" w:cs="Times New Roman"/>
                <w:color w:val="000000"/>
                <w:sz w:val="18"/>
                <w:szCs w:val="18"/>
                <w:lang w:eastAsia="es-CL"/>
              </w:rPr>
              <w:t xml:space="preserve"> Por lo anterior, los receptores se encuentran en una Zona II para efectos del DS 38/2011.</w:t>
            </w:r>
          </w:p>
        </w:tc>
      </w:tr>
    </w:tbl>
    <w:p w:rsidR="006A13CE" w:rsidRPr="005A3300" w:rsidRDefault="006A13CE" w:rsidP="005A3300">
      <w:pPr>
        <w:spacing w:after="0"/>
        <w:rPr>
          <w:rFonts w:ascii="Calibri" w:eastAsia="Calibri" w:hAnsi="Calibri" w:cs="Calibri"/>
          <w:sz w:val="18"/>
          <w:szCs w:val="32"/>
        </w:rPr>
      </w:pPr>
      <w:r w:rsidRPr="005A3300">
        <w:rPr>
          <w:rFonts w:ascii="Calibri" w:eastAsia="Calibri" w:hAnsi="Calibri" w:cs="Calibri"/>
          <w:sz w:val="18"/>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6A13CE" w:rsidRPr="001A526B" w:rsidTr="00D01DF4">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13CE" w:rsidRPr="001A526B" w:rsidRDefault="005A3300" w:rsidP="00D01DF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6A13CE" w:rsidRPr="001A526B" w:rsidTr="006A13CE">
        <w:trPr>
          <w:trHeight w:val="5741"/>
          <w:jc w:val="center"/>
        </w:trPr>
        <w:tc>
          <w:tcPr>
            <w:tcW w:w="5000" w:type="pct"/>
            <w:tcBorders>
              <w:top w:val="nil"/>
              <w:left w:val="single" w:sz="4" w:space="0" w:color="auto"/>
              <w:right w:val="single" w:sz="4" w:space="0" w:color="auto"/>
            </w:tcBorders>
            <w:shd w:val="clear" w:color="auto" w:fill="auto"/>
            <w:noWrap/>
            <w:vAlign w:val="center"/>
            <w:hideMark/>
          </w:tcPr>
          <w:p w:rsidR="006A13CE" w:rsidRPr="001A526B" w:rsidRDefault="007B7994" w:rsidP="00D01DF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76374CF" wp14:editId="11E6D9D8">
                  <wp:extent cx="6827520" cy="43980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778" t="9239"/>
                          <a:stretch/>
                        </pic:blipFill>
                        <pic:spPr bwMode="auto">
                          <a:xfrm>
                            <a:off x="0" y="0"/>
                            <a:ext cx="6827520" cy="4398010"/>
                          </a:xfrm>
                          <a:prstGeom prst="rect">
                            <a:avLst/>
                          </a:prstGeom>
                          <a:ln>
                            <a:noFill/>
                          </a:ln>
                          <a:extLst>
                            <a:ext uri="{53640926-AAD7-44D8-BBD7-CCE9431645EC}">
                              <a14:shadowObscured xmlns:a14="http://schemas.microsoft.com/office/drawing/2010/main"/>
                            </a:ext>
                          </a:extLst>
                        </pic:spPr>
                      </pic:pic>
                    </a:graphicData>
                  </a:graphic>
                </wp:inline>
              </w:drawing>
            </w:r>
          </w:p>
        </w:tc>
      </w:tr>
      <w:tr w:rsidR="005A3300" w:rsidRPr="001A526B" w:rsidTr="005A3300">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5A3300" w:rsidRPr="001A526B" w:rsidRDefault="005A3300" w:rsidP="005A3300">
            <w:pPr>
              <w:spacing w:after="0" w:line="240" w:lineRule="auto"/>
              <w:rPr>
                <w:rFonts w:ascii="Calibri" w:eastAsia="Times New Roman" w:hAnsi="Calibri" w:cs="Times New Roman"/>
                <w:b/>
                <w:color w:val="000000"/>
                <w:sz w:val="18"/>
                <w:szCs w:val="18"/>
                <w:lang w:eastAsia="es-CL"/>
              </w:rPr>
            </w:pPr>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Pr>
                <w:rFonts w:ascii="Calibri" w:eastAsia="Calibri" w:hAnsi="Calibri" w:cs="Calibri"/>
                <w:b/>
                <w:sz w:val="18"/>
                <w:szCs w:val="20"/>
              </w:rPr>
              <w:t>4</w:t>
            </w:r>
            <w:r w:rsidRPr="001A526B">
              <w:rPr>
                <w:rFonts w:ascii="Calibri" w:eastAsia="Calibri" w:hAnsi="Calibri" w:cs="Calibri"/>
                <w:b/>
                <w:sz w:val="18"/>
                <w:szCs w:val="20"/>
              </w:rPr>
              <w:t>.</w:t>
            </w:r>
            <w:r w:rsidR="00C67013">
              <w:rPr>
                <w:noProof/>
                <w:lang w:eastAsia="es-CL"/>
              </w:rPr>
              <w:t xml:space="preserve"> </w:t>
            </w:r>
          </w:p>
        </w:tc>
      </w:tr>
      <w:tr w:rsidR="003674CD" w:rsidRPr="003674CD" w:rsidTr="00C81466">
        <w:trPr>
          <w:trHeight w:val="703"/>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tcPr>
          <w:p w:rsidR="005A3300" w:rsidRPr="003674CD" w:rsidRDefault="005A3300" w:rsidP="00C67013">
            <w:pPr>
              <w:spacing w:after="0" w:line="240" w:lineRule="auto"/>
              <w:jc w:val="both"/>
              <w:rPr>
                <w:rFonts w:ascii="Calibri" w:eastAsia="Times New Roman" w:hAnsi="Calibri" w:cs="Times New Roman"/>
                <w:sz w:val="18"/>
                <w:szCs w:val="18"/>
                <w:lang w:eastAsia="es-CL"/>
              </w:rPr>
            </w:pPr>
            <w:r w:rsidRPr="003674CD">
              <w:rPr>
                <w:rFonts w:ascii="Calibri" w:eastAsia="Times New Roman" w:hAnsi="Calibri" w:cs="Times New Roman"/>
                <w:b/>
                <w:sz w:val="18"/>
                <w:szCs w:val="18"/>
                <w:lang w:eastAsia="es-CL"/>
              </w:rPr>
              <w:t>Descripción del medio de prueba:</w:t>
            </w:r>
            <w:r w:rsidR="003674CD" w:rsidRPr="003674CD">
              <w:rPr>
                <w:rFonts w:ascii="Calibri" w:eastAsia="Times New Roman" w:hAnsi="Calibri" w:cs="Times New Roman"/>
                <w:sz w:val="18"/>
                <w:szCs w:val="18"/>
                <w:lang w:eastAsia="es-CL"/>
              </w:rPr>
              <w:t xml:space="preserve"> </w:t>
            </w:r>
            <w:r w:rsidR="003674CD">
              <w:rPr>
                <w:rFonts w:ascii="Calibri" w:eastAsia="Times New Roman" w:hAnsi="Calibri" w:cs="Times New Roman"/>
                <w:sz w:val="18"/>
                <w:szCs w:val="18"/>
                <w:lang w:eastAsia="es-CL"/>
              </w:rPr>
              <w:t>La presente figura muestra un acercamiento de la imagen mostrada previamente en la</w:t>
            </w:r>
            <w:r w:rsidR="00C81466">
              <w:rPr>
                <w:rFonts w:ascii="Calibri" w:eastAsia="Times New Roman" w:hAnsi="Calibri" w:cs="Times New Roman"/>
                <w:sz w:val="18"/>
                <w:szCs w:val="18"/>
                <w:lang w:eastAsia="es-CL"/>
              </w:rPr>
              <w:t>s</w:t>
            </w:r>
            <w:r w:rsidR="003674CD">
              <w:rPr>
                <w:rFonts w:ascii="Calibri" w:eastAsia="Times New Roman" w:hAnsi="Calibri" w:cs="Times New Roman"/>
                <w:sz w:val="18"/>
                <w:szCs w:val="18"/>
                <w:lang w:eastAsia="es-CL"/>
              </w:rPr>
              <w:t xml:space="preserve"> Figura</w:t>
            </w:r>
            <w:r w:rsidR="00C81466">
              <w:rPr>
                <w:rFonts w:ascii="Calibri" w:eastAsia="Times New Roman" w:hAnsi="Calibri" w:cs="Times New Roman"/>
                <w:sz w:val="18"/>
                <w:szCs w:val="18"/>
                <w:lang w:eastAsia="es-CL"/>
              </w:rPr>
              <w:t>s 1 y</w:t>
            </w:r>
            <w:r w:rsidR="003674CD">
              <w:rPr>
                <w:rFonts w:ascii="Calibri" w:eastAsia="Times New Roman" w:hAnsi="Calibri" w:cs="Times New Roman"/>
                <w:sz w:val="18"/>
                <w:szCs w:val="18"/>
                <w:lang w:eastAsia="es-CL"/>
              </w:rPr>
              <w:t xml:space="preserve"> 2. En este acercamiento, con un punto rojo se muestra la localización de la propiedad correspondiente a</w:t>
            </w:r>
            <w:r w:rsidR="00C81466">
              <w:rPr>
                <w:rFonts w:ascii="Calibri" w:eastAsia="Times New Roman" w:hAnsi="Calibri" w:cs="Times New Roman"/>
                <w:sz w:val="18"/>
                <w:szCs w:val="18"/>
                <w:lang w:eastAsia="es-CL"/>
              </w:rPr>
              <w:t xml:space="preserve"> </w:t>
            </w:r>
            <w:r w:rsidR="003674CD">
              <w:rPr>
                <w:rFonts w:ascii="Calibri" w:eastAsia="Times New Roman" w:hAnsi="Calibri" w:cs="Times New Roman"/>
                <w:sz w:val="18"/>
                <w:szCs w:val="18"/>
                <w:lang w:eastAsia="es-CL"/>
              </w:rPr>
              <w:t>l</w:t>
            </w:r>
            <w:r w:rsidR="00C81466">
              <w:rPr>
                <w:rFonts w:ascii="Calibri" w:eastAsia="Times New Roman" w:hAnsi="Calibri" w:cs="Times New Roman"/>
                <w:sz w:val="18"/>
                <w:szCs w:val="18"/>
                <w:lang w:eastAsia="es-CL"/>
              </w:rPr>
              <w:t>os</w:t>
            </w:r>
            <w:r w:rsidR="003674CD">
              <w:rPr>
                <w:rFonts w:ascii="Calibri" w:eastAsia="Times New Roman" w:hAnsi="Calibri" w:cs="Times New Roman"/>
                <w:sz w:val="18"/>
                <w:szCs w:val="18"/>
                <w:lang w:eastAsia="es-CL"/>
              </w:rPr>
              <w:t xml:space="preserve"> receptores donde se evalu</w:t>
            </w:r>
            <w:r w:rsidR="00C67013">
              <w:rPr>
                <w:rFonts w:ascii="Calibri" w:eastAsia="Times New Roman" w:hAnsi="Calibri" w:cs="Times New Roman"/>
                <w:sz w:val="18"/>
                <w:szCs w:val="18"/>
                <w:lang w:eastAsia="es-CL"/>
              </w:rPr>
              <w:t>ó</w:t>
            </w:r>
            <w:r w:rsidR="003674CD">
              <w:rPr>
                <w:rFonts w:ascii="Calibri" w:eastAsia="Times New Roman" w:hAnsi="Calibri" w:cs="Times New Roman"/>
                <w:sz w:val="18"/>
                <w:szCs w:val="18"/>
                <w:lang w:eastAsia="es-CL"/>
              </w:rPr>
              <w:t xml:space="preserve"> </w:t>
            </w:r>
            <w:r w:rsidR="00C67013">
              <w:rPr>
                <w:rFonts w:ascii="Calibri" w:eastAsia="Times New Roman" w:hAnsi="Calibri" w:cs="Times New Roman"/>
                <w:sz w:val="18"/>
                <w:szCs w:val="18"/>
                <w:lang w:eastAsia="es-CL"/>
              </w:rPr>
              <w:t>el</w:t>
            </w:r>
            <w:r w:rsidR="003674CD">
              <w:rPr>
                <w:rFonts w:ascii="Calibri" w:eastAsia="Times New Roman" w:hAnsi="Calibri" w:cs="Times New Roman"/>
                <w:sz w:val="18"/>
                <w:szCs w:val="18"/>
                <w:lang w:eastAsia="es-CL"/>
              </w:rPr>
              <w:t xml:space="preserve"> punto R1. Se observa que dichos receptores se encuentran </w:t>
            </w:r>
            <w:r w:rsidR="00C67013">
              <w:rPr>
                <w:rFonts w:ascii="Calibri" w:eastAsia="Times New Roman" w:hAnsi="Calibri" w:cs="Times New Roman"/>
                <w:sz w:val="18"/>
                <w:szCs w:val="18"/>
                <w:lang w:eastAsia="es-CL"/>
              </w:rPr>
              <w:t>dentro</w:t>
            </w:r>
            <w:r w:rsidR="003674CD">
              <w:rPr>
                <w:rFonts w:ascii="Calibri" w:eastAsia="Times New Roman" w:hAnsi="Calibri" w:cs="Times New Roman"/>
                <w:sz w:val="18"/>
                <w:szCs w:val="18"/>
                <w:lang w:eastAsia="es-CL"/>
              </w:rPr>
              <w:t xml:space="preserve"> </w:t>
            </w:r>
            <w:r w:rsidR="00C67013">
              <w:rPr>
                <w:rFonts w:ascii="Calibri" w:eastAsia="Times New Roman" w:hAnsi="Calibri" w:cs="Times New Roman"/>
                <w:sz w:val="18"/>
                <w:szCs w:val="18"/>
                <w:lang w:eastAsia="es-CL"/>
              </w:rPr>
              <w:t>de la Z</w:t>
            </w:r>
            <w:r w:rsidR="00C81466">
              <w:rPr>
                <w:rFonts w:ascii="Calibri" w:eastAsia="Times New Roman" w:hAnsi="Calibri" w:cs="Times New Roman"/>
                <w:sz w:val="18"/>
                <w:szCs w:val="18"/>
                <w:lang w:eastAsia="es-CL"/>
              </w:rPr>
              <w:t>A1</w:t>
            </w:r>
            <w:r w:rsidR="003674CD">
              <w:rPr>
                <w:rFonts w:ascii="Calibri" w:eastAsia="Times New Roman" w:hAnsi="Calibri" w:cs="Times New Roman"/>
                <w:sz w:val="18"/>
                <w:szCs w:val="18"/>
                <w:lang w:eastAsia="es-CL"/>
              </w:rPr>
              <w:t xml:space="preserve">, del Plan Regulador Comunal de </w:t>
            </w:r>
            <w:r w:rsidR="00C81466">
              <w:rPr>
                <w:rFonts w:ascii="Calibri" w:eastAsia="Times New Roman" w:hAnsi="Calibri" w:cs="Times New Roman"/>
                <w:sz w:val="18"/>
                <w:szCs w:val="18"/>
                <w:lang w:eastAsia="es-CL"/>
              </w:rPr>
              <w:t>Lebu</w:t>
            </w:r>
            <w:r w:rsidR="003674CD">
              <w:rPr>
                <w:rFonts w:ascii="Calibri" w:eastAsia="Times New Roman" w:hAnsi="Calibri" w:cs="Times New Roman"/>
                <w:sz w:val="18"/>
                <w:szCs w:val="18"/>
                <w:lang w:eastAsia="es-CL"/>
              </w:rPr>
              <w:t>, vigente para la comuna.</w:t>
            </w:r>
          </w:p>
          <w:p w:rsidR="005A3300" w:rsidRDefault="005A3300" w:rsidP="005F11A6">
            <w:pPr>
              <w:spacing w:after="0" w:line="240" w:lineRule="auto"/>
              <w:rPr>
                <w:rFonts w:ascii="Calibri" w:eastAsia="Times New Roman" w:hAnsi="Calibri" w:cs="Times New Roman"/>
                <w:sz w:val="18"/>
                <w:szCs w:val="18"/>
                <w:lang w:eastAsia="es-CL"/>
              </w:rPr>
            </w:pPr>
          </w:p>
          <w:p w:rsidR="005F11A6" w:rsidRDefault="00C67013" w:rsidP="005F11A6">
            <w:pPr>
              <w:spacing w:after="0" w:line="240" w:lineRule="auto"/>
              <w:rPr>
                <w:rFonts w:ascii="Calibri" w:eastAsia="Times New Roman" w:hAnsi="Calibri" w:cs="Times New Roman"/>
                <w:sz w:val="18"/>
                <w:szCs w:val="18"/>
                <w:lang w:eastAsia="es-CL"/>
              </w:rPr>
            </w:pPr>
            <w:r>
              <w:rPr>
                <w:rFonts w:ascii="Calibri" w:eastAsia="Times New Roman" w:hAnsi="Calibri" w:cs="Times New Roman"/>
                <w:sz w:val="18"/>
                <w:szCs w:val="18"/>
                <w:lang w:eastAsia="es-CL"/>
              </w:rPr>
              <w:t xml:space="preserve">Por su parte, con el círculo </w:t>
            </w:r>
            <w:r w:rsidR="00C81466">
              <w:rPr>
                <w:rFonts w:ascii="Calibri" w:eastAsia="Times New Roman" w:hAnsi="Calibri" w:cs="Times New Roman"/>
                <w:sz w:val="18"/>
                <w:szCs w:val="18"/>
                <w:lang w:eastAsia="es-CL"/>
              </w:rPr>
              <w:t>burdeo</w:t>
            </w:r>
            <w:r>
              <w:rPr>
                <w:rFonts w:ascii="Calibri" w:eastAsia="Times New Roman" w:hAnsi="Calibri" w:cs="Times New Roman"/>
                <w:sz w:val="18"/>
                <w:szCs w:val="18"/>
                <w:lang w:eastAsia="es-CL"/>
              </w:rPr>
              <w:t xml:space="preserve"> se muestra la localización de </w:t>
            </w:r>
            <w:r w:rsidR="00C81466">
              <w:rPr>
                <w:rFonts w:ascii="Calibri" w:eastAsia="Times New Roman" w:hAnsi="Calibri" w:cs="Times New Roman"/>
                <w:sz w:val="18"/>
                <w:szCs w:val="18"/>
                <w:lang w:eastAsia="es-CL"/>
              </w:rPr>
              <w:t xml:space="preserve">la Fuente Emisora (FE) </w:t>
            </w:r>
            <w:bookmarkStart w:id="85" w:name="_GoBack"/>
            <w:bookmarkEnd w:id="85"/>
            <w:r>
              <w:rPr>
                <w:rFonts w:ascii="Calibri" w:eastAsia="Times New Roman" w:hAnsi="Calibri" w:cs="Times New Roman"/>
                <w:sz w:val="18"/>
                <w:szCs w:val="18"/>
                <w:lang w:eastAsia="es-CL"/>
              </w:rPr>
              <w:t>en operación.</w:t>
            </w:r>
          </w:p>
          <w:p w:rsidR="005F11A6" w:rsidRPr="003674CD" w:rsidRDefault="005F11A6" w:rsidP="005F11A6">
            <w:pPr>
              <w:spacing w:after="0" w:line="240" w:lineRule="auto"/>
              <w:rPr>
                <w:rFonts w:ascii="Calibri" w:eastAsia="Times New Roman" w:hAnsi="Calibri" w:cs="Times New Roman"/>
                <w:sz w:val="18"/>
                <w:szCs w:val="18"/>
                <w:lang w:eastAsia="es-CL"/>
              </w:rPr>
            </w:pPr>
          </w:p>
        </w:tc>
      </w:tr>
    </w:tbl>
    <w:p w:rsidR="008128E2" w:rsidRDefault="008128E2" w:rsidP="006A13CE">
      <w:pPr>
        <w:pStyle w:val="IFA1"/>
        <w:numPr>
          <w:ilvl w:val="0"/>
          <w:numId w:val="0"/>
        </w:numPr>
      </w:pPr>
      <w:bookmarkStart w:id="86" w:name="_Toc352840404"/>
      <w:bookmarkStart w:id="87" w:name="_Toc352841464"/>
      <w:bookmarkStart w:id="88" w:name="_Toc447875253"/>
    </w:p>
    <w:p w:rsidR="006A13CE" w:rsidRPr="006A13CE" w:rsidRDefault="006A13CE" w:rsidP="006A13CE">
      <w:pPr>
        <w:pStyle w:val="Ttulo1"/>
        <w:numPr>
          <w:ilvl w:val="0"/>
          <w:numId w:val="0"/>
        </w:numPr>
        <w:ind w:left="567" w:hanging="567"/>
        <w:sectPr w:rsidR="006A13CE" w:rsidRPr="006A13CE" w:rsidSect="000A28D4">
          <w:type w:val="nextColumn"/>
          <w:pgSz w:w="15840" w:h="12240" w:orient="landscape" w:code="1"/>
          <w:pgMar w:top="1134" w:right="1134" w:bottom="1134" w:left="1134" w:header="709" w:footer="709" w:gutter="0"/>
          <w:cols w:space="708"/>
          <w:docGrid w:linePitch="360"/>
        </w:sectPr>
      </w:pPr>
    </w:p>
    <w:p w:rsidR="001A526B" w:rsidRDefault="001A526B" w:rsidP="00373994">
      <w:pPr>
        <w:pStyle w:val="IFA1"/>
      </w:pPr>
      <w:bookmarkStart w:id="89" w:name="_Toc497818776"/>
      <w:r w:rsidRPr="001A526B">
        <w:lastRenderedPageBreak/>
        <w:t>CONCLUSIONES</w:t>
      </w:r>
      <w:bookmarkEnd w:id="86"/>
      <w:bookmarkEnd w:id="87"/>
      <w:bookmarkEnd w:id="88"/>
      <w:bookmarkEnd w:id="89"/>
    </w:p>
    <w:p w:rsidR="008128E2" w:rsidRPr="00373994" w:rsidRDefault="008128E2" w:rsidP="00373994">
      <w:pPr>
        <w:pStyle w:val="Ttulo1"/>
        <w:numPr>
          <w:ilvl w:val="0"/>
          <w:numId w:val="0"/>
        </w:numPr>
      </w:pPr>
    </w:p>
    <w:p w:rsidR="005A3300" w:rsidRPr="001477C2" w:rsidRDefault="005A3300" w:rsidP="001477C2">
      <w:pPr>
        <w:jc w:val="both"/>
        <w:rPr>
          <w:sz w:val="20"/>
          <w:szCs w:val="20"/>
        </w:rPr>
      </w:pPr>
      <w:r w:rsidRPr="001477C2">
        <w:rPr>
          <w:rFonts w:cstheme="minorHAnsi"/>
          <w:sz w:val="20"/>
          <w:szCs w:val="20"/>
        </w:rPr>
        <w:t>E</w:t>
      </w:r>
      <w:r w:rsidR="00373994" w:rsidRPr="001477C2">
        <w:rPr>
          <w:rFonts w:cstheme="minorHAnsi"/>
          <w:sz w:val="20"/>
          <w:szCs w:val="20"/>
        </w:rPr>
        <w:t xml:space="preserve">n consideración a los hechos constatados, </w:t>
      </w:r>
      <w:r w:rsidRPr="001477C2">
        <w:rPr>
          <w:sz w:val="20"/>
          <w:szCs w:val="20"/>
        </w:rPr>
        <w:t>de acuerdo a los resultados de las actividades de fiscalización realizadas</w:t>
      </w:r>
      <w:r w:rsidR="001477C2">
        <w:rPr>
          <w:sz w:val="20"/>
          <w:szCs w:val="20"/>
        </w:rPr>
        <w:t xml:space="preserve"> y el examen de información de los NPS medidos</w:t>
      </w:r>
      <w:r w:rsidR="00DE508A">
        <w:rPr>
          <w:sz w:val="20"/>
          <w:szCs w:val="20"/>
        </w:rPr>
        <w:t xml:space="preserve"> y NPC calculados</w:t>
      </w:r>
      <w:r w:rsidRPr="001477C2">
        <w:rPr>
          <w:sz w:val="20"/>
          <w:szCs w:val="20"/>
        </w:rPr>
        <w:t xml:space="preserve">, </w:t>
      </w:r>
      <w:r w:rsidR="001477C2" w:rsidRPr="001477C2">
        <w:rPr>
          <w:rFonts w:cstheme="minorHAnsi"/>
          <w:sz w:val="20"/>
          <w:szCs w:val="20"/>
        </w:rPr>
        <w:t xml:space="preserve">es posible concluir que </w:t>
      </w:r>
      <w:r w:rsidR="00C67013">
        <w:rPr>
          <w:rFonts w:cstheme="minorHAnsi"/>
          <w:sz w:val="20"/>
          <w:szCs w:val="20"/>
        </w:rPr>
        <w:t xml:space="preserve">No </w:t>
      </w:r>
      <w:r w:rsidR="001477C2" w:rsidRPr="001477C2">
        <w:rPr>
          <w:rFonts w:cstheme="minorHAnsi"/>
          <w:sz w:val="20"/>
          <w:szCs w:val="20"/>
        </w:rPr>
        <w:t xml:space="preserve">se verifica </w:t>
      </w:r>
      <w:r w:rsidRPr="001477C2">
        <w:rPr>
          <w:sz w:val="20"/>
          <w:szCs w:val="20"/>
        </w:rPr>
        <w:t xml:space="preserve">la denuncia por ruidos molestos presentada por los </w:t>
      </w:r>
      <w:r w:rsidR="001477C2">
        <w:rPr>
          <w:sz w:val="20"/>
          <w:szCs w:val="20"/>
        </w:rPr>
        <w:t>r</w:t>
      </w:r>
      <w:r w:rsidRPr="001477C2">
        <w:rPr>
          <w:sz w:val="20"/>
          <w:szCs w:val="20"/>
        </w:rPr>
        <w:t>eceptores indicados</w:t>
      </w:r>
      <w:r w:rsidR="001477C2">
        <w:rPr>
          <w:sz w:val="20"/>
          <w:szCs w:val="20"/>
        </w:rPr>
        <w:t xml:space="preserve"> en las Denuncias SIPROS N° </w:t>
      </w:r>
      <w:r w:rsidR="00DE508A">
        <w:rPr>
          <w:sz w:val="20"/>
          <w:szCs w:val="20"/>
        </w:rPr>
        <w:t>113</w:t>
      </w:r>
      <w:r w:rsidR="001477C2">
        <w:rPr>
          <w:sz w:val="20"/>
          <w:szCs w:val="20"/>
        </w:rPr>
        <w:t>-VIII-2017</w:t>
      </w:r>
      <w:r w:rsidR="001477C2" w:rsidRPr="001477C2">
        <w:rPr>
          <w:sz w:val="20"/>
          <w:szCs w:val="20"/>
        </w:rPr>
        <w:t xml:space="preserve">, </w:t>
      </w:r>
      <w:r w:rsidR="00C67013" w:rsidRPr="00C43D4F">
        <w:rPr>
          <w:b/>
          <w:sz w:val="20"/>
          <w:szCs w:val="20"/>
        </w:rPr>
        <w:t xml:space="preserve">No </w:t>
      </w:r>
      <w:r w:rsidR="001477C2" w:rsidRPr="00C43D4F">
        <w:rPr>
          <w:b/>
          <w:sz w:val="20"/>
          <w:szCs w:val="20"/>
        </w:rPr>
        <w:t xml:space="preserve">existiendo sobrepaso del límite </w:t>
      </w:r>
      <w:r w:rsidR="00C67013" w:rsidRPr="00C43D4F">
        <w:rPr>
          <w:b/>
          <w:sz w:val="20"/>
          <w:szCs w:val="20"/>
        </w:rPr>
        <w:t>de la Zona II</w:t>
      </w:r>
      <w:r w:rsidR="001477C2" w:rsidRPr="00C43D4F">
        <w:rPr>
          <w:b/>
          <w:sz w:val="20"/>
          <w:szCs w:val="20"/>
        </w:rPr>
        <w:t xml:space="preserve"> en horario diurno</w:t>
      </w:r>
      <w:r w:rsidR="00C67013" w:rsidRPr="00C43D4F">
        <w:rPr>
          <w:b/>
          <w:sz w:val="20"/>
          <w:szCs w:val="20"/>
        </w:rPr>
        <w:t xml:space="preserve">, </w:t>
      </w:r>
      <w:r w:rsidR="001477C2" w:rsidRPr="00C43D4F">
        <w:rPr>
          <w:b/>
          <w:sz w:val="20"/>
          <w:szCs w:val="20"/>
        </w:rPr>
        <w:t xml:space="preserve">establecido en </w:t>
      </w:r>
      <w:r w:rsidR="00C67013" w:rsidRPr="00C43D4F">
        <w:rPr>
          <w:b/>
          <w:sz w:val="20"/>
          <w:szCs w:val="20"/>
        </w:rPr>
        <w:t>60</w:t>
      </w:r>
      <w:r w:rsidR="001477C2" w:rsidRPr="00C43D4F">
        <w:rPr>
          <w:b/>
          <w:sz w:val="20"/>
          <w:szCs w:val="20"/>
        </w:rPr>
        <w:t xml:space="preserve"> dBA</w:t>
      </w:r>
      <w:r w:rsidR="00C43D4F" w:rsidRPr="00C43D4F">
        <w:rPr>
          <w:b/>
          <w:sz w:val="20"/>
          <w:szCs w:val="20"/>
        </w:rPr>
        <w:t xml:space="preserve"> por el D.S. N° 38/2011 del MMA</w:t>
      </w:r>
      <w:r w:rsidRPr="001477C2">
        <w:rPr>
          <w:sz w:val="20"/>
          <w:szCs w:val="20"/>
        </w:rPr>
        <w:t>.</w:t>
      </w:r>
    </w:p>
    <w:p w:rsidR="00373994" w:rsidRPr="001477C2" w:rsidRDefault="005A3300" w:rsidP="001477C2">
      <w:pPr>
        <w:pStyle w:val="Prrafodelista"/>
        <w:ind w:left="0"/>
        <w:rPr>
          <w:rFonts w:cstheme="minorHAnsi"/>
          <w:sz w:val="20"/>
          <w:szCs w:val="20"/>
        </w:rPr>
      </w:pPr>
      <w:r w:rsidRPr="001477C2">
        <w:rPr>
          <w:sz w:val="20"/>
          <w:szCs w:val="20"/>
        </w:rPr>
        <w:t>Se procede a informar a</w:t>
      </w:r>
      <w:r w:rsidR="00C67013">
        <w:rPr>
          <w:sz w:val="20"/>
          <w:szCs w:val="20"/>
        </w:rPr>
        <w:t xml:space="preserve"> Fiscalía </w:t>
      </w:r>
      <w:r w:rsidR="001477C2">
        <w:rPr>
          <w:sz w:val="20"/>
          <w:szCs w:val="20"/>
        </w:rPr>
        <w:t xml:space="preserve">de la SMA, </w:t>
      </w:r>
      <w:r w:rsidRPr="001477C2">
        <w:rPr>
          <w:sz w:val="20"/>
          <w:szCs w:val="20"/>
        </w:rPr>
        <w:t>para que se evalúe la</w:t>
      </w:r>
      <w:r w:rsidR="001477C2">
        <w:rPr>
          <w:sz w:val="20"/>
          <w:szCs w:val="20"/>
        </w:rPr>
        <w:t xml:space="preserve"> pertinencia de </w:t>
      </w:r>
      <w:r w:rsidR="00C67013">
        <w:rPr>
          <w:sz w:val="20"/>
          <w:szCs w:val="20"/>
        </w:rPr>
        <w:t>publicar los resultados en SNIFA</w:t>
      </w:r>
      <w:r w:rsidR="001477C2">
        <w:rPr>
          <w:rFonts w:cstheme="minorHAnsi"/>
          <w:sz w:val="20"/>
          <w:szCs w:val="20"/>
        </w:rPr>
        <w:t>,</w:t>
      </w:r>
      <w:r w:rsidR="00373994" w:rsidRPr="001477C2">
        <w:rPr>
          <w:rFonts w:cstheme="minorHAnsi"/>
          <w:sz w:val="20"/>
          <w:szCs w:val="20"/>
        </w:rPr>
        <w:t xml:space="preserve"> </w:t>
      </w:r>
      <w:r w:rsidR="001477C2">
        <w:rPr>
          <w:rFonts w:cstheme="minorHAnsi"/>
          <w:sz w:val="20"/>
          <w:szCs w:val="20"/>
        </w:rPr>
        <w:t xml:space="preserve">con base en los hallazgos realizados en la unidad </w:t>
      </w:r>
      <w:r w:rsidR="00373994" w:rsidRPr="001477C2">
        <w:rPr>
          <w:rFonts w:cstheme="minorHAnsi"/>
          <w:sz w:val="20"/>
          <w:szCs w:val="20"/>
        </w:rPr>
        <w:t>objeto de la fiscalización.</w:t>
      </w:r>
    </w:p>
    <w:p w:rsidR="00373994" w:rsidRDefault="00373994" w:rsidP="001477C2">
      <w:pPr>
        <w:pStyle w:val="Prrafodelista"/>
        <w:ind w:left="0"/>
        <w:rPr>
          <w:rFonts w:cstheme="minorHAnsi"/>
          <w:sz w:val="20"/>
          <w:szCs w:val="20"/>
        </w:rPr>
      </w:pPr>
    </w:p>
    <w:p w:rsidR="001477C2" w:rsidRPr="001477C2" w:rsidRDefault="001477C2" w:rsidP="001477C2">
      <w:pPr>
        <w:pStyle w:val="Prrafodelista"/>
        <w:ind w:left="0"/>
        <w:rPr>
          <w:rFonts w:cstheme="minorHAnsi"/>
          <w:sz w:val="20"/>
          <w:szCs w:val="20"/>
        </w:rPr>
      </w:pPr>
    </w:p>
    <w:p w:rsidR="008128E2" w:rsidRPr="00311CE1" w:rsidRDefault="00373994" w:rsidP="001477C2">
      <w:pPr>
        <w:pStyle w:val="Prrafodelista"/>
        <w:ind w:left="0"/>
        <w:rPr>
          <w:rFonts w:cstheme="minorHAnsi"/>
          <w:sz w:val="20"/>
          <w:szCs w:val="20"/>
        </w:rPr>
      </w:pPr>
      <w:r w:rsidRPr="001477C2">
        <w:rPr>
          <w:rFonts w:cstheme="minorHAnsi"/>
          <w:sz w:val="20"/>
          <w:szCs w:val="20"/>
        </w:rPr>
        <w:t xml:space="preserve">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w:t>
      </w:r>
      <w:r w:rsidRPr="00311CE1">
        <w:rPr>
          <w:rFonts w:cstheme="minorHAnsi"/>
          <w:sz w:val="20"/>
          <w:szCs w:val="20"/>
        </w:rPr>
        <w:t>hubiera sido directamente percibido y/o constatado en la misma por el fiscalizador.</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C43D4F" w:rsidRDefault="00C43D4F" w:rsidP="00ED76CA">
      <w:pPr>
        <w:pStyle w:val="Prrafodelista"/>
        <w:ind w:left="0"/>
        <w:rPr>
          <w:rFonts w:cstheme="minorHAnsi"/>
        </w:rPr>
      </w:pPr>
    </w:p>
    <w:p w:rsidR="00C43D4F" w:rsidRDefault="00C43D4F" w:rsidP="00ED76CA">
      <w:pPr>
        <w:pStyle w:val="Prrafodelista"/>
        <w:ind w:left="0"/>
        <w:rPr>
          <w:rFonts w:cstheme="minorHAnsi"/>
        </w:rPr>
      </w:pPr>
    </w:p>
    <w:p w:rsidR="00C43D4F" w:rsidRDefault="00C43D4F" w:rsidP="00ED76CA">
      <w:pPr>
        <w:pStyle w:val="Prrafodelista"/>
        <w:ind w:left="0"/>
        <w:rPr>
          <w:rFonts w:cstheme="minorHAnsi"/>
        </w:rPr>
      </w:pPr>
    </w:p>
    <w:p w:rsidR="00C43D4F" w:rsidRDefault="00C43D4F" w:rsidP="00ED76CA">
      <w:pPr>
        <w:pStyle w:val="Prrafodelista"/>
        <w:ind w:left="0"/>
        <w:rPr>
          <w:rFonts w:cstheme="minorHAnsi"/>
        </w:rPr>
      </w:pPr>
    </w:p>
    <w:p w:rsidR="00ED76CA" w:rsidRPr="001A526B" w:rsidRDefault="00ED76CA" w:rsidP="00ED76CA">
      <w:pPr>
        <w:pStyle w:val="IFA1"/>
      </w:pPr>
      <w:bookmarkStart w:id="90" w:name="_Toc352840405"/>
      <w:bookmarkStart w:id="91" w:name="_Toc352841465"/>
      <w:bookmarkStart w:id="92" w:name="_Toc447875255"/>
      <w:bookmarkStart w:id="93" w:name="_Toc497818777"/>
      <w:r w:rsidRPr="001A526B">
        <w:t>ANEXOS</w:t>
      </w:r>
      <w:bookmarkEnd w:id="90"/>
      <w:bookmarkEnd w:id="91"/>
      <w:bookmarkEnd w:id="92"/>
      <w:bookmarkEnd w:id="93"/>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C47CBB">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1477C2" w:rsidP="00DE508A">
            <w:pPr>
              <w:jc w:val="both"/>
              <w:rPr>
                <w:rFonts w:cs="Calibri"/>
                <w:lang w:val="es-CL" w:eastAsia="en-US"/>
              </w:rPr>
            </w:pPr>
            <w:r>
              <w:rPr>
                <w:rFonts w:cs="Calibri"/>
                <w:lang w:val="es-CL" w:eastAsia="en-US"/>
              </w:rPr>
              <w:t xml:space="preserve">ACTA DE INSPECCION NE de fecha </w:t>
            </w:r>
            <w:r w:rsidR="0063355F">
              <w:rPr>
                <w:rFonts w:cs="Calibri"/>
                <w:lang w:val="es-CL" w:eastAsia="en-US"/>
              </w:rPr>
              <w:t>1</w:t>
            </w:r>
            <w:r w:rsidR="00DE508A">
              <w:rPr>
                <w:rFonts w:cs="Calibri"/>
                <w:lang w:val="es-CL" w:eastAsia="en-US"/>
              </w:rPr>
              <w:t>3</w:t>
            </w:r>
            <w:r>
              <w:rPr>
                <w:rFonts w:cs="Calibri"/>
                <w:lang w:val="es-CL" w:eastAsia="en-US"/>
              </w:rPr>
              <w:t>-</w:t>
            </w:r>
            <w:r w:rsidR="00DE508A">
              <w:rPr>
                <w:rFonts w:cs="Calibri"/>
                <w:lang w:val="es-CL" w:eastAsia="en-US"/>
              </w:rPr>
              <w:t>10</w:t>
            </w:r>
            <w:r>
              <w:rPr>
                <w:rFonts w:cs="Calibri"/>
                <w:lang w:val="es-CL" w:eastAsia="en-US"/>
              </w:rPr>
              <w:t>-2017</w:t>
            </w:r>
          </w:p>
        </w:tc>
      </w:tr>
      <w:tr w:rsidR="00ED76CA" w:rsidRPr="001A526B" w:rsidTr="003D2BFA">
        <w:trPr>
          <w:trHeight w:val="264"/>
          <w:jc w:val="center"/>
        </w:trPr>
        <w:tc>
          <w:tcPr>
            <w:tcW w:w="1038" w:type="pct"/>
            <w:vAlign w:val="center"/>
          </w:tcPr>
          <w:p w:rsidR="00ED76CA" w:rsidRPr="001A526B" w:rsidRDefault="001477C2" w:rsidP="00C47CBB">
            <w:pPr>
              <w:jc w:val="center"/>
              <w:rPr>
                <w:rFonts w:cs="Calibri"/>
                <w:lang w:val="es-CL" w:eastAsia="en-US"/>
              </w:rPr>
            </w:pPr>
            <w:r>
              <w:rPr>
                <w:rFonts w:cs="Calibri"/>
                <w:lang w:val="es-CL" w:eastAsia="en-US"/>
              </w:rPr>
              <w:t>2</w:t>
            </w:r>
          </w:p>
        </w:tc>
        <w:tc>
          <w:tcPr>
            <w:tcW w:w="3962" w:type="pct"/>
            <w:vAlign w:val="center"/>
          </w:tcPr>
          <w:p w:rsidR="00ED76CA" w:rsidRPr="001A526B" w:rsidRDefault="001477C2" w:rsidP="00C47CBB">
            <w:pPr>
              <w:jc w:val="both"/>
              <w:rPr>
                <w:rFonts w:cs="Calibri"/>
                <w:lang w:val="es-CL" w:eastAsia="en-US"/>
              </w:rPr>
            </w:pPr>
            <w:r>
              <w:rPr>
                <w:rFonts w:cs="Calibri"/>
                <w:lang w:val="es-CL" w:eastAsia="en-US"/>
              </w:rPr>
              <w:t>FICHA EVALUACION NPC</w:t>
            </w:r>
          </w:p>
        </w:tc>
      </w:tr>
      <w:tr w:rsidR="00ED76CA" w:rsidRPr="001A526B" w:rsidTr="003D2BFA">
        <w:trPr>
          <w:trHeight w:val="286"/>
          <w:jc w:val="center"/>
        </w:trPr>
        <w:tc>
          <w:tcPr>
            <w:tcW w:w="1038" w:type="pct"/>
            <w:vAlign w:val="center"/>
          </w:tcPr>
          <w:p w:rsidR="00ED76CA" w:rsidRPr="001A526B" w:rsidRDefault="001477C2" w:rsidP="00C47CBB">
            <w:pPr>
              <w:jc w:val="center"/>
              <w:rPr>
                <w:rFonts w:cs="Calibri"/>
                <w:lang w:val="es-CL" w:eastAsia="en-US"/>
              </w:rPr>
            </w:pPr>
            <w:r>
              <w:rPr>
                <w:rFonts w:cs="Calibri"/>
                <w:lang w:val="es-CL" w:eastAsia="en-US"/>
              </w:rPr>
              <w:t>3</w:t>
            </w:r>
          </w:p>
        </w:tc>
        <w:tc>
          <w:tcPr>
            <w:tcW w:w="3962" w:type="pct"/>
            <w:vAlign w:val="center"/>
          </w:tcPr>
          <w:p w:rsidR="00ED76CA" w:rsidRPr="001A526B" w:rsidRDefault="001477C2" w:rsidP="00A85EFD">
            <w:pPr>
              <w:jc w:val="both"/>
              <w:rPr>
                <w:rFonts w:cs="Calibri"/>
                <w:lang w:val="es-CL" w:eastAsia="en-US"/>
              </w:rPr>
            </w:pPr>
            <w:r>
              <w:rPr>
                <w:rFonts w:cs="Calibri"/>
                <w:lang w:val="es-CL" w:eastAsia="en-US"/>
              </w:rPr>
              <w:t xml:space="preserve">CERTIFICADO DE CALIBRACION DEL SONOMETRO </w:t>
            </w:r>
            <w:r w:rsidR="00A85EFD">
              <w:rPr>
                <w:rFonts w:cs="Calibri"/>
                <w:lang w:val="es-CL" w:eastAsia="en-US"/>
              </w:rPr>
              <w:t>LARSON &amp; DAVIS</w:t>
            </w:r>
          </w:p>
        </w:tc>
      </w:tr>
      <w:tr w:rsidR="00ED76CA" w:rsidRPr="001A526B" w:rsidTr="003D2BFA">
        <w:trPr>
          <w:trHeight w:val="286"/>
          <w:jc w:val="center"/>
        </w:trPr>
        <w:tc>
          <w:tcPr>
            <w:tcW w:w="1038" w:type="pct"/>
            <w:vAlign w:val="center"/>
          </w:tcPr>
          <w:p w:rsidR="00ED76CA" w:rsidRPr="001A526B" w:rsidRDefault="001477C2" w:rsidP="00C47CBB">
            <w:pPr>
              <w:jc w:val="center"/>
              <w:rPr>
                <w:rFonts w:cs="Calibri"/>
                <w:lang w:val="es-CL" w:eastAsia="en-US"/>
              </w:rPr>
            </w:pPr>
            <w:r>
              <w:rPr>
                <w:rFonts w:cs="Calibri"/>
                <w:lang w:val="es-CL" w:eastAsia="en-US"/>
              </w:rPr>
              <w:t>4</w:t>
            </w:r>
          </w:p>
        </w:tc>
        <w:tc>
          <w:tcPr>
            <w:tcW w:w="3962" w:type="pct"/>
            <w:vAlign w:val="center"/>
          </w:tcPr>
          <w:p w:rsidR="00ED76CA" w:rsidRPr="001A526B" w:rsidRDefault="001477C2" w:rsidP="00C47CBB">
            <w:pPr>
              <w:jc w:val="both"/>
              <w:rPr>
                <w:rFonts w:cs="Calibri"/>
                <w:lang w:val="es-CL" w:eastAsia="en-US"/>
              </w:rPr>
            </w:pPr>
            <w:r>
              <w:rPr>
                <w:rFonts w:cs="Calibri"/>
                <w:lang w:val="es-CL" w:eastAsia="en-US"/>
              </w:rPr>
              <w:t xml:space="preserve">CERTIFICADO DE CALIBRACION DEL CALIBRADOR </w:t>
            </w:r>
            <w:r w:rsidR="00A85EFD">
              <w:rPr>
                <w:rFonts w:cs="Calibri"/>
                <w:lang w:val="es-CL" w:eastAsia="en-US"/>
              </w:rPr>
              <w:t>LARSON &amp; DAVIS</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992" w:rsidRDefault="00607992" w:rsidP="00E56524">
      <w:pPr>
        <w:spacing w:after="0" w:line="240" w:lineRule="auto"/>
      </w:pPr>
      <w:r>
        <w:separator/>
      </w:r>
    </w:p>
  </w:endnote>
  <w:endnote w:type="continuationSeparator" w:id="0">
    <w:p w:rsidR="00607992" w:rsidRDefault="0060799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D01DF4" w:rsidRDefault="00D01DF4">
        <w:pPr>
          <w:pStyle w:val="Piedepgina"/>
          <w:jc w:val="right"/>
        </w:pPr>
        <w:r>
          <w:fldChar w:fldCharType="begin"/>
        </w:r>
        <w:r>
          <w:instrText>PAGE   \* MERGEFORMAT</w:instrText>
        </w:r>
        <w:r>
          <w:fldChar w:fldCharType="separate"/>
        </w:r>
        <w:r w:rsidR="00C81466" w:rsidRPr="00C81466">
          <w:rPr>
            <w:noProof/>
            <w:lang w:val="es-ES"/>
          </w:rPr>
          <w:t>10</w:t>
        </w:r>
        <w:r>
          <w:fldChar w:fldCharType="end"/>
        </w:r>
      </w:p>
    </w:sdtContent>
  </w:sdt>
  <w:p w:rsidR="00D01DF4" w:rsidRPr="00E56524" w:rsidRDefault="00D01DF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01DF4" w:rsidRPr="00E56524" w:rsidRDefault="00D01DF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D01DF4" w:rsidRDefault="00D01D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D01DF4" w:rsidRDefault="00D01DF4">
        <w:pPr>
          <w:pStyle w:val="Piedepgina"/>
          <w:jc w:val="right"/>
        </w:pPr>
        <w:r>
          <w:fldChar w:fldCharType="begin"/>
        </w:r>
        <w:r>
          <w:instrText>PAGE   \* MERGEFORMAT</w:instrText>
        </w:r>
        <w:r>
          <w:fldChar w:fldCharType="separate"/>
        </w:r>
        <w:r w:rsidR="00340007" w:rsidRPr="00340007">
          <w:rPr>
            <w:noProof/>
            <w:lang w:val="es-ES"/>
          </w:rPr>
          <w:t>1</w:t>
        </w:r>
        <w:r>
          <w:fldChar w:fldCharType="end"/>
        </w:r>
      </w:p>
    </w:sdtContent>
  </w:sdt>
  <w:p w:rsidR="00D01DF4" w:rsidRPr="00E56524" w:rsidRDefault="00D01DF4"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01DF4" w:rsidRPr="00E56524" w:rsidRDefault="00D01DF4"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D01DF4" w:rsidRDefault="00D01DF4"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992" w:rsidRDefault="00607992" w:rsidP="00E56524">
      <w:pPr>
        <w:spacing w:after="0" w:line="240" w:lineRule="auto"/>
      </w:pPr>
      <w:r>
        <w:separator/>
      </w:r>
    </w:p>
  </w:footnote>
  <w:footnote w:type="continuationSeparator" w:id="0">
    <w:p w:rsidR="00607992" w:rsidRDefault="00607992"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2A7B16"/>
    <w:multiLevelType w:val="hybridMultilevel"/>
    <w:tmpl w:val="DA66319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5814B97"/>
    <w:multiLevelType w:val="hybridMultilevel"/>
    <w:tmpl w:val="6E9493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16120D9"/>
    <w:multiLevelType w:val="hybridMultilevel"/>
    <w:tmpl w:val="66A8B29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069370A"/>
    <w:multiLevelType w:val="hybridMultilevel"/>
    <w:tmpl w:val="78DAB3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7E350443"/>
    <w:multiLevelType w:val="hybridMultilevel"/>
    <w:tmpl w:val="BD7A61F6"/>
    <w:lvl w:ilvl="0" w:tplc="1AF44B3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1"/>
  </w:num>
  <w:num w:numId="5">
    <w:abstractNumId w:val="5"/>
  </w:num>
  <w:num w:numId="6">
    <w:abstractNumId w:val="1"/>
  </w:num>
  <w:num w:numId="7">
    <w:abstractNumId w:val="10"/>
  </w:num>
  <w:num w:numId="8">
    <w:abstractNumId w:val="7"/>
  </w:num>
  <w:num w:numId="9">
    <w:abstractNumId w:val="8"/>
  </w:num>
  <w:num w:numId="10">
    <w:abstractNumId w:val="15"/>
  </w:num>
  <w:num w:numId="11">
    <w:abstractNumId w:val="16"/>
  </w:num>
  <w:num w:numId="12">
    <w:abstractNumId w:val="3"/>
  </w:num>
  <w:num w:numId="13">
    <w:abstractNumId w:val="13"/>
  </w:num>
  <w:num w:numId="14">
    <w:abstractNumId w:val="2"/>
  </w:num>
  <w:num w:numId="15">
    <w:abstractNumId w:val="14"/>
  </w:num>
  <w:num w:numId="16">
    <w:abstractNumId w:val="6"/>
  </w:num>
  <w:num w:numId="17">
    <w:abstractNumId w:val="17"/>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33761"/>
    <w:rsid w:val="00052CCE"/>
    <w:rsid w:val="0009093C"/>
    <w:rsid w:val="00091466"/>
    <w:rsid w:val="00091909"/>
    <w:rsid w:val="000A28D4"/>
    <w:rsid w:val="000C6A0F"/>
    <w:rsid w:val="000D1791"/>
    <w:rsid w:val="001029E5"/>
    <w:rsid w:val="00111391"/>
    <w:rsid w:val="00125859"/>
    <w:rsid w:val="00126F49"/>
    <w:rsid w:val="001435BD"/>
    <w:rsid w:val="00145020"/>
    <w:rsid w:val="001477C2"/>
    <w:rsid w:val="001520B1"/>
    <w:rsid w:val="0016144C"/>
    <w:rsid w:val="001902F7"/>
    <w:rsid w:val="00191FC0"/>
    <w:rsid w:val="001A089E"/>
    <w:rsid w:val="001A526B"/>
    <w:rsid w:val="001C286B"/>
    <w:rsid w:val="001F43E2"/>
    <w:rsid w:val="00217CB7"/>
    <w:rsid w:val="0023731E"/>
    <w:rsid w:val="00245BFA"/>
    <w:rsid w:val="00262413"/>
    <w:rsid w:val="00262969"/>
    <w:rsid w:val="00266DEF"/>
    <w:rsid w:val="00275E4A"/>
    <w:rsid w:val="00294400"/>
    <w:rsid w:val="002A0527"/>
    <w:rsid w:val="002A2F83"/>
    <w:rsid w:val="002E78C9"/>
    <w:rsid w:val="00302F26"/>
    <w:rsid w:val="00311CE1"/>
    <w:rsid w:val="003159A1"/>
    <w:rsid w:val="003206CC"/>
    <w:rsid w:val="003360C8"/>
    <w:rsid w:val="00340007"/>
    <w:rsid w:val="00342482"/>
    <w:rsid w:val="003437A1"/>
    <w:rsid w:val="00362526"/>
    <w:rsid w:val="003674CD"/>
    <w:rsid w:val="00373994"/>
    <w:rsid w:val="00382596"/>
    <w:rsid w:val="00382709"/>
    <w:rsid w:val="00390BA5"/>
    <w:rsid w:val="003B5F82"/>
    <w:rsid w:val="003C0CD5"/>
    <w:rsid w:val="003D2BFA"/>
    <w:rsid w:val="004003A3"/>
    <w:rsid w:val="00405685"/>
    <w:rsid w:val="0044610D"/>
    <w:rsid w:val="00475C09"/>
    <w:rsid w:val="004A1CC6"/>
    <w:rsid w:val="004B58F6"/>
    <w:rsid w:val="004D4599"/>
    <w:rsid w:val="004F0F22"/>
    <w:rsid w:val="00511849"/>
    <w:rsid w:val="005159E5"/>
    <w:rsid w:val="005344C0"/>
    <w:rsid w:val="005379BE"/>
    <w:rsid w:val="0057401F"/>
    <w:rsid w:val="005A3300"/>
    <w:rsid w:val="005C6F26"/>
    <w:rsid w:val="005F11A6"/>
    <w:rsid w:val="005F15F8"/>
    <w:rsid w:val="005F4030"/>
    <w:rsid w:val="00602956"/>
    <w:rsid w:val="00607992"/>
    <w:rsid w:val="006263DB"/>
    <w:rsid w:val="0063355F"/>
    <w:rsid w:val="00652670"/>
    <w:rsid w:val="00662D8F"/>
    <w:rsid w:val="00663709"/>
    <w:rsid w:val="006704AA"/>
    <w:rsid w:val="006A13CE"/>
    <w:rsid w:val="006F4EA6"/>
    <w:rsid w:val="007122B2"/>
    <w:rsid w:val="00714C3B"/>
    <w:rsid w:val="00731D1D"/>
    <w:rsid w:val="00742F86"/>
    <w:rsid w:val="0077417C"/>
    <w:rsid w:val="00791465"/>
    <w:rsid w:val="007A4A69"/>
    <w:rsid w:val="007B7994"/>
    <w:rsid w:val="007D199B"/>
    <w:rsid w:val="008043E3"/>
    <w:rsid w:val="008128E2"/>
    <w:rsid w:val="00817B24"/>
    <w:rsid w:val="00817F2A"/>
    <w:rsid w:val="00822447"/>
    <w:rsid w:val="008777A8"/>
    <w:rsid w:val="00884A50"/>
    <w:rsid w:val="009076E5"/>
    <w:rsid w:val="0091355D"/>
    <w:rsid w:val="0093042A"/>
    <w:rsid w:val="00933D7F"/>
    <w:rsid w:val="00934B70"/>
    <w:rsid w:val="0095256C"/>
    <w:rsid w:val="00960014"/>
    <w:rsid w:val="00986A0F"/>
    <w:rsid w:val="009A3990"/>
    <w:rsid w:val="009B3708"/>
    <w:rsid w:val="009C0094"/>
    <w:rsid w:val="009C417E"/>
    <w:rsid w:val="009E6872"/>
    <w:rsid w:val="00A25543"/>
    <w:rsid w:val="00A37206"/>
    <w:rsid w:val="00A425B7"/>
    <w:rsid w:val="00A6065A"/>
    <w:rsid w:val="00A62905"/>
    <w:rsid w:val="00A73460"/>
    <w:rsid w:val="00A77E6A"/>
    <w:rsid w:val="00A8203A"/>
    <w:rsid w:val="00A85EFD"/>
    <w:rsid w:val="00A950F6"/>
    <w:rsid w:val="00AA081B"/>
    <w:rsid w:val="00AC3423"/>
    <w:rsid w:val="00AD5159"/>
    <w:rsid w:val="00AD6A8F"/>
    <w:rsid w:val="00AF62F7"/>
    <w:rsid w:val="00B048BB"/>
    <w:rsid w:val="00B053A1"/>
    <w:rsid w:val="00B32B3B"/>
    <w:rsid w:val="00B54A74"/>
    <w:rsid w:val="00B54A9E"/>
    <w:rsid w:val="00B5591A"/>
    <w:rsid w:val="00B75D9D"/>
    <w:rsid w:val="00BA18F3"/>
    <w:rsid w:val="00BC14C4"/>
    <w:rsid w:val="00BE6D40"/>
    <w:rsid w:val="00C11245"/>
    <w:rsid w:val="00C26752"/>
    <w:rsid w:val="00C42E42"/>
    <w:rsid w:val="00C43D4F"/>
    <w:rsid w:val="00C47CBB"/>
    <w:rsid w:val="00C47F7B"/>
    <w:rsid w:val="00C55567"/>
    <w:rsid w:val="00C67013"/>
    <w:rsid w:val="00C765B1"/>
    <w:rsid w:val="00C81466"/>
    <w:rsid w:val="00C9264B"/>
    <w:rsid w:val="00CA26F0"/>
    <w:rsid w:val="00CB07DC"/>
    <w:rsid w:val="00CE3600"/>
    <w:rsid w:val="00CE4BED"/>
    <w:rsid w:val="00CF2358"/>
    <w:rsid w:val="00D01DF4"/>
    <w:rsid w:val="00D15C75"/>
    <w:rsid w:val="00D200F9"/>
    <w:rsid w:val="00D6709F"/>
    <w:rsid w:val="00D812F9"/>
    <w:rsid w:val="00D870B9"/>
    <w:rsid w:val="00DA6C2A"/>
    <w:rsid w:val="00DD0A8E"/>
    <w:rsid w:val="00DE508A"/>
    <w:rsid w:val="00DF36C0"/>
    <w:rsid w:val="00DF4AAB"/>
    <w:rsid w:val="00E00CCF"/>
    <w:rsid w:val="00E132B8"/>
    <w:rsid w:val="00E33C1D"/>
    <w:rsid w:val="00E56524"/>
    <w:rsid w:val="00E71D23"/>
    <w:rsid w:val="00E93179"/>
    <w:rsid w:val="00EC0510"/>
    <w:rsid w:val="00ED21AD"/>
    <w:rsid w:val="00ED740B"/>
    <w:rsid w:val="00ED76CA"/>
    <w:rsid w:val="00F15068"/>
    <w:rsid w:val="00F41201"/>
    <w:rsid w:val="00F444C7"/>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aliases w:val="Epígrafe 2"/>
    <w:basedOn w:val="Normal"/>
    <w:next w:val="Normal"/>
    <w:link w:val="DescripcinCar"/>
    <w:uiPriority w:val="99"/>
    <w:unhideWhenUsed/>
    <w:qFormat/>
    <w:rsid w:val="006A13CE"/>
    <w:pPr>
      <w:spacing w:after="0" w:line="240" w:lineRule="auto"/>
      <w:jc w:val="both"/>
    </w:pPr>
    <w:rPr>
      <w:rFonts w:eastAsia="MS Mincho" w:cs="Times New Roman"/>
      <w:bCs/>
      <w:lang w:eastAsia="es-ES"/>
    </w:rPr>
  </w:style>
  <w:style w:type="character" w:customStyle="1" w:styleId="DescripcinCar">
    <w:name w:val="Descripción Car"/>
    <w:aliases w:val="Epígrafe 2 Car"/>
    <w:basedOn w:val="Fuentedeprrafopredeter"/>
    <w:link w:val="Descripcin"/>
    <w:uiPriority w:val="99"/>
    <w:rsid w:val="006A13CE"/>
    <w:rPr>
      <w:rFonts w:eastAsia="MS Mincho" w:cs="Times New Roman"/>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LLrX0sPyMcMWBBUMmYj1gVGizl6iRRYCFpAn+NQmOS4=</DigestValue>
    </Reference>
    <Reference Type="http://www.w3.org/2000/09/xmldsig#Object" URI="#idOfficeObject">
      <DigestMethod Algorithm="http://www.w3.org/2001/04/xmlenc#sha256"/>
      <DigestValue>QHoaZOHWsHj/F3h6Qw5gqwo2gzb4F6SrbMJJTrZpHG8=</DigestValue>
    </Reference>
    <Reference Type="http://uri.etsi.org/01903#SignedProperties" URI="#idSignedProperties">
      <Transforms>
        <Transform Algorithm="http://www.w3.org/TR/2001/REC-xml-c14n-20010315"/>
      </Transforms>
      <DigestMethod Algorithm="http://www.w3.org/2001/04/xmlenc#sha256"/>
      <DigestValue>iS+n1loUuFBvFooT3C9tUvILLTDi8SIkhTjga7TTp4Q=</DigestValue>
    </Reference>
    <Reference Type="http://www.w3.org/2000/09/xmldsig#Object" URI="#idValidSigLnImg">
      <DigestMethod Algorithm="http://www.w3.org/2001/04/xmlenc#sha256"/>
      <DigestValue>08r9oq4f5EP21BgkGG4EYxJcTd50fIMcnFp87D0i2HM=</DigestValue>
    </Reference>
    <Reference Type="http://www.w3.org/2000/09/xmldsig#Object" URI="#idInvalidSigLnImg">
      <DigestMethod Algorithm="http://www.w3.org/2001/04/xmlenc#sha256"/>
      <DigestValue>oWekB8NqVS7h5vdogq45UrMbVSn0VApS0bnroAlxW+s=</DigestValue>
    </Reference>
  </SignedInfo>
  <SignatureValue>vawEuHyg/EaOUIom86xm2EAOY0FMVDqbdwSsFmTDB6bVI4Pe17sRl5A9EKhaLwUWrJVMVIJUL95P
Txg8lS97XkD34sbXU35z6/9uRuQR2sGL8GEyyJWsCkAgmq/CD72JO0n1cO7YyEvndAehPKHPWg2I
2bSyWb86tgqNeBUebI3ZGBohqF7JuG4dnAEaUPU/fraF9FWaOW4fFQty5XY69TD2nmhM9oiV8dDl
vfkZ1sODdF6/KHO2WZsbkAtnJXSP0W30Nwn0fepG3N3W/+hjf5IJd75LLm7f51tfoq4EpYMWHp3E
1C5PC1h5ycqv4IF6kXM4SllpRPbjp2k4eM4q5A==</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gjgj26V48V1LrK0hbtN5PgGiACQzE3pA90w//2RP8rc=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geBHe9mxnCsETzSlX5Leuk0zN6bhXLDBHmCCV/6drPw=</DigestValue>
      </Reference>
      <Reference URI="/word/endnotes.xml?ContentType=application/vnd.openxmlformats-officedocument.wordprocessingml.endnotes+xml">
        <DigestMethod Algorithm="http://www.w3.org/2001/04/xmlenc#sha256"/>
        <DigestValue>iQtKIK0sM8pmI2vsoixdssm1v5w7cYTfkHX9UPUVeQE=</DigestValue>
      </Reference>
      <Reference URI="/word/fontTable.xml?ContentType=application/vnd.openxmlformats-officedocument.wordprocessingml.fontTable+xml">
        <DigestMethod Algorithm="http://www.w3.org/2001/04/xmlenc#sha256"/>
        <DigestValue>9Nvjgal0rLxzr5U1acxGTsobxwpqZKARr4wUKvYkfrw=</DigestValue>
      </Reference>
      <Reference URI="/word/footer1.xml?ContentType=application/vnd.openxmlformats-officedocument.wordprocessingml.footer+xml">
        <DigestMethod Algorithm="http://www.w3.org/2001/04/xmlenc#sha256"/>
        <DigestValue>aaxtp0pNfu8R71cGHuZQefjqPWhenQiW2TTZ8SKJcPA=</DigestValue>
      </Reference>
      <Reference URI="/word/footer2.xml?ContentType=application/vnd.openxmlformats-officedocument.wordprocessingml.footer+xml">
        <DigestMethod Algorithm="http://www.w3.org/2001/04/xmlenc#sha256"/>
        <DigestValue>VjMHCn6yrMaQfnX4VQsATRk1O6cZYj2XSjXvlwvjc20=</DigestValue>
      </Reference>
      <Reference URI="/word/footnotes.xml?ContentType=application/vnd.openxmlformats-officedocument.wordprocessingml.footnotes+xml">
        <DigestMethod Algorithm="http://www.w3.org/2001/04/xmlenc#sha256"/>
        <DigestValue>VQJ3qayu+G/skBmvNM0ojRzRTwi2eDNeLZDe62omdXI=</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iFtu8XK5TMoC2hJaeHQPhCBusDuKkltfoG4t65/Sp/A=</DigestValue>
      </Reference>
      <Reference URI="/word/media/image3.emf?ContentType=image/x-emf">
        <DigestMethod Algorithm="http://www.w3.org/2001/04/xmlenc#sha256"/>
        <DigestValue>OmpgoQo9pbuqQxsd8UIr+0R7Vt8hCsjK4ZWq4nE1IJw=</DigestValue>
      </Reference>
      <Reference URI="/word/media/image4.png?ContentType=image/png">
        <DigestMethod Algorithm="http://www.w3.org/2001/04/xmlenc#sha256"/>
        <DigestValue>AtrvBwdHl/3uIf9dkb/2cFaqNXezexIzNJxfbLuJUks=</DigestValue>
      </Reference>
      <Reference URI="/word/media/image5.emf?ContentType=image/x-emf">
        <DigestMethod Algorithm="http://www.w3.org/2001/04/xmlenc#sha256"/>
        <DigestValue>kZoB22TpixvkY063LWVtVdWNeItIpRJ6xfb/aQtPnAo=</DigestValue>
      </Reference>
      <Reference URI="/word/media/image6.emf?ContentType=image/x-emf">
        <DigestMethod Algorithm="http://www.w3.org/2001/04/xmlenc#sha256"/>
        <DigestValue>Vys2jBiCY97HdipMhlB/jQ21m2onOZX18ms4LJ+rfjo=</DigestValue>
      </Reference>
      <Reference URI="/word/media/image7.png?ContentType=image/png">
        <DigestMethod Algorithm="http://www.w3.org/2001/04/xmlenc#sha256"/>
        <DigestValue>masn3UtzOld6FmTYLwj9TmPLVNM2eMMwOL4sGcmwlGk=</DigestValue>
      </Reference>
      <Reference URI="/word/numbering.xml?ContentType=application/vnd.openxmlformats-officedocument.wordprocessingml.numbering+xml">
        <DigestMethod Algorithm="http://www.w3.org/2001/04/xmlenc#sha256"/>
        <DigestValue>qzw2lWXM7mXPcevENBJz9wAaSluUDO62sSaElaoKc/8=</DigestValue>
      </Reference>
      <Reference URI="/word/settings.xml?ContentType=application/vnd.openxmlformats-officedocument.wordprocessingml.settings+xml">
        <DigestMethod Algorithm="http://www.w3.org/2001/04/xmlenc#sha256"/>
        <DigestValue>izlqxFvVybo0H6S9HeIH3M/jjsoE+LKUZCQOmQpOInY=</DigestValue>
      </Reference>
      <Reference URI="/word/styles.xml?ContentType=application/vnd.openxmlformats-officedocument.wordprocessingml.styles+xml">
        <DigestMethod Algorithm="http://www.w3.org/2001/04/xmlenc#sha256"/>
        <DigestValue>l7+gR1RqCUZlhu/RZjQo22KsratXGPzPMbU8Rkaf6Ho=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2017-12-04T12:29:56Z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2017-12-04T12:29:56Z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YBAAB/AAAAAAAAAAAAAABBJAAApREAACBFTUYAAAEAn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3o2mfdwAAAAAIzeAN6E8aAAEAAACYqNkNAAAAAKCIrwkDAAAA6E8aAOCBrwkAAAAAoIivCTdaA2EDAAAAQFoDYQEAAAA41a0JQDE5YbmP/mA4Vz4AgAHYdQ1c03XfW9N1OFc+AGQBAAAEZSZ1BGUmdVBtsAkACAAAAAIAAAAAAABYVz4Al2wmdQAAAAAAAAAAjFg+AAYAAACAWD4ABgAAAAAAAAAAAAAAgFg+AJBXPgCa7CV1AAAAAAACAAAAAD4ABgAAAIBYPgAGAAAATBIndQAAAAAAAAAAgFg+AAYAAAAAAAAAvFc+AEAwJXUAAAAAAAIAAIBYPg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CKEKD4///yAQAAAAAAAPzrvgaA+P//CABYfvv2//8AAAAAAAAAAODrvgaA+P////8AAAAAAAD1AAAA+hl47y4aeO+XvhFhIFN7CZCOfBbU+MsNLR4hwiIAigGQaz4AZGs+AHCCrwkgDQCEKG4+AGa/EWEgDQCEAAAAACBTewmwrQ4EFG0+ABB8OWHW+MsNAAAAABB8OWEgDQAA1PjLDQEAAAAAAAAABwAAANT4yw0AAAAAAAAAAJhrPgBFKwNhIAAAAP////8AAAAAAAAAABUAAAAAAAAAcAAAAAEAAAABAAAAJAAAACQAAAAQAAAAAAAAAAAAewmwrQ4EARwBAAAAAACPHQoGWGw+AFhsPgAwhRFhAAAAAAAAAABYRaYJAAAAAAEAAAAAAAAAGGw+AFY51H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H/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w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f8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H/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w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f8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H/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w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f8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H/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QE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CAPw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O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5d6eqn3dIuV1idF1dYv//AAAAAPt2floAANiUPgAMAAAAAAAAABB3HAAslD4AaPP8dgAAAAAAAENoYXJVcHBlclcAjRoAUI4aABhoeAnglRoAhJQ+AIAB2HUNXNN131vTdYSUPgBkAQAABGUmdQRlJnXIsxAEAAgAAAACAAAAAAAApJQ+AJdsJnUAAAAAAAAAAN6VPgAJAAAAzJU+AAkAAAAAAAAAAAAAAMyVPgDclD4AmuwldQAAAAAAAgAAAAA+AAkAAADMlT4ACQAAAEwSJ3UAAAAAAAAAAMyVPgAJAAAAAAAAAAiVPgBAMCV1AAAAAAACAADMlT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IoQoPj///IBAAAAAAAA/Ou+BoD4//8IAFh++/b//wAAAAAAAAAA4Ou+BoD4/////wAAAAA+AMVYfXfIXT4AxVh9d2ft2QD+////DOR4d3LheHeUXs8NUAkdANhczw1YVz4Al2wmdQAAAAAAAAAAjFg+AAYAAACAWD4ABgAAAAAAAAAAAAAA7FzPDYhfug3sXM8NAAAAAIhfug2oVz4ABGUmdQRlJnUAAAAAAAgAAAACAAAAAAAAsFc+AJdsJnUAAAAAAAAAAOZYPgAHAAAA2Fg+AAcAAAAAAAAAAAAAANhYPgDoVz4AmuwldQAAAAAAAgAAAAA+AAcAAADYWD4ABwAAAEwSJ3UAAAAAAAAAANhYPgAHAAAAAAAAABRYPgBAMCV1AAAAAAACAADYWD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3o2mfdwAAAAAIzeAN6E8aAAEAAACYqNkNAAAAAKCIrwkDAAAA6E8aAOCBrwkAAAAAoIivCTdaA2EDAAAAQFoDYQEAAAA41a0JQDE5YbmP/mA4Vz4AgAHYdQ1c03XfW9N1OFc+AGQBAAAEZSZ1BGUmdVBtsAkACAAAAAIAAAAAAABYVz4Al2wmdQAAAAAAAAAAjFg+AAYAAACAWD4ABgAAAAAAAAAAAAAAgFg+AJBXPgCa7CV1AAAAAAACAAAAAD4ABgAAAIBYPgAGAAAATBIndQAAAAAAAAAAgFg+AAYAAAAAAAAAvFc+AEAwJXUAAAAAAAIAAIBYP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CKEKD4///yAQAAAAAAAPzrvgaA+P//CABYfvv2//8AAAAAAAAAAODrvgaA+P////8AAAAAewnAi50WA6PTdX8mW2EUHwEaAAAAAJCOfBb8bD4ACh8hryIAigFZKVthvGs+AAAAAAAgU3sJ/Gw+ACSIgBIEbD4A6ShbYVMAZQBnAG8AZQAgAFUASQAAAAAABSlbYdRsPgDhAAAAfGs+ADtcEmHI7YkJ4QAAAAEAAADei50WAAA+ANpbEmEEAAAABQAAAAAAAAAAAAAAAAAAAN6LnRaIbT4ANShbYQC+fwkEAAAAIFN7CQAAAABZKFthAAAAAAAAZQBnAG8AZQAgAFUASQAAAAq1WGw+AFhsPgDhAAAA9Gs+AAAAAADAi50WAAAAAAEAAAAAAAAAGGw+AFY51H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AA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CnRA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VZE1nqbWMlJj/xQPEWyPHBzLVVA6mQ60cWWmggBLENQ=</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FLQCARVLT542+ZyoSjZqixjwgfn9tB3ehlPGFVlQR0I=</DigestValue>
    </Reference>
    <Reference Type="http://www.w3.org/2000/09/xmldsig#Object" URI="#idValidSigLnImg">
      <DigestMethod Algorithm="http://www.w3.org/2001/04/xmlenc#sha256"/>
      <DigestValue>4cJWqQfhukCaTcfsfvxS/Z6eJ1nQ1NI08RNF1UtUvKQ=</DigestValue>
    </Reference>
    <Reference Type="http://www.w3.org/2000/09/xmldsig#Object" URI="#idInvalidSigLnImg">
      <DigestMethod Algorithm="http://www.w3.org/2001/04/xmlenc#sha256"/>
      <DigestValue>83NnLfHxI6C2+dhHiRjlnZedEp3jviEqL1/PnNV2Kr8=</DigestValue>
    </Reference>
  </SignedInfo>
  <SignatureValue>V9eY3p891mucbSM/6GKM2wAXCwSZTAk0fzrbSxtjlFUIuuOj1wGiDgiQR/VxIn9syG9StDMKBLFI
q9Xk23n1lEZPJxGIla/rr14x9niQGyLRq71cO2ZW8HRGYQ2YihG0x9mcPKWq7cFwjoHb3njBMB0D
+wQTy54mlVMBrCjN5TDf7k3HjTvyfxxyg0X67K6vK4zuz7h6x0Tuq6q7qtCTr10FvJc++cYitBNL
KqshF4VOFF+VdSl8HhMRk68SfKnn2begVt3L1yy3Ohwm926ZKTtkDJp1Xbsa+m/ASh9BajAZmv59
srENWmea4FG+PVRogvjMQZ4RxAR0NttxsQ5qsQ==</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gjgj26V48V1LrK0hbtN5PgGiACQzE3pA90w//2RP8rc=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geBHe9mxnCsETzSlX5Leuk0zN6bhXLDBHmCCV/6drPw=</DigestValue>
      </Reference>
      <Reference URI="/word/endnotes.xml?ContentType=application/vnd.openxmlformats-officedocument.wordprocessingml.endnotes+xml">
        <DigestMethod Algorithm="http://www.w3.org/2001/04/xmlenc#sha256"/>
        <DigestValue>iQtKIK0sM8pmI2vsoixdssm1v5w7cYTfkHX9UPUVeQE=</DigestValue>
      </Reference>
      <Reference URI="/word/fontTable.xml?ContentType=application/vnd.openxmlformats-officedocument.wordprocessingml.fontTable+xml">
        <DigestMethod Algorithm="http://www.w3.org/2001/04/xmlenc#sha256"/>
        <DigestValue>9Nvjgal0rLxzr5U1acxGTsobxwpqZKARr4wUKvYkfrw=</DigestValue>
      </Reference>
      <Reference URI="/word/footer1.xml?ContentType=application/vnd.openxmlformats-officedocument.wordprocessingml.footer+xml">
        <DigestMethod Algorithm="http://www.w3.org/2001/04/xmlenc#sha256"/>
        <DigestValue>aaxtp0pNfu8R71cGHuZQefjqPWhenQiW2TTZ8SKJcPA=</DigestValue>
      </Reference>
      <Reference URI="/word/footer2.xml?ContentType=application/vnd.openxmlformats-officedocument.wordprocessingml.footer+xml">
        <DigestMethod Algorithm="http://www.w3.org/2001/04/xmlenc#sha256"/>
        <DigestValue>VjMHCn6yrMaQfnX4VQsATRk1O6cZYj2XSjXvlwvjc20=</DigestValue>
      </Reference>
      <Reference URI="/word/footnotes.xml?ContentType=application/vnd.openxmlformats-officedocument.wordprocessingml.footnotes+xml">
        <DigestMethod Algorithm="http://www.w3.org/2001/04/xmlenc#sha256"/>
        <DigestValue>VQJ3qayu+G/skBmvNM0ojRzRTwi2eDNeLZDe62omdXI=</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iFtu8XK5TMoC2hJaeHQPhCBusDuKkltfoG4t65/Sp/A=</DigestValue>
      </Reference>
      <Reference URI="/word/media/image3.emf?ContentType=image/x-emf">
        <DigestMethod Algorithm="http://www.w3.org/2001/04/xmlenc#sha256"/>
        <DigestValue>OmpgoQo9pbuqQxsd8UIr+0R7Vt8hCsjK4ZWq4nE1IJw=</DigestValue>
      </Reference>
      <Reference URI="/word/media/image4.png?ContentType=image/png">
        <DigestMethod Algorithm="http://www.w3.org/2001/04/xmlenc#sha256"/>
        <DigestValue>AtrvBwdHl/3uIf9dkb/2cFaqNXezexIzNJxfbLuJUks=</DigestValue>
      </Reference>
      <Reference URI="/word/media/image5.emf?ContentType=image/x-emf">
        <DigestMethod Algorithm="http://www.w3.org/2001/04/xmlenc#sha256"/>
        <DigestValue>kZoB22TpixvkY063LWVtVdWNeItIpRJ6xfb/aQtPnAo=</DigestValue>
      </Reference>
      <Reference URI="/word/media/image6.emf?ContentType=image/x-emf">
        <DigestMethod Algorithm="http://www.w3.org/2001/04/xmlenc#sha256"/>
        <DigestValue>Vys2jBiCY97HdipMhlB/jQ21m2onOZX18ms4LJ+rfjo=</DigestValue>
      </Reference>
      <Reference URI="/word/media/image7.png?ContentType=image/png">
        <DigestMethod Algorithm="http://www.w3.org/2001/04/xmlenc#sha256"/>
        <DigestValue>masn3UtzOld6FmTYLwj9TmPLVNM2eMMwOL4sGcmwlGk=</DigestValue>
      </Reference>
      <Reference URI="/word/numbering.xml?ContentType=application/vnd.openxmlformats-officedocument.wordprocessingml.numbering+xml">
        <DigestMethod Algorithm="http://www.w3.org/2001/04/xmlenc#sha256"/>
        <DigestValue>qzw2lWXM7mXPcevENBJz9wAaSluUDO62sSaElaoKc/8=</DigestValue>
      </Reference>
      <Reference URI="/word/settings.xml?ContentType=application/vnd.openxmlformats-officedocument.wordprocessingml.settings+xml">
        <DigestMethod Algorithm="http://www.w3.org/2001/04/xmlenc#sha256"/>
        <DigestValue>izlqxFvVybo0H6S9HeIH3M/jjsoE+LKUZCQOmQpOInY=</DigestValue>
      </Reference>
      <Reference URI="/word/styles.xml?ContentType=application/vnd.openxmlformats-officedocument.wordprocessingml.styles+xml">
        <DigestMethod Algorithm="http://www.w3.org/2001/04/xmlenc#sha256"/>
        <DigestValue>l7+gR1RqCUZlhu/RZjQo22KsratXGPzPMbU8Rkaf6Ho=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2017-12-06T21:22:15Z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2017-12-06T21:22:15Z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3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LAQSA+P//CABYfvv2//8AAAAAAAAAAOALAQSA+P////8AAAAAAAD1AAAA0SlaE70pWhOXvnVh8IEGCBhj7Ad8xU8PMBQhiiIAigE8bzUAEG81AFjuSA8gDQCE1HE1AGa/dWEgDQCEAAAAAPCBBgjIh+0DwHA1ABB8nWF+xU8PAAAAABB8nWEgDQAAfMVPDwEAAAAAAAAABwAAAHzFTw8AAAAAAAAAAERvNQBFK2dhIAAAAP////8AAAAAAAAAABUAAAAAAAAAcAAAAAEAAAABAAAAJAAAACQAAAAQAAAAAAAAAAAABgjIh+0DAR4BAAAAAABJFwqFBHA1AARwNQAwhXVhAAAAAAAAAABoEiYPAAAAAAEAAAAAAAAAxG81ACAvTn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Object Id="idInvalidSigLnImg">AQAAAGwAAAAAAAAAAAAAAE4BAAB/AAAAAAAAAAAAAAAlLgAApBEAACBFTUYAAAEAe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AXwAAAAcKDQcKDQcJDQ4WMShFrjFU1TJV1gECBAIDBAECBQoRKyZBowsTMcBf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d4XcPHVIucFidF3BYv//AAAAAKV0floAAISYNQAMAAAAAAAAALBEQADYlzUAaPOmdAAAAAAAAENoYXJVcHBlclcArUAAUK5AABClAwjgtUAAMJg1AIABUnUNXE1131tNdTCYNQBkAQAABGXedARl3nQY1PADAAgAAAACAAAAAAAAUJg1AJds3nQAAAAAAAAAAIqZNQAJAAAAeJk1AAkAAAAAAAAAAAAAAHiZNQCImDUAmuzddAAAAAAAAgAAAAA1AAkAAAB4mTUACQAAAEwS33QAAAAAAAAAAHiZNQAJAAAAAAAAALSYNQBAMN10AAAAAAACAAB4mT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AsBBID4//8IAFh++/b//wAAAAAAAAAA4AsBBID4/////wAAAAA1AMVYB3c4WTUAxVgHd/mXCwL+////DOQCd3LhAndkqE4PABVDAKimTg/IUjUAl2zedAAAAAAAAAAA/FM1AAYAAADwUzUABgAAAAIAAAAAAAAAvKZOD9gleQm8pk4PAAAAANgleQkYUzUABGXedARl3nQAAAAAAAgAAAACAAAAAAAAIFM1AJds3nQAAAAAAAAAAFZUNQAHAAAASFQ1AAcAAAAAAAAAAAAAAEhUNQBYUzUAmuzddAAAAAAAAgAAAAA1AAcAAABIVDUABwAAAEwS33QAAAAAAAAAAEhUNQAHAAAAAAAAAIRTNQBAMN10AAAAAAACAABIV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N3TRY8dQAAAAAY4m4J6G9AAAEAAABgEE8PAAAAAEjpSA8DAAAA6G9AAJjwSA8AAAAASOlIDzdaZ2EDAAAAQFpnYQEAAAAwC2kJQDGdYbmPYmGoUjUAgAFSdQ1cTXXfW011qFI1AGQBAAAEZd50BGXedBivbAkACAAAAAIAAAAAAADIUjUAl2zedAAAAAAAAAAA/FM1AAYAAADwUzUABgAAAAAAAAAAAAAA8FM1AABTNQCa7N10AAAAAAACAAAAADUABgAAAPBTNQAGAAAATBLfdAAAAAAAAAAA8FM1AAYAAAAAAAAALFM1AEAw3XQAAAAAAAIAAPBTN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LAQSA+P//CABYfvv2//8AAAAAAAAAAOALAQSA+P////8AAAAABghAf3ka86JNdX8mv2FHFQENAAAAABhj7AeocDUAZBMhxSIAigFZKb9haG81AAAAAADwgQYIqHA1ACSIgBKwbzUA6Si/YVMAZQBnAG8AZQAgAFUASQAAAAAABSm/YYBwNQDhAAAAKG81ADtcdmHY91YJ4QAAAAEAAABef3kaAAA1ANpbdmEEAAAABQAAAAAAAAAAAAAAAAAAAF5/eRo0cTUANSi/YSiLUQkEAAAA8IEGCAAAAABZKL9hAAAAAAAAZQBnAG8AZQAgAFUASQAAAArfBHA1AARwNQDhAAAAoG81AAAAAABAf3kaAAAAAAEAAAAAAAAAxG81ACAvTn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39D8B-3A7E-4ECE-8E14-B178AC7F8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11</Pages>
  <Words>2008</Words>
  <Characters>11044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30</cp:revision>
  <dcterms:created xsi:type="dcterms:W3CDTF">2017-05-24T14:54:00Z</dcterms:created>
  <dcterms:modified xsi:type="dcterms:W3CDTF">2017-12-04T12:27:00Z</dcterms:modified>
</cp:coreProperties>
</file>