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D41865" w:rsidRDefault="00D41865" w:rsidP="007A7DEB">
      <w:pPr>
        <w:spacing w:after="0" w:line="240" w:lineRule="auto"/>
        <w:jc w:val="center"/>
        <w:rPr>
          <w:rFonts w:ascii="Calibri" w:eastAsia="Calibri" w:hAnsi="Calibri" w:cs="Times New Roman"/>
          <w:b/>
          <w:sz w:val="24"/>
          <w:szCs w:val="24"/>
        </w:rPr>
      </w:pPr>
      <w:r w:rsidRPr="00D41865">
        <w:rPr>
          <w:rFonts w:ascii="Calibri" w:eastAsia="Calibri" w:hAnsi="Calibri" w:cs="Times New Roman"/>
          <w:b/>
          <w:sz w:val="24"/>
          <w:szCs w:val="24"/>
        </w:rPr>
        <w:t>ALCANTARILLADO Y PTAS DE SOTAQUI</w:t>
      </w:r>
    </w:p>
    <w:p w:rsidR="004B4617" w:rsidRPr="00D41865" w:rsidRDefault="004B4617" w:rsidP="007A7DEB">
      <w:pPr>
        <w:spacing w:after="0" w:line="240" w:lineRule="auto"/>
        <w:jc w:val="center"/>
        <w:rPr>
          <w:rFonts w:ascii="Calibri" w:eastAsia="Calibri" w:hAnsi="Calibri" w:cs="Times New Roman"/>
          <w:b/>
          <w:sz w:val="24"/>
          <w:szCs w:val="24"/>
        </w:rPr>
      </w:pPr>
    </w:p>
    <w:p w:rsidR="007A7DEB" w:rsidRDefault="00D41865" w:rsidP="007A7DEB">
      <w:pPr>
        <w:spacing w:after="0" w:line="240" w:lineRule="auto"/>
        <w:jc w:val="center"/>
        <w:rPr>
          <w:rFonts w:ascii="Calibri" w:eastAsia="Calibri" w:hAnsi="Calibri" w:cs="Times New Roman"/>
          <w:b/>
          <w:sz w:val="24"/>
          <w:szCs w:val="24"/>
        </w:rPr>
      </w:pPr>
      <w:r w:rsidRPr="00D41865">
        <w:rPr>
          <w:rFonts w:ascii="Calibri" w:eastAsia="Calibri" w:hAnsi="Calibri" w:cs="Times New Roman"/>
          <w:b/>
          <w:sz w:val="24"/>
          <w:szCs w:val="24"/>
        </w:rPr>
        <w:t>DFZ-2017-3713-IV-RCA-IA</w:t>
      </w:r>
    </w:p>
    <w:p w:rsidR="00D42337" w:rsidRDefault="00D4233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41865" w:rsidRPr="0025129B" w:rsidTr="00D41865">
        <w:trPr>
          <w:trHeight w:val="567"/>
          <w:jc w:val="center"/>
        </w:trPr>
        <w:tc>
          <w:tcPr>
            <w:tcW w:w="1210" w:type="dxa"/>
            <w:shd w:val="clear" w:color="auto" w:fill="D9D9D9" w:themeFill="background1" w:themeFillShade="D9"/>
            <w:vAlign w:val="center"/>
          </w:tcPr>
          <w:p w:rsidR="00D41865" w:rsidRPr="009F3293" w:rsidRDefault="00D41865" w:rsidP="00D41865">
            <w:pPr>
              <w:jc w:val="center"/>
              <w:rPr>
                <w:rFonts w:cstheme="minorHAnsi"/>
                <w:b/>
                <w:sz w:val="18"/>
                <w:szCs w:val="18"/>
                <w:highlight w:val="yellow"/>
              </w:rPr>
            </w:pPr>
          </w:p>
        </w:tc>
        <w:tc>
          <w:tcPr>
            <w:tcW w:w="2116" w:type="dxa"/>
            <w:shd w:val="clear" w:color="auto" w:fill="D9D9D9" w:themeFill="background1" w:themeFillShade="D9"/>
            <w:vAlign w:val="center"/>
          </w:tcPr>
          <w:p w:rsidR="00D41865" w:rsidRPr="0025129B" w:rsidRDefault="00D41865" w:rsidP="00D41865">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D41865" w:rsidRPr="0025129B" w:rsidRDefault="00D41865" w:rsidP="00D41865">
            <w:pPr>
              <w:jc w:val="center"/>
              <w:rPr>
                <w:rFonts w:cstheme="minorHAnsi"/>
                <w:b/>
                <w:sz w:val="18"/>
                <w:szCs w:val="18"/>
                <w:highlight w:val="yellow"/>
                <w:lang w:val="es-ES_tradnl"/>
              </w:rPr>
            </w:pPr>
            <w:r w:rsidRPr="0025129B">
              <w:rPr>
                <w:rFonts w:cstheme="minorHAnsi"/>
                <w:b/>
                <w:sz w:val="18"/>
                <w:szCs w:val="18"/>
                <w:lang w:val="es-ES_tradnl"/>
              </w:rPr>
              <w:t>Firma</w:t>
            </w:r>
          </w:p>
        </w:tc>
      </w:tr>
      <w:tr w:rsidR="009A234E" w:rsidRPr="0025129B" w:rsidTr="00D4186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A234E" w:rsidRPr="0025129B" w:rsidRDefault="009A234E" w:rsidP="009A234E">
            <w:pPr>
              <w:jc w:val="center"/>
              <w:rPr>
                <w:rFonts w:cstheme="minorHAnsi"/>
                <w:sz w:val="18"/>
                <w:szCs w:val="18"/>
                <w:lang w:val="es-ES_tradnl"/>
              </w:rPr>
            </w:pPr>
            <w:r>
              <w:rPr>
                <w:rFonts w:cstheme="minorHAnsi"/>
                <w:sz w:val="18"/>
                <w:szCs w:val="18"/>
                <w:lang w:val="es-ES_tradnl"/>
              </w:rPr>
              <w:t>Aprobado</w:t>
            </w:r>
            <w:r w:rsidR="0022128D">
              <w:rPr>
                <w:rFonts w:cstheme="minorHAns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rsidR="009A234E" w:rsidRPr="0025129B" w:rsidRDefault="009A234E" w:rsidP="009A234E">
            <w:pPr>
              <w:jc w:val="center"/>
              <w:rPr>
                <w:rFonts w:cstheme="minorHAnsi"/>
                <w:b/>
                <w:sz w:val="18"/>
                <w:szCs w:val="18"/>
                <w:lang w:val="es-ES_tradnl"/>
              </w:rPr>
            </w:pPr>
            <w:r>
              <w:rPr>
                <w:rFonts w:cstheme="minorHAnsi"/>
                <w:b/>
                <w:sz w:val="18"/>
                <w:szCs w:val="18"/>
                <w:lang w:val="es-ES_tradnl"/>
              </w:rPr>
              <w:t>Julio Nuñez Naranjo</w:t>
            </w:r>
          </w:p>
        </w:tc>
        <w:tc>
          <w:tcPr>
            <w:tcW w:w="2662" w:type="dxa"/>
            <w:tcBorders>
              <w:top w:val="single" w:sz="4" w:space="0" w:color="auto"/>
              <w:left w:val="single" w:sz="4" w:space="0" w:color="auto"/>
              <w:bottom w:val="single" w:sz="4" w:space="0" w:color="auto"/>
              <w:right w:val="single" w:sz="4" w:space="0" w:color="auto"/>
            </w:tcBorders>
            <w:vAlign w:val="center"/>
          </w:tcPr>
          <w:p w:rsidR="009A234E" w:rsidRDefault="0042436D" w:rsidP="009A234E">
            <w:pPr>
              <w:jc w:val="center"/>
              <w:rPr>
                <w:rFonts w:cs="Calibri"/>
                <w:sz w:val="18"/>
                <w:szCs w:val="18"/>
              </w:rPr>
            </w:pPr>
            <w:r>
              <w:rPr>
                <w:rFonts w:cs="Calibri"/>
                <w:sz w:val="18"/>
                <w:szCs w:val="18"/>
              </w:rPr>
              <w:pict w14:anchorId="5AF80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5.5pt" wrapcoords="-84 0 -84 21262 21600 21262 21600 0 -84 0" o:allowoverlap="f">
                  <v:imagedata r:id="rId9" o:title=""/>
                  <o:lock v:ext="edit" ungrouping="t" rotation="t" aspectratio="f" cropping="t" verticies="t" text="t" grouping="t"/>
                  <o:signatureline v:ext="edit" id="{3F4AB563-4245-47C6-A089-6C0B830590E8}" provid="{00000000-0000-0000-0000-000000000000}" o:suggestedsigner="Julio Nuñez Naranjo" o:suggestedsigner2="Jefe Oficina Regional Coquimbo." issignatureline="t"/>
                </v:shape>
              </w:pict>
            </w:r>
          </w:p>
        </w:tc>
      </w:tr>
      <w:tr w:rsidR="009A234E" w:rsidRPr="0025129B" w:rsidTr="00D4186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A234E" w:rsidRDefault="009A234E" w:rsidP="009A234E">
            <w:pPr>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9A234E" w:rsidRDefault="009A234E" w:rsidP="009A234E">
            <w:pPr>
              <w:jc w:val="center"/>
              <w:rPr>
                <w:rFonts w:cstheme="minorHAnsi"/>
                <w:b/>
                <w:sz w:val="18"/>
                <w:szCs w:val="18"/>
                <w:lang w:val="es-ES_tradnl"/>
              </w:rPr>
            </w:pPr>
            <w:r>
              <w:rPr>
                <w:rFonts w:cstheme="minorHAnsi"/>
                <w:b/>
                <w:sz w:val="18"/>
                <w:szCs w:val="18"/>
                <w:lang w:val="es-ES_tradnl"/>
              </w:rPr>
              <w:t>Pia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9A234E" w:rsidRDefault="0042436D" w:rsidP="009A234E">
            <w:pPr>
              <w:jc w:val="center"/>
              <w:rPr>
                <w:rFonts w:cs="Calibri"/>
                <w:sz w:val="18"/>
                <w:szCs w:val="18"/>
              </w:rPr>
            </w:pPr>
            <w:r>
              <w:rPr>
                <w:rFonts w:cs="Calibri"/>
                <w:sz w:val="18"/>
                <w:szCs w:val="18"/>
              </w:rPr>
              <w:pict>
                <v:shape id="_x0000_i1026" type="#_x0000_t75" alt="Línea de firma de Microsoft Office..." style="width:115.5pt;height:55.5pt" wrapcoords="-84 0 -84 21262 21600 21262 21600 0 -84 0" o:allowoverlap="f">
                  <v:imagedata r:id="rId10" o:title=""/>
                  <o:lock v:ext="edit" ungrouping="t" rotation="t" aspectratio="f" cropping="t" verticies="t" text="t" grouping="t"/>
                  <o:signatureline v:ext="edit" id="{1979FEB7-947D-4EB0-97C4-9017D42C6470}" provid="{00000000-0000-0000-0000-000000000000}" o:suggestedsigner="Pía Valenzuela Marín" o:suggestedsigner2="Fiscalizadora Región de Coquimbo" issignatureline="t"/>
                </v:shape>
              </w:pict>
            </w:r>
          </w:p>
        </w:tc>
      </w:tr>
    </w:tbl>
    <w:p w:rsidR="00D41865" w:rsidRDefault="00D41865"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501370376"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8F45F7">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rsidR="00451005"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01370376" w:history="1">
            <w:r w:rsidR="00451005" w:rsidRPr="00632A94">
              <w:rPr>
                <w:rStyle w:val="Hipervnculo"/>
                <w:rFonts w:ascii="Calibri" w:eastAsia="Calibri" w:hAnsi="Calibri" w:cs="Calibri"/>
                <w:b/>
                <w:noProof/>
                <w:lang w:val="es-ES"/>
              </w:rPr>
              <w:t>Contenido</w:t>
            </w:r>
            <w:r w:rsidR="00451005">
              <w:rPr>
                <w:noProof/>
                <w:webHidden/>
              </w:rPr>
              <w:tab/>
            </w:r>
            <w:r w:rsidR="00451005">
              <w:rPr>
                <w:noProof/>
                <w:webHidden/>
              </w:rPr>
              <w:fldChar w:fldCharType="begin"/>
            </w:r>
            <w:r w:rsidR="00451005">
              <w:rPr>
                <w:noProof/>
                <w:webHidden/>
              </w:rPr>
              <w:instrText xml:space="preserve"> PAGEREF _Toc501370376 \h </w:instrText>
            </w:r>
            <w:r w:rsidR="00451005">
              <w:rPr>
                <w:noProof/>
                <w:webHidden/>
              </w:rPr>
            </w:r>
            <w:r w:rsidR="00451005">
              <w:rPr>
                <w:noProof/>
                <w:webHidden/>
              </w:rPr>
              <w:fldChar w:fldCharType="separate"/>
            </w:r>
            <w:r w:rsidR="00451005">
              <w:rPr>
                <w:noProof/>
                <w:webHidden/>
              </w:rPr>
              <w:t>1</w:t>
            </w:r>
            <w:r w:rsidR="00451005">
              <w:rPr>
                <w:noProof/>
                <w:webHidden/>
              </w:rPr>
              <w:fldChar w:fldCharType="end"/>
            </w:r>
          </w:hyperlink>
        </w:p>
        <w:p w:rsidR="00451005" w:rsidRDefault="0042436D">
          <w:pPr>
            <w:pStyle w:val="TDC1"/>
            <w:tabs>
              <w:tab w:val="left" w:pos="440"/>
              <w:tab w:val="right" w:leader="dot" w:pos="9962"/>
            </w:tabs>
            <w:rPr>
              <w:rFonts w:eastAsiaTheme="minorEastAsia"/>
              <w:noProof/>
              <w:lang w:eastAsia="es-CL"/>
            </w:rPr>
          </w:pPr>
          <w:hyperlink w:anchor="_Toc501370377" w:history="1">
            <w:r w:rsidR="00451005" w:rsidRPr="00632A94">
              <w:rPr>
                <w:rStyle w:val="Hipervnculo"/>
                <w:noProof/>
              </w:rPr>
              <w:t>1</w:t>
            </w:r>
            <w:r w:rsidR="00451005">
              <w:rPr>
                <w:rFonts w:eastAsiaTheme="minorEastAsia"/>
                <w:noProof/>
                <w:lang w:eastAsia="es-CL"/>
              </w:rPr>
              <w:tab/>
            </w:r>
            <w:r w:rsidR="00451005" w:rsidRPr="00632A94">
              <w:rPr>
                <w:rStyle w:val="Hipervnculo"/>
                <w:noProof/>
              </w:rPr>
              <w:t>RESUMEN</w:t>
            </w:r>
            <w:r w:rsidR="00451005">
              <w:rPr>
                <w:noProof/>
                <w:webHidden/>
              </w:rPr>
              <w:tab/>
            </w:r>
            <w:r w:rsidR="00451005">
              <w:rPr>
                <w:noProof/>
                <w:webHidden/>
              </w:rPr>
              <w:fldChar w:fldCharType="begin"/>
            </w:r>
            <w:r w:rsidR="00451005">
              <w:rPr>
                <w:noProof/>
                <w:webHidden/>
              </w:rPr>
              <w:instrText xml:space="preserve"> PAGEREF _Toc501370377 \h </w:instrText>
            </w:r>
            <w:r w:rsidR="00451005">
              <w:rPr>
                <w:noProof/>
                <w:webHidden/>
              </w:rPr>
            </w:r>
            <w:r w:rsidR="00451005">
              <w:rPr>
                <w:noProof/>
                <w:webHidden/>
              </w:rPr>
              <w:fldChar w:fldCharType="separate"/>
            </w:r>
            <w:r w:rsidR="00451005">
              <w:rPr>
                <w:noProof/>
                <w:webHidden/>
              </w:rPr>
              <w:t>2</w:t>
            </w:r>
            <w:r w:rsidR="00451005">
              <w:rPr>
                <w:noProof/>
                <w:webHidden/>
              </w:rPr>
              <w:fldChar w:fldCharType="end"/>
            </w:r>
          </w:hyperlink>
        </w:p>
        <w:p w:rsidR="00451005" w:rsidRDefault="0042436D">
          <w:pPr>
            <w:pStyle w:val="TDC1"/>
            <w:tabs>
              <w:tab w:val="left" w:pos="440"/>
              <w:tab w:val="right" w:leader="dot" w:pos="9962"/>
            </w:tabs>
            <w:rPr>
              <w:rFonts w:eastAsiaTheme="minorEastAsia"/>
              <w:noProof/>
              <w:lang w:eastAsia="es-CL"/>
            </w:rPr>
          </w:pPr>
          <w:hyperlink w:anchor="_Toc501370378" w:history="1">
            <w:r w:rsidR="00451005" w:rsidRPr="00632A94">
              <w:rPr>
                <w:rStyle w:val="Hipervnculo"/>
                <w:noProof/>
              </w:rPr>
              <w:t>2</w:t>
            </w:r>
            <w:r w:rsidR="00451005">
              <w:rPr>
                <w:rFonts w:eastAsiaTheme="minorEastAsia"/>
                <w:noProof/>
                <w:lang w:eastAsia="es-CL"/>
              </w:rPr>
              <w:tab/>
            </w:r>
            <w:r w:rsidR="00451005" w:rsidRPr="00632A94">
              <w:rPr>
                <w:rStyle w:val="Hipervnculo"/>
                <w:noProof/>
              </w:rPr>
              <w:t>IDENTIFICACIÓN DE LA UNIDAD FISCALIZABLE</w:t>
            </w:r>
            <w:r w:rsidR="00451005">
              <w:rPr>
                <w:noProof/>
                <w:webHidden/>
              </w:rPr>
              <w:tab/>
            </w:r>
            <w:r w:rsidR="00451005">
              <w:rPr>
                <w:noProof/>
                <w:webHidden/>
              </w:rPr>
              <w:fldChar w:fldCharType="begin"/>
            </w:r>
            <w:r w:rsidR="00451005">
              <w:rPr>
                <w:noProof/>
                <w:webHidden/>
              </w:rPr>
              <w:instrText xml:space="preserve"> PAGEREF _Toc501370378 \h </w:instrText>
            </w:r>
            <w:r w:rsidR="00451005">
              <w:rPr>
                <w:noProof/>
                <w:webHidden/>
              </w:rPr>
            </w:r>
            <w:r w:rsidR="00451005">
              <w:rPr>
                <w:noProof/>
                <w:webHidden/>
              </w:rPr>
              <w:fldChar w:fldCharType="separate"/>
            </w:r>
            <w:r w:rsidR="00451005">
              <w:rPr>
                <w:noProof/>
                <w:webHidden/>
              </w:rPr>
              <w:t>3</w:t>
            </w:r>
            <w:r w:rsidR="00451005">
              <w:rPr>
                <w:noProof/>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79" w:history="1">
            <w:r w:rsidR="00451005" w:rsidRPr="00632A94">
              <w:rPr>
                <w:rStyle w:val="Hipervnculo"/>
                <w:noProof/>
              </w:rPr>
              <w:t>2.1</w:t>
            </w:r>
            <w:r w:rsidR="00451005">
              <w:rPr>
                <w:rFonts w:eastAsiaTheme="minorEastAsia"/>
                <w:noProof/>
                <w:lang w:eastAsia="es-CL"/>
              </w:rPr>
              <w:tab/>
            </w:r>
            <w:r w:rsidR="00451005" w:rsidRPr="00632A94">
              <w:rPr>
                <w:rStyle w:val="Hipervnculo"/>
                <w:noProof/>
              </w:rPr>
              <w:t>Antecedentes Generales</w:t>
            </w:r>
            <w:r w:rsidR="00451005">
              <w:rPr>
                <w:noProof/>
                <w:webHidden/>
              </w:rPr>
              <w:tab/>
            </w:r>
            <w:r w:rsidR="00451005">
              <w:rPr>
                <w:noProof/>
                <w:webHidden/>
              </w:rPr>
              <w:fldChar w:fldCharType="begin"/>
            </w:r>
            <w:r w:rsidR="00451005">
              <w:rPr>
                <w:noProof/>
                <w:webHidden/>
              </w:rPr>
              <w:instrText xml:space="preserve"> PAGEREF _Toc501370379 \h </w:instrText>
            </w:r>
            <w:r w:rsidR="00451005">
              <w:rPr>
                <w:noProof/>
                <w:webHidden/>
              </w:rPr>
            </w:r>
            <w:r w:rsidR="00451005">
              <w:rPr>
                <w:noProof/>
                <w:webHidden/>
              </w:rPr>
              <w:fldChar w:fldCharType="separate"/>
            </w:r>
            <w:r w:rsidR="00451005">
              <w:rPr>
                <w:noProof/>
                <w:webHidden/>
              </w:rPr>
              <w:t>3</w:t>
            </w:r>
            <w:r w:rsidR="00451005">
              <w:rPr>
                <w:noProof/>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80" w:history="1">
            <w:r w:rsidR="00451005" w:rsidRPr="00632A94">
              <w:rPr>
                <w:rStyle w:val="Hipervnculo"/>
                <w:noProof/>
              </w:rPr>
              <w:t>2.2</w:t>
            </w:r>
            <w:r w:rsidR="00451005">
              <w:rPr>
                <w:rFonts w:eastAsiaTheme="minorEastAsia"/>
                <w:noProof/>
                <w:lang w:eastAsia="es-CL"/>
              </w:rPr>
              <w:tab/>
            </w:r>
            <w:r w:rsidR="00451005" w:rsidRPr="00632A94">
              <w:rPr>
                <w:rStyle w:val="Hipervnculo"/>
                <w:noProof/>
              </w:rPr>
              <w:t>Ubicación y Layout</w:t>
            </w:r>
            <w:r w:rsidR="00451005">
              <w:rPr>
                <w:noProof/>
                <w:webHidden/>
              </w:rPr>
              <w:tab/>
            </w:r>
            <w:r w:rsidR="00451005">
              <w:rPr>
                <w:noProof/>
                <w:webHidden/>
              </w:rPr>
              <w:fldChar w:fldCharType="begin"/>
            </w:r>
            <w:r w:rsidR="00451005">
              <w:rPr>
                <w:noProof/>
                <w:webHidden/>
              </w:rPr>
              <w:instrText xml:space="preserve"> PAGEREF _Toc501370380 \h </w:instrText>
            </w:r>
            <w:r w:rsidR="00451005">
              <w:rPr>
                <w:noProof/>
                <w:webHidden/>
              </w:rPr>
            </w:r>
            <w:r w:rsidR="00451005">
              <w:rPr>
                <w:noProof/>
                <w:webHidden/>
              </w:rPr>
              <w:fldChar w:fldCharType="separate"/>
            </w:r>
            <w:r w:rsidR="00451005">
              <w:rPr>
                <w:noProof/>
                <w:webHidden/>
              </w:rPr>
              <w:t>4</w:t>
            </w:r>
            <w:r w:rsidR="00451005">
              <w:rPr>
                <w:noProof/>
                <w:webHidden/>
              </w:rPr>
              <w:fldChar w:fldCharType="end"/>
            </w:r>
          </w:hyperlink>
        </w:p>
        <w:p w:rsidR="00451005" w:rsidRDefault="0042436D">
          <w:pPr>
            <w:pStyle w:val="TDC1"/>
            <w:tabs>
              <w:tab w:val="left" w:pos="440"/>
              <w:tab w:val="right" w:leader="dot" w:pos="9962"/>
            </w:tabs>
            <w:rPr>
              <w:rFonts w:eastAsiaTheme="minorEastAsia"/>
              <w:noProof/>
              <w:lang w:eastAsia="es-CL"/>
            </w:rPr>
          </w:pPr>
          <w:hyperlink w:anchor="_Toc501370381" w:history="1">
            <w:r w:rsidR="00451005" w:rsidRPr="00632A94">
              <w:rPr>
                <w:rStyle w:val="Hipervnculo"/>
                <w:noProof/>
              </w:rPr>
              <w:t>3</w:t>
            </w:r>
            <w:r w:rsidR="00451005">
              <w:rPr>
                <w:rFonts w:eastAsiaTheme="minorEastAsia"/>
                <w:noProof/>
                <w:lang w:eastAsia="es-CL"/>
              </w:rPr>
              <w:tab/>
            </w:r>
            <w:r w:rsidR="00451005" w:rsidRPr="00632A94">
              <w:rPr>
                <w:rStyle w:val="Hipervnculo"/>
                <w:noProof/>
              </w:rPr>
              <w:t>INSTRUMENTOS DE CARÁCTER AMBIENTAL FISCALIZADOS</w:t>
            </w:r>
            <w:r w:rsidR="00451005">
              <w:rPr>
                <w:noProof/>
                <w:webHidden/>
              </w:rPr>
              <w:tab/>
            </w:r>
            <w:r w:rsidR="00451005">
              <w:rPr>
                <w:noProof/>
                <w:webHidden/>
              </w:rPr>
              <w:fldChar w:fldCharType="begin"/>
            </w:r>
            <w:r w:rsidR="00451005">
              <w:rPr>
                <w:noProof/>
                <w:webHidden/>
              </w:rPr>
              <w:instrText xml:space="preserve"> PAGEREF _Toc501370381 \h </w:instrText>
            </w:r>
            <w:r w:rsidR="00451005">
              <w:rPr>
                <w:noProof/>
                <w:webHidden/>
              </w:rPr>
            </w:r>
            <w:r w:rsidR="00451005">
              <w:rPr>
                <w:noProof/>
                <w:webHidden/>
              </w:rPr>
              <w:fldChar w:fldCharType="separate"/>
            </w:r>
            <w:r w:rsidR="00451005">
              <w:rPr>
                <w:noProof/>
                <w:webHidden/>
              </w:rPr>
              <w:t>6</w:t>
            </w:r>
            <w:r w:rsidR="00451005">
              <w:rPr>
                <w:noProof/>
                <w:webHidden/>
              </w:rPr>
              <w:fldChar w:fldCharType="end"/>
            </w:r>
          </w:hyperlink>
        </w:p>
        <w:p w:rsidR="00451005" w:rsidRDefault="0042436D">
          <w:pPr>
            <w:pStyle w:val="TDC1"/>
            <w:tabs>
              <w:tab w:val="left" w:pos="440"/>
              <w:tab w:val="right" w:leader="dot" w:pos="9962"/>
            </w:tabs>
            <w:rPr>
              <w:rFonts w:eastAsiaTheme="minorEastAsia"/>
              <w:noProof/>
              <w:lang w:eastAsia="es-CL"/>
            </w:rPr>
          </w:pPr>
          <w:hyperlink w:anchor="_Toc501370382" w:history="1">
            <w:r w:rsidR="00451005" w:rsidRPr="00632A94">
              <w:rPr>
                <w:rStyle w:val="Hipervnculo"/>
                <w:noProof/>
              </w:rPr>
              <w:t>4</w:t>
            </w:r>
            <w:r w:rsidR="00451005">
              <w:rPr>
                <w:rFonts w:eastAsiaTheme="minorEastAsia"/>
                <w:noProof/>
                <w:lang w:eastAsia="es-CL"/>
              </w:rPr>
              <w:tab/>
            </w:r>
            <w:r w:rsidR="00451005" w:rsidRPr="00632A94">
              <w:rPr>
                <w:rStyle w:val="Hipervnculo"/>
                <w:noProof/>
              </w:rPr>
              <w:t>ANTECEDENTES DE LA ACTIVIDAD DE FISCALIZACIÓN</w:t>
            </w:r>
            <w:r w:rsidR="00451005">
              <w:rPr>
                <w:noProof/>
                <w:webHidden/>
              </w:rPr>
              <w:tab/>
            </w:r>
            <w:r w:rsidR="00451005">
              <w:rPr>
                <w:noProof/>
                <w:webHidden/>
              </w:rPr>
              <w:fldChar w:fldCharType="begin"/>
            </w:r>
            <w:r w:rsidR="00451005">
              <w:rPr>
                <w:noProof/>
                <w:webHidden/>
              </w:rPr>
              <w:instrText xml:space="preserve"> PAGEREF _Toc501370382 \h </w:instrText>
            </w:r>
            <w:r w:rsidR="00451005">
              <w:rPr>
                <w:noProof/>
                <w:webHidden/>
              </w:rPr>
            </w:r>
            <w:r w:rsidR="00451005">
              <w:rPr>
                <w:noProof/>
                <w:webHidden/>
              </w:rPr>
              <w:fldChar w:fldCharType="separate"/>
            </w:r>
            <w:r w:rsidR="00451005">
              <w:rPr>
                <w:noProof/>
                <w:webHidden/>
              </w:rPr>
              <w:t>6</w:t>
            </w:r>
            <w:r w:rsidR="00451005">
              <w:rPr>
                <w:noProof/>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83" w:history="1">
            <w:r w:rsidR="00451005" w:rsidRPr="00632A94">
              <w:rPr>
                <w:rStyle w:val="Hipervnculo"/>
                <w:noProof/>
              </w:rPr>
              <w:t>4.1</w:t>
            </w:r>
            <w:r w:rsidR="00451005">
              <w:rPr>
                <w:rFonts w:eastAsiaTheme="minorEastAsia"/>
                <w:noProof/>
                <w:lang w:eastAsia="es-CL"/>
              </w:rPr>
              <w:tab/>
            </w:r>
            <w:r w:rsidR="00451005" w:rsidRPr="00632A94">
              <w:rPr>
                <w:rStyle w:val="Hipervnculo"/>
                <w:noProof/>
              </w:rPr>
              <w:t>Motivo de la Actividad de Fiscalización</w:t>
            </w:r>
            <w:r w:rsidR="00451005">
              <w:rPr>
                <w:noProof/>
                <w:webHidden/>
              </w:rPr>
              <w:tab/>
            </w:r>
            <w:r w:rsidR="00451005">
              <w:rPr>
                <w:noProof/>
                <w:webHidden/>
              </w:rPr>
              <w:fldChar w:fldCharType="begin"/>
            </w:r>
            <w:r w:rsidR="00451005">
              <w:rPr>
                <w:noProof/>
                <w:webHidden/>
              </w:rPr>
              <w:instrText xml:space="preserve"> PAGEREF _Toc501370383 \h </w:instrText>
            </w:r>
            <w:r w:rsidR="00451005">
              <w:rPr>
                <w:noProof/>
                <w:webHidden/>
              </w:rPr>
            </w:r>
            <w:r w:rsidR="00451005">
              <w:rPr>
                <w:noProof/>
                <w:webHidden/>
              </w:rPr>
              <w:fldChar w:fldCharType="separate"/>
            </w:r>
            <w:r w:rsidR="00451005">
              <w:rPr>
                <w:noProof/>
                <w:webHidden/>
              </w:rPr>
              <w:t>6</w:t>
            </w:r>
            <w:r w:rsidR="00451005">
              <w:rPr>
                <w:noProof/>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84" w:history="1">
            <w:r w:rsidR="00451005" w:rsidRPr="00632A94">
              <w:rPr>
                <w:rStyle w:val="Hipervnculo"/>
                <w:noProof/>
              </w:rPr>
              <w:t>4.2</w:t>
            </w:r>
            <w:r w:rsidR="00451005">
              <w:rPr>
                <w:rFonts w:eastAsiaTheme="minorEastAsia"/>
                <w:noProof/>
                <w:lang w:eastAsia="es-CL"/>
              </w:rPr>
              <w:tab/>
            </w:r>
            <w:r w:rsidR="00451005" w:rsidRPr="00632A94">
              <w:rPr>
                <w:rStyle w:val="Hipervnculo"/>
                <w:noProof/>
              </w:rPr>
              <w:t>Materia Específica Objeto de la Fiscalización Ambiental</w:t>
            </w:r>
            <w:r w:rsidR="00451005">
              <w:rPr>
                <w:noProof/>
                <w:webHidden/>
              </w:rPr>
              <w:tab/>
            </w:r>
            <w:r w:rsidR="00451005">
              <w:rPr>
                <w:noProof/>
                <w:webHidden/>
              </w:rPr>
              <w:fldChar w:fldCharType="begin"/>
            </w:r>
            <w:r w:rsidR="00451005">
              <w:rPr>
                <w:noProof/>
                <w:webHidden/>
              </w:rPr>
              <w:instrText xml:space="preserve"> PAGEREF _Toc501370384 \h </w:instrText>
            </w:r>
            <w:r w:rsidR="00451005">
              <w:rPr>
                <w:noProof/>
                <w:webHidden/>
              </w:rPr>
            </w:r>
            <w:r w:rsidR="00451005">
              <w:rPr>
                <w:noProof/>
                <w:webHidden/>
              </w:rPr>
              <w:fldChar w:fldCharType="separate"/>
            </w:r>
            <w:r w:rsidR="00451005">
              <w:rPr>
                <w:noProof/>
                <w:webHidden/>
              </w:rPr>
              <w:t>6</w:t>
            </w:r>
            <w:r w:rsidR="00451005">
              <w:rPr>
                <w:noProof/>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85" w:history="1">
            <w:r w:rsidR="00451005" w:rsidRPr="00632A94">
              <w:rPr>
                <w:rStyle w:val="Hipervnculo"/>
                <w:noProof/>
              </w:rPr>
              <w:t>4.3</w:t>
            </w:r>
            <w:r w:rsidR="00451005">
              <w:rPr>
                <w:rFonts w:eastAsiaTheme="minorEastAsia"/>
                <w:noProof/>
                <w:lang w:eastAsia="es-CL"/>
              </w:rPr>
              <w:tab/>
            </w:r>
            <w:r w:rsidR="00451005" w:rsidRPr="00632A94">
              <w:rPr>
                <w:rStyle w:val="Hipervnculo"/>
                <w:noProof/>
              </w:rPr>
              <w:t>Aspectos relativos a la ejecución de la Inspección Ambiental</w:t>
            </w:r>
            <w:r w:rsidR="00451005">
              <w:rPr>
                <w:noProof/>
                <w:webHidden/>
              </w:rPr>
              <w:tab/>
            </w:r>
            <w:r w:rsidR="00451005">
              <w:rPr>
                <w:noProof/>
                <w:webHidden/>
              </w:rPr>
              <w:fldChar w:fldCharType="begin"/>
            </w:r>
            <w:r w:rsidR="00451005">
              <w:rPr>
                <w:noProof/>
                <w:webHidden/>
              </w:rPr>
              <w:instrText xml:space="preserve"> PAGEREF _Toc501370385 \h </w:instrText>
            </w:r>
            <w:r w:rsidR="00451005">
              <w:rPr>
                <w:noProof/>
                <w:webHidden/>
              </w:rPr>
            </w:r>
            <w:r w:rsidR="00451005">
              <w:rPr>
                <w:noProof/>
                <w:webHidden/>
              </w:rPr>
              <w:fldChar w:fldCharType="separate"/>
            </w:r>
            <w:r w:rsidR="00451005">
              <w:rPr>
                <w:noProof/>
                <w:webHidden/>
              </w:rPr>
              <w:t>6</w:t>
            </w:r>
            <w:r w:rsidR="00451005">
              <w:rPr>
                <w:noProof/>
                <w:webHidden/>
              </w:rPr>
              <w:fldChar w:fldCharType="end"/>
            </w:r>
          </w:hyperlink>
        </w:p>
        <w:p w:rsidR="00451005" w:rsidRDefault="0042436D">
          <w:pPr>
            <w:pStyle w:val="TDC3"/>
            <w:rPr>
              <w:rFonts w:asciiTheme="minorHAnsi" w:eastAsiaTheme="minorEastAsia" w:hAnsiTheme="minorHAnsi" w:cstheme="minorBidi"/>
              <w:b w:val="0"/>
              <w:bCs w:val="0"/>
              <w:lang w:eastAsia="es-CL"/>
            </w:rPr>
          </w:pPr>
          <w:hyperlink w:anchor="_Toc501370386" w:history="1">
            <w:r w:rsidR="00451005" w:rsidRPr="00632A94">
              <w:rPr>
                <w:rStyle w:val="Hipervnculo"/>
              </w:rPr>
              <w:t>4.3.1</w:t>
            </w:r>
            <w:r w:rsidR="00451005">
              <w:rPr>
                <w:rFonts w:asciiTheme="minorHAnsi" w:eastAsiaTheme="minorEastAsia" w:hAnsiTheme="minorHAnsi" w:cstheme="minorBidi"/>
                <w:b w:val="0"/>
                <w:bCs w:val="0"/>
                <w:lang w:eastAsia="es-CL"/>
              </w:rPr>
              <w:tab/>
            </w:r>
            <w:r w:rsidR="00451005" w:rsidRPr="00632A94">
              <w:rPr>
                <w:rStyle w:val="Hipervnculo"/>
              </w:rPr>
              <w:t>Ejecución de la inspección</w:t>
            </w:r>
            <w:r w:rsidR="00451005">
              <w:rPr>
                <w:webHidden/>
              </w:rPr>
              <w:tab/>
            </w:r>
            <w:r w:rsidR="00451005">
              <w:rPr>
                <w:webHidden/>
              </w:rPr>
              <w:fldChar w:fldCharType="begin"/>
            </w:r>
            <w:r w:rsidR="00451005">
              <w:rPr>
                <w:webHidden/>
              </w:rPr>
              <w:instrText xml:space="preserve"> PAGEREF _Toc501370386 \h </w:instrText>
            </w:r>
            <w:r w:rsidR="00451005">
              <w:rPr>
                <w:webHidden/>
              </w:rPr>
            </w:r>
            <w:r w:rsidR="00451005">
              <w:rPr>
                <w:webHidden/>
              </w:rPr>
              <w:fldChar w:fldCharType="separate"/>
            </w:r>
            <w:r w:rsidR="00451005">
              <w:rPr>
                <w:webHidden/>
              </w:rPr>
              <w:t>6</w:t>
            </w:r>
            <w:r w:rsidR="00451005">
              <w:rPr>
                <w:webHidden/>
              </w:rPr>
              <w:fldChar w:fldCharType="end"/>
            </w:r>
          </w:hyperlink>
        </w:p>
        <w:p w:rsidR="00451005" w:rsidRDefault="0042436D">
          <w:pPr>
            <w:pStyle w:val="TDC3"/>
            <w:rPr>
              <w:rFonts w:asciiTheme="minorHAnsi" w:eastAsiaTheme="minorEastAsia" w:hAnsiTheme="minorHAnsi" w:cstheme="minorBidi"/>
              <w:b w:val="0"/>
              <w:bCs w:val="0"/>
              <w:lang w:eastAsia="es-CL"/>
            </w:rPr>
          </w:pPr>
          <w:hyperlink w:anchor="_Toc501370387" w:history="1">
            <w:r w:rsidR="00451005" w:rsidRPr="00632A94">
              <w:rPr>
                <w:rStyle w:val="Hipervnculo"/>
              </w:rPr>
              <w:t>4.3.2</w:t>
            </w:r>
            <w:r w:rsidR="00451005">
              <w:rPr>
                <w:rFonts w:asciiTheme="minorHAnsi" w:eastAsiaTheme="minorEastAsia" w:hAnsiTheme="minorHAnsi" w:cstheme="minorBidi"/>
                <w:b w:val="0"/>
                <w:bCs w:val="0"/>
                <w:lang w:eastAsia="es-CL"/>
              </w:rPr>
              <w:tab/>
            </w:r>
            <w:r w:rsidR="00451005" w:rsidRPr="00632A94">
              <w:rPr>
                <w:rStyle w:val="Hipervnculo"/>
              </w:rPr>
              <w:t>Detalle del Recorrido de la Inspección</w:t>
            </w:r>
            <w:r w:rsidR="00451005">
              <w:rPr>
                <w:webHidden/>
              </w:rPr>
              <w:tab/>
            </w:r>
            <w:r w:rsidR="00451005">
              <w:rPr>
                <w:webHidden/>
              </w:rPr>
              <w:fldChar w:fldCharType="begin"/>
            </w:r>
            <w:r w:rsidR="00451005">
              <w:rPr>
                <w:webHidden/>
              </w:rPr>
              <w:instrText xml:space="preserve"> PAGEREF _Toc501370387 \h </w:instrText>
            </w:r>
            <w:r w:rsidR="00451005">
              <w:rPr>
                <w:webHidden/>
              </w:rPr>
            </w:r>
            <w:r w:rsidR="00451005">
              <w:rPr>
                <w:webHidden/>
              </w:rPr>
              <w:fldChar w:fldCharType="separate"/>
            </w:r>
            <w:r w:rsidR="00451005">
              <w:rPr>
                <w:webHidden/>
              </w:rPr>
              <w:t>6</w:t>
            </w:r>
            <w:r w:rsidR="00451005">
              <w:rPr>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88" w:history="1">
            <w:r w:rsidR="00451005" w:rsidRPr="00632A94">
              <w:rPr>
                <w:rStyle w:val="Hipervnculo"/>
                <w:noProof/>
              </w:rPr>
              <w:t>4.4</w:t>
            </w:r>
            <w:r w:rsidR="00451005">
              <w:rPr>
                <w:rFonts w:eastAsiaTheme="minorEastAsia"/>
                <w:noProof/>
                <w:lang w:eastAsia="es-CL"/>
              </w:rPr>
              <w:tab/>
            </w:r>
            <w:r w:rsidR="00451005" w:rsidRPr="00632A94">
              <w:rPr>
                <w:rStyle w:val="Hipervnculo"/>
                <w:noProof/>
              </w:rPr>
              <w:t>Revisión Documental</w:t>
            </w:r>
            <w:r w:rsidR="00451005">
              <w:rPr>
                <w:noProof/>
                <w:webHidden/>
              </w:rPr>
              <w:tab/>
            </w:r>
            <w:r w:rsidR="00451005">
              <w:rPr>
                <w:noProof/>
                <w:webHidden/>
              </w:rPr>
              <w:fldChar w:fldCharType="begin"/>
            </w:r>
            <w:r w:rsidR="00451005">
              <w:rPr>
                <w:noProof/>
                <w:webHidden/>
              </w:rPr>
              <w:instrText xml:space="preserve"> PAGEREF _Toc501370388 \h </w:instrText>
            </w:r>
            <w:r w:rsidR="00451005">
              <w:rPr>
                <w:noProof/>
                <w:webHidden/>
              </w:rPr>
            </w:r>
            <w:r w:rsidR="00451005">
              <w:rPr>
                <w:noProof/>
                <w:webHidden/>
              </w:rPr>
              <w:fldChar w:fldCharType="separate"/>
            </w:r>
            <w:r w:rsidR="00451005">
              <w:rPr>
                <w:noProof/>
                <w:webHidden/>
              </w:rPr>
              <w:t>8</w:t>
            </w:r>
            <w:r w:rsidR="00451005">
              <w:rPr>
                <w:noProof/>
                <w:webHidden/>
              </w:rPr>
              <w:fldChar w:fldCharType="end"/>
            </w:r>
          </w:hyperlink>
        </w:p>
        <w:p w:rsidR="00451005" w:rsidRDefault="0042436D">
          <w:pPr>
            <w:pStyle w:val="TDC3"/>
            <w:rPr>
              <w:rFonts w:asciiTheme="minorHAnsi" w:eastAsiaTheme="minorEastAsia" w:hAnsiTheme="minorHAnsi" w:cstheme="minorBidi"/>
              <w:b w:val="0"/>
              <w:bCs w:val="0"/>
              <w:lang w:eastAsia="es-CL"/>
            </w:rPr>
          </w:pPr>
          <w:hyperlink w:anchor="_Toc501370389" w:history="1">
            <w:r w:rsidR="00451005" w:rsidRPr="00632A94">
              <w:rPr>
                <w:rStyle w:val="Hipervnculo"/>
              </w:rPr>
              <w:t>4.4.1</w:t>
            </w:r>
            <w:r w:rsidR="00451005">
              <w:rPr>
                <w:rFonts w:asciiTheme="minorHAnsi" w:eastAsiaTheme="minorEastAsia" w:hAnsiTheme="minorHAnsi" w:cstheme="minorBidi"/>
                <w:b w:val="0"/>
                <w:bCs w:val="0"/>
                <w:lang w:eastAsia="es-CL"/>
              </w:rPr>
              <w:tab/>
            </w:r>
            <w:r w:rsidR="00451005" w:rsidRPr="00632A94">
              <w:rPr>
                <w:rStyle w:val="Hipervnculo"/>
              </w:rPr>
              <w:t>Documentos Revisados</w:t>
            </w:r>
            <w:r w:rsidR="00451005">
              <w:rPr>
                <w:webHidden/>
              </w:rPr>
              <w:tab/>
            </w:r>
            <w:r w:rsidR="00451005">
              <w:rPr>
                <w:webHidden/>
              </w:rPr>
              <w:fldChar w:fldCharType="begin"/>
            </w:r>
            <w:r w:rsidR="00451005">
              <w:rPr>
                <w:webHidden/>
              </w:rPr>
              <w:instrText xml:space="preserve"> PAGEREF _Toc501370389 \h </w:instrText>
            </w:r>
            <w:r w:rsidR="00451005">
              <w:rPr>
                <w:webHidden/>
              </w:rPr>
            </w:r>
            <w:r w:rsidR="00451005">
              <w:rPr>
                <w:webHidden/>
              </w:rPr>
              <w:fldChar w:fldCharType="separate"/>
            </w:r>
            <w:r w:rsidR="00451005">
              <w:rPr>
                <w:webHidden/>
              </w:rPr>
              <w:t>8</w:t>
            </w:r>
            <w:r w:rsidR="00451005">
              <w:rPr>
                <w:webHidden/>
              </w:rPr>
              <w:fldChar w:fldCharType="end"/>
            </w:r>
          </w:hyperlink>
        </w:p>
        <w:p w:rsidR="00451005" w:rsidRDefault="0042436D">
          <w:pPr>
            <w:pStyle w:val="TDC1"/>
            <w:tabs>
              <w:tab w:val="left" w:pos="440"/>
              <w:tab w:val="right" w:leader="dot" w:pos="9962"/>
            </w:tabs>
            <w:rPr>
              <w:rFonts w:eastAsiaTheme="minorEastAsia"/>
              <w:noProof/>
              <w:lang w:eastAsia="es-CL"/>
            </w:rPr>
          </w:pPr>
          <w:hyperlink w:anchor="_Toc501370390" w:history="1">
            <w:r w:rsidR="00451005" w:rsidRPr="00632A94">
              <w:rPr>
                <w:rStyle w:val="Hipervnculo"/>
                <w:noProof/>
              </w:rPr>
              <w:t>5</w:t>
            </w:r>
            <w:r w:rsidR="00451005">
              <w:rPr>
                <w:rFonts w:eastAsiaTheme="minorEastAsia"/>
                <w:noProof/>
                <w:lang w:eastAsia="es-CL"/>
              </w:rPr>
              <w:tab/>
            </w:r>
            <w:r w:rsidR="00451005" w:rsidRPr="00632A94">
              <w:rPr>
                <w:rStyle w:val="Hipervnculo"/>
                <w:noProof/>
              </w:rPr>
              <w:t>HECHOS CONSTATADOS.</w:t>
            </w:r>
            <w:r w:rsidR="00451005">
              <w:rPr>
                <w:noProof/>
                <w:webHidden/>
              </w:rPr>
              <w:tab/>
            </w:r>
            <w:r w:rsidR="00451005">
              <w:rPr>
                <w:noProof/>
                <w:webHidden/>
              </w:rPr>
              <w:fldChar w:fldCharType="begin"/>
            </w:r>
            <w:r w:rsidR="00451005">
              <w:rPr>
                <w:noProof/>
                <w:webHidden/>
              </w:rPr>
              <w:instrText xml:space="preserve"> PAGEREF _Toc501370390 \h </w:instrText>
            </w:r>
            <w:r w:rsidR="00451005">
              <w:rPr>
                <w:noProof/>
                <w:webHidden/>
              </w:rPr>
            </w:r>
            <w:r w:rsidR="00451005">
              <w:rPr>
                <w:noProof/>
                <w:webHidden/>
              </w:rPr>
              <w:fldChar w:fldCharType="separate"/>
            </w:r>
            <w:r w:rsidR="00451005">
              <w:rPr>
                <w:noProof/>
                <w:webHidden/>
              </w:rPr>
              <w:t>9</w:t>
            </w:r>
            <w:r w:rsidR="00451005">
              <w:rPr>
                <w:noProof/>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91" w:history="1">
            <w:r w:rsidR="00451005" w:rsidRPr="00632A94">
              <w:rPr>
                <w:rStyle w:val="Hipervnculo"/>
                <w:noProof/>
              </w:rPr>
              <w:t>5.1</w:t>
            </w:r>
            <w:r w:rsidR="00451005">
              <w:rPr>
                <w:rFonts w:eastAsiaTheme="minorEastAsia"/>
                <w:noProof/>
                <w:lang w:eastAsia="es-CL"/>
              </w:rPr>
              <w:tab/>
            </w:r>
            <w:r w:rsidR="00451005" w:rsidRPr="00632A94">
              <w:rPr>
                <w:rStyle w:val="Hipervnculo"/>
                <w:noProof/>
              </w:rPr>
              <w:t>Caudal afluente y efluente según diseño.</w:t>
            </w:r>
            <w:r w:rsidR="00451005">
              <w:rPr>
                <w:noProof/>
                <w:webHidden/>
              </w:rPr>
              <w:tab/>
            </w:r>
            <w:r w:rsidR="00451005">
              <w:rPr>
                <w:noProof/>
                <w:webHidden/>
              </w:rPr>
              <w:fldChar w:fldCharType="begin"/>
            </w:r>
            <w:r w:rsidR="00451005">
              <w:rPr>
                <w:noProof/>
                <w:webHidden/>
              </w:rPr>
              <w:instrText xml:space="preserve"> PAGEREF _Toc501370391 \h </w:instrText>
            </w:r>
            <w:r w:rsidR="00451005">
              <w:rPr>
                <w:noProof/>
                <w:webHidden/>
              </w:rPr>
            </w:r>
            <w:r w:rsidR="00451005">
              <w:rPr>
                <w:noProof/>
                <w:webHidden/>
              </w:rPr>
              <w:fldChar w:fldCharType="separate"/>
            </w:r>
            <w:r w:rsidR="00451005">
              <w:rPr>
                <w:noProof/>
                <w:webHidden/>
              </w:rPr>
              <w:t>9</w:t>
            </w:r>
            <w:r w:rsidR="00451005">
              <w:rPr>
                <w:noProof/>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92" w:history="1">
            <w:r w:rsidR="00451005" w:rsidRPr="00632A94">
              <w:rPr>
                <w:rStyle w:val="Hipervnculo"/>
                <w:noProof/>
              </w:rPr>
              <w:t>5.2</w:t>
            </w:r>
            <w:r w:rsidR="00451005">
              <w:rPr>
                <w:rFonts w:eastAsiaTheme="minorEastAsia"/>
                <w:noProof/>
                <w:lang w:eastAsia="es-CL"/>
              </w:rPr>
              <w:tab/>
            </w:r>
            <w:r w:rsidR="00451005" w:rsidRPr="00632A94">
              <w:rPr>
                <w:rStyle w:val="Hipervnculo"/>
                <w:noProof/>
              </w:rPr>
              <w:t>Uso de By pass</w:t>
            </w:r>
            <w:r w:rsidR="00451005">
              <w:rPr>
                <w:noProof/>
                <w:webHidden/>
              </w:rPr>
              <w:tab/>
            </w:r>
            <w:r w:rsidR="00451005">
              <w:rPr>
                <w:noProof/>
                <w:webHidden/>
              </w:rPr>
              <w:fldChar w:fldCharType="begin"/>
            </w:r>
            <w:r w:rsidR="00451005">
              <w:rPr>
                <w:noProof/>
                <w:webHidden/>
              </w:rPr>
              <w:instrText xml:space="preserve"> PAGEREF _Toc501370392 \h </w:instrText>
            </w:r>
            <w:r w:rsidR="00451005">
              <w:rPr>
                <w:noProof/>
                <w:webHidden/>
              </w:rPr>
            </w:r>
            <w:r w:rsidR="00451005">
              <w:rPr>
                <w:noProof/>
                <w:webHidden/>
              </w:rPr>
              <w:fldChar w:fldCharType="separate"/>
            </w:r>
            <w:r w:rsidR="00451005">
              <w:rPr>
                <w:noProof/>
                <w:webHidden/>
              </w:rPr>
              <w:t>14</w:t>
            </w:r>
            <w:r w:rsidR="00451005">
              <w:rPr>
                <w:noProof/>
                <w:webHidden/>
              </w:rPr>
              <w:fldChar w:fldCharType="end"/>
            </w:r>
          </w:hyperlink>
        </w:p>
        <w:p w:rsidR="00451005" w:rsidRDefault="0042436D">
          <w:pPr>
            <w:pStyle w:val="TDC2"/>
            <w:tabs>
              <w:tab w:val="right" w:leader="dot" w:pos="9962"/>
            </w:tabs>
            <w:rPr>
              <w:rFonts w:eastAsiaTheme="minorEastAsia"/>
              <w:noProof/>
              <w:lang w:eastAsia="es-CL"/>
            </w:rPr>
          </w:pPr>
          <w:hyperlink w:anchor="_Toc501370393" w:history="1">
            <w:r w:rsidR="00451005" w:rsidRPr="00632A94">
              <w:rPr>
                <w:rStyle w:val="Hipervnculo"/>
                <w:rFonts w:ascii="Calibri" w:eastAsia="Calibri" w:hAnsi="Calibri" w:cs="Calibri"/>
                <w:b/>
                <w:noProof/>
              </w:rPr>
              <w:t>Figura 1</w:t>
            </w:r>
            <w:r w:rsidR="00451005">
              <w:rPr>
                <w:noProof/>
                <w:webHidden/>
              </w:rPr>
              <w:tab/>
            </w:r>
            <w:r w:rsidR="00451005">
              <w:rPr>
                <w:noProof/>
                <w:webHidden/>
              </w:rPr>
              <w:fldChar w:fldCharType="begin"/>
            </w:r>
            <w:r w:rsidR="00451005">
              <w:rPr>
                <w:noProof/>
                <w:webHidden/>
              </w:rPr>
              <w:instrText xml:space="preserve"> PAGEREF _Toc501370393 \h </w:instrText>
            </w:r>
            <w:r w:rsidR="00451005">
              <w:rPr>
                <w:noProof/>
                <w:webHidden/>
              </w:rPr>
            </w:r>
            <w:r w:rsidR="00451005">
              <w:rPr>
                <w:noProof/>
                <w:webHidden/>
              </w:rPr>
              <w:fldChar w:fldCharType="separate"/>
            </w:r>
            <w:r w:rsidR="00451005">
              <w:rPr>
                <w:noProof/>
                <w:webHidden/>
              </w:rPr>
              <w:t>15</w:t>
            </w:r>
            <w:r w:rsidR="00451005">
              <w:rPr>
                <w:noProof/>
                <w:webHidden/>
              </w:rPr>
              <w:fldChar w:fldCharType="end"/>
            </w:r>
          </w:hyperlink>
        </w:p>
        <w:p w:rsidR="00451005" w:rsidRDefault="0042436D">
          <w:pPr>
            <w:pStyle w:val="TDC2"/>
            <w:tabs>
              <w:tab w:val="right" w:leader="dot" w:pos="9962"/>
            </w:tabs>
            <w:rPr>
              <w:rFonts w:eastAsiaTheme="minorEastAsia"/>
              <w:noProof/>
              <w:lang w:eastAsia="es-CL"/>
            </w:rPr>
          </w:pPr>
          <w:hyperlink w:anchor="_Toc501370394" w:history="1">
            <w:r w:rsidR="00451005" w:rsidRPr="00632A94">
              <w:rPr>
                <w:rStyle w:val="Hipervnculo"/>
                <w:rFonts w:ascii="Calibri" w:eastAsia="Calibri" w:hAnsi="Calibri" w:cs="Calibri"/>
                <w:b/>
                <w:noProof/>
              </w:rPr>
              <w:t>Figura 2</w:t>
            </w:r>
            <w:r w:rsidR="00451005">
              <w:rPr>
                <w:noProof/>
                <w:webHidden/>
              </w:rPr>
              <w:tab/>
            </w:r>
            <w:r w:rsidR="00451005">
              <w:rPr>
                <w:noProof/>
                <w:webHidden/>
              </w:rPr>
              <w:fldChar w:fldCharType="begin"/>
            </w:r>
            <w:r w:rsidR="00451005">
              <w:rPr>
                <w:noProof/>
                <w:webHidden/>
              </w:rPr>
              <w:instrText xml:space="preserve"> PAGEREF _Toc501370394 \h </w:instrText>
            </w:r>
            <w:r w:rsidR="00451005">
              <w:rPr>
                <w:noProof/>
                <w:webHidden/>
              </w:rPr>
            </w:r>
            <w:r w:rsidR="00451005">
              <w:rPr>
                <w:noProof/>
                <w:webHidden/>
              </w:rPr>
              <w:fldChar w:fldCharType="separate"/>
            </w:r>
            <w:r w:rsidR="00451005">
              <w:rPr>
                <w:noProof/>
                <w:webHidden/>
              </w:rPr>
              <w:t>15</w:t>
            </w:r>
            <w:r w:rsidR="00451005">
              <w:rPr>
                <w:noProof/>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95" w:history="1">
            <w:r w:rsidR="00451005" w:rsidRPr="00632A94">
              <w:rPr>
                <w:rStyle w:val="Hipervnculo"/>
                <w:noProof/>
              </w:rPr>
              <w:t>5.3</w:t>
            </w:r>
            <w:r w:rsidR="00451005">
              <w:rPr>
                <w:rFonts w:eastAsiaTheme="minorEastAsia"/>
                <w:noProof/>
                <w:lang w:eastAsia="es-CL"/>
              </w:rPr>
              <w:tab/>
            </w:r>
            <w:r w:rsidR="00451005" w:rsidRPr="00632A94">
              <w:rPr>
                <w:rStyle w:val="Hipervnculo"/>
                <w:noProof/>
              </w:rPr>
              <w:t>Manejo de Lodos</w:t>
            </w:r>
            <w:r w:rsidR="00451005">
              <w:rPr>
                <w:noProof/>
                <w:webHidden/>
              </w:rPr>
              <w:tab/>
            </w:r>
            <w:r w:rsidR="00451005">
              <w:rPr>
                <w:noProof/>
                <w:webHidden/>
              </w:rPr>
              <w:fldChar w:fldCharType="begin"/>
            </w:r>
            <w:r w:rsidR="00451005">
              <w:rPr>
                <w:noProof/>
                <w:webHidden/>
              </w:rPr>
              <w:instrText xml:space="preserve"> PAGEREF _Toc501370395 \h </w:instrText>
            </w:r>
            <w:r w:rsidR="00451005">
              <w:rPr>
                <w:noProof/>
                <w:webHidden/>
              </w:rPr>
            </w:r>
            <w:r w:rsidR="00451005">
              <w:rPr>
                <w:noProof/>
                <w:webHidden/>
              </w:rPr>
              <w:fldChar w:fldCharType="separate"/>
            </w:r>
            <w:r w:rsidR="00451005">
              <w:rPr>
                <w:noProof/>
                <w:webHidden/>
              </w:rPr>
              <w:t>16</w:t>
            </w:r>
            <w:r w:rsidR="00451005">
              <w:rPr>
                <w:noProof/>
                <w:webHidden/>
              </w:rPr>
              <w:fldChar w:fldCharType="end"/>
            </w:r>
          </w:hyperlink>
        </w:p>
        <w:p w:rsidR="00451005" w:rsidRDefault="0042436D">
          <w:pPr>
            <w:pStyle w:val="TDC2"/>
            <w:tabs>
              <w:tab w:val="left" w:pos="880"/>
              <w:tab w:val="right" w:leader="dot" w:pos="9962"/>
            </w:tabs>
            <w:rPr>
              <w:rFonts w:eastAsiaTheme="minorEastAsia"/>
              <w:noProof/>
              <w:lang w:eastAsia="es-CL"/>
            </w:rPr>
          </w:pPr>
          <w:hyperlink w:anchor="_Toc501370396" w:history="1">
            <w:r w:rsidR="00451005" w:rsidRPr="00632A94">
              <w:rPr>
                <w:rStyle w:val="Hipervnculo"/>
                <w:noProof/>
              </w:rPr>
              <w:t>5.4</w:t>
            </w:r>
            <w:r w:rsidR="00451005">
              <w:rPr>
                <w:rFonts w:eastAsiaTheme="minorEastAsia"/>
                <w:noProof/>
                <w:lang w:eastAsia="es-CL"/>
              </w:rPr>
              <w:tab/>
            </w:r>
            <w:r w:rsidR="00451005" w:rsidRPr="00632A94">
              <w:rPr>
                <w:rStyle w:val="Hipervnculo"/>
                <w:noProof/>
              </w:rPr>
              <w:t>Calidad del Efluente</w:t>
            </w:r>
            <w:r w:rsidR="00451005">
              <w:rPr>
                <w:noProof/>
                <w:webHidden/>
              </w:rPr>
              <w:tab/>
            </w:r>
            <w:r w:rsidR="00451005">
              <w:rPr>
                <w:noProof/>
                <w:webHidden/>
              </w:rPr>
              <w:fldChar w:fldCharType="begin"/>
            </w:r>
            <w:r w:rsidR="00451005">
              <w:rPr>
                <w:noProof/>
                <w:webHidden/>
              </w:rPr>
              <w:instrText xml:space="preserve"> PAGEREF _Toc501370396 \h </w:instrText>
            </w:r>
            <w:r w:rsidR="00451005">
              <w:rPr>
                <w:noProof/>
                <w:webHidden/>
              </w:rPr>
            </w:r>
            <w:r w:rsidR="00451005">
              <w:rPr>
                <w:noProof/>
                <w:webHidden/>
              </w:rPr>
              <w:fldChar w:fldCharType="separate"/>
            </w:r>
            <w:r w:rsidR="00451005">
              <w:rPr>
                <w:noProof/>
                <w:webHidden/>
              </w:rPr>
              <w:t>20</w:t>
            </w:r>
            <w:r w:rsidR="00451005">
              <w:rPr>
                <w:noProof/>
                <w:webHidden/>
              </w:rPr>
              <w:fldChar w:fldCharType="end"/>
            </w:r>
          </w:hyperlink>
        </w:p>
        <w:p w:rsidR="00451005" w:rsidRDefault="0042436D">
          <w:pPr>
            <w:pStyle w:val="TDC1"/>
            <w:tabs>
              <w:tab w:val="left" w:pos="440"/>
              <w:tab w:val="right" w:leader="dot" w:pos="9962"/>
            </w:tabs>
            <w:rPr>
              <w:rFonts w:eastAsiaTheme="minorEastAsia"/>
              <w:noProof/>
              <w:lang w:eastAsia="es-CL"/>
            </w:rPr>
          </w:pPr>
          <w:hyperlink w:anchor="_Toc501370397" w:history="1">
            <w:r w:rsidR="00451005" w:rsidRPr="00632A94">
              <w:rPr>
                <w:rStyle w:val="Hipervnculo"/>
                <w:noProof/>
              </w:rPr>
              <w:t>6</w:t>
            </w:r>
            <w:r w:rsidR="00451005">
              <w:rPr>
                <w:rFonts w:eastAsiaTheme="minorEastAsia"/>
                <w:noProof/>
                <w:lang w:eastAsia="es-CL"/>
              </w:rPr>
              <w:tab/>
            </w:r>
            <w:r w:rsidR="00451005" w:rsidRPr="00632A94">
              <w:rPr>
                <w:rStyle w:val="Hipervnculo"/>
                <w:noProof/>
              </w:rPr>
              <w:t>CONCLUSIONES</w:t>
            </w:r>
            <w:r w:rsidR="00451005">
              <w:rPr>
                <w:noProof/>
                <w:webHidden/>
              </w:rPr>
              <w:tab/>
            </w:r>
            <w:r w:rsidR="00451005">
              <w:rPr>
                <w:noProof/>
                <w:webHidden/>
              </w:rPr>
              <w:fldChar w:fldCharType="begin"/>
            </w:r>
            <w:r w:rsidR="00451005">
              <w:rPr>
                <w:noProof/>
                <w:webHidden/>
              </w:rPr>
              <w:instrText xml:space="preserve"> PAGEREF _Toc501370397 \h </w:instrText>
            </w:r>
            <w:r w:rsidR="00451005">
              <w:rPr>
                <w:noProof/>
                <w:webHidden/>
              </w:rPr>
            </w:r>
            <w:r w:rsidR="00451005">
              <w:rPr>
                <w:noProof/>
                <w:webHidden/>
              </w:rPr>
              <w:fldChar w:fldCharType="separate"/>
            </w:r>
            <w:r w:rsidR="00451005">
              <w:rPr>
                <w:noProof/>
                <w:webHidden/>
              </w:rPr>
              <w:t>23</w:t>
            </w:r>
            <w:r w:rsidR="00451005">
              <w:rPr>
                <w:noProof/>
                <w:webHidden/>
              </w:rPr>
              <w:fldChar w:fldCharType="end"/>
            </w:r>
          </w:hyperlink>
        </w:p>
        <w:p w:rsidR="00451005" w:rsidRDefault="0042436D">
          <w:pPr>
            <w:pStyle w:val="TDC1"/>
            <w:tabs>
              <w:tab w:val="left" w:pos="440"/>
              <w:tab w:val="right" w:leader="dot" w:pos="9962"/>
            </w:tabs>
            <w:rPr>
              <w:rFonts w:eastAsiaTheme="minorEastAsia"/>
              <w:noProof/>
              <w:lang w:eastAsia="es-CL"/>
            </w:rPr>
          </w:pPr>
          <w:hyperlink w:anchor="_Toc501370398" w:history="1">
            <w:r w:rsidR="00451005" w:rsidRPr="00632A94">
              <w:rPr>
                <w:rStyle w:val="Hipervnculo"/>
                <w:noProof/>
              </w:rPr>
              <w:t>7</w:t>
            </w:r>
            <w:r w:rsidR="00451005">
              <w:rPr>
                <w:rFonts w:eastAsiaTheme="minorEastAsia"/>
                <w:noProof/>
                <w:lang w:eastAsia="es-CL"/>
              </w:rPr>
              <w:tab/>
            </w:r>
            <w:r w:rsidR="00451005" w:rsidRPr="00632A94">
              <w:rPr>
                <w:rStyle w:val="Hipervnculo"/>
                <w:noProof/>
              </w:rPr>
              <w:t>ANEXOS</w:t>
            </w:r>
            <w:r w:rsidR="00451005">
              <w:rPr>
                <w:noProof/>
                <w:webHidden/>
              </w:rPr>
              <w:tab/>
            </w:r>
            <w:r w:rsidR="00451005">
              <w:rPr>
                <w:noProof/>
                <w:webHidden/>
              </w:rPr>
              <w:fldChar w:fldCharType="begin"/>
            </w:r>
            <w:r w:rsidR="00451005">
              <w:rPr>
                <w:noProof/>
                <w:webHidden/>
              </w:rPr>
              <w:instrText xml:space="preserve"> PAGEREF _Toc501370398 \h </w:instrText>
            </w:r>
            <w:r w:rsidR="00451005">
              <w:rPr>
                <w:noProof/>
                <w:webHidden/>
              </w:rPr>
            </w:r>
            <w:r w:rsidR="00451005">
              <w:rPr>
                <w:noProof/>
                <w:webHidden/>
              </w:rPr>
              <w:fldChar w:fldCharType="separate"/>
            </w:r>
            <w:r w:rsidR="00451005">
              <w:rPr>
                <w:noProof/>
                <w:webHidden/>
              </w:rPr>
              <w:t>24</w:t>
            </w:r>
            <w:r w:rsidR="00451005">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Default="00D14AAD"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Pr="004438A3" w:rsidRDefault="004438A3"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42470" w:rsidRPr="00D42470" w:rsidRDefault="00D42470" w:rsidP="00987770">
      <w:pPr>
        <w:pStyle w:val="Ttulo1"/>
      </w:pPr>
      <w:bookmarkStart w:id="7" w:name="_Toc449085405"/>
      <w:bookmarkStart w:id="8" w:name="_Toc501370377"/>
      <w:r w:rsidRPr="00D42470">
        <w:t>RESUMEN</w:t>
      </w:r>
      <w:bookmarkEnd w:id="7"/>
      <w:bookmarkEnd w:id="8"/>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D41865">
        <w:rPr>
          <w:rFonts w:ascii="Calibri" w:eastAsia="Calibri" w:hAnsi="Calibri" w:cs="Calibri"/>
          <w:sz w:val="20"/>
          <w:szCs w:val="20"/>
        </w:rPr>
        <w:t xml:space="preserve"> cuenta de los resultados de las actividades</w:t>
      </w:r>
      <w:r w:rsidRPr="00D42470">
        <w:rPr>
          <w:rFonts w:ascii="Calibri" w:eastAsia="Calibri" w:hAnsi="Calibri" w:cs="Calibri"/>
          <w:sz w:val="20"/>
          <w:szCs w:val="20"/>
        </w:rPr>
        <w:t xml:space="preserve"> de fiscalizac</w:t>
      </w:r>
      <w:r w:rsidR="00D41865">
        <w:rPr>
          <w:rFonts w:ascii="Calibri" w:eastAsia="Calibri" w:hAnsi="Calibri" w:cs="Calibri"/>
          <w:sz w:val="20"/>
          <w:szCs w:val="20"/>
        </w:rPr>
        <w:t>ión ambiental realizada por la SEREMI de Salud, a la unidad fiscalizable “Alcan</w:t>
      </w:r>
      <w:r w:rsidR="00CB0602">
        <w:rPr>
          <w:rFonts w:ascii="Calibri" w:eastAsia="Calibri" w:hAnsi="Calibri" w:cs="Calibri"/>
          <w:sz w:val="20"/>
          <w:szCs w:val="20"/>
        </w:rPr>
        <w:t xml:space="preserve">tarillado y PTAS de </w:t>
      </w:r>
      <w:r w:rsidR="00D42337">
        <w:rPr>
          <w:rFonts w:ascii="Calibri" w:eastAsia="Calibri" w:hAnsi="Calibri" w:cs="Calibri"/>
          <w:sz w:val="20"/>
          <w:szCs w:val="20"/>
        </w:rPr>
        <w:t>Sotaquí</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CB0602">
        <w:rPr>
          <w:rFonts w:ascii="Calibri" w:eastAsia="Calibri" w:hAnsi="Calibri" w:cs="Calibri"/>
          <w:sz w:val="20"/>
          <w:szCs w:val="20"/>
        </w:rPr>
        <w:t xml:space="preserve">la localidad de </w:t>
      </w:r>
      <w:r w:rsidR="00D42337">
        <w:rPr>
          <w:rFonts w:ascii="Calibri" w:eastAsia="Calibri" w:hAnsi="Calibri" w:cs="Calibri"/>
          <w:sz w:val="20"/>
          <w:szCs w:val="20"/>
        </w:rPr>
        <w:t>Sotaquí</w:t>
      </w:r>
      <w:r w:rsidR="00CB0602">
        <w:rPr>
          <w:rFonts w:ascii="Calibri" w:eastAsia="Calibri" w:hAnsi="Calibri" w:cs="Calibri"/>
          <w:sz w:val="20"/>
          <w:szCs w:val="20"/>
        </w:rPr>
        <w:t>, en la comuna de Ovalle, región de Coquimbo</w:t>
      </w:r>
      <w:r w:rsidRPr="00D42470">
        <w:rPr>
          <w:rFonts w:ascii="Calibri" w:eastAsia="Calibri" w:hAnsi="Calibri" w:cs="Calibri"/>
          <w:sz w:val="20"/>
          <w:szCs w:val="20"/>
        </w:rPr>
        <w:t xml:space="preserve">. La actividad de inspección fue desarrollada durante </w:t>
      </w:r>
      <w:r w:rsidR="00CB0602">
        <w:rPr>
          <w:rFonts w:ascii="Calibri" w:eastAsia="Calibri" w:hAnsi="Calibri" w:cs="Calibri"/>
          <w:sz w:val="20"/>
          <w:szCs w:val="20"/>
        </w:rPr>
        <w:t>el día 19 de octubre de 2017)</w:t>
      </w:r>
      <w:r w:rsidRPr="00D42470">
        <w:rPr>
          <w:rFonts w:ascii="Calibri" w:eastAsia="Calibri" w:hAnsi="Calibri" w:cs="Calibri"/>
          <w:sz w:val="20"/>
          <w:szCs w:val="20"/>
        </w:rPr>
        <w:t xml:space="preserve"> </w:t>
      </w:r>
      <w:r w:rsidR="00CB0602" w:rsidRPr="00CB0602">
        <w:rPr>
          <w:rFonts w:ascii="Calibri" w:eastAsia="Calibri" w:hAnsi="Calibri" w:cs="Calibri"/>
          <w:sz w:val="20"/>
          <w:szCs w:val="20"/>
        </w:rPr>
        <w:t>(Ver anexo 1</w:t>
      </w:r>
      <w:r w:rsidRPr="00CB0602">
        <w:rPr>
          <w:rFonts w:ascii="Calibri" w:eastAsia="Calibri" w:hAnsi="Calibri" w:cs="Calibri"/>
          <w:sz w:val="20"/>
          <w:szCs w:val="20"/>
        </w:rPr>
        <w:t>).</w:t>
      </w:r>
    </w:p>
    <w:p w:rsidR="00D42470" w:rsidRPr="00D42470" w:rsidRDefault="00D42470" w:rsidP="00D42470">
      <w:pPr>
        <w:spacing w:after="0" w:line="240" w:lineRule="auto"/>
        <w:jc w:val="both"/>
        <w:rPr>
          <w:rFonts w:ascii="Calibri" w:eastAsia="Calibri" w:hAnsi="Calibri" w:cs="Calibri"/>
          <w:sz w:val="20"/>
          <w:szCs w:val="20"/>
        </w:rPr>
      </w:pPr>
    </w:p>
    <w:p w:rsidR="00D42470" w:rsidRDefault="00D42470" w:rsidP="00E5476D">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Los proyectos que componen la unidad fiscalizable y que fueron fiscalizados durante el desarrollo de la actividad, consisten en </w:t>
      </w:r>
      <w:r w:rsidR="00E5476D">
        <w:rPr>
          <w:rFonts w:ascii="Calibri" w:eastAsia="Calibri" w:hAnsi="Calibri" w:cs="Calibri"/>
          <w:sz w:val="20"/>
          <w:szCs w:val="20"/>
        </w:rPr>
        <w:t xml:space="preserve">la construcción y operación de una planta de tratamiento de aguas servidas por lodos activados </w:t>
      </w:r>
      <w:r w:rsidR="00E5476D" w:rsidRPr="00E5476D">
        <w:rPr>
          <w:rFonts w:ascii="Calibri" w:eastAsia="Calibri" w:hAnsi="Calibri" w:cs="Calibri"/>
          <w:sz w:val="20"/>
          <w:szCs w:val="20"/>
        </w:rPr>
        <w:t>en su versión por aireación exte</w:t>
      </w:r>
      <w:r w:rsidR="00E5476D">
        <w:rPr>
          <w:rFonts w:ascii="Calibri" w:eastAsia="Calibri" w:hAnsi="Calibri" w:cs="Calibri"/>
          <w:sz w:val="20"/>
          <w:szCs w:val="20"/>
        </w:rPr>
        <w:t xml:space="preserve">ndida por alimentación continua </w:t>
      </w:r>
      <w:r w:rsidR="00E5476D" w:rsidRPr="00E5476D">
        <w:rPr>
          <w:rFonts w:ascii="Calibri" w:eastAsia="Calibri" w:hAnsi="Calibri" w:cs="Calibri"/>
          <w:sz w:val="20"/>
          <w:szCs w:val="20"/>
        </w:rPr>
        <w:t>o por alimentación discontinua, a nivel de planta modular,</w:t>
      </w:r>
      <w:r w:rsidR="00E5476D">
        <w:rPr>
          <w:rFonts w:ascii="Calibri" w:eastAsia="Calibri" w:hAnsi="Calibri" w:cs="Calibri"/>
          <w:sz w:val="20"/>
          <w:szCs w:val="20"/>
        </w:rPr>
        <w:t xml:space="preserve"> para tratar las aguas servidas </w:t>
      </w:r>
      <w:r w:rsidR="00E5476D" w:rsidRPr="00E5476D">
        <w:rPr>
          <w:rFonts w:ascii="Calibri" w:eastAsia="Calibri" w:hAnsi="Calibri" w:cs="Calibri"/>
          <w:sz w:val="20"/>
          <w:szCs w:val="20"/>
        </w:rPr>
        <w:t>generadas por la red de evacuación de aguas servidas d</w:t>
      </w:r>
      <w:r w:rsidR="00E5476D">
        <w:rPr>
          <w:rFonts w:ascii="Calibri" w:eastAsia="Calibri" w:hAnsi="Calibri" w:cs="Calibri"/>
          <w:sz w:val="20"/>
          <w:szCs w:val="20"/>
        </w:rPr>
        <w:t xml:space="preserve">e la localidad de Sotaquí en la </w:t>
      </w:r>
      <w:r w:rsidR="00E5476D" w:rsidRPr="00E5476D">
        <w:rPr>
          <w:rFonts w:ascii="Calibri" w:eastAsia="Calibri" w:hAnsi="Calibri" w:cs="Calibri"/>
          <w:sz w:val="20"/>
          <w:szCs w:val="20"/>
        </w:rPr>
        <w:t>comuna de Ovalle.</w:t>
      </w:r>
    </w:p>
    <w:p w:rsidR="00E5476D" w:rsidRDefault="00E5476D"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 Planta se encuentra ubicada en la ribera norte del río Grande en la Localidad de </w:t>
      </w:r>
      <w:r w:rsidR="000B1811">
        <w:rPr>
          <w:rFonts w:ascii="Calibri" w:eastAsia="Calibri" w:hAnsi="Calibri" w:cs="Calibri"/>
          <w:sz w:val="20"/>
          <w:szCs w:val="20"/>
        </w:rPr>
        <w:t>Sotaquí</w:t>
      </w:r>
      <w:r>
        <w:rPr>
          <w:rFonts w:ascii="Calibri" w:eastAsia="Calibri" w:hAnsi="Calibri" w:cs="Calibri"/>
          <w:sz w:val="20"/>
          <w:szCs w:val="20"/>
        </w:rPr>
        <w:t>.</w:t>
      </w:r>
    </w:p>
    <w:p w:rsidR="00E5476D" w:rsidRDefault="00E5476D" w:rsidP="00E5476D">
      <w:pPr>
        <w:spacing w:after="0" w:line="240" w:lineRule="auto"/>
        <w:jc w:val="both"/>
        <w:rPr>
          <w:rFonts w:ascii="Calibri" w:eastAsia="Calibri" w:hAnsi="Calibri" w:cs="Calibri"/>
          <w:sz w:val="20"/>
          <w:szCs w:val="20"/>
        </w:rPr>
      </w:pPr>
      <w:r>
        <w:rPr>
          <w:rFonts w:ascii="Calibri" w:eastAsia="Calibri" w:hAnsi="Calibri" w:cs="Calibri"/>
          <w:sz w:val="20"/>
          <w:szCs w:val="20"/>
        </w:rPr>
        <w:t>Cabe señalar que el Proyecto “</w:t>
      </w:r>
      <w:r w:rsidRPr="00E5476D">
        <w:rPr>
          <w:rFonts w:ascii="Calibri" w:eastAsia="Calibri" w:hAnsi="Calibri" w:cs="Calibri"/>
          <w:sz w:val="20"/>
          <w:szCs w:val="20"/>
        </w:rPr>
        <w:t xml:space="preserve">Instalación De Red Colectora De Alcantarillado Publico De La Localidad De </w:t>
      </w:r>
      <w:r w:rsidR="000B1811" w:rsidRPr="00E5476D">
        <w:rPr>
          <w:rFonts w:ascii="Calibri" w:eastAsia="Calibri" w:hAnsi="Calibri" w:cs="Calibri"/>
          <w:sz w:val="20"/>
          <w:szCs w:val="20"/>
        </w:rPr>
        <w:t>Sotaquí</w:t>
      </w:r>
      <w:r>
        <w:rPr>
          <w:rFonts w:ascii="Calibri" w:eastAsia="Calibri" w:hAnsi="Calibri" w:cs="Calibri"/>
          <w:sz w:val="20"/>
          <w:szCs w:val="20"/>
        </w:rPr>
        <w:t>”</w:t>
      </w:r>
      <w:r w:rsidRPr="00E5476D">
        <w:rPr>
          <w:rFonts w:ascii="Calibri" w:eastAsia="Calibri" w:hAnsi="Calibri" w:cs="Calibri"/>
          <w:sz w:val="20"/>
          <w:szCs w:val="20"/>
        </w:rPr>
        <w:t xml:space="preserve"> RCA </w:t>
      </w:r>
      <w:r>
        <w:rPr>
          <w:rFonts w:ascii="Calibri" w:eastAsia="Calibri" w:hAnsi="Calibri" w:cs="Calibri"/>
          <w:sz w:val="20"/>
          <w:szCs w:val="20"/>
        </w:rPr>
        <w:t>N°80/21999, ya se encuentra construido y consiste en la instalación de una red colectora de alcantarillado público bajo tierra, que conduce las aguas hasta la Planta de tratamiento de aguas servidas</w:t>
      </w:r>
      <w:r w:rsidR="00933FB7">
        <w:rPr>
          <w:rFonts w:ascii="Calibri" w:eastAsia="Calibri" w:hAnsi="Calibri" w:cs="Calibri"/>
          <w:sz w:val="20"/>
          <w:szCs w:val="20"/>
        </w:rPr>
        <w:t xml:space="preserve"> de </w:t>
      </w:r>
      <w:r w:rsidR="000B1811">
        <w:rPr>
          <w:rFonts w:ascii="Calibri" w:eastAsia="Calibri" w:hAnsi="Calibri" w:cs="Calibri"/>
          <w:sz w:val="20"/>
          <w:szCs w:val="20"/>
        </w:rPr>
        <w:t>Sotaquí</w:t>
      </w:r>
      <w:r w:rsidR="00933FB7">
        <w:rPr>
          <w:rFonts w:ascii="Calibri" w:eastAsia="Calibri" w:hAnsi="Calibri" w:cs="Calibri"/>
          <w:sz w:val="20"/>
          <w:szCs w:val="20"/>
        </w:rPr>
        <w:t>. Debido a que</w:t>
      </w:r>
      <w:r>
        <w:rPr>
          <w:rFonts w:ascii="Calibri" w:eastAsia="Calibri" w:hAnsi="Calibri" w:cs="Calibri"/>
          <w:sz w:val="20"/>
          <w:szCs w:val="20"/>
        </w:rPr>
        <w:t xml:space="preserve"> su construcción ya est</w:t>
      </w:r>
      <w:r w:rsidR="00933FB7">
        <w:rPr>
          <w:rFonts w:ascii="Calibri" w:eastAsia="Calibri" w:hAnsi="Calibri" w:cs="Calibri"/>
          <w:sz w:val="20"/>
          <w:szCs w:val="20"/>
        </w:rPr>
        <w:t>á finalizada, no</w:t>
      </w:r>
      <w:r>
        <w:rPr>
          <w:rFonts w:ascii="Calibri" w:eastAsia="Calibri" w:hAnsi="Calibri" w:cs="Calibri"/>
          <w:sz w:val="20"/>
          <w:szCs w:val="20"/>
        </w:rPr>
        <w:t xml:space="preserve"> es posible fiscalizar.</w:t>
      </w:r>
    </w:p>
    <w:p w:rsidR="00E5476D" w:rsidRDefault="00E5476D"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Las materias relevantes objeto de l</w:t>
      </w:r>
      <w:r w:rsidR="00933FB7">
        <w:rPr>
          <w:rFonts w:ascii="Calibri" w:eastAsia="Calibri" w:hAnsi="Calibri" w:cs="Calibri"/>
          <w:sz w:val="20"/>
          <w:szCs w:val="20"/>
        </w:rPr>
        <w:t>a fiscalización incluyeron</w:t>
      </w:r>
      <w:r w:rsidR="00D42337">
        <w:rPr>
          <w:rFonts w:ascii="Calibri" w:eastAsia="Calibri" w:hAnsi="Calibri" w:cs="Calibri"/>
          <w:sz w:val="20"/>
          <w:szCs w:val="20"/>
        </w:rPr>
        <w:t>: C</w:t>
      </w:r>
      <w:r w:rsidR="00933FB7">
        <w:rPr>
          <w:rFonts w:ascii="Calibri" w:eastAsia="Calibri" w:hAnsi="Calibri" w:cs="Calibri"/>
          <w:sz w:val="20"/>
          <w:szCs w:val="20"/>
        </w:rPr>
        <w:t>audal afluente y efluente,</w:t>
      </w:r>
      <w:r w:rsidR="00D42337">
        <w:rPr>
          <w:rFonts w:ascii="Calibri" w:eastAsia="Calibri" w:hAnsi="Calibri" w:cs="Calibri"/>
          <w:sz w:val="20"/>
          <w:szCs w:val="20"/>
        </w:rPr>
        <w:t xml:space="preserve"> </w:t>
      </w:r>
      <w:r w:rsidR="005E3105">
        <w:rPr>
          <w:rFonts w:ascii="Calibri" w:eastAsia="Calibri" w:hAnsi="Calibri" w:cs="Calibri"/>
          <w:sz w:val="20"/>
          <w:szCs w:val="20"/>
        </w:rPr>
        <w:t>de acuerdo a</w:t>
      </w:r>
      <w:r w:rsidR="00D42337">
        <w:rPr>
          <w:rFonts w:ascii="Calibri" w:eastAsia="Calibri" w:hAnsi="Calibri" w:cs="Calibri"/>
          <w:sz w:val="20"/>
          <w:szCs w:val="20"/>
        </w:rPr>
        <w:t xml:space="preserve"> diseño;</w:t>
      </w:r>
      <w:r w:rsidR="00933FB7">
        <w:rPr>
          <w:rFonts w:ascii="Calibri" w:eastAsia="Calibri" w:hAnsi="Calibri" w:cs="Calibri"/>
          <w:sz w:val="20"/>
          <w:szCs w:val="20"/>
        </w:rPr>
        <w:t xml:space="preserve"> </w:t>
      </w:r>
      <w:r w:rsidR="005E3105">
        <w:rPr>
          <w:rFonts w:ascii="Calibri" w:eastAsia="Calibri" w:hAnsi="Calibri" w:cs="Calibri"/>
          <w:sz w:val="20"/>
          <w:szCs w:val="20"/>
        </w:rPr>
        <w:t>ubicación de puntos de descarga; calidad del efluente; M</w:t>
      </w:r>
      <w:r w:rsidR="00933FB7">
        <w:rPr>
          <w:rFonts w:ascii="Calibri" w:eastAsia="Calibri" w:hAnsi="Calibri" w:cs="Calibri"/>
          <w:sz w:val="20"/>
          <w:szCs w:val="20"/>
        </w:rPr>
        <w:t xml:space="preserve">onitoreo aguas arriba y aguas </w:t>
      </w:r>
      <w:r w:rsidR="005E06CD">
        <w:rPr>
          <w:rFonts w:ascii="Calibri" w:eastAsia="Calibri" w:hAnsi="Calibri" w:cs="Calibri"/>
          <w:sz w:val="20"/>
          <w:szCs w:val="20"/>
        </w:rPr>
        <w:t>del punto de descarga; Planes de Contingencia; M</w:t>
      </w:r>
      <w:r w:rsidR="00933FB7">
        <w:rPr>
          <w:rFonts w:ascii="Calibri" w:eastAsia="Calibri" w:hAnsi="Calibri" w:cs="Calibri"/>
          <w:sz w:val="20"/>
          <w:szCs w:val="20"/>
        </w:rPr>
        <w:t xml:space="preserve">anejo de Lodos y </w:t>
      </w:r>
      <w:r w:rsidR="005E06CD">
        <w:rPr>
          <w:rFonts w:ascii="Calibri" w:eastAsia="Calibri" w:hAnsi="Calibri" w:cs="Calibri"/>
          <w:sz w:val="20"/>
          <w:szCs w:val="20"/>
        </w:rPr>
        <w:t>uso de By pass en caso autorizado.</w:t>
      </w:r>
    </w:p>
    <w:p w:rsidR="00D42470" w:rsidRPr="005933B2" w:rsidRDefault="00D42470" w:rsidP="00D42470">
      <w:pPr>
        <w:spacing w:after="0" w:line="240" w:lineRule="auto"/>
        <w:jc w:val="both"/>
        <w:rPr>
          <w:rFonts w:ascii="Calibri" w:eastAsia="Calibri" w:hAnsi="Calibri" w:cs="Calibri"/>
          <w:sz w:val="20"/>
          <w:szCs w:val="20"/>
        </w:rPr>
      </w:pPr>
    </w:p>
    <w:p w:rsidR="00D42470" w:rsidRPr="00D42470" w:rsidRDefault="007052C5"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Los </w:t>
      </w:r>
      <w:r w:rsidR="00D42470" w:rsidRPr="00D42470">
        <w:rPr>
          <w:rFonts w:ascii="Calibri" w:eastAsia="Calibri" w:hAnsi="Calibri" w:cs="Calibri"/>
          <w:sz w:val="20"/>
          <w:szCs w:val="20"/>
        </w:rPr>
        <w:t xml:space="preserve"> hechos constatados </w:t>
      </w:r>
      <w:r w:rsidR="000027D6">
        <w:rPr>
          <w:rFonts w:ascii="Calibri" w:eastAsia="Calibri" w:hAnsi="Calibri" w:cs="Calibri"/>
          <w:sz w:val="20"/>
          <w:szCs w:val="20"/>
        </w:rPr>
        <w:t>permiten establecer el cumplimiento de las medidas verificadas, asociadas al funcionamiento de la Planta.</w:t>
      </w:r>
    </w:p>
    <w:p w:rsidR="00D42470" w:rsidRPr="004438A3" w:rsidRDefault="00D42470" w:rsidP="004438A3">
      <w:pPr>
        <w:spacing w:after="0" w:line="240" w:lineRule="auto"/>
        <w:jc w:val="both"/>
        <w:rPr>
          <w:rFonts w:ascii="Calibri" w:eastAsia="Calibri" w:hAnsi="Calibri" w:cs="Calibri"/>
          <w:sz w:val="20"/>
          <w:szCs w:val="20"/>
        </w:rPr>
      </w:pPr>
    </w:p>
    <w:p w:rsidR="00D42470" w:rsidRPr="004438A3" w:rsidRDefault="00D42470" w:rsidP="004438A3">
      <w:pPr>
        <w:spacing w:after="0" w:line="276" w:lineRule="auto"/>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Default="00D42470" w:rsidP="004438A3">
      <w:pPr>
        <w:jc w:val="both"/>
        <w:rPr>
          <w:rFonts w:ascii="Calibri" w:eastAsia="Calibri" w:hAnsi="Calibri" w:cs="Calibri"/>
          <w:sz w:val="20"/>
          <w:szCs w:val="20"/>
        </w:rPr>
      </w:pPr>
    </w:p>
    <w:p w:rsidR="004438A3" w:rsidRDefault="004438A3" w:rsidP="004438A3">
      <w:pPr>
        <w:jc w:val="both"/>
        <w:rPr>
          <w:rFonts w:ascii="Calibri" w:eastAsia="Calibri" w:hAnsi="Calibri" w:cs="Calibri"/>
          <w:sz w:val="20"/>
          <w:szCs w:val="20"/>
        </w:rPr>
      </w:pPr>
    </w:p>
    <w:p w:rsidR="00D42470" w:rsidRDefault="00D42470" w:rsidP="00987770">
      <w:pPr>
        <w:pStyle w:val="Ttulo1"/>
      </w:pPr>
      <w:bookmarkStart w:id="9" w:name="_Toc390777017"/>
      <w:bookmarkStart w:id="10" w:name="_Toc449085406"/>
      <w:bookmarkStart w:id="11" w:name="_Toc501370378"/>
      <w:r w:rsidRPr="00D42470">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2" w:name="_Toc449085407"/>
      <w:bookmarkStart w:id="13" w:name="_Toc501370379"/>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E55815" w:rsidRPr="000E5EB7" w:rsidRDefault="000E5EB7" w:rsidP="00D42470">
            <w:pPr>
              <w:spacing w:after="0" w:line="240" w:lineRule="auto"/>
              <w:jc w:val="both"/>
              <w:rPr>
                <w:rFonts w:ascii="Calibri" w:eastAsia="Calibri" w:hAnsi="Calibri" w:cs="Calibri"/>
                <w:sz w:val="20"/>
                <w:szCs w:val="20"/>
              </w:rPr>
            </w:pPr>
            <w:r w:rsidRPr="000E5EB7">
              <w:rPr>
                <w:rFonts w:ascii="Calibri" w:eastAsia="Calibri" w:hAnsi="Calibri" w:cs="Calibri"/>
                <w:sz w:val="20"/>
                <w:szCs w:val="20"/>
              </w:rPr>
              <w:t>Alcantarillado y PTAS de Sotaquí.</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1B32E8">
              <w:rPr>
                <w:rFonts w:ascii="Calibri" w:eastAsia="Calibri" w:hAnsi="Calibri" w:cs="Calibri"/>
                <w:b/>
                <w:sz w:val="20"/>
                <w:szCs w:val="20"/>
                <w:lang w:eastAsia="es-ES"/>
              </w:rPr>
              <w:t xml:space="preserve"> </w:t>
            </w:r>
            <w:r w:rsidR="001B32E8" w:rsidRPr="001B32E8">
              <w:rPr>
                <w:rFonts w:ascii="Calibri" w:eastAsia="Calibri" w:hAnsi="Calibri" w:cs="Calibri"/>
                <w:sz w:val="20"/>
                <w:szCs w:val="20"/>
                <w:lang w:eastAsia="es-ES"/>
              </w:rPr>
              <w:t>Operación.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3458A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3458A0">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7052C5">
              <w:rPr>
                <w:rFonts w:ascii="Calibri" w:eastAsia="Calibri" w:hAnsi="Calibri" w:cs="Calibri"/>
                <w:sz w:val="20"/>
                <w:szCs w:val="20"/>
              </w:rPr>
              <w:t>Ovalle</w:t>
            </w:r>
            <w:r w:rsidR="0022128D">
              <w:rPr>
                <w:rFonts w:ascii="Calibri" w:eastAsia="Calibri" w:hAnsi="Calibri" w:cs="Calibri"/>
                <w:sz w:val="20"/>
                <w:szCs w:val="20"/>
              </w:rPr>
              <w:t>, región de Coquimbo.</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1B32E8">
              <w:rPr>
                <w:rFonts w:ascii="Calibri" w:eastAsia="Calibri" w:hAnsi="Calibri" w:cs="Calibri"/>
                <w:sz w:val="20"/>
                <w:szCs w:val="20"/>
              </w:rPr>
              <w:t>Limarí</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1B32E8">
              <w:rPr>
                <w:rFonts w:ascii="Calibri" w:eastAsia="Calibri" w:hAnsi="Calibri" w:cs="Calibri"/>
                <w:sz w:val="20"/>
                <w:szCs w:val="20"/>
              </w:rPr>
              <w:t>Ovalle</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1B32E8" w:rsidP="00D42470">
            <w:pPr>
              <w:spacing w:after="100" w:line="276" w:lineRule="auto"/>
              <w:jc w:val="both"/>
              <w:rPr>
                <w:rFonts w:ascii="Calibri" w:eastAsia="Calibri" w:hAnsi="Calibri" w:cs="Calibri"/>
                <w:sz w:val="20"/>
                <w:szCs w:val="20"/>
                <w:lang w:eastAsia="es-ES"/>
              </w:rPr>
            </w:pPr>
            <w:r>
              <w:rPr>
                <w:rFonts w:ascii="Calibri" w:eastAsia="Calibri" w:hAnsi="Calibri" w:cs="Calibri"/>
                <w:b/>
                <w:sz w:val="20"/>
                <w:szCs w:val="20"/>
              </w:rPr>
              <w:t>Titular</w:t>
            </w:r>
            <w:r w:rsidR="00D42470" w:rsidRPr="00D42470">
              <w:rPr>
                <w:rFonts w:ascii="Calibri" w:eastAsia="Calibri" w:hAnsi="Calibri" w:cs="Calibri"/>
                <w:b/>
                <w:sz w:val="20"/>
                <w:szCs w:val="20"/>
              </w:rPr>
              <w:t xml:space="preserve"> de la unidad fiscalizable:</w:t>
            </w:r>
            <w:r w:rsidR="00D42470" w:rsidRPr="00D42470">
              <w:rPr>
                <w:rFonts w:ascii="Calibri" w:eastAsia="Calibri" w:hAnsi="Calibri" w:cs="Calibri"/>
                <w:sz w:val="20"/>
                <w:szCs w:val="20"/>
              </w:rPr>
              <w:t xml:space="preserve"> </w:t>
            </w:r>
            <w:r>
              <w:rPr>
                <w:rFonts w:ascii="Calibri" w:eastAsia="Calibri" w:hAnsi="Calibri" w:cs="Calibri"/>
                <w:sz w:val="20"/>
                <w:szCs w:val="20"/>
              </w:rPr>
              <w:t>Aguas del Valle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1B32E8">
              <w:rPr>
                <w:rFonts w:ascii="Calibri" w:eastAsia="Calibri" w:hAnsi="Calibri" w:cs="Calibri"/>
                <w:sz w:val="20"/>
                <w:szCs w:val="20"/>
              </w:rPr>
              <w:t>99.541.380-9</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22128D">
              <w:rPr>
                <w:rFonts w:ascii="Calibri" w:eastAsia="Calibri" w:hAnsi="Calibri" w:cs="Calibri"/>
                <w:sz w:val="20"/>
                <w:szCs w:val="20"/>
              </w:rPr>
              <w:t xml:space="preserve">Calle Colo colo 935, </w:t>
            </w:r>
            <w:r w:rsidR="001B32E8">
              <w:rPr>
                <w:rFonts w:ascii="Calibri" w:eastAsia="Calibri" w:hAnsi="Calibri" w:cs="Calibri"/>
                <w:sz w:val="20"/>
                <w:szCs w:val="20"/>
              </w:rPr>
              <w:t>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1B32E8">
              <w:rPr>
                <w:rFonts w:ascii="Calibri" w:eastAsia="Calibri" w:hAnsi="Calibri" w:cs="Calibri"/>
                <w:sz w:val="20"/>
                <w:szCs w:val="20"/>
              </w:rPr>
              <w:t>rrios@aguasdelvalle.cl</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B32E8">
              <w:rPr>
                <w:rFonts w:ascii="Calibri" w:eastAsia="Calibri" w:hAnsi="Calibri" w:cs="Calibri"/>
                <w:sz w:val="20"/>
                <w:szCs w:val="20"/>
              </w:rPr>
              <w:t>51-2-206000</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r w:rsidR="001B32E8">
              <w:rPr>
                <w:rFonts w:ascii="Calibri" w:eastAsia="Calibri" w:hAnsi="Calibri" w:cs="Calibri"/>
                <w:sz w:val="20"/>
                <w:szCs w:val="20"/>
              </w:rPr>
              <w:t xml:space="preserve">Andres Antonio Nazer Vega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1B32E8">
              <w:rPr>
                <w:rFonts w:ascii="Calibri" w:eastAsia="Calibri" w:hAnsi="Calibri" w:cs="Calibri"/>
                <w:sz w:val="20"/>
                <w:szCs w:val="20"/>
              </w:rPr>
              <w:t>9.589.982-5</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1B32E8">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22128D">
              <w:rPr>
                <w:rFonts w:ascii="Calibri" w:eastAsia="Calibri" w:hAnsi="Calibri" w:cs="Calibri"/>
                <w:sz w:val="20"/>
                <w:szCs w:val="20"/>
              </w:rPr>
              <w:t>Calle Colo colo 935,</w:t>
            </w:r>
            <w:r w:rsidR="001B32E8">
              <w:rPr>
                <w:rFonts w:ascii="Calibri" w:eastAsia="Calibri" w:hAnsi="Calibri" w:cs="Calibri"/>
                <w:sz w:val="20"/>
                <w:szCs w:val="20"/>
              </w:rPr>
              <w:t xml:space="preserve">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1B32E8">
              <w:rPr>
                <w:rFonts w:ascii="Calibri" w:eastAsia="Calibri" w:hAnsi="Calibri" w:cs="Calibri"/>
                <w:sz w:val="20"/>
                <w:szCs w:val="20"/>
              </w:rPr>
              <w:t>gcontreras@aguasdelvalle.cl</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1B32E8">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B32E8">
              <w:rPr>
                <w:rFonts w:ascii="Calibri" w:eastAsia="Calibri" w:hAnsi="Calibri" w:cs="Calibri"/>
                <w:sz w:val="20"/>
                <w:szCs w:val="20"/>
              </w:rPr>
              <w:t>51-2-206000</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D42470" w:rsidRDefault="00D42470" w:rsidP="00EF1051">
      <w:pPr>
        <w:pStyle w:val="Ttulo2"/>
      </w:pPr>
      <w:bookmarkStart w:id="23" w:name="_Toc449085408"/>
      <w:bookmarkStart w:id="24" w:name="_Toc501370380"/>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AF42D4">
              <w:rPr>
                <w:rFonts w:ascii="Calibri" w:eastAsia="Calibri" w:hAnsi="Calibri" w:cs="Times New Roman"/>
                <w:sz w:val="20"/>
                <w:szCs w:val="20"/>
              </w:rPr>
              <w:t>Google Earth</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rsidR="00D42470" w:rsidRPr="00D42470" w:rsidRDefault="00564F55" w:rsidP="00D42470">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6A9BD11B" wp14:editId="76B1F5A3">
                  <wp:extent cx="8029245" cy="40615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905" t="19699" b="6472"/>
                          <a:stretch/>
                        </pic:blipFill>
                        <pic:spPr bwMode="auto">
                          <a:xfrm>
                            <a:off x="0" y="0"/>
                            <a:ext cx="8055557" cy="4074868"/>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64F55">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564F55">
              <w:rPr>
                <w:rFonts w:ascii="Calibri" w:eastAsia="Calibri" w:hAnsi="Calibri" w:cs="Calibri"/>
                <w:b/>
                <w:sz w:val="20"/>
                <w:szCs w:val="18"/>
              </w:rPr>
              <w:t xml:space="preserve"> 19</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564F55">
              <w:t xml:space="preserve"> </w:t>
            </w:r>
            <w:r w:rsidR="00564F55" w:rsidRPr="00564F55">
              <w:rPr>
                <w:rFonts w:ascii="Calibri" w:eastAsia="Calibri" w:hAnsi="Calibri" w:cs="Calibri"/>
                <w:b/>
                <w:sz w:val="20"/>
                <w:szCs w:val="18"/>
              </w:rPr>
              <w:t>6609512</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564F55">
              <w:t xml:space="preserve"> </w:t>
            </w:r>
            <w:r w:rsidR="00564F55" w:rsidRPr="00564F55">
              <w:rPr>
                <w:rFonts w:ascii="Calibri" w:eastAsia="Calibri" w:hAnsi="Calibri" w:cs="Calibri"/>
                <w:b/>
                <w:sz w:val="20"/>
                <w:szCs w:val="16"/>
              </w:rPr>
              <w:t>295667</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564F55" w:rsidRPr="007F0341">
              <w:rPr>
                <w:rFonts w:ascii="Calibri" w:eastAsia="Calibri" w:hAnsi="Calibri" w:cs="Calibri"/>
                <w:sz w:val="20"/>
                <w:szCs w:val="18"/>
              </w:rPr>
              <w:t xml:space="preserve">Desde </w:t>
            </w:r>
            <w:r w:rsidR="007052C5">
              <w:rPr>
                <w:rFonts w:ascii="Calibri" w:eastAsia="Calibri" w:hAnsi="Calibri" w:cs="Calibri"/>
                <w:sz w:val="20"/>
                <w:szCs w:val="18"/>
              </w:rPr>
              <w:t>L</w:t>
            </w:r>
            <w:r w:rsidR="00564F55" w:rsidRPr="007F0341">
              <w:rPr>
                <w:rFonts w:ascii="Calibri" w:eastAsia="Calibri" w:hAnsi="Calibri" w:cs="Calibri"/>
                <w:sz w:val="20"/>
                <w:szCs w:val="18"/>
              </w:rPr>
              <w:t xml:space="preserve">a </w:t>
            </w:r>
            <w:r w:rsidR="007052C5">
              <w:rPr>
                <w:rFonts w:ascii="Calibri" w:eastAsia="Calibri" w:hAnsi="Calibri" w:cs="Calibri"/>
                <w:sz w:val="20"/>
                <w:szCs w:val="18"/>
              </w:rPr>
              <w:t>S</w:t>
            </w:r>
            <w:r w:rsidR="00564F55" w:rsidRPr="007F0341">
              <w:rPr>
                <w:rFonts w:ascii="Calibri" w:eastAsia="Calibri" w:hAnsi="Calibri" w:cs="Calibri"/>
                <w:sz w:val="20"/>
                <w:szCs w:val="18"/>
              </w:rPr>
              <w:t>serena se debe tomar la ruta 43 hacia Ovalle hasta la localidad de Tuqui y girar a la izquierda con dirección a la ruta D-585</w:t>
            </w:r>
            <w:r w:rsidR="00564F55">
              <w:rPr>
                <w:rFonts w:ascii="Calibri" w:eastAsia="Calibri" w:hAnsi="Calibri" w:cs="Calibri"/>
                <w:sz w:val="20"/>
                <w:szCs w:val="18"/>
              </w:rPr>
              <w:t>, continuar por la ruta D-593, 800 metros y doblar a la izquierda en Avenida Benavente/Ovalle Combarbalá y continuar por la ruta D-55, aproximadamente 5.3 km y doblar a la derecha hasta el acceso a las instalaciones.</w:t>
            </w:r>
          </w:p>
          <w:p w:rsidR="00D42470" w:rsidRPr="00D42470" w:rsidRDefault="00D42470" w:rsidP="00D42470">
            <w:pPr>
              <w:spacing w:after="0" w:line="240" w:lineRule="auto"/>
              <w:jc w:val="both"/>
              <w:rPr>
                <w:rFonts w:ascii="Calibri" w:eastAsia="Calibri" w:hAnsi="Calibri" w:cs="Calibri"/>
                <w:b/>
                <w:color w:val="FF0000"/>
                <w:sz w:val="20"/>
                <w:szCs w:val="18"/>
              </w:rPr>
            </w:pP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rPr>
                <w:color w:val="FF0000"/>
              </w:rPr>
            </w:pPr>
            <w:r w:rsidRPr="00D42470">
              <w:rPr>
                <w:b/>
              </w:rPr>
              <w:lastRenderedPageBreak/>
              <w:t xml:space="preserve">Figura 2. Layout del proyecto </w:t>
            </w:r>
            <w:r w:rsidRPr="00D42470">
              <w:rPr>
                <w:sz w:val="20"/>
                <w:szCs w:val="20"/>
              </w:rPr>
              <w:t xml:space="preserve">(Fuente: </w:t>
            </w:r>
            <w:r w:rsidR="00D67416">
              <w:rPr>
                <w:sz w:val="20"/>
                <w:szCs w:val="20"/>
              </w:rPr>
              <w:t xml:space="preserve">Informe Técnico DIA Proyecto Planta de tratamiento de aguas servidas de la localidad de </w:t>
            </w:r>
            <w:r w:rsidR="008F45F7">
              <w:rPr>
                <w:sz w:val="20"/>
                <w:szCs w:val="20"/>
              </w:rPr>
              <w:t>Sotaquí)</w:t>
            </w:r>
            <w:r w:rsidRPr="00D42470">
              <w:rPr>
                <w:sz w:val="20"/>
                <w:szCs w:val="20"/>
              </w:rPr>
              <w:t xml:space="preserve">. </w:t>
            </w:r>
          </w:p>
          <w:p w:rsidR="00D42470" w:rsidRPr="00D42470" w:rsidRDefault="00D67416" w:rsidP="00D67416">
            <w:pPr>
              <w:jc w:val="center"/>
              <w:rPr>
                <w:rFonts w:cstheme="minorHAnsi"/>
                <w:lang w:eastAsia="es-ES"/>
              </w:rPr>
            </w:pPr>
            <w:r>
              <w:rPr>
                <w:noProof/>
                <w:lang w:eastAsia="es-CL"/>
              </w:rPr>
              <w:drawing>
                <wp:inline distT="0" distB="0" distL="0" distR="0" wp14:anchorId="4C531495" wp14:editId="4B75A1AF">
                  <wp:extent cx="4230806" cy="4932866"/>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90" t="17455" r="33719" b="8355"/>
                          <a:stretch/>
                        </pic:blipFill>
                        <pic:spPr bwMode="auto">
                          <a:xfrm>
                            <a:off x="0" y="0"/>
                            <a:ext cx="4247665" cy="4952522"/>
                          </a:xfrm>
                          <a:prstGeom prst="rect">
                            <a:avLst/>
                          </a:prstGeom>
                          <a:ln>
                            <a:noFill/>
                          </a:ln>
                          <a:extLst>
                            <a:ext uri="{53640926-AAD7-44D8-BBD7-CCE9431645EC}">
                              <a14:shadowObscured xmlns:a14="http://schemas.microsoft.com/office/drawing/2010/main"/>
                            </a:ext>
                          </a:extLst>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0" w:name="_Toc390777020"/>
      <w:bookmarkStart w:id="31" w:name="_Toc449085409"/>
      <w:bookmarkStart w:id="32" w:name="_Toc501370381"/>
      <w:r w:rsidRPr="00D42470">
        <w:lastRenderedPageBreak/>
        <w:t>INSTRUMENTOS DE CARÁCTER AMBIENTAL FISCALIZADOS</w:t>
      </w:r>
      <w:bookmarkEnd w:id="30"/>
      <w:bookmarkEnd w:id="31"/>
      <w:bookmarkEnd w:id="32"/>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
        <w:gridCol w:w="1361"/>
        <w:gridCol w:w="1134"/>
        <w:gridCol w:w="1134"/>
        <w:gridCol w:w="1986"/>
        <w:gridCol w:w="2692"/>
        <w:gridCol w:w="1319"/>
      </w:tblGrid>
      <w:tr w:rsidR="005933B2" w:rsidRPr="00D42470" w:rsidTr="00B44768">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B44768" w:rsidRPr="00D42470" w:rsidTr="00B44768">
        <w:trPr>
          <w:trHeight w:val="498"/>
        </w:trPr>
        <w:tc>
          <w:tcPr>
            <w:tcW w:w="16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83"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97"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51"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rsidR="00987C39" w:rsidRPr="00D42470" w:rsidRDefault="00987C39" w:rsidP="00A52C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44768" w:rsidRPr="00D42470" w:rsidTr="00B44768">
        <w:trPr>
          <w:trHeight w:val="498"/>
        </w:trPr>
        <w:tc>
          <w:tcPr>
            <w:tcW w:w="169" w:type="pct"/>
            <w:shd w:val="clear" w:color="auto" w:fill="auto"/>
            <w:noWrap/>
            <w:vAlign w:val="center"/>
            <w:hideMark/>
          </w:tcPr>
          <w:p w:rsidR="00987C39" w:rsidRPr="00D42470" w:rsidRDefault="000838E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83" w:type="pct"/>
            <w:shd w:val="clear" w:color="auto" w:fill="auto"/>
            <w:noWrap/>
            <w:vAlign w:val="center"/>
          </w:tcPr>
          <w:p w:rsidR="00987C39" w:rsidRPr="00D42470" w:rsidRDefault="000838E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rsidR="00987C39" w:rsidRPr="00D42470" w:rsidRDefault="000838E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29</w:t>
            </w:r>
          </w:p>
        </w:tc>
        <w:tc>
          <w:tcPr>
            <w:tcW w:w="569" w:type="pct"/>
            <w:vAlign w:val="center"/>
          </w:tcPr>
          <w:p w:rsidR="00987C39" w:rsidRPr="00D42470" w:rsidRDefault="00B4476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24-02-</w:t>
            </w:r>
            <w:r w:rsidR="000838E7">
              <w:rPr>
                <w:rFonts w:ascii="Calibri" w:eastAsia="Calibri" w:hAnsi="Calibri" w:cs="Times New Roman"/>
                <w:color w:val="000000"/>
                <w:sz w:val="20"/>
              </w:rPr>
              <w:t>2000</w:t>
            </w:r>
          </w:p>
        </w:tc>
        <w:tc>
          <w:tcPr>
            <w:tcW w:w="997" w:type="pct"/>
            <w:shd w:val="clear" w:color="auto" w:fill="auto"/>
            <w:noWrap/>
            <w:vAlign w:val="center"/>
          </w:tcPr>
          <w:p w:rsidR="00987C39" w:rsidRPr="00D42470" w:rsidRDefault="00B4476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 Región de Coquimbo.</w:t>
            </w:r>
          </w:p>
        </w:tc>
        <w:tc>
          <w:tcPr>
            <w:tcW w:w="1351" w:type="pct"/>
            <w:shd w:val="clear" w:color="auto" w:fill="auto"/>
            <w:noWrap/>
            <w:vAlign w:val="center"/>
          </w:tcPr>
          <w:p w:rsidR="00987C39" w:rsidRPr="00D42470" w:rsidRDefault="00B44768"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Planta de Tratamiento de aguas servidas de la Localidad de Sotaquí.</w:t>
            </w:r>
          </w:p>
        </w:tc>
        <w:tc>
          <w:tcPr>
            <w:tcW w:w="663" w:type="pct"/>
          </w:tcPr>
          <w:p w:rsidR="00987C39" w:rsidRPr="00D42470" w:rsidRDefault="00B44768" w:rsidP="00D42470">
            <w:pPr>
              <w:spacing w:after="0" w:line="0" w:lineRule="atLeast"/>
              <w:jc w:val="both"/>
              <w:rPr>
                <w:rFonts w:ascii="Calibri" w:eastAsia="Times New Roman" w:hAnsi="Calibri" w:cs="Calibri"/>
                <w:color w:val="000000"/>
                <w:sz w:val="20"/>
                <w:szCs w:val="20"/>
                <w:lang w:eastAsia="es-CL"/>
              </w:rPr>
            </w:pPr>
            <w:r w:rsidRPr="00B44768">
              <w:rPr>
                <w:rFonts w:ascii="Calibri" w:eastAsia="Times New Roman" w:hAnsi="Calibri" w:cs="Calibri"/>
                <w:color w:val="000000"/>
                <w:sz w:val="20"/>
                <w:szCs w:val="20"/>
                <w:lang w:eastAsia="es-CL"/>
              </w:rPr>
              <w:t>Sin pertinencias</w:t>
            </w:r>
          </w:p>
        </w:tc>
      </w:tr>
      <w:tr w:rsidR="00B44768" w:rsidRPr="00D42470" w:rsidTr="00B44768">
        <w:trPr>
          <w:trHeight w:val="498"/>
        </w:trPr>
        <w:tc>
          <w:tcPr>
            <w:tcW w:w="169" w:type="pct"/>
            <w:shd w:val="clear" w:color="auto" w:fill="auto"/>
            <w:noWrap/>
            <w:vAlign w:val="center"/>
            <w:hideMark/>
          </w:tcPr>
          <w:p w:rsidR="00987C39" w:rsidRPr="00D42470" w:rsidRDefault="000838E7"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83" w:type="pct"/>
            <w:shd w:val="clear" w:color="auto" w:fill="auto"/>
            <w:noWrap/>
            <w:vAlign w:val="center"/>
            <w:hideMark/>
          </w:tcPr>
          <w:p w:rsidR="00987C39" w:rsidRPr="00D42470" w:rsidRDefault="000838E7"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569" w:type="pct"/>
            <w:shd w:val="clear" w:color="auto" w:fill="auto"/>
            <w:noWrap/>
            <w:vAlign w:val="center"/>
          </w:tcPr>
          <w:p w:rsidR="00987C39" w:rsidRPr="00D42470" w:rsidRDefault="000838E7"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80</w:t>
            </w:r>
          </w:p>
        </w:tc>
        <w:tc>
          <w:tcPr>
            <w:tcW w:w="569" w:type="pct"/>
            <w:noWrap/>
            <w:vAlign w:val="center"/>
          </w:tcPr>
          <w:p w:rsidR="00987C39" w:rsidRPr="00D42470" w:rsidRDefault="00B44768"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19-07-</w:t>
            </w:r>
            <w:r w:rsidR="000838E7">
              <w:rPr>
                <w:rFonts w:ascii="Calibri" w:eastAsia="Times New Roman" w:hAnsi="Calibri" w:cs="Calibri"/>
                <w:color w:val="000000"/>
                <w:sz w:val="20"/>
                <w:szCs w:val="20"/>
                <w:lang w:eastAsia="es-CL"/>
              </w:rPr>
              <w:t>1999</w:t>
            </w:r>
          </w:p>
        </w:tc>
        <w:tc>
          <w:tcPr>
            <w:tcW w:w="997" w:type="pct"/>
            <w:shd w:val="clear" w:color="auto" w:fill="auto"/>
            <w:noWrap/>
            <w:vAlign w:val="center"/>
          </w:tcPr>
          <w:p w:rsidR="00987C39" w:rsidRPr="00D42470" w:rsidRDefault="00B44768" w:rsidP="00D42470">
            <w:pPr>
              <w:spacing w:after="0" w:line="0" w:lineRule="atLeast"/>
              <w:jc w:val="center"/>
              <w:rPr>
                <w:rFonts w:ascii="Calibri" w:eastAsia="Times New Roman" w:hAnsi="Calibri" w:cs="Calibri"/>
                <w:color w:val="000000"/>
                <w:sz w:val="20"/>
                <w:szCs w:val="20"/>
                <w:lang w:eastAsia="es-CL"/>
              </w:rPr>
            </w:pPr>
            <w:r>
              <w:rPr>
                <w:rFonts w:ascii="Calibri" w:eastAsia="Calibri" w:hAnsi="Calibri" w:cs="Times New Roman"/>
                <w:color w:val="000000"/>
                <w:sz w:val="20"/>
              </w:rPr>
              <w:t>Comisión Regional del medio Ambiente Región de Coquimbo.</w:t>
            </w:r>
          </w:p>
        </w:tc>
        <w:tc>
          <w:tcPr>
            <w:tcW w:w="1351" w:type="pct"/>
            <w:shd w:val="clear" w:color="auto" w:fill="auto"/>
            <w:noWrap/>
            <w:vAlign w:val="center"/>
          </w:tcPr>
          <w:p w:rsidR="00987C39" w:rsidRPr="00D42470" w:rsidRDefault="00B44768" w:rsidP="00D42470">
            <w:pPr>
              <w:spacing w:after="0" w:line="0" w:lineRule="atLeast"/>
              <w:jc w:val="both"/>
              <w:rPr>
                <w:rFonts w:ascii="Calibri" w:eastAsia="Times New Roman" w:hAnsi="Calibri" w:cs="Calibri"/>
                <w:color w:val="000000"/>
                <w:sz w:val="20"/>
                <w:szCs w:val="20"/>
                <w:lang w:eastAsia="es-CL"/>
              </w:rPr>
            </w:pPr>
            <w:r w:rsidRPr="00B44768">
              <w:rPr>
                <w:rFonts w:ascii="Calibri" w:eastAsia="Times New Roman" w:hAnsi="Calibri" w:cs="Calibri"/>
                <w:color w:val="000000"/>
                <w:sz w:val="20"/>
                <w:szCs w:val="20"/>
                <w:lang w:eastAsia="es-CL"/>
              </w:rPr>
              <w:t>Instalación De Red Colectora De Alcantarillado Publico De La Localidad De Sotaquí</w:t>
            </w:r>
          </w:p>
        </w:tc>
        <w:tc>
          <w:tcPr>
            <w:tcW w:w="663" w:type="pct"/>
          </w:tcPr>
          <w:p w:rsidR="00987C39" w:rsidRPr="00D42470" w:rsidRDefault="00B44768" w:rsidP="00D42470">
            <w:pPr>
              <w:spacing w:after="0" w:line="0" w:lineRule="atLeast"/>
              <w:jc w:val="both"/>
              <w:rPr>
                <w:rFonts w:ascii="Calibri" w:eastAsia="Times New Roman" w:hAnsi="Calibri" w:cs="Calibri"/>
                <w:color w:val="000000"/>
                <w:sz w:val="20"/>
                <w:szCs w:val="20"/>
                <w:lang w:eastAsia="es-CL"/>
              </w:rPr>
            </w:pPr>
            <w:r w:rsidRPr="00B44768">
              <w:rPr>
                <w:rFonts w:ascii="Calibri" w:eastAsia="Times New Roman" w:hAnsi="Calibri" w:cs="Calibri"/>
                <w:color w:val="000000"/>
                <w:sz w:val="20"/>
                <w:szCs w:val="20"/>
                <w:lang w:eastAsia="es-CL"/>
              </w:rPr>
              <w:t>Sin pertinencias</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E22786">
      <w:pPr>
        <w:contextualSpacing/>
        <w:rPr>
          <w:sz w:val="24"/>
          <w:szCs w:val="24"/>
        </w:rPr>
      </w:pPr>
    </w:p>
    <w:p w:rsidR="00D42470" w:rsidRDefault="00D42470" w:rsidP="00987770">
      <w:pPr>
        <w:pStyle w:val="Ttulo1"/>
      </w:pPr>
      <w:bookmarkStart w:id="33" w:name="_Toc352840385"/>
      <w:bookmarkStart w:id="34" w:name="_Toc352841445"/>
      <w:bookmarkStart w:id="35" w:name="_Toc447875232"/>
      <w:bookmarkStart w:id="36" w:name="_Toc449085410"/>
      <w:bookmarkStart w:id="37" w:name="_Toc501370382"/>
      <w:r w:rsidRPr="00D42470">
        <w:t>ANTECEDENTES DE LA ACTIVIDAD DE FISCALIZACIÓN</w:t>
      </w:r>
      <w:bookmarkEnd w:id="33"/>
      <w:bookmarkEnd w:id="34"/>
      <w:bookmarkEnd w:id="35"/>
      <w:bookmarkEnd w:id="36"/>
      <w:bookmarkEnd w:id="37"/>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01370383"/>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r w:rsidRPr="00A52CB9">
              <w:t>X</w:t>
            </w: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1D6078" w:rsidP="00D42470">
            <w:r w:rsidRPr="008168D2">
              <w:t>Según Resolución Exenta N° 1210 de fecha 27 de diciembre de 2016, que fija el Programa y Subprogramas Sectoriales de Fiscalización Ambiental de Resoluciones de Calificación Ambiental para el año 2017.</w:t>
            </w:r>
          </w:p>
        </w:tc>
      </w:tr>
      <w:tr w:rsidR="00D42470" w:rsidRPr="00D42470" w:rsidTr="0031512B">
        <w:trPr>
          <w:trHeight w:val="350"/>
        </w:trPr>
        <w:tc>
          <w:tcPr>
            <w:tcW w:w="246" w:type="pct"/>
            <w:vMerge w:val="restart"/>
            <w:vAlign w:val="center"/>
          </w:tcPr>
          <w:p w:rsidR="00D42470" w:rsidRPr="00D42470" w:rsidRDefault="00D42470" w:rsidP="00D42470">
            <w:pPr>
              <w:jc w:val="center"/>
            </w:pP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22128D" w:rsidRDefault="00D42470" w:rsidP="00D42470">
            <w:pPr>
              <w:jc w:val="cente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A52CB9">
            <w:r>
              <w:t>Detalles</w:t>
            </w:r>
            <w:r w:rsidR="00D42470" w:rsidRPr="00D42470">
              <w:t xml:space="preserve">: </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rsidR="00D42470" w:rsidRDefault="00D42470" w:rsidP="00987770">
      <w:pPr>
        <w:pStyle w:val="Ttulo2"/>
      </w:pPr>
      <w:bookmarkStart w:id="61" w:name="_Toc501370384"/>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A52CB9" w:rsidRPr="00A52CB9" w:rsidRDefault="00A52CB9" w:rsidP="00A52CB9">
            <w:pPr>
              <w:numPr>
                <w:ilvl w:val="0"/>
                <w:numId w:val="4"/>
              </w:numPr>
              <w:spacing w:after="0" w:line="276" w:lineRule="auto"/>
              <w:contextualSpacing/>
              <w:jc w:val="both"/>
              <w:rPr>
                <w:rFonts w:ascii="Calibri" w:eastAsia="Calibri" w:hAnsi="Calibri" w:cs="Times New Roman"/>
                <w:sz w:val="20"/>
                <w:szCs w:val="20"/>
                <w:lang w:val="es-ES" w:eastAsia="es-ES"/>
              </w:rPr>
            </w:pPr>
            <w:r w:rsidRPr="00A52CB9">
              <w:rPr>
                <w:rFonts w:ascii="Calibri" w:eastAsia="Calibri" w:hAnsi="Calibri" w:cs="Times New Roman"/>
                <w:sz w:val="20"/>
                <w:szCs w:val="20"/>
                <w:lang w:val="es-ES" w:eastAsia="es-ES"/>
              </w:rPr>
              <w:t>Caudal afluente y efluente, de acuerdo a diseño</w:t>
            </w:r>
          </w:p>
          <w:p w:rsidR="00A52CB9" w:rsidRPr="00A52CB9" w:rsidRDefault="004755DB" w:rsidP="00A52CB9">
            <w:pPr>
              <w:numPr>
                <w:ilvl w:val="0"/>
                <w:numId w:val="4"/>
              </w:numPr>
              <w:spacing w:after="0" w:line="276" w:lineRule="auto"/>
              <w:contextualSpacing/>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Uso de By pass</w:t>
            </w:r>
          </w:p>
          <w:p w:rsidR="00AB3990" w:rsidRDefault="004755DB" w:rsidP="00AB3990">
            <w:pPr>
              <w:numPr>
                <w:ilvl w:val="0"/>
                <w:numId w:val="4"/>
              </w:numPr>
              <w:spacing w:after="0" w:line="276" w:lineRule="auto"/>
              <w:contextualSpacing/>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Manejo de Lodos</w:t>
            </w:r>
          </w:p>
          <w:p w:rsidR="00D42470" w:rsidRPr="00AB3990" w:rsidRDefault="004755DB" w:rsidP="00AB3990">
            <w:pPr>
              <w:numPr>
                <w:ilvl w:val="0"/>
                <w:numId w:val="4"/>
              </w:numPr>
              <w:spacing w:after="0" w:line="276" w:lineRule="auto"/>
              <w:contextualSpacing/>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Calidad del Efluente.</w:t>
            </w:r>
          </w:p>
        </w:tc>
      </w:tr>
    </w:tbl>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01370385"/>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Pr="00987770" w:rsidRDefault="00D42470" w:rsidP="00987770">
      <w:pPr>
        <w:pStyle w:val="Ttulo3"/>
      </w:pPr>
      <w:bookmarkStart w:id="84" w:name="_Toc501370386"/>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AB399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AB3990" w:rsidRPr="007D407D">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7D407D" w:rsidRPr="007D407D">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7D407D">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7D407D" w:rsidRPr="007D407D">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7D407D" w:rsidRPr="007D407D">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7D407D">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7D407D" w:rsidRPr="007D407D">
              <w:rPr>
                <w:rFonts w:ascii="Calibri" w:eastAsia="Calibri" w:hAnsi="Calibri" w:cs="Times New Roman"/>
                <w:sz w:val="20"/>
                <w:szCs w:val="20"/>
              </w:rPr>
              <w:t>No hay</w:t>
            </w:r>
          </w:p>
        </w:tc>
      </w:tr>
    </w:tbl>
    <w:p w:rsidR="00D42470" w:rsidRDefault="00D42470" w:rsidP="00EF1051">
      <w:pPr>
        <w:pStyle w:val="Ttulo3"/>
      </w:pPr>
      <w:bookmarkStart w:id="86" w:name="_Toc352840390"/>
      <w:bookmarkStart w:id="87" w:name="_Toc352841450"/>
      <w:bookmarkStart w:id="88" w:name="_Toc501370387"/>
      <w:bookmarkStart w:id="89" w:name="_Toc353998117"/>
      <w:bookmarkStart w:id="90" w:name="_Toc353998190"/>
      <w:bookmarkStart w:id="91" w:name="_Toc382383541"/>
      <w:bookmarkStart w:id="92" w:name="_Toc382472363"/>
      <w:bookmarkStart w:id="93" w:name="_Toc390184275"/>
      <w:bookmarkStart w:id="94" w:name="_Toc390360006"/>
      <w:bookmarkStart w:id="95" w:name="_Toc390777027"/>
      <w:bookmarkStart w:id="96" w:name="_Toc447875238"/>
      <w:bookmarkStart w:id="97" w:name="_Toc449085416"/>
      <w:r w:rsidRPr="00D42470">
        <w:t>Detalle del Recorrido de la Inspección</w:t>
      </w:r>
      <w:bookmarkEnd w:id="86"/>
      <w:bookmarkEnd w:id="87"/>
      <w:bookmarkEnd w:id="88"/>
      <w:r w:rsidR="00D14AAD">
        <w:t xml:space="preserve"> </w:t>
      </w:r>
      <w:bookmarkEnd w:id="89"/>
      <w:bookmarkEnd w:id="90"/>
      <w:bookmarkEnd w:id="91"/>
      <w:bookmarkEnd w:id="92"/>
      <w:bookmarkEnd w:id="93"/>
      <w:bookmarkEnd w:id="94"/>
      <w:bookmarkEnd w:id="95"/>
      <w:bookmarkEnd w:id="96"/>
      <w:bookmarkEnd w:id="97"/>
    </w:p>
    <w:p w:rsidR="00B44768" w:rsidRPr="00B44768" w:rsidRDefault="00B44768" w:rsidP="00B44768"/>
    <w:tbl>
      <w:tblPr>
        <w:tblW w:w="5000" w:type="pct"/>
        <w:jc w:val="center"/>
        <w:tblCellMar>
          <w:left w:w="70" w:type="dxa"/>
          <w:right w:w="70" w:type="dxa"/>
        </w:tblCellMar>
        <w:tblLook w:val="04A0" w:firstRow="1" w:lastRow="0" w:firstColumn="1" w:lastColumn="0" w:noHBand="0" w:noVBand="1"/>
      </w:tblPr>
      <w:tblGrid>
        <w:gridCol w:w="1841"/>
        <w:gridCol w:w="8121"/>
      </w:tblGrid>
      <w:tr w:rsidR="00B44768" w:rsidRPr="0031512B" w:rsidTr="004F60CD">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B44768" w:rsidRPr="0031512B" w:rsidRDefault="00B44768" w:rsidP="004F60CD">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lastRenderedPageBreak/>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B44768" w:rsidRPr="0031512B" w:rsidRDefault="00B44768" w:rsidP="004F60CD">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B44768" w:rsidRPr="0031512B" w:rsidTr="004F60CD">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B44768" w:rsidRPr="0031512B" w:rsidRDefault="00B44768" w:rsidP="004F60C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B44768" w:rsidRPr="0031512B" w:rsidRDefault="00B44768" w:rsidP="004F60C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Tratamiento preliminar</w:t>
            </w:r>
          </w:p>
        </w:tc>
      </w:tr>
      <w:tr w:rsidR="00B44768" w:rsidRPr="0031512B" w:rsidTr="004F60CD">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B44768" w:rsidRPr="0031512B" w:rsidRDefault="00B44768" w:rsidP="004F60C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B44768" w:rsidRPr="0031512B" w:rsidRDefault="00B44768" w:rsidP="004F60C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Tratamiento secundario</w:t>
            </w:r>
          </w:p>
        </w:tc>
      </w:tr>
      <w:tr w:rsidR="00B44768" w:rsidRPr="0031512B" w:rsidTr="004F60CD">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B44768" w:rsidRPr="0031512B" w:rsidRDefault="00B44768" w:rsidP="004F60C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B44768" w:rsidRPr="0031512B" w:rsidRDefault="00B44768" w:rsidP="004F60C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Desinfección</w:t>
            </w:r>
          </w:p>
        </w:tc>
      </w:tr>
      <w:tr w:rsidR="00B44768" w:rsidRPr="0031512B" w:rsidTr="004F60CD">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B44768" w:rsidRPr="0031512B" w:rsidRDefault="00B44768" w:rsidP="004F60C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B44768" w:rsidRPr="0031512B" w:rsidRDefault="00B44768" w:rsidP="004F60C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Tratamiento y disposición de lodos</w:t>
            </w:r>
          </w:p>
        </w:tc>
      </w:tr>
      <w:tr w:rsidR="00B44768" w:rsidRPr="0031512B" w:rsidTr="004F60CD">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B44768" w:rsidRPr="00E87D13" w:rsidRDefault="00B44768" w:rsidP="004F60CD">
            <w:pPr>
              <w:spacing w:after="0" w:line="240" w:lineRule="auto"/>
              <w:jc w:val="center"/>
              <w:rPr>
                <w:rFonts w:ascii="Calibri" w:eastAsia="Times New Roman" w:hAnsi="Calibri" w:cs="Calibri"/>
                <w:sz w:val="20"/>
                <w:szCs w:val="20"/>
                <w:lang w:eastAsia="es-CL"/>
              </w:rPr>
            </w:pPr>
            <w:r>
              <w:rPr>
                <w:rFonts w:ascii="Calibri" w:eastAsia="Times New Roman" w:hAnsi="Calibri" w:cs="Calibri"/>
                <w:sz w:val="20"/>
                <w:szCs w:val="20"/>
                <w:lang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rsidR="00B44768" w:rsidRDefault="00B44768" w:rsidP="004F60C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Emisario de descarga</w:t>
            </w:r>
          </w:p>
        </w:tc>
      </w:tr>
    </w:tbl>
    <w:p w:rsidR="00C1005C" w:rsidRPr="00C1005C" w:rsidRDefault="00C1005C" w:rsidP="00C1005C"/>
    <w:p w:rsidR="00863EE2" w:rsidRDefault="00863EE2" w:rsidP="00987770">
      <w:pPr>
        <w:pStyle w:val="Ttulo4"/>
      </w:pPr>
      <w:r w:rsidRPr="00987770">
        <w:t>Primer día de inspección</w:t>
      </w:r>
      <w:r w:rsidR="006B03F9">
        <w:t xml:space="preserve"> </w:t>
      </w:r>
    </w:p>
    <w:p w:rsidR="00EF1051" w:rsidRPr="00EF1051" w:rsidRDefault="00EF1051" w:rsidP="00EF1051"/>
    <w:tbl>
      <w:tblPr>
        <w:tblW w:w="1062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1"/>
        <w:gridCol w:w="1160"/>
        <w:gridCol w:w="833"/>
        <w:gridCol w:w="4608"/>
      </w:tblGrid>
      <w:tr w:rsidR="00B44768" w:rsidTr="004F60CD">
        <w:trPr>
          <w:trHeight w:val="424"/>
        </w:trPr>
        <w:tc>
          <w:tcPr>
            <w:tcW w:w="189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44768" w:rsidRDefault="00B44768" w:rsidP="004F60CD">
            <w:pPr>
              <w:rPr>
                <w:rFonts w:cstheme="minorHAnsi"/>
                <w:b/>
                <w:sz w:val="20"/>
                <w:szCs w:val="20"/>
                <w:lang w:val="es-ES"/>
              </w:rPr>
            </w:pPr>
            <w:bookmarkStart w:id="98" w:name="_Toc382383544"/>
            <w:bookmarkStart w:id="99" w:name="_Toc382472366"/>
            <w:bookmarkStart w:id="100" w:name="_Toc390184276"/>
            <w:bookmarkStart w:id="101" w:name="_Toc390360007"/>
            <w:bookmarkStart w:id="102" w:name="_Toc390777028"/>
            <w:bookmarkStart w:id="103" w:name="_Toc352840392"/>
            <w:bookmarkStart w:id="104" w:name="_Toc352841452"/>
            <w:r>
              <w:rPr>
                <w:rFonts w:cstheme="minorHAnsi"/>
                <w:b/>
                <w:sz w:val="20"/>
                <w:szCs w:val="20"/>
                <w:lang w:val="es-ES"/>
              </w:rPr>
              <w:t xml:space="preserve">Fecha de realización: </w:t>
            </w:r>
          </w:p>
          <w:p w:rsidR="00B44768" w:rsidRDefault="00B44768" w:rsidP="00B44768">
            <w:pPr>
              <w:rPr>
                <w:rFonts w:cstheme="minorHAnsi"/>
                <w:sz w:val="20"/>
                <w:szCs w:val="20"/>
                <w:lang w:val="es-ES"/>
              </w:rPr>
            </w:pPr>
            <w:r>
              <w:rPr>
                <w:rFonts w:cstheme="minorHAnsi"/>
                <w:sz w:val="20"/>
                <w:szCs w:val="20"/>
                <w:lang w:val="es-ES"/>
              </w:rPr>
              <w:t>19 de Octubre de 2017</w:t>
            </w:r>
          </w:p>
        </w:tc>
        <w:tc>
          <w:tcPr>
            <w:tcW w:w="9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44768" w:rsidRDefault="00B44768" w:rsidP="004F60CD">
            <w:pPr>
              <w:rPr>
                <w:rFonts w:cstheme="minorHAnsi"/>
                <w:b/>
                <w:sz w:val="20"/>
                <w:szCs w:val="20"/>
                <w:lang w:val="es-ES"/>
              </w:rPr>
            </w:pPr>
            <w:r>
              <w:rPr>
                <w:rFonts w:cstheme="minorHAnsi"/>
                <w:b/>
                <w:sz w:val="20"/>
                <w:szCs w:val="20"/>
                <w:lang w:val="es-ES"/>
              </w:rPr>
              <w:t>Hora de inicio:</w:t>
            </w:r>
          </w:p>
          <w:p w:rsidR="00B44768" w:rsidRDefault="00B44768" w:rsidP="00B44768">
            <w:pPr>
              <w:rPr>
                <w:rFonts w:cstheme="minorHAnsi"/>
                <w:sz w:val="20"/>
                <w:szCs w:val="20"/>
                <w:lang w:val="es-ES"/>
              </w:rPr>
            </w:pPr>
            <w:r>
              <w:rPr>
                <w:rFonts w:cstheme="minorHAnsi"/>
                <w:sz w:val="20"/>
                <w:szCs w:val="20"/>
                <w:lang w:val="es-ES"/>
              </w:rPr>
              <w:t>12:00 horas</w:t>
            </w:r>
          </w:p>
        </w:tc>
        <w:tc>
          <w:tcPr>
            <w:tcW w:w="2169" w:type="pct"/>
            <w:tcBorders>
              <w:top w:val="single" w:sz="4" w:space="0" w:color="auto"/>
              <w:left w:val="single" w:sz="4" w:space="0" w:color="auto"/>
              <w:bottom w:val="single" w:sz="4" w:space="0" w:color="auto"/>
              <w:right w:val="single" w:sz="4" w:space="0" w:color="auto"/>
            </w:tcBorders>
            <w:shd w:val="clear" w:color="auto" w:fill="FFFFFF"/>
            <w:hideMark/>
          </w:tcPr>
          <w:p w:rsidR="00B44768" w:rsidRDefault="00B44768" w:rsidP="004F60CD">
            <w:pPr>
              <w:rPr>
                <w:rFonts w:cstheme="minorHAnsi"/>
                <w:sz w:val="20"/>
                <w:szCs w:val="20"/>
                <w:lang w:val="es-ES"/>
              </w:rPr>
            </w:pPr>
            <w:r>
              <w:rPr>
                <w:rFonts w:cstheme="minorHAnsi"/>
                <w:b/>
                <w:sz w:val="20"/>
                <w:szCs w:val="20"/>
                <w:lang w:val="es-ES"/>
              </w:rPr>
              <w:t>Hora de finalización</w:t>
            </w:r>
            <w:r>
              <w:rPr>
                <w:rFonts w:cstheme="minorHAnsi"/>
                <w:sz w:val="20"/>
                <w:szCs w:val="20"/>
                <w:lang w:val="es-ES"/>
              </w:rPr>
              <w:t>:</w:t>
            </w:r>
          </w:p>
          <w:p w:rsidR="00B44768" w:rsidRDefault="00B44768" w:rsidP="00B44768">
            <w:pPr>
              <w:rPr>
                <w:rFonts w:cstheme="minorHAnsi"/>
                <w:sz w:val="20"/>
                <w:szCs w:val="20"/>
                <w:lang w:val="es-ES"/>
              </w:rPr>
            </w:pPr>
            <w:r>
              <w:rPr>
                <w:rFonts w:cstheme="minorHAnsi"/>
                <w:sz w:val="20"/>
                <w:szCs w:val="20"/>
                <w:lang w:val="es-ES" w:eastAsia="es-ES"/>
              </w:rPr>
              <w:t>15:15 horas</w:t>
            </w:r>
          </w:p>
        </w:tc>
      </w:tr>
      <w:tr w:rsidR="00B44768" w:rsidTr="004F60CD">
        <w:trPr>
          <w:trHeight w:val="152"/>
        </w:trPr>
        <w:tc>
          <w:tcPr>
            <w:tcW w:w="283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44768" w:rsidRDefault="00B44768" w:rsidP="004F60CD">
            <w:pPr>
              <w:rPr>
                <w:rFonts w:cstheme="minorHAnsi"/>
                <w:sz w:val="20"/>
                <w:szCs w:val="20"/>
                <w:lang w:val="es-ES"/>
              </w:rPr>
            </w:pPr>
            <w:r>
              <w:rPr>
                <w:rFonts w:cstheme="minorHAnsi"/>
                <w:b/>
                <w:sz w:val="20"/>
                <w:szCs w:val="20"/>
                <w:lang w:val="es-ES"/>
              </w:rPr>
              <w:t>Fiscalizador encargado de la actividad:</w:t>
            </w:r>
          </w:p>
          <w:p w:rsidR="00B44768" w:rsidRDefault="00B44768" w:rsidP="004F60CD">
            <w:pPr>
              <w:rPr>
                <w:rFonts w:cstheme="minorHAnsi"/>
                <w:sz w:val="20"/>
                <w:szCs w:val="20"/>
                <w:lang w:val="es-ES"/>
              </w:rPr>
            </w:pPr>
            <w:r>
              <w:rPr>
                <w:rFonts w:cstheme="minorHAnsi"/>
                <w:sz w:val="20"/>
                <w:szCs w:val="20"/>
                <w:lang w:val="es-ES"/>
              </w:rPr>
              <w:t>Milenka Ramirez Pacheco</w:t>
            </w:r>
          </w:p>
        </w:tc>
        <w:tc>
          <w:tcPr>
            <w:tcW w:w="2169" w:type="pct"/>
            <w:tcBorders>
              <w:top w:val="single" w:sz="4" w:space="0" w:color="auto"/>
              <w:left w:val="single" w:sz="4" w:space="0" w:color="auto"/>
              <w:bottom w:val="single" w:sz="4" w:space="0" w:color="auto"/>
              <w:right w:val="single" w:sz="4" w:space="0" w:color="auto"/>
            </w:tcBorders>
            <w:shd w:val="clear" w:color="auto" w:fill="FFFFFF"/>
            <w:hideMark/>
          </w:tcPr>
          <w:p w:rsidR="00B44768" w:rsidRDefault="00B44768" w:rsidP="004F60CD">
            <w:pPr>
              <w:rPr>
                <w:rFonts w:cstheme="minorHAnsi"/>
                <w:b/>
                <w:sz w:val="20"/>
                <w:szCs w:val="20"/>
                <w:lang w:val="es-ES"/>
              </w:rPr>
            </w:pPr>
            <w:r>
              <w:rPr>
                <w:rFonts w:cstheme="minorHAnsi"/>
                <w:b/>
                <w:sz w:val="20"/>
                <w:szCs w:val="20"/>
                <w:lang w:val="es-ES"/>
              </w:rPr>
              <w:t>Órgano:</w:t>
            </w:r>
          </w:p>
          <w:p w:rsidR="00B44768" w:rsidRDefault="00B44768" w:rsidP="004F60CD">
            <w:pPr>
              <w:rPr>
                <w:rFonts w:cstheme="minorHAnsi"/>
                <w:sz w:val="20"/>
                <w:szCs w:val="20"/>
                <w:lang w:val="es-ES"/>
              </w:rPr>
            </w:pPr>
            <w:r>
              <w:rPr>
                <w:rFonts w:eastAsia="Times New Roman" w:cstheme="minorHAnsi"/>
                <w:sz w:val="20"/>
                <w:szCs w:val="20"/>
                <w:lang w:val="es-ES"/>
              </w:rPr>
              <w:t>Seremi de Salud</w:t>
            </w:r>
            <w:r>
              <w:rPr>
                <w:rFonts w:cstheme="minorHAnsi"/>
                <w:sz w:val="20"/>
                <w:szCs w:val="20"/>
                <w:lang w:val="es-ES"/>
              </w:rPr>
              <w:t xml:space="preserve"> </w:t>
            </w:r>
          </w:p>
        </w:tc>
      </w:tr>
      <w:tr w:rsidR="00B44768" w:rsidTr="004F60CD">
        <w:trPr>
          <w:trHeight w:val="173"/>
        </w:trPr>
        <w:tc>
          <w:tcPr>
            <w:tcW w:w="2439"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B44768" w:rsidRDefault="00B44768" w:rsidP="004F60CD">
            <w:pPr>
              <w:spacing w:line="0" w:lineRule="atLeast"/>
              <w:rPr>
                <w:rFonts w:cstheme="minorHAnsi"/>
                <w:sz w:val="20"/>
                <w:szCs w:val="20"/>
                <w:lang w:val="es-ES"/>
              </w:rPr>
            </w:pPr>
            <w:r>
              <w:rPr>
                <w:rFonts w:cstheme="minorHAnsi"/>
                <w:b/>
                <w:sz w:val="20"/>
                <w:szCs w:val="20"/>
                <w:lang w:val="es-ES"/>
              </w:rPr>
              <w:t>Existió oposición al ingreso</w:t>
            </w:r>
            <w:r>
              <w:rPr>
                <w:rFonts w:cstheme="minorHAnsi"/>
                <w:sz w:val="20"/>
                <w:szCs w:val="20"/>
                <w:lang w:val="es-ES"/>
              </w:rPr>
              <w:t>: No</w:t>
            </w:r>
          </w:p>
        </w:tc>
        <w:tc>
          <w:tcPr>
            <w:tcW w:w="256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44768" w:rsidRDefault="00B44768" w:rsidP="004F60CD">
            <w:pPr>
              <w:spacing w:line="0" w:lineRule="atLeast"/>
              <w:rPr>
                <w:rFonts w:cstheme="minorHAnsi"/>
                <w:sz w:val="20"/>
                <w:szCs w:val="20"/>
                <w:lang w:val="es-ES"/>
              </w:rPr>
            </w:pPr>
            <w:r>
              <w:rPr>
                <w:rFonts w:cstheme="minorHAnsi"/>
                <w:b/>
                <w:sz w:val="20"/>
                <w:szCs w:val="20"/>
                <w:lang w:val="es-ES"/>
              </w:rPr>
              <w:t>Existió auxilio de fuerza pública</w:t>
            </w:r>
            <w:r>
              <w:rPr>
                <w:rFonts w:cstheme="minorHAnsi"/>
                <w:sz w:val="20"/>
                <w:szCs w:val="20"/>
                <w:lang w:val="es-ES"/>
              </w:rPr>
              <w:t>: No</w:t>
            </w:r>
          </w:p>
        </w:tc>
      </w:tr>
      <w:tr w:rsidR="00B44768" w:rsidTr="004F60CD">
        <w:trPr>
          <w:trHeight w:val="173"/>
        </w:trPr>
        <w:tc>
          <w:tcPr>
            <w:tcW w:w="2439"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B44768" w:rsidRDefault="00B44768" w:rsidP="004F60CD">
            <w:pPr>
              <w:spacing w:line="0" w:lineRule="atLeast"/>
              <w:rPr>
                <w:rFonts w:cstheme="minorHAnsi"/>
                <w:b/>
                <w:sz w:val="20"/>
                <w:szCs w:val="20"/>
                <w:lang w:val="es-ES"/>
              </w:rPr>
            </w:pPr>
            <w:r>
              <w:rPr>
                <w:rFonts w:cstheme="minorHAnsi"/>
                <w:b/>
                <w:sz w:val="20"/>
                <w:szCs w:val="20"/>
                <w:lang w:val="es-ES"/>
              </w:rPr>
              <w:t xml:space="preserve">Existió colaboración por parte de los fiscalizados: </w:t>
            </w:r>
            <w:r>
              <w:rPr>
                <w:rFonts w:cstheme="minorHAnsi"/>
                <w:sz w:val="20"/>
                <w:szCs w:val="20"/>
                <w:lang w:val="es-ES"/>
              </w:rPr>
              <w:t xml:space="preserve">Sí </w:t>
            </w:r>
          </w:p>
        </w:tc>
        <w:tc>
          <w:tcPr>
            <w:tcW w:w="256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44768" w:rsidRDefault="00B44768" w:rsidP="004F60CD">
            <w:pPr>
              <w:spacing w:line="0" w:lineRule="atLeast"/>
              <w:rPr>
                <w:rFonts w:cstheme="minorHAnsi"/>
                <w:b/>
                <w:sz w:val="20"/>
                <w:szCs w:val="20"/>
                <w:lang w:val="es-ES"/>
              </w:rPr>
            </w:pPr>
            <w:r>
              <w:rPr>
                <w:rFonts w:cstheme="minorHAnsi"/>
                <w:b/>
                <w:sz w:val="20"/>
                <w:szCs w:val="20"/>
                <w:lang w:val="es-ES"/>
              </w:rPr>
              <w:t xml:space="preserve">Existió trato respetuoso y deferente: </w:t>
            </w:r>
            <w:r>
              <w:rPr>
                <w:rFonts w:cstheme="minorHAnsi"/>
                <w:sz w:val="20"/>
                <w:szCs w:val="20"/>
                <w:lang w:val="es-ES"/>
              </w:rPr>
              <w:t>Sí</w:t>
            </w:r>
          </w:p>
        </w:tc>
      </w:tr>
      <w:tr w:rsidR="00B44768" w:rsidTr="004F60CD">
        <w:trPr>
          <w:trHeight w:val="92"/>
        </w:trPr>
        <w:tc>
          <w:tcPr>
            <w:tcW w:w="2439"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B44768" w:rsidRDefault="00B44768" w:rsidP="004F60CD">
            <w:pPr>
              <w:spacing w:line="0" w:lineRule="atLeast"/>
              <w:rPr>
                <w:rFonts w:cstheme="minorHAnsi"/>
                <w:b/>
                <w:sz w:val="20"/>
                <w:szCs w:val="20"/>
                <w:lang w:val="es-ES"/>
              </w:rPr>
            </w:pPr>
            <w:r>
              <w:rPr>
                <w:rFonts w:cstheme="minorHAnsi"/>
                <w:b/>
                <w:sz w:val="20"/>
                <w:szCs w:val="20"/>
                <w:lang w:val="es-ES"/>
              </w:rPr>
              <w:t xml:space="preserve">Entrega de antecedentes solicitados: </w:t>
            </w:r>
            <w:r>
              <w:rPr>
                <w:rFonts w:cstheme="minorHAnsi"/>
                <w:sz w:val="20"/>
                <w:szCs w:val="20"/>
                <w:lang w:val="es-ES"/>
              </w:rPr>
              <w:t>Sí</w:t>
            </w:r>
          </w:p>
        </w:tc>
        <w:tc>
          <w:tcPr>
            <w:tcW w:w="256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44768" w:rsidRDefault="00B44768" w:rsidP="004F60CD">
            <w:pPr>
              <w:spacing w:line="0" w:lineRule="atLeast"/>
              <w:rPr>
                <w:rFonts w:cstheme="minorHAnsi"/>
                <w:b/>
                <w:sz w:val="20"/>
                <w:szCs w:val="20"/>
                <w:lang w:val="es-ES"/>
              </w:rPr>
            </w:pPr>
            <w:r>
              <w:rPr>
                <w:rFonts w:cstheme="minorHAnsi"/>
                <w:b/>
                <w:sz w:val="20"/>
                <w:szCs w:val="20"/>
                <w:lang w:val="es-ES"/>
              </w:rPr>
              <w:t xml:space="preserve">Entrega de acta: </w:t>
            </w:r>
            <w:r>
              <w:rPr>
                <w:rFonts w:cstheme="minorHAnsi"/>
                <w:sz w:val="20"/>
                <w:szCs w:val="20"/>
                <w:lang w:val="es-ES"/>
              </w:rPr>
              <w:t>Sí (Anexo 1).</w:t>
            </w:r>
          </w:p>
        </w:tc>
      </w:tr>
      <w:tr w:rsidR="00B44768" w:rsidTr="004F60CD">
        <w:trPr>
          <w:trHeight w:val="74"/>
        </w:trPr>
        <w:tc>
          <w:tcPr>
            <w:tcW w:w="5000" w:type="pct"/>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B44768" w:rsidRDefault="00B44768" w:rsidP="004755DB">
            <w:pPr>
              <w:spacing w:line="0" w:lineRule="atLeast"/>
              <w:rPr>
                <w:rFonts w:cstheme="minorHAnsi"/>
                <w:b/>
                <w:sz w:val="20"/>
                <w:szCs w:val="20"/>
                <w:lang w:val="es-ES"/>
              </w:rPr>
            </w:pPr>
            <w:r>
              <w:rPr>
                <w:rFonts w:cstheme="minorHAnsi"/>
                <w:b/>
                <w:sz w:val="20"/>
                <w:szCs w:val="20"/>
                <w:lang w:val="es-ES"/>
              </w:rPr>
              <w:t xml:space="preserve">Observaciones: </w:t>
            </w:r>
            <w:r w:rsidR="004755DB">
              <w:rPr>
                <w:rFonts w:cstheme="minorHAnsi"/>
                <w:sz w:val="20"/>
                <w:szCs w:val="20"/>
                <w:lang w:val="es-ES"/>
              </w:rPr>
              <w:t>no hay.</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p w:rsidR="00D42470" w:rsidRDefault="00D42470" w:rsidP="00F03CD4">
      <w:pPr>
        <w:pStyle w:val="Ttulo2"/>
      </w:pPr>
      <w:bookmarkStart w:id="105" w:name="_Toc449085417"/>
      <w:bookmarkStart w:id="106" w:name="_Toc501370388"/>
      <w:bookmarkEnd w:id="98"/>
      <w:bookmarkEnd w:id="99"/>
      <w:bookmarkEnd w:id="100"/>
      <w:bookmarkEnd w:id="101"/>
      <w:bookmarkEnd w:id="102"/>
      <w:r w:rsidRPr="00D42470">
        <w:lastRenderedPageBreak/>
        <w:t>Revisión Documental</w:t>
      </w:r>
      <w:bookmarkEnd w:id="105"/>
      <w:bookmarkEnd w:id="106"/>
    </w:p>
    <w:p w:rsidR="00F03CD4" w:rsidRPr="00F03CD4" w:rsidRDefault="00F03CD4" w:rsidP="00F03CD4"/>
    <w:p w:rsidR="00D42470" w:rsidRDefault="00D42470" w:rsidP="00F03CD4">
      <w:pPr>
        <w:pStyle w:val="Ttulo3"/>
        <w:rPr>
          <w:rFonts w:eastAsia="Calibri"/>
        </w:rPr>
      </w:pPr>
      <w:bookmarkStart w:id="107" w:name="_Toc382383545"/>
      <w:bookmarkStart w:id="108" w:name="_Toc382472367"/>
      <w:bookmarkStart w:id="109" w:name="_Toc390184277"/>
      <w:bookmarkStart w:id="110" w:name="_Toc390360008"/>
      <w:bookmarkStart w:id="111" w:name="_Toc390777029"/>
      <w:bookmarkStart w:id="112" w:name="_Toc449085418"/>
      <w:bookmarkStart w:id="113" w:name="_Toc501370389"/>
      <w:r w:rsidRPr="00D42470">
        <w:rPr>
          <w:rFonts w:eastAsia="Calibri"/>
        </w:rPr>
        <w:t>Documentos Revisados</w:t>
      </w:r>
      <w:bookmarkEnd w:id="107"/>
      <w:bookmarkEnd w:id="108"/>
      <w:bookmarkEnd w:id="109"/>
      <w:bookmarkEnd w:id="110"/>
      <w:bookmarkEnd w:id="111"/>
      <w:bookmarkEnd w:id="112"/>
      <w:bookmarkEnd w:id="113"/>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4941"/>
        <w:gridCol w:w="2954"/>
        <w:gridCol w:w="1577"/>
        <w:gridCol w:w="3502"/>
      </w:tblGrid>
      <w:tr w:rsidR="005933B2" w:rsidRPr="00D42470" w:rsidTr="0062634F">
        <w:trPr>
          <w:trHeight w:val="1221"/>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823"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090" w:type="pct"/>
            <w:shd w:val="clear" w:color="auto" w:fill="D9D9D9"/>
            <w:vAlign w:val="center"/>
          </w:tcPr>
          <w:p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5933B2" w:rsidRPr="00D42470" w:rsidRDefault="005933B2" w:rsidP="0062634F">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rsidTr="0062634F">
        <w:trPr>
          <w:trHeight w:val="409"/>
        </w:trPr>
        <w:tc>
          <w:tcPr>
            <w:tcW w:w="213" w:type="pct"/>
          </w:tcPr>
          <w:p w:rsidR="005933B2" w:rsidRPr="00D42470" w:rsidRDefault="0062634F"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823" w:type="pct"/>
            <w:tcMar>
              <w:top w:w="0" w:type="dxa"/>
              <w:left w:w="108" w:type="dxa"/>
              <w:bottom w:w="0" w:type="dxa"/>
              <w:right w:w="108" w:type="dxa"/>
            </w:tcMar>
            <w:vAlign w:val="center"/>
          </w:tcPr>
          <w:p w:rsidR="005933B2" w:rsidRPr="00D42470" w:rsidRDefault="0062634F" w:rsidP="0062634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retiro de residuos domiciliarios (enero a septiembre)</w:t>
            </w:r>
            <w:r w:rsidR="007052C5">
              <w:rPr>
                <w:rFonts w:ascii="Calibri" w:eastAsia="Calibri" w:hAnsi="Calibri" w:cs="Times New Roman"/>
                <w:sz w:val="20"/>
                <w:szCs w:val="20"/>
                <w:lang w:val="es-ES"/>
              </w:rPr>
              <w:t>.</w:t>
            </w:r>
          </w:p>
        </w:tc>
        <w:tc>
          <w:tcPr>
            <w:tcW w:w="1090" w:type="pct"/>
            <w:vAlign w:val="center"/>
          </w:tcPr>
          <w:p w:rsidR="005933B2" w:rsidRPr="00D42470" w:rsidRDefault="0062634F" w:rsidP="0062634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Solicitado en Acta de Inspección</w:t>
            </w:r>
          </w:p>
        </w:tc>
        <w:tc>
          <w:tcPr>
            <w:tcW w:w="582" w:type="pct"/>
            <w:vAlign w:val="center"/>
          </w:tcPr>
          <w:p w:rsidR="005933B2" w:rsidRPr="00D42470" w:rsidRDefault="0062634F" w:rsidP="004755DB">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w:t>
            </w:r>
          </w:p>
        </w:tc>
        <w:tc>
          <w:tcPr>
            <w:tcW w:w="1292" w:type="pct"/>
          </w:tcPr>
          <w:p w:rsidR="005933B2" w:rsidRPr="0062634F" w:rsidRDefault="0062634F"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bCs/>
                <w:sz w:val="20"/>
                <w:szCs w:val="20"/>
                <w:lang w:val="es-ES" w:eastAsia="es-ES"/>
              </w:rPr>
              <w:t>D</w:t>
            </w:r>
            <w:r w:rsidRPr="0062634F">
              <w:rPr>
                <w:rFonts w:ascii="Calibri" w:eastAsia="Calibri" w:hAnsi="Calibri" w:cs="Times New Roman"/>
                <w:bCs/>
                <w:sz w:val="20"/>
                <w:szCs w:val="20"/>
                <w:lang w:val="es-ES" w:eastAsia="es-ES"/>
              </w:rPr>
              <w:t>ocumento entregado en plazo</w:t>
            </w:r>
            <w:r w:rsidR="004755DB">
              <w:rPr>
                <w:rFonts w:ascii="Calibri" w:eastAsia="Calibri" w:hAnsi="Calibri" w:cs="Times New Roman"/>
                <w:bCs/>
                <w:sz w:val="20"/>
                <w:szCs w:val="20"/>
                <w:lang w:val="es-ES" w:eastAsia="es-ES"/>
              </w:rPr>
              <w:t>, revisado por SMA</w:t>
            </w:r>
            <w:r w:rsidR="007052C5">
              <w:rPr>
                <w:rFonts w:ascii="Calibri" w:eastAsia="Calibri" w:hAnsi="Calibri" w:cs="Times New Roman"/>
                <w:bCs/>
                <w:sz w:val="20"/>
                <w:szCs w:val="20"/>
                <w:lang w:val="es-ES" w:eastAsia="es-ES"/>
              </w:rPr>
              <w:t>.</w:t>
            </w:r>
          </w:p>
        </w:tc>
      </w:tr>
      <w:tr w:rsidR="0062634F" w:rsidRPr="00D42470" w:rsidTr="004F60CD">
        <w:trPr>
          <w:trHeight w:val="361"/>
        </w:trPr>
        <w:tc>
          <w:tcPr>
            <w:tcW w:w="213" w:type="pct"/>
          </w:tcPr>
          <w:p w:rsidR="0062634F" w:rsidRPr="00D42470" w:rsidRDefault="0062634F" w:rsidP="0062634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823" w:type="pct"/>
            <w:tcMar>
              <w:top w:w="0" w:type="dxa"/>
              <w:left w:w="108" w:type="dxa"/>
              <w:bottom w:w="0" w:type="dxa"/>
              <w:right w:w="108" w:type="dxa"/>
            </w:tcMar>
            <w:vAlign w:val="center"/>
          </w:tcPr>
          <w:p w:rsidR="0062634F" w:rsidRPr="00D42470" w:rsidRDefault="0062634F" w:rsidP="0062634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retiro de lodos secos (enero a septiembre)</w:t>
            </w:r>
            <w:r w:rsidR="007052C5">
              <w:rPr>
                <w:rFonts w:ascii="Calibri" w:eastAsia="Calibri" w:hAnsi="Calibri" w:cs="Times New Roman"/>
                <w:sz w:val="20"/>
                <w:szCs w:val="20"/>
                <w:lang w:val="es-ES"/>
              </w:rPr>
              <w:t>.</w:t>
            </w:r>
          </w:p>
        </w:tc>
        <w:tc>
          <w:tcPr>
            <w:tcW w:w="1090" w:type="pct"/>
          </w:tcPr>
          <w:p w:rsidR="0062634F" w:rsidRDefault="0062634F" w:rsidP="0062634F">
            <w:r w:rsidRPr="000C3B53">
              <w:rPr>
                <w:rFonts w:ascii="Calibri" w:eastAsia="Calibri" w:hAnsi="Calibri" w:cs="Times New Roman"/>
                <w:sz w:val="20"/>
                <w:szCs w:val="20"/>
                <w:lang w:val="es-ES"/>
              </w:rPr>
              <w:t>Solicitado en Acta de Inspección</w:t>
            </w:r>
          </w:p>
        </w:tc>
        <w:tc>
          <w:tcPr>
            <w:tcW w:w="582" w:type="pct"/>
          </w:tcPr>
          <w:p w:rsidR="0062634F" w:rsidRDefault="0062634F" w:rsidP="0062634F">
            <w:r w:rsidRPr="001F5302">
              <w:rPr>
                <w:rFonts w:ascii="Calibri" w:eastAsia="Calibri" w:hAnsi="Calibri" w:cs="Times New Roman"/>
                <w:sz w:val="20"/>
                <w:szCs w:val="20"/>
                <w:lang w:val="es-ES" w:eastAsia="es-ES"/>
              </w:rPr>
              <w:t>SEREMI de Salud</w:t>
            </w:r>
          </w:p>
        </w:tc>
        <w:tc>
          <w:tcPr>
            <w:tcW w:w="1292" w:type="pct"/>
          </w:tcPr>
          <w:p w:rsidR="0062634F" w:rsidRPr="0062634F" w:rsidRDefault="0062634F" w:rsidP="0062634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bCs/>
                <w:sz w:val="20"/>
                <w:szCs w:val="20"/>
                <w:lang w:val="es-ES" w:eastAsia="es-ES"/>
              </w:rPr>
              <w:t>D</w:t>
            </w:r>
            <w:r w:rsidRPr="0062634F">
              <w:rPr>
                <w:rFonts w:ascii="Calibri" w:eastAsia="Calibri" w:hAnsi="Calibri" w:cs="Times New Roman"/>
                <w:bCs/>
                <w:sz w:val="20"/>
                <w:szCs w:val="20"/>
                <w:lang w:val="es-ES" w:eastAsia="es-ES"/>
              </w:rPr>
              <w:t>ocumento entregado en plazo</w:t>
            </w:r>
            <w:r w:rsidR="004755DB">
              <w:rPr>
                <w:rFonts w:ascii="Calibri" w:eastAsia="Calibri" w:hAnsi="Calibri" w:cs="Times New Roman"/>
                <w:bCs/>
                <w:sz w:val="20"/>
                <w:szCs w:val="20"/>
                <w:lang w:val="es-ES" w:eastAsia="es-ES"/>
              </w:rPr>
              <w:t>, revisado por SMA</w:t>
            </w:r>
            <w:r w:rsidR="007052C5">
              <w:rPr>
                <w:rFonts w:ascii="Calibri" w:eastAsia="Calibri" w:hAnsi="Calibri" w:cs="Times New Roman"/>
                <w:bCs/>
                <w:sz w:val="20"/>
                <w:szCs w:val="20"/>
                <w:lang w:val="es-ES" w:eastAsia="es-ES"/>
              </w:rPr>
              <w:t>.</w:t>
            </w:r>
          </w:p>
        </w:tc>
      </w:tr>
      <w:tr w:rsidR="0062634F" w:rsidRPr="00D42470" w:rsidTr="004F60CD">
        <w:trPr>
          <w:trHeight w:val="379"/>
        </w:trPr>
        <w:tc>
          <w:tcPr>
            <w:tcW w:w="213" w:type="pct"/>
          </w:tcPr>
          <w:p w:rsidR="0062634F" w:rsidRPr="00D42470" w:rsidRDefault="0062634F" w:rsidP="0062634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823" w:type="pct"/>
            <w:tcMar>
              <w:top w:w="0" w:type="dxa"/>
              <w:left w:w="70" w:type="dxa"/>
              <w:bottom w:w="0" w:type="dxa"/>
              <w:right w:w="70" w:type="dxa"/>
            </w:tcMar>
            <w:vAlign w:val="center"/>
          </w:tcPr>
          <w:p w:rsidR="0062634F" w:rsidRPr="00D42470" w:rsidRDefault="0062634F" w:rsidP="0062634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Interno generación de lodos secos (Enero a octubre)</w:t>
            </w:r>
            <w:r w:rsidR="007052C5">
              <w:rPr>
                <w:rFonts w:ascii="Calibri" w:eastAsia="Calibri" w:hAnsi="Calibri" w:cs="Times New Roman"/>
                <w:sz w:val="20"/>
                <w:szCs w:val="20"/>
                <w:lang w:val="es-ES"/>
              </w:rPr>
              <w:t>.</w:t>
            </w:r>
          </w:p>
        </w:tc>
        <w:tc>
          <w:tcPr>
            <w:tcW w:w="1090" w:type="pct"/>
          </w:tcPr>
          <w:p w:rsidR="0062634F" w:rsidRDefault="0062634F" w:rsidP="0062634F">
            <w:r w:rsidRPr="000C3B53">
              <w:rPr>
                <w:rFonts w:ascii="Calibri" w:eastAsia="Calibri" w:hAnsi="Calibri" w:cs="Times New Roman"/>
                <w:sz w:val="20"/>
                <w:szCs w:val="20"/>
                <w:lang w:val="es-ES"/>
              </w:rPr>
              <w:t>Solicitado en Acta de Inspección</w:t>
            </w:r>
          </w:p>
        </w:tc>
        <w:tc>
          <w:tcPr>
            <w:tcW w:w="582" w:type="pct"/>
          </w:tcPr>
          <w:p w:rsidR="0062634F" w:rsidRDefault="0062634F" w:rsidP="0062634F">
            <w:r w:rsidRPr="001F5302">
              <w:rPr>
                <w:rFonts w:ascii="Calibri" w:eastAsia="Calibri" w:hAnsi="Calibri" w:cs="Times New Roman"/>
                <w:sz w:val="20"/>
                <w:szCs w:val="20"/>
                <w:lang w:val="es-ES" w:eastAsia="es-ES"/>
              </w:rPr>
              <w:t>SEREMI de Salud</w:t>
            </w:r>
          </w:p>
        </w:tc>
        <w:tc>
          <w:tcPr>
            <w:tcW w:w="1292" w:type="pct"/>
          </w:tcPr>
          <w:p w:rsidR="0062634F" w:rsidRPr="0062634F" w:rsidRDefault="0062634F" w:rsidP="0062634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bCs/>
                <w:sz w:val="20"/>
                <w:szCs w:val="20"/>
                <w:lang w:val="es-ES" w:eastAsia="es-ES"/>
              </w:rPr>
              <w:t>D</w:t>
            </w:r>
            <w:r w:rsidRPr="0062634F">
              <w:rPr>
                <w:rFonts w:ascii="Calibri" w:eastAsia="Calibri" w:hAnsi="Calibri" w:cs="Times New Roman"/>
                <w:bCs/>
                <w:sz w:val="20"/>
                <w:szCs w:val="20"/>
                <w:lang w:val="es-ES" w:eastAsia="es-ES"/>
              </w:rPr>
              <w:t>ocumento entregado en plazo</w:t>
            </w:r>
            <w:r w:rsidR="004755DB">
              <w:rPr>
                <w:rFonts w:ascii="Calibri" w:eastAsia="Calibri" w:hAnsi="Calibri" w:cs="Times New Roman"/>
                <w:bCs/>
                <w:sz w:val="20"/>
                <w:szCs w:val="20"/>
                <w:lang w:val="es-ES" w:eastAsia="es-ES"/>
              </w:rPr>
              <w:t>, revisado por SMA</w:t>
            </w:r>
            <w:r w:rsidR="007052C5">
              <w:rPr>
                <w:rFonts w:ascii="Calibri" w:eastAsia="Calibri" w:hAnsi="Calibri" w:cs="Times New Roman"/>
                <w:bCs/>
                <w:sz w:val="20"/>
                <w:szCs w:val="20"/>
                <w:lang w:val="es-ES" w:eastAsia="es-ES"/>
              </w:rPr>
              <w:t>.</w:t>
            </w:r>
          </w:p>
        </w:tc>
      </w:tr>
      <w:tr w:rsidR="006609D1" w:rsidRPr="00D42470" w:rsidTr="004F60CD">
        <w:trPr>
          <w:trHeight w:val="379"/>
        </w:trPr>
        <w:tc>
          <w:tcPr>
            <w:tcW w:w="213" w:type="pct"/>
          </w:tcPr>
          <w:p w:rsidR="006609D1" w:rsidRDefault="006609D1" w:rsidP="006609D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823" w:type="pct"/>
            <w:tcMar>
              <w:top w:w="0" w:type="dxa"/>
              <w:left w:w="70" w:type="dxa"/>
              <w:bottom w:w="0" w:type="dxa"/>
              <w:right w:w="70" w:type="dxa"/>
            </w:tcMar>
            <w:vAlign w:val="center"/>
          </w:tcPr>
          <w:p w:rsidR="006609D1" w:rsidRPr="00D42470" w:rsidRDefault="006609D1" w:rsidP="006609D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operación de filtro, de enero a septiembre, en Planilla Excel.</w:t>
            </w:r>
          </w:p>
        </w:tc>
        <w:tc>
          <w:tcPr>
            <w:tcW w:w="1090" w:type="pct"/>
          </w:tcPr>
          <w:p w:rsidR="006609D1" w:rsidRDefault="006609D1" w:rsidP="006609D1">
            <w:r w:rsidRPr="00D15B4C">
              <w:rPr>
                <w:rFonts w:ascii="Calibri" w:eastAsia="Calibri" w:hAnsi="Calibri" w:cs="Times New Roman"/>
                <w:sz w:val="20"/>
                <w:szCs w:val="20"/>
                <w:lang w:val="es-ES"/>
              </w:rPr>
              <w:t>Solicitado en Acta de Inspección</w:t>
            </w:r>
          </w:p>
        </w:tc>
        <w:tc>
          <w:tcPr>
            <w:tcW w:w="582" w:type="pct"/>
          </w:tcPr>
          <w:p w:rsidR="006609D1" w:rsidRDefault="006609D1" w:rsidP="006609D1">
            <w:r w:rsidRPr="004A38CA">
              <w:rPr>
                <w:rFonts w:ascii="Calibri" w:eastAsia="Calibri" w:hAnsi="Calibri" w:cs="Times New Roman"/>
                <w:sz w:val="20"/>
                <w:szCs w:val="20"/>
                <w:lang w:val="es-ES" w:eastAsia="es-ES"/>
              </w:rPr>
              <w:t>SEREMI de Salud</w:t>
            </w:r>
          </w:p>
        </w:tc>
        <w:tc>
          <w:tcPr>
            <w:tcW w:w="1292" w:type="pct"/>
          </w:tcPr>
          <w:p w:rsidR="006609D1" w:rsidRPr="0062634F" w:rsidRDefault="006609D1" w:rsidP="006609D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bCs/>
                <w:sz w:val="20"/>
                <w:szCs w:val="20"/>
                <w:lang w:val="es-ES" w:eastAsia="es-ES"/>
              </w:rPr>
              <w:t>D</w:t>
            </w:r>
            <w:r w:rsidRPr="0062634F">
              <w:rPr>
                <w:rFonts w:ascii="Calibri" w:eastAsia="Calibri" w:hAnsi="Calibri" w:cs="Times New Roman"/>
                <w:bCs/>
                <w:sz w:val="20"/>
                <w:szCs w:val="20"/>
                <w:lang w:val="es-ES" w:eastAsia="es-ES"/>
              </w:rPr>
              <w:t>ocumento entregado en plazo</w:t>
            </w:r>
            <w:r w:rsidR="004755DB">
              <w:rPr>
                <w:rFonts w:ascii="Calibri" w:eastAsia="Calibri" w:hAnsi="Calibri" w:cs="Times New Roman"/>
                <w:bCs/>
                <w:sz w:val="20"/>
                <w:szCs w:val="20"/>
                <w:lang w:val="es-ES" w:eastAsia="es-ES"/>
              </w:rPr>
              <w:t>, revisado por SMA</w:t>
            </w:r>
            <w:r w:rsidR="007052C5">
              <w:rPr>
                <w:rFonts w:ascii="Calibri" w:eastAsia="Calibri" w:hAnsi="Calibri" w:cs="Times New Roman"/>
                <w:bCs/>
                <w:sz w:val="20"/>
                <w:szCs w:val="20"/>
                <w:lang w:val="es-ES" w:eastAsia="es-ES"/>
              </w:rPr>
              <w:t>.</w:t>
            </w:r>
          </w:p>
        </w:tc>
      </w:tr>
      <w:tr w:rsidR="006609D1" w:rsidRPr="00D42470" w:rsidTr="004F60CD">
        <w:trPr>
          <w:trHeight w:val="379"/>
        </w:trPr>
        <w:tc>
          <w:tcPr>
            <w:tcW w:w="213" w:type="pct"/>
          </w:tcPr>
          <w:p w:rsidR="006609D1" w:rsidRDefault="006609D1" w:rsidP="006609D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823" w:type="pct"/>
            <w:tcMar>
              <w:top w:w="0" w:type="dxa"/>
              <w:left w:w="70" w:type="dxa"/>
              <w:bottom w:w="0" w:type="dxa"/>
              <w:right w:w="70" w:type="dxa"/>
            </w:tcMar>
            <w:vAlign w:val="center"/>
          </w:tcPr>
          <w:p w:rsidR="006609D1" w:rsidRPr="00D42470" w:rsidRDefault="006609D1" w:rsidP="006609D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análisis realizado a lodos secos en los años 2016 y 2017. Entregar resultados en Planilla Excel y protocolos de laboratorio de respaldo</w:t>
            </w:r>
            <w:r w:rsidR="007052C5">
              <w:rPr>
                <w:rFonts w:ascii="Calibri" w:eastAsia="Calibri" w:hAnsi="Calibri" w:cs="Times New Roman"/>
                <w:sz w:val="20"/>
                <w:szCs w:val="20"/>
                <w:lang w:val="es-ES"/>
              </w:rPr>
              <w:t>.</w:t>
            </w:r>
          </w:p>
        </w:tc>
        <w:tc>
          <w:tcPr>
            <w:tcW w:w="1090" w:type="pct"/>
          </w:tcPr>
          <w:p w:rsidR="006609D1" w:rsidRDefault="006609D1" w:rsidP="006609D1">
            <w:r w:rsidRPr="00D15B4C">
              <w:rPr>
                <w:rFonts w:ascii="Calibri" w:eastAsia="Calibri" w:hAnsi="Calibri" w:cs="Times New Roman"/>
                <w:sz w:val="20"/>
                <w:szCs w:val="20"/>
                <w:lang w:val="es-ES"/>
              </w:rPr>
              <w:t>Solicitado en Acta de Inspección</w:t>
            </w:r>
          </w:p>
        </w:tc>
        <w:tc>
          <w:tcPr>
            <w:tcW w:w="582" w:type="pct"/>
          </w:tcPr>
          <w:p w:rsidR="006609D1" w:rsidRDefault="006609D1" w:rsidP="006609D1">
            <w:r w:rsidRPr="004A38CA">
              <w:rPr>
                <w:rFonts w:ascii="Calibri" w:eastAsia="Calibri" w:hAnsi="Calibri" w:cs="Times New Roman"/>
                <w:sz w:val="20"/>
                <w:szCs w:val="20"/>
                <w:lang w:val="es-ES" w:eastAsia="es-ES"/>
              </w:rPr>
              <w:t>SEREMI de Salud</w:t>
            </w:r>
          </w:p>
        </w:tc>
        <w:tc>
          <w:tcPr>
            <w:tcW w:w="1292" w:type="pct"/>
          </w:tcPr>
          <w:p w:rsidR="006609D1" w:rsidRPr="0062634F" w:rsidRDefault="006609D1" w:rsidP="006609D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bCs/>
                <w:sz w:val="20"/>
                <w:szCs w:val="20"/>
                <w:lang w:val="es-ES" w:eastAsia="es-ES"/>
              </w:rPr>
              <w:t>D</w:t>
            </w:r>
            <w:r w:rsidRPr="0062634F">
              <w:rPr>
                <w:rFonts w:ascii="Calibri" w:eastAsia="Calibri" w:hAnsi="Calibri" w:cs="Times New Roman"/>
                <w:bCs/>
                <w:sz w:val="20"/>
                <w:szCs w:val="20"/>
                <w:lang w:val="es-ES" w:eastAsia="es-ES"/>
              </w:rPr>
              <w:t>ocumento entregado en plazo</w:t>
            </w:r>
            <w:r w:rsidR="004755DB">
              <w:rPr>
                <w:rFonts w:ascii="Calibri" w:eastAsia="Calibri" w:hAnsi="Calibri" w:cs="Times New Roman"/>
                <w:bCs/>
                <w:sz w:val="20"/>
                <w:szCs w:val="20"/>
                <w:lang w:val="es-ES" w:eastAsia="es-ES"/>
              </w:rPr>
              <w:t>, revisado por SMA</w:t>
            </w:r>
            <w:r w:rsidR="007052C5">
              <w:rPr>
                <w:rFonts w:ascii="Calibri" w:eastAsia="Calibri" w:hAnsi="Calibri" w:cs="Times New Roman"/>
                <w:bCs/>
                <w:sz w:val="20"/>
                <w:szCs w:val="20"/>
                <w:lang w:val="es-ES" w:eastAsia="es-ES"/>
              </w:rPr>
              <w:t>.</w:t>
            </w:r>
          </w:p>
        </w:tc>
      </w:tr>
      <w:tr w:rsidR="006609D1" w:rsidRPr="00D42470" w:rsidTr="004F60CD">
        <w:trPr>
          <w:trHeight w:val="379"/>
        </w:trPr>
        <w:tc>
          <w:tcPr>
            <w:tcW w:w="213" w:type="pct"/>
          </w:tcPr>
          <w:p w:rsidR="006609D1" w:rsidRDefault="006609D1" w:rsidP="006609D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823" w:type="pct"/>
            <w:tcMar>
              <w:top w:w="0" w:type="dxa"/>
              <w:left w:w="70" w:type="dxa"/>
              <w:bottom w:w="0" w:type="dxa"/>
              <w:right w:w="70" w:type="dxa"/>
            </w:tcMar>
            <w:vAlign w:val="center"/>
          </w:tcPr>
          <w:p w:rsidR="006609D1" w:rsidRPr="00D42470" w:rsidRDefault="006609D1" w:rsidP="006609D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Plan de contingencia de la Planta de Tratamiento.</w:t>
            </w:r>
          </w:p>
        </w:tc>
        <w:tc>
          <w:tcPr>
            <w:tcW w:w="1090" w:type="pct"/>
          </w:tcPr>
          <w:p w:rsidR="006609D1" w:rsidRDefault="006609D1" w:rsidP="006609D1">
            <w:r w:rsidRPr="00D15B4C">
              <w:rPr>
                <w:rFonts w:ascii="Calibri" w:eastAsia="Calibri" w:hAnsi="Calibri" w:cs="Times New Roman"/>
                <w:sz w:val="20"/>
                <w:szCs w:val="20"/>
                <w:lang w:val="es-ES"/>
              </w:rPr>
              <w:t>Solicitado en Acta de Inspección</w:t>
            </w:r>
          </w:p>
        </w:tc>
        <w:tc>
          <w:tcPr>
            <w:tcW w:w="582" w:type="pct"/>
          </w:tcPr>
          <w:p w:rsidR="006609D1" w:rsidRDefault="006609D1" w:rsidP="006609D1">
            <w:r w:rsidRPr="004A38CA">
              <w:rPr>
                <w:rFonts w:ascii="Calibri" w:eastAsia="Calibri" w:hAnsi="Calibri" w:cs="Times New Roman"/>
                <w:sz w:val="20"/>
                <w:szCs w:val="20"/>
                <w:lang w:val="es-ES" w:eastAsia="es-ES"/>
              </w:rPr>
              <w:t>SEREMI de Salud</w:t>
            </w:r>
          </w:p>
        </w:tc>
        <w:tc>
          <w:tcPr>
            <w:tcW w:w="1292" w:type="pct"/>
          </w:tcPr>
          <w:p w:rsidR="006609D1" w:rsidRPr="0062634F" w:rsidRDefault="006609D1" w:rsidP="006609D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bCs/>
                <w:sz w:val="20"/>
                <w:szCs w:val="20"/>
                <w:lang w:val="es-ES" w:eastAsia="es-ES"/>
              </w:rPr>
              <w:t>D</w:t>
            </w:r>
            <w:r w:rsidRPr="0062634F">
              <w:rPr>
                <w:rFonts w:ascii="Calibri" w:eastAsia="Calibri" w:hAnsi="Calibri" w:cs="Times New Roman"/>
                <w:bCs/>
                <w:sz w:val="20"/>
                <w:szCs w:val="20"/>
                <w:lang w:val="es-ES" w:eastAsia="es-ES"/>
              </w:rPr>
              <w:t>ocumento entregado en plazo</w:t>
            </w:r>
            <w:r w:rsidR="004755DB">
              <w:rPr>
                <w:rFonts w:ascii="Calibri" w:eastAsia="Calibri" w:hAnsi="Calibri" w:cs="Times New Roman"/>
                <w:bCs/>
                <w:sz w:val="20"/>
                <w:szCs w:val="20"/>
                <w:lang w:val="es-ES" w:eastAsia="es-ES"/>
              </w:rPr>
              <w:t>, revisado por SMA</w:t>
            </w:r>
            <w:r w:rsidR="007052C5">
              <w:rPr>
                <w:rFonts w:ascii="Calibri" w:eastAsia="Calibri" w:hAnsi="Calibri" w:cs="Times New Roman"/>
                <w:bCs/>
                <w:sz w:val="20"/>
                <w:szCs w:val="20"/>
                <w:lang w:val="es-ES" w:eastAsia="es-ES"/>
              </w:rPr>
              <w:t>.</w:t>
            </w:r>
          </w:p>
        </w:tc>
      </w:tr>
      <w:tr w:rsidR="006609D1" w:rsidRPr="00D42470" w:rsidTr="004F60CD">
        <w:trPr>
          <w:trHeight w:val="379"/>
        </w:trPr>
        <w:tc>
          <w:tcPr>
            <w:tcW w:w="213" w:type="pct"/>
          </w:tcPr>
          <w:p w:rsidR="006609D1" w:rsidRDefault="006609D1" w:rsidP="006609D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823" w:type="pct"/>
            <w:tcMar>
              <w:top w:w="0" w:type="dxa"/>
              <w:left w:w="70" w:type="dxa"/>
              <w:bottom w:w="0" w:type="dxa"/>
              <w:right w:w="70" w:type="dxa"/>
            </w:tcMar>
            <w:vAlign w:val="center"/>
          </w:tcPr>
          <w:p w:rsidR="006609D1" w:rsidRPr="00D42470" w:rsidRDefault="006609D1" w:rsidP="006609D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Operación By Pass, año 2016-2017</w:t>
            </w:r>
            <w:r w:rsidR="007052C5">
              <w:rPr>
                <w:rFonts w:ascii="Calibri" w:eastAsia="Calibri" w:hAnsi="Calibri" w:cs="Times New Roman"/>
                <w:sz w:val="20"/>
                <w:szCs w:val="20"/>
                <w:lang w:val="es-ES"/>
              </w:rPr>
              <w:t>.</w:t>
            </w:r>
          </w:p>
        </w:tc>
        <w:tc>
          <w:tcPr>
            <w:tcW w:w="1090" w:type="pct"/>
          </w:tcPr>
          <w:p w:rsidR="006609D1" w:rsidRDefault="006609D1" w:rsidP="006609D1">
            <w:r w:rsidRPr="00D15B4C">
              <w:rPr>
                <w:rFonts w:ascii="Calibri" w:eastAsia="Calibri" w:hAnsi="Calibri" w:cs="Times New Roman"/>
                <w:sz w:val="20"/>
                <w:szCs w:val="20"/>
                <w:lang w:val="es-ES"/>
              </w:rPr>
              <w:t>Solicitado en Acta de Inspección</w:t>
            </w:r>
          </w:p>
        </w:tc>
        <w:tc>
          <w:tcPr>
            <w:tcW w:w="582" w:type="pct"/>
          </w:tcPr>
          <w:p w:rsidR="006609D1" w:rsidRDefault="006609D1" w:rsidP="006609D1">
            <w:r w:rsidRPr="004A38CA">
              <w:rPr>
                <w:rFonts w:ascii="Calibri" w:eastAsia="Calibri" w:hAnsi="Calibri" w:cs="Times New Roman"/>
                <w:sz w:val="20"/>
                <w:szCs w:val="20"/>
                <w:lang w:val="es-ES" w:eastAsia="es-ES"/>
              </w:rPr>
              <w:t>SEREMI de Salud</w:t>
            </w:r>
          </w:p>
        </w:tc>
        <w:tc>
          <w:tcPr>
            <w:tcW w:w="1292" w:type="pct"/>
          </w:tcPr>
          <w:p w:rsidR="006609D1" w:rsidRPr="0062634F" w:rsidRDefault="006609D1" w:rsidP="006609D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bCs/>
                <w:sz w:val="20"/>
                <w:szCs w:val="20"/>
                <w:lang w:val="es-ES" w:eastAsia="es-ES"/>
              </w:rPr>
              <w:t>D</w:t>
            </w:r>
            <w:r w:rsidRPr="0062634F">
              <w:rPr>
                <w:rFonts w:ascii="Calibri" w:eastAsia="Calibri" w:hAnsi="Calibri" w:cs="Times New Roman"/>
                <w:bCs/>
                <w:sz w:val="20"/>
                <w:szCs w:val="20"/>
                <w:lang w:val="es-ES" w:eastAsia="es-ES"/>
              </w:rPr>
              <w:t>ocumento entregado en plazo</w:t>
            </w:r>
            <w:r w:rsidR="004755DB">
              <w:rPr>
                <w:rFonts w:ascii="Calibri" w:eastAsia="Calibri" w:hAnsi="Calibri" w:cs="Times New Roman"/>
                <w:bCs/>
                <w:sz w:val="20"/>
                <w:szCs w:val="20"/>
                <w:lang w:val="es-ES" w:eastAsia="es-ES"/>
              </w:rPr>
              <w:t>, revisado por SMA</w:t>
            </w:r>
            <w:r w:rsidR="007052C5">
              <w:rPr>
                <w:rFonts w:ascii="Calibri" w:eastAsia="Calibri" w:hAnsi="Calibri" w:cs="Times New Roman"/>
                <w:bCs/>
                <w:sz w:val="20"/>
                <w:szCs w:val="20"/>
                <w:lang w:val="es-ES" w:eastAsia="es-ES"/>
              </w:rPr>
              <w:t>.</w:t>
            </w:r>
          </w:p>
        </w:tc>
      </w:tr>
      <w:tr w:rsidR="006609D1" w:rsidRPr="00D42470" w:rsidTr="004F60CD">
        <w:trPr>
          <w:trHeight w:val="379"/>
        </w:trPr>
        <w:tc>
          <w:tcPr>
            <w:tcW w:w="213" w:type="pct"/>
          </w:tcPr>
          <w:p w:rsidR="006609D1" w:rsidRDefault="006609D1" w:rsidP="006609D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823" w:type="pct"/>
            <w:tcMar>
              <w:top w:w="0" w:type="dxa"/>
              <w:left w:w="70" w:type="dxa"/>
              <w:bottom w:w="0" w:type="dxa"/>
              <w:right w:w="70" w:type="dxa"/>
            </w:tcMar>
            <w:vAlign w:val="center"/>
          </w:tcPr>
          <w:p w:rsidR="006609D1" w:rsidRDefault="006609D1" w:rsidP="006609D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Resultados de Laboratorio de la calidad del efluente tratado en la planta, año 2017. En planilla Excel y protocolos de laboratorio</w:t>
            </w:r>
            <w:r w:rsidR="007052C5">
              <w:rPr>
                <w:rFonts w:ascii="Calibri" w:eastAsia="Calibri" w:hAnsi="Calibri" w:cs="Times New Roman"/>
                <w:sz w:val="20"/>
                <w:szCs w:val="20"/>
                <w:lang w:val="es-ES"/>
              </w:rPr>
              <w:t>.</w:t>
            </w:r>
          </w:p>
        </w:tc>
        <w:tc>
          <w:tcPr>
            <w:tcW w:w="1090" w:type="pct"/>
          </w:tcPr>
          <w:p w:rsidR="006609D1" w:rsidRPr="00D15B4C" w:rsidRDefault="006609D1" w:rsidP="006609D1">
            <w:pPr>
              <w:rPr>
                <w:rFonts w:ascii="Calibri" w:eastAsia="Calibri" w:hAnsi="Calibri" w:cs="Times New Roman"/>
                <w:sz w:val="20"/>
                <w:szCs w:val="20"/>
                <w:lang w:val="es-ES"/>
              </w:rPr>
            </w:pPr>
            <w:r w:rsidRPr="00D15B4C">
              <w:rPr>
                <w:rFonts w:ascii="Calibri" w:eastAsia="Calibri" w:hAnsi="Calibri" w:cs="Times New Roman"/>
                <w:sz w:val="20"/>
                <w:szCs w:val="20"/>
                <w:lang w:val="es-ES"/>
              </w:rPr>
              <w:t>Solicitado en Acta de Inspección</w:t>
            </w:r>
          </w:p>
        </w:tc>
        <w:tc>
          <w:tcPr>
            <w:tcW w:w="582" w:type="pct"/>
          </w:tcPr>
          <w:p w:rsidR="006609D1" w:rsidRPr="004A38CA" w:rsidRDefault="006609D1" w:rsidP="006609D1">
            <w:pPr>
              <w:rPr>
                <w:rFonts w:ascii="Calibri" w:eastAsia="Calibri" w:hAnsi="Calibri" w:cs="Times New Roman"/>
                <w:sz w:val="20"/>
                <w:szCs w:val="20"/>
                <w:lang w:val="es-ES" w:eastAsia="es-ES"/>
              </w:rPr>
            </w:pPr>
            <w:r w:rsidRPr="004A38CA">
              <w:rPr>
                <w:rFonts w:ascii="Calibri" w:eastAsia="Calibri" w:hAnsi="Calibri" w:cs="Times New Roman"/>
                <w:sz w:val="20"/>
                <w:szCs w:val="20"/>
                <w:lang w:val="es-ES" w:eastAsia="es-ES"/>
              </w:rPr>
              <w:t>SEREMI de Salud</w:t>
            </w:r>
          </w:p>
        </w:tc>
        <w:tc>
          <w:tcPr>
            <w:tcW w:w="1292" w:type="pct"/>
          </w:tcPr>
          <w:p w:rsidR="006609D1" w:rsidRPr="0062634F" w:rsidRDefault="006609D1" w:rsidP="006609D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bCs/>
                <w:sz w:val="20"/>
                <w:szCs w:val="20"/>
                <w:lang w:val="es-ES" w:eastAsia="es-ES"/>
              </w:rPr>
              <w:t>D</w:t>
            </w:r>
            <w:r w:rsidRPr="0062634F">
              <w:rPr>
                <w:rFonts w:ascii="Calibri" w:eastAsia="Calibri" w:hAnsi="Calibri" w:cs="Times New Roman"/>
                <w:bCs/>
                <w:sz w:val="20"/>
                <w:szCs w:val="20"/>
                <w:lang w:val="es-ES" w:eastAsia="es-ES"/>
              </w:rPr>
              <w:t>ocumento entregado en plazo</w:t>
            </w:r>
            <w:r w:rsidR="004755DB">
              <w:rPr>
                <w:rFonts w:ascii="Calibri" w:eastAsia="Calibri" w:hAnsi="Calibri" w:cs="Times New Roman"/>
                <w:bCs/>
                <w:sz w:val="20"/>
                <w:szCs w:val="20"/>
                <w:lang w:val="es-ES" w:eastAsia="es-ES"/>
              </w:rPr>
              <w:t>, revisado por SMA</w:t>
            </w:r>
            <w:r w:rsidR="007052C5">
              <w:rPr>
                <w:rFonts w:ascii="Calibri" w:eastAsia="Calibri" w:hAnsi="Calibri" w:cs="Times New Roman"/>
                <w:bCs/>
                <w:sz w:val="20"/>
                <w:szCs w:val="20"/>
                <w:lang w:val="es-ES" w:eastAsia="es-ES"/>
              </w:rPr>
              <w:t>.</w:t>
            </w:r>
          </w:p>
        </w:tc>
      </w:tr>
      <w:bookmarkEnd w:id="103"/>
      <w:bookmarkEnd w:id="104"/>
    </w:tbl>
    <w:p w:rsidR="00BE1014" w:rsidRDefault="00BE1014" w:rsidP="00D42470">
      <w:pPr>
        <w:rPr>
          <w:rFonts w:ascii="Calibri" w:eastAsia="Calibri" w:hAnsi="Calibri" w:cs="Calibri"/>
          <w:sz w:val="28"/>
          <w:szCs w:val="32"/>
        </w:rPr>
      </w:pPr>
    </w:p>
    <w:p w:rsidR="00BE1014" w:rsidRDefault="00BE1014">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114" w:name="_Toc390777030"/>
      <w:bookmarkStart w:id="115" w:name="_Toc449085419"/>
      <w:bookmarkStart w:id="116" w:name="_Toc501370390"/>
      <w:r w:rsidRPr="00D42470">
        <w:lastRenderedPageBreak/>
        <w:t>HECHOS CONSTATADOS.</w:t>
      </w:r>
      <w:bookmarkStart w:id="117" w:name="_Ref352922216"/>
      <w:bookmarkStart w:id="118" w:name="_Toc353998120"/>
      <w:bookmarkStart w:id="119" w:name="_Toc353998193"/>
      <w:bookmarkStart w:id="120" w:name="_Toc382383547"/>
      <w:bookmarkStart w:id="121" w:name="_Toc382472369"/>
      <w:bookmarkStart w:id="122" w:name="_Toc390184279"/>
      <w:bookmarkStart w:id="123" w:name="_Toc390360010"/>
      <w:bookmarkStart w:id="124" w:name="_Toc390777031"/>
      <w:bookmarkEnd w:id="114"/>
      <w:bookmarkEnd w:id="115"/>
      <w:bookmarkEnd w:id="116"/>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14AAD" w:rsidRDefault="00C61FDE" w:rsidP="00E22365">
      <w:pPr>
        <w:pStyle w:val="Ttulo2"/>
      </w:pPr>
      <w:bookmarkStart w:id="125" w:name="_Toc449085420"/>
      <w:bookmarkStart w:id="126" w:name="_Toc501370391"/>
      <w:r>
        <w:t>Caudal afluente y efluente según diseño</w:t>
      </w:r>
      <w:bookmarkEnd w:id="117"/>
      <w:bookmarkEnd w:id="118"/>
      <w:bookmarkEnd w:id="119"/>
      <w:bookmarkEnd w:id="120"/>
      <w:bookmarkEnd w:id="121"/>
      <w:bookmarkEnd w:id="122"/>
      <w:bookmarkEnd w:id="123"/>
      <w:bookmarkEnd w:id="124"/>
      <w:bookmarkEnd w:id="125"/>
      <w:r>
        <w:t>.</w:t>
      </w:r>
      <w:bookmarkEnd w:id="126"/>
    </w:p>
    <w:p w:rsidR="00C61FDE" w:rsidRPr="00C61FDE" w:rsidRDefault="00C61FDE" w:rsidP="00C61FDE"/>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FD52DA" w:rsidRPr="00FD52DA" w:rsidRDefault="00FD52DA" w:rsidP="00D42470">
            <w:pPr>
              <w:rPr>
                <w:rFonts w:eastAsia="Times New Roman"/>
                <w:b/>
                <w:bCs/>
                <w:color w:val="000000"/>
                <w:lang w:eastAsia="es-CL"/>
              </w:rPr>
            </w:pPr>
            <w:r w:rsidRPr="00FD52DA">
              <w:rPr>
                <w:rFonts w:eastAsia="Times New Roman"/>
                <w:b/>
                <w:bCs/>
                <w:color w:val="000000"/>
                <w:lang w:eastAsia="es-CL"/>
              </w:rPr>
              <w:t xml:space="preserve">Número de hecho constatado:  </w:t>
            </w:r>
            <w:r w:rsidRPr="00FD52DA">
              <w:rPr>
                <w:rFonts w:eastAsia="Times New Roman"/>
                <w:b/>
                <w:bCs/>
                <w:color w:val="000000"/>
                <w:lang w:eastAsia="es-CL"/>
              </w:rPr>
              <w:fldChar w:fldCharType="begin"/>
            </w:r>
            <w:r w:rsidRPr="00FD52DA">
              <w:rPr>
                <w:rFonts w:eastAsia="Times New Roman"/>
                <w:b/>
                <w:bCs/>
                <w:color w:val="000000"/>
                <w:lang w:eastAsia="es-CL"/>
              </w:rPr>
              <w:instrText xml:space="preserve"> SEQ Número_de_hecho_constatado:_ \* ARABIC </w:instrText>
            </w:r>
            <w:r w:rsidRPr="00FD52DA">
              <w:rPr>
                <w:rFonts w:eastAsia="Times New Roman"/>
                <w:b/>
                <w:bCs/>
                <w:color w:val="000000"/>
                <w:lang w:eastAsia="es-CL"/>
              </w:rPr>
              <w:fldChar w:fldCharType="separate"/>
            </w:r>
            <w:r w:rsidR="00D914B3">
              <w:rPr>
                <w:rFonts w:eastAsia="Times New Roman"/>
                <w:b/>
                <w:bCs/>
                <w:noProof/>
                <w:color w:val="000000"/>
                <w:lang w:eastAsia="es-CL"/>
              </w:rPr>
              <w:t>1</w:t>
            </w:r>
            <w:r w:rsidRPr="00FD52DA">
              <w:rPr>
                <w:rFonts w:eastAsia="Times New Roman"/>
                <w:b/>
                <w:bCs/>
                <w:color w:val="000000"/>
                <w:lang w:eastAsia="es-CL"/>
              </w:rPr>
              <w:fldChar w:fldCharType="end"/>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6609D1">
              <w:rPr>
                <w:rFonts w:eastAsia="Times New Roman"/>
                <w:color w:val="000000"/>
                <w:lang w:eastAsia="es-CL"/>
              </w:rPr>
              <w:t>1</w:t>
            </w:r>
            <w:r w:rsidR="00E14D2A">
              <w:rPr>
                <w:rFonts w:eastAsia="Times New Roman"/>
                <w:color w:val="000000"/>
                <w:lang w:eastAsia="es-CL"/>
              </w:rPr>
              <w:t>-2-3</w:t>
            </w:r>
          </w:p>
        </w:tc>
      </w:tr>
      <w:tr w:rsidR="00F14D23" w:rsidRPr="00D42470" w:rsidTr="00F14D23">
        <w:trPr>
          <w:trHeight w:val="627"/>
        </w:trPr>
        <w:tc>
          <w:tcPr>
            <w:tcW w:w="5000" w:type="pct"/>
            <w:gridSpan w:val="2"/>
          </w:tcPr>
          <w:p w:rsidR="00F14D23" w:rsidRPr="00D42470" w:rsidRDefault="00C61FDE" w:rsidP="006609D1">
            <w:pPr>
              <w:spacing w:before="120" w:after="120"/>
            </w:pPr>
            <w:r>
              <w:rPr>
                <w:b/>
              </w:rPr>
              <w:t>Exigencias</w:t>
            </w:r>
            <w:r w:rsidR="00F14D23" w:rsidRPr="00D42470">
              <w:rPr>
                <w:b/>
              </w:rPr>
              <w:t xml:space="preserve">: </w:t>
            </w:r>
          </w:p>
          <w:p w:rsidR="00DF7A89" w:rsidRPr="00DF7A89" w:rsidRDefault="00FD52DA" w:rsidP="006609D1">
            <w:pPr>
              <w:spacing w:before="120" w:after="120"/>
              <w:rPr>
                <w:b/>
              </w:rPr>
            </w:pPr>
            <w:r>
              <w:rPr>
                <w:b/>
              </w:rPr>
              <w:t xml:space="preserve"> RCA N° 29/00 </w:t>
            </w:r>
            <w:r w:rsidR="00DF7A89" w:rsidRPr="00DF7A89">
              <w:rPr>
                <w:b/>
              </w:rPr>
              <w:t>Considerando 3.5</w:t>
            </w:r>
          </w:p>
          <w:p w:rsidR="00DF7A89" w:rsidRDefault="00DF7A89" w:rsidP="006609D1">
            <w:pPr>
              <w:spacing w:before="120" w:after="120"/>
            </w:pPr>
            <w:r>
              <w:t>Descripción de los Componentes Unitarios del Sistema</w:t>
            </w:r>
          </w:p>
          <w:p w:rsidR="00F14D23" w:rsidRDefault="00DF7A89" w:rsidP="006609D1">
            <w:pPr>
              <w:spacing w:before="120" w:after="120"/>
            </w:pPr>
            <w:r>
              <w:t>El sistema de tratamiento considerará al menos los siguientes componentes unitarios:</w:t>
            </w:r>
          </w:p>
          <w:p w:rsidR="001C254F" w:rsidRDefault="00DF7A89" w:rsidP="006609D1">
            <w:pPr>
              <w:pStyle w:val="Prrafodelista"/>
              <w:numPr>
                <w:ilvl w:val="0"/>
                <w:numId w:val="19"/>
              </w:numPr>
              <w:spacing w:before="120" w:after="120"/>
            </w:pPr>
            <w:r w:rsidRPr="00DF7A89">
              <w:t>Tratamiento Preliminar.</w:t>
            </w:r>
          </w:p>
          <w:p w:rsidR="001C254F" w:rsidRDefault="001C254F" w:rsidP="006609D1">
            <w:pPr>
              <w:pStyle w:val="Prrafodelista"/>
              <w:numPr>
                <w:ilvl w:val="0"/>
                <w:numId w:val="19"/>
              </w:numPr>
              <w:spacing w:before="120" w:after="120"/>
            </w:pPr>
            <w:r>
              <w:t>Cámara de Rejas.</w:t>
            </w:r>
          </w:p>
          <w:p w:rsidR="001C254F" w:rsidRDefault="00DF7A89" w:rsidP="006609D1">
            <w:pPr>
              <w:pStyle w:val="Prrafodelista"/>
              <w:spacing w:before="120" w:after="120"/>
            </w:pPr>
            <w:r w:rsidRPr="001C254F">
              <w:t xml:space="preserve">   -      </w:t>
            </w:r>
            <w:r w:rsidR="001C254F" w:rsidRPr="001C254F">
              <w:t>Desarenador.</w:t>
            </w:r>
          </w:p>
          <w:p w:rsidR="00DF7A89" w:rsidRPr="001C254F" w:rsidRDefault="001C254F" w:rsidP="006609D1">
            <w:pPr>
              <w:pStyle w:val="Prrafodelista"/>
              <w:spacing w:before="120" w:after="120"/>
            </w:pPr>
            <w:r>
              <w:t xml:space="preserve">   -      </w:t>
            </w:r>
            <w:r w:rsidR="00DF7A89" w:rsidRPr="001C254F">
              <w:t>Medidor de Caudal.</w:t>
            </w:r>
          </w:p>
          <w:p w:rsidR="001C254F" w:rsidRPr="001C254F" w:rsidRDefault="00E92C93" w:rsidP="006609D1">
            <w:pPr>
              <w:spacing w:before="120" w:after="120"/>
            </w:pPr>
            <w:r>
              <w:t>(…)</w:t>
            </w:r>
          </w:p>
          <w:p w:rsidR="001C254F" w:rsidRDefault="001C254F" w:rsidP="006609D1">
            <w:pPr>
              <w:spacing w:before="120" w:after="120"/>
              <w:jc w:val="both"/>
            </w:pPr>
            <w:r>
              <w:t>• Tratamiento Preliminar</w:t>
            </w:r>
          </w:p>
          <w:p w:rsidR="001C254F" w:rsidRDefault="001C254F" w:rsidP="006609D1">
            <w:pPr>
              <w:spacing w:before="120" w:after="120"/>
              <w:jc w:val="both"/>
            </w:pPr>
            <w:r>
              <w:t>La etapa de tratamiento preliminar permitirá eliminar material indeseable que pueda obstruir la conducción posterior interfiriendo en el tratamiento biológico, tales como palos, trapos, bolsas plásticas etc.</w:t>
            </w:r>
          </w:p>
          <w:p w:rsidR="001C254F" w:rsidRPr="001C254F" w:rsidRDefault="001C254F" w:rsidP="006609D1">
            <w:pPr>
              <w:pStyle w:val="Prrafodelista"/>
              <w:numPr>
                <w:ilvl w:val="0"/>
                <w:numId w:val="20"/>
              </w:numPr>
              <w:spacing w:before="120" w:after="120"/>
            </w:pPr>
            <w:r w:rsidRPr="001C254F">
              <w:t>Cámara de Rejas.</w:t>
            </w:r>
          </w:p>
          <w:p w:rsidR="00DF7A89" w:rsidRDefault="001C254F" w:rsidP="006609D1">
            <w:pPr>
              <w:spacing w:before="120" w:after="120"/>
              <w:jc w:val="both"/>
            </w:pPr>
            <w:r>
              <w:t>En virtud de la magnitud de los caudales</w:t>
            </w:r>
            <w:r w:rsidR="00E92C93">
              <w:t xml:space="preserve"> involucrados y de los costos </w:t>
            </w:r>
            <w:r>
              <w:t>asociados, se adoptará una cámara de rejas del tipo manual, consistente en barras de hierro de sección rectangular separadas cada 25 - 30 mm. entre sí y emplazadas en un ángulo de 45° con respecto a la horizontal. La limpieza será efectuada en forma manual 2-3 veces al día (ideal cada 8 horas) por medio de un rastrillo u horqueta que permita levantar los residuos acumulados en forma paralela y pegada a las barras de fierro, y llevarlos a una plataforma de drenaje donde se los dejará estilar.</w:t>
            </w:r>
          </w:p>
          <w:p w:rsidR="001C254F" w:rsidRPr="00C8198E" w:rsidRDefault="001C254F" w:rsidP="006609D1">
            <w:pPr>
              <w:pStyle w:val="Prrafodelista"/>
              <w:numPr>
                <w:ilvl w:val="0"/>
                <w:numId w:val="20"/>
              </w:numPr>
              <w:spacing w:before="120" w:after="120"/>
            </w:pPr>
            <w:r w:rsidRPr="00C8198E">
              <w:t>Desarenador.</w:t>
            </w:r>
          </w:p>
          <w:p w:rsidR="001C254F" w:rsidRDefault="001C254F" w:rsidP="006609D1">
            <w:pPr>
              <w:spacing w:before="120" w:after="120"/>
            </w:pPr>
            <w:r>
              <w:t>Número Mínimo de Unidades: 1</w:t>
            </w:r>
          </w:p>
          <w:p w:rsidR="001C254F" w:rsidRDefault="001C254F" w:rsidP="006609D1">
            <w:pPr>
              <w:spacing w:before="120" w:after="120"/>
              <w:jc w:val="both"/>
            </w:pPr>
            <w:r>
              <w:t>El proyecto definirá la componente unitaria de modo que permita asegurar su adecuado comportamiento a lo largo del período de previsión, como asimismo la remoción, almacenamiento y disposición final de la arena retenida en las unidades.</w:t>
            </w:r>
          </w:p>
          <w:p w:rsidR="001C254F" w:rsidRPr="00C8198E" w:rsidRDefault="001C254F" w:rsidP="006609D1">
            <w:pPr>
              <w:pStyle w:val="Prrafodelista"/>
              <w:numPr>
                <w:ilvl w:val="0"/>
                <w:numId w:val="20"/>
              </w:numPr>
              <w:spacing w:before="120" w:after="120"/>
            </w:pPr>
            <w:r w:rsidRPr="00C8198E">
              <w:t>Medición de Caudal.</w:t>
            </w:r>
          </w:p>
          <w:p w:rsidR="00F14D23" w:rsidRDefault="001C254F" w:rsidP="006609D1">
            <w:pPr>
              <w:spacing w:before="120" w:after="120"/>
              <w:jc w:val="both"/>
            </w:pPr>
            <w:r>
              <w:lastRenderedPageBreak/>
              <w:t>Se contempla un sistema de medición de caudal auto</w:t>
            </w:r>
            <w:r w:rsidR="001141BC">
              <w:t xml:space="preserve">mático, el que será definido en </w:t>
            </w:r>
            <w:r>
              <w:t xml:space="preserve">base al rango de caudal a tratar y capaz </w:t>
            </w:r>
            <w:r w:rsidR="001141BC">
              <w:t xml:space="preserve">de dar cuenta de una adecuada medición a lo </w:t>
            </w:r>
            <w:r>
              <w:t>largo del período de previsión. Se dispondrá de unidade</w:t>
            </w:r>
            <w:r w:rsidR="001141BC">
              <w:t xml:space="preserve">s de medición de caudales tanto </w:t>
            </w:r>
            <w:r>
              <w:t>en el afluente como efluente, con registro instantáne</w:t>
            </w:r>
            <w:r w:rsidR="001141BC">
              <w:t xml:space="preserve">o y acumulativo que permita una </w:t>
            </w:r>
            <w:r w:rsidR="006609D1">
              <w:t>lectura local y remota.</w:t>
            </w:r>
          </w:p>
          <w:p w:rsidR="0000528B" w:rsidRDefault="0000528B" w:rsidP="006609D1">
            <w:pPr>
              <w:spacing w:before="120" w:after="120"/>
              <w:jc w:val="both"/>
            </w:pPr>
            <w:r>
              <w:t>(…)</w:t>
            </w:r>
          </w:p>
          <w:p w:rsidR="0000528B" w:rsidRDefault="0000528B" w:rsidP="0000528B">
            <w:pPr>
              <w:spacing w:before="120" w:after="120"/>
              <w:jc w:val="both"/>
            </w:pPr>
            <w:r>
              <w:t>Desinfección.</w:t>
            </w:r>
          </w:p>
          <w:p w:rsidR="0000528B" w:rsidRDefault="0000528B" w:rsidP="0000528B">
            <w:pPr>
              <w:spacing w:before="120" w:after="120"/>
              <w:jc w:val="both"/>
            </w:pPr>
            <w:r>
              <w:t>Cloración.</w:t>
            </w:r>
          </w:p>
          <w:p w:rsidR="0000528B" w:rsidRDefault="0000528B" w:rsidP="0000528B">
            <w:pPr>
              <w:spacing w:before="120" w:after="120"/>
              <w:jc w:val="both"/>
            </w:pPr>
            <w:r>
              <w:t>Estanque de Contacto (para Desinfección por Cloro).</w:t>
            </w:r>
          </w:p>
          <w:p w:rsidR="0000528B" w:rsidRDefault="0000528B" w:rsidP="0000528B">
            <w:pPr>
              <w:spacing w:before="120" w:after="120"/>
              <w:jc w:val="both"/>
            </w:pPr>
            <w:r>
              <w:t>Radiación Ultravioleta (alternativo a la Cloración).</w:t>
            </w:r>
          </w:p>
          <w:p w:rsidR="0000528B" w:rsidRDefault="0000528B" w:rsidP="0000528B">
            <w:pPr>
              <w:spacing w:before="120" w:after="120"/>
              <w:jc w:val="both"/>
            </w:pPr>
            <w:r>
              <w:t>(…)</w:t>
            </w:r>
          </w:p>
          <w:p w:rsidR="0000528B" w:rsidRDefault="0000528B" w:rsidP="0000528B">
            <w:pPr>
              <w:spacing w:before="120" w:after="120"/>
              <w:jc w:val="both"/>
            </w:pPr>
            <w:r>
              <w:t>• Desinfección</w:t>
            </w:r>
          </w:p>
          <w:p w:rsidR="0000528B" w:rsidRDefault="0000528B" w:rsidP="0000528B">
            <w:pPr>
              <w:spacing w:before="120" w:after="120"/>
              <w:jc w:val="both"/>
            </w:pPr>
            <w:r>
              <w:t xml:space="preserve">La desinfección del agua servida tratada deberá contemplar una de las 2 siguientes </w:t>
            </w:r>
          </w:p>
          <w:p w:rsidR="0000528B" w:rsidRDefault="0000528B" w:rsidP="0000528B">
            <w:pPr>
              <w:spacing w:before="120" w:after="120"/>
              <w:jc w:val="both"/>
            </w:pPr>
            <w:r>
              <w:t>alternativas:</w:t>
            </w:r>
          </w:p>
          <w:p w:rsidR="0000528B" w:rsidRDefault="0000528B" w:rsidP="0000528B">
            <w:pPr>
              <w:spacing w:before="120" w:after="120"/>
              <w:jc w:val="both"/>
            </w:pPr>
            <w:r>
              <w:t>- Cloración.</w:t>
            </w:r>
          </w:p>
          <w:p w:rsidR="0000528B" w:rsidRDefault="0000528B" w:rsidP="0000528B">
            <w:pPr>
              <w:spacing w:before="120" w:after="120"/>
              <w:jc w:val="both"/>
            </w:pPr>
            <w:r>
              <w:t>Caseta Cloración obra complementaria de 20 m2 de superficie.</w:t>
            </w:r>
          </w:p>
          <w:p w:rsidR="0000528B" w:rsidRDefault="0000528B" w:rsidP="0000528B">
            <w:pPr>
              <w:spacing w:before="120" w:after="120"/>
              <w:jc w:val="both"/>
            </w:pPr>
            <w:r>
              <w:t>Estanque de contacto</w:t>
            </w:r>
            <w:r w:rsidR="007052C5">
              <w:t>.</w:t>
            </w:r>
          </w:p>
          <w:p w:rsidR="0000528B" w:rsidRDefault="0000528B" w:rsidP="0000528B">
            <w:pPr>
              <w:spacing w:before="120" w:after="120"/>
              <w:jc w:val="both"/>
            </w:pPr>
            <w:r>
              <w:t>Período de retención mínimo 30 min. a caudal medio al año 2024.</w:t>
            </w:r>
          </w:p>
          <w:p w:rsidR="0000528B" w:rsidRPr="006609D1" w:rsidRDefault="0000528B" w:rsidP="0000528B">
            <w:pPr>
              <w:spacing w:before="120" w:after="120"/>
              <w:jc w:val="both"/>
            </w:pPr>
            <w:r>
              <w:t>Radiación Ultravioleta (UV) en el rango de 254 nm.</w:t>
            </w:r>
          </w:p>
        </w:tc>
      </w:tr>
      <w:tr w:rsidR="00F14D23" w:rsidRPr="00D42470" w:rsidTr="00F14D23">
        <w:trPr>
          <w:trHeight w:val="627"/>
        </w:trPr>
        <w:tc>
          <w:tcPr>
            <w:tcW w:w="5000" w:type="pct"/>
            <w:gridSpan w:val="2"/>
          </w:tcPr>
          <w:p w:rsidR="00F14D23" w:rsidRPr="00D42470" w:rsidRDefault="00C8198E" w:rsidP="00F14D23">
            <w:r>
              <w:rPr>
                <w:b/>
              </w:rPr>
              <w:lastRenderedPageBreak/>
              <w:t>Hecho</w:t>
            </w:r>
            <w:r w:rsidR="004755DB">
              <w:rPr>
                <w:b/>
              </w:rPr>
              <w:t>s</w:t>
            </w:r>
            <w:r w:rsidR="00F14D23" w:rsidRPr="00D42470">
              <w:rPr>
                <w:b/>
              </w:rPr>
              <w:t>:</w:t>
            </w:r>
            <w:r w:rsidR="00F14D23" w:rsidRPr="00D42470">
              <w:t xml:space="preserve"> </w:t>
            </w:r>
          </w:p>
          <w:p w:rsidR="00C8198E" w:rsidRDefault="00C8198E" w:rsidP="00C8198E">
            <w:pPr>
              <w:spacing w:before="120" w:after="120"/>
              <w:rPr>
                <w:color w:val="FF0000"/>
              </w:rPr>
            </w:pPr>
            <w:r>
              <w:t>Durante la fiscalización realizada el día 19 de octubre de 2017, los hechos constatados son los siguientes:</w:t>
            </w:r>
          </w:p>
          <w:p w:rsidR="00F14D23" w:rsidRDefault="00E87A93" w:rsidP="00E87A93">
            <w:pPr>
              <w:numPr>
                <w:ilvl w:val="0"/>
                <w:numId w:val="5"/>
              </w:numPr>
              <w:ind w:left="313" w:hanging="313"/>
              <w:contextualSpacing/>
              <w:jc w:val="both"/>
            </w:pPr>
            <w:r>
              <w:t>En la cámara de rejas (Sentina),</w:t>
            </w:r>
            <w:r w:rsidR="008B63B0">
              <w:t xml:space="preserve"> (</w:t>
            </w:r>
            <w:r w:rsidR="008B63B0" w:rsidRPr="008B63B0">
              <w:fldChar w:fldCharType="begin"/>
            </w:r>
            <w:r w:rsidR="008B63B0" w:rsidRPr="008B63B0">
              <w:instrText xml:space="preserve"> REF _Ref499296644 \h  \* MERGEFORMAT </w:instrText>
            </w:r>
            <w:r w:rsidR="008B63B0" w:rsidRPr="008B63B0">
              <w:fldChar w:fldCharType="separate"/>
            </w:r>
            <w:r w:rsidR="00E979F4" w:rsidRPr="00E979F4">
              <w:t>Fotografía 1</w:t>
            </w:r>
            <w:r w:rsidR="008B63B0" w:rsidRPr="008B63B0">
              <w:fldChar w:fldCharType="end"/>
            </w:r>
            <w:r w:rsidR="008B63B0" w:rsidRPr="008B63B0">
              <w:t>)</w:t>
            </w:r>
            <w:r>
              <w:t xml:space="preserve"> donde se inicia el tratamiento primario, </w:t>
            </w:r>
            <w:r w:rsidR="00F46FF3">
              <w:t xml:space="preserve">el </w:t>
            </w:r>
            <w:r w:rsidR="00C8198E">
              <w:t>Operador de la Planta, S</w:t>
            </w:r>
            <w:r w:rsidR="00F46FF3">
              <w:t xml:space="preserve">r. </w:t>
            </w:r>
            <w:r w:rsidR="00C8198E">
              <w:t xml:space="preserve"> Luis </w:t>
            </w:r>
            <w:r w:rsidR="00F46FF3">
              <w:t>Macuada, indicó que la limpieza se lleva a cabo con una frecuencia de dos veces al día. Consultado respecto del caudal de la planta, este índica que en promedio es de 250 m</w:t>
            </w:r>
            <w:r w:rsidR="00F46FF3" w:rsidRPr="00522AC9">
              <w:rPr>
                <w:vertAlign w:val="superscript"/>
              </w:rPr>
              <w:t>3</w:t>
            </w:r>
            <w:r w:rsidR="00F46FF3">
              <w:t>/d.</w:t>
            </w:r>
          </w:p>
          <w:p w:rsidR="00BC458D" w:rsidRDefault="00F1437E" w:rsidP="00E87A93">
            <w:pPr>
              <w:numPr>
                <w:ilvl w:val="0"/>
                <w:numId w:val="5"/>
              </w:numPr>
              <w:ind w:left="313" w:hanging="313"/>
              <w:contextualSpacing/>
              <w:jc w:val="both"/>
            </w:pPr>
            <w:r>
              <w:t>Cámara de rejas y desarenador (</w:t>
            </w:r>
            <w:r w:rsidR="00E979F4">
              <w:fldChar w:fldCharType="begin"/>
            </w:r>
            <w:r w:rsidR="00E979F4">
              <w:instrText xml:space="preserve"> REF _Ref499300889 \h </w:instrText>
            </w:r>
            <w:r w:rsidR="00E979F4">
              <w:fldChar w:fldCharType="separate"/>
            </w:r>
            <w:r w:rsidR="00E979F4" w:rsidRPr="008B63B0">
              <w:rPr>
                <w:rFonts w:eastAsia="Times New Roman"/>
                <w:b/>
                <w:i/>
                <w:iCs/>
                <w:color w:val="000000"/>
                <w:lang w:eastAsia="es-CL"/>
              </w:rPr>
              <w:t xml:space="preserve">Fotografía </w:t>
            </w:r>
            <w:r w:rsidR="00E979F4">
              <w:rPr>
                <w:rFonts w:eastAsia="Times New Roman"/>
                <w:b/>
                <w:i/>
                <w:iCs/>
                <w:noProof/>
                <w:color w:val="000000"/>
                <w:lang w:eastAsia="es-CL"/>
              </w:rPr>
              <w:t>2</w:t>
            </w:r>
            <w:r w:rsidR="00E979F4">
              <w:fldChar w:fldCharType="end"/>
            </w:r>
            <w:r>
              <w:t xml:space="preserve"> ), </w:t>
            </w:r>
            <w:r w:rsidR="00BC458D">
              <w:t>se constató que los sólidos se retiran de forma manual y son dispuestos y manejados como residuos asimilables a domiciliarios</w:t>
            </w:r>
            <w:r w:rsidR="00DF7A89">
              <w:t>. El retiro se realiza cada 15 días y es realizado por una empresa externa.</w:t>
            </w:r>
          </w:p>
          <w:p w:rsidR="00E6267A" w:rsidRDefault="00DF7A89" w:rsidP="00E6267A">
            <w:pPr>
              <w:ind w:left="313"/>
              <w:contextualSpacing/>
              <w:jc w:val="both"/>
            </w:pPr>
            <w:r>
              <w:t>Se observó la existencia de un medidor de caudales operando de forma normal. El Señor Macuada indicó que a diario se controla el caudal de proceso. Al momento de la inspección se registró un caudal de 2250 l/s</w:t>
            </w:r>
            <w:r w:rsidR="00D914B3">
              <w:t xml:space="preserve"> (</w:t>
            </w:r>
            <w:r w:rsidR="00E979F4">
              <w:fldChar w:fldCharType="begin"/>
            </w:r>
            <w:r w:rsidR="00E979F4">
              <w:instrText xml:space="preserve"> REF _Ref499300900 \h </w:instrText>
            </w:r>
            <w:r w:rsidR="00E979F4">
              <w:fldChar w:fldCharType="separate"/>
            </w:r>
            <w:r w:rsidR="00E979F4" w:rsidRPr="008B63B0">
              <w:rPr>
                <w:rFonts w:eastAsia="Times New Roman"/>
                <w:b/>
                <w:i/>
                <w:iCs/>
                <w:color w:val="000000"/>
                <w:lang w:eastAsia="es-CL"/>
              </w:rPr>
              <w:t xml:space="preserve">Fotografía </w:t>
            </w:r>
            <w:r w:rsidR="00E979F4">
              <w:rPr>
                <w:rFonts w:eastAsia="Times New Roman"/>
                <w:b/>
                <w:i/>
                <w:iCs/>
                <w:noProof/>
                <w:color w:val="000000"/>
                <w:lang w:eastAsia="es-CL"/>
              </w:rPr>
              <w:t>3</w:t>
            </w:r>
            <w:r w:rsidR="00E979F4">
              <w:fldChar w:fldCharType="end"/>
            </w:r>
            <w:r w:rsidR="00D914B3">
              <w:t>)</w:t>
            </w:r>
          </w:p>
          <w:p w:rsidR="00E6267A" w:rsidRPr="002836EE" w:rsidRDefault="00E6267A" w:rsidP="00E6267A">
            <w:pPr>
              <w:pStyle w:val="Prrafodelista"/>
              <w:numPr>
                <w:ilvl w:val="0"/>
                <w:numId w:val="5"/>
              </w:numPr>
              <w:ind w:left="313" w:hanging="313"/>
            </w:pPr>
            <w:r>
              <w:t>En el sector del estanque de aireación, se constató la existencia de un reactor biológico, construido en hormigón, el cual se encontraba operando con normalidad. El sistema cuenta con 2 líneas con cuatro difusores cada una, lo anterior de acuerdo a lo indicado por el operador</w:t>
            </w:r>
            <w:r w:rsidR="00700185">
              <w:t>.</w:t>
            </w:r>
            <w:r w:rsidR="002836EE">
              <w:t xml:space="preserve"> El volumen aproximado del estanque es de 380 m</w:t>
            </w:r>
            <w:r w:rsidR="002836EE" w:rsidRPr="002836EE">
              <w:rPr>
                <w:vertAlign w:val="superscript"/>
              </w:rPr>
              <w:t>3</w:t>
            </w:r>
            <w:r w:rsidR="00D914B3">
              <w:t xml:space="preserve"> (</w:t>
            </w:r>
            <w:r w:rsidR="00E979F4">
              <w:fldChar w:fldCharType="begin"/>
            </w:r>
            <w:r w:rsidR="00E979F4">
              <w:instrText xml:space="preserve"> REF _Ref499300914 \h </w:instrText>
            </w:r>
            <w:r w:rsidR="00E979F4">
              <w:fldChar w:fldCharType="separate"/>
            </w:r>
            <w:r w:rsidR="00E979F4" w:rsidRPr="008B63B0">
              <w:rPr>
                <w:rFonts w:eastAsia="Times New Roman"/>
                <w:b/>
                <w:i/>
                <w:iCs/>
                <w:color w:val="000000"/>
                <w:lang w:eastAsia="es-CL"/>
              </w:rPr>
              <w:t xml:space="preserve">Fotografía </w:t>
            </w:r>
            <w:r w:rsidR="00E979F4">
              <w:rPr>
                <w:rFonts w:eastAsia="Times New Roman"/>
                <w:b/>
                <w:i/>
                <w:iCs/>
                <w:noProof/>
                <w:color w:val="000000"/>
                <w:lang w:eastAsia="es-CL"/>
              </w:rPr>
              <w:t>4</w:t>
            </w:r>
            <w:r w:rsidR="00E979F4">
              <w:fldChar w:fldCharType="end"/>
            </w:r>
            <w:r w:rsidR="00D914B3">
              <w:t>)</w:t>
            </w:r>
            <w:r w:rsidR="00052F31">
              <w:t>.</w:t>
            </w:r>
            <w:r w:rsidR="00D914B3">
              <w:t xml:space="preserve">  </w:t>
            </w:r>
          </w:p>
          <w:p w:rsidR="002836EE" w:rsidRDefault="002836EE" w:rsidP="00E6267A">
            <w:pPr>
              <w:pStyle w:val="Prrafodelista"/>
              <w:numPr>
                <w:ilvl w:val="0"/>
                <w:numId w:val="5"/>
              </w:numPr>
              <w:ind w:left="313" w:hanging="313"/>
            </w:pPr>
            <w:r>
              <w:t xml:space="preserve">Se constató la existencia de un espesador consistente en un estanque de hormigón tipo gravitacional, de </w:t>
            </w:r>
            <w:r w:rsidR="00BE1014">
              <w:t>capacidad</w:t>
            </w:r>
            <w:r>
              <w:t xml:space="preserve"> aproximada de 15 m3, de acuerdo a lo indicado por el señor Macuada</w:t>
            </w:r>
            <w:r w:rsidR="00E22365">
              <w:t xml:space="preserve"> </w:t>
            </w:r>
          </w:p>
          <w:p w:rsidR="002836EE" w:rsidRDefault="002836EE" w:rsidP="00E6267A">
            <w:pPr>
              <w:pStyle w:val="Prrafodelista"/>
              <w:numPr>
                <w:ilvl w:val="0"/>
                <w:numId w:val="5"/>
              </w:numPr>
              <w:ind w:left="313" w:hanging="313"/>
            </w:pPr>
            <w:r>
              <w:lastRenderedPageBreak/>
              <w:t>El sedimentador consiste en un estanque circular de hormigón de superficie aproximada de 76 m2, según lo indicado por el señor Macuada. Se encuentra habilitado un sistema removedor, puente de arrastre móvil para apoyar el proceso de sedimentación de los sólidos suspendidos. Se observa operación normal.</w:t>
            </w:r>
            <w:r w:rsidR="00E22365">
              <w:t xml:space="preserve"> (</w:t>
            </w:r>
            <w:r w:rsidR="00E979F4">
              <w:fldChar w:fldCharType="begin"/>
            </w:r>
            <w:r w:rsidR="00E979F4">
              <w:instrText xml:space="preserve"> REF _Ref499300923 \h </w:instrText>
            </w:r>
            <w:r w:rsidR="00E979F4">
              <w:fldChar w:fldCharType="separate"/>
            </w:r>
            <w:r w:rsidR="00E979F4" w:rsidRPr="008B63B0">
              <w:rPr>
                <w:rFonts w:eastAsia="Times New Roman"/>
                <w:b/>
                <w:i/>
                <w:iCs/>
                <w:color w:val="000000"/>
                <w:lang w:eastAsia="es-CL"/>
              </w:rPr>
              <w:t xml:space="preserve">Fotografía </w:t>
            </w:r>
            <w:r w:rsidR="00E979F4">
              <w:rPr>
                <w:rFonts w:eastAsia="Times New Roman"/>
                <w:b/>
                <w:i/>
                <w:iCs/>
                <w:noProof/>
                <w:color w:val="000000"/>
                <w:lang w:eastAsia="es-CL"/>
              </w:rPr>
              <w:t>5</w:t>
            </w:r>
            <w:r w:rsidR="00E979F4">
              <w:fldChar w:fldCharType="end"/>
            </w:r>
            <w:r w:rsidR="00E22365">
              <w:t xml:space="preserve">) </w:t>
            </w:r>
          </w:p>
          <w:p w:rsidR="002836EE" w:rsidRDefault="002836EE" w:rsidP="00E6267A">
            <w:pPr>
              <w:pStyle w:val="Prrafodelista"/>
              <w:numPr>
                <w:ilvl w:val="0"/>
                <w:numId w:val="5"/>
              </w:numPr>
              <w:ind w:left="313" w:hanging="313"/>
            </w:pPr>
            <w:r>
              <w:t xml:space="preserve">En la etapa de </w:t>
            </w:r>
            <w:r w:rsidR="009A5C0E">
              <w:t>c</w:t>
            </w:r>
            <w:r>
              <w:t>loración se con</w:t>
            </w:r>
            <w:r w:rsidR="00D914B3">
              <w:t>stató que la cámara de contacto (</w:t>
            </w:r>
            <w:r w:rsidR="00D914B3">
              <w:fldChar w:fldCharType="begin"/>
            </w:r>
            <w:r w:rsidR="00D914B3">
              <w:instrText xml:space="preserve"> REF _Ref497747480 \h </w:instrText>
            </w:r>
            <w:r w:rsidR="00D914B3">
              <w:fldChar w:fldCharType="separate"/>
            </w:r>
            <w:r w:rsidR="00E979F4">
              <w:rPr>
                <w:b/>
                <w:bCs/>
              </w:rPr>
              <w:fldChar w:fldCharType="begin"/>
            </w:r>
            <w:r w:rsidR="00E979F4">
              <w:rPr>
                <w:b/>
                <w:bCs/>
              </w:rPr>
              <w:instrText xml:space="preserve"> REF _Ref499300930 \h </w:instrText>
            </w:r>
            <w:r w:rsidR="00E979F4">
              <w:rPr>
                <w:b/>
                <w:bCs/>
              </w:rPr>
            </w:r>
            <w:r w:rsidR="00E979F4">
              <w:rPr>
                <w:b/>
                <w:bCs/>
              </w:rPr>
              <w:fldChar w:fldCharType="separate"/>
            </w:r>
            <w:r w:rsidR="00E979F4" w:rsidRPr="008B63B0">
              <w:rPr>
                <w:rFonts w:eastAsia="Times New Roman"/>
                <w:b/>
                <w:i/>
                <w:iCs/>
                <w:color w:val="000000"/>
                <w:lang w:eastAsia="es-CL"/>
              </w:rPr>
              <w:t xml:space="preserve">Fotografía </w:t>
            </w:r>
            <w:r w:rsidR="00E979F4">
              <w:rPr>
                <w:rFonts w:eastAsia="Times New Roman"/>
                <w:b/>
                <w:i/>
                <w:iCs/>
                <w:noProof/>
                <w:color w:val="000000"/>
                <w:lang w:eastAsia="es-CL"/>
              </w:rPr>
              <w:t>6</w:t>
            </w:r>
            <w:r w:rsidR="00E979F4">
              <w:rPr>
                <w:b/>
                <w:bCs/>
              </w:rPr>
              <w:fldChar w:fldCharType="end"/>
            </w:r>
            <w:r w:rsidR="00D914B3">
              <w:rPr>
                <w:b/>
                <w:bCs/>
              </w:rPr>
              <w:t>.</w:t>
            </w:r>
            <w:r w:rsidR="00D914B3">
              <w:fldChar w:fldCharType="end"/>
            </w:r>
            <w:r w:rsidR="00D914B3">
              <w:t xml:space="preserve">), </w:t>
            </w:r>
            <w:r>
              <w:t xml:space="preserve">consiste en una piscina construida de geomembrana </w:t>
            </w:r>
            <w:r w:rsidR="009A5C0E">
              <w:t xml:space="preserve">de </w:t>
            </w:r>
            <w:r>
              <w:t>alta densidad con un volumen aproximado de 13 m</w:t>
            </w:r>
            <w:r w:rsidRPr="00B93C99">
              <w:rPr>
                <w:vertAlign w:val="superscript"/>
              </w:rPr>
              <w:t>3</w:t>
            </w:r>
            <w:r>
              <w:t>. El señor Macuada indica que el tiempo de contacto entre la solución desinfectante</w:t>
            </w:r>
            <w:r w:rsidR="00775D66">
              <w:t xml:space="preserve"> (hipoclorito de calcio) es de 30 min y una tasa de cloro de 3 kg/d.</w:t>
            </w:r>
          </w:p>
          <w:p w:rsidR="00522AC9" w:rsidRDefault="00522AC9" w:rsidP="00522AC9">
            <w:pPr>
              <w:numPr>
                <w:ilvl w:val="0"/>
                <w:numId w:val="5"/>
              </w:numPr>
              <w:ind w:left="313" w:hanging="313"/>
              <w:contextualSpacing/>
              <w:jc w:val="both"/>
            </w:pPr>
            <w:r>
              <w:t>Se constató la existencia de una planta de elevación, que opera por diferencia de nivel y realiza la elevación de las aguas servidas. El sistema opera mediante el uso de bombas, existe una operativa y otra a modo de respaldo, la que permanece en Stand By.</w:t>
            </w:r>
            <w:r w:rsidR="00E22365">
              <w:t xml:space="preserve"> </w:t>
            </w:r>
          </w:p>
          <w:p w:rsidR="00775D66" w:rsidRDefault="00775D66" w:rsidP="00E6267A">
            <w:pPr>
              <w:pStyle w:val="Prrafodelista"/>
              <w:numPr>
                <w:ilvl w:val="0"/>
                <w:numId w:val="5"/>
              </w:numPr>
              <w:ind w:left="313" w:hanging="313"/>
            </w:pPr>
            <w:r>
              <w:t>Sala de cloración, consiste en una caseta de malla acma, en la cual se realiza la dosificación del hipoclorito de calcio. Se observa que el sistema cuenta con bombas de respaldo ante fallas en la dosificación.</w:t>
            </w:r>
            <w:r w:rsidR="00E22365">
              <w:t xml:space="preserve"> </w:t>
            </w:r>
            <w:r w:rsidR="008E399E">
              <w:t>(</w:t>
            </w:r>
            <w:r w:rsidR="00E979F4">
              <w:fldChar w:fldCharType="begin"/>
            </w:r>
            <w:r w:rsidR="00E979F4">
              <w:instrText xml:space="preserve"> REF _Ref499300949 \h </w:instrText>
            </w:r>
            <w:r w:rsidR="00E979F4">
              <w:fldChar w:fldCharType="separate"/>
            </w:r>
            <w:r w:rsidR="00E979F4" w:rsidRPr="008B63B0">
              <w:rPr>
                <w:rFonts w:eastAsia="Times New Roman"/>
                <w:b/>
                <w:i/>
                <w:iCs/>
                <w:color w:val="000000"/>
                <w:lang w:eastAsia="es-CL"/>
              </w:rPr>
              <w:t xml:space="preserve">Fotografía </w:t>
            </w:r>
            <w:r w:rsidR="00E979F4">
              <w:rPr>
                <w:rFonts w:eastAsia="Times New Roman"/>
                <w:b/>
                <w:i/>
                <w:iCs/>
                <w:noProof/>
                <w:color w:val="000000"/>
                <w:lang w:eastAsia="es-CL"/>
              </w:rPr>
              <w:t>7</w:t>
            </w:r>
            <w:r w:rsidR="00E979F4">
              <w:fldChar w:fldCharType="end"/>
            </w:r>
            <w:r w:rsidR="00D914B3">
              <w:t xml:space="preserve">) </w:t>
            </w:r>
          </w:p>
          <w:p w:rsidR="00775D66" w:rsidRDefault="00775D66" w:rsidP="00775D66">
            <w:pPr>
              <w:pStyle w:val="Prrafodelista"/>
              <w:ind w:left="313"/>
            </w:pPr>
            <w:r>
              <w:t>El hipoclorito de calcio es almacenado en una bodega d</w:t>
            </w:r>
            <w:r w:rsidR="008E399E">
              <w:t>e</w:t>
            </w:r>
            <w:r>
              <w:t xml:space="preserve"> sustancias peligrosas, construida en malla acma. Se encuentran almacenado en esta bodega cal viva y polímeros antiespumantes utilizados en el tratamiento.</w:t>
            </w:r>
            <w:r w:rsidR="00E22365">
              <w:t xml:space="preserve"> </w:t>
            </w:r>
          </w:p>
          <w:p w:rsidR="00775D66" w:rsidRDefault="00775D66" w:rsidP="00775D66">
            <w:pPr>
              <w:pStyle w:val="Prrafodelista"/>
              <w:numPr>
                <w:ilvl w:val="0"/>
                <w:numId w:val="5"/>
              </w:numPr>
              <w:ind w:left="313" w:hanging="313"/>
            </w:pPr>
            <w:r>
              <w:t>Radiación ultra violeta</w:t>
            </w:r>
            <w:r w:rsidR="009A5C0E">
              <w:t xml:space="preserve">, sistema construido por canaletas de hormigón </w:t>
            </w:r>
            <w:r w:rsidR="00522AC9">
              <w:t>implementado</w:t>
            </w:r>
            <w:r w:rsidR="009A5C0E">
              <w:t xml:space="preserve"> con 4 módulos con 4 lámparas UV. Se observa un medidor de intensidad que indica 2.7 Mw/cm2)</w:t>
            </w:r>
            <w:r w:rsidR="00D914B3">
              <w:t xml:space="preserve"> (</w:t>
            </w:r>
            <w:r w:rsidR="00E979F4">
              <w:fldChar w:fldCharType="begin"/>
            </w:r>
            <w:r w:rsidR="00E979F4">
              <w:instrText xml:space="preserve"> REF _Ref499301079 \h </w:instrText>
            </w:r>
            <w:r w:rsidR="00E979F4">
              <w:fldChar w:fldCharType="separate"/>
            </w:r>
            <w:r w:rsidR="00E979F4" w:rsidRPr="008B63B0">
              <w:rPr>
                <w:rFonts w:eastAsia="Times New Roman"/>
                <w:b/>
                <w:i/>
                <w:iCs/>
                <w:color w:val="000000"/>
                <w:lang w:eastAsia="es-CL"/>
              </w:rPr>
              <w:t xml:space="preserve">Fotografía </w:t>
            </w:r>
            <w:r w:rsidR="00E979F4">
              <w:rPr>
                <w:rFonts w:eastAsia="Times New Roman"/>
                <w:b/>
                <w:i/>
                <w:iCs/>
                <w:noProof/>
                <w:color w:val="000000"/>
                <w:lang w:eastAsia="es-CL"/>
              </w:rPr>
              <w:t>8</w:t>
            </w:r>
            <w:r w:rsidR="00E979F4">
              <w:fldChar w:fldCharType="end"/>
            </w:r>
            <w:r w:rsidR="00D914B3">
              <w:t>)</w:t>
            </w:r>
            <w:r w:rsidR="00052F31">
              <w:t>.</w:t>
            </w:r>
            <w:r w:rsidR="00D914B3">
              <w:t xml:space="preserve"> </w:t>
            </w:r>
            <w:r w:rsidR="00E22365">
              <w:t xml:space="preserve"> </w:t>
            </w:r>
          </w:p>
          <w:p w:rsidR="00F14D23" w:rsidRPr="00D42470" w:rsidRDefault="009A5C0E" w:rsidP="00E22365">
            <w:pPr>
              <w:pStyle w:val="Prrafodelista"/>
              <w:ind w:left="313"/>
            </w:pPr>
            <w:r>
              <w:t xml:space="preserve">De acuerdo a lo indicado por el operador, la desinfección del efluente tratado se realiza en línea, esto es, cloración </w:t>
            </w:r>
            <w:r w:rsidR="00A92F0B">
              <w:t>seguida</w:t>
            </w:r>
            <w:r>
              <w:t xml:space="preserve"> de desinfección UV.</w:t>
            </w:r>
          </w:p>
        </w:tc>
      </w:tr>
    </w:tbl>
    <w:p w:rsidR="00BE1014" w:rsidRDefault="00BE1014">
      <w:pPr>
        <w:rPr>
          <w:rFonts w:ascii="Calibri" w:eastAsia="Calibri" w:hAnsi="Calibri" w:cs="Calibri"/>
          <w:sz w:val="28"/>
          <w:szCs w:val="32"/>
        </w:rPr>
      </w:pPr>
    </w:p>
    <w:p w:rsidR="00BE1014" w:rsidRDefault="00BE1014">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522AC9" w:rsidRPr="00D42470" w:rsidTr="00E223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2AC9" w:rsidRPr="00D42470" w:rsidRDefault="00522AC9" w:rsidP="00E2236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22AC9" w:rsidRPr="00D42470" w:rsidTr="00522AC9">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22AC9" w:rsidRPr="00522AC9" w:rsidRDefault="00522AC9" w:rsidP="00522AC9">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00B20161" wp14:editId="47EBA614">
                  <wp:extent cx="2160000" cy="1620000"/>
                  <wp:effectExtent l="0" t="0" r="0" b="0"/>
                  <wp:docPr id="2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22AC9" w:rsidRPr="00522AC9" w:rsidRDefault="00522AC9" w:rsidP="00522AC9">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364F1DD1" wp14:editId="1437A3FC">
                  <wp:extent cx="2160000" cy="1620000"/>
                  <wp:effectExtent l="0" t="0" r="0" b="0"/>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522AC9" w:rsidRPr="00D42470" w:rsidTr="00E22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341" w:type="pct"/>
            <w:shd w:val="clear" w:color="auto" w:fill="auto"/>
            <w:noWrap/>
            <w:vAlign w:val="center"/>
            <w:hideMark/>
          </w:tcPr>
          <w:p w:rsidR="00522AC9" w:rsidRPr="00A957F5" w:rsidRDefault="008B63B0" w:rsidP="00D914B3">
            <w:pPr>
              <w:pStyle w:val="Descripcin"/>
              <w:keepNext/>
              <w:rPr>
                <w:rFonts w:ascii="Calibri" w:eastAsia="Times New Roman" w:hAnsi="Calibri" w:cs="Times New Roman"/>
                <w:b/>
                <w:i w:val="0"/>
                <w:iCs w:val="0"/>
                <w:color w:val="000000"/>
                <w:lang w:eastAsia="es-CL"/>
              </w:rPr>
            </w:pPr>
            <w:bookmarkStart w:id="127" w:name="_Ref499296644"/>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sidR="00D914B3">
              <w:rPr>
                <w:rFonts w:ascii="Calibri" w:eastAsia="Times New Roman" w:hAnsi="Calibri" w:cs="Times New Roman"/>
                <w:b/>
                <w:i w:val="0"/>
                <w:iCs w:val="0"/>
                <w:noProof/>
                <w:color w:val="000000"/>
                <w:lang w:eastAsia="es-CL"/>
              </w:rPr>
              <w:t>1</w:t>
            </w:r>
            <w:r w:rsidRPr="008B63B0">
              <w:rPr>
                <w:rFonts w:ascii="Calibri" w:eastAsia="Times New Roman" w:hAnsi="Calibri" w:cs="Times New Roman"/>
                <w:b/>
                <w:i w:val="0"/>
                <w:iCs w:val="0"/>
                <w:color w:val="000000"/>
                <w:lang w:eastAsia="es-CL"/>
              </w:rPr>
              <w:fldChar w:fldCharType="end"/>
            </w:r>
            <w:bookmarkEnd w:id="127"/>
          </w:p>
        </w:tc>
        <w:tc>
          <w:tcPr>
            <w:tcW w:w="1159" w:type="pct"/>
            <w:shd w:val="clear" w:color="auto" w:fill="auto"/>
            <w:noWrap/>
            <w:vAlign w:val="center"/>
            <w:hideMark/>
          </w:tcPr>
          <w:p w:rsidR="00522AC9" w:rsidRPr="00D42470" w:rsidRDefault="00522AC9"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4F60CD">
              <w:rPr>
                <w:rFonts w:ascii="Calibri" w:eastAsia="Times New Roman" w:hAnsi="Calibri" w:cs="Times New Roman"/>
                <w:b/>
                <w:color w:val="FF0000"/>
                <w:sz w:val="18"/>
                <w:szCs w:val="18"/>
                <w:lang w:eastAsia="es-CL"/>
              </w:rPr>
              <w:t xml:space="preserve"> </w:t>
            </w:r>
            <w:r w:rsidR="00A957F5" w:rsidRPr="00A957F5">
              <w:rPr>
                <w:rFonts w:ascii="Calibri" w:eastAsia="Times New Roman" w:hAnsi="Calibri" w:cs="Times New Roman"/>
                <w:sz w:val="18"/>
                <w:szCs w:val="18"/>
                <w:lang w:eastAsia="es-CL"/>
              </w:rPr>
              <w:t>19-10-2017</w:t>
            </w:r>
          </w:p>
        </w:tc>
        <w:tc>
          <w:tcPr>
            <w:tcW w:w="1341" w:type="pct"/>
            <w:shd w:val="clear" w:color="auto" w:fill="auto"/>
            <w:noWrap/>
            <w:vAlign w:val="center"/>
            <w:hideMark/>
          </w:tcPr>
          <w:p w:rsidR="00D914B3" w:rsidRPr="00D914B3" w:rsidRDefault="00D914B3" w:rsidP="00D914B3">
            <w:pPr>
              <w:pStyle w:val="Descripcin"/>
              <w:keepNext/>
              <w:rPr>
                <w:rFonts w:ascii="Calibri" w:eastAsia="Times New Roman" w:hAnsi="Calibri" w:cs="Times New Roman"/>
                <w:b/>
                <w:i w:val="0"/>
                <w:iCs w:val="0"/>
                <w:color w:val="000000"/>
                <w:lang w:eastAsia="es-CL"/>
              </w:rPr>
            </w:pPr>
            <w:bookmarkStart w:id="128" w:name="_Ref499300889"/>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2</w:t>
            </w:r>
            <w:r w:rsidRPr="008B63B0">
              <w:rPr>
                <w:rFonts w:ascii="Calibri" w:eastAsia="Times New Roman" w:hAnsi="Calibri" w:cs="Times New Roman"/>
                <w:b/>
                <w:i w:val="0"/>
                <w:iCs w:val="0"/>
                <w:color w:val="000000"/>
                <w:lang w:eastAsia="es-CL"/>
              </w:rPr>
              <w:fldChar w:fldCharType="end"/>
            </w:r>
            <w:bookmarkEnd w:id="128"/>
          </w:p>
        </w:tc>
        <w:tc>
          <w:tcPr>
            <w:tcW w:w="1159" w:type="pct"/>
            <w:shd w:val="clear" w:color="auto" w:fill="auto"/>
            <w:noWrap/>
            <w:vAlign w:val="center"/>
            <w:hideMark/>
          </w:tcPr>
          <w:p w:rsidR="00522AC9" w:rsidRPr="00D42470" w:rsidRDefault="00522AC9"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A957F5" w:rsidRPr="00A957F5">
              <w:rPr>
                <w:rFonts w:ascii="Calibri" w:eastAsia="Times New Roman" w:hAnsi="Calibri" w:cs="Times New Roman"/>
                <w:sz w:val="18"/>
                <w:szCs w:val="18"/>
                <w:lang w:eastAsia="es-CL"/>
              </w:rPr>
              <w:t>19-10-2017</w:t>
            </w:r>
          </w:p>
        </w:tc>
      </w:tr>
      <w:tr w:rsidR="00522AC9" w:rsidRPr="00D42470" w:rsidTr="00BE1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jc w:val="center"/>
        </w:trPr>
        <w:tc>
          <w:tcPr>
            <w:tcW w:w="2500" w:type="pct"/>
            <w:gridSpan w:val="2"/>
            <w:shd w:val="clear" w:color="auto" w:fill="auto"/>
            <w:hideMark/>
          </w:tcPr>
          <w:p w:rsidR="00522AC9" w:rsidRPr="00D42470" w:rsidRDefault="00522AC9" w:rsidP="00E2236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Tratami</w:t>
            </w:r>
            <w:r w:rsidR="00482FF5">
              <w:rPr>
                <w:rFonts w:ascii="Calibri" w:eastAsia="Times New Roman" w:hAnsi="Calibri" w:cs="Times New Roman"/>
                <w:color w:val="000000"/>
                <w:sz w:val="18"/>
                <w:szCs w:val="18"/>
                <w:lang w:eastAsia="es-CL"/>
              </w:rPr>
              <w:t>ento primario, Cámara de rejas</w:t>
            </w:r>
            <w:r w:rsidR="004F60CD">
              <w:rPr>
                <w:rFonts w:ascii="Calibri" w:eastAsia="Times New Roman" w:hAnsi="Calibri" w:cs="Times New Roman"/>
                <w:color w:val="000000"/>
                <w:sz w:val="18"/>
                <w:szCs w:val="18"/>
                <w:lang w:eastAsia="es-CL"/>
              </w:rPr>
              <w:t>, sentina</w:t>
            </w:r>
          </w:p>
          <w:p w:rsidR="00522AC9" w:rsidRPr="00D42470" w:rsidRDefault="00522AC9" w:rsidP="00E22365">
            <w:pPr>
              <w:spacing w:after="0" w:line="240" w:lineRule="auto"/>
              <w:rPr>
                <w:rFonts w:ascii="Calibri" w:eastAsia="Times New Roman" w:hAnsi="Calibri" w:cs="Times New Roman"/>
                <w:color w:val="000000"/>
                <w:sz w:val="18"/>
                <w:szCs w:val="18"/>
                <w:lang w:eastAsia="es-CL"/>
              </w:rPr>
            </w:pPr>
          </w:p>
        </w:tc>
        <w:tc>
          <w:tcPr>
            <w:tcW w:w="2500" w:type="pct"/>
            <w:gridSpan w:val="2"/>
            <w:shd w:val="clear" w:color="auto" w:fill="auto"/>
            <w:hideMark/>
          </w:tcPr>
          <w:p w:rsidR="00522AC9" w:rsidRPr="00BE1014" w:rsidRDefault="00522AC9" w:rsidP="00A957F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37DA2">
              <w:rPr>
                <w:rFonts w:ascii="Calibri" w:eastAsia="Times New Roman" w:hAnsi="Calibri" w:cs="Times New Roman"/>
                <w:color w:val="000000"/>
                <w:sz w:val="18"/>
                <w:szCs w:val="18"/>
                <w:lang w:eastAsia="es-CL"/>
              </w:rPr>
              <w:t>Se observa c</w:t>
            </w:r>
            <w:r w:rsidR="00A957F5">
              <w:rPr>
                <w:rFonts w:ascii="Calibri" w:eastAsia="Times New Roman" w:hAnsi="Calibri" w:cs="Times New Roman"/>
                <w:color w:val="000000"/>
                <w:sz w:val="18"/>
                <w:szCs w:val="18"/>
                <w:lang w:eastAsia="es-CL"/>
              </w:rPr>
              <w:t>ámara de rejas y desarenador.</w:t>
            </w:r>
          </w:p>
        </w:tc>
      </w:tr>
      <w:tr w:rsidR="00522AC9" w:rsidRPr="00D42470" w:rsidTr="00BE1014">
        <w:trPr>
          <w:trHeight w:val="2114"/>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22AC9" w:rsidRPr="00522AC9" w:rsidRDefault="00522AC9" w:rsidP="00BE1014">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359AB1D8" wp14:editId="0AA58742">
                  <wp:extent cx="2066192" cy="1373505"/>
                  <wp:effectExtent l="0" t="0" r="0" b="0"/>
                  <wp:docPr id="2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074105" cy="1378765"/>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22AC9" w:rsidRPr="00522AC9" w:rsidRDefault="00522AC9" w:rsidP="00BE1014">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0B42B603" wp14:editId="194D4C10">
                  <wp:extent cx="2066193" cy="1362710"/>
                  <wp:effectExtent l="0" t="0" r="0" b="8890"/>
                  <wp:docPr id="2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077366" cy="1370079"/>
                          </a:xfrm>
                          <a:prstGeom prst="rect">
                            <a:avLst/>
                          </a:prstGeom>
                        </pic:spPr>
                      </pic:pic>
                    </a:graphicData>
                  </a:graphic>
                </wp:inline>
              </w:drawing>
            </w:r>
          </w:p>
        </w:tc>
      </w:tr>
      <w:tr w:rsidR="00522AC9" w:rsidRPr="00D42470" w:rsidTr="00E22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341" w:type="pct"/>
            <w:shd w:val="clear" w:color="auto" w:fill="auto"/>
            <w:noWrap/>
            <w:vAlign w:val="center"/>
            <w:hideMark/>
          </w:tcPr>
          <w:p w:rsidR="00522AC9" w:rsidRPr="00BE1014" w:rsidRDefault="00D914B3" w:rsidP="00D914B3">
            <w:pPr>
              <w:pStyle w:val="Descripcin"/>
              <w:keepNext/>
              <w:rPr>
                <w:rFonts w:ascii="Calibri" w:eastAsia="Times New Roman" w:hAnsi="Calibri" w:cs="Times New Roman"/>
                <w:b/>
                <w:i w:val="0"/>
                <w:iCs w:val="0"/>
                <w:color w:val="000000"/>
                <w:lang w:eastAsia="es-CL"/>
              </w:rPr>
            </w:pPr>
            <w:bookmarkStart w:id="129" w:name="_Ref499300900"/>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3</w:t>
            </w:r>
            <w:r w:rsidRPr="008B63B0">
              <w:rPr>
                <w:rFonts w:ascii="Calibri" w:eastAsia="Times New Roman" w:hAnsi="Calibri" w:cs="Times New Roman"/>
                <w:b/>
                <w:i w:val="0"/>
                <w:iCs w:val="0"/>
                <w:color w:val="000000"/>
                <w:lang w:eastAsia="es-CL"/>
              </w:rPr>
              <w:fldChar w:fldCharType="end"/>
            </w:r>
            <w:bookmarkEnd w:id="129"/>
          </w:p>
        </w:tc>
        <w:tc>
          <w:tcPr>
            <w:tcW w:w="1159" w:type="pct"/>
            <w:shd w:val="clear" w:color="auto" w:fill="auto"/>
            <w:noWrap/>
            <w:vAlign w:val="center"/>
            <w:hideMark/>
          </w:tcPr>
          <w:p w:rsidR="00522AC9" w:rsidRPr="00D42470" w:rsidRDefault="00522AC9"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A957F5" w:rsidRPr="00A957F5">
              <w:rPr>
                <w:rFonts w:ascii="Calibri" w:eastAsia="Times New Roman" w:hAnsi="Calibri" w:cs="Times New Roman"/>
                <w:sz w:val="18"/>
                <w:szCs w:val="18"/>
                <w:lang w:eastAsia="es-CL"/>
              </w:rPr>
              <w:t>19-10-2017</w:t>
            </w:r>
          </w:p>
        </w:tc>
        <w:tc>
          <w:tcPr>
            <w:tcW w:w="1341" w:type="pct"/>
            <w:shd w:val="clear" w:color="auto" w:fill="auto"/>
            <w:noWrap/>
            <w:vAlign w:val="center"/>
            <w:hideMark/>
          </w:tcPr>
          <w:p w:rsidR="00522AC9" w:rsidRPr="00BE1014" w:rsidRDefault="00D914B3" w:rsidP="00D914B3">
            <w:pPr>
              <w:pStyle w:val="Descripcin"/>
              <w:keepNext/>
              <w:rPr>
                <w:rFonts w:ascii="Calibri" w:eastAsia="Times New Roman" w:hAnsi="Calibri" w:cs="Times New Roman"/>
                <w:b/>
                <w:i w:val="0"/>
                <w:iCs w:val="0"/>
                <w:color w:val="000000"/>
                <w:lang w:eastAsia="es-CL"/>
              </w:rPr>
            </w:pPr>
            <w:bookmarkStart w:id="130" w:name="_Ref499300914"/>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4</w:t>
            </w:r>
            <w:r w:rsidRPr="008B63B0">
              <w:rPr>
                <w:rFonts w:ascii="Calibri" w:eastAsia="Times New Roman" w:hAnsi="Calibri" w:cs="Times New Roman"/>
                <w:b/>
                <w:i w:val="0"/>
                <w:iCs w:val="0"/>
                <w:color w:val="000000"/>
                <w:lang w:eastAsia="es-CL"/>
              </w:rPr>
              <w:fldChar w:fldCharType="end"/>
            </w:r>
            <w:bookmarkEnd w:id="130"/>
          </w:p>
        </w:tc>
        <w:tc>
          <w:tcPr>
            <w:tcW w:w="1159" w:type="pct"/>
            <w:shd w:val="clear" w:color="auto" w:fill="auto"/>
            <w:noWrap/>
            <w:vAlign w:val="center"/>
            <w:hideMark/>
          </w:tcPr>
          <w:p w:rsidR="00522AC9" w:rsidRPr="00D42470" w:rsidRDefault="00522AC9"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A957F5" w:rsidRPr="00A957F5">
              <w:rPr>
                <w:rFonts w:ascii="Calibri" w:eastAsia="Times New Roman" w:hAnsi="Calibri" w:cs="Times New Roman"/>
                <w:sz w:val="18"/>
                <w:szCs w:val="18"/>
                <w:lang w:eastAsia="es-CL"/>
              </w:rPr>
              <w:t>19-10-2017</w:t>
            </w:r>
          </w:p>
        </w:tc>
      </w:tr>
      <w:tr w:rsidR="00522AC9" w:rsidRPr="00D42470" w:rsidTr="00E22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jc w:val="center"/>
        </w:trPr>
        <w:tc>
          <w:tcPr>
            <w:tcW w:w="2500" w:type="pct"/>
            <w:gridSpan w:val="2"/>
            <w:shd w:val="clear" w:color="auto" w:fill="auto"/>
            <w:hideMark/>
          </w:tcPr>
          <w:p w:rsidR="00522AC9" w:rsidRPr="00D42470" w:rsidRDefault="00522AC9" w:rsidP="00E2236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37DA2">
              <w:rPr>
                <w:rFonts w:ascii="Calibri" w:eastAsia="Times New Roman" w:hAnsi="Calibri" w:cs="Times New Roman"/>
                <w:color w:val="000000"/>
                <w:sz w:val="18"/>
                <w:szCs w:val="18"/>
                <w:lang w:eastAsia="es-CL"/>
              </w:rPr>
              <w:t>Se observa m</w:t>
            </w:r>
            <w:r w:rsidR="00A957F5">
              <w:rPr>
                <w:rFonts w:ascii="Calibri" w:eastAsia="Times New Roman" w:hAnsi="Calibri" w:cs="Times New Roman"/>
                <w:color w:val="000000"/>
                <w:sz w:val="18"/>
                <w:szCs w:val="18"/>
                <w:lang w:eastAsia="es-CL"/>
              </w:rPr>
              <w:t>edidor de caudales</w:t>
            </w:r>
            <w:r w:rsidR="00637DA2">
              <w:rPr>
                <w:rFonts w:ascii="Calibri" w:eastAsia="Times New Roman" w:hAnsi="Calibri" w:cs="Times New Roman"/>
                <w:color w:val="000000"/>
                <w:sz w:val="18"/>
                <w:szCs w:val="18"/>
                <w:lang w:eastAsia="es-CL"/>
              </w:rPr>
              <w:t>, el cual se encontraba funcionando.</w:t>
            </w:r>
          </w:p>
          <w:p w:rsidR="00522AC9" w:rsidRPr="00D42470" w:rsidRDefault="00522AC9" w:rsidP="00E22365">
            <w:pPr>
              <w:spacing w:after="0" w:line="240" w:lineRule="auto"/>
              <w:rPr>
                <w:rFonts w:ascii="Calibri" w:eastAsia="Times New Roman" w:hAnsi="Calibri" w:cs="Times New Roman"/>
                <w:color w:val="000000"/>
                <w:sz w:val="18"/>
                <w:szCs w:val="18"/>
                <w:lang w:eastAsia="es-CL"/>
              </w:rPr>
            </w:pPr>
          </w:p>
        </w:tc>
        <w:tc>
          <w:tcPr>
            <w:tcW w:w="2500" w:type="pct"/>
            <w:gridSpan w:val="2"/>
            <w:shd w:val="clear" w:color="auto" w:fill="auto"/>
            <w:hideMark/>
          </w:tcPr>
          <w:p w:rsidR="009C7960" w:rsidRPr="00D42470" w:rsidRDefault="009C7960" w:rsidP="009C796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37DA2">
              <w:rPr>
                <w:rFonts w:ascii="Calibri" w:eastAsia="Times New Roman" w:hAnsi="Calibri" w:cs="Times New Roman"/>
                <w:color w:val="000000"/>
                <w:sz w:val="18"/>
                <w:szCs w:val="18"/>
                <w:lang w:eastAsia="es-CL"/>
              </w:rPr>
              <w:t>Se observa e</w:t>
            </w:r>
            <w:r>
              <w:rPr>
                <w:rFonts w:ascii="Calibri" w:eastAsia="Times New Roman" w:hAnsi="Calibri" w:cs="Times New Roman"/>
                <w:color w:val="000000"/>
                <w:sz w:val="18"/>
                <w:szCs w:val="18"/>
                <w:lang w:eastAsia="es-CL"/>
              </w:rPr>
              <w:t>stanque de Aireación</w:t>
            </w:r>
            <w:r w:rsidR="00052F31">
              <w:rPr>
                <w:rFonts w:ascii="Calibri" w:eastAsia="Times New Roman" w:hAnsi="Calibri" w:cs="Times New Roman"/>
                <w:color w:val="000000"/>
                <w:sz w:val="18"/>
                <w:szCs w:val="18"/>
                <w:lang w:eastAsia="es-CL"/>
              </w:rPr>
              <w:t>.</w:t>
            </w:r>
          </w:p>
          <w:p w:rsidR="00522AC9" w:rsidRPr="00D42470" w:rsidRDefault="00522AC9" w:rsidP="009C7960">
            <w:pPr>
              <w:spacing w:after="0" w:line="240" w:lineRule="auto"/>
              <w:rPr>
                <w:rFonts w:ascii="Calibri" w:eastAsia="Times New Roman" w:hAnsi="Calibri" w:cs="Times New Roman"/>
                <w:color w:val="000000"/>
                <w:sz w:val="18"/>
                <w:szCs w:val="18"/>
                <w:lang w:eastAsia="es-CL"/>
              </w:rPr>
            </w:pPr>
          </w:p>
        </w:tc>
      </w:tr>
    </w:tbl>
    <w:p w:rsidR="00986122" w:rsidRDefault="00986122">
      <w:pPr>
        <w:rPr>
          <w:rFonts w:ascii="Calibri" w:eastAsia="Calibri" w:hAnsi="Calibri" w:cs="Calibri"/>
          <w:sz w:val="28"/>
          <w:szCs w:val="32"/>
        </w:rPr>
      </w:pPr>
    </w:p>
    <w:p w:rsidR="00986122" w:rsidRDefault="0098612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BE1014" w:rsidRPr="00D42470" w:rsidTr="00E223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1014" w:rsidRPr="00D42470" w:rsidRDefault="00BE1014" w:rsidP="00E2236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BE1014" w:rsidRPr="00D42470" w:rsidTr="00E2236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E1014" w:rsidRPr="00522AC9" w:rsidRDefault="00BE1014" w:rsidP="00E22365">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456BB36A" wp14:editId="4FCECCCA">
                  <wp:extent cx="2160000" cy="1620000"/>
                  <wp:effectExtent l="0" t="0" r="0" b="0"/>
                  <wp:docPr id="2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E1014" w:rsidRPr="00522AC9" w:rsidRDefault="00BE1014" w:rsidP="00E22365">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4B932EB5" wp14:editId="6873C0F9">
                  <wp:extent cx="2160000" cy="1620000"/>
                  <wp:effectExtent l="0" t="0" r="0" b="0"/>
                  <wp:docPr id="2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BE1014" w:rsidRPr="00D42470" w:rsidTr="00E22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jc w:val="center"/>
        </w:trPr>
        <w:tc>
          <w:tcPr>
            <w:tcW w:w="1341" w:type="pct"/>
            <w:shd w:val="clear" w:color="auto" w:fill="auto"/>
            <w:noWrap/>
            <w:hideMark/>
          </w:tcPr>
          <w:p w:rsidR="00BE1014" w:rsidRPr="00BE1014" w:rsidRDefault="00D914B3" w:rsidP="00D914B3">
            <w:pPr>
              <w:pStyle w:val="Descripcin"/>
              <w:keepNext/>
              <w:rPr>
                <w:rFonts w:ascii="Calibri" w:eastAsia="Times New Roman" w:hAnsi="Calibri" w:cs="Times New Roman"/>
                <w:b/>
                <w:i w:val="0"/>
                <w:iCs w:val="0"/>
                <w:color w:val="000000"/>
                <w:lang w:eastAsia="es-CL"/>
              </w:rPr>
            </w:pPr>
            <w:bookmarkStart w:id="131" w:name="_Ref499300923"/>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5</w:t>
            </w:r>
            <w:r w:rsidRPr="008B63B0">
              <w:rPr>
                <w:rFonts w:ascii="Calibri" w:eastAsia="Times New Roman" w:hAnsi="Calibri" w:cs="Times New Roman"/>
                <w:b/>
                <w:i w:val="0"/>
                <w:iCs w:val="0"/>
                <w:color w:val="000000"/>
                <w:lang w:eastAsia="es-CL"/>
              </w:rPr>
              <w:fldChar w:fldCharType="end"/>
            </w:r>
            <w:bookmarkEnd w:id="131"/>
          </w:p>
        </w:tc>
        <w:tc>
          <w:tcPr>
            <w:tcW w:w="1159" w:type="pct"/>
            <w:shd w:val="clear" w:color="auto" w:fill="auto"/>
            <w:noWrap/>
            <w:hideMark/>
          </w:tcPr>
          <w:p w:rsidR="00BE1014" w:rsidRPr="00D42470" w:rsidRDefault="00BE1014"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430646" w:rsidRPr="00430646">
              <w:rPr>
                <w:rFonts w:ascii="Calibri" w:eastAsia="Times New Roman" w:hAnsi="Calibri" w:cs="Times New Roman"/>
                <w:sz w:val="18"/>
                <w:szCs w:val="18"/>
                <w:lang w:eastAsia="es-CL"/>
              </w:rPr>
              <w:t>19-10-2017</w:t>
            </w:r>
          </w:p>
        </w:tc>
        <w:tc>
          <w:tcPr>
            <w:tcW w:w="1341" w:type="pct"/>
            <w:shd w:val="clear" w:color="auto" w:fill="auto"/>
            <w:noWrap/>
            <w:vAlign w:val="center"/>
            <w:hideMark/>
          </w:tcPr>
          <w:p w:rsidR="00BE1014" w:rsidRPr="00E22365" w:rsidRDefault="00D914B3" w:rsidP="00D914B3">
            <w:pPr>
              <w:pStyle w:val="Descripcin"/>
              <w:keepNext/>
              <w:rPr>
                <w:rFonts w:ascii="Calibri" w:eastAsia="Times New Roman" w:hAnsi="Calibri" w:cs="Times New Roman"/>
                <w:b/>
                <w:i w:val="0"/>
                <w:iCs w:val="0"/>
                <w:color w:val="000000"/>
                <w:lang w:eastAsia="es-CL"/>
              </w:rPr>
            </w:pPr>
            <w:bookmarkStart w:id="132" w:name="_Ref499300930"/>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6</w:t>
            </w:r>
            <w:r w:rsidRPr="008B63B0">
              <w:rPr>
                <w:rFonts w:ascii="Calibri" w:eastAsia="Times New Roman" w:hAnsi="Calibri" w:cs="Times New Roman"/>
                <w:b/>
                <w:i w:val="0"/>
                <w:iCs w:val="0"/>
                <w:color w:val="000000"/>
                <w:lang w:eastAsia="es-CL"/>
              </w:rPr>
              <w:fldChar w:fldCharType="end"/>
            </w:r>
            <w:bookmarkEnd w:id="132"/>
          </w:p>
        </w:tc>
        <w:tc>
          <w:tcPr>
            <w:tcW w:w="1159" w:type="pct"/>
            <w:shd w:val="clear" w:color="auto" w:fill="auto"/>
            <w:noWrap/>
            <w:hideMark/>
          </w:tcPr>
          <w:p w:rsidR="00BE1014" w:rsidRPr="00D42470" w:rsidRDefault="00BE1014"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30646" w:rsidRPr="00430646">
              <w:rPr>
                <w:rFonts w:ascii="Calibri" w:eastAsia="Times New Roman" w:hAnsi="Calibri" w:cs="Times New Roman"/>
                <w:sz w:val="18"/>
                <w:szCs w:val="18"/>
                <w:lang w:eastAsia="es-CL"/>
              </w:rPr>
              <w:t>19-10-2017</w:t>
            </w:r>
          </w:p>
        </w:tc>
      </w:tr>
      <w:tr w:rsidR="00BE1014" w:rsidRPr="00D42470" w:rsidTr="00E22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jc w:val="center"/>
        </w:trPr>
        <w:tc>
          <w:tcPr>
            <w:tcW w:w="2500" w:type="pct"/>
            <w:gridSpan w:val="2"/>
            <w:shd w:val="clear" w:color="auto" w:fill="auto"/>
            <w:hideMark/>
          </w:tcPr>
          <w:p w:rsidR="00BE1014" w:rsidRPr="00D42470" w:rsidRDefault="00BE1014" w:rsidP="00E2236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37DA2">
              <w:rPr>
                <w:rFonts w:ascii="Calibri" w:eastAsia="Times New Roman" w:hAnsi="Calibri" w:cs="Times New Roman"/>
                <w:color w:val="000000"/>
                <w:sz w:val="18"/>
                <w:szCs w:val="18"/>
                <w:lang w:eastAsia="es-CL"/>
              </w:rPr>
              <w:t>Se observa s</w:t>
            </w:r>
            <w:r w:rsidR="00E22365">
              <w:rPr>
                <w:rFonts w:ascii="Calibri" w:eastAsia="Times New Roman" w:hAnsi="Calibri" w:cs="Times New Roman"/>
                <w:color w:val="000000"/>
                <w:sz w:val="18"/>
                <w:szCs w:val="18"/>
                <w:lang w:eastAsia="es-CL"/>
              </w:rPr>
              <w:t>edimentador</w:t>
            </w:r>
          </w:p>
          <w:p w:rsidR="00BE1014" w:rsidRPr="00D42470" w:rsidRDefault="00BE1014" w:rsidP="00E22365">
            <w:pPr>
              <w:spacing w:after="0" w:line="240" w:lineRule="auto"/>
              <w:rPr>
                <w:rFonts w:ascii="Calibri" w:eastAsia="Times New Roman" w:hAnsi="Calibri" w:cs="Times New Roman"/>
                <w:color w:val="000000"/>
                <w:sz w:val="18"/>
                <w:szCs w:val="18"/>
                <w:lang w:eastAsia="es-CL"/>
              </w:rPr>
            </w:pPr>
          </w:p>
        </w:tc>
        <w:tc>
          <w:tcPr>
            <w:tcW w:w="2500" w:type="pct"/>
            <w:gridSpan w:val="2"/>
            <w:shd w:val="clear" w:color="auto" w:fill="auto"/>
            <w:hideMark/>
          </w:tcPr>
          <w:p w:rsidR="00BE1014" w:rsidRPr="00BE1014" w:rsidRDefault="00BE1014"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37DA2">
              <w:rPr>
                <w:rFonts w:ascii="Calibri" w:eastAsia="Times New Roman" w:hAnsi="Calibri" w:cs="Times New Roman"/>
                <w:color w:val="000000"/>
                <w:sz w:val="18"/>
                <w:szCs w:val="18"/>
                <w:lang w:eastAsia="es-CL"/>
              </w:rPr>
              <w:t xml:space="preserve">Se observa  </w:t>
            </w:r>
            <w:r w:rsidR="00E22365">
              <w:rPr>
                <w:rFonts w:ascii="Calibri" w:eastAsia="Times New Roman" w:hAnsi="Calibri" w:cs="Times New Roman"/>
                <w:color w:val="000000"/>
                <w:sz w:val="18"/>
                <w:szCs w:val="18"/>
                <w:lang w:eastAsia="es-CL"/>
              </w:rPr>
              <w:t>cámara de contacto</w:t>
            </w:r>
          </w:p>
        </w:tc>
      </w:tr>
      <w:tr w:rsidR="00BE1014" w:rsidRPr="00D42470" w:rsidTr="00E22365">
        <w:trPr>
          <w:trHeight w:val="2114"/>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E1014" w:rsidRPr="00522AC9" w:rsidRDefault="00BE1014" w:rsidP="00E22365">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55A8BE33" wp14:editId="45959C91">
                  <wp:extent cx="1831596" cy="1373697"/>
                  <wp:effectExtent l="0" t="0" r="0" b="0"/>
                  <wp:docPr id="2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831596" cy="1373697"/>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E1014" w:rsidRPr="00522AC9" w:rsidRDefault="00BE1014" w:rsidP="00E22365">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17A4520D" wp14:editId="15EC7B5E">
                  <wp:extent cx="1742084" cy="1306563"/>
                  <wp:effectExtent l="0" t="0" r="0" b="8255"/>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742084" cy="1306563"/>
                          </a:xfrm>
                          <a:prstGeom prst="rect">
                            <a:avLst/>
                          </a:prstGeom>
                        </pic:spPr>
                      </pic:pic>
                    </a:graphicData>
                  </a:graphic>
                </wp:inline>
              </w:drawing>
            </w:r>
          </w:p>
        </w:tc>
      </w:tr>
      <w:tr w:rsidR="00BE1014" w:rsidRPr="00D42470" w:rsidTr="00E22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341" w:type="pct"/>
            <w:shd w:val="clear" w:color="auto" w:fill="auto"/>
            <w:noWrap/>
            <w:vAlign w:val="center"/>
            <w:hideMark/>
          </w:tcPr>
          <w:p w:rsidR="00BE1014" w:rsidRPr="00BE1014" w:rsidRDefault="00D914B3" w:rsidP="00D914B3">
            <w:pPr>
              <w:pStyle w:val="Descripcin"/>
              <w:keepNext/>
              <w:rPr>
                <w:rFonts w:ascii="Calibri" w:eastAsia="Times New Roman" w:hAnsi="Calibri" w:cs="Times New Roman"/>
                <w:b/>
                <w:i w:val="0"/>
                <w:iCs w:val="0"/>
                <w:color w:val="000000"/>
                <w:lang w:eastAsia="es-CL"/>
              </w:rPr>
            </w:pPr>
            <w:bookmarkStart w:id="133" w:name="_Ref499300949"/>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7</w:t>
            </w:r>
            <w:r w:rsidRPr="008B63B0">
              <w:rPr>
                <w:rFonts w:ascii="Calibri" w:eastAsia="Times New Roman" w:hAnsi="Calibri" w:cs="Times New Roman"/>
                <w:b/>
                <w:i w:val="0"/>
                <w:iCs w:val="0"/>
                <w:color w:val="000000"/>
                <w:lang w:eastAsia="es-CL"/>
              </w:rPr>
              <w:fldChar w:fldCharType="end"/>
            </w:r>
            <w:bookmarkEnd w:id="133"/>
          </w:p>
        </w:tc>
        <w:tc>
          <w:tcPr>
            <w:tcW w:w="1159" w:type="pct"/>
            <w:shd w:val="clear" w:color="auto" w:fill="auto"/>
            <w:noWrap/>
            <w:vAlign w:val="center"/>
            <w:hideMark/>
          </w:tcPr>
          <w:p w:rsidR="00BE1014" w:rsidRPr="00D42470" w:rsidRDefault="00BE1014"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430646" w:rsidRPr="00430646">
              <w:rPr>
                <w:rFonts w:ascii="Calibri" w:eastAsia="Times New Roman" w:hAnsi="Calibri" w:cs="Times New Roman"/>
                <w:sz w:val="18"/>
                <w:szCs w:val="18"/>
                <w:lang w:eastAsia="es-CL"/>
              </w:rPr>
              <w:t>19-10-2017</w:t>
            </w:r>
          </w:p>
        </w:tc>
        <w:tc>
          <w:tcPr>
            <w:tcW w:w="1341" w:type="pct"/>
            <w:shd w:val="clear" w:color="auto" w:fill="auto"/>
            <w:noWrap/>
            <w:vAlign w:val="center"/>
            <w:hideMark/>
          </w:tcPr>
          <w:p w:rsidR="00BE1014" w:rsidRPr="00BE1014" w:rsidRDefault="00D914B3" w:rsidP="00D914B3">
            <w:pPr>
              <w:pStyle w:val="Descripcin"/>
              <w:keepNext/>
              <w:rPr>
                <w:rFonts w:ascii="Calibri" w:eastAsia="Times New Roman" w:hAnsi="Calibri" w:cs="Times New Roman"/>
                <w:b/>
                <w:i w:val="0"/>
                <w:iCs w:val="0"/>
                <w:color w:val="000000"/>
                <w:lang w:eastAsia="es-CL"/>
              </w:rPr>
            </w:pPr>
            <w:bookmarkStart w:id="134" w:name="_Ref499301079"/>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8</w:t>
            </w:r>
            <w:r w:rsidRPr="008B63B0">
              <w:rPr>
                <w:rFonts w:ascii="Calibri" w:eastAsia="Times New Roman" w:hAnsi="Calibri" w:cs="Times New Roman"/>
                <w:b/>
                <w:i w:val="0"/>
                <w:iCs w:val="0"/>
                <w:color w:val="000000"/>
                <w:lang w:eastAsia="es-CL"/>
              </w:rPr>
              <w:fldChar w:fldCharType="end"/>
            </w:r>
            <w:bookmarkEnd w:id="134"/>
          </w:p>
        </w:tc>
        <w:tc>
          <w:tcPr>
            <w:tcW w:w="1159" w:type="pct"/>
            <w:shd w:val="clear" w:color="auto" w:fill="auto"/>
            <w:noWrap/>
            <w:vAlign w:val="center"/>
            <w:hideMark/>
          </w:tcPr>
          <w:p w:rsidR="00BE1014" w:rsidRPr="00D42470" w:rsidRDefault="00BE1014"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30646" w:rsidRPr="00430646">
              <w:rPr>
                <w:rFonts w:ascii="Calibri" w:eastAsia="Times New Roman" w:hAnsi="Calibri" w:cs="Times New Roman"/>
                <w:sz w:val="18"/>
                <w:szCs w:val="18"/>
                <w:lang w:eastAsia="es-CL"/>
              </w:rPr>
              <w:t>19-10-2017</w:t>
            </w:r>
          </w:p>
        </w:tc>
      </w:tr>
      <w:tr w:rsidR="00BE1014" w:rsidRPr="00D42470" w:rsidTr="00E223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jc w:val="center"/>
        </w:trPr>
        <w:tc>
          <w:tcPr>
            <w:tcW w:w="2500" w:type="pct"/>
            <w:gridSpan w:val="2"/>
            <w:shd w:val="clear" w:color="auto" w:fill="auto"/>
            <w:hideMark/>
          </w:tcPr>
          <w:p w:rsidR="00BE1014" w:rsidRPr="00D42470" w:rsidRDefault="00BE1014" w:rsidP="00E2236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37DA2">
              <w:rPr>
                <w:rFonts w:ascii="Calibri" w:eastAsia="Times New Roman" w:hAnsi="Calibri" w:cs="Times New Roman"/>
                <w:color w:val="000000"/>
                <w:sz w:val="18"/>
                <w:szCs w:val="18"/>
                <w:lang w:eastAsia="es-CL"/>
              </w:rPr>
              <w:t>Se observa sala</w:t>
            </w:r>
            <w:r w:rsidR="009C7960">
              <w:rPr>
                <w:rFonts w:ascii="Calibri" w:eastAsia="Times New Roman" w:hAnsi="Calibri" w:cs="Times New Roman"/>
                <w:color w:val="000000"/>
                <w:sz w:val="18"/>
                <w:szCs w:val="18"/>
                <w:lang w:eastAsia="es-CL"/>
              </w:rPr>
              <w:t xml:space="preserve"> de cloración.</w:t>
            </w:r>
          </w:p>
          <w:p w:rsidR="00BE1014" w:rsidRPr="00D42470" w:rsidRDefault="00BE1014" w:rsidP="00E22365">
            <w:pPr>
              <w:spacing w:after="0" w:line="240" w:lineRule="auto"/>
              <w:rPr>
                <w:rFonts w:ascii="Calibri" w:eastAsia="Times New Roman" w:hAnsi="Calibri" w:cs="Times New Roman"/>
                <w:color w:val="000000"/>
                <w:sz w:val="18"/>
                <w:szCs w:val="18"/>
                <w:lang w:eastAsia="es-CL"/>
              </w:rPr>
            </w:pPr>
          </w:p>
        </w:tc>
        <w:tc>
          <w:tcPr>
            <w:tcW w:w="2500" w:type="pct"/>
            <w:gridSpan w:val="2"/>
            <w:shd w:val="clear" w:color="auto" w:fill="auto"/>
            <w:hideMark/>
          </w:tcPr>
          <w:p w:rsidR="00BE1014" w:rsidRPr="00D42470" w:rsidRDefault="00BE1014"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37DA2">
              <w:rPr>
                <w:rFonts w:ascii="Calibri" w:eastAsia="Times New Roman" w:hAnsi="Calibri" w:cs="Times New Roman"/>
                <w:color w:val="000000"/>
                <w:sz w:val="18"/>
                <w:szCs w:val="18"/>
                <w:lang w:eastAsia="es-CL"/>
              </w:rPr>
              <w:t>Se observa sistema de desinfección por radiación ultravioleta.</w:t>
            </w:r>
          </w:p>
          <w:p w:rsidR="00BE1014" w:rsidRPr="00D42470" w:rsidRDefault="00BE1014" w:rsidP="00E22365">
            <w:pPr>
              <w:keepNext/>
              <w:spacing w:after="0" w:line="240" w:lineRule="auto"/>
              <w:rPr>
                <w:rFonts w:ascii="Calibri" w:eastAsia="Times New Roman" w:hAnsi="Calibri" w:cs="Times New Roman"/>
                <w:color w:val="000000"/>
                <w:sz w:val="18"/>
                <w:szCs w:val="18"/>
                <w:lang w:eastAsia="es-CL"/>
              </w:rPr>
            </w:pPr>
          </w:p>
        </w:tc>
      </w:tr>
    </w:tbl>
    <w:p w:rsidR="00E22365" w:rsidRDefault="00E22365">
      <w:pPr>
        <w:rPr>
          <w:rFonts w:ascii="Calibri" w:eastAsia="Calibri" w:hAnsi="Calibri" w:cs="Calibri"/>
          <w:sz w:val="28"/>
          <w:szCs w:val="32"/>
        </w:rPr>
      </w:pPr>
    </w:p>
    <w:p w:rsidR="00E22365" w:rsidRDefault="00E22365">
      <w:pPr>
        <w:rPr>
          <w:rFonts w:ascii="Calibri" w:eastAsia="Calibri" w:hAnsi="Calibri" w:cs="Calibri"/>
          <w:sz w:val="28"/>
          <w:szCs w:val="32"/>
        </w:rPr>
      </w:pPr>
      <w:r>
        <w:rPr>
          <w:rFonts w:ascii="Calibri" w:eastAsia="Calibri" w:hAnsi="Calibri" w:cs="Calibri"/>
          <w:sz w:val="28"/>
          <w:szCs w:val="32"/>
        </w:rPr>
        <w:br w:type="page"/>
      </w:r>
    </w:p>
    <w:p w:rsidR="00E92C93" w:rsidRDefault="00E92C93" w:rsidP="00E92C93">
      <w:pPr>
        <w:pStyle w:val="Ttulo2"/>
      </w:pPr>
      <w:bookmarkStart w:id="135" w:name="_Toc501370392"/>
      <w:r>
        <w:lastRenderedPageBreak/>
        <w:t>Uso de By pass</w:t>
      </w:r>
      <w:bookmarkEnd w:id="135"/>
    </w:p>
    <w:p w:rsidR="00E92C93" w:rsidRPr="00E92C93" w:rsidRDefault="00E92C93" w:rsidP="00E92C93"/>
    <w:tbl>
      <w:tblPr>
        <w:tblStyle w:val="Tablaconcuadrcula"/>
        <w:tblW w:w="5001" w:type="pct"/>
        <w:tblLook w:val="04A0" w:firstRow="1" w:lastRow="0" w:firstColumn="1" w:lastColumn="0" w:noHBand="0" w:noVBand="1"/>
      </w:tblPr>
      <w:tblGrid>
        <w:gridCol w:w="3768"/>
        <w:gridCol w:w="9797"/>
      </w:tblGrid>
      <w:tr w:rsidR="00E92C93" w:rsidRPr="00D42470" w:rsidTr="00E22365">
        <w:trPr>
          <w:trHeight w:val="142"/>
        </w:trPr>
        <w:tc>
          <w:tcPr>
            <w:tcW w:w="1389" w:type="pct"/>
          </w:tcPr>
          <w:p w:rsidR="00E92C93" w:rsidRPr="00D42470" w:rsidRDefault="00FD52DA" w:rsidP="00E22365">
            <w:pPr>
              <w:rPr>
                <w:lang w:val="es-CL"/>
              </w:rPr>
            </w:pPr>
            <w:r w:rsidRPr="00FD52DA">
              <w:rPr>
                <w:rFonts w:eastAsia="Times New Roman"/>
                <w:b/>
                <w:bCs/>
                <w:color w:val="000000"/>
                <w:lang w:eastAsia="es-CL"/>
              </w:rPr>
              <w:t xml:space="preserve">Número de hecho constatado:  </w:t>
            </w:r>
            <w:r w:rsidRPr="00FD52DA">
              <w:rPr>
                <w:rFonts w:eastAsia="Times New Roman"/>
                <w:b/>
                <w:bCs/>
                <w:color w:val="000000"/>
                <w:lang w:eastAsia="es-CL"/>
              </w:rPr>
              <w:fldChar w:fldCharType="begin"/>
            </w:r>
            <w:r w:rsidRPr="00FD52DA">
              <w:rPr>
                <w:rFonts w:eastAsia="Times New Roman"/>
                <w:b/>
                <w:bCs/>
                <w:color w:val="000000"/>
                <w:lang w:eastAsia="es-CL"/>
              </w:rPr>
              <w:instrText xml:space="preserve"> SEQ Número_de_hecho_constatado:_ \* ARABIC </w:instrText>
            </w:r>
            <w:r w:rsidRPr="00FD52DA">
              <w:rPr>
                <w:rFonts w:eastAsia="Times New Roman"/>
                <w:b/>
                <w:bCs/>
                <w:color w:val="000000"/>
                <w:lang w:eastAsia="es-CL"/>
              </w:rPr>
              <w:fldChar w:fldCharType="separate"/>
            </w:r>
            <w:r w:rsidR="00D914B3">
              <w:rPr>
                <w:rFonts w:eastAsia="Times New Roman"/>
                <w:b/>
                <w:bCs/>
                <w:noProof/>
                <w:color w:val="000000"/>
                <w:lang w:eastAsia="es-CL"/>
              </w:rPr>
              <w:t>2</w:t>
            </w:r>
            <w:r w:rsidRPr="00FD52DA">
              <w:rPr>
                <w:rFonts w:eastAsia="Times New Roman"/>
                <w:b/>
                <w:bCs/>
                <w:color w:val="000000"/>
                <w:lang w:eastAsia="es-CL"/>
              </w:rPr>
              <w:fldChar w:fldCharType="end"/>
            </w:r>
          </w:p>
        </w:tc>
        <w:tc>
          <w:tcPr>
            <w:tcW w:w="3611" w:type="pct"/>
          </w:tcPr>
          <w:p w:rsidR="00E92C93" w:rsidRPr="00D42470" w:rsidRDefault="00E92C93" w:rsidP="00E14D2A">
            <w:r w:rsidRPr="00D42470">
              <w:rPr>
                <w:rFonts w:eastAsia="Times New Roman"/>
                <w:b/>
                <w:bCs/>
                <w:color w:val="000000"/>
                <w:lang w:eastAsia="es-CL"/>
              </w:rPr>
              <w:t>Estación N°</w:t>
            </w:r>
            <w:r w:rsidRPr="00D42470">
              <w:rPr>
                <w:rFonts w:eastAsia="Times New Roman"/>
                <w:color w:val="000000"/>
                <w:lang w:eastAsia="es-CL"/>
              </w:rPr>
              <w:t>:</w:t>
            </w:r>
            <w:r w:rsidR="00E14D2A">
              <w:rPr>
                <w:rFonts w:eastAsia="Times New Roman"/>
                <w:color w:val="000000"/>
                <w:lang w:eastAsia="es-CL"/>
              </w:rPr>
              <w:t xml:space="preserve"> 3</w:t>
            </w:r>
          </w:p>
        </w:tc>
      </w:tr>
      <w:tr w:rsidR="00E92C93" w:rsidRPr="00D42470" w:rsidTr="00E22365">
        <w:trPr>
          <w:trHeight w:val="627"/>
        </w:trPr>
        <w:tc>
          <w:tcPr>
            <w:tcW w:w="5000" w:type="pct"/>
            <w:gridSpan w:val="2"/>
          </w:tcPr>
          <w:p w:rsidR="00E92C93" w:rsidRPr="00D42470" w:rsidRDefault="00E92C93" w:rsidP="00E22365">
            <w:r>
              <w:rPr>
                <w:b/>
              </w:rPr>
              <w:t>Exigencias</w:t>
            </w:r>
            <w:r w:rsidRPr="00D42470">
              <w:rPr>
                <w:b/>
              </w:rPr>
              <w:t xml:space="preserve">: </w:t>
            </w:r>
          </w:p>
          <w:p w:rsidR="00E92C93" w:rsidRPr="00DF7A89" w:rsidRDefault="00637DA2" w:rsidP="00E22365">
            <w:pPr>
              <w:rPr>
                <w:b/>
              </w:rPr>
            </w:pPr>
            <w:r>
              <w:rPr>
                <w:b/>
              </w:rPr>
              <w:t xml:space="preserve">RCA N° 29/00 </w:t>
            </w:r>
            <w:r w:rsidR="00E92C93" w:rsidRPr="00DF7A89">
              <w:rPr>
                <w:b/>
              </w:rPr>
              <w:t>Considerando 3.5</w:t>
            </w:r>
          </w:p>
          <w:p w:rsidR="00E92C93" w:rsidRDefault="00E92C93" w:rsidP="00E22365">
            <w:r>
              <w:t>Descripción de los Componentes Unitarios del Sistema</w:t>
            </w:r>
            <w:r w:rsidR="00A27B9B">
              <w:t>.</w:t>
            </w:r>
          </w:p>
          <w:p w:rsidR="00E92C93" w:rsidRDefault="00E92C93" w:rsidP="00E22365">
            <w:r>
              <w:t>El sistema de tratamiento considerará al menos los siguientes componentes unitarios:</w:t>
            </w:r>
          </w:p>
          <w:p w:rsidR="00E92C93" w:rsidRPr="001C254F" w:rsidRDefault="00E92C93" w:rsidP="00E22365">
            <w:pPr>
              <w:pStyle w:val="Prrafodelista"/>
            </w:pPr>
            <w:r>
              <w:t>(…)</w:t>
            </w:r>
          </w:p>
          <w:p w:rsidR="00E92C93" w:rsidRDefault="00E92C93" w:rsidP="00E22365">
            <w:r>
              <w:t>• Derivación de Caudales (By-pass del sistema).</w:t>
            </w:r>
          </w:p>
          <w:p w:rsidR="00E92C93" w:rsidRDefault="00E92C93" w:rsidP="00E22365">
            <w:pPr>
              <w:pStyle w:val="Prrafodelista"/>
              <w:numPr>
                <w:ilvl w:val="0"/>
                <w:numId w:val="20"/>
              </w:numPr>
            </w:pPr>
            <w:r>
              <w:t>(…)</w:t>
            </w:r>
          </w:p>
          <w:p w:rsidR="00E92C93" w:rsidRPr="001C254F" w:rsidRDefault="00E92C93" w:rsidP="00E22365"/>
          <w:p w:rsidR="00E92C93" w:rsidRDefault="00E92C93" w:rsidP="00E22365">
            <w:pPr>
              <w:jc w:val="both"/>
            </w:pPr>
            <w:r>
              <w:t>• Derivador de Caudales (By-pass).</w:t>
            </w:r>
          </w:p>
          <w:p w:rsidR="00E92C93" w:rsidRPr="00D42470" w:rsidRDefault="00E92C93" w:rsidP="00E22365">
            <w:pPr>
              <w:jc w:val="both"/>
            </w:pPr>
            <w:r>
              <w:t>Durante eventos de lluvias de gran intensidad, (determinados por aumento de la turbiedad del agua que entra a la planta o por aumento de caudales por sobre 1 ,5 veces la capacidad de diseño de la planta) se contempla la derivación de caudales en forma automática mediante un by-pass del sistema de tratamiento de aguas servidas.</w:t>
            </w:r>
          </w:p>
          <w:p w:rsidR="00E92C93" w:rsidRPr="00D42470" w:rsidRDefault="00E92C93" w:rsidP="00E22365">
            <w:pPr>
              <w:rPr>
                <w:b/>
              </w:rPr>
            </w:pPr>
          </w:p>
        </w:tc>
      </w:tr>
      <w:tr w:rsidR="00E92C93" w:rsidRPr="00D42470" w:rsidTr="00E22365">
        <w:trPr>
          <w:trHeight w:val="627"/>
        </w:trPr>
        <w:tc>
          <w:tcPr>
            <w:tcW w:w="5000" w:type="pct"/>
            <w:gridSpan w:val="2"/>
          </w:tcPr>
          <w:p w:rsidR="00E92C93" w:rsidRPr="00D42470" w:rsidRDefault="00C8198E" w:rsidP="00E22365">
            <w:r>
              <w:rPr>
                <w:b/>
              </w:rPr>
              <w:t>Hechos</w:t>
            </w:r>
            <w:r w:rsidR="00E92C93" w:rsidRPr="00D42470">
              <w:rPr>
                <w:b/>
              </w:rPr>
              <w:t>:</w:t>
            </w:r>
            <w:r w:rsidR="00E92C93" w:rsidRPr="00D42470">
              <w:t xml:space="preserve"> </w:t>
            </w:r>
          </w:p>
          <w:p w:rsidR="00E92C93" w:rsidRDefault="00E92C93" w:rsidP="00E22365">
            <w:r>
              <w:t>Durante la actividad de fiscalización se constató que:</w:t>
            </w:r>
          </w:p>
          <w:p w:rsidR="00E92C93" w:rsidRPr="00D42470" w:rsidRDefault="00E92C93" w:rsidP="00E22365"/>
          <w:p w:rsidR="00E92C93" w:rsidRPr="00436D43" w:rsidRDefault="00E92C93" w:rsidP="00436D43">
            <w:pPr>
              <w:numPr>
                <w:ilvl w:val="0"/>
                <w:numId w:val="24"/>
              </w:numPr>
              <w:ind w:left="738" w:hanging="425"/>
              <w:contextualSpacing/>
              <w:jc w:val="both"/>
              <w:rPr>
                <w:b/>
              </w:rPr>
            </w:pPr>
            <w:r w:rsidRPr="00436D43">
              <w:rPr>
                <w:rFonts w:eastAsia="Times New Roman"/>
                <w:color w:val="000000"/>
                <w:lang w:eastAsia="es-CL"/>
              </w:rPr>
              <w:t>Respecto del Sistema de derivación de caudales (By Pass), se constató que este sistema se activa solo en caso de contingencia, ante el aumento del caudal de aguas servidas, por lluvias intensas las que son evacuadas a través del emisario en el Rio Grande. Al momento de la inspección no se encuentra activado el sistema de derivación.</w:t>
            </w:r>
          </w:p>
          <w:p w:rsidR="00E92C93" w:rsidRPr="00436D43" w:rsidRDefault="00E92C93" w:rsidP="00436D43">
            <w:pPr>
              <w:ind w:left="738"/>
              <w:contextualSpacing/>
              <w:jc w:val="both"/>
              <w:rPr>
                <w:rFonts w:eastAsia="Times New Roman"/>
                <w:color w:val="000000"/>
                <w:lang w:eastAsia="es-CL"/>
              </w:rPr>
            </w:pPr>
            <w:r w:rsidRPr="00436D43">
              <w:rPr>
                <w:rFonts w:eastAsia="Times New Roman"/>
                <w:color w:val="000000"/>
                <w:lang w:eastAsia="es-CL"/>
              </w:rPr>
              <w:t>Lo anterior de acuerdo a lo indicado por el operador de la Planta, Sr. Macuada</w:t>
            </w:r>
            <w:r w:rsidR="00436D43">
              <w:rPr>
                <w:rFonts w:eastAsia="Times New Roman"/>
                <w:color w:val="000000"/>
                <w:lang w:eastAsia="es-CL"/>
              </w:rPr>
              <w:t>.</w:t>
            </w:r>
          </w:p>
          <w:p w:rsidR="00E92C93" w:rsidRDefault="00F43D3A" w:rsidP="00E92C93">
            <w:pPr>
              <w:contextualSpacing/>
              <w:jc w:val="both"/>
              <w:rPr>
                <w:b/>
              </w:rPr>
            </w:pPr>
            <w:r w:rsidRPr="00F43D3A">
              <w:rPr>
                <w:b/>
              </w:rPr>
              <w:t>Resultados examen de Información:</w:t>
            </w:r>
          </w:p>
          <w:p w:rsidR="00F43D3A" w:rsidRDefault="00F43D3A" w:rsidP="00E92C93">
            <w:pPr>
              <w:contextualSpacing/>
              <w:jc w:val="both"/>
            </w:pPr>
            <w:r>
              <w:t>Respecto del análisis de la documentación solicitada al titular</w:t>
            </w:r>
            <w:r w:rsidR="00052F31">
              <w:t xml:space="preserve"> e ingresada por este</w:t>
            </w:r>
            <w:r>
              <w:t>, es posible indicar que:</w:t>
            </w:r>
          </w:p>
          <w:p w:rsidR="00F43D3A" w:rsidRPr="00452F9C" w:rsidRDefault="00F43D3A" w:rsidP="00F43D3A">
            <w:pPr>
              <w:pStyle w:val="Prrafodelista"/>
              <w:numPr>
                <w:ilvl w:val="0"/>
                <w:numId w:val="25"/>
              </w:numPr>
              <w:rPr>
                <w:rFonts w:eastAsia="Times New Roman"/>
                <w:color w:val="000000"/>
                <w:lang w:eastAsia="es-CL"/>
              </w:rPr>
            </w:pPr>
            <w:r w:rsidRPr="00452F9C">
              <w:rPr>
                <w:rFonts w:eastAsia="Times New Roman"/>
                <w:color w:val="000000"/>
                <w:lang w:eastAsia="es-CL"/>
              </w:rPr>
              <w:t>Entre el 03 y 04 de junio de 2016, se realizó la derivación de caudales mediante el uso del By Pass por eventos de precipitaciones intensas, descargando 463 m</w:t>
            </w:r>
            <w:r w:rsidRPr="00B93A32">
              <w:rPr>
                <w:rFonts w:eastAsia="Times New Roman"/>
                <w:color w:val="000000"/>
                <w:vertAlign w:val="superscript"/>
                <w:lang w:eastAsia="es-CL"/>
              </w:rPr>
              <w:t>3</w:t>
            </w:r>
            <w:r w:rsidRPr="00452F9C">
              <w:rPr>
                <w:rFonts w:eastAsia="Times New Roman"/>
                <w:color w:val="000000"/>
                <w:lang w:eastAsia="es-CL"/>
              </w:rPr>
              <w:t>.</w:t>
            </w:r>
          </w:p>
          <w:p w:rsidR="00F43D3A" w:rsidRPr="00452F9C" w:rsidRDefault="00F43D3A" w:rsidP="00F43D3A">
            <w:pPr>
              <w:pStyle w:val="Prrafodelista"/>
              <w:numPr>
                <w:ilvl w:val="0"/>
                <w:numId w:val="25"/>
              </w:numPr>
              <w:rPr>
                <w:rFonts w:eastAsia="Times New Roman"/>
                <w:color w:val="000000"/>
                <w:lang w:eastAsia="es-CL"/>
              </w:rPr>
            </w:pPr>
            <w:r w:rsidRPr="00452F9C">
              <w:rPr>
                <w:rFonts w:eastAsia="Times New Roman"/>
                <w:color w:val="000000"/>
                <w:lang w:eastAsia="es-CL"/>
              </w:rPr>
              <w:t>El 25 de julio de 2016 se realizó la derivación de caudales mediante el uso del By Pass por eventos de precipitaciones intensas, descargando 268 m3.</w:t>
            </w:r>
          </w:p>
          <w:p w:rsidR="00F43D3A" w:rsidRPr="00452F9C" w:rsidRDefault="00F43D3A" w:rsidP="00F43D3A">
            <w:pPr>
              <w:pStyle w:val="Prrafodelista"/>
              <w:numPr>
                <w:ilvl w:val="0"/>
                <w:numId w:val="25"/>
              </w:numPr>
              <w:rPr>
                <w:rFonts w:eastAsia="Times New Roman"/>
                <w:color w:val="000000"/>
                <w:lang w:eastAsia="es-CL"/>
              </w:rPr>
            </w:pPr>
            <w:r w:rsidRPr="00452F9C">
              <w:rPr>
                <w:rFonts w:eastAsia="Times New Roman"/>
                <w:color w:val="000000"/>
                <w:lang w:eastAsia="es-CL"/>
              </w:rPr>
              <w:t>Entre el 11 y 13 de mayo de 2017, se realizó la derivación de caudales mediante el uso del By Pass por eventos de precipitaciones intensas, descargando 2746 m</w:t>
            </w:r>
            <w:r w:rsidRPr="00436D43">
              <w:rPr>
                <w:rFonts w:eastAsia="Times New Roman"/>
                <w:color w:val="000000"/>
                <w:vertAlign w:val="superscript"/>
                <w:lang w:eastAsia="es-CL"/>
              </w:rPr>
              <w:t>3</w:t>
            </w:r>
            <w:r w:rsidRPr="00452F9C">
              <w:rPr>
                <w:rFonts w:eastAsia="Times New Roman"/>
                <w:color w:val="000000"/>
                <w:lang w:eastAsia="es-CL"/>
              </w:rPr>
              <w:t>.</w:t>
            </w:r>
          </w:p>
          <w:p w:rsidR="00F43D3A" w:rsidRPr="00452F9C" w:rsidRDefault="00F43D3A" w:rsidP="00F43D3A">
            <w:pPr>
              <w:pStyle w:val="Prrafodelista"/>
              <w:numPr>
                <w:ilvl w:val="0"/>
                <w:numId w:val="25"/>
              </w:numPr>
              <w:rPr>
                <w:rFonts w:eastAsia="Times New Roman"/>
                <w:color w:val="000000"/>
                <w:lang w:eastAsia="es-CL"/>
              </w:rPr>
            </w:pPr>
            <w:r w:rsidRPr="00452F9C">
              <w:rPr>
                <w:rFonts w:eastAsia="Times New Roman"/>
                <w:color w:val="000000"/>
                <w:lang w:eastAsia="es-CL"/>
              </w:rPr>
              <w:t>El 18 de mayo de 2017 se realizó la derivación de caudales mediante el uso del By Pass por eventos de precipitaciones intensas, descargando 354 m</w:t>
            </w:r>
            <w:r w:rsidRPr="00436D43">
              <w:rPr>
                <w:rFonts w:eastAsia="Times New Roman"/>
                <w:color w:val="000000"/>
                <w:vertAlign w:val="superscript"/>
                <w:lang w:eastAsia="es-CL"/>
              </w:rPr>
              <w:t>3</w:t>
            </w:r>
            <w:r w:rsidRPr="00452F9C">
              <w:rPr>
                <w:rFonts w:eastAsia="Times New Roman"/>
                <w:color w:val="000000"/>
                <w:lang w:eastAsia="es-CL"/>
              </w:rPr>
              <w:t>.</w:t>
            </w:r>
          </w:p>
          <w:p w:rsidR="00F43D3A" w:rsidRPr="00452F9C" w:rsidRDefault="00F43D3A" w:rsidP="00F43D3A">
            <w:pPr>
              <w:pStyle w:val="Prrafodelista"/>
              <w:numPr>
                <w:ilvl w:val="0"/>
                <w:numId w:val="25"/>
              </w:numPr>
              <w:rPr>
                <w:rFonts w:eastAsia="Times New Roman"/>
                <w:color w:val="000000"/>
                <w:lang w:eastAsia="es-CL"/>
              </w:rPr>
            </w:pPr>
            <w:r w:rsidRPr="00452F9C">
              <w:rPr>
                <w:rFonts w:eastAsia="Times New Roman"/>
                <w:color w:val="000000"/>
                <w:lang w:eastAsia="es-CL"/>
              </w:rPr>
              <w:t>Entre el 16 y 17 de junio de 201</w:t>
            </w:r>
            <w:r w:rsidR="00B93A32">
              <w:rPr>
                <w:rFonts w:eastAsia="Times New Roman"/>
                <w:color w:val="000000"/>
                <w:lang w:eastAsia="es-CL"/>
              </w:rPr>
              <w:t>7</w:t>
            </w:r>
            <w:r w:rsidRPr="00452F9C">
              <w:rPr>
                <w:rFonts w:eastAsia="Times New Roman"/>
                <w:color w:val="000000"/>
                <w:lang w:eastAsia="es-CL"/>
              </w:rPr>
              <w:t>, se realizó la derivación de caudales mediante el uso del By Pass por eventos de precipitaciones intensas, descargando 463 m</w:t>
            </w:r>
            <w:r w:rsidRPr="00436D43">
              <w:rPr>
                <w:rFonts w:eastAsia="Times New Roman"/>
                <w:color w:val="000000"/>
                <w:vertAlign w:val="superscript"/>
                <w:lang w:eastAsia="es-CL"/>
              </w:rPr>
              <w:t>3</w:t>
            </w:r>
            <w:r w:rsidRPr="00452F9C">
              <w:rPr>
                <w:rFonts w:eastAsia="Times New Roman"/>
                <w:color w:val="000000"/>
                <w:lang w:eastAsia="es-CL"/>
              </w:rPr>
              <w:t>.</w:t>
            </w:r>
          </w:p>
          <w:p w:rsidR="00452F9C" w:rsidRPr="00452F9C" w:rsidRDefault="00452F9C" w:rsidP="00452F9C">
            <w:pPr>
              <w:pStyle w:val="Prrafodelista"/>
              <w:numPr>
                <w:ilvl w:val="0"/>
                <w:numId w:val="25"/>
              </w:numPr>
              <w:rPr>
                <w:rFonts w:eastAsia="Times New Roman"/>
                <w:color w:val="000000"/>
                <w:lang w:eastAsia="es-CL"/>
              </w:rPr>
            </w:pPr>
            <w:r w:rsidRPr="00452F9C">
              <w:rPr>
                <w:rFonts w:eastAsia="Times New Roman"/>
                <w:color w:val="000000"/>
                <w:lang w:eastAsia="es-CL"/>
              </w:rPr>
              <w:t>Entre el 26 y 27 de junio de 201</w:t>
            </w:r>
            <w:r w:rsidR="00B93A32">
              <w:rPr>
                <w:rFonts w:eastAsia="Times New Roman"/>
                <w:color w:val="000000"/>
                <w:lang w:eastAsia="es-CL"/>
              </w:rPr>
              <w:t>7</w:t>
            </w:r>
            <w:r w:rsidRPr="00452F9C">
              <w:rPr>
                <w:rFonts w:eastAsia="Times New Roman"/>
                <w:color w:val="000000"/>
                <w:lang w:eastAsia="es-CL"/>
              </w:rPr>
              <w:t>, se realizó la derivación de caudales mediante el uso del By Pass por eventos de precipitaciones intensas, descargando 662 m</w:t>
            </w:r>
            <w:r w:rsidRPr="00436D43">
              <w:rPr>
                <w:rFonts w:eastAsia="Times New Roman"/>
                <w:color w:val="000000"/>
                <w:vertAlign w:val="superscript"/>
                <w:lang w:eastAsia="es-CL"/>
              </w:rPr>
              <w:t>3</w:t>
            </w:r>
            <w:r w:rsidRPr="00452F9C">
              <w:rPr>
                <w:rFonts w:eastAsia="Times New Roman"/>
                <w:color w:val="000000"/>
                <w:lang w:eastAsia="es-CL"/>
              </w:rPr>
              <w:t>.</w:t>
            </w:r>
          </w:p>
          <w:p w:rsidR="00C91C58" w:rsidRPr="00C91C58" w:rsidRDefault="00452F9C" w:rsidP="00C91C58">
            <w:pPr>
              <w:pStyle w:val="Prrafodelista"/>
              <w:numPr>
                <w:ilvl w:val="0"/>
                <w:numId w:val="25"/>
              </w:numPr>
              <w:rPr>
                <w:rFonts w:eastAsia="Times New Roman"/>
                <w:color w:val="000000"/>
                <w:lang w:eastAsia="es-CL"/>
              </w:rPr>
            </w:pPr>
            <w:r w:rsidRPr="00452F9C">
              <w:rPr>
                <w:rFonts w:eastAsia="Times New Roman"/>
                <w:color w:val="000000"/>
                <w:lang w:eastAsia="es-CL"/>
              </w:rPr>
              <w:t>Entre el 11 y 12 de agosto de 201</w:t>
            </w:r>
            <w:r w:rsidR="00B93A32">
              <w:rPr>
                <w:rFonts w:eastAsia="Times New Roman"/>
                <w:color w:val="000000"/>
                <w:lang w:eastAsia="es-CL"/>
              </w:rPr>
              <w:t>7</w:t>
            </w:r>
            <w:r w:rsidRPr="00452F9C">
              <w:rPr>
                <w:rFonts w:eastAsia="Times New Roman"/>
                <w:color w:val="000000"/>
                <w:lang w:eastAsia="es-CL"/>
              </w:rPr>
              <w:t>, se realizó la derivación de caudales mediante el uso del By Pass por eventos de precipitaciones intensas, descargando 662 m</w:t>
            </w:r>
            <w:r w:rsidR="00C91C58">
              <w:rPr>
                <w:rFonts w:eastAsia="Times New Roman"/>
                <w:color w:val="000000"/>
                <w:vertAlign w:val="superscript"/>
                <w:lang w:eastAsia="es-CL"/>
              </w:rPr>
              <w:t>3.</w:t>
            </w:r>
          </w:p>
          <w:p w:rsidR="00B93A32" w:rsidRDefault="00B93A32" w:rsidP="00FD52DA">
            <w:pPr>
              <w:pStyle w:val="Prrafodelista"/>
              <w:numPr>
                <w:ilvl w:val="0"/>
                <w:numId w:val="25"/>
              </w:numPr>
              <w:rPr>
                <w:rFonts w:eastAsia="Times New Roman"/>
                <w:color w:val="000000"/>
                <w:lang w:eastAsia="es-CL"/>
              </w:rPr>
            </w:pPr>
            <w:r>
              <w:rPr>
                <w:rFonts w:eastAsia="Times New Roman"/>
                <w:color w:val="000000"/>
                <w:lang w:eastAsia="es-CL"/>
              </w:rPr>
              <w:lastRenderedPageBreak/>
              <w:t>De la información sobre precipitaciones registradas en la estación Talhuén de Ovalle, reportada por CEAZA es posible constatar que en las fechas indicadas por el titular se registraron precipitaciones</w:t>
            </w:r>
            <w:r w:rsidR="00FD52DA">
              <w:rPr>
                <w:rFonts w:eastAsia="Times New Roman"/>
                <w:color w:val="000000"/>
                <w:lang w:eastAsia="es-CL"/>
              </w:rPr>
              <w:t xml:space="preserve"> por sobre el promedio histórico diario</w:t>
            </w:r>
            <w:r>
              <w:rPr>
                <w:rFonts w:eastAsia="Times New Roman"/>
                <w:color w:val="000000"/>
                <w:lang w:eastAsia="es-CL"/>
              </w:rPr>
              <w:t xml:space="preserve">. Los datos obtenidos se presentan en las figuras </w:t>
            </w:r>
            <w:r w:rsidR="00FD52DA">
              <w:rPr>
                <w:rFonts w:eastAsia="Times New Roman"/>
                <w:color w:val="000000"/>
                <w:lang w:eastAsia="es-CL"/>
              </w:rPr>
              <w:t>1</w:t>
            </w:r>
            <w:r>
              <w:rPr>
                <w:rFonts w:eastAsia="Times New Roman"/>
                <w:color w:val="000000"/>
                <w:lang w:eastAsia="es-CL"/>
              </w:rPr>
              <w:t xml:space="preserve"> y </w:t>
            </w:r>
            <w:r w:rsidR="00FD52DA">
              <w:rPr>
                <w:rFonts w:eastAsia="Times New Roman"/>
                <w:color w:val="000000"/>
                <w:lang w:eastAsia="es-CL"/>
              </w:rPr>
              <w:t>2</w:t>
            </w:r>
            <w:r w:rsidR="00C91C58">
              <w:rPr>
                <w:rFonts w:eastAsia="Times New Roman"/>
                <w:color w:val="000000"/>
                <w:lang w:eastAsia="es-CL"/>
              </w:rPr>
              <w:t>.</w:t>
            </w:r>
          </w:p>
          <w:p w:rsidR="00C91C58" w:rsidRPr="00C91C58" w:rsidRDefault="00C91C58" w:rsidP="00AA2980">
            <w:pPr>
              <w:rPr>
                <w:rFonts w:eastAsia="Times New Roman"/>
                <w:color w:val="000000"/>
                <w:lang w:eastAsia="es-CL"/>
              </w:rPr>
            </w:pPr>
          </w:p>
        </w:tc>
      </w:tr>
    </w:tbl>
    <w:p w:rsidR="00E92C93" w:rsidRDefault="00E92C93"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B93A32" w:rsidRPr="00D42470" w:rsidTr="00E223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A32" w:rsidRPr="00D42470" w:rsidRDefault="00B93A32" w:rsidP="00B93A3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B93A32" w:rsidRPr="00D42470" w:rsidTr="00E2236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B93A32" w:rsidRPr="00D42470" w:rsidRDefault="00B93A32" w:rsidP="00E22365">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FFA6B10" wp14:editId="04EA1A9C">
                  <wp:extent cx="3386554" cy="2427187"/>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48" t="41311" r="26246" b="8604"/>
                          <a:stretch/>
                        </pic:blipFill>
                        <pic:spPr bwMode="auto">
                          <a:xfrm>
                            <a:off x="0" y="0"/>
                            <a:ext cx="3387493" cy="242786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93A32" w:rsidRPr="00D42470" w:rsidRDefault="004B03E1" w:rsidP="00E22365">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40B8553" wp14:editId="690692E6">
                  <wp:extent cx="3374265" cy="24339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371" t="41445" r="26473" b="8341"/>
                          <a:stretch/>
                        </pic:blipFill>
                        <pic:spPr bwMode="auto">
                          <a:xfrm>
                            <a:off x="0" y="0"/>
                            <a:ext cx="3374534" cy="2434149"/>
                          </a:xfrm>
                          <a:prstGeom prst="rect">
                            <a:avLst/>
                          </a:prstGeom>
                          <a:ln>
                            <a:noFill/>
                          </a:ln>
                          <a:extLst>
                            <a:ext uri="{53640926-AAD7-44D8-BBD7-CCE9431645EC}">
                              <a14:shadowObscured xmlns:a14="http://schemas.microsoft.com/office/drawing/2010/main"/>
                            </a:ext>
                          </a:extLst>
                        </pic:spPr>
                      </pic:pic>
                    </a:graphicData>
                  </a:graphic>
                </wp:inline>
              </w:drawing>
            </w:r>
          </w:p>
        </w:tc>
      </w:tr>
      <w:tr w:rsidR="00B93A32" w:rsidRPr="00D42470" w:rsidTr="00E2236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93A32" w:rsidRPr="00D42470" w:rsidRDefault="00B93A32" w:rsidP="00B93A32">
            <w:pPr>
              <w:keepNext/>
              <w:spacing w:after="0" w:line="240" w:lineRule="auto"/>
              <w:contextualSpacing/>
              <w:outlineLvl w:val="1"/>
              <w:rPr>
                <w:rFonts w:ascii="Calibri" w:eastAsia="Times New Roman" w:hAnsi="Calibri" w:cs="Calibri"/>
                <w:b/>
                <w:color w:val="000000"/>
                <w:sz w:val="18"/>
                <w:szCs w:val="20"/>
                <w:lang w:eastAsia="es-CL"/>
              </w:rPr>
            </w:pPr>
            <w:bookmarkStart w:id="136" w:name="_Toc499543881"/>
            <w:bookmarkStart w:id="137" w:name="_Toc501370393"/>
            <w:r w:rsidRPr="00B93A32">
              <w:rPr>
                <w:rFonts w:ascii="Calibri" w:eastAsia="Calibri" w:hAnsi="Calibri" w:cs="Calibri"/>
                <w:b/>
                <w:sz w:val="18"/>
                <w:szCs w:val="20"/>
              </w:rPr>
              <w:t xml:space="preserve">Figura </w:t>
            </w:r>
            <w:r w:rsidRPr="00B93A32">
              <w:rPr>
                <w:rFonts w:ascii="Calibri" w:eastAsia="Calibri" w:hAnsi="Calibri" w:cs="Calibri"/>
                <w:b/>
                <w:sz w:val="18"/>
                <w:szCs w:val="20"/>
              </w:rPr>
              <w:fldChar w:fldCharType="begin"/>
            </w:r>
            <w:r w:rsidRPr="00B93A32">
              <w:rPr>
                <w:rFonts w:ascii="Calibri" w:eastAsia="Calibri" w:hAnsi="Calibri" w:cs="Calibri"/>
                <w:b/>
                <w:sz w:val="18"/>
                <w:szCs w:val="20"/>
              </w:rPr>
              <w:instrText xml:space="preserve"> SEQ Figura \* ARABIC </w:instrText>
            </w:r>
            <w:r w:rsidRPr="00B93A32">
              <w:rPr>
                <w:rFonts w:ascii="Calibri" w:eastAsia="Calibri" w:hAnsi="Calibri" w:cs="Calibri"/>
                <w:b/>
                <w:sz w:val="18"/>
                <w:szCs w:val="20"/>
              </w:rPr>
              <w:fldChar w:fldCharType="separate"/>
            </w:r>
            <w:r w:rsidR="00D914B3">
              <w:rPr>
                <w:rFonts w:ascii="Calibri" w:eastAsia="Calibri" w:hAnsi="Calibri" w:cs="Calibri"/>
                <w:b/>
                <w:noProof/>
                <w:sz w:val="18"/>
                <w:szCs w:val="20"/>
              </w:rPr>
              <w:t>1</w:t>
            </w:r>
            <w:bookmarkEnd w:id="136"/>
            <w:bookmarkEnd w:id="137"/>
            <w:r w:rsidRPr="00B93A32">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A32" w:rsidRPr="00D42470" w:rsidRDefault="00B93A32" w:rsidP="004B03E1">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rsidR="00B93A32" w:rsidRPr="00D42470" w:rsidRDefault="00B93A32" w:rsidP="00E22365">
            <w:pPr>
              <w:spacing w:after="0" w:line="240" w:lineRule="auto"/>
              <w:contextualSpacing/>
              <w:outlineLvl w:val="1"/>
              <w:rPr>
                <w:rFonts w:ascii="Calibri" w:eastAsia="Calibri" w:hAnsi="Calibri" w:cs="Calibri"/>
                <w:b/>
                <w:sz w:val="18"/>
                <w:szCs w:val="20"/>
              </w:rPr>
            </w:pPr>
            <w:bookmarkStart w:id="138" w:name="_Toc499543882"/>
            <w:bookmarkStart w:id="139" w:name="_Toc501370394"/>
            <w:r w:rsidRPr="00B93A32">
              <w:rPr>
                <w:rFonts w:ascii="Calibri" w:eastAsia="Calibri" w:hAnsi="Calibri" w:cs="Calibri"/>
                <w:b/>
                <w:sz w:val="18"/>
                <w:szCs w:val="20"/>
              </w:rPr>
              <w:t xml:space="preserve">Figura </w:t>
            </w:r>
            <w:r w:rsidRPr="00B93A32">
              <w:rPr>
                <w:rFonts w:ascii="Calibri" w:eastAsia="Calibri" w:hAnsi="Calibri" w:cs="Calibri"/>
                <w:b/>
                <w:sz w:val="18"/>
                <w:szCs w:val="20"/>
              </w:rPr>
              <w:fldChar w:fldCharType="begin"/>
            </w:r>
            <w:r w:rsidRPr="00B93A32">
              <w:rPr>
                <w:rFonts w:ascii="Calibri" w:eastAsia="Calibri" w:hAnsi="Calibri" w:cs="Calibri"/>
                <w:b/>
                <w:sz w:val="18"/>
                <w:szCs w:val="20"/>
              </w:rPr>
              <w:instrText xml:space="preserve"> SEQ Figura \* ARABIC </w:instrText>
            </w:r>
            <w:r w:rsidRPr="00B93A32">
              <w:rPr>
                <w:rFonts w:ascii="Calibri" w:eastAsia="Calibri" w:hAnsi="Calibri" w:cs="Calibri"/>
                <w:b/>
                <w:sz w:val="18"/>
                <w:szCs w:val="20"/>
              </w:rPr>
              <w:fldChar w:fldCharType="separate"/>
            </w:r>
            <w:r w:rsidR="00D914B3">
              <w:rPr>
                <w:rFonts w:ascii="Calibri" w:eastAsia="Calibri" w:hAnsi="Calibri" w:cs="Calibri"/>
                <w:b/>
                <w:noProof/>
                <w:sz w:val="18"/>
                <w:szCs w:val="20"/>
              </w:rPr>
              <w:t>2</w:t>
            </w:r>
            <w:bookmarkEnd w:id="138"/>
            <w:bookmarkEnd w:id="139"/>
            <w:r w:rsidRPr="00B93A32">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A32" w:rsidRPr="00D42470" w:rsidRDefault="00B93A32" w:rsidP="00E22365">
            <w:pPr>
              <w:spacing w:after="0" w:line="240" w:lineRule="auto"/>
              <w:rPr>
                <w:rFonts w:ascii="Calibri" w:eastAsia="Times New Roman" w:hAnsi="Calibri" w:cs="Times New Roman"/>
                <w:b/>
                <w:color w:val="000000"/>
                <w:sz w:val="18"/>
                <w:szCs w:val="18"/>
                <w:lang w:eastAsia="es-CL"/>
              </w:rPr>
            </w:pPr>
          </w:p>
        </w:tc>
      </w:tr>
      <w:tr w:rsidR="00B93A32" w:rsidRPr="00D42470" w:rsidTr="00E2236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93A32" w:rsidRPr="00D42470" w:rsidRDefault="00B93A32" w:rsidP="00E2236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B93A32" w:rsidRPr="004B03E1" w:rsidRDefault="004B03E1" w:rsidP="004B03E1">
            <w:pPr>
              <w:spacing w:after="0" w:line="240" w:lineRule="auto"/>
              <w:jc w:val="both"/>
              <w:rPr>
                <w:rFonts w:ascii="Calibri" w:eastAsia="Times New Roman" w:hAnsi="Calibri" w:cs="Times New Roman"/>
                <w:color w:val="000000"/>
                <w:sz w:val="18"/>
                <w:szCs w:val="18"/>
                <w:lang w:eastAsia="es-CL"/>
              </w:rPr>
            </w:pPr>
            <w:r w:rsidRPr="004B03E1">
              <w:rPr>
                <w:rFonts w:ascii="Calibri" w:eastAsia="Times New Roman" w:hAnsi="Calibri" w:cs="Times New Roman"/>
                <w:color w:val="000000"/>
                <w:sz w:val="18"/>
                <w:szCs w:val="18"/>
                <w:lang w:eastAsia="es-CL"/>
              </w:rPr>
              <w:t>Se</w:t>
            </w:r>
            <w:r>
              <w:rPr>
                <w:rFonts w:ascii="Calibri" w:eastAsia="Times New Roman" w:hAnsi="Calibri" w:cs="Times New Roman"/>
                <w:color w:val="000000"/>
                <w:sz w:val="18"/>
                <w:szCs w:val="18"/>
                <w:lang w:eastAsia="es-CL"/>
              </w:rPr>
              <w:t xml:space="preserve"> observan las precipitaciones para el año 2016, registradas en la estación Talhuén de CEAZA, en la cual se</w:t>
            </w:r>
            <w:r w:rsidR="00FD52DA">
              <w:rPr>
                <w:rFonts w:ascii="Calibri" w:eastAsia="Times New Roman" w:hAnsi="Calibri" w:cs="Times New Roman"/>
                <w:color w:val="000000"/>
                <w:sz w:val="18"/>
                <w:szCs w:val="18"/>
                <w:lang w:eastAsia="es-CL"/>
              </w:rPr>
              <w:t xml:space="preserve"> observa que durante el mes de j</w:t>
            </w:r>
            <w:r>
              <w:rPr>
                <w:rFonts w:ascii="Calibri" w:eastAsia="Times New Roman" w:hAnsi="Calibri" w:cs="Times New Roman"/>
                <w:color w:val="000000"/>
                <w:sz w:val="18"/>
                <w:szCs w:val="18"/>
                <w:lang w:eastAsia="es-CL"/>
              </w:rPr>
              <w:t xml:space="preserve">unio y julio se registraron eventos de precipitaciones, siendo las precipitaciones del mes de </w:t>
            </w:r>
            <w:r w:rsidR="00FD52DA">
              <w:rPr>
                <w:rFonts w:ascii="Calibri" w:eastAsia="Times New Roman" w:hAnsi="Calibri" w:cs="Times New Roman"/>
                <w:color w:val="000000"/>
                <w:sz w:val="18"/>
                <w:szCs w:val="18"/>
                <w:lang w:eastAsia="es-CL"/>
              </w:rPr>
              <w:t>julio</w:t>
            </w:r>
            <w:r>
              <w:rPr>
                <w:rFonts w:ascii="Calibri" w:eastAsia="Times New Roman" w:hAnsi="Calibri" w:cs="Times New Roman"/>
                <w:color w:val="000000"/>
                <w:sz w:val="18"/>
                <w:szCs w:val="18"/>
                <w:lang w:eastAsia="es-CL"/>
              </w:rPr>
              <w:t xml:space="preserve"> las </w:t>
            </w:r>
            <w:r w:rsidR="00FD52DA">
              <w:rPr>
                <w:rFonts w:ascii="Calibri" w:eastAsia="Times New Roman" w:hAnsi="Calibri" w:cs="Times New Roman"/>
                <w:color w:val="000000"/>
                <w:sz w:val="18"/>
                <w:szCs w:val="18"/>
                <w:lang w:eastAsia="es-CL"/>
              </w:rPr>
              <w:t>más</w:t>
            </w:r>
            <w:r>
              <w:rPr>
                <w:rFonts w:ascii="Calibri" w:eastAsia="Times New Roman" w:hAnsi="Calibri" w:cs="Times New Roman"/>
                <w:color w:val="000000"/>
                <w:sz w:val="18"/>
                <w:szCs w:val="18"/>
                <w:lang w:eastAsia="es-CL"/>
              </w:rPr>
              <w:t xml:space="preserve"> intensas.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93A32" w:rsidRPr="00D42470" w:rsidRDefault="00B93A32"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B93A32" w:rsidRPr="00D42470" w:rsidRDefault="004B03E1" w:rsidP="00FD52DA">
            <w:pPr>
              <w:spacing w:after="0" w:line="240" w:lineRule="auto"/>
              <w:jc w:val="both"/>
              <w:rPr>
                <w:rFonts w:ascii="Calibri" w:eastAsia="Times New Roman" w:hAnsi="Calibri" w:cs="Times New Roman"/>
                <w:b/>
                <w:color w:val="000000"/>
                <w:sz w:val="18"/>
                <w:szCs w:val="18"/>
                <w:lang w:eastAsia="es-CL"/>
              </w:rPr>
            </w:pPr>
            <w:r w:rsidRPr="004B03E1">
              <w:rPr>
                <w:rFonts w:ascii="Calibri" w:eastAsia="Times New Roman" w:hAnsi="Calibri" w:cs="Times New Roman"/>
                <w:color w:val="000000"/>
                <w:sz w:val="18"/>
                <w:szCs w:val="18"/>
                <w:lang w:eastAsia="es-CL"/>
              </w:rPr>
              <w:t>Se</w:t>
            </w:r>
            <w:r>
              <w:rPr>
                <w:rFonts w:ascii="Calibri" w:eastAsia="Times New Roman" w:hAnsi="Calibri" w:cs="Times New Roman"/>
                <w:color w:val="000000"/>
                <w:sz w:val="18"/>
                <w:szCs w:val="18"/>
                <w:lang w:eastAsia="es-CL"/>
              </w:rPr>
              <w:t xml:space="preserve"> observan las precipitaciones para el año 201</w:t>
            </w:r>
            <w:r w:rsidR="00FD52DA">
              <w:rPr>
                <w:rFonts w:ascii="Calibri" w:eastAsia="Times New Roman" w:hAnsi="Calibri" w:cs="Times New Roman"/>
                <w:color w:val="000000"/>
                <w:sz w:val="18"/>
                <w:szCs w:val="18"/>
                <w:lang w:eastAsia="es-CL"/>
              </w:rPr>
              <w:t>7</w:t>
            </w:r>
            <w:r>
              <w:rPr>
                <w:rFonts w:ascii="Calibri" w:eastAsia="Times New Roman" w:hAnsi="Calibri" w:cs="Times New Roman"/>
                <w:color w:val="000000"/>
                <w:sz w:val="18"/>
                <w:szCs w:val="18"/>
                <w:lang w:eastAsia="es-CL"/>
              </w:rPr>
              <w:t xml:space="preserve">, registradas en la estación Talhuén de CEAZA, en la cual se observa que durante </w:t>
            </w:r>
            <w:r w:rsidR="00FD52DA">
              <w:rPr>
                <w:rFonts w:ascii="Calibri" w:eastAsia="Times New Roman" w:hAnsi="Calibri" w:cs="Times New Roman"/>
                <w:color w:val="000000"/>
                <w:sz w:val="18"/>
                <w:szCs w:val="18"/>
                <w:lang w:eastAsia="es-CL"/>
              </w:rPr>
              <w:t>los</w:t>
            </w:r>
            <w:r>
              <w:rPr>
                <w:rFonts w:ascii="Calibri" w:eastAsia="Times New Roman" w:hAnsi="Calibri" w:cs="Times New Roman"/>
                <w:color w:val="000000"/>
                <w:sz w:val="18"/>
                <w:szCs w:val="18"/>
                <w:lang w:eastAsia="es-CL"/>
              </w:rPr>
              <w:t xml:space="preserve"> mes</w:t>
            </w:r>
            <w:r w:rsidR="00FD52DA">
              <w:rPr>
                <w:rFonts w:ascii="Calibri" w:eastAsia="Times New Roman" w:hAnsi="Calibri" w:cs="Times New Roman"/>
                <w:color w:val="000000"/>
                <w:sz w:val="18"/>
                <w:szCs w:val="18"/>
                <w:lang w:eastAsia="es-CL"/>
              </w:rPr>
              <w:t>es</w:t>
            </w:r>
            <w:r>
              <w:rPr>
                <w:rFonts w:ascii="Calibri" w:eastAsia="Times New Roman" w:hAnsi="Calibri" w:cs="Times New Roman"/>
                <w:color w:val="000000"/>
                <w:sz w:val="18"/>
                <w:szCs w:val="18"/>
                <w:lang w:eastAsia="es-CL"/>
              </w:rPr>
              <w:t xml:space="preserve"> de </w:t>
            </w:r>
            <w:r w:rsidR="00FD52DA">
              <w:rPr>
                <w:rFonts w:ascii="Calibri" w:eastAsia="Times New Roman" w:hAnsi="Calibri" w:cs="Times New Roman"/>
                <w:color w:val="000000"/>
                <w:sz w:val="18"/>
                <w:szCs w:val="18"/>
                <w:lang w:eastAsia="es-CL"/>
              </w:rPr>
              <w:t xml:space="preserve">mayo, </w:t>
            </w:r>
            <w:r w:rsidR="00637DA2">
              <w:rPr>
                <w:rFonts w:ascii="Calibri" w:eastAsia="Times New Roman" w:hAnsi="Calibri" w:cs="Times New Roman"/>
                <w:color w:val="000000"/>
                <w:sz w:val="18"/>
                <w:szCs w:val="18"/>
                <w:lang w:eastAsia="es-CL"/>
              </w:rPr>
              <w:t>junio</w:t>
            </w:r>
            <w:r w:rsidR="00FD52DA">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julio</w:t>
            </w:r>
            <w:r w:rsidR="00FD52DA">
              <w:rPr>
                <w:rFonts w:ascii="Calibri" w:eastAsia="Times New Roman" w:hAnsi="Calibri" w:cs="Times New Roman"/>
                <w:color w:val="000000"/>
                <w:sz w:val="18"/>
                <w:szCs w:val="18"/>
                <w:lang w:eastAsia="es-CL"/>
              </w:rPr>
              <w:t xml:space="preserve"> y agosto</w:t>
            </w:r>
            <w:r>
              <w:rPr>
                <w:rFonts w:ascii="Calibri" w:eastAsia="Times New Roman" w:hAnsi="Calibri" w:cs="Times New Roman"/>
                <w:color w:val="000000"/>
                <w:sz w:val="18"/>
                <w:szCs w:val="18"/>
                <w:lang w:eastAsia="es-CL"/>
              </w:rPr>
              <w:t xml:space="preserve"> se registraron eventos de precipitaciones, siendo las precipitaciones de</w:t>
            </w:r>
            <w:r w:rsidR="00FD52DA">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l</w:t>
            </w:r>
            <w:r w:rsidR="00FD52DA">
              <w:rPr>
                <w:rFonts w:ascii="Calibri" w:eastAsia="Times New Roman" w:hAnsi="Calibri" w:cs="Times New Roman"/>
                <w:color w:val="000000"/>
                <w:sz w:val="18"/>
                <w:szCs w:val="18"/>
                <w:lang w:eastAsia="es-CL"/>
              </w:rPr>
              <w:t>os</w:t>
            </w:r>
            <w:r>
              <w:rPr>
                <w:rFonts w:ascii="Calibri" w:eastAsia="Times New Roman" w:hAnsi="Calibri" w:cs="Times New Roman"/>
                <w:color w:val="000000"/>
                <w:sz w:val="18"/>
                <w:szCs w:val="18"/>
                <w:lang w:eastAsia="es-CL"/>
              </w:rPr>
              <w:t xml:space="preserve"> mes</w:t>
            </w:r>
            <w:r w:rsidR="00FD52DA">
              <w:rPr>
                <w:rFonts w:ascii="Calibri" w:eastAsia="Times New Roman" w:hAnsi="Calibri" w:cs="Times New Roman"/>
                <w:color w:val="000000"/>
                <w:sz w:val="18"/>
                <w:szCs w:val="18"/>
                <w:lang w:eastAsia="es-CL"/>
              </w:rPr>
              <w:t>es</w:t>
            </w:r>
            <w:r>
              <w:rPr>
                <w:rFonts w:ascii="Calibri" w:eastAsia="Times New Roman" w:hAnsi="Calibri" w:cs="Times New Roman"/>
                <w:color w:val="000000"/>
                <w:sz w:val="18"/>
                <w:szCs w:val="18"/>
                <w:lang w:eastAsia="es-CL"/>
              </w:rPr>
              <w:t xml:space="preserve"> de </w:t>
            </w:r>
            <w:r w:rsidR="00FD52DA">
              <w:rPr>
                <w:rFonts w:ascii="Calibri" w:eastAsia="Times New Roman" w:hAnsi="Calibri" w:cs="Times New Roman"/>
                <w:color w:val="000000"/>
                <w:sz w:val="18"/>
                <w:szCs w:val="18"/>
                <w:lang w:eastAsia="es-CL"/>
              </w:rPr>
              <w:t>mayo y junio</w:t>
            </w:r>
            <w:r>
              <w:rPr>
                <w:rFonts w:ascii="Calibri" w:eastAsia="Times New Roman" w:hAnsi="Calibri" w:cs="Times New Roman"/>
                <w:color w:val="000000"/>
                <w:sz w:val="18"/>
                <w:szCs w:val="18"/>
                <w:lang w:eastAsia="es-CL"/>
              </w:rPr>
              <w:t xml:space="preserve"> las </w:t>
            </w:r>
            <w:r w:rsidR="00FD52DA">
              <w:rPr>
                <w:rFonts w:ascii="Calibri" w:eastAsia="Times New Roman" w:hAnsi="Calibri" w:cs="Times New Roman"/>
                <w:color w:val="000000"/>
                <w:sz w:val="18"/>
                <w:szCs w:val="18"/>
                <w:lang w:eastAsia="es-CL"/>
              </w:rPr>
              <w:t>más</w:t>
            </w:r>
            <w:r>
              <w:rPr>
                <w:rFonts w:ascii="Calibri" w:eastAsia="Times New Roman" w:hAnsi="Calibri" w:cs="Times New Roman"/>
                <w:color w:val="000000"/>
                <w:sz w:val="18"/>
                <w:szCs w:val="18"/>
                <w:lang w:eastAsia="es-CL"/>
              </w:rPr>
              <w:t xml:space="preserve"> intensas.</w:t>
            </w:r>
          </w:p>
        </w:tc>
      </w:tr>
    </w:tbl>
    <w:p w:rsidR="00E979F4" w:rsidRDefault="00E979F4"/>
    <w:p w:rsidR="00E979F4" w:rsidRDefault="00E979F4">
      <w:r>
        <w:br w:type="page"/>
      </w:r>
    </w:p>
    <w:p w:rsidR="00B93A32" w:rsidRDefault="00C91C58" w:rsidP="00986122">
      <w:pPr>
        <w:pStyle w:val="Ttulo2"/>
        <w:spacing w:before="120" w:after="120"/>
        <w:ind w:left="578" w:hanging="578"/>
      </w:pPr>
      <w:bookmarkStart w:id="140" w:name="_Toc501370395"/>
      <w:r>
        <w:lastRenderedPageBreak/>
        <w:t>Manejo de Lodos</w:t>
      </w:r>
      <w:bookmarkEnd w:id="140"/>
    </w:p>
    <w:tbl>
      <w:tblPr>
        <w:tblStyle w:val="Tablaconcuadrcula"/>
        <w:tblW w:w="5001" w:type="pct"/>
        <w:tblLook w:val="04A0" w:firstRow="1" w:lastRow="0" w:firstColumn="1" w:lastColumn="0" w:noHBand="0" w:noVBand="1"/>
      </w:tblPr>
      <w:tblGrid>
        <w:gridCol w:w="3768"/>
        <w:gridCol w:w="9797"/>
      </w:tblGrid>
      <w:tr w:rsidR="00C91C58" w:rsidRPr="00D42470" w:rsidTr="000027D6">
        <w:trPr>
          <w:trHeight w:val="142"/>
        </w:trPr>
        <w:tc>
          <w:tcPr>
            <w:tcW w:w="1389" w:type="pct"/>
          </w:tcPr>
          <w:p w:rsidR="00C91C58" w:rsidRPr="00D42470" w:rsidRDefault="00C91C58" w:rsidP="00637DA2">
            <w:pPr>
              <w:rPr>
                <w:lang w:val="es-CL"/>
              </w:rPr>
            </w:pPr>
            <w:r w:rsidRPr="00D42470">
              <w:rPr>
                <w:rFonts w:eastAsia="Times New Roman"/>
                <w:b/>
                <w:bCs/>
                <w:color w:val="000000"/>
                <w:lang w:eastAsia="es-CL"/>
              </w:rPr>
              <w:t xml:space="preserve">Número de hecho constatado: </w:t>
            </w:r>
            <w:r w:rsidR="00637DA2">
              <w:rPr>
                <w:rFonts w:eastAsia="Times New Roman"/>
                <w:b/>
                <w:bCs/>
                <w:color w:val="000000"/>
                <w:lang w:eastAsia="es-CL"/>
              </w:rPr>
              <w:t>3</w:t>
            </w:r>
          </w:p>
        </w:tc>
        <w:tc>
          <w:tcPr>
            <w:tcW w:w="3611" w:type="pct"/>
          </w:tcPr>
          <w:p w:rsidR="00C91C58" w:rsidRPr="00D42470" w:rsidRDefault="00C91C58" w:rsidP="00E14D2A">
            <w:r w:rsidRPr="00D42470">
              <w:rPr>
                <w:rFonts w:eastAsia="Times New Roman"/>
                <w:b/>
                <w:bCs/>
                <w:color w:val="000000"/>
                <w:lang w:eastAsia="es-CL"/>
              </w:rPr>
              <w:t>Estación N°</w:t>
            </w:r>
            <w:r w:rsidRPr="00D42470">
              <w:rPr>
                <w:rFonts w:eastAsia="Times New Roman"/>
                <w:color w:val="000000"/>
                <w:lang w:eastAsia="es-CL"/>
              </w:rPr>
              <w:t>:</w:t>
            </w:r>
            <w:r w:rsidR="00E14D2A">
              <w:rPr>
                <w:rFonts w:eastAsia="Times New Roman"/>
                <w:color w:val="000000"/>
                <w:lang w:eastAsia="es-CL"/>
              </w:rPr>
              <w:t>4</w:t>
            </w:r>
          </w:p>
        </w:tc>
      </w:tr>
      <w:tr w:rsidR="00C91C58" w:rsidRPr="00F14D23" w:rsidTr="000027D6">
        <w:trPr>
          <w:trHeight w:val="319"/>
        </w:trPr>
        <w:tc>
          <w:tcPr>
            <w:tcW w:w="5000" w:type="pct"/>
            <w:gridSpan w:val="2"/>
            <w:tcBorders>
              <w:bottom w:val="single" w:sz="4" w:space="0" w:color="auto"/>
            </w:tcBorders>
          </w:tcPr>
          <w:p w:rsidR="00986122" w:rsidRDefault="00C91C58" w:rsidP="000027D6">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C91C58" w:rsidRPr="00986122" w:rsidRDefault="00986122" w:rsidP="008A3557">
            <w:pPr>
              <w:rPr>
                <w:rFonts w:eastAsia="Times New Roman"/>
                <w:bCs/>
                <w:color w:val="000000"/>
                <w:lang w:eastAsia="es-CL"/>
              </w:rPr>
            </w:pPr>
            <w:r>
              <w:rPr>
                <w:rFonts w:eastAsia="Times New Roman"/>
                <w:bCs/>
                <w:color w:val="000000"/>
                <w:lang w:eastAsia="es-CL"/>
              </w:rPr>
              <w:t>ID :2</w:t>
            </w:r>
            <w:r w:rsidR="008A3557">
              <w:rPr>
                <w:rFonts w:eastAsia="Times New Roman"/>
                <w:bCs/>
                <w:color w:val="000000"/>
                <w:lang w:eastAsia="es-CL"/>
              </w:rPr>
              <w:t>,</w:t>
            </w:r>
            <w:r>
              <w:rPr>
                <w:rFonts w:eastAsia="Times New Roman"/>
                <w:bCs/>
                <w:color w:val="000000"/>
                <w:lang w:eastAsia="es-CL"/>
              </w:rPr>
              <w:t xml:space="preserve"> 3</w:t>
            </w:r>
            <w:r w:rsidR="008A3557">
              <w:rPr>
                <w:rFonts w:eastAsia="Times New Roman"/>
                <w:bCs/>
                <w:color w:val="000000"/>
                <w:lang w:eastAsia="es-CL"/>
              </w:rPr>
              <w:t>,</w:t>
            </w:r>
            <w:r>
              <w:rPr>
                <w:rFonts w:eastAsia="Times New Roman"/>
                <w:bCs/>
                <w:color w:val="000000"/>
                <w:lang w:eastAsia="es-CL"/>
              </w:rPr>
              <w:t xml:space="preserve"> 4 </w:t>
            </w:r>
            <w:r w:rsidR="008A3557">
              <w:rPr>
                <w:rFonts w:eastAsia="Times New Roman"/>
                <w:bCs/>
                <w:color w:val="000000"/>
                <w:lang w:eastAsia="es-CL"/>
              </w:rPr>
              <w:t>y</w:t>
            </w:r>
            <w:r>
              <w:rPr>
                <w:rFonts w:eastAsia="Times New Roman"/>
                <w:bCs/>
                <w:color w:val="000000"/>
                <w:lang w:eastAsia="es-CL"/>
              </w:rPr>
              <w:t xml:space="preserve"> 5</w:t>
            </w:r>
          </w:p>
        </w:tc>
      </w:tr>
      <w:tr w:rsidR="00C91C58" w:rsidRPr="00D42470" w:rsidTr="000027D6">
        <w:trPr>
          <w:trHeight w:val="627"/>
        </w:trPr>
        <w:tc>
          <w:tcPr>
            <w:tcW w:w="5000" w:type="pct"/>
            <w:gridSpan w:val="2"/>
          </w:tcPr>
          <w:p w:rsidR="00C91C58" w:rsidRPr="00D42470" w:rsidRDefault="00C91C58" w:rsidP="000027D6">
            <w:r w:rsidRPr="00D42470">
              <w:rPr>
                <w:b/>
              </w:rPr>
              <w:t xml:space="preserve">Exigencia (s): </w:t>
            </w:r>
          </w:p>
          <w:p w:rsidR="00C91C58" w:rsidRPr="00DF7A89" w:rsidRDefault="00637DA2" w:rsidP="000027D6">
            <w:pPr>
              <w:rPr>
                <w:b/>
              </w:rPr>
            </w:pPr>
            <w:r>
              <w:rPr>
                <w:b/>
              </w:rPr>
              <w:t xml:space="preserve">RCA N° 29/00 </w:t>
            </w:r>
            <w:r w:rsidR="00C91C58" w:rsidRPr="00DF7A89">
              <w:rPr>
                <w:b/>
              </w:rPr>
              <w:t>Considerando 3.5</w:t>
            </w:r>
          </w:p>
          <w:p w:rsidR="00C91C58" w:rsidRPr="00637DA2" w:rsidRDefault="00C91C58" w:rsidP="000027D6">
            <w:pPr>
              <w:rPr>
                <w:i/>
              </w:rPr>
            </w:pPr>
            <w:r w:rsidRPr="00637DA2">
              <w:rPr>
                <w:i/>
              </w:rPr>
              <w:t>Descripción de los Componentes Unitarios del Sistema</w:t>
            </w:r>
          </w:p>
          <w:p w:rsidR="00C91C58" w:rsidRPr="00637DA2" w:rsidRDefault="00C91C58" w:rsidP="000027D6">
            <w:pPr>
              <w:rPr>
                <w:i/>
              </w:rPr>
            </w:pPr>
            <w:r w:rsidRPr="00637DA2">
              <w:rPr>
                <w:i/>
              </w:rPr>
              <w:t>El sistema de tratamiento considerará al menos los siguientes componentes unitarios:</w:t>
            </w:r>
          </w:p>
          <w:p w:rsidR="00C91C58" w:rsidRPr="00637DA2" w:rsidRDefault="00C91C58" w:rsidP="000027D6">
            <w:pPr>
              <w:rPr>
                <w:i/>
              </w:rPr>
            </w:pPr>
            <w:r w:rsidRPr="00637DA2">
              <w:rPr>
                <w:i/>
              </w:rPr>
              <w:t>(…)</w:t>
            </w:r>
          </w:p>
          <w:p w:rsidR="00C91C58" w:rsidRPr="00637DA2" w:rsidRDefault="00C91C58" w:rsidP="000027D6">
            <w:pPr>
              <w:rPr>
                <w:i/>
              </w:rPr>
            </w:pPr>
            <w:r w:rsidRPr="00637DA2">
              <w:rPr>
                <w:i/>
              </w:rPr>
              <w:t>• Tratamiento y Disposición de Lodos.</w:t>
            </w:r>
          </w:p>
          <w:p w:rsidR="00C91C58" w:rsidRPr="00637DA2" w:rsidRDefault="00C91C58" w:rsidP="000027D6">
            <w:pPr>
              <w:pStyle w:val="Prrafodelista"/>
              <w:numPr>
                <w:ilvl w:val="0"/>
                <w:numId w:val="20"/>
              </w:numPr>
              <w:rPr>
                <w:i/>
              </w:rPr>
            </w:pPr>
            <w:r w:rsidRPr="00637DA2">
              <w:rPr>
                <w:i/>
              </w:rPr>
              <w:t>Recirculación de Lodos (si procede).</w:t>
            </w:r>
          </w:p>
          <w:p w:rsidR="00C91C58" w:rsidRPr="00637DA2" w:rsidRDefault="00C91C58" w:rsidP="000027D6">
            <w:pPr>
              <w:pStyle w:val="Prrafodelista"/>
              <w:numPr>
                <w:ilvl w:val="0"/>
                <w:numId w:val="20"/>
              </w:numPr>
              <w:rPr>
                <w:i/>
              </w:rPr>
            </w:pPr>
            <w:r w:rsidRPr="00637DA2">
              <w:rPr>
                <w:i/>
              </w:rPr>
              <w:t>Espesamiento.</w:t>
            </w:r>
          </w:p>
          <w:p w:rsidR="00C91C58" w:rsidRPr="00637DA2" w:rsidRDefault="00C91C58" w:rsidP="000027D6">
            <w:pPr>
              <w:pStyle w:val="Prrafodelista"/>
              <w:numPr>
                <w:ilvl w:val="0"/>
                <w:numId w:val="20"/>
              </w:numPr>
              <w:rPr>
                <w:i/>
              </w:rPr>
            </w:pPr>
            <w:r w:rsidRPr="00637DA2">
              <w:rPr>
                <w:i/>
              </w:rPr>
              <w:t>Deshidratación.</w:t>
            </w:r>
          </w:p>
          <w:p w:rsidR="00C91C58" w:rsidRPr="00637DA2" w:rsidRDefault="00C91C58" w:rsidP="000027D6">
            <w:pPr>
              <w:pStyle w:val="Prrafodelista"/>
              <w:numPr>
                <w:ilvl w:val="0"/>
                <w:numId w:val="20"/>
              </w:numPr>
              <w:rPr>
                <w:i/>
              </w:rPr>
            </w:pPr>
            <w:r w:rsidRPr="00637DA2">
              <w:rPr>
                <w:i/>
              </w:rPr>
              <w:t>Almacenamiento de Lodos.</w:t>
            </w:r>
          </w:p>
          <w:p w:rsidR="00C91C58" w:rsidRPr="00637DA2" w:rsidRDefault="00C91C58" w:rsidP="000027D6">
            <w:pPr>
              <w:pStyle w:val="Prrafodelista"/>
              <w:numPr>
                <w:ilvl w:val="0"/>
                <w:numId w:val="20"/>
              </w:numPr>
              <w:rPr>
                <w:i/>
              </w:rPr>
            </w:pPr>
            <w:r w:rsidRPr="00637DA2">
              <w:rPr>
                <w:i/>
              </w:rPr>
              <w:t>Disposición Final.</w:t>
            </w:r>
          </w:p>
          <w:p w:rsidR="00C91C58" w:rsidRPr="00637DA2" w:rsidRDefault="00C91C58" w:rsidP="000027D6">
            <w:pPr>
              <w:rPr>
                <w:i/>
              </w:rPr>
            </w:pPr>
            <w:r w:rsidRPr="00637DA2">
              <w:rPr>
                <w:i/>
              </w:rPr>
              <w:t>• Tratamiento y Disposición de Lodos</w:t>
            </w:r>
          </w:p>
          <w:p w:rsidR="00C91C58" w:rsidRPr="00637DA2" w:rsidRDefault="00C91C58" w:rsidP="000027D6">
            <w:pPr>
              <w:rPr>
                <w:i/>
              </w:rPr>
            </w:pPr>
            <w:r w:rsidRPr="00637DA2">
              <w:rPr>
                <w:i/>
              </w:rPr>
              <w:t>En sistemas de alimentación continua, el dimensionamiento de estas componentes será efectuado bajo la Teoría de Flujo Másico.</w:t>
            </w:r>
          </w:p>
          <w:p w:rsidR="00C91C58" w:rsidRPr="00637DA2" w:rsidRDefault="00C91C58" w:rsidP="000027D6">
            <w:pPr>
              <w:jc w:val="both"/>
              <w:rPr>
                <w:b/>
                <w:i/>
              </w:rPr>
            </w:pPr>
            <w:r w:rsidRPr="00637DA2">
              <w:rPr>
                <w:b/>
                <w:i/>
              </w:rPr>
              <w:t>- Recirculación de Lodos (si corresponde).</w:t>
            </w:r>
          </w:p>
          <w:p w:rsidR="00C91C58" w:rsidRPr="00637DA2" w:rsidRDefault="00C91C58" w:rsidP="000027D6">
            <w:pPr>
              <w:jc w:val="both"/>
              <w:rPr>
                <w:i/>
              </w:rPr>
            </w:pPr>
            <w:r w:rsidRPr="00637DA2">
              <w:rPr>
                <w:i/>
              </w:rPr>
              <w:t xml:space="preserve">En sistemas de alimentación continua, se deberá definir el </w:t>
            </w:r>
            <w:r w:rsidR="00637DA2" w:rsidRPr="00637DA2">
              <w:rPr>
                <w:i/>
              </w:rPr>
              <w:t>índice</w:t>
            </w:r>
            <w:r w:rsidRPr="00637DA2">
              <w:rPr>
                <w:i/>
              </w:rPr>
              <w:t xml:space="preserve"> Volumétrico de Lodos (al menos 125 ml/1) y el Caudal de Recirculación (expresado en términos del Caudal Medio Afluente) que permita el comportamiento adecuado del sedimentador bajo la Teoría de Flujo Másico.</w:t>
            </w:r>
          </w:p>
          <w:p w:rsidR="00C91C58" w:rsidRPr="00637DA2" w:rsidRDefault="00C91C58" w:rsidP="000027D6">
            <w:pPr>
              <w:jc w:val="both"/>
              <w:rPr>
                <w:i/>
              </w:rPr>
            </w:pPr>
            <w:r w:rsidRPr="00637DA2">
              <w:rPr>
                <w:i/>
              </w:rPr>
              <w:t>La Recirculación contemplará un Sistema de Medición de Caudal del tipo ultrasónico (doppler) o bien magnético (tubo) con registro a</w:t>
            </w:r>
            <w:r w:rsidR="00E979F4" w:rsidRPr="00637DA2">
              <w:rPr>
                <w:i/>
              </w:rPr>
              <w:t>utomático y Bombeo con válvulas Telescópicas</w:t>
            </w:r>
            <w:r w:rsidRPr="00637DA2">
              <w:rPr>
                <w:i/>
              </w:rPr>
              <w:t xml:space="preserve"> de compuerta u otras para descarte desde la línea de lodos al espesador o purga separada desde el estanque de aireación.</w:t>
            </w:r>
          </w:p>
          <w:p w:rsidR="00C91C58" w:rsidRPr="00637DA2" w:rsidRDefault="00C91C58" w:rsidP="000027D6">
            <w:pPr>
              <w:pStyle w:val="Prrafodelista"/>
              <w:numPr>
                <w:ilvl w:val="0"/>
                <w:numId w:val="20"/>
              </w:numPr>
              <w:rPr>
                <w:i/>
              </w:rPr>
            </w:pPr>
            <w:r w:rsidRPr="00637DA2">
              <w:rPr>
                <w:i/>
              </w:rPr>
              <w:t>Espesador de Lodos.</w:t>
            </w:r>
          </w:p>
          <w:p w:rsidR="00C91C58" w:rsidRPr="00637DA2" w:rsidRDefault="00C91C58" w:rsidP="000027D6">
            <w:pPr>
              <w:jc w:val="both"/>
              <w:rPr>
                <w:i/>
              </w:rPr>
            </w:pPr>
            <w:r w:rsidRPr="00637DA2">
              <w:rPr>
                <w:i/>
              </w:rPr>
              <w:t>El espesador de lodos deberá tener como características ser del tipo gravitacional y mecanizado, que permita obtener una humedad máxima del lodo espesado cercana al 97,5%. El lodo generado será depositado y espesado en el ·fondo, en tanto el sobrenadante clarificado será enviado al inicio del sistema de tratamiento mediante un sistema de rebalse u otro. Se realizará medición de flujo ya sea en línea o volumétrica.</w:t>
            </w:r>
          </w:p>
          <w:p w:rsidR="00C91C58" w:rsidRPr="00637DA2" w:rsidRDefault="00C91C58" w:rsidP="000027D6">
            <w:pPr>
              <w:pStyle w:val="Prrafodelista"/>
              <w:numPr>
                <w:ilvl w:val="0"/>
                <w:numId w:val="20"/>
              </w:numPr>
              <w:rPr>
                <w:i/>
              </w:rPr>
            </w:pPr>
            <w:r w:rsidRPr="00637DA2">
              <w:rPr>
                <w:i/>
              </w:rPr>
              <w:t>Deshidratación de Lodos.</w:t>
            </w:r>
          </w:p>
          <w:p w:rsidR="00C91C58" w:rsidRPr="00637DA2" w:rsidRDefault="00C91C58" w:rsidP="000027D6">
            <w:pPr>
              <w:jc w:val="both"/>
              <w:rPr>
                <w:i/>
              </w:rPr>
            </w:pPr>
            <w:r w:rsidRPr="00637DA2">
              <w:rPr>
                <w:i/>
              </w:rPr>
              <w:t>Se realizará deshidratación mecanizada de los lodos generados, a través de un Filtro Banda, Filtro Prensa o Centrífuga, que permita alcanzar una humedad menor al 75% del lodo deshidratado (250 Kg/m3</w:t>
            </w:r>
            <w:r w:rsidR="008F45F7" w:rsidRPr="00637DA2">
              <w:rPr>
                <w:i/>
              </w:rPr>
              <w:t xml:space="preserve">). </w:t>
            </w:r>
            <w:r w:rsidRPr="00637DA2">
              <w:rPr>
                <w:i/>
              </w:rPr>
              <w:t xml:space="preserve">Se exigirá a los lodos un porcentaje de sólidos superior al 25% a la salida del secado mecánico. Asimismo, se considerará el acondicionamiento químico (mediante la adición de polímeros o </w:t>
            </w:r>
            <w:r w:rsidR="008F45F7" w:rsidRPr="00637DA2">
              <w:rPr>
                <w:i/>
              </w:rPr>
              <w:t>poli electrolitos</w:t>
            </w:r>
            <w:r w:rsidRPr="00637DA2">
              <w:rPr>
                <w:i/>
              </w:rPr>
              <w:t>) que permita mejorar la filtrabilidad de los lodos. Especificando la dosificación adecuada [Kg polímero/1 000 Kg Sólidos secos].</w:t>
            </w:r>
          </w:p>
          <w:p w:rsidR="00C91C58" w:rsidRPr="00637DA2" w:rsidRDefault="00C91C58" w:rsidP="000027D6">
            <w:pPr>
              <w:jc w:val="both"/>
              <w:rPr>
                <w:i/>
              </w:rPr>
            </w:pPr>
            <w:r w:rsidRPr="00637DA2">
              <w:rPr>
                <w:i/>
              </w:rPr>
              <w:t>Una vez deshidratados, los lodos serán dispuestos en una zona de acopio adyacente a la componente de deshidratación al interior del recinto, con una capacidad mínima de dos (2) meses de almacenamiento. Dicha zona tendrá un radier que permita el acceso de vehículos livianos para efectos de transportar los lodos.</w:t>
            </w:r>
          </w:p>
          <w:p w:rsidR="00C91C58" w:rsidRPr="00637DA2" w:rsidRDefault="00C91C58" w:rsidP="000027D6">
            <w:pPr>
              <w:jc w:val="both"/>
              <w:rPr>
                <w:i/>
              </w:rPr>
            </w:pPr>
            <w:r w:rsidRPr="00637DA2">
              <w:rPr>
                <w:i/>
              </w:rPr>
              <w:t>Asimismo, se contemplará una solución provisoria de disposición de lodos por lechos de secado para 10 días de producción, a objeto de cubrir eventuales fallas del sistema mecanizado de deshidratación.</w:t>
            </w:r>
          </w:p>
          <w:p w:rsidR="00C91C58" w:rsidRPr="00637DA2" w:rsidRDefault="00C91C58" w:rsidP="000027D6">
            <w:pPr>
              <w:pStyle w:val="Prrafodelista"/>
              <w:numPr>
                <w:ilvl w:val="0"/>
                <w:numId w:val="20"/>
              </w:numPr>
              <w:rPr>
                <w:i/>
              </w:rPr>
            </w:pPr>
            <w:r w:rsidRPr="00637DA2">
              <w:rPr>
                <w:i/>
              </w:rPr>
              <w:t>Disposición Final de Lodos.</w:t>
            </w:r>
          </w:p>
          <w:p w:rsidR="00C91C58" w:rsidRPr="00637DA2" w:rsidRDefault="00C91C58" w:rsidP="000027D6">
            <w:pPr>
              <w:jc w:val="both"/>
              <w:rPr>
                <w:i/>
              </w:rPr>
            </w:pPr>
            <w:r w:rsidRPr="00637DA2">
              <w:rPr>
                <w:i/>
              </w:rPr>
              <w:t>Al final del proceso de secado, los lodos estarán estabilizados y aptos para su disposición final, exentos de olores ofensivos y que eviten la atracción de vectores y podrán transportarse a un lugar de disposición final autorizado.</w:t>
            </w:r>
          </w:p>
          <w:p w:rsidR="00C91C58" w:rsidRDefault="00C91C58" w:rsidP="000027D6">
            <w:pPr>
              <w:jc w:val="both"/>
            </w:pPr>
          </w:p>
          <w:p w:rsidR="00C91C58" w:rsidRPr="00E14D2A" w:rsidRDefault="00C91C58" w:rsidP="000027D6">
            <w:pPr>
              <w:jc w:val="both"/>
              <w:rPr>
                <w:i/>
              </w:rPr>
            </w:pPr>
            <w:r w:rsidRPr="00E14D2A">
              <w:rPr>
                <w:i/>
              </w:rPr>
              <w:t>5. Que, de acuerdo a lo establecido en la Declaración de Impacto Ambiental y sus respectivos Addenda, lo señalado por los órganos de la administración del Estado con competencia ambiental que participaron de la evaluación ambiental, el Informe Técnico Final del proyecto y, los demás antecedentes agregados al expediente respectivo, las medidas y acciones que el titular planteó y que hacen que el proyecto se ajuste a las normas ambientales vigentes, son las siguientes:</w:t>
            </w:r>
          </w:p>
          <w:p w:rsidR="00C91C58" w:rsidRPr="00E14D2A" w:rsidRDefault="00C91C58" w:rsidP="000027D6">
            <w:pPr>
              <w:jc w:val="both"/>
              <w:rPr>
                <w:i/>
              </w:rPr>
            </w:pPr>
            <w:r w:rsidRPr="00E14D2A">
              <w:rPr>
                <w:i/>
              </w:rPr>
              <w:t>La generación de residuos sólidos (basura doméstica, residuos de cámara de rejas y lodos de la planta).</w:t>
            </w:r>
          </w:p>
          <w:p w:rsidR="00C91C58" w:rsidRPr="00E14D2A" w:rsidRDefault="00C91C58" w:rsidP="000027D6">
            <w:pPr>
              <w:jc w:val="both"/>
              <w:rPr>
                <w:i/>
              </w:rPr>
            </w:pPr>
            <w:r w:rsidRPr="00E14D2A">
              <w:rPr>
                <w:i/>
              </w:rPr>
              <w:t>Los residuos sólidos de la cámara de rejas y la basura doméstica producida por el personal que laborará en la planta elevadora, unos 20 kg/día, serán depositados en un contenedor tipo municipal de mínimo 200 lts de capacidad, tapado, hermético e impermeable. Para su recolección y disposición final se establecerá un contrato con la empresa contratista de extracción de basura domiciliaria de Sotaquí.</w:t>
            </w:r>
          </w:p>
          <w:p w:rsidR="00C91C58" w:rsidRPr="00E14D2A" w:rsidRDefault="00C91C58" w:rsidP="000027D6">
            <w:pPr>
              <w:jc w:val="both"/>
              <w:rPr>
                <w:i/>
              </w:rPr>
            </w:pPr>
            <w:r w:rsidRPr="00E14D2A">
              <w:rPr>
                <w:i/>
              </w:rPr>
              <w:t>6. Que, el titular del proyecto deberá dar cumplimiento a la realización de los siguientes compromisos ambientales voluntarios, no exigidos por la legislación vigente, que implementará junto con la ejecución del proyecto, según el siguiente detalle: (…)</w:t>
            </w:r>
          </w:p>
          <w:p w:rsidR="00C91C58" w:rsidRPr="00E14D2A" w:rsidRDefault="00C91C58" w:rsidP="000027D6">
            <w:pPr>
              <w:jc w:val="both"/>
              <w:rPr>
                <w:i/>
              </w:rPr>
            </w:pPr>
            <w:r w:rsidRPr="00E14D2A">
              <w:rPr>
                <w:i/>
              </w:rPr>
              <w:t>- ESSCO S.A. analizará los lodos con bajo contenido de humedad generados por la planta con la frecuencia y parámetros establecidos en la tabla 8.1.3 pág. 20 del "Reglamento para el manejo de lodos no peligrosos generados en plantas de tratamiento de aguas", CONAMA, 1999.</w:t>
            </w:r>
          </w:p>
          <w:p w:rsidR="00C91C58" w:rsidRPr="00AF42D4" w:rsidRDefault="00C91C58" w:rsidP="000027D6">
            <w:pPr>
              <w:jc w:val="both"/>
            </w:pPr>
          </w:p>
        </w:tc>
      </w:tr>
      <w:tr w:rsidR="00C91C58" w:rsidRPr="00D42470" w:rsidTr="000027D6">
        <w:trPr>
          <w:trHeight w:val="627"/>
        </w:trPr>
        <w:tc>
          <w:tcPr>
            <w:tcW w:w="5000" w:type="pct"/>
            <w:gridSpan w:val="2"/>
          </w:tcPr>
          <w:p w:rsidR="00C91C58" w:rsidRPr="00D42470" w:rsidRDefault="00AA2980" w:rsidP="000027D6">
            <w:r>
              <w:rPr>
                <w:b/>
              </w:rPr>
              <w:lastRenderedPageBreak/>
              <w:t>Hechos</w:t>
            </w:r>
            <w:r w:rsidR="00C91C58" w:rsidRPr="00D42470">
              <w:rPr>
                <w:b/>
              </w:rPr>
              <w:t>:</w:t>
            </w:r>
            <w:r w:rsidR="00C91C58" w:rsidRPr="00D42470">
              <w:t xml:space="preserve"> </w:t>
            </w:r>
          </w:p>
          <w:p w:rsidR="00C91C58" w:rsidRPr="00D42470" w:rsidRDefault="00C91C58" w:rsidP="000027D6"/>
          <w:p w:rsidR="00C91C58" w:rsidRDefault="00C91C58" w:rsidP="000027D6">
            <w:pPr>
              <w:numPr>
                <w:ilvl w:val="0"/>
                <w:numId w:val="21"/>
              </w:numPr>
              <w:contextualSpacing/>
              <w:jc w:val="both"/>
            </w:pPr>
            <w:r>
              <w:t>Se constató que la recirculación de lodos no estaba operativa al momento de la Inspección.</w:t>
            </w:r>
          </w:p>
          <w:p w:rsidR="00C91C58" w:rsidRDefault="00C91C58" w:rsidP="000027D6">
            <w:pPr>
              <w:numPr>
                <w:ilvl w:val="0"/>
                <w:numId w:val="21"/>
              </w:numPr>
              <w:contextualSpacing/>
              <w:jc w:val="both"/>
            </w:pPr>
            <w:r>
              <w:t>Se observó proceso de espesamiento en uno de los estanques, operando con normalidad</w:t>
            </w:r>
          </w:p>
          <w:p w:rsidR="00C91C58" w:rsidRDefault="00C91C58" w:rsidP="000027D6">
            <w:pPr>
              <w:numPr>
                <w:ilvl w:val="0"/>
                <w:numId w:val="21"/>
              </w:numPr>
              <w:contextualSpacing/>
              <w:jc w:val="both"/>
            </w:pPr>
            <w:r>
              <w:t>Deshidratación, se observó que el proceso de deshidratación se lleva a cabo mediante dos formas: Secado mecánico mediante filtros de banda y mediante evaporación natural en canchas de secado. Respecto del sistema de filtros, éstos se encuentran ubicados al interior de un galón metálico, implementada con sistema de contención para retener los líquidos generados en el proceso, los cuales son recirculados a la línea de tratamiento.</w:t>
            </w:r>
          </w:p>
          <w:p w:rsidR="00C91C58" w:rsidRDefault="00C91C58" w:rsidP="000027D6">
            <w:pPr>
              <w:numPr>
                <w:ilvl w:val="0"/>
                <w:numId w:val="21"/>
              </w:numPr>
              <w:contextualSpacing/>
              <w:jc w:val="both"/>
            </w:pPr>
            <w:r>
              <w:t>Al momento de la inspección los filtros de banda no se encontraban en operación. De acuerdo a lo indicado por el señor Macuada, la deshidratación mecanizada opera sólo en periodo de invierno y /o cuando la capacidad de lecho de secado es insuficiente. Indica que como parte de la operación se guarda un registro del funcionamiento de los filtros.</w:t>
            </w:r>
          </w:p>
          <w:p w:rsidR="00C91C58" w:rsidRDefault="00C91C58" w:rsidP="000027D6">
            <w:pPr>
              <w:numPr>
                <w:ilvl w:val="0"/>
                <w:numId w:val="21"/>
              </w:numPr>
              <w:contextualSpacing/>
              <w:jc w:val="both"/>
            </w:pPr>
            <w:r>
              <w:t>Se observó un área de secado de lodos, que se encuentra adyacente a la zona de filtros y que posee un sistema de contención perimetral. De acuerdo a lo indicado por el señor Macuada, solo se almacenan temporalmente lodos secos provenientes del proceso de filtrado.</w:t>
            </w:r>
          </w:p>
          <w:p w:rsidR="00C91C58" w:rsidRDefault="00C91C58" w:rsidP="000027D6">
            <w:pPr>
              <w:numPr>
                <w:ilvl w:val="0"/>
                <w:numId w:val="21"/>
              </w:numPr>
              <w:contextualSpacing/>
              <w:jc w:val="both"/>
            </w:pPr>
            <w:r>
              <w:t xml:space="preserve">Se observan lodos en cancha de secado. Esta cancha se ubica al norte de las unidades de tratamiento de la Planta. Según indica el operador, poseen aproximadamente 15 m3 de capacidad de secado. </w:t>
            </w:r>
          </w:p>
          <w:p w:rsidR="00C91C58" w:rsidRDefault="00C91C58" w:rsidP="000027D6">
            <w:pPr>
              <w:numPr>
                <w:ilvl w:val="0"/>
                <w:numId w:val="21"/>
              </w:numPr>
              <w:contextualSpacing/>
              <w:jc w:val="both"/>
            </w:pPr>
            <w:r>
              <w:t xml:space="preserve">Como parte del proceso de secado, </w:t>
            </w:r>
            <w:r w:rsidR="00A42C1D">
              <w:t>s</w:t>
            </w:r>
            <w:r>
              <w:t>e adiciona cal viva para neutralizar pH de los sólidos sometidos al proceso de secado.</w:t>
            </w:r>
          </w:p>
          <w:p w:rsidR="00C91C58" w:rsidRDefault="00C91C58" w:rsidP="000027D6">
            <w:pPr>
              <w:numPr>
                <w:ilvl w:val="0"/>
                <w:numId w:val="21"/>
              </w:numPr>
              <w:contextualSpacing/>
              <w:jc w:val="both"/>
            </w:pPr>
            <w:r>
              <w:t>Al momento de la inspección no se perciben olores ni presencia de vectores.</w:t>
            </w:r>
          </w:p>
          <w:p w:rsidR="00C91C58" w:rsidRDefault="00C91C58" w:rsidP="000027D6">
            <w:pPr>
              <w:numPr>
                <w:ilvl w:val="0"/>
                <w:numId w:val="21"/>
              </w:numPr>
              <w:contextualSpacing/>
              <w:jc w:val="both"/>
            </w:pPr>
            <w:r>
              <w:t xml:space="preserve">Se observa que la planta posee un galpón cerrado para el almacenamiento temporal de lodos, en sacos de 50 kg. </w:t>
            </w:r>
            <w:r w:rsidRPr="00DD72C4">
              <w:t>Al momento de la Inspecci</w:t>
            </w:r>
            <w:r>
              <w:t>ón, ésta área se encontraba vacía. El señor Macuada indicó que la disposición final se realiza en el relleno Sanitario El Panul, y que se tiene registro de la cantidad de lodos secos almacenados.</w:t>
            </w:r>
          </w:p>
          <w:p w:rsidR="00C91C58" w:rsidRDefault="00C91C58" w:rsidP="000027D6">
            <w:pPr>
              <w:numPr>
                <w:ilvl w:val="0"/>
                <w:numId w:val="21"/>
              </w:numPr>
              <w:contextualSpacing/>
              <w:jc w:val="both"/>
            </w:pPr>
            <w:r>
              <w:t>De acuerdo a lo indicado por el señor Macuada, el retiro de lodos desde las instalaciones de la Planta, es efectuado por un tercero autorizado.</w:t>
            </w:r>
          </w:p>
          <w:p w:rsidR="008A3557" w:rsidRDefault="008A3557" w:rsidP="008A3557">
            <w:pPr>
              <w:contextualSpacing/>
              <w:jc w:val="both"/>
              <w:rPr>
                <w:b/>
              </w:rPr>
            </w:pPr>
            <w:r w:rsidRPr="008A3557">
              <w:rPr>
                <w:b/>
              </w:rPr>
              <w:t>Examen de Información</w:t>
            </w:r>
            <w:r>
              <w:rPr>
                <w:b/>
              </w:rPr>
              <w:t>:</w:t>
            </w:r>
          </w:p>
          <w:p w:rsidR="008A3557" w:rsidRDefault="008A3557" w:rsidP="008A3557">
            <w:pPr>
              <w:contextualSpacing/>
              <w:jc w:val="both"/>
            </w:pPr>
            <w:r>
              <w:t>Del análisis de los documentos remitidos por el titular, es posible indicar que:</w:t>
            </w:r>
          </w:p>
          <w:p w:rsidR="008A3557" w:rsidRDefault="008A3557" w:rsidP="008A3557">
            <w:pPr>
              <w:pStyle w:val="Prrafodelista"/>
              <w:numPr>
                <w:ilvl w:val="0"/>
                <w:numId w:val="28"/>
              </w:numPr>
            </w:pPr>
            <w:r>
              <w:t xml:space="preserve">El titular presenta </w:t>
            </w:r>
            <w:r w:rsidR="003E0A1C">
              <w:t>órdenes</w:t>
            </w:r>
            <w:r>
              <w:t xml:space="preserve"> de trabajo</w:t>
            </w:r>
            <w:r w:rsidR="007E72F5">
              <w:t xml:space="preserve"> retiro y transporte de lodos y registro de ingreso a Relleno Sanitario El Panul</w:t>
            </w:r>
            <w:r>
              <w:t xml:space="preserve"> de los meses de enero de 2017, </w:t>
            </w:r>
            <w:r w:rsidR="007E72F5">
              <w:t>mayo y junio de 2017; y agosto de 2017. En los documentos presentados se indica el peso neto de lodos transportados y además en el caso de los documentos del mes de junio de 2017 se indica que corresponde a lodos deshidratados.</w:t>
            </w:r>
          </w:p>
          <w:p w:rsidR="003E0A1C" w:rsidRDefault="003E0A1C" w:rsidP="008A3557">
            <w:pPr>
              <w:pStyle w:val="Prrafodelista"/>
              <w:numPr>
                <w:ilvl w:val="0"/>
                <w:numId w:val="28"/>
              </w:numPr>
            </w:pPr>
            <w:r>
              <w:lastRenderedPageBreak/>
              <w:t>Respecto de la operación de los filtros de banda, el titular remite registros de los meses de enero a septiembre de 2017, en los cuales se indica las fechas en las cuales este fue utilizado, la utilización de polímero, el porcentaje de humedad y la cantidad de lodo generado.</w:t>
            </w:r>
          </w:p>
          <w:p w:rsidR="005225CD" w:rsidRDefault="005225CD" w:rsidP="00B052FD">
            <w:pPr>
              <w:pStyle w:val="Prrafodelista"/>
              <w:numPr>
                <w:ilvl w:val="0"/>
                <w:numId w:val="28"/>
              </w:numPr>
            </w:pPr>
            <w:r>
              <w:t xml:space="preserve">Respecto de los análisis de lodos secos, el titular remite certificado de Laboratorio ANAM </w:t>
            </w:r>
            <w:r w:rsidR="00B052FD">
              <w:t xml:space="preserve"> Informe de ensayo N° </w:t>
            </w:r>
            <w:r w:rsidR="00B052FD" w:rsidRPr="00B052FD">
              <w:t>3954951</w:t>
            </w:r>
            <w:r w:rsidR="00B052FD">
              <w:t xml:space="preserve">, </w:t>
            </w:r>
            <w:r>
              <w:t xml:space="preserve">en el cual se analiza muestra tomada por el cliente, sin norma de referencia. </w:t>
            </w:r>
            <w:r w:rsidR="00D03CD1">
              <w:t>De los resultados presentados por el titular es posible indicar que la densidad d</w:t>
            </w:r>
            <w:r w:rsidR="00A42C1D">
              <w:t>e</w:t>
            </w:r>
            <w:r w:rsidR="00D03CD1">
              <w:t xml:space="preserve"> coliformes fecales es menor a 1000 nmp por gramo de sólidos totales y que el recuento de helmintos es menor a 1 en 4 gramos de sólidos totales, condiciones que de acuerdo al D.S 4 </w:t>
            </w:r>
            <w:r w:rsidR="00B052FD">
              <w:t>/2009, lo clasificarían como lodo clase A, es decir sin restricciones sanitarias para aplicación en suelo.</w:t>
            </w:r>
          </w:p>
          <w:p w:rsidR="008A3557" w:rsidRPr="006C0B2E" w:rsidRDefault="00B052FD" w:rsidP="006C0B2E">
            <w:pPr>
              <w:pStyle w:val="Prrafodelista"/>
              <w:numPr>
                <w:ilvl w:val="0"/>
                <w:numId w:val="28"/>
              </w:numPr>
            </w:pPr>
            <w:r>
              <w:t>El titular presenta además una planilla Excel con datos de muestreo de Lodos en los cuales se determinan los parámetros, temperatura, PH, SST, CF, SSV y % de humedad. Para los meses de marzo de 2016 a agosto de 2017.</w:t>
            </w:r>
          </w:p>
        </w:tc>
      </w:tr>
    </w:tbl>
    <w:p w:rsidR="00E979F4" w:rsidRDefault="00E979F4" w:rsidP="00C91C58"/>
    <w:p w:rsidR="00E979F4" w:rsidRDefault="00E979F4">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914B3" w:rsidRPr="00D42470" w:rsidTr="008E399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14B3" w:rsidRPr="00D42470" w:rsidRDefault="00D914B3" w:rsidP="008E399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914B3" w:rsidRPr="00D42470" w:rsidTr="008E399E">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914B3" w:rsidRPr="00522AC9" w:rsidRDefault="00D914B3" w:rsidP="008E399E">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0C61CAAF" wp14:editId="1EA94CA8">
                  <wp:extent cx="2160000" cy="1620000"/>
                  <wp:effectExtent l="0" t="0" r="0" b="0"/>
                  <wp:docPr id="2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914B3" w:rsidRPr="00522AC9" w:rsidRDefault="00E979F4" w:rsidP="008E399E">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5FEE7B88" wp14:editId="5B05FA94">
                  <wp:extent cx="2400300" cy="1619885"/>
                  <wp:effectExtent l="0" t="0" r="0" b="0"/>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400791" cy="1620216"/>
                          </a:xfrm>
                          <a:prstGeom prst="rect">
                            <a:avLst/>
                          </a:prstGeom>
                        </pic:spPr>
                      </pic:pic>
                    </a:graphicData>
                  </a:graphic>
                </wp:inline>
              </w:drawing>
            </w:r>
          </w:p>
        </w:tc>
      </w:tr>
      <w:tr w:rsidR="00D914B3" w:rsidRPr="00D42470" w:rsidTr="008E3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jc w:val="center"/>
        </w:trPr>
        <w:tc>
          <w:tcPr>
            <w:tcW w:w="1341" w:type="pct"/>
            <w:shd w:val="clear" w:color="auto" w:fill="auto"/>
            <w:noWrap/>
            <w:hideMark/>
          </w:tcPr>
          <w:p w:rsidR="00D914B3" w:rsidRPr="00BE1014" w:rsidRDefault="00E979F4" w:rsidP="008E399E">
            <w:pPr>
              <w:pStyle w:val="Descripcin"/>
              <w:rPr>
                <w:rFonts w:ascii="Calibri" w:eastAsia="Times New Roman" w:hAnsi="Calibri" w:cs="Times New Roman"/>
                <w:b/>
                <w:i w:val="0"/>
                <w:iCs w:val="0"/>
                <w:color w:val="000000"/>
                <w:lang w:eastAsia="es-CL"/>
              </w:rPr>
            </w:pPr>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8</w:t>
            </w:r>
            <w:r w:rsidRPr="008B63B0">
              <w:rPr>
                <w:rFonts w:ascii="Calibri" w:eastAsia="Times New Roman" w:hAnsi="Calibri" w:cs="Times New Roman"/>
                <w:b/>
                <w:i w:val="0"/>
                <w:iCs w:val="0"/>
                <w:color w:val="000000"/>
                <w:lang w:eastAsia="es-CL"/>
              </w:rPr>
              <w:fldChar w:fldCharType="end"/>
            </w:r>
          </w:p>
        </w:tc>
        <w:tc>
          <w:tcPr>
            <w:tcW w:w="1159" w:type="pct"/>
            <w:shd w:val="clear" w:color="auto" w:fill="auto"/>
            <w:noWrap/>
            <w:hideMark/>
          </w:tcPr>
          <w:p w:rsidR="00D914B3" w:rsidRPr="00D42470" w:rsidRDefault="00D914B3" w:rsidP="008E399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430646">
              <w:rPr>
                <w:rFonts w:ascii="Calibri" w:eastAsia="Times New Roman" w:hAnsi="Calibri" w:cs="Times New Roman"/>
                <w:sz w:val="18"/>
                <w:szCs w:val="18"/>
                <w:lang w:eastAsia="es-CL"/>
              </w:rPr>
              <w:t>19-10-2017</w:t>
            </w:r>
          </w:p>
        </w:tc>
        <w:tc>
          <w:tcPr>
            <w:tcW w:w="1341" w:type="pct"/>
            <w:shd w:val="clear" w:color="auto" w:fill="auto"/>
            <w:noWrap/>
            <w:vAlign w:val="center"/>
            <w:hideMark/>
          </w:tcPr>
          <w:p w:rsidR="00D914B3" w:rsidRPr="00E22365" w:rsidRDefault="00E979F4" w:rsidP="008E399E">
            <w:pPr>
              <w:pStyle w:val="Descripcin"/>
              <w:rPr>
                <w:rFonts w:ascii="Calibri" w:eastAsia="Times New Roman" w:hAnsi="Calibri" w:cs="Times New Roman"/>
                <w:b/>
                <w:i w:val="0"/>
                <w:iCs w:val="0"/>
                <w:color w:val="000000"/>
                <w:lang w:eastAsia="es-CL"/>
              </w:rPr>
            </w:pPr>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8</w:t>
            </w:r>
            <w:r w:rsidRPr="008B63B0">
              <w:rPr>
                <w:rFonts w:ascii="Calibri" w:eastAsia="Times New Roman" w:hAnsi="Calibri" w:cs="Times New Roman"/>
                <w:b/>
                <w:i w:val="0"/>
                <w:iCs w:val="0"/>
                <w:color w:val="000000"/>
                <w:lang w:eastAsia="es-CL"/>
              </w:rPr>
              <w:fldChar w:fldCharType="end"/>
            </w:r>
          </w:p>
        </w:tc>
        <w:tc>
          <w:tcPr>
            <w:tcW w:w="1159" w:type="pct"/>
            <w:shd w:val="clear" w:color="auto" w:fill="auto"/>
            <w:noWrap/>
            <w:hideMark/>
          </w:tcPr>
          <w:p w:rsidR="00D914B3" w:rsidRPr="00D42470" w:rsidRDefault="00D914B3" w:rsidP="008E399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30646">
              <w:rPr>
                <w:rFonts w:ascii="Calibri" w:eastAsia="Times New Roman" w:hAnsi="Calibri" w:cs="Times New Roman"/>
                <w:sz w:val="18"/>
                <w:szCs w:val="18"/>
                <w:lang w:eastAsia="es-CL"/>
              </w:rPr>
              <w:t>19-10-2017</w:t>
            </w:r>
          </w:p>
        </w:tc>
      </w:tr>
      <w:tr w:rsidR="00D914B3" w:rsidRPr="00D42470" w:rsidTr="008E3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jc w:val="center"/>
        </w:trPr>
        <w:tc>
          <w:tcPr>
            <w:tcW w:w="2500" w:type="pct"/>
            <w:gridSpan w:val="2"/>
            <w:shd w:val="clear" w:color="auto" w:fill="auto"/>
            <w:hideMark/>
          </w:tcPr>
          <w:p w:rsidR="00D914B3" w:rsidRPr="00D42470" w:rsidRDefault="00D914B3" w:rsidP="008E399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979F4">
              <w:rPr>
                <w:rFonts w:ascii="Calibri" w:eastAsia="Times New Roman" w:hAnsi="Calibri" w:cs="Times New Roman"/>
                <w:color w:val="000000"/>
                <w:sz w:val="18"/>
                <w:szCs w:val="18"/>
                <w:lang w:eastAsia="es-CL"/>
              </w:rPr>
              <w:t xml:space="preserve">Deshidratación de Lodos, secado mecánico filtro de banda </w:t>
            </w:r>
          </w:p>
          <w:p w:rsidR="00D914B3" w:rsidRPr="00D42470" w:rsidRDefault="00D914B3" w:rsidP="008E399E">
            <w:pPr>
              <w:spacing w:after="0" w:line="240" w:lineRule="auto"/>
              <w:rPr>
                <w:rFonts w:ascii="Calibri" w:eastAsia="Times New Roman" w:hAnsi="Calibri" w:cs="Times New Roman"/>
                <w:color w:val="000000"/>
                <w:sz w:val="18"/>
                <w:szCs w:val="18"/>
                <w:lang w:eastAsia="es-CL"/>
              </w:rPr>
            </w:pPr>
          </w:p>
        </w:tc>
        <w:tc>
          <w:tcPr>
            <w:tcW w:w="2500" w:type="pct"/>
            <w:gridSpan w:val="2"/>
            <w:shd w:val="clear" w:color="auto" w:fill="auto"/>
            <w:hideMark/>
          </w:tcPr>
          <w:p w:rsidR="00D914B3" w:rsidRPr="00BE1014" w:rsidRDefault="00D914B3" w:rsidP="00E979F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979F4">
              <w:rPr>
                <w:rFonts w:ascii="Calibri" w:eastAsia="Times New Roman" w:hAnsi="Calibri" w:cs="Times New Roman"/>
                <w:color w:val="000000"/>
                <w:sz w:val="18"/>
                <w:szCs w:val="18"/>
                <w:lang w:eastAsia="es-CL"/>
              </w:rPr>
              <w:t>Canchas de secado</w:t>
            </w:r>
          </w:p>
        </w:tc>
      </w:tr>
      <w:tr w:rsidR="00D914B3" w:rsidRPr="00D42470" w:rsidTr="008E399E">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914B3" w:rsidRPr="00522AC9" w:rsidRDefault="00E979F4" w:rsidP="008E399E">
            <w:pPr>
              <w:spacing w:after="0" w:line="240" w:lineRule="auto"/>
              <w:jc w:val="center"/>
              <w:rPr>
                <w:rFonts w:ascii="Calibri" w:eastAsia="Times New Roman" w:hAnsi="Calibri" w:cs="Times New Roman"/>
                <w:b/>
                <w:color w:val="000000"/>
                <w:sz w:val="18"/>
                <w:szCs w:val="18"/>
                <w:lang w:eastAsia="es-CL"/>
              </w:rPr>
            </w:pPr>
            <w:r w:rsidRPr="00522AC9">
              <w:rPr>
                <w:rFonts w:ascii="Calibri" w:eastAsia="Times New Roman" w:hAnsi="Calibri" w:cs="Times New Roman"/>
                <w:b/>
                <w:noProof/>
                <w:color w:val="000000"/>
                <w:sz w:val="18"/>
                <w:szCs w:val="18"/>
                <w:lang w:eastAsia="es-CL"/>
              </w:rPr>
              <w:drawing>
                <wp:inline distT="0" distB="0" distL="0" distR="0" wp14:anchorId="0F6AE85E" wp14:editId="13612782">
                  <wp:extent cx="2160000" cy="1620000"/>
                  <wp:effectExtent l="0" t="0" r="0" b="0"/>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914B3" w:rsidRPr="00522AC9" w:rsidRDefault="00E7459E" w:rsidP="008E399E">
            <w:pPr>
              <w:spacing w:after="0" w:line="240" w:lineRule="auto"/>
              <w:jc w:val="center"/>
              <w:rPr>
                <w:rFonts w:ascii="Calibri" w:eastAsia="Times New Roman" w:hAnsi="Calibri" w:cs="Times New Roman"/>
                <w:b/>
                <w:color w:val="000000"/>
                <w:sz w:val="18"/>
                <w:szCs w:val="18"/>
                <w:lang w:eastAsia="es-CL"/>
              </w:rPr>
            </w:pPr>
            <w:r>
              <w:rPr>
                <w:rFonts w:ascii="Calibri" w:eastAsia="Times New Roman" w:hAnsi="Calibri" w:cs="Times New Roman"/>
                <w:b/>
                <w:noProof/>
                <w:color w:val="000000"/>
                <w:sz w:val="18"/>
                <w:szCs w:val="18"/>
                <w:lang w:eastAsia="es-CL"/>
              </w:rPr>
              <w:drawing>
                <wp:inline distT="0" distB="0" distL="0" distR="0" wp14:anchorId="11355309" wp14:editId="45BF4B93">
                  <wp:extent cx="2394585" cy="1795939"/>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5333" cy="1796500"/>
                          </a:xfrm>
                          <a:prstGeom prst="rect">
                            <a:avLst/>
                          </a:prstGeom>
                        </pic:spPr>
                      </pic:pic>
                    </a:graphicData>
                  </a:graphic>
                </wp:inline>
              </w:drawing>
            </w:r>
          </w:p>
        </w:tc>
      </w:tr>
      <w:tr w:rsidR="00D914B3" w:rsidRPr="00D42470" w:rsidTr="008E3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jc w:val="center"/>
        </w:trPr>
        <w:tc>
          <w:tcPr>
            <w:tcW w:w="1341" w:type="pct"/>
            <w:shd w:val="clear" w:color="auto" w:fill="auto"/>
            <w:noWrap/>
            <w:hideMark/>
          </w:tcPr>
          <w:p w:rsidR="00D914B3" w:rsidRPr="00BE1014" w:rsidRDefault="00E979F4" w:rsidP="008E399E">
            <w:pPr>
              <w:pStyle w:val="Descripcin"/>
              <w:rPr>
                <w:rFonts w:ascii="Calibri" w:eastAsia="Times New Roman" w:hAnsi="Calibri" w:cs="Times New Roman"/>
                <w:b/>
                <w:i w:val="0"/>
                <w:iCs w:val="0"/>
                <w:color w:val="000000"/>
                <w:lang w:eastAsia="es-CL"/>
              </w:rPr>
            </w:pPr>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8</w:t>
            </w:r>
            <w:r w:rsidRPr="008B63B0">
              <w:rPr>
                <w:rFonts w:ascii="Calibri" w:eastAsia="Times New Roman" w:hAnsi="Calibri" w:cs="Times New Roman"/>
                <w:b/>
                <w:i w:val="0"/>
                <w:iCs w:val="0"/>
                <w:color w:val="000000"/>
                <w:lang w:eastAsia="es-CL"/>
              </w:rPr>
              <w:fldChar w:fldCharType="end"/>
            </w:r>
          </w:p>
        </w:tc>
        <w:tc>
          <w:tcPr>
            <w:tcW w:w="1159" w:type="pct"/>
            <w:shd w:val="clear" w:color="auto" w:fill="auto"/>
            <w:noWrap/>
            <w:hideMark/>
          </w:tcPr>
          <w:p w:rsidR="00D914B3" w:rsidRPr="00D42470" w:rsidRDefault="00D914B3" w:rsidP="008E399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430646">
              <w:rPr>
                <w:rFonts w:ascii="Calibri" w:eastAsia="Times New Roman" w:hAnsi="Calibri" w:cs="Times New Roman"/>
                <w:sz w:val="18"/>
                <w:szCs w:val="18"/>
                <w:lang w:eastAsia="es-CL"/>
              </w:rPr>
              <w:t>19-10-2017</w:t>
            </w:r>
          </w:p>
        </w:tc>
        <w:tc>
          <w:tcPr>
            <w:tcW w:w="1341" w:type="pct"/>
            <w:shd w:val="clear" w:color="auto" w:fill="auto"/>
            <w:noWrap/>
            <w:vAlign w:val="center"/>
            <w:hideMark/>
          </w:tcPr>
          <w:p w:rsidR="00D914B3" w:rsidRPr="00E22365" w:rsidRDefault="00E979F4" w:rsidP="008E399E">
            <w:pPr>
              <w:pStyle w:val="Descripcin"/>
              <w:rPr>
                <w:rFonts w:ascii="Calibri" w:eastAsia="Times New Roman" w:hAnsi="Calibri" w:cs="Times New Roman"/>
                <w:b/>
                <w:i w:val="0"/>
                <w:iCs w:val="0"/>
                <w:color w:val="000000"/>
                <w:lang w:eastAsia="es-CL"/>
              </w:rPr>
            </w:pPr>
            <w:r w:rsidRPr="008B63B0">
              <w:rPr>
                <w:rFonts w:ascii="Calibri" w:eastAsia="Times New Roman" w:hAnsi="Calibri" w:cs="Times New Roman"/>
                <w:b/>
                <w:i w:val="0"/>
                <w:iCs w:val="0"/>
                <w:color w:val="000000"/>
                <w:lang w:eastAsia="es-CL"/>
              </w:rPr>
              <w:t xml:space="preserve">Fotografía </w:t>
            </w:r>
            <w:r w:rsidRPr="008B63B0">
              <w:rPr>
                <w:rFonts w:ascii="Calibri" w:eastAsia="Times New Roman" w:hAnsi="Calibri" w:cs="Times New Roman"/>
                <w:b/>
                <w:i w:val="0"/>
                <w:iCs w:val="0"/>
                <w:color w:val="000000"/>
                <w:lang w:eastAsia="es-CL"/>
              </w:rPr>
              <w:fldChar w:fldCharType="begin"/>
            </w:r>
            <w:r w:rsidRPr="008B63B0">
              <w:rPr>
                <w:rFonts w:ascii="Calibri" w:eastAsia="Times New Roman" w:hAnsi="Calibri" w:cs="Times New Roman"/>
                <w:b/>
                <w:i w:val="0"/>
                <w:iCs w:val="0"/>
                <w:color w:val="000000"/>
                <w:lang w:eastAsia="es-CL"/>
              </w:rPr>
              <w:instrText xml:space="preserve"> SEQ Fotografía \* ARABIC </w:instrText>
            </w:r>
            <w:r w:rsidRPr="008B63B0">
              <w:rPr>
                <w:rFonts w:ascii="Calibri" w:eastAsia="Times New Roman" w:hAnsi="Calibri" w:cs="Times New Roman"/>
                <w:b/>
                <w:i w:val="0"/>
                <w:iCs w:val="0"/>
                <w:color w:val="000000"/>
                <w:lang w:eastAsia="es-CL"/>
              </w:rPr>
              <w:fldChar w:fldCharType="separate"/>
            </w:r>
            <w:r>
              <w:rPr>
                <w:rFonts w:ascii="Calibri" w:eastAsia="Times New Roman" w:hAnsi="Calibri" w:cs="Times New Roman"/>
                <w:b/>
                <w:i w:val="0"/>
                <w:iCs w:val="0"/>
                <w:noProof/>
                <w:color w:val="000000"/>
                <w:lang w:eastAsia="es-CL"/>
              </w:rPr>
              <w:t>8</w:t>
            </w:r>
            <w:r w:rsidRPr="008B63B0">
              <w:rPr>
                <w:rFonts w:ascii="Calibri" w:eastAsia="Times New Roman" w:hAnsi="Calibri" w:cs="Times New Roman"/>
                <w:b/>
                <w:i w:val="0"/>
                <w:iCs w:val="0"/>
                <w:color w:val="000000"/>
                <w:lang w:eastAsia="es-CL"/>
              </w:rPr>
              <w:fldChar w:fldCharType="end"/>
            </w:r>
          </w:p>
        </w:tc>
        <w:tc>
          <w:tcPr>
            <w:tcW w:w="1159" w:type="pct"/>
            <w:shd w:val="clear" w:color="auto" w:fill="auto"/>
            <w:noWrap/>
            <w:hideMark/>
          </w:tcPr>
          <w:p w:rsidR="00D914B3" w:rsidRPr="00D42470" w:rsidRDefault="00D914B3" w:rsidP="008E399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30646">
              <w:rPr>
                <w:rFonts w:ascii="Calibri" w:eastAsia="Times New Roman" w:hAnsi="Calibri" w:cs="Times New Roman"/>
                <w:sz w:val="18"/>
                <w:szCs w:val="18"/>
                <w:lang w:eastAsia="es-CL"/>
              </w:rPr>
              <w:t>19-10-2017</w:t>
            </w:r>
          </w:p>
        </w:tc>
      </w:tr>
      <w:tr w:rsidR="00D914B3" w:rsidRPr="00D42470" w:rsidTr="008E3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jc w:val="center"/>
        </w:trPr>
        <w:tc>
          <w:tcPr>
            <w:tcW w:w="2500" w:type="pct"/>
            <w:gridSpan w:val="2"/>
            <w:shd w:val="clear" w:color="auto" w:fill="auto"/>
            <w:hideMark/>
          </w:tcPr>
          <w:p w:rsidR="00D914B3" w:rsidRPr="00D42470" w:rsidRDefault="00D914B3" w:rsidP="008E399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979F4">
              <w:rPr>
                <w:rFonts w:ascii="Calibri" w:eastAsia="Times New Roman" w:hAnsi="Calibri" w:cs="Times New Roman"/>
                <w:color w:val="000000"/>
                <w:sz w:val="18"/>
                <w:szCs w:val="18"/>
                <w:lang w:eastAsia="es-CL"/>
              </w:rPr>
              <w:t>Almacenamiento temporal de lodos.</w:t>
            </w:r>
          </w:p>
          <w:p w:rsidR="00D914B3" w:rsidRPr="00D42470" w:rsidRDefault="00D914B3" w:rsidP="008E399E">
            <w:pPr>
              <w:spacing w:after="0" w:line="240" w:lineRule="auto"/>
              <w:rPr>
                <w:rFonts w:ascii="Calibri" w:eastAsia="Times New Roman" w:hAnsi="Calibri" w:cs="Times New Roman"/>
                <w:color w:val="000000"/>
                <w:sz w:val="18"/>
                <w:szCs w:val="18"/>
                <w:lang w:eastAsia="es-CL"/>
              </w:rPr>
            </w:pPr>
          </w:p>
        </w:tc>
        <w:tc>
          <w:tcPr>
            <w:tcW w:w="2500" w:type="pct"/>
            <w:gridSpan w:val="2"/>
            <w:shd w:val="clear" w:color="auto" w:fill="auto"/>
            <w:hideMark/>
          </w:tcPr>
          <w:p w:rsidR="00D914B3" w:rsidRPr="00BE1014" w:rsidRDefault="00D914B3" w:rsidP="00E979F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979F4">
              <w:rPr>
                <w:rFonts w:ascii="Calibri" w:eastAsia="Times New Roman" w:hAnsi="Calibri" w:cs="Times New Roman"/>
                <w:color w:val="000000"/>
                <w:sz w:val="18"/>
                <w:szCs w:val="18"/>
                <w:lang w:eastAsia="es-CL"/>
              </w:rPr>
              <w:t>Sala de equipos sopladores</w:t>
            </w:r>
          </w:p>
        </w:tc>
      </w:tr>
    </w:tbl>
    <w:p w:rsidR="00C91C58" w:rsidRDefault="00C91C58">
      <w:r>
        <w:br w:type="page"/>
      </w:r>
    </w:p>
    <w:p w:rsidR="00DD72C4" w:rsidRDefault="00DD72C4" w:rsidP="00DD72C4">
      <w:pPr>
        <w:pStyle w:val="Ttulo2"/>
      </w:pPr>
      <w:bookmarkStart w:id="141" w:name="_Toc501370396"/>
      <w:bookmarkStart w:id="142" w:name="_Toc352840403"/>
      <w:bookmarkStart w:id="143" w:name="_Toc352841463"/>
      <w:bookmarkStart w:id="144" w:name="_Toc447875250"/>
      <w:bookmarkStart w:id="145" w:name="_Toc449085428"/>
      <w:r>
        <w:lastRenderedPageBreak/>
        <w:t>Calidad del Efluente</w:t>
      </w:r>
      <w:bookmarkEnd w:id="141"/>
    </w:p>
    <w:p w:rsidR="00DD72C4" w:rsidRPr="00AF42D4" w:rsidRDefault="00DD72C4" w:rsidP="00DD72C4"/>
    <w:tbl>
      <w:tblPr>
        <w:tblStyle w:val="Tablaconcuadrcula"/>
        <w:tblW w:w="5001" w:type="pct"/>
        <w:tblLook w:val="04A0" w:firstRow="1" w:lastRow="0" w:firstColumn="1" w:lastColumn="0" w:noHBand="0" w:noVBand="1"/>
      </w:tblPr>
      <w:tblGrid>
        <w:gridCol w:w="3768"/>
        <w:gridCol w:w="9797"/>
      </w:tblGrid>
      <w:tr w:rsidR="00DD72C4" w:rsidRPr="00D42470" w:rsidTr="00E22365">
        <w:trPr>
          <w:trHeight w:val="142"/>
        </w:trPr>
        <w:tc>
          <w:tcPr>
            <w:tcW w:w="1389" w:type="pct"/>
          </w:tcPr>
          <w:p w:rsidR="00DD72C4" w:rsidRPr="00D42470" w:rsidRDefault="00DD72C4" w:rsidP="00637DA2">
            <w:pPr>
              <w:rPr>
                <w:lang w:val="es-CL"/>
              </w:rPr>
            </w:pPr>
            <w:r w:rsidRPr="00D42470">
              <w:rPr>
                <w:rFonts w:eastAsia="Times New Roman"/>
                <w:b/>
                <w:bCs/>
                <w:color w:val="000000"/>
                <w:lang w:eastAsia="es-CL"/>
              </w:rPr>
              <w:t xml:space="preserve">Número de hecho constatado: </w:t>
            </w:r>
            <w:r w:rsidR="00637DA2">
              <w:rPr>
                <w:rFonts w:eastAsia="Times New Roman"/>
                <w:b/>
                <w:bCs/>
                <w:color w:val="000000"/>
                <w:lang w:eastAsia="es-CL"/>
              </w:rPr>
              <w:t>4</w:t>
            </w:r>
          </w:p>
        </w:tc>
        <w:tc>
          <w:tcPr>
            <w:tcW w:w="3611" w:type="pct"/>
          </w:tcPr>
          <w:p w:rsidR="00DD72C4" w:rsidRPr="00D42470" w:rsidRDefault="00DD72C4" w:rsidP="00E22365">
            <w:r w:rsidRPr="00D42470">
              <w:rPr>
                <w:rFonts w:eastAsia="Times New Roman"/>
                <w:b/>
                <w:bCs/>
                <w:color w:val="000000"/>
                <w:lang w:eastAsia="es-CL"/>
              </w:rPr>
              <w:t>Estación N°</w:t>
            </w:r>
            <w:r w:rsidRPr="00D42470">
              <w:rPr>
                <w:rFonts w:eastAsia="Times New Roman"/>
                <w:color w:val="000000"/>
                <w:lang w:eastAsia="es-CL"/>
              </w:rPr>
              <w:t>:</w:t>
            </w:r>
            <w:r w:rsidR="00E14D2A">
              <w:rPr>
                <w:rFonts w:eastAsia="Times New Roman"/>
                <w:color w:val="000000"/>
                <w:lang w:eastAsia="es-CL"/>
              </w:rPr>
              <w:t>5</w:t>
            </w:r>
          </w:p>
        </w:tc>
      </w:tr>
      <w:tr w:rsidR="00DD72C4" w:rsidRPr="00F14D23" w:rsidTr="00E22365">
        <w:trPr>
          <w:trHeight w:val="319"/>
        </w:trPr>
        <w:tc>
          <w:tcPr>
            <w:tcW w:w="5000" w:type="pct"/>
            <w:gridSpan w:val="2"/>
            <w:tcBorders>
              <w:bottom w:val="single" w:sz="4" w:space="0" w:color="auto"/>
            </w:tcBorders>
          </w:tcPr>
          <w:p w:rsidR="00DD72C4" w:rsidRPr="00D42470" w:rsidRDefault="00DD72C4" w:rsidP="00E22365">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5225CD">
              <w:rPr>
                <w:rFonts w:eastAsia="Times New Roman"/>
                <w:bCs/>
                <w:color w:val="000000"/>
                <w:lang w:eastAsia="es-CL"/>
              </w:rPr>
              <w:t xml:space="preserve"> ID: </w:t>
            </w:r>
            <w:r w:rsidR="006F29B7">
              <w:rPr>
                <w:rFonts w:eastAsia="Times New Roman"/>
                <w:bCs/>
                <w:color w:val="000000"/>
                <w:lang w:eastAsia="es-CL"/>
              </w:rPr>
              <w:t>8</w:t>
            </w:r>
          </w:p>
        </w:tc>
      </w:tr>
      <w:tr w:rsidR="00DD72C4" w:rsidRPr="00D42470" w:rsidTr="00E22365">
        <w:trPr>
          <w:trHeight w:val="627"/>
        </w:trPr>
        <w:tc>
          <w:tcPr>
            <w:tcW w:w="5000" w:type="pct"/>
            <w:gridSpan w:val="2"/>
          </w:tcPr>
          <w:p w:rsidR="00DD72C4" w:rsidRPr="00D42470" w:rsidRDefault="00DD72C4" w:rsidP="00E22365">
            <w:r w:rsidRPr="00D42470">
              <w:rPr>
                <w:b/>
              </w:rPr>
              <w:t xml:space="preserve">Exigencia (s): </w:t>
            </w:r>
          </w:p>
          <w:p w:rsidR="00DD72C4" w:rsidRPr="00DF7A89" w:rsidRDefault="00637DA2" w:rsidP="00E22365">
            <w:pPr>
              <w:rPr>
                <w:b/>
              </w:rPr>
            </w:pPr>
            <w:r>
              <w:rPr>
                <w:b/>
              </w:rPr>
              <w:t xml:space="preserve">RCA N° 29/00 </w:t>
            </w:r>
            <w:r w:rsidR="00DD72C4" w:rsidRPr="00DF7A89">
              <w:rPr>
                <w:b/>
              </w:rPr>
              <w:t>Considerando 3.5</w:t>
            </w:r>
          </w:p>
          <w:p w:rsidR="00DD72C4" w:rsidRPr="000B540B" w:rsidRDefault="00DD72C4" w:rsidP="00DD72C4">
            <w:pPr>
              <w:rPr>
                <w:i/>
              </w:rPr>
            </w:pPr>
            <w:r w:rsidRPr="000B540B">
              <w:rPr>
                <w:i/>
              </w:rPr>
              <w:t>Medición de Caudal.</w:t>
            </w:r>
          </w:p>
          <w:p w:rsidR="00DD72C4" w:rsidRPr="000B540B" w:rsidRDefault="00DD72C4" w:rsidP="006F29B7">
            <w:pPr>
              <w:spacing w:before="120" w:after="120"/>
              <w:rPr>
                <w:i/>
              </w:rPr>
            </w:pPr>
            <w:r w:rsidRPr="000B540B">
              <w:rPr>
                <w:i/>
              </w:rPr>
              <w:t>Se contempla un sistema de medición de caudal automático, el que será definido en base al rango de caudal a tratar y capaz de dar cuenta de una adecuada medición a lo largo del período de previsión. Se dispondrá de unidades de medición de caudales tanto en el afluente como efluente, con registro instantáneo y acumulativo que permita una lectura local y remota.</w:t>
            </w:r>
          </w:p>
          <w:p w:rsidR="00DD72C4" w:rsidRPr="000B540B" w:rsidRDefault="00DD72C4" w:rsidP="00DD72C4">
            <w:pPr>
              <w:rPr>
                <w:i/>
              </w:rPr>
            </w:pPr>
            <w:r w:rsidRPr="000B540B">
              <w:rPr>
                <w:i/>
              </w:rPr>
              <w:t>(…)</w:t>
            </w:r>
          </w:p>
          <w:p w:rsidR="00DD72C4" w:rsidRPr="000B540B" w:rsidRDefault="00DD72C4" w:rsidP="00DD72C4">
            <w:pPr>
              <w:rPr>
                <w:i/>
              </w:rPr>
            </w:pPr>
            <w:r w:rsidRPr="000B540B">
              <w:rPr>
                <w:i/>
              </w:rPr>
              <w:t>Obras Anexas (…)</w:t>
            </w:r>
          </w:p>
          <w:p w:rsidR="00DD72C4" w:rsidRPr="000B540B" w:rsidRDefault="00DD72C4" w:rsidP="006F29B7">
            <w:pPr>
              <w:spacing w:before="120" w:after="120"/>
              <w:rPr>
                <w:i/>
              </w:rPr>
            </w:pPr>
            <w:r w:rsidRPr="000B540B">
              <w:rPr>
                <w:i/>
              </w:rPr>
              <w:t>La disposición final del efluente tratado por la planta será en el cauce del Río Grande, las condiciones de la calidad del efluente serán las señaladas en la normativa de emisión que CONAMA está a punto de promulgar, el denominado "Proyecto definitivo de norma para la regularización de contaminantes asociados a las descargas de residuos líquidos a aguas superficiales". Esta norma será el marco aplicable a este proyecto respecto de la calidad de las descargas de aguas servidas domésticas a un curso de aguas superficiales terrestres sin capacidad de dilución. Considerado el escenario más desventajoso. Ya que según información obtenida y apreciación de los lugareños, el Río Grande se puede encontrar prácticamente seco durante el período estival. Por lo cual el efluente tratado deberá cumplir con las exigencias establecidas en la norma antes enunciada.</w:t>
            </w:r>
          </w:p>
          <w:p w:rsidR="00DD72C4" w:rsidRPr="000B540B" w:rsidRDefault="00DD72C4" w:rsidP="00E22365">
            <w:pPr>
              <w:jc w:val="both"/>
              <w:rPr>
                <w:i/>
              </w:rPr>
            </w:pPr>
            <w:r w:rsidRPr="000B540B">
              <w:rPr>
                <w:i/>
              </w:rPr>
              <w:t>6. Que, el titular del proyecto deberá dar cumplimiento a la realización de los siguientes compromisos ambientales voluntarios, no exigidos por la legislación vigente, que implementará junto con la ejecución del proyecto, según el siguiente detalle: (…)</w:t>
            </w:r>
          </w:p>
          <w:p w:rsidR="004C116C" w:rsidRPr="000B540B" w:rsidRDefault="00DD72C4" w:rsidP="004C116C">
            <w:pPr>
              <w:jc w:val="both"/>
              <w:rPr>
                <w:i/>
              </w:rPr>
            </w:pPr>
            <w:r w:rsidRPr="000B540B">
              <w:rPr>
                <w:i/>
              </w:rPr>
              <w:t xml:space="preserve">- </w:t>
            </w:r>
            <w:r w:rsidR="004C116C" w:rsidRPr="000B540B">
              <w:rPr>
                <w:i/>
              </w:rPr>
              <w:t xml:space="preserve">En prevención de la contaminación acuática por descargas del efluente de la planta: </w:t>
            </w:r>
          </w:p>
          <w:p w:rsidR="004C116C" w:rsidRPr="000B540B" w:rsidRDefault="004C116C" w:rsidP="004C116C">
            <w:pPr>
              <w:jc w:val="both"/>
              <w:rPr>
                <w:i/>
              </w:rPr>
            </w:pPr>
            <w:r w:rsidRPr="000B540B">
              <w:rPr>
                <w:i/>
              </w:rPr>
              <w:t>- No incrementará las concentraciones máximas permitidas señaladas en el Proyecto definitivo de norma para la regulación de contaminantes asociados a las descargas de residuos líquidos a aguas superficiales, para el escenario: fluvial sin dilución.</w:t>
            </w:r>
          </w:p>
          <w:p w:rsidR="004C116C" w:rsidRPr="000B540B" w:rsidRDefault="004C116C" w:rsidP="006F29B7">
            <w:pPr>
              <w:spacing w:before="120" w:after="120"/>
              <w:jc w:val="both"/>
              <w:rPr>
                <w:i/>
              </w:rPr>
            </w:pPr>
            <w:r w:rsidRPr="000B540B">
              <w:rPr>
                <w:i/>
              </w:rPr>
              <w:t>- Realizará autocontrol, para garantizar en forma permanente la calidad del efluente que será descargado en las aguas del Río Grande.</w:t>
            </w:r>
            <w:r w:rsidR="00E7459E" w:rsidRPr="000B540B">
              <w:rPr>
                <w:i/>
              </w:rPr>
              <w:t xml:space="preserve"> Esta se realizará de acuerdo a </w:t>
            </w:r>
            <w:r w:rsidRPr="000B540B">
              <w:rPr>
                <w:i/>
              </w:rPr>
              <w:t>las frecuencias, número y volúmenes de muestras, criterios de cumplimiento y límites máximos permitidos contenidos en el ya señalado Proyecto de norma. Es decir, en los parámetros: coliformes fecales, sólidos suspendidos, DB05, pH y temperatura, cada 15 días en el efluente (aguas tratadas).</w:t>
            </w:r>
          </w:p>
          <w:p w:rsidR="004C116C" w:rsidRPr="000B540B" w:rsidRDefault="004C116C" w:rsidP="004C116C">
            <w:pPr>
              <w:jc w:val="both"/>
              <w:rPr>
                <w:i/>
              </w:rPr>
            </w:pPr>
            <w:r w:rsidRPr="000B540B">
              <w:rPr>
                <w:i/>
              </w:rPr>
              <w:t>- Además realizará monitoreo mensual de los parámetros nitrógeno total, SAAM, poder espumógeno, fósforo, aceites y grasas. En el efluente (aguas tratadas).</w:t>
            </w:r>
          </w:p>
          <w:p w:rsidR="00DD72C4" w:rsidRPr="00AF42D4" w:rsidRDefault="004C116C" w:rsidP="006F29B7">
            <w:pPr>
              <w:spacing w:after="120"/>
              <w:jc w:val="both"/>
            </w:pPr>
            <w:r w:rsidRPr="000B540B">
              <w:rPr>
                <w:i/>
              </w:rPr>
              <w:t>- La información será entregada por el titular a la COREMA con _frecuencia mensual los primeros tres meses de operación y mantendrá con frecuencia trimestral hasta el término del primer</w:t>
            </w:r>
            <w:r w:rsidR="006F29B7" w:rsidRPr="000B540B">
              <w:rPr>
                <w:i/>
              </w:rPr>
              <w:t xml:space="preserve"> año de operación de la planta.</w:t>
            </w:r>
          </w:p>
        </w:tc>
      </w:tr>
      <w:tr w:rsidR="00DD72C4" w:rsidRPr="00D42470" w:rsidTr="00E22365">
        <w:trPr>
          <w:trHeight w:val="627"/>
        </w:trPr>
        <w:tc>
          <w:tcPr>
            <w:tcW w:w="5000" w:type="pct"/>
            <w:gridSpan w:val="2"/>
          </w:tcPr>
          <w:p w:rsidR="00DD72C4" w:rsidRPr="00D42470" w:rsidRDefault="00DD72C4" w:rsidP="00E22365">
            <w:r w:rsidRPr="00D42470">
              <w:rPr>
                <w:b/>
              </w:rPr>
              <w:t>Hecho (s):</w:t>
            </w:r>
            <w:r w:rsidRPr="00D42470">
              <w:t xml:space="preserve"> </w:t>
            </w:r>
          </w:p>
          <w:p w:rsidR="00DD72C4" w:rsidRPr="00D42470" w:rsidRDefault="00DD72C4" w:rsidP="00E22365"/>
          <w:p w:rsidR="00DD72C4" w:rsidRPr="004C116C" w:rsidRDefault="004C116C" w:rsidP="004C116C">
            <w:pPr>
              <w:pStyle w:val="Prrafodelista"/>
              <w:numPr>
                <w:ilvl w:val="0"/>
                <w:numId w:val="22"/>
              </w:numPr>
            </w:pPr>
            <w:r w:rsidRPr="004C116C">
              <w:t>Durante la actividad de fiscalización se tomaron muestras para análisis bacteriológico en los siguientes puntos:</w:t>
            </w:r>
          </w:p>
          <w:p w:rsidR="004C116C" w:rsidRDefault="004C116C" w:rsidP="004C116C">
            <w:pPr>
              <w:ind w:left="928"/>
              <w:contextualSpacing/>
              <w:jc w:val="both"/>
            </w:pPr>
            <w:r>
              <w:t>-Punto 1</w:t>
            </w:r>
            <w:r w:rsidR="00766180">
              <w:t>:</w:t>
            </w:r>
            <w:r>
              <w:t xml:space="preserve"> Salida de la cámara de desinfección (</w:t>
            </w:r>
            <w:r w:rsidR="009E4A9F">
              <w:t>UV</w:t>
            </w:r>
            <w:r>
              <w:t xml:space="preserve">), </w:t>
            </w:r>
          </w:p>
          <w:p w:rsidR="004C116C" w:rsidRDefault="004C116C" w:rsidP="004C116C">
            <w:pPr>
              <w:ind w:left="928"/>
              <w:contextualSpacing/>
              <w:jc w:val="both"/>
            </w:pPr>
            <w:r>
              <w:lastRenderedPageBreak/>
              <w:t>-Punto 2</w:t>
            </w:r>
            <w:r w:rsidR="00766180">
              <w:t>:</w:t>
            </w:r>
            <w:r>
              <w:t xml:space="preserve"> Salida del tubo de descarga del emisario</w:t>
            </w:r>
          </w:p>
          <w:p w:rsidR="00DD72C4" w:rsidRDefault="004C116C" w:rsidP="004C116C">
            <w:pPr>
              <w:ind w:left="928"/>
              <w:contextualSpacing/>
              <w:jc w:val="both"/>
            </w:pPr>
            <w:r>
              <w:t>-Punto 3</w:t>
            </w:r>
            <w:r w:rsidR="00766180">
              <w:t>:</w:t>
            </w:r>
            <w:r>
              <w:t xml:space="preserve"> 100 metros aproximadamente aguas arriba del punto de descarga al Rio Grande.</w:t>
            </w:r>
          </w:p>
          <w:p w:rsidR="00766180" w:rsidRDefault="00766180" w:rsidP="00766180">
            <w:pPr>
              <w:ind w:left="928"/>
              <w:contextualSpacing/>
              <w:jc w:val="both"/>
            </w:pPr>
            <w:r>
              <w:t>-Punto 4: 100 metros aproximadamente aguas abajo del punto de descarga al Rio Grande.</w:t>
            </w:r>
          </w:p>
          <w:p w:rsidR="00766180" w:rsidRDefault="00766180" w:rsidP="006F29B7">
            <w:pPr>
              <w:pStyle w:val="Prrafodelista"/>
              <w:numPr>
                <w:ilvl w:val="0"/>
                <w:numId w:val="22"/>
              </w:numPr>
            </w:pPr>
            <w:r>
              <w:t>De acuerdo a lo informado por la SEREMI de Salud las 4 muestras analizadas presentan resultado conforme.</w:t>
            </w:r>
          </w:p>
          <w:p w:rsidR="00766180" w:rsidRDefault="00766180" w:rsidP="006F29B7">
            <w:pPr>
              <w:spacing w:before="120" w:after="120"/>
              <w:contextualSpacing/>
              <w:jc w:val="both"/>
            </w:pPr>
            <w:r>
              <w:t>De la revisión de los  informes de Laboratorios presentados por la SEREMI de Salud, es posible indicar que</w:t>
            </w:r>
            <w:r w:rsidR="00635401">
              <w:t>:</w:t>
            </w:r>
          </w:p>
          <w:p w:rsidR="00635401" w:rsidRDefault="00635401" w:rsidP="00635401">
            <w:pPr>
              <w:pStyle w:val="Prrafodelista"/>
              <w:numPr>
                <w:ilvl w:val="0"/>
                <w:numId w:val="23"/>
              </w:numPr>
            </w:pPr>
            <w:r w:rsidRPr="00635401">
              <w:t xml:space="preserve">Se realizaron análisis microbiológicos, el parámetro analizado </w:t>
            </w:r>
            <w:r w:rsidR="00CD000F" w:rsidRPr="00635401">
              <w:t>fue</w:t>
            </w:r>
            <w:r w:rsidRPr="00635401">
              <w:t xml:space="preserve"> Colimetria fecal.</w:t>
            </w:r>
          </w:p>
          <w:p w:rsidR="00635401" w:rsidRDefault="00635401" w:rsidP="00635401">
            <w:pPr>
              <w:pStyle w:val="Prrafodelista"/>
              <w:numPr>
                <w:ilvl w:val="0"/>
                <w:numId w:val="23"/>
              </w:numPr>
            </w:pPr>
            <w:r>
              <w:t>Las 4 muestras analizadas cumplen con el límite establecido por Norma D.S.90 año 2000, Norma de Emisión para la regulación de contaminantes asociados a la descarga de residuos líquidos a aguas marinas continentales y superficiales, respecto del parámetro Coliformes fecales.</w:t>
            </w:r>
          </w:p>
          <w:p w:rsidR="004C116C" w:rsidRPr="006C0B2E" w:rsidRDefault="00635401" w:rsidP="006C0B2E">
            <w:pPr>
              <w:pStyle w:val="Prrafodelista"/>
              <w:numPr>
                <w:ilvl w:val="0"/>
                <w:numId w:val="23"/>
              </w:numPr>
            </w:pPr>
            <w:r>
              <w:t xml:space="preserve">Los resultados obtenidos se presentan en la Tabla </w:t>
            </w:r>
            <w:r w:rsidR="00FE2546">
              <w:t>1</w:t>
            </w:r>
            <w:r>
              <w:t>.</w:t>
            </w:r>
          </w:p>
        </w:tc>
      </w:tr>
    </w:tbl>
    <w:p w:rsidR="00CD000F" w:rsidRDefault="00CD000F" w:rsidP="00AF42D4">
      <w:pPr>
        <w:pStyle w:val="Listaconnmeros"/>
        <w:numPr>
          <w:ilvl w:val="0"/>
          <w:numId w:val="0"/>
        </w:numPr>
        <w:ind w:left="360"/>
      </w:pPr>
    </w:p>
    <w:p w:rsidR="00CD000F" w:rsidRDefault="00CD000F">
      <w:r>
        <w:br w:type="page"/>
      </w:r>
    </w:p>
    <w:tbl>
      <w:tblPr>
        <w:tblW w:w="5000" w:type="pct"/>
        <w:jc w:val="center"/>
        <w:tblCellMar>
          <w:left w:w="70" w:type="dxa"/>
          <w:right w:w="70" w:type="dxa"/>
        </w:tblCellMar>
        <w:tblLook w:val="04A0" w:firstRow="1" w:lastRow="0" w:firstColumn="1" w:lastColumn="0" w:noHBand="0" w:noVBand="1"/>
      </w:tblPr>
      <w:tblGrid>
        <w:gridCol w:w="13562"/>
      </w:tblGrid>
      <w:tr w:rsidR="00635401" w:rsidRPr="00D42470" w:rsidTr="00E22365">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5401" w:rsidRPr="00D42470" w:rsidRDefault="00635401" w:rsidP="00CD000F">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0B540B" w:rsidRPr="00D42470" w:rsidTr="000B540B">
        <w:trPr>
          <w:trHeight w:val="5068"/>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tbl>
            <w:tblPr>
              <w:tblW w:w="11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1"/>
              <w:gridCol w:w="1750"/>
              <w:gridCol w:w="2115"/>
              <w:gridCol w:w="2175"/>
            </w:tblGrid>
            <w:tr w:rsidR="000B540B" w:rsidRPr="00D42470" w:rsidTr="000B540B">
              <w:trPr>
                <w:trHeight w:val="863"/>
                <w:jc w:val="center"/>
              </w:trPr>
              <w:tc>
                <w:tcPr>
                  <w:tcW w:w="5181" w:type="dxa"/>
                  <w:shd w:val="clear" w:color="000000" w:fill="BFBFBF"/>
                  <w:noWrap/>
                  <w:vAlign w:val="center"/>
                  <w:hideMark/>
                </w:tcPr>
                <w:p w:rsidR="000B540B" w:rsidRPr="00D42470" w:rsidRDefault="000B540B" w:rsidP="00E22365">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Muestra</w:t>
                  </w:r>
                </w:p>
              </w:tc>
              <w:tc>
                <w:tcPr>
                  <w:tcW w:w="1750" w:type="dxa"/>
                  <w:shd w:val="clear" w:color="000000" w:fill="BFBFBF"/>
                </w:tcPr>
                <w:p w:rsidR="000B540B" w:rsidRDefault="000B540B" w:rsidP="00635401">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Parámetro</w:t>
                  </w:r>
                </w:p>
              </w:tc>
              <w:tc>
                <w:tcPr>
                  <w:tcW w:w="2115" w:type="dxa"/>
                  <w:shd w:val="clear" w:color="000000" w:fill="BFBFBF"/>
                  <w:noWrap/>
                  <w:vAlign w:val="center"/>
                  <w:hideMark/>
                </w:tcPr>
                <w:p w:rsidR="000B540B" w:rsidRDefault="000B540B" w:rsidP="00635401">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Resultado</w:t>
                  </w:r>
                </w:p>
                <w:p w:rsidR="000B540B" w:rsidRPr="00D42470" w:rsidRDefault="000B540B" w:rsidP="00635401">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NMP/100 mL</w:t>
                  </w:r>
                </w:p>
              </w:tc>
              <w:tc>
                <w:tcPr>
                  <w:tcW w:w="2175" w:type="dxa"/>
                  <w:shd w:val="clear" w:color="000000" w:fill="BFBFBF"/>
                  <w:noWrap/>
                  <w:vAlign w:val="center"/>
                  <w:hideMark/>
                </w:tcPr>
                <w:p w:rsidR="000B540B" w:rsidRDefault="000B540B" w:rsidP="0063540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Límite Máximo</w:t>
                  </w:r>
                </w:p>
                <w:p w:rsidR="000B540B" w:rsidRPr="00D42470" w:rsidRDefault="000B540B" w:rsidP="0063540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NMP/100 mL</w:t>
                  </w:r>
                </w:p>
              </w:tc>
            </w:tr>
            <w:tr w:rsidR="000B540B" w:rsidRPr="00D42470" w:rsidTr="000B540B">
              <w:trPr>
                <w:trHeight w:val="863"/>
                <w:jc w:val="center"/>
              </w:trPr>
              <w:tc>
                <w:tcPr>
                  <w:tcW w:w="5181" w:type="dxa"/>
                  <w:shd w:val="clear" w:color="auto" w:fill="auto"/>
                  <w:noWrap/>
                  <w:vAlign w:val="bottom"/>
                  <w:hideMark/>
                </w:tcPr>
                <w:p w:rsidR="000B540B" w:rsidRPr="00D42470" w:rsidRDefault="000B540B" w:rsidP="0004322A">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Punto 1 Salida de la cámara de desinfección</w:t>
                  </w:r>
                  <w:r w:rsidR="00467B0D">
                    <w:rPr>
                      <w:rFonts w:ascii="Calibri" w:eastAsia="Times New Roman" w:hAnsi="Calibri" w:cs="Times New Roman"/>
                      <w:color w:val="000000"/>
                      <w:sz w:val="20"/>
                      <w:szCs w:val="20"/>
                      <w:lang w:eastAsia="es-CL"/>
                    </w:rPr>
                    <w:t>.</w:t>
                  </w:r>
                </w:p>
              </w:tc>
              <w:tc>
                <w:tcPr>
                  <w:tcW w:w="1750" w:type="dxa"/>
                </w:tcPr>
                <w:p w:rsidR="000B540B" w:rsidRPr="00D42470" w:rsidRDefault="000B540B" w:rsidP="00E2236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Coliformes Fecales</w:t>
                  </w:r>
                </w:p>
              </w:tc>
              <w:tc>
                <w:tcPr>
                  <w:tcW w:w="2115" w:type="dxa"/>
                  <w:shd w:val="clear" w:color="auto" w:fill="auto"/>
                  <w:noWrap/>
                  <w:vAlign w:val="bottom"/>
                </w:tcPr>
                <w:p w:rsidR="000B540B" w:rsidRPr="00D42470" w:rsidRDefault="000B540B" w:rsidP="00E2236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&lt;1.8</w:t>
                  </w:r>
                </w:p>
              </w:tc>
              <w:tc>
                <w:tcPr>
                  <w:tcW w:w="2175" w:type="dxa"/>
                  <w:shd w:val="clear" w:color="auto" w:fill="auto"/>
                  <w:noWrap/>
                  <w:vAlign w:val="bottom"/>
                </w:tcPr>
                <w:p w:rsidR="000B540B" w:rsidRPr="00D42470" w:rsidRDefault="000B540B" w:rsidP="00E2236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1000</w:t>
                  </w:r>
                </w:p>
              </w:tc>
            </w:tr>
            <w:tr w:rsidR="000B540B" w:rsidRPr="00D42470" w:rsidTr="000B540B">
              <w:trPr>
                <w:trHeight w:val="863"/>
                <w:jc w:val="center"/>
              </w:trPr>
              <w:tc>
                <w:tcPr>
                  <w:tcW w:w="5181" w:type="dxa"/>
                  <w:shd w:val="clear" w:color="auto" w:fill="auto"/>
                  <w:noWrap/>
                  <w:hideMark/>
                </w:tcPr>
                <w:p w:rsidR="000B540B" w:rsidRPr="00AB38C6" w:rsidRDefault="000B540B" w:rsidP="00AB38C6">
                  <w:pPr>
                    <w:spacing w:after="0" w:line="240" w:lineRule="auto"/>
                    <w:jc w:val="both"/>
                    <w:rPr>
                      <w:rFonts w:ascii="Calibri" w:eastAsia="Times New Roman" w:hAnsi="Calibri" w:cs="Times New Roman"/>
                      <w:color w:val="000000"/>
                      <w:sz w:val="20"/>
                      <w:szCs w:val="20"/>
                      <w:lang w:eastAsia="es-CL"/>
                    </w:rPr>
                  </w:pPr>
                  <w:r w:rsidRPr="00AA6982">
                    <w:rPr>
                      <w:rFonts w:ascii="Calibri" w:eastAsia="Times New Roman" w:hAnsi="Calibri" w:cs="Times New Roman"/>
                      <w:color w:val="000000"/>
                      <w:sz w:val="20"/>
                      <w:szCs w:val="20"/>
                      <w:lang w:eastAsia="es-CL"/>
                    </w:rPr>
                    <w:t xml:space="preserve">Punto </w:t>
                  </w:r>
                  <w:r>
                    <w:rPr>
                      <w:rFonts w:ascii="Calibri" w:eastAsia="Times New Roman" w:hAnsi="Calibri" w:cs="Times New Roman"/>
                      <w:color w:val="000000"/>
                      <w:sz w:val="20"/>
                      <w:szCs w:val="20"/>
                      <w:lang w:eastAsia="es-CL"/>
                    </w:rPr>
                    <w:t>2</w:t>
                  </w:r>
                  <w:r w:rsidRPr="00AA6982">
                    <w:rPr>
                      <w:rFonts w:ascii="Calibri" w:eastAsia="Times New Roman" w:hAnsi="Calibri" w:cs="Times New Roman"/>
                      <w:color w:val="000000"/>
                      <w:sz w:val="20"/>
                      <w:szCs w:val="20"/>
                      <w:lang w:eastAsia="es-CL"/>
                    </w:rPr>
                    <w:t xml:space="preserve"> Salida de</w:t>
                  </w:r>
                  <w:r>
                    <w:rPr>
                      <w:rFonts w:ascii="Calibri" w:eastAsia="Times New Roman" w:hAnsi="Calibri" w:cs="Times New Roman"/>
                      <w:color w:val="000000"/>
                      <w:sz w:val="20"/>
                      <w:szCs w:val="20"/>
                      <w:lang w:eastAsia="es-CL"/>
                    </w:rPr>
                    <w:t>l tubo de descarga del emisario</w:t>
                  </w:r>
                  <w:r w:rsidR="00467B0D">
                    <w:rPr>
                      <w:rFonts w:ascii="Calibri" w:eastAsia="Times New Roman" w:hAnsi="Calibri" w:cs="Times New Roman"/>
                      <w:color w:val="000000"/>
                      <w:sz w:val="20"/>
                      <w:szCs w:val="20"/>
                      <w:lang w:eastAsia="es-CL"/>
                    </w:rPr>
                    <w:t>.</w:t>
                  </w:r>
                </w:p>
              </w:tc>
              <w:tc>
                <w:tcPr>
                  <w:tcW w:w="1750" w:type="dxa"/>
                </w:tcPr>
                <w:p w:rsidR="000B540B" w:rsidRPr="00D42470" w:rsidRDefault="000B540B" w:rsidP="0063540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Coliformes Fecales</w:t>
                  </w:r>
                </w:p>
              </w:tc>
              <w:tc>
                <w:tcPr>
                  <w:tcW w:w="2115" w:type="dxa"/>
                  <w:shd w:val="clear" w:color="auto" w:fill="auto"/>
                  <w:noWrap/>
                  <w:vAlign w:val="bottom"/>
                </w:tcPr>
                <w:p w:rsidR="000B540B" w:rsidRPr="00D42470" w:rsidRDefault="000B540B" w:rsidP="0063540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&lt;1.8</w:t>
                  </w:r>
                </w:p>
              </w:tc>
              <w:tc>
                <w:tcPr>
                  <w:tcW w:w="2175" w:type="dxa"/>
                  <w:shd w:val="clear" w:color="auto" w:fill="auto"/>
                  <w:noWrap/>
                  <w:vAlign w:val="bottom"/>
                </w:tcPr>
                <w:p w:rsidR="000B540B" w:rsidRPr="00D42470" w:rsidRDefault="000B540B" w:rsidP="0063540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1000</w:t>
                  </w:r>
                </w:p>
              </w:tc>
            </w:tr>
            <w:tr w:rsidR="000B540B" w:rsidRPr="00D42470" w:rsidTr="000B540B">
              <w:trPr>
                <w:trHeight w:val="863"/>
                <w:jc w:val="center"/>
              </w:trPr>
              <w:tc>
                <w:tcPr>
                  <w:tcW w:w="5181" w:type="dxa"/>
                  <w:shd w:val="clear" w:color="auto" w:fill="auto"/>
                  <w:noWrap/>
                  <w:hideMark/>
                </w:tcPr>
                <w:p w:rsidR="000B540B" w:rsidRPr="00AB38C6" w:rsidRDefault="000B540B" w:rsidP="00AB38C6">
                  <w:pPr>
                    <w:spacing w:after="0" w:line="240" w:lineRule="auto"/>
                    <w:jc w:val="both"/>
                    <w:rPr>
                      <w:rFonts w:ascii="Calibri" w:eastAsia="Times New Roman" w:hAnsi="Calibri" w:cs="Times New Roman"/>
                      <w:color w:val="000000"/>
                      <w:sz w:val="20"/>
                      <w:szCs w:val="20"/>
                      <w:lang w:eastAsia="es-CL"/>
                    </w:rPr>
                  </w:pPr>
                  <w:r w:rsidRPr="00AA6982">
                    <w:rPr>
                      <w:rFonts w:ascii="Calibri" w:eastAsia="Times New Roman" w:hAnsi="Calibri" w:cs="Times New Roman"/>
                      <w:color w:val="000000"/>
                      <w:sz w:val="20"/>
                      <w:szCs w:val="20"/>
                      <w:lang w:eastAsia="es-CL"/>
                    </w:rPr>
                    <w:t xml:space="preserve">Punto </w:t>
                  </w:r>
                  <w:r>
                    <w:rPr>
                      <w:rFonts w:ascii="Calibri" w:eastAsia="Times New Roman" w:hAnsi="Calibri" w:cs="Times New Roman"/>
                      <w:color w:val="000000"/>
                      <w:sz w:val="20"/>
                      <w:szCs w:val="20"/>
                      <w:lang w:eastAsia="es-CL"/>
                    </w:rPr>
                    <w:t>3</w:t>
                  </w:r>
                  <w:r w:rsidRPr="00AA6982">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100 metros aprox. aguas arriba del punto de descarga al Rio Grande</w:t>
                  </w:r>
                  <w:r w:rsidR="00467B0D">
                    <w:rPr>
                      <w:rFonts w:ascii="Calibri" w:eastAsia="Times New Roman" w:hAnsi="Calibri" w:cs="Times New Roman"/>
                      <w:color w:val="000000"/>
                      <w:sz w:val="20"/>
                      <w:szCs w:val="20"/>
                      <w:lang w:eastAsia="es-CL"/>
                    </w:rPr>
                    <w:t>.</w:t>
                  </w:r>
                </w:p>
              </w:tc>
              <w:tc>
                <w:tcPr>
                  <w:tcW w:w="1750" w:type="dxa"/>
                </w:tcPr>
                <w:p w:rsidR="000B540B" w:rsidRPr="00D42470" w:rsidRDefault="000B540B" w:rsidP="0063540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Coliformes Fecales</w:t>
                  </w:r>
                </w:p>
              </w:tc>
              <w:tc>
                <w:tcPr>
                  <w:tcW w:w="2115" w:type="dxa"/>
                  <w:shd w:val="clear" w:color="auto" w:fill="auto"/>
                  <w:noWrap/>
                  <w:vAlign w:val="bottom"/>
                </w:tcPr>
                <w:p w:rsidR="000B540B" w:rsidRPr="00D42470" w:rsidRDefault="000B540B" w:rsidP="0063540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49</w:t>
                  </w:r>
                </w:p>
              </w:tc>
              <w:tc>
                <w:tcPr>
                  <w:tcW w:w="2175" w:type="dxa"/>
                  <w:shd w:val="clear" w:color="auto" w:fill="auto"/>
                  <w:noWrap/>
                  <w:vAlign w:val="bottom"/>
                </w:tcPr>
                <w:p w:rsidR="000B540B" w:rsidRPr="00D42470" w:rsidRDefault="000B540B" w:rsidP="0063540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1000</w:t>
                  </w:r>
                </w:p>
              </w:tc>
            </w:tr>
            <w:tr w:rsidR="000B540B" w:rsidRPr="00D42470" w:rsidTr="000B540B">
              <w:trPr>
                <w:trHeight w:val="863"/>
                <w:jc w:val="center"/>
              </w:trPr>
              <w:tc>
                <w:tcPr>
                  <w:tcW w:w="5181" w:type="dxa"/>
                  <w:shd w:val="clear" w:color="auto" w:fill="auto"/>
                  <w:noWrap/>
                  <w:hideMark/>
                </w:tcPr>
                <w:p w:rsidR="000B540B" w:rsidRPr="00AB38C6" w:rsidRDefault="000B540B" w:rsidP="00AB38C6">
                  <w:pPr>
                    <w:spacing w:after="0" w:line="240" w:lineRule="auto"/>
                    <w:jc w:val="both"/>
                    <w:rPr>
                      <w:rFonts w:ascii="Calibri" w:eastAsia="Times New Roman" w:hAnsi="Calibri" w:cs="Times New Roman"/>
                      <w:color w:val="000000"/>
                      <w:sz w:val="20"/>
                      <w:szCs w:val="20"/>
                      <w:lang w:eastAsia="es-CL"/>
                    </w:rPr>
                  </w:pPr>
                  <w:r w:rsidRPr="00AA6982">
                    <w:rPr>
                      <w:rFonts w:ascii="Calibri" w:eastAsia="Times New Roman" w:hAnsi="Calibri" w:cs="Times New Roman"/>
                      <w:color w:val="000000"/>
                      <w:sz w:val="20"/>
                      <w:szCs w:val="20"/>
                      <w:lang w:eastAsia="es-CL"/>
                    </w:rPr>
                    <w:t xml:space="preserve">Punto </w:t>
                  </w:r>
                  <w:r>
                    <w:rPr>
                      <w:rFonts w:ascii="Calibri" w:eastAsia="Times New Roman" w:hAnsi="Calibri" w:cs="Times New Roman"/>
                      <w:color w:val="000000"/>
                      <w:sz w:val="20"/>
                      <w:szCs w:val="20"/>
                      <w:lang w:eastAsia="es-CL"/>
                    </w:rPr>
                    <w:t>3</w:t>
                  </w:r>
                  <w:r w:rsidRPr="00AA6982">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100 metros aprox. aguas abajo del punto de descarga al Rio Grande</w:t>
                  </w:r>
                  <w:r w:rsidR="00467B0D">
                    <w:rPr>
                      <w:rFonts w:ascii="Calibri" w:eastAsia="Times New Roman" w:hAnsi="Calibri" w:cs="Times New Roman"/>
                      <w:color w:val="000000"/>
                      <w:sz w:val="20"/>
                      <w:szCs w:val="20"/>
                      <w:lang w:eastAsia="es-CL"/>
                    </w:rPr>
                    <w:t>.</w:t>
                  </w:r>
                </w:p>
              </w:tc>
              <w:tc>
                <w:tcPr>
                  <w:tcW w:w="1750" w:type="dxa"/>
                </w:tcPr>
                <w:p w:rsidR="000B540B" w:rsidRPr="00D42470" w:rsidRDefault="000B540B" w:rsidP="0063540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Coliformes Fecales</w:t>
                  </w:r>
                </w:p>
              </w:tc>
              <w:tc>
                <w:tcPr>
                  <w:tcW w:w="2115" w:type="dxa"/>
                  <w:shd w:val="clear" w:color="auto" w:fill="auto"/>
                  <w:noWrap/>
                  <w:vAlign w:val="bottom"/>
                </w:tcPr>
                <w:p w:rsidR="000B540B" w:rsidRPr="00D42470" w:rsidRDefault="000B540B" w:rsidP="0063540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49</w:t>
                  </w:r>
                </w:p>
              </w:tc>
              <w:tc>
                <w:tcPr>
                  <w:tcW w:w="2175" w:type="dxa"/>
                  <w:shd w:val="clear" w:color="auto" w:fill="auto"/>
                  <w:noWrap/>
                  <w:vAlign w:val="bottom"/>
                </w:tcPr>
                <w:p w:rsidR="000B540B" w:rsidRPr="00D42470" w:rsidRDefault="000B540B" w:rsidP="0063540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1000</w:t>
                  </w:r>
                </w:p>
              </w:tc>
            </w:tr>
          </w:tbl>
          <w:p w:rsidR="000B540B" w:rsidRPr="00D42470" w:rsidRDefault="000B540B" w:rsidP="00E22365">
            <w:pPr>
              <w:spacing w:after="0" w:line="240" w:lineRule="auto"/>
              <w:jc w:val="center"/>
              <w:rPr>
                <w:rFonts w:ascii="Calibri" w:eastAsia="Times New Roman" w:hAnsi="Calibri" w:cs="Times New Roman"/>
                <w:color w:val="000000"/>
                <w:sz w:val="20"/>
                <w:szCs w:val="20"/>
                <w:lang w:eastAsia="es-CL"/>
              </w:rPr>
            </w:pPr>
          </w:p>
        </w:tc>
      </w:tr>
      <w:tr w:rsidR="000B540B" w:rsidRPr="00D42470" w:rsidTr="000B540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540B" w:rsidRPr="00D42470" w:rsidRDefault="000B540B" w:rsidP="00E22365">
            <w:pPr>
              <w:spacing w:after="0" w:line="240" w:lineRule="auto"/>
              <w:rPr>
                <w:rFonts w:ascii="Calibri" w:eastAsia="Times New Roman" w:hAnsi="Calibri" w:cs="Times New Roman"/>
                <w:b/>
                <w:color w:val="000000"/>
                <w:sz w:val="18"/>
                <w:szCs w:val="18"/>
                <w:lang w:eastAsia="es-CL"/>
              </w:rPr>
            </w:pPr>
            <w:r w:rsidRPr="00D42470">
              <w:rPr>
                <w:rFonts w:ascii="Calibri" w:eastAsia="Calibri" w:hAnsi="Calibri" w:cs="Calibri"/>
                <w:b/>
                <w:sz w:val="18"/>
                <w:szCs w:val="20"/>
              </w:rPr>
              <w:t xml:space="preserve">Tabla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Tabla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p>
        </w:tc>
      </w:tr>
      <w:tr w:rsidR="000B540B" w:rsidRPr="00D42470" w:rsidTr="000B540B">
        <w:trPr>
          <w:trHeight w:val="659"/>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rsidR="000B540B" w:rsidRPr="00D42470" w:rsidRDefault="000B540B" w:rsidP="00E2236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Las 4 muestras analizadas cumplen con el D.S 90/2000, en el parámetro coliformes fecales.</w:t>
            </w:r>
          </w:p>
          <w:p w:rsidR="000B540B" w:rsidRPr="00D42470" w:rsidRDefault="000B540B" w:rsidP="000B540B">
            <w:pPr>
              <w:spacing w:after="0" w:line="240" w:lineRule="auto"/>
              <w:rPr>
                <w:rFonts w:ascii="Calibri" w:eastAsia="Times New Roman" w:hAnsi="Calibri" w:cs="Times New Roman"/>
                <w:color w:val="000000"/>
                <w:sz w:val="18"/>
                <w:szCs w:val="18"/>
                <w:lang w:eastAsia="es-CL"/>
              </w:rPr>
            </w:pPr>
          </w:p>
        </w:tc>
      </w:tr>
    </w:tbl>
    <w:p w:rsidR="00CD000F" w:rsidRDefault="00CD000F" w:rsidP="007C1EB9">
      <w:pPr>
        <w:pStyle w:val="Ttulo1"/>
        <w:numPr>
          <w:ilvl w:val="0"/>
          <w:numId w:val="0"/>
        </w:numPr>
        <w:ind w:left="432"/>
        <w:rPr>
          <w:rFonts w:asciiTheme="minorHAnsi" w:eastAsiaTheme="minorHAnsi" w:hAnsiTheme="minorHAnsi" w:cstheme="minorBidi"/>
          <w:b w:val="0"/>
          <w:sz w:val="22"/>
          <w:szCs w:val="22"/>
        </w:rPr>
      </w:pPr>
    </w:p>
    <w:p w:rsidR="00CD000F" w:rsidRDefault="00CD000F">
      <w:r>
        <w:rPr>
          <w:b/>
        </w:rPr>
        <w:br w:type="page"/>
      </w:r>
    </w:p>
    <w:p w:rsidR="00D42470" w:rsidRPr="00D42470" w:rsidRDefault="00D42470" w:rsidP="005863D4">
      <w:pPr>
        <w:pStyle w:val="Ttulo1"/>
      </w:pPr>
      <w:bookmarkStart w:id="146" w:name="_Toc352840404"/>
      <w:bookmarkStart w:id="147" w:name="_Toc352841464"/>
      <w:bookmarkStart w:id="148" w:name="_Toc447875253"/>
      <w:bookmarkStart w:id="149" w:name="_Toc449085431"/>
      <w:bookmarkStart w:id="150" w:name="_Toc501370397"/>
      <w:bookmarkEnd w:id="142"/>
      <w:bookmarkEnd w:id="143"/>
      <w:bookmarkEnd w:id="144"/>
      <w:bookmarkEnd w:id="145"/>
      <w:r w:rsidRPr="00D42470">
        <w:lastRenderedPageBreak/>
        <w:t>CONCLUSIONES</w:t>
      </w:r>
      <w:bookmarkEnd w:id="146"/>
      <w:bookmarkEnd w:id="147"/>
      <w:bookmarkEnd w:id="148"/>
      <w:bookmarkEnd w:id="149"/>
      <w:bookmarkEnd w:id="150"/>
    </w:p>
    <w:p w:rsidR="00D42470" w:rsidRPr="00F7456A" w:rsidRDefault="00D42470" w:rsidP="00D42470">
      <w:pPr>
        <w:spacing w:after="0" w:line="240" w:lineRule="auto"/>
        <w:contextualSpacing/>
        <w:jc w:val="both"/>
        <w:rPr>
          <w:rFonts w:eastAsia="Calibri" w:cs="Calibri"/>
          <w:b/>
          <w:sz w:val="20"/>
          <w:szCs w:val="20"/>
        </w:rPr>
      </w:pPr>
    </w:p>
    <w:p w:rsidR="00D42470" w:rsidRPr="00F7456A" w:rsidRDefault="00D42470" w:rsidP="00D42470">
      <w:pPr>
        <w:spacing w:after="0" w:line="240" w:lineRule="auto"/>
        <w:contextualSpacing/>
        <w:jc w:val="both"/>
        <w:rPr>
          <w:rFonts w:eastAsia="Calibri" w:cs="Calibri"/>
          <w:b/>
          <w:sz w:val="20"/>
          <w:szCs w:val="20"/>
        </w:rPr>
      </w:pPr>
    </w:p>
    <w:p w:rsidR="00D42470" w:rsidRPr="00802580" w:rsidRDefault="00D42470" w:rsidP="00D42470">
      <w:pPr>
        <w:spacing w:after="0" w:line="240" w:lineRule="auto"/>
        <w:rPr>
          <w:rFonts w:eastAsia="Calibri" w:cs="Calibri"/>
          <w:sz w:val="20"/>
          <w:szCs w:val="20"/>
        </w:rPr>
      </w:pPr>
      <w:r w:rsidRPr="00802580">
        <w:rPr>
          <w:rFonts w:eastAsia="Calibri" w:cs="Calibri"/>
          <w:sz w:val="20"/>
          <w:szCs w:val="20"/>
        </w:rPr>
        <w:t xml:space="preserve">Los resultados de las actividades de fiscalización, asociados los Instrumentos de </w:t>
      </w:r>
      <w:r w:rsidR="00E65EF9" w:rsidRPr="00802580">
        <w:rPr>
          <w:rFonts w:eastAsia="Calibri" w:cs="Calibri"/>
          <w:sz w:val="20"/>
          <w:szCs w:val="20"/>
        </w:rPr>
        <w:t>Carácter</w:t>
      </w:r>
      <w:r w:rsidRPr="00802580">
        <w:rPr>
          <w:rFonts w:eastAsia="Calibri" w:cs="Calibri"/>
          <w:sz w:val="20"/>
          <w:szCs w:val="20"/>
        </w:rPr>
        <w:t xml:space="preserve"> Ambiental indicados en el punto 3, permitieron concluir que se verifica la conformidad de las materias relevantes objeto de la fiscalización.</w:t>
      </w: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51" w:name="_Toc449085432"/>
      <w:bookmarkStart w:id="152" w:name="_Toc501370398"/>
      <w:r w:rsidRPr="00D42470">
        <w:lastRenderedPageBreak/>
        <w:t>ANEXOS</w:t>
      </w:r>
      <w:bookmarkEnd w:id="151"/>
      <w:bookmarkEnd w:id="152"/>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CD000F" w:rsidP="00D42470">
            <w:pPr>
              <w:jc w:val="both"/>
              <w:rPr>
                <w:rFonts w:cs="Calibri"/>
                <w:lang w:val="es-CL" w:eastAsia="en-US"/>
              </w:rPr>
            </w:pPr>
            <w:r>
              <w:rPr>
                <w:rFonts w:cs="Calibri"/>
                <w:lang w:val="es-CL" w:eastAsia="en-US"/>
              </w:rPr>
              <w:t>Acta de Inspección ambiental</w:t>
            </w:r>
            <w:r w:rsidR="00467B0D">
              <w:rPr>
                <w:rFonts w:cs="Calibri"/>
                <w:lang w:val="es-CL" w:eastAsia="en-US"/>
              </w:rPr>
              <w:t>.</w:t>
            </w:r>
          </w:p>
        </w:tc>
      </w:tr>
      <w:tr w:rsidR="00D42470" w:rsidRPr="00D42470" w:rsidTr="0031512B">
        <w:trPr>
          <w:trHeight w:val="264"/>
          <w:jc w:val="center"/>
        </w:trPr>
        <w:tc>
          <w:tcPr>
            <w:tcW w:w="1038" w:type="pct"/>
            <w:vAlign w:val="center"/>
          </w:tcPr>
          <w:p w:rsidR="00D42470" w:rsidRPr="00D42470" w:rsidRDefault="000B540B"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E14D2A" w:rsidP="00D42470">
            <w:pPr>
              <w:jc w:val="both"/>
              <w:rPr>
                <w:rFonts w:cs="Calibri"/>
                <w:lang w:val="es-CL" w:eastAsia="en-US"/>
              </w:rPr>
            </w:pPr>
            <w:r>
              <w:rPr>
                <w:rFonts w:cs="Calibri"/>
                <w:lang w:val="es-CL" w:eastAsia="en-US"/>
              </w:rPr>
              <w:t>Oficio N° 952 de la SEREMI de Salud.</w:t>
            </w:r>
          </w:p>
        </w:tc>
      </w:tr>
      <w:tr w:rsidR="00D42470" w:rsidRPr="00D42470" w:rsidTr="0031512B">
        <w:trPr>
          <w:trHeight w:val="286"/>
          <w:jc w:val="center"/>
        </w:trPr>
        <w:tc>
          <w:tcPr>
            <w:tcW w:w="1038" w:type="pct"/>
            <w:vAlign w:val="center"/>
          </w:tcPr>
          <w:p w:rsidR="00D42470" w:rsidRPr="00D42470" w:rsidRDefault="00E14D2A" w:rsidP="00D42470">
            <w:pPr>
              <w:jc w:val="center"/>
              <w:rPr>
                <w:rFonts w:cs="Calibri"/>
                <w:lang w:val="es-CL" w:eastAsia="en-US"/>
              </w:rPr>
            </w:pPr>
            <w:r>
              <w:rPr>
                <w:rFonts w:cs="Calibri"/>
                <w:lang w:val="es-CL" w:eastAsia="en-US"/>
              </w:rPr>
              <w:t>3</w:t>
            </w:r>
          </w:p>
        </w:tc>
        <w:tc>
          <w:tcPr>
            <w:tcW w:w="3962" w:type="pct"/>
            <w:vAlign w:val="center"/>
          </w:tcPr>
          <w:p w:rsidR="00D42470" w:rsidRPr="00D42470" w:rsidRDefault="00E14D2A" w:rsidP="00D42470">
            <w:pPr>
              <w:jc w:val="both"/>
              <w:rPr>
                <w:rFonts w:cs="Calibri"/>
                <w:lang w:val="es-CL" w:eastAsia="en-US"/>
              </w:rPr>
            </w:pPr>
            <w:r>
              <w:rPr>
                <w:rFonts w:cs="Calibri"/>
                <w:lang w:val="es-CL" w:eastAsia="en-US"/>
              </w:rPr>
              <w:t>Informes de Ensayo Microbiológico</w:t>
            </w:r>
            <w:r w:rsidR="00467B0D">
              <w:rPr>
                <w:rFonts w:cs="Calibri"/>
                <w:lang w:val="es-CL" w:eastAsia="en-US"/>
              </w:rPr>
              <w:t>,</w:t>
            </w:r>
            <w:r>
              <w:rPr>
                <w:rFonts w:cs="Calibri"/>
                <w:lang w:val="es-CL" w:eastAsia="en-US"/>
              </w:rPr>
              <w:t xml:space="preserve"> SEREMI de Salud</w:t>
            </w:r>
            <w:r w:rsidR="00467B0D">
              <w:rPr>
                <w:rFonts w:cs="Calibri"/>
                <w:lang w:val="es-CL" w:eastAsia="en-US"/>
              </w:rPr>
              <w:t>.</w:t>
            </w:r>
          </w:p>
        </w:tc>
      </w:tr>
      <w:tr w:rsidR="00D42470" w:rsidRPr="00D42470" w:rsidTr="0031512B">
        <w:trPr>
          <w:trHeight w:val="286"/>
          <w:jc w:val="center"/>
        </w:trPr>
        <w:tc>
          <w:tcPr>
            <w:tcW w:w="1038" w:type="pct"/>
            <w:vAlign w:val="center"/>
          </w:tcPr>
          <w:p w:rsidR="00D42470" w:rsidRPr="00D42470" w:rsidRDefault="00E14D2A" w:rsidP="00D42470">
            <w:pPr>
              <w:jc w:val="center"/>
              <w:rPr>
                <w:rFonts w:cs="Calibri"/>
                <w:lang w:val="es-CL" w:eastAsia="en-US"/>
              </w:rPr>
            </w:pPr>
            <w:r>
              <w:rPr>
                <w:rFonts w:cs="Calibri"/>
                <w:lang w:val="es-CL" w:eastAsia="en-US"/>
              </w:rPr>
              <w:t>4</w:t>
            </w:r>
          </w:p>
        </w:tc>
        <w:tc>
          <w:tcPr>
            <w:tcW w:w="3962" w:type="pct"/>
            <w:vAlign w:val="center"/>
          </w:tcPr>
          <w:p w:rsidR="00E14D2A" w:rsidRPr="00D42470" w:rsidRDefault="00E14D2A" w:rsidP="00D42470">
            <w:pPr>
              <w:jc w:val="both"/>
              <w:rPr>
                <w:rFonts w:cs="Calibri"/>
                <w:lang w:val="es-CL" w:eastAsia="en-US"/>
              </w:rPr>
            </w:pPr>
            <w:r>
              <w:rPr>
                <w:rFonts w:cs="Calibri"/>
                <w:lang w:val="es-CL" w:eastAsia="en-US"/>
              </w:rPr>
              <w:t>Carta conductora de antecedentes remitida por el titular.</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36D" w:rsidRDefault="0042436D" w:rsidP="00E56524">
      <w:pPr>
        <w:spacing w:after="0" w:line="240" w:lineRule="auto"/>
      </w:pPr>
      <w:r>
        <w:separator/>
      </w:r>
    </w:p>
    <w:p w:rsidR="0042436D" w:rsidRDefault="0042436D"/>
  </w:endnote>
  <w:endnote w:type="continuationSeparator" w:id="0">
    <w:p w:rsidR="0042436D" w:rsidRDefault="0042436D" w:rsidP="00E56524">
      <w:pPr>
        <w:spacing w:after="0" w:line="240" w:lineRule="auto"/>
      </w:pPr>
      <w:r>
        <w:continuationSeparator/>
      </w:r>
    </w:p>
    <w:p w:rsidR="0042436D" w:rsidRDefault="004243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7052C5" w:rsidRDefault="007052C5">
        <w:pPr>
          <w:pStyle w:val="Piedepgina"/>
          <w:jc w:val="right"/>
        </w:pPr>
        <w:r>
          <w:fldChar w:fldCharType="begin"/>
        </w:r>
        <w:r>
          <w:instrText>PAGE   \* MERGEFORMAT</w:instrText>
        </w:r>
        <w:r>
          <w:fldChar w:fldCharType="separate"/>
        </w:r>
        <w:r w:rsidR="00007273" w:rsidRPr="00007273">
          <w:rPr>
            <w:noProof/>
            <w:lang w:val="es-ES"/>
          </w:rPr>
          <w:t>1</w:t>
        </w:r>
        <w:r>
          <w:fldChar w:fldCharType="end"/>
        </w:r>
      </w:p>
    </w:sdtContent>
  </w:sdt>
  <w:p w:rsidR="007052C5" w:rsidRPr="00E56524" w:rsidRDefault="007052C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052C5" w:rsidRPr="00E56524" w:rsidRDefault="007052C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052C5" w:rsidRDefault="007052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7052C5" w:rsidRDefault="007052C5">
        <w:pPr>
          <w:pStyle w:val="Piedepgina"/>
          <w:jc w:val="right"/>
        </w:pPr>
        <w:r>
          <w:fldChar w:fldCharType="begin"/>
        </w:r>
        <w:r>
          <w:instrText>PAGE   \* MERGEFORMAT</w:instrText>
        </w:r>
        <w:r>
          <w:fldChar w:fldCharType="separate"/>
        </w:r>
        <w:r w:rsidR="00007273" w:rsidRPr="00007273">
          <w:rPr>
            <w:noProof/>
            <w:lang w:val="es-ES"/>
          </w:rPr>
          <w:t>24</w:t>
        </w:r>
        <w:r>
          <w:fldChar w:fldCharType="end"/>
        </w:r>
      </w:p>
    </w:sdtContent>
  </w:sdt>
  <w:p w:rsidR="007052C5" w:rsidRPr="00E56524" w:rsidRDefault="007052C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052C5" w:rsidRPr="00E56524" w:rsidRDefault="007052C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052C5" w:rsidRDefault="007052C5">
    <w:pPr>
      <w:pStyle w:val="Piedepgina"/>
    </w:pPr>
  </w:p>
  <w:p w:rsidR="007052C5" w:rsidRDefault="007052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36D" w:rsidRDefault="0042436D" w:rsidP="00E56524">
      <w:pPr>
        <w:spacing w:after="0" w:line="240" w:lineRule="auto"/>
      </w:pPr>
      <w:r>
        <w:separator/>
      </w:r>
    </w:p>
    <w:p w:rsidR="0042436D" w:rsidRDefault="0042436D"/>
  </w:footnote>
  <w:footnote w:type="continuationSeparator" w:id="0">
    <w:p w:rsidR="0042436D" w:rsidRDefault="0042436D" w:rsidP="00E56524">
      <w:pPr>
        <w:spacing w:after="0" w:line="240" w:lineRule="auto"/>
      </w:pPr>
      <w:r>
        <w:continuationSeparator/>
      </w:r>
    </w:p>
    <w:p w:rsidR="0042436D" w:rsidRDefault="004243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E2552C4"/>
    <w:multiLevelType w:val="hybridMultilevel"/>
    <w:tmpl w:val="E1ECCD2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F7236E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67825C0"/>
    <w:multiLevelType w:val="hybridMultilevel"/>
    <w:tmpl w:val="3FECB1F0"/>
    <w:lvl w:ilvl="0" w:tplc="3934DA02">
      <w:start w:val="1"/>
      <w:numFmt w:val="lowerLetter"/>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A5F3621"/>
    <w:multiLevelType w:val="hybridMultilevel"/>
    <w:tmpl w:val="90D60FA8"/>
    <w:lvl w:ilvl="0" w:tplc="E5A22CA2">
      <w:start w:val="1"/>
      <w:numFmt w:val="lowerLetter"/>
      <w:lvlText w:val="%1."/>
      <w:lvlJc w:val="left"/>
      <w:pPr>
        <w:ind w:left="1288" w:hanging="360"/>
      </w:pPr>
      <w:rPr>
        <w:rFonts w:hint="default"/>
      </w:rPr>
    </w:lvl>
    <w:lvl w:ilvl="1" w:tplc="340A0019" w:tentative="1">
      <w:start w:val="1"/>
      <w:numFmt w:val="lowerLetter"/>
      <w:lvlText w:val="%2."/>
      <w:lvlJc w:val="left"/>
      <w:pPr>
        <w:ind w:left="2008" w:hanging="360"/>
      </w:pPr>
    </w:lvl>
    <w:lvl w:ilvl="2" w:tplc="340A001B" w:tentative="1">
      <w:start w:val="1"/>
      <w:numFmt w:val="lowerRoman"/>
      <w:lvlText w:val="%3."/>
      <w:lvlJc w:val="right"/>
      <w:pPr>
        <w:ind w:left="2728" w:hanging="180"/>
      </w:pPr>
    </w:lvl>
    <w:lvl w:ilvl="3" w:tplc="340A000F" w:tentative="1">
      <w:start w:val="1"/>
      <w:numFmt w:val="decimal"/>
      <w:lvlText w:val="%4."/>
      <w:lvlJc w:val="left"/>
      <w:pPr>
        <w:ind w:left="3448" w:hanging="360"/>
      </w:pPr>
    </w:lvl>
    <w:lvl w:ilvl="4" w:tplc="340A0019" w:tentative="1">
      <w:start w:val="1"/>
      <w:numFmt w:val="lowerLetter"/>
      <w:lvlText w:val="%5."/>
      <w:lvlJc w:val="left"/>
      <w:pPr>
        <w:ind w:left="4168" w:hanging="360"/>
      </w:pPr>
    </w:lvl>
    <w:lvl w:ilvl="5" w:tplc="340A001B" w:tentative="1">
      <w:start w:val="1"/>
      <w:numFmt w:val="lowerRoman"/>
      <w:lvlText w:val="%6."/>
      <w:lvlJc w:val="right"/>
      <w:pPr>
        <w:ind w:left="4888" w:hanging="180"/>
      </w:pPr>
    </w:lvl>
    <w:lvl w:ilvl="6" w:tplc="340A000F" w:tentative="1">
      <w:start w:val="1"/>
      <w:numFmt w:val="decimal"/>
      <w:lvlText w:val="%7."/>
      <w:lvlJc w:val="left"/>
      <w:pPr>
        <w:ind w:left="5608" w:hanging="360"/>
      </w:pPr>
    </w:lvl>
    <w:lvl w:ilvl="7" w:tplc="340A0019" w:tentative="1">
      <w:start w:val="1"/>
      <w:numFmt w:val="lowerLetter"/>
      <w:lvlText w:val="%8."/>
      <w:lvlJc w:val="left"/>
      <w:pPr>
        <w:ind w:left="6328" w:hanging="360"/>
      </w:pPr>
    </w:lvl>
    <w:lvl w:ilvl="8" w:tplc="340A001B" w:tentative="1">
      <w:start w:val="1"/>
      <w:numFmt w:val="lowerRoman"/>
      <w:lvlText w:val="%9."/>
      <w:lvlJc w:val="right"/>
      <w:pPr>
        <w:ind w:left="7048" w:hanging="180"/>
      </w:pPr>
    </w:lvl>
  </w:abstractNum>
  <w:abstractNum w:abstractNumId="8">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35373F21"/>
    <w:multiLevelType w:val="hybridMultilevel"/>
    <w:tmpl w:val="32FC77AC"/>
    <w:lvl w:ilvl="0" w:tplc="6E148612">
      <w:start w:val="1"/>
      <w:numFmt w:val="lowerLetter"/>
      <w:lvlText w:val="%1."/>
      <w:lvlJc w:val="left"/>
      <w:pPr>
        <w:ind w:left="928" w:hanging="360"/>
      </w:pPr>
      <w:rPr>
        <w:rFonts w:ascii="Calibri" w:eastAsia="Calibri"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62B7946"/>
    <w:multiLevelType w:val="hybridMultilevel"/>
    <w:tmpl w:val="97C2780C"/>
    <w:lvl w:ilvl="0" w:tplc="340A0001">
      <w:start w:val="1"/>
      <w:numFmt w:val="bullet"/>
      <w:lvlText w:val=""/>
      <w:lvlJc w:val="left"/>
      <w:pPr>
        <w:ind w:left="928" w:hanging="360"/>
      </w:pPr>
      <w:rPr>
        <w:rFonts w:ascii="Symbol" w:hAnsi="Symbol" w:hint="default"/>
      </w:rPr>
    </w:lvl>
    <w:lvl w:ilvl="1" w:tplc="340A0003" w:tentative="1">
      <w:start w:val="1"/>
      <w:numFmt w:val="bullet"/>
      <w:lvlText w:val="o"/>
      <w:lvlJc w:val="left"/>
      <w:pPr>
        <w:ind w:left="1648" w:hanging="360"/>
      </w:pPr>
      <w:rPr>
        <w:rFonts w:ascii="Courier New" w:hAnsi="Courier New" w:cs="Courier New" w:hint="default"/>
      </w:rPr>
    </w:lvl>
    <w:lvl w:ilvl="2" w:tplc="340A0005" w:tentative="1">
      <w:start w:val="1"/>
      <w:numFmt w:val="bullet"/>
      <w:lvlText w:val=""/>
      <w:lvlJc w:val="left"/>
      <w:pPr>
        <w:ind w:left="2368" w:hanging="360"/>
      </w:pPr>
      <w:rPr>
        <w:rFonts w:ascii="Wingdings" w:hAnsi="Wingdings" w:hint="default"/>
      </w:rPr>
    </w:lvl>
    <w:lvl w:ilvl="3" w:tplc="340A0001" w:tentative="1">
      <w:start w:val="1"/>
      <w:numFmt w:val="bullet"/>
      <w:lvlText w:val=""/>
      <w:lvlJc w:val="left"/>
      <w:pPr>
        <w:ind w:left="3088" w:hanging="360"/>
      </w:pPr>
      <w:rPr>
        <w:rFonts w:ascii="Symbol" w:hAnsi="Symbol" w:hint="default"/>
      </w:rPr>
    </w:lvl>
    <w:lvl w:ilvl="4" w:tplc="340A0003" w:tentative="1">
      <w:start w:val="1"/>
      <w:numFmt w:val="bullet"/>
      <w:lvlText w:val="o"/>
      <w:lvlJc w:val="left"/>
      <w:pPr>
        <w:ind w:left="3808" w:hanging="360"/>
      </w:pPr>
      <w:rPr>
        <w:rFonts w:ascii="Courier New" w:hAnsi="Courier New" w:cs="Courier New" w:hint="default"/>
      </w:rPr>
    </w:lvl>
    <w:lvl w:ilvl="5" w:tplc="340A0005" w:tentative="1">
      <w:start w:val="1"/>
      <w:numFmt w:val="bullet"/>
      <w:lvlText w:val=""/>
      <w:lvlJc w:val="left"/>
      <w:pPr>
        <w:ind w:left="4528" w:hanging="360"/>
      </w:pPr>
      <w:rPr>
        <w:rFonts w:ascii="Wingdings" w:hAnsi="Wingdings" w:hint="default"/>
      </w:rPr>
    </w:lvl>
    <w:lvl w:ilvl="6" w:tplc="340A0001" w:tentative="1">
      <w:start w:val="1"/>
      <w:numFmt w:val="bullet"/>
      <w:lvlText w:val=""/>
      <w:lvlJc w:val="left"/>
      <w:pPr>
        <w:ind w:left="5248" w:hanging="360"/>
      </w:pPr>
      <w:rPr>
        <w:rFonts w:ascii="Symbol" w:hAnsi="Symbol" w:hint="default"/>
      </w:rPr>
    </w:lvl>
    <w:lvl w:ilvl="7" w:tplc="340A0003" w:tentative="1">
      <w:start w:val="1"/>
      <w:numFmt w:val="bullet"/>
      <w:lvlText w:val="o"/>
      <w:lvlJc w:val="left"/>
      <w:pPr>
        <w:ind w:left="5968" w:hanging="360"/>
      </w:pPr>
      <w:rPr>
        <w:rFonts w:ascii="Courier New" w:hAnsi="Courier New" w:cs="Courier New" w:hint="default"/>
      </w:rPr>
    </w:lvl>
    <w:lvl w:ilvl="8" w:tplc="340A0005" w:tentative="1">
      <w:start w:val="1"/>
      <w:numFmt w:val="bullet"/>
      <w:lvlText w:val=""/>
      <w:lvlJc w:val="left"/>
      <w:pPr>
        <w:ind w:left="6688" w:hanging="360"/>
      </w:pPr>
      <w:rPr>
        <w:rFonts w:ascii="Wingdings" w:hAnsi="Wingdings" w:hint="default"/>
      </w:rPr>
    </w:lvl>
  </w:abstractNum>
  <w:abstractNum w:abstractNumId="15">
    <w:nsid w:val="651D511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671840FC"/>
    <w:multiLevelType w:val="hybridMultilevel"/>
    <w:tmpl w:val="FF2C04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1122149"/>
    <w:multiLevelType w:val="hybridMultilevel"/>
    <w:tmpl w:val="71F2AE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2974D10"/>
    <w:multiLevelType w:val="hybridMultilevel"/>
    <w:tmpl w:val="F104E2A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7B496BDC"/>
    <w:multiLevelType w:val="hybridMultilevel"/>
    <w:tmpl w:val="915848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B5E0BE7"/>
    <w:multiLevelType w:val="hybridMultilevel"/>
    <w:tmpl w:val="05A26168"/>
    <w:lvl w:ilvl="0" w:tplc="CE5AF998">
      <w:numFmt w:val="bullet"/>
      <w:lvlText w:val="-"/>
      <w:lvlJc w:val="left"/>
      <w:pPr>
        <w:ind w:left="810" w:hanging="360"/>
      </w:pPr>
      <w:rPr>
        <w:rFonts w:ascii="Calibri" w:eastAsia="Calibri" w:hAnsi="Calibri" w:cs="Times New Roman" w:hint="default"/>
      </w:rPr>
    </w:lvl>
    <w:lvl w:ilvl="1" w:tplc="340A0003" w:tentative="1">
      <w:start w:val="1"/>
      <w:numFmt w:val="bullet"/>
      <w:lvlText w:val="o"/>
      <w:lvlJc w:val="left"/>
      <w:pPr>
        <w:ind w:left="1530" w:hanging="360"/>
      </w:pPr>
      <w:rPr>
        <w:rFonts w:ascii="Courier New" w:hAnsi="Courier New" w:cs="Courier New" w:hint="default"/>
      </w:rPr>
    </w:lvl>
    <w:lvl w:ilvl="2" w:tplc="340A0005" w:tentative="1">
      <w:start w:val="1"/>
      <w:numFmt w:val="bullet"/>
      <w:lvlText w:val=""/>
      <w:lvlJc w:val="left"/>
      <w:pPr>
        <w:ind w:left="2250" w:hanging="360"/>
      </w:pPr>
      <w:rPr>
        <w:rFonts w:ascii="Wingdings" w:hAnsi="Wingdings" w:hint="default"/>
      </w:rPr>
    </w:lvl>
    <w:lvl w:ilvl="3" w:tplc="340A0001" w:tentative="1">
      <w:start w:val="1"/>
      <w:numFmt w:val="bullet"/>
      <w:lvlText w:val=""/>
      <w:lvlJc w:val="left"/>
      <w:pPr>
        <w:ind w:left="2970" w:hanging="360"/>
      </w:pPr>
      <w:rPr>
        <w:rFonts w:ascii="Symbol" w:hAnsi="Symbol" w:hint="default"/>
      </w:rPr>
    </w:lvl>
    <w:lvl w:ilvl="4" w:tplc="340A0003" w:tentative="1">
      <w:start w:val="1"/>
      <w:numFmt w:val="bullet"/>
      <w:lvlText w:val="o"/>
      <w:lvlJc w:val="left"/>
      <w:pPr>
        <w:ind w:left="3690" w:hanging="360"/>
      </w:pPr>
      <w:rPr>
        <w:rFonts w:ascii="Courier New" w:hAnsi="Courier New" w:cs="Courier New" w:hint="default"/>
      </w:rPr>
    </w:lvl>
    <w:lvl w:ilvl="5" w:tplc="340A0005" w:tentative="1">
      <w:start w:val="1"/>
      <w:numFmt w:val="bullet"/>
      <w:lvlText w:val=""/>
      <w:lvlJc w:val="left"/>
      <w:pPr>
        <w:ind w:left="4410" w:hanging="360"/>
      </w:pPr>
      <w:rPr>
        <w:rFonts w:ascii="Wingdings" w:hAnsi="Wingdings" w:hint="default"/>
      </w:rPr>
    </w:lvl>
    <w:lvl w:ilvl="6" w:tplc="340A0001" w:tentative="1">
      <w:start w:val="1"/>
      <w:numFmt w:val="bullet"/>
      <w:lvlText w:val=""/>
      <w:lvlJc w:val="left"/>
      <w:pPr>
        <w:ind w:left="5130" w:hanging="360"/>
      </w:pPr>
      <w:rPr>
        <w:rFonts w:ascii="Symbol" w:hAnsi="Symbol" w:hint="default"/>
      </w:rPr>
    </w:lvl>
    <w:lvl w:ilvl="7" w:tplc="340A0003" w:tentative="1">
      <w:start w:val="1"/>
      <w:numFmt w:val="bullet"/>
      <w:lvlText w:val="o"/>
      <w:lvlJc w:val="left"/>
      <w:pPr>
        <w:ind w:left="5850" w:hanging="360"/>
      </w:pPr>
      <w:rPr>
        <w:rFonts w:ascii="Courier New" w:hAnsi="Courier New" w:cs="Courier New" w:hint="default"/>
      </w:rPr>
    </w:lvl>
    <w:lvl w:ilvl="8" w:tplc="340A0005" w:tentative="1">
      <w:start w:val="1"/>
      <w:numFmt w:val="bullet"/>
      <w:lvlText w:val=""/>
      <w:lvlJc w:val="left"/>
      <w:pPr>
        <w:ind w:left="6570" w:hanging="360"/>
      </w:pPr>
      <w:rPr>
        <w:rFonts w:ascii="Wingdings" w:hAnsi="Wingdings" w:hint="default"/>
      </w:rPr>
    </w:lvl>
  </w:abstractNum>
  <w:abstractNum w:abstractNumId="23">
    <w:nsid w:val="7D8E772E"/>
    <w:multiLevelType w:val="hybridMultilevel"/>
    <w:tmpl w:val="05584FB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4"/>
  </w:num>
  <w:num w:numId="5">
    <w:abstractNumId w:val="6"/>
  </w:num>
  <w:num w:numId="6">
    <w:abstractNumId w:val="1"/>
  </w:num>
  <w:num w:numId="7">
    <w:abstractNumId w:val="13"/>
  </w:num>
  <w:num w:numId="8">
    <w:abstractNumId w:val="10"/>
  </w:num>
  <w:num w:numId="9">
    <w:abstractNumId w:val="11"/>
  </w:num>
  <w:num w:numId="10">
    <w:abstractNumId w:val="19"/>
  </w:num>
  <w:num w:numId="11">
    <w:abstractNumId w:val="20"/>
  </w:num>
  <w:num w:numId="12">
    <w:abstractNumId w:val="2"/>
  </w:num>
  <w:num w:numId="13">
    <w:abstractNumId w:val="8"/>
  </w:num>
  <w:num w:numId="14">
    <w:abstractNumId w:val="11"/>
  </w:num>
  <w:num w:numId="15">
    <w:abstractNumId w:val="11"/>
  </w:num>
  <w:num w:numId="16">
    <w:abstractNumId w:val="11"/>
  </w:num>
  <w:num w:numId="17">
    <w:abstractNumId w:val="11"/>
  </w:num>
  <w:num w:numId="18">
    <w:abstractNumId w:val="2"/>
  </w:num>
  <w:num w:numId="19">
    <w:abstractNumId w:val="16"/>
  </w:num>
  <w:num w:numId="20">
    <w:abstractNumId w:val="22"/>
  </w:num>
  <w:num w:numId="21">
    <w:abstractNumId w:val="15"/>
  </w:num>
  <w:num w:numId="22">
    <w:abstractNumId w:val="9"/>
  </w:num>
  <w:num w:numId="23">
    <w:abstractNumId w:val="17"/>
  </w:num>
  <w:num w:numId="24">
    <w:abstractNumId w:val="4"/>
  </w:num>
  <w:num w:numId="25">
    <w:abstractNumId w:val="5"/>
  </w:num>
  <w:num w:numId="26">
    <w:abstractNumId w:val="23"/>
  </w:num>
  <w:num w:numId="27">
    <w:abstractNumId w:val="21"/>
  </w:num>
  <w:num w:numId="28">
    <w:abstractNumId w:val="3"/>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7D6"/>
    <w:rsid w:val="0000528B"/>
    <w:rsid w:val="00007273"/>
    <w:rsid w:val="000207C6"/>
    <w:rsid w:val="00031478"/>
    <w:rsid w:val="0004322A"/>
    <w:rsid w:val="00052F31"/>
    <w:rsid w:val="000556C1"/>
    <w:rsid w:val="00062C8D"/>
    <w:rsid w:val="0007552A"/>
    <w:rsid w:val="00081CC4"/>
    <w:rsid w:val="000838E7"/>
    <w:rsid w:val="000A28D4"/>
    <w:rsid w:val="000B1811"/>
    <w:rsid w:val="000B23D4"/>
    <w:rsid w:val="000B540B"/>
    <w:rsid w:val="000D13D1"/>
    <w:rsid w:val="000E52B7"/>
    <w:rsid w:val="000E5EB7"/>
    <w:rsid w:val="001029E5"/>
    <w:rsid w:val="001141BC"/>
    <w:rsid w:val="00127D53"/>
    <w:rsid w:val="001303CC"/>
    <w:rsid w:val="00145020"/>
    <w:rsid w:val="001520B1"/>
    <w:rsid w:val="00191FC0"/>
    <w:rsid w:val="001A6602"/>
    <w:rsid w:val="001A7FD0"/>
    <w:rsid w:val="001B32E8"/>
    <w:rsid w:val="001C254F"/>
    <w:rsid w:val="001C286B"/>
    <w:rsid w:val="001C2BC9"/>
    <w:rsid w:val="001D6078"/>
    <w:rsid w:val="0022128D"/>
    <w:rsid w:val="00236422"/>
    <w:rsid w:val="002561F7"/>
    <w:rsid w:val="00262969"/>
    <w:rsid w:val="00271DE1"/>
    <w:rsid w:val="002836EE"/>
    <w:rsid w:val="002D3B77"/>
    <w:rsid w:val="002E1C2E"/>
    <w:rsid w:val="002E78C9"/>
    <w:rsid w:val="00303DE0"/>
    <w:rsid w:val="0031512B"/>
    <w:rsid w:val="003437A1"/>
    <w:rsid w:val="003458A0"/>
    <w:rsid w:val="00362C8B"/>
    <w:rsid w:val="003A0B11"/>
    <w:rsid w:val="003B74AB"/>
    <w:rsid w:val="003C1349"/>
    <w:rsid w:val="003C62EE"/>
    <w:rsid w:val="003D1417"/>
    <w:rsid w:val="003E0A1C"/>
    <w:rsid w:val="003E4783"/>
    <w:rsid w:val="003F6A83"/>
    <w:rsid w:val="00420868"/>
    <w:rsid w:val="0042436D"/>
    <w:rsid w:val="00430646"/>
    <w:rsid w:val="00436D43"/>
    <w:rsid w:val="004438A3"/>
    <w:rsid w:val="0044610D"/>
    <w:rsid w:val="00447993"/>
    <w:rsid w:val="00451005"/>
    <w:rsid w:val="00452F9C"/>
    <w:rsid w:val="00457E0B"/>
    <w:rsid w:val="00467B0D"/>
    <w:rsid w:val="00473D04"/>
    <w:rsid w:val="004755DB"/>
    <w:rsid w:val="00482FF5"/>
    <w:rsid w:val="00490AAB"/>
    <w:rsid w:val="004A7607"/>
    <w:rsid w:val="004B03E1"/>
    <w:rsid w:val="004B4617"/>
    <w:rsid w:val="004B58F6"/>
    <w:rsid w:val="004C116C"/>
    <w:rsid w:val="004E09F0"/>
    <w:rsid w:val="004F41B2"/>
    <w:rsid w:val="004F60CD"/>
    <w:rsid w:val="005225CD"/>
    <w:rsid w:val="00522AC9"/>
    <w:rsid w:val="00541E5B"/>
    <w:rsid w:val="0054584D"/>
    <w:rsid w:val="00556C92"/>
    <w:rsid w:val="00564F55"/>
    <w:rsid w:val="005863D4"/>
    <w:rsid w:val="00590D58"/>
    <w:rsid w:val="005933B2"/>
    <w:rsid w:val="005E06CD"/>
    <w:rsid w:val="005E3105"/>
    <w:rsid w:val="00610E5F"/>
    <w:rsid w:val="0062634F"/>
    <w:rsid w:val="00635401"/>
    <w:rsid w:val="00637DA2"/>
    <w:rsid w:val="006403C5"/>
    <w:rsid w:val="00641FD0"/>
    <w:rsid w:val="006609D1"/>
    <w:rsid w:val="006B03F9"/>
    <w:rsid w:val="006C0B2E"/>
    <w:rsid w:val="006C1281"/>
    <w:rsid w:val="006D1093"/>
    <w:rsid w:val="006F29B7"/>
    <w:rsid w:val="006F4870"/>
    <w:rsid w:val="006F4EA6"/>
    <w:rsid w:val="00700185"/>
    <w:rsid w:val="007052C5"/>
    <w:rsid w:val="00742F86"/>
    <w:rsid w:val="00766180"/>
    <w:rsid w:val="00775D66"/>
    <w:rsid w:val="00791465"/>
    <w:rsid w:val="007A7DEB"/>
    <w:rsid w:val="007C1EB9"/>
    <w:rsid w:val="007D407D"/>
    <w:rsid w:val="007E72F5"/>
    <w:rsid w:val="00802580"/>
    <w:rsid w:val="008043E3"/>
    <w:rsid w:val="00810D59"/>
    <w:rsid w:val="00817D56"/>
    <w:rsid w:val="00851F27"/>
    <w:rsid w:val="0085246F"/>
    <w:rsid w:val="00863EE2"/>
    <w:rsid w:val="008A3557"/>
    <w:rsid w:val="008B0621"/>
    <w:rsid w:val="008B63B0"/>
    <w:rsid w:val="008E399E"/>
    <w:rsid w:val="008F45F7"/>
    <w:rsid w:val="00901FE3"/>
    <w:rsid w:val="00906905"/>
    <w:rsid w:val="009076E5"/>
    <w:rsid w:val="00927CB8"/>
    <w:rsid w:val="00927CDC"/>
    <w:rsid w:val="0093042A"/>
    <w:rsid w:val="00933D7F"/>
    <w:rsid w:val="00933FB7"/>
    <w:rsid w:val="00945A14"/>
    <w:rsid w:val="0095256C"/>
    <w:rsid w:val="00956221"/>
    <w:rsid w:val="00986122"/>
    <w:rsid w:val="00987770"/>
    <w:rsid w:val="00987C39"/>
    <w:rsid w:val="00992B8C"/>
    <w:rsid w:val="009A234E"/>
    <w:rsid w:val="009A3990"/>
    <w:rsid w:val="009A5C0E"/>
    <w:rsid w:val="009C7960"/>
    <w:rsid w:val="009E4A9F"/>
    <w:rsid w:val="009F1382"/>
    <w:rsid w:val="00A27B9B"/>
    <w:rsid w:val="00A37206"/>
    <w:rsid w:val="00A425B7"/>
    <w:rsid w:val="00A42C1D"/>
    <w:rsid w:val="00A52CB9"/>
    <w:rsid w:val="00A6065A"/>
    <w:rsid w:val="00A71A31"/>
    <w:rsid w:val="00A858AE"/>
    <w:rsid w:val="00A92F0B"/>
    <w:rsid w:val="00A957F5"/>
    <w:rsid w:val="00A9797F"/>
    <w:rsid w:val="00AA081B"/>
    <w:rsid w:val="00AA2980"/>
    <w:rsid w:val="00AB38C6"/>
    <w:rsid w:val="00AB3990"/>
    <w:rsid w:val="00AB4A8F"/>
    <w:rsid w:val="00AD2410"/>
    <w:rsid w:val="00AD6A8F"/>
    <w:rsid w:val="00AF42D4"/>
    <w:rsid w:val="00B052FD"/>
    <w:rsid w:val="00B32B3B"/>
    <w:rsid w:val="00B36889"/>
    <w:rsid w:val="00B44768"/>
    <w:rsid w:val="00B5487B"/>
    <w:rsid w:val="00B54A74"/>
    <w:rsid w:val="00B54A9E"/>
    <w:rsid w:val="00B5591A"/>
    <w:rsid w:val="00B75D9D"/>
    <w:rsid w:val="00B93A32"/>
    <w:rsid w:val="00B93C99"/>
    <w:rsid w:val="00BC458D"/>
    <w:rsid w:val="00BD00D0"/>
    <w:rsid w:val="00BE1014"/>
    <w:rsid w:val="00BF33C7"/>
    <w:rsid w:val="00C02900"/>
    <w:rsid w:val="00C1005C"/>
    <w:rsid w:val="00C11245"/>
    <w:rsid w:val="00C61FDE"/>
    <w:rsid w:val="00C647FA"/>
    <w:rsid w:val="00C80993"/>
    <w:rsid w:val="00C8198E"/>
    <w:rsid w:val="00C91C58"/>
    <w:rsid w:val="00C96739"/>
    <w:rsid w:val="00CB0602"/>
    <w:rsid w:val="00CC36B1"/>
    <w:rsid w:val="00CD000F"/>
    <w:rsid w:val="00CE29FB"/>
    <w:rsid w:val="00D03CD1"/>
    <w:rsid w:val="00D14AAD"/>
    <w:rsid w:val="00D200F9"/>
    <w:rsid w:val="00D22E71"/>
    <w:rsid w:val="00D255AE"/>
    <w:rsid w:val="00D37883"/>
    <w:rsid w:val="00D41865"/>
    <w:rsid w:val="00D41CC0"/>
    <w:rsid w:val="00D42337"/>
    <w:rsid w:val="00D42470"/>
    <w:rsid w:val="00D60051"/>
    <w:rsid w:val="00D67416"/>
    <w:rsid w:val="00D870B9"/>
    <w:rsid w:val="00D914B3"/>
    <w:rsid w:val="00DD0A8E"/>
    <w:rsid w:val="00DD1AD4"/>
    <w:rsid w:val="00DD6203"/>
    <w:rsid w:val="00DD72C4"/>
    <w:rsid w:val="00DF7A89"/>
    <w:rsid w:val="00E14D2A"/>
    <w:rsid w:val="00E22365"/>
    <w:rsid w:val="00E22786"/>
    <w:rsid w:val="00E46996"/>
    <w:rsid w:val="00E53682"/>
    <w:rsid w:val="00E5476D"/>
    <w:rsid w:val="00E55815"/>
    <w:rsid w:val="00E56524"/>
    <w:rsid w:val="00E6267A"/>
    <w:rsid w:val="00E65EF9"/>
    <w:rsid w:val="00E71D23"/>
    <w:rsid w:val="00E7354B"/>
    <w:rsid w:val="00E7459E"/>
    <w:rsid w:val="00E87A93"/>
    <w:rsid w:val="00E87D13"/>
    <w:rsid w:val="00E92C93"/>
    <w:rsid w:val="00E93179"/>
    <w:rsid w:val="00E979F4"/>
    <w:rsid w:val="00EC0DD7"/>
    <w:rsid w:val="00EF1051"/>
    <w:rsid w:val="00EF4563"/>
    <w:rsid w:val="00F03CD4"/>
    <w:rsid w:val="00F1437E"/>
    <w:rsid w:val="00F14D23"/>
    <w:rsid w:val="00F35EB5"/>
    <w:rsid w:val="00F43D3A"/>
    <w:rsid w:val="00F444C7"/>
    <w:rsid w:val="00F46FF3"/>
    <w:rsid w:val="00F67953"/>
    <w:rsid w:val="00F72D4E"/>
    <w:rsid w:val="00F7456A"/>
    <w:rsid w:val="00FA0BA5"/>
    <w:rsid w:val="00FC5FD6"/>
    <w:rsid w:val="00FD52DA"/>
    <w:rsid w:val="00FE2546"/>
    <w:rsid w:val="00FF476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B93A3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64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OmByY4zVjoqP2Miwv/d0jQU08QcThWS5rEiGzY9kAEs=</DigestValue>
    </Reference>
    <Reference Type="http://www.w3.org/2000/09/xmldsig#Object" URI="#idOfficeObject">
      <DigestMethod Algorithm="http://www.w3.org/2001/04/xmlenc#sha256"/>
      <DigestValue>MBcoatZuoMnSq6Nac989FMWZX5QLjGUBtUun1v9iAJk=</DigestValue>
    </Reference>
    <Reference Type="http://uri.etsi.org/01903#SignedProperties" URI="#idSignedProperties">
      <Transforms>
        <Transform Algorithm="http://www.w3.org/TR/2001/REC-xml-c14n-20010315"/>
      </Transforms>
      <DigestMethod Algorithm="http://www.w3.org/2001/04/xmlenc#sha256"/>
      <DigestValue>n49NzwNZ09PgAdrtT9wMVi2OmHVQ+feVnSMmwFROKjc=</DigestValue>
    </Reference>
    <Reference Type="http://www.w3.org/2000/09/xmldsig#Object" URI="#idValidSigLnImg">
      <DigestMethod Algorithm="http://www.w3.org/2001/04/xmlenc#sha256"/>
      <DigestValue>TGR53ayhu0aCKzFOONifPrrkhXo6sy4+EFeUxaeCt0k=</DigestValue>
    </Reference>
    <Reference Type="http://www.w3.org/2000/09/xmldsig#Object" URI="#idInvalidSigLnImg">
      <DigestMethod Algorithm="http://www.w3.org/2001/04/xmlenc#sha256"/>
      <DigestValue>XDjW5WCbGCUubz1W8hbvIATWaVonTd+B1hkFG33JCcg=</DigestValue>
    </Reference>
  </SignedInfo>
  <SignatureValue>AowsD3B+dkq/seX56DvRldRADuOtdaLU4/Ciyoa2PpgbWEVWYsfWw/4BSjkBngG9Utm84G65TWly
XQFxEY1ArugBvjcJdqzUytB9zehrBgzHFm3xIJ9nMy39kzxGTYNPcbbw5FtpqX4ojijz/tar2mHs
+9CIrrSai2CmA8ANwvpyORqGtpG0jTN/4qngTgSheTh0AmkSPiWAjkHyAsgwGMxfcUtLHJKYyCzy
xb61jhvzhM3lbimIAwiyKjsUYoZ2LlPLxyUKmvab38XZonQm7H3VMzzrYS3asMq7kOYYB6C6Qw5L
By0WHcLbawpKVuTRc3DQcoQQeU3P/aWpomHJ9Q==</SignatureValue>
  <KeyInfo>
    <X509Data>
      <X509Certificate>MIIHNjCCBh6gAwIBAgIQS+LYerJuwaNd7KreDeBO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IuHemur2fTu/biV98UkVfyPWUpZtJX8WjrWT2JpjoGVzaXSnm1r7out0TqFS5rj89rFjXYgDjYPR+WnGaRqRkEPbzQsPcuPo1MbUW74s2ZrdqjbqhbpEdWqfUszFwnZyzNRZclFVkRrqMo642gZz7F4CuWTjFWa8Mso39U5wW1ev/9mbSrb5w8d+KCY6UoiVFPJl1o1t7AfpU8c8jTfDG2UK9EqDtSf98Uv1NypTaoMYL7B+0HWzpbHA0FZIOiQaVXs9eid1FpPq942i3AnTDwSybl1rD7o/DvIpNSiZroHqTZlBTNJoOzJpOlBDT4Vc82/uaxJiaNdeBmFdzLaV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+qw9tBPUU74A7tcWoYK1RtgkoaDje+GqaEA0AoqYFNE=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B466zyTzAPe+JulBVfUfE+Ifi2Kk+CCeReaCUVoV90g=</DigestValue>
      </Reference>
      <Reference URI="/word/endnotes.xml?ContentType=application/vnd.openxmlformats-officedocument.wordprocessingml.endnotes+xml">
        <DigestMethod Algorithm="http://www.w3.org/2001/04/xmlenc#sha256"/>
        <DigestValue>t/G2dDnrWgz4o79J0keKzQw2LU8UPImCivxoggkjubI=</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By5P6zU2/yTIEVt9zKmd/idq/a9QnkJnPw/xRbHoSTQ=</DigestValue>
      </Reference>
      <Reference URI="/word/footer2.xml?ContentType=application/vnd.openxmlformats-officedocument.wordprocessingml.footer+xml">
        <DigestMethod Algorithm="http://www.w3.org/2001/04/xmlenc#sha256"/>
        <DigestValue>gq0sYCZyMWH/2lrNZnXNG2BejJU2thGoD+xK660JgLQ=</DigestValue>
      </Reference>
      <Reference URI="/word/footnotes.xml?ContentType=application/vnd.openxmlformats-officedocument.wordprocessingml.footnotes+xml">
        <DigestMethod Algorithm="http://www.w3.org/2001/04/xmlenc#sha256"/>
        <DigestValue>gNC1IS0gLwAynfuMIJ7NRVMfVTZdFG7maNSzaN666DU=</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x5x8fU21JB+IbTAoLVB6cWDReH6hFm9ZDtuE9jNpCoU=</DigestValue>
      </Reference>
      <Reference URI="/word/media/image11.jpeg?ContentType=image/jpeg">
        <DigestMethod Algorithm="http://www.w3.org/2001/04/xmlenc#sha256"/>
        <DigestValue>DvIzrRuE1wGYHl/uSnM5q21r2ia07yPonSiJxObcJ5g=</DigestValue>
      </Reference>
      <Reference URI="/word/media/image12.jpeg?ContentType=image/jpeg">
        <DigestMethod Algorithm="http://www.w3.org/2001/04/xmlenc#sha256"/>
        <DigestValue>hDVJdY/t+52MN0WGN4mviZ/it+KozpNKAwH5EHjqGNo=</DigestValue>
      </Reference>
      <Reference URI="/word/media/image13.jpeg?ContentType=image/jpeg">
        <DigestMethod Algorithm="http://www.w3.org/2001/04/xmlenc#sha256"/>
        <DigestValue>esdkfAkVhSTmsGMVdff+/iJvKi1n0v3VW9jGMsa9Tro=</DigestValue>
      </Reference>
      <Reference URI="/word/media/image14.png?ContentType=image/png">
        <DigestMethod Algorithm="http://www.w3.org/2001/04/xmlenc#sha256"/>
        <DigestValue>2WvPxlPvNHwB8Bx3rgle5xIntF1X81qqaKkKePT+NuU=</DigestValue>
      </Reference>
      <Reference URI="/word/media/image15.png?ContentType=image/png">
        <DigestMethod Algorithm="http://www.w3.org/2001/04/xmlenc#sha256"/>
        <DigestValue>gle5ihbllGJJ314zTYEQ3mXmZbJvaOZtkgzWMACwSjU=</DigestValue>
      </Reference>
      <Reference URI="/word/media/image16.jpeg?ContentType=image/jpeg">
        <DigestMethod Algorithm="http://www.w3.org/2001/04/xmlenc#sha256"/>
        <DigestValue>dZ9cKqSNhJbAHAy8EBlFudYpqbIIkT267gY5GMDrOno=</DigestValue>
      </Reference>
      <Reference URI="/word/media/image17.jpeg?ContentType=image/jpeg">
        <DigestMethod Algorithm="http://www.w3.org/2001/04/xmlenc#sha256"/>
        <DigestValue>saxDp6ABMdjTb5xyIWWwocKypawbMyx7wIMgn2pnUdY=</DigestValue>
      </Reference>
      <Reference URI="/word/media/image18.jpeg?ContentType=image/jpeg">
        <DigestMethod Algorithm="http://www.w3.org/2001/04/xmlenc#sha256"/>
        <DigestValue>ffOGHov6BUlo5PMgwhqp0OEXm/WvrnzwKUa7tkAtsBg=</DigestValue>
      </Reference>
      <Reference URI="/word/media/image19.jpeg?ContentType=image/jpeg">
        <DigestMethod Algorithm="http://www.w3.org/2001/04/xmlenc#sha256"/>
        <DigestValue>hkOYQX4ba03C0rHWFwVbS1IQuBKAvabiz6ZlKRnDyaQ=</DigestValue>
      </Reference>
      <Reference URI="/word/media/image2.emf?ContentType=image/x-emf">
        <DigestMethod Algorithm="http://www.w3.org/2001/04/xmlenc#sha256"/>
        <DigestValue>fB55L2bHAIuRP/Fb1iMPhIEwutN678XO3BPohLAEiLY=</DigestValue>
      </Reference>
      <Reference URI="/word/media/image3.emf?ContentType=image/x-emf">
        <DigestMethod Algorithm="http://www.w3.org/2001/04/xmlenc#sha256"/>
        <DigestValue>92RqsO5mzJBt3BHoD62Kp3m2FjAFM6x3Ve++5Y1o7A4=</DigestValue>
      </Reference>
      <Reference URI="/word/media/image4.png?ContentType=image/png">
        <DigestMethod Algorithm="http://www.w3.org/2001/04/xmlenc#sha256"/>
        <DigestValue>DOwqiDt7riCJRpRLuk1BF3t+JWou6peDl8WwsVK8YZI=</DigestValue>
      </Reference>
      <Reference URI="/word/media/image5.png?ContentType=image/png">
        <DigestMethod Algorithm="http://www.w3.org/2001/04/xmlenc#sha256"/>
        <DigestValue>XDsyJdd9QBYqX5it9WKKGitXAXXo7AMUWFWvy35uo7k=</DigestValue>
      </Reference>
      <Reference URI="/word/media/image6.jpeg?ContentType=image/jpeg">
        <DigestMethod Algorithm="http://www.w3.org/2001/04/xmlenc#sha256"/>
        <DigestValue>78rVtGdwiVWDOBEDfj5RKZkxNlOgTa897R3g2tW+fxs=</DigestValue>
      </Reference>
      <Reference URI="/word/media/image7.jpeg?ContentType=image/jpeg">
        <DigestMethod Algorithm="http://www.w3.org/2001/04/xmlenc#sha256"/>
        <DigestValue>e3IHuQ4XXJmb+f4OLFFLdr+71NVieKYWLuXuXUzEIcw=</DigestValue>
      </Reference>
      <Reference URI="/word/media/image8.jpeg?ContentType=image/jpeg">
        <DigestMethod Algorithm="http://www.w3.org/2001/04/xmlenc#sha256"/>
        <DigestValue>PDfuG9IQ9Fxuvbb1DhxJah7+fCUvA7g6CUhE2lSHdac=</DigestValue>
      </Reference>
      <Reference URI="/word/media/image9.jpeg?ContentType=image/jpeg">
        <DigestMethod Algorithm="http://www.w3.org/2001/04/xmlenc#sha256"/>
        <DigestValue>mEfXUaQzVkgD/K9P5sIk2LfVlPdawZxJP8+arL8k2wI=</DigestValue>
      </Reference>
      <Reference URI="/word/numbering.xml?ContentType=application/vnd.openxmlformats-officedocument.wordprocessingml.numbering+xml">
        <DigestMethod Algorithm="http://www.w3.org/2001/04/xmlenc#sha256"/>
        <DigestValue>bj8Ke2RyAK/QsCN/2dVG8uTXS0DCvYbjGUqdlzG/Jvw=</DigestValue>
      </Reference>
      <Reference URI="/word/settings.xml?ContentType=application/vnd.openxmlformats-officedocument.wordprocessingml.settings+xml">
        <DigestMethod Algorithm="http://www.w3.org/2001/04/xmlenc#sha256"/>
        <DigestValue>FlhFu+5rMRajKxaK78MirOKqX1amsArxE3fVowAGK4E=</DigestValue>
      </Reference>
      <Reference URI="/word/styles.xml?ContentType=application/vnd.openxmlformats-officedocument.wordprocessingml.styles+xml">
        <DigestMethod Algorithm="http://www.w3.org/2001/04/xmlenc#sha256"/>
        <DigestValue>QlgL3mhYi0uSWRJS7D8d1ilsUh4hjHLeVe3eURigAeo=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4hTsaulRCUCmbecWXZkwW6y08BRFarM0HaS0aOIsWwM=</DigestValue>
      </Reference>
    </Manifest>
    <SignatureProperties>
      <SignatureProperty Id="idSignatureTime" Target="#idPackageSignature">
        <mdssi:SignatureTime xmlns:mdssi="http://schemas.openxmlformats.org/package/2006/digital-signature">
          <mdssi:Format>YYYY-MM-DDThh:mm:ssTZD</mdssi:Format>
          <mdssi:Value>2017-12-19T19:58:28Z</mdssi:Value>
        </mdssi:SignatureTime>
      </SignatureProperty>
    </SignatureProperties>
  </Object>
  <Object Id="idOfficeObject">
    <SignatureProperties>
      <SignatureProperty Id="idOfficeV1Details" Target="#idPackageSignature">
        <SignatureInfoV1 xmlns="http://schemas.microsoft.com/office/2006/digsig">
          <SetupID>{1979FEB7-947D-4EB0-97C4-9017D42C6470}</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2017-12-19T19:58:28Z</xd:SigningTime>
          <xd:SigningCertificate>
            <xd:Cert>
              <xd:CertDigest>
                <DigestMethod Algorithm="http://www.w3.org/2001/04/xmlenc#sha256"/>
                <DigestValue>kbs7VhDpTr4ESDJrYc6SEsFHNKw3vVxJzyDKRBfw+Ig=</DigestValue>
              </xd:CertDigest>
              <xd:IssuerSerial>
                <X509IssuerName>E=e-sign@e-sign.cl, CN=E-Sign Firma Electronica Avanzada para Estado de Chile CA, OU=Class 2 Managed PKI Individual Subscriber CA, OU=Symantec Trust Network, O=E-Sign S.A., C=CL</X509IssuerName>
                <X509SerialNumber>100869949495430005031569662219204447783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DPJwAApBEAACBFTUYAAAEAA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wGIcMuFGYAAEAAAAAmN0JAAAAAOjikAwDAAAAuFGYADjqkAwAAAAA6OKQDDdaF2kDAAAAQFoXaQEAAAAgEu0JQDFNabmPEmkgUzsAgAHRdg1czHbfW8x2IFM7AGQBAAAEZQB1BGUAdZCj7QkACAAAAAIAAAAAAABAUzsAl2wAdQAAAAAAAAAAdFQ7AAYAAABoVDsABgAAAAAAAAAAAAAAaFQ7AHhTOwCa7P90AAAAAAACAAAAADsABgAAAGhUOwAGAAAATBIBdQAAAAAAAAAAaFQ7AAYAAAAAAAAApFM7AEAw/3QAAAAAAAIAAGhUOw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0AHLl2QAy5dTAGUAZwBvAMjVmBpVAEkA7B0hICIAigFgajsA7QAAABRqOwA7XCZpwCPECe0AAAABAAAAhmqJHjRqOwDaWyZpBAAAAAIAAAAAAAAAAAAAAAAAAACGaokeIGw7ADUob2nYWLcJBAAAAOD+hgO4dzsAAABvaWhqOwBFKxdpIAAAAP////8AAAAAAAAAABUAAAAAAAAAcAAAAAEAAAABAAAAJAAAACQAAAAQAAAAAAAAAAAAPQfg/oYDARwBAAAAAADFFwoEKGs7AChrOwAwhSVpAAAAAAAAAAC4Nb4aAAAAAAEAAAAAAAAA6Go7AFY5zX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</Object>
  <Object Id="idInvalidSigLnImg">AQAAAGwAAAAAAAAAAAAAACABAAB/AAAAAAAAAAAAAADPJwAApBEAACBFTUYAAAEAn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d/9ZAHdIuXFqdF1xav//AAAAAGR2floAAKiTOwDJAL4AAAAAAFB5mgD8kjsAaPNldgAAAAAAAENoYXJVcHBlclcAjpgAIJCYAPDSOwewl5gAVJM7AIAB0XYNXMx231vMdlSTOwBkAQAABGUAdQRlAHWAfIUDAAgAAAACAAAAAAAAdJM7AJdsAHUAAAAAAAAAAK6UOwAJAAAAnJQ7AAkAAAAAAAAAAAAAAJyUOwCskzsAmuz/dAAAAAAAAgAAAAA7AAkAAACclDsACQAAAEwSAXUAAAAAAAAAAJyUOwAJAAAAAAAAANiTOwBAMP90AAAAAAACAACclD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AAAAAAAAAAAAAAAAAAAAAAAAAAAAAAAAAAAAAAAAAAAAAAAAAAAAAAAAAAAAAAAAAAAAAA7AEE0GXewWTsARVgdd+8ZIwD+////DOQYd3LhGHfss5EMAA2bADCykQxAUzsAl2wAdQAAAAAAAAAAdFQ7AAYAAABoVDsABgAAAAAAAAAAAAAARLKRDCB65QlEspEMAAAAACB65QmQUzsABGUAdQRlAHUAAAAAAAgAAAACAAAAAAAAmFM7AJdsAHUAAAAAAAAAAM5UOwAHAAAAwFQ7AAcAAAAAAAAAAAAAAMBUOwDQUzsAmuz/dAAAAAAAAgAAAAA7AAcAAADAVDsABwAAAEwSAXUAAAAAAAAAAMBUOwAHAAAAAAAAAPxTOwBAMP90AAAAAAACAADAV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wGIcMuFGYAAEAAAAAmN0JAAAAAOjikAwDAAAAuFGYADjqkAwAAAAA6OKQDDdaF2kDAAAAQFoXaQEAAAAgEu0JQDFNabmPEmkgUzsAgAHRdg1czHbfW8x2IFM7AGQBAAAEZQB1BGUAdZCj7QkACAAAAAIAAAAAAABAUzsAl2wAdQAAAAAAAAAAdFQ7AAYAAABoVDsABgAAAAAAAAAAAAAAaFQ7AHhTOwCa7P90AAAAAAACAAAAADsABgAAAGhUOwAGAAAATBIBdQAAAAAAAAAAaFQ7AAYAAAAAAAAApFM7AEAw/3QAAAAAAAIAAGhUO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PQcQGHQaA6PMdn8mb2kRIQHFAAAAAMjVmBrMazsAMSAhICIAigFZKW9pjGo7AAAAAACotD0HzGs7ACSIgBLUajsA6ShvaVMAZQBnAG8AZQAgAFUASQAAAAAABSlvaaRrOwDhAAAATGo7ADtcJmnAI8QJ4QAAAAEAAAAuGHQaAAA7ANpbJmkEAAAABQAAAAAAAAAAAAAAAAAAAC4YdBpYbDsANShvadhYtwkEAAAAqLQ9BwAAAABZKG9pAAAAAAAAZQBnAG8AZQAgAFUASQAAAApSKGs7AChrOwDhAAAAxGo7AAAAAAAQGHQaAAAAAAEAAAAAAAAA6Go7AFY5zX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34YEXSFWmOxjSvuLHy803wWY3r+eQd7uhgFPiMkVOfs=</DigestValue>
    </Reference>
    <Reference Type="http://www.w3.org/2000/09/xmldsig#Object" URI="#idOfficeObject">
      <DigestMethod Algorithm="http://www.w3.org/2001/04/xmlenc#sha256"/>
      <DigestValue>foLzHwnENxHg4R1rWi6XpxhtPr2rpq71v2fbx3KzKVU=</DigestValue>
    </Reference>
    <Reference Type="http://uri.etsi.org/01903#SignedProperties" URI="#idSignedProperties">
      <Transforms>
        <Transform Algorithm="http://www.w3.org/TR/2001/REC-xml-c14n-20010315"/>
      </Transforms>
      <DigestMethod Algorithm="http://www.w3.org/2001/04/xmlenc#sha256"/>
      <DigestValue>hyYzB8yJis2OdgjfpB0hXtzqvMDfTNAmJxWTNNUjyy8=</DigestValue>
    </Reference>
    <Reference Type="http://www.w3.org/2000/09/xmldsig#Object" URI="#idValidSigLnImg">
      <DigestMethod Algorithm="http://www.w3.org/2001/04/xmlenc#sha256"/>
      <DigestValue>IJXlj/4DFihdOAKQWgFHR/ELuqRlMf+uM62crhJ1aWM=</DigestValue>
    </Reference>
    <Reference Type="http://www.w3.org/2000/09/xmldsig#Object" URI="#idInvalidSigLnImg">
      <DigestMethod Algorithm="http://www.w3.org/2001/04/xmlenc#sha256"/>
      <DigestValue>XDbHDW0o98c6KYLpKm/s450+Ohzh/6jHQPyVqOXOqFY=</DigestValue>
    </Reference>
  </SignedInfo>
  <SignatureValue>QArt5vq6A8GAkxWOmSCUtkgfK5PLy67vi5fe9xm069MHdyRLdiOjahBVbSHRx2c4Uz4exjAxyv49
TWM8kOG7JMG38ZbMOr6asqqSrVOkPgEZEVas1zW8SGgZJGvsJwJeGh6291CaICgA063vi6GNqU18
5vFMQ8Da4or1B1TG4brwSuP7fZstUKtd5buILqgtT5gawkAbsGhhW+6H4JUfUrAp19IUcBx9/ry8
UCj0A/3U4qGwA0s1ZfL0LUfswzX6Riisxy82yQ/lorGtlf37SgTaQWPGms7uHmP2XC+H8G/4WP9N
7TFIaq2jcLt7VhUCEEoFj0V3rf6+eWaINiw4jQ==</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+qw9tBPUU74A7tcWoYK1RtgkoaDje+GqaEA0AoqYFNE=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B466zyTzAPe+JulBVfUfE+Ifi2Kk+CCeReaCUVoV90g=</DigestValue>
      </Reference>
      <Reference URI="/word/endnotes.xml?ContentType=application/vnd.openxmlformats-officedocument.wordprocessingml.endnotes+xml">
        <DigestMethod Algorithm="http://www.w3.org/2001/04/xmlenc#sha256"/>
        <DigestValue>t/G2dDnrWgz4o79J0keKzQw2LU8UPImCivxoggkjubI=</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By5P6zU2/yTIEVt9zKmd/idq/a9QnkJnPw/xRbHoSTQ=</DigestValue>
      </Reference>
      <Reference URI="/word/footer2.xml?ContentType=application/vnd.openxmlformats-officedocument.wordprocessingml.footer+xml">
        <DigestMethod Algorithm="http://www.w3.org/2001/04/xmlenc#sha256"/>
        <DigestValue>gq0sYCZyMWH/2lrNZnXNG2BejJU2thGoD+xK660JgLQ=</DigestValue>
      </Reference>
      <Reference URI="/word/footnotes.xml?ContentType=application/vnd.openxmlformats-officedocument.wordprocessingml.footnotes+xml">
        <DigestMethod Algorithm="http://www.w3.org/2001/04/xmlenc#sha256"/>
        <DigestValue>gNC1IS0gLwAynfuMIJ7NRVMfVTZdFG7maNSzaN666DU=</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x5x8fU21JB+IbTAoLVB6cWDReH6hFm9ZDtuE9jNpCoU=</DigestValue>
      </Reference>
      <Reference URI="/word/media/image11.jpeg?ContentType=image/jpeg">
        <DigestMethod Algorithm="http://www.w3.org/2001/04/xmlenc#sha256"/>
        <DigestValue>DvIzrRuE1wGYHl/uSnM5q21r2ia07yPonSiJxObcJ5g=</DigestValue>
      </Reference>
      <Reference URI="/word/media/image12.jpeg?ContentType=image/jpeg">
        <DigestMethod Algorithm="http://www.w3.org/2001/04/xmlenc#sha256"/>
        <DigestValue>hDVJdY/t+52MN0WGN4mviZ/it+KozpNKAwH5EHjqGNo=</DigestValue>
      </Reference>
      <Reference URI="/word/media/image13.jpeg?ContentType=image/jpeg">
        <DigestMethod Algorithm="http://www.w3.org/2001/04/xmlenc#sha256"/>
        <DigestValue>esdkfAkVhSTmsGMVdff+/iJvKi1n0v3VW9jGMsa9Tro=</DigestValue>
      </Reference>
      <Reference URI="/word/media/image14.png?ContentType=image/png">
        <DigestMethod Algorithm="http://www.w3.org/2001/04/xmlenc#sha256"/>
        <DigestValue>2WvPxlPvNHwB8Bx3rgle5xIntF1X81qqaKkKePT+NuU=</DigestValue>
      </Reference>
      <Reference URI="/word/media/image15.png?ContentType=image/png">
        <DigestMethod Algorithm="http://www.w3.org/2001/04/xmlenc#sha256"/>
        <DigestValue>gle5ihbllGJJ314zTYEQ3mXmZbJvaOZtkgzWMACwSjU=</DigestValue>
      </Reference>
      <Reference URI="/word/media/image16.jpeg?ContentType=image/jpeg">
        <DigestMethod Algorithm="http://www.w3.org/2001/04/xmlenc#sha256"/>
        <DigestValue>dZ9cKqSNhJbAHAy8EBlFudYpqbIIkT267gY5GMDrOno=</DigestValue>
      </Reference>
      <Reference URI="/word/media/image17.jpeg?ContentType=image/jpeg">
        <DigestMethod Algorithm="http://www.w3.org/2001/04/xmlenc#sha256"/>
        <DigestValue>saxDp6ABMdjTb5xyIWWwocKypawbMyx7wIMgn2pnUdY=</DigestValue>
      </Reference>
      <Reference URI="/word/media/image18.jpeg?ContentType=image/jpeg">
        <DigestMethod Algorithm="http://www.w3.org/2001/04/xmlenc#sha256"/>
        <DigestValue>ffOGHov6BUlo5PMgwhqp0OEXm/WvrnzwKUa7tkAtsBg=</DigestValue>
      </Reference>
      <Reference URI="/word/media/image19.jpeg?ContentType=image/jpeg">
        <DigestMethod Algorithm="http://www.w3.org/2001/04/xmlenc#sha256"/>
        <DigestValue>hkOYQX4ba03C0rHWFwVbS1IQuBKAvabiz6ZlKRnDyaQ=</DigestValue>
      </Reference>
      <Reference URI="/word/media/image2.emf?ContentType=image/x-emf">
        <DigestMethod Algorithm="http://www.w3.org/2001/04/xmlenc#sha256"/>
        <DigestValue>fB55L2bHAIuRP/Fb1iMPhIEwutN678XO3BPohLAEiLY=</DigestValue>
      </Reference>
      <Reference URI="/word/media/image3.emf?ContentType=image/x-emf">
        <DigestMethod Algorithm="http://www.w3.org/2001/04/xmlenc#sha256"/>
        <DigestValue>92RqsO5mzJBt3BHoD62Kp3m2FjAFM6x3Ve++5Y1o7A4=</DigestValue>
      </Reference>
      <Reference URI="/word/media/image4.png?ContentType=image/png">
        <DigestMethod Algorithm="http://www.w3.org/2001/04/xmlenc#sha256"/>
        <DigestValue>DOwqiDt7riCJRpRLuk1BF3t+JWou6peDl8WwsVK8YZI=</DigestValue>
      </Reference>
      <Reference URI="/word/media/image5.png?ContentType=image/png">
        <DigestMethod Algorithm="http://www.w3.org/2001/04/xmlenc#sha256"/>
        <DigestValue>XDsyJdd9QBYqX5it9WKKGitXAXXo7AMUWFWvy35uo7k=</DigestValue>
      </Reference>
      <Reference URI="/word/media/image6.jpeg?ContentType=image/jpeg">
        <DigestMethod Algorithm="http://www.w3.org/2001/04/xmlenc#sha256"/>
        <DigestValue>78rVtGdwiVWDOBEDfj5RKZkxNlOgTa897R3g2tW+fxs=</DigestValue>
      </Reference>
      <Reference URI="/word/media/image7.jpeg?ContentType=image/jpeg">
        <DigestMethod Algorithm="http://www.w3.org/2001/04/xmlenc#sha256"/>
        <DigestValue>e3IHuQ4XXJmb+f4OLFFLdr+71NVieKYWLuXuXUzEIcw=</DigestValue>
      </Reference>
      <Reference URI="/word/media/image8.jpeg?ContentType=image/jpeg">
        <DigestMethod Algorithm="http://www.w3.org/2001/04/xmlenc#sha256"/>
        <DigestValue>PDfuG9IQ9Fxuvbb1DhxJah7+fCUvA7g6CUhE2lSHdac=</DigestValue>
      </Reference>
      <Reference URI="/word/media/image9.jpeg?ContentType=image/jpeg">
        <DigestMethod Algorithm="http://www.w3.org/2001/04/xmlenc#sha256"/>
        <DigestValue>mEfXUaQzVkgD/K9P5sIk2LfVlPdawZxJP8+arL8k2wI=</DigestValue>
      </Reference>
      <Reference URI="/word/numbering.xml?ContentType=application/vnd.openxmlformats-officedocument.wordprocessingml.numbering+xml">
        <DigestMethod Algorithm="http://www.w3.org/2001/04/xmlenc#sha256"/>
        <DigestValue>bj8Ke2RyAK/QsCN/2dVG8uTXS0DCvYbjGUqdlzG/Jvw=</DigestValue>
      </Reference>
      <Reference URI="/word/settings.xml?ContentType=application/vnd.openxmlformats-officedocument.wordprocessingml.settings+xml">
        <DigestMethod Algorithm="http://www.w3.org/2001/04/xmlenc#sha256"/>
        <DigestValue>FlhFu+5rMRajKxaK78MirOKqX1amsArxE3fVowAGK4E=</DigestValue>
      </Reference>
      <Reference URI="/word/styles.xml?ContentType=application/vnd.openxmlformats-officedocument.wordprocessingml.styles+xml">
        <DigestMethod Algorithm="http://www.w3.org/2001/04/xmlenc#sha256"/>
        <DigestValue>QlgL3mhYi0uSWRJS7D8d1ilsUh4hjHLeVe3eURigAeo=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4hTsaulRCUCmbecWXZkwW6y08BRFarM0HaS0aOIsWwM=</DigestValue>
      </Reference>
    </Manifest>
    <SignatureProperties>
      <SignatureProperty Id="idSignatureTime" Target="#idPackageSignature">
        <mdssi:SignatureTime xmlns:mdssi="http://schemas.openxmlformats.org/package/2006/digital-signature">
          <mdssi:Format>YYYY-MM-DDThh:mm:ssTZD</mdssi:Format>
          <mdssi:Value>2017-12-19T20:28:26Z</mdssi:Value>
        </mdssi:SignatureTime>
      </SignatureProperty>
    </SignatureProperties>
  </Object>
  <Object Id="idOfficeObject">
    <SignatureProperties>
      <SignatureProperty Id="idOfficeV1Details" Target="#idPackageSignature">
        <SignatureInfoV1 xmlns="http://schemas.microsoft.com/office/2006/digsig">
          <SetupID>{3F4AB563-4245-47C6-A089-6C0B830590E8}</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2017-12-19T20:28:26Z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q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Ag/lRdDoIedwAAAAAAADh1EO8eAYEeJHcAAAAAIP5UXaEeJHdM7x4B8DBZASD+VF0AAAAA8DBZAZBBSg5QvW1tAAAAAAAAAAAAAAAAAAAAANgxWQEAAAAAAAAAAAAAAAAAAAAABAAAAFDwHgFQ8B4BAAIAAFTvHgEAAPF0LO8eAQQT6XQQAAAAUvAeAQcAAABpb/F0Li/ykFQGb38HAAAAFBPpdFDwHgEAAgAAUPAeAQAAAAAAAAAAAAAAAAAAAAAAAAAAAAAAAEXOD10JAAAACQAAADpcnKVASDh1gO8eAfJp8XQAAAAAAAIAAFDwHgEHAAAAUPAe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oDSOxfAXh0HgF8dB4BAL73CwAAAACodB4BmdG7XGibBw5Q8CgOsNw6A7BBz1wAAAAAhHQeAfB0HgHkTM1cIHkeAcx0HgGtyrhcnmilXCfLuFz8dB4BODemXP////9SN6ZcTCoMdQWqwHTsdB4BBAAAAER2HgFEdh4BAAIAAAAAHgEsbvF0JHUeAQQT6XQQAAAARnYeAQYAAABpb/F0AAAAAFQGb38GAAAAFBPpdER2HgEAAgAARHYeAQAAAAAAAAAAAAAAAAAAAAAAAAAAAAAAAAAAAAAAAAAAAAAAADLGnKV0dR4B8mnxdAAAAAAAAgAARHYeAQYAAABEdh4B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BAAAAJI0eAZVs/lsAAAAAJFHKFgEAAACA9CMOEIweAQAAAABVAAAABAAAAByMHgEIAAAAAAAAAAAAAAABAAAAAQAAAAEAAAABAAAAFAAAADiLHgE35hFdXCkMdSDUEV34DQFwAAAAAAAAAAB0ix4B5bOhXAEAAACwAD9dAAAAAAu0oVwEAAAAcA85ACSIgBIrU0cZnIseAdB+wHRwDyE5QCIDFwoAAAD/////AAAAAKxdLxcAjB4BAAAAAAAA//90jh4BtVHBdHAPITlAIgMXCgAAAP////8AAAAArF0vFwCMHgFQu2YXcA8hOW/DvnQkUcoWcA85//////9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B1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</Object>
  <Object Id="idInvalidSigLnImg">AQAAAGwAAAAAAAAAAAAAAP8AAAB/AAAAAAAAAAAAAAAAGQAAgAwAACBFTUYAAAEAR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Dh+plxFzg9dCQAAAAkAAAAQrQZ3AQAAADQUVV2DQGoAAAAAALAMJw4BAAAAMLAeAebIy1z/////SUymXGlPply7X2qfe+sSDAEAAACKT6ZclLAeATgqGA4BAAAAGQAAAEwqDHUFqsB0BAAAAKiwHgGosB4BAAIAAKyvHgEAAPF0hK8eAQQT6XQQAAAAqrAeAQkAAABpb/F0AAAAAVQGb38JAAAAFBPpdKiwHgEAAgAAqLAeAQAAAAAAAAAAAAAAAAAAAAAAAAAAAAAFdwAAAAAKAAsANBRVXVIcnKW8rx4B2K8eAfJp8XQAAAAAAAIAAKiwHgEJAAAAqLAeA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Ag/lRdDoIedwAAAAAAADh1EO8eAYEeJHcAAAAAIP5UXaEeJHdM7x4B8DBZASD+VF0AAAAA8DBZAZBBSg5QvW1tAAAAAAAAAAAAAAAAAAAAANgxWQEAAAAAAAAAAAAAAAAAAAAABAAAAFDwHgFQ8B4BAAIAAFTvHgEAAPF0LO8eAQQT6XQQAAAAUvAeAQcAAABpb/F0Li/ykFQGb38HAAAAFBPpdFDwHgEAAgAAUPAeAQAAAAAAAAAAAAAAAAAAAAAAAAAAAAAAAEXOD10JAAAACQAAADpcnKVASDh1gO8eAfJp8XQAAAAAAAIAAFDwHgEHAAAAUPAe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oDSOxfAXh0HgF8dB4BAL73CwAAAACodB4BmdG7XGibBw5Q8CgOsNw6A7BBz1wAAAAAhHQeAfB0HgHkTM1cIHkeAcx0HgGtyrhcnmilXCfLuFz8dB4BODemXP////9SN6ZcTCoMdQWqwHTsdB4BBAAAAER2HgFEdh4BAAIAAAAAHgEsbvF0JHUeAQQT6XQQAAAARnYeAQYAAABpb/F0AAAAAFQGb38GAAAAFBPpdER2HgEAAgAARHYeAQAAAAAAAAAAAAAAAAAAAAAAAAAAAAAAAAAAAAAAAAAAAAAAADLGnKV0dR4B8mnxdAAAAAAAAgAARHYeAQYAAABEdh4B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PAAAAJI0eAZVs/lsAAAAA2Cb3Cw8AAACA9CMOEIweAQAAAAAbAAAAAAAAAByMHgEIAAAAAAAAAAAAAAABAAAAAQAAAAEAAAABAAAAAAAAADiLHgE35hFdDQAAAAsAAAACAAAAAgAAAAAAAAAGAAAAGwAAAJABAABgix4BAAARXV0pDHUg1BFdDBRGAAAAAAArU0cZnIseAdB+wHQMFCFG2Cb3Cw8AAAD/////AAAAADRhLxcAjB4BAAAAAAAA//90jh4BtVHBdAwUIUbYJvcLDwAAAP////8AAAAANGEvFwCMHgEAxWYXDBQhRm/DvnTYJvcLDBRG//////9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B1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AEgAAAAwAAAABAAAAFgAAAAwAAAAAAAAAVAAAADgBAAAKAAAAcAAAANkAAAB8AAAAAQAAAAAAyEEAAMhBCgAAAHAAAAAnAAAATAAAAAQAAAAJAAAAcAAAANsAAAB9AAAAnAAAAEYAaQByAG0AYQBkAG8AIABwAG8AcgA6ACAAagB1AGwAaQBvACAAYQBuAGQAcgBlAHMAIABuAHUA8QBlAHoAIABuAGEAcgBhAG4AagBvAAAABgAAAAMAAAAEAAAACQAAAAYAAAAHAAAABwAAAAMAAAAHAAAABwAAAAQAAAADAAAAAwAAAAMAAAAHAAAAAwAAAAMAAAAHAAAAAwAAAAYAAAAHAAAABwAAAAQAAAAGAAAABQAAAAMAAAAHAAAABwAAAAcAAAAGAAAABQAAAAMAAAAHAAAABgAAAAQAAAAGAAAABwAAAAM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97C4D-E2B3-40EC-83D2-2E6407C3E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5130</Words>
  <Characters>28216</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2017-12-19T19:58:00Z</dcterms:created>
  <dcterms:modified xsi:type="dcterms:W3CDTF">2017-12-19T19:58:00Z</dcterms:modified>
</cp:coreProperties>
</file>