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6843621A" w14:textId="095AF16B" w:rsidR="005A6A5F" w:rsidRPr="005A6A5F" w:rsidRDefault="00E2226A" w:rsidP="00EB20AD">
      <w:pPr>
        <w:spacing w:after="0" w:line="240" w:lineRule="auto"/>
        <w:jc w:val="center"/>
        <w:rPr>
          <w:b/>
        </w:rPr>
      </w:pPr>
      <w:r w:rsidRPr="00E2226A">
        <w:rPr>
          <w:b/>
        </w:rPr>
        <w:t>LIDER EINSTEIN</w:t>
      </w:r>
    </w:p>
    <w:p w14:paraId="4154B50E" w14:textId="47672FDB" w:rsidR="005A6A5F" w:rsidRDefault="00E2226A" w:rsidP="00EB20AD">
      <w:pPr>
        <w:spacing w:after="0" w:line="240" w:lineRule="auto"/>
        <w:jc w:val="center"/>
        <w:rPr>
          <w:b/>
        </w:rPr>
      </w:pPr>
      <w:r w:rsidRPr="00E2226A">
        <w:rPr>
          <w:b/>
        </w:rPr>
        <w:t>DFZ-2017-5655-VI-PPDA-IA</w:t>
      </w:r>
    </w:p>
    <w:p w14:paraId="5CA3D134" w14:textId="77777777" w:rsidR="00E2226A" w:rsidRDefault="00E2226A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E2226A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E2226A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53579723" w:rsidR="002C17F2" w:rsidRPr="00F65A73" w:rsidRDefault="00E2226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Administradora de Supermercado Hiper Ltda.</w:t>
            </w:r>
          </w:p>
        </w:tc>
        <w:tc>
          <w:tcPr>
            <w:tcW w:w="2239" w:type="dxa"/>
            <w:vAlign w:val="center"/>
          </w:tcPr>
          <w:p w14:paraId="426096FF" w14:textId="377690E2" w:rsidR="002C17F2" w:rsidRPr="00F65A73" w:rsidRDefault="00E2226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76.134.941-4</w:t>
            </w:r>
          </w:p>
        </w:tc>
        <w:tc>
          <w:tcPr>
            <w:tcW w:w="2332" w:type="dxa"/>
            <w:vAlign w:val="center"/>
          </w:tcPr>
          <w:p w14:paraId="0E8D93CD" w14:textId="0842869D" w:rsidR="002C17F2" w:rsidRPr="00E2226A" w:rsidRDefault="00E2226A" w:rsidP="00E2226A">
            <w:pPr>
              <w:spacing w:after="0" w:line="240" w:lineRule="auto"/>
              <w:jc w:val="center"/>
            </w:pPr>
            <w:r w:rsidRPr="00E2226A">
              <w:t>LIDER EINSTEIN</w:t>
            </w:r>
          </w:p>
        </w:tc>
        <w:tc>
          <w:tcPr>
            <w:tcW w:w="2898" w:type="dxa"/>
            <w:vAlign w:val="center"/>
          </w:tcPr>
          <w:p w14:paraId="686BC6CF" w14:textId="618AA18E" w:rsidR="002C17F2" w:rsidRPr="00F65A73" w:rsidRDefault="005A6A5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Av. </w:t>
            </w:r>
            <w:r w:rsidR="00E2226A">
              <w:rPr>
                <w:sz w:val="20"/>
              </w:rPr>
              <w:t>Einstein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</w:t>
            </w:r>
            <w:r w:rsidR="00E2226A">
              <w:rPr>
                <w:sz w:val="20"/>
              </w:rPr>
              <w:t>263</w:t>
            </w:r>
            <w:r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2B36A90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_x_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210C0D27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5A6A5F">
              <w:rPr>
                <w:sz w:val="20"/>
              </w:rPr>
              <w:t>27</w:t>
            </w:r>
            <w:r w:rsidR="002409B8">
              <w:rPr>
                <w:sz w:val="20"/>
              </w:rPr>
              <w:t>-0</w:t>
            </w:r>
            <w:r w:rsidR="005A6A5F">
              <w:rPr>
                <w:sz w:val="20"/>
              </w:rPr>
              <w:t>7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3E332B7A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ubicado en el estacionamiento subterráneo de la tienda, con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57825E93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digital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sellado e inviolable sin vuelta a cero,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687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60997C9D" w14:textId="13C0AEE8" w:rsidR="006523CC" w:rsidRPr="008F761F" w:rsidRDefault="00644F6E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15EA" w:rsidRPr="008F761F">
              <w:rPr>
                <w:rFonts w:asciiTheme="minorHAnsi" w:hAnsiTheme="minorHAnsi"/>
                <w:sz w:val="20"/>
                <w:szCs w:val="20"/>
              </w:rPr>
              <w:t xml:space="preserve">Sin embargo, el titular hizo entrega 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de carta (anexo </w:t>
            </w:r>
            <w:r w:rsidR="006A350C" w:rsidRPr="008F761F">
              <w:rPr>
                <w:rFonts w:asciiTheme="minorHAnsi" w:hAnsiTheme="minorHAnsi"/>
                <w:sz w:val="20"/>
                <w:szCs w:val="20"/>
              </w:rPr>
              <w:t>2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) a </w:t>
            </w:r>
            <w:r w:rsidR="00F46367" w:rsidRPr="008F761F">
              <w:rPr>
                <w:rFonts w:asciiTheme="minorHAnsi" w:hAnsiTheme="minorHAnsi"/>
                <w:sz w:val="20"/>
                <w:szCs w:val="20"/>
              </w:rPr>
              <w:t>esta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Superintendencia, con fecha </w:t>
            </w:r>
            <w:r w:rsidR="00A80809">
              <w:rPr>
                <w:rFonts w:asciiTheme="minorHAnsi" w:hAnsiTheme="minorHAnsi"/>
                <w:sz w:val="20"/>
                <w:szCs w:val="20"/>
              </w:rPr>
              <w:t>01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A80809">
              <w:rPr>
                <w:rFonts w:asciiTheme="minorHAnsi" w:hAnsiTheme="minorHAnsi"/>
                <w:sz w:val="20"/>
                <w:szCs w:val="20"/>
              </w:rPr>
              <w:t>agosto</w:t>
            </w:r>
            <w:r w:rsidR="006A1CF5" w:rsidRPr="008F761F">
              <w:rPr>
                <w:rFonts w:asciiTheme="minorHAnsi" w:hAnsiTheme="minorHAnsi"/>
                <w:sz w:val="20"/>
                <w:szCs w:val="20"/>
              </w:rPr>
              <w:t xml:space="preserve"> de 2017, donde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adjuntó certificado de declaración de horas de funcionamiento, correspondiente a</w:t>
            </w:r>
            <w:r w:rsidR="00A80809">
              <w:rPr>
                <w:rFonts w:asciiTheme="minorHAnsi" w:hAnsiTheme="minorHAnsi"/>
                <w:sz w:val="20"/>
                <w:szCs w:val="20"/>
              </w:rPr>
              <w:t>l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año 2016, dicha declaración la realizó el </w:t>
            </w:r>
            <w:r w:rsidR="00A80809">
              <w:rPr>
                <w:rFonts w:asciiTheme="minorHAnsi" w:hAnsiTheme="minorHAnsi"/>
                <w:sz w:val="20"/>
                <w:szCs w:val="20"/>
              </w:rPr>
              <w:t>01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A80809">
              <w:rPr>
                <w:rFonts w:asciiTheme="minorHAnsi" w:hAnsiTheme="minorHAnsi"/>
                <w:sz w:val="20"/>
                <w:szCs w:val="20"/>
              </w:rPr>
              <w:t>agosto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del 2017 en el sistema de ventanilla única RECT, fuera del plazo establecido en R.E </w:t>
            </w:r>
            <w:proofErr w:type="spellStart"/>
            <w:r w:rsidR="00011C95"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164/2016, de la SMA.</w:t>
            </w:r>
          </w:p>
          <w:p w14:paraId="7BBA85AA" w14:textId="0C328637" w:rsidR="008E53B0" w:rsidRPr="00011C95" w:rsidRDefault="008E53B0" w:rsidP="00011C9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4B654845" w:rsidR="00DC4542" w:rsidRDefault="00F75AA3" w:rsidP="006A350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digital, sellado e inviolable sin vuelta a cero, las horas acumuladas de funcionamiento corresponden a </w:t>
      </w:r>
      <w:r w:rsidR="00A80809" w:rsidRPr="00A80809">
        <w:t>687</w:t>
      </w:r>
      <w:r w:rsidR="00DC4542" w:rsidRPr="00DC4542">
        <w:t xml:space="preserve"> horas</w:t>
      </w:r>
      <w:r w:rsidR="006A350C" w:rsidRPr="006A350C">
        <w:t xml:space="preserve">. </w:t>
      </w:r>
    </w:p>
    <w:p w14:paraId="5F002FEA" w14:textId="27397647" w:rsidR="00F46367" w:rsidRDefault="00DC4542" w:rsidP="009C46DA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Sin embargo, el titular hizo entrega de carta (anexo 2) a esta Superintendencia, donde adjuntó certificado de declaración de horas de funcionamiento, correspondiente a</w:t>
      </w:r>
      <w:r w:rsidR="002921BC">
        <w:t>l</w:t>
      </w:r>
      <w:r w:rsidRPr="00DC4542">
        <w:t xml:space="preserve"> año 2016, dicha declaración la realizó fuera del plazo establecido en R.E </w:t>
      </w:r>
      <w:proofErr w:type="spellStart"/>
      <w:r w:rsidRPr="00DC4542">
        <w:t>N°</w:t>
      </w:r>
      <w:proofErr w:type="spellEnd"/>
      <w:r w:rsidRPr="00DC4542">
        <w:t xml:space="preserve"> 164/2016, de la SMA</w:t>
      </w:r>
      <w:r w:rsidR="002921BC">
        <w:t>.</w:t>
      </w:r>
    </w:p>
    <w:p w14:paraId="24BA3C6A" w14:textId="77777777" w:rsidR="00B12A69" w:rsidRDefault="00B12A69" w:rsidP="006A350C">
      <w:pPr>
        <w:spacing w:after="0" w:line="240" w:lineRule="auto"/>
        <w:jc w:val="both"/>
      </w:pP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955F31" w14:paraId="03A67F09" w14:textId="77777777" w:rsidTr="00284198">
        <w:trPr>
          <w:trHeight w:val="343"/>
        </w:trPr>
        <w:tc>
          <w:tcPr>
            <w:tcW w:w="2223" w:type="dxa"/>
          </w:tcPr>
          <w:p w14:paraId="0B073C56" w14:textId="4B65320E" w:rsidR="00955F31" w:rsidRDefault="00955F31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2FA2626B" w14:textId="1E3F5999" w:rsidR="00955F31" w:rsidRPr="00795830" w:rsidRDefault="006A350C" w:rsidP="00EC2452">
            <w:pPr>
              <w:spacing w:after="0" w:line="240" w:lineRule="auto"/>
              <w:jc w:val="both"/>
            </w:pPr>
            <w:r>
              <w:t xml:space="preserve">Carta del Titular ingresada </w:t>
            </w:r>
            <w:r w:rsidR="00EC2452">
              <w:t xml:space="preserve">a </w:t>
            </w:r>
            <w:r w:rsidR="00A80809">
              <w:t>esta</w:t>
            </w:r>
            <w:r w:rsidR="00EC2452">
              <w:t xml:space="preserve"> Superintendencia, </w:t>
            </w:r>
            <w:r>
              <w:t xml:space="preserve">con fecha </w:t>
            </w:r>
            <w:r w:rsidR="00A80809">
              <w:t>01</w:t>
            </w:r>
            <w:r>
              <w:t xml:space="preserve"> de </w:t>
            </w:r>
            <w:r w:rsidR="00A80809">
              <w:t>agosto</w:t>
            </w:r>
            <w:r>
              <w:t xml:space="preserve"> de 2017.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  <w:bookmarkStart w:id="1" w:name="_GoBack"/>
      <w:bookmarkEnd w:id="1"/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CF996" w14:textId="77777777" w:rsidR="00E00CDF" w:rsidRDefault="00E00CDF" w:rsidP="009532F1">
      <w:pPr>
        <w:spacing w:after="0" w:line="240" w:lineRule="auto"/>
      </w:pPr>
      <w:r>
        <w:separator/>
      </w:r>
    </w:p>
  </w:endnote>
  <w:endnote w:type="continuationSeparator" w:id="0">
    <w:p w14:paraId="57FE43A9" w14:textId="77777777" w:rsidR="00E00CDF" w:rsidRDefault="00E00CDF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7BBD3BAF" w:rsidR="000C0570" w:rsidRDefault="00E00CDF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A80809" w:rsidRPr="00A80809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06370" w14:textId="77777777" w:rsidR="00E00CDF" w:rsidRDefault="00E00CDF" w:rsidP="009532F1">
      <w:pPr>
        <w:spacing w:after="0" w:line="240" w:lineRule="auto"/>
      </w:pPr>
      <w:r>
        <w:separator/>
      </w:r>
    </w:p>
  </w:footnote>
  <w:footnote w:type="continuationSeparator" w:id="0">
    <w:p w14:paraId="57232F92" w14:textId="77777777" w:rsidR="00E00CDF" w:rsidRDefault="00E00CDF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LHRv60PphpE36nPL1fyCqNaRQ9Uha6xKlj/T1op+fWU=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Mn0S3ZpSWkAx/UEBaWBHwoQzs+xlUYawubgovLME7v8=</DigestValue>
    </Reference>
    <Reference Type="http://www.w3.org/2000/09/xmldsig#Object" URI="#idValidSigLnImg">
      <DigestMethod Algorithm="http://www.w3.org/2001/04/xmlenc#sha256"/>
      <DigestValue>YbBxN9ZbZdY6xzKq0yfs7QfQiIRajYOvA2XBzjBeP2w=</DigestValue>
    </Reference>
    <Reference Type="http://www.w3.org/2000/09/xmldsig#Object" URI="#idInvalidSigLnImg">
      <DigestMethod Algorithm="http://www.w3.org/2001/04/xmlenc#sha256"/>
      <DigestValue>JbO37xLfPkvsQZuTM2U9rN4AkpvlM0njfuN3jNd0/t0=</DigestValue>
    </Reference>
  </SignedInfo>
  <SignatureValue>ds/JVeMqrQ4VS9yarxVqAY0Wz3bwJRRpmbCY4ESiTHA8FEdQdxLyyjEL29DVSmUVvZwUeIOS0REr
taQt0eXIIa/8LSnVBYaPs27NlczxA0ipqqZl5vdUNSaLobtuwLVIuOafkMqGkj4+4hbPlT10nGei
CECKpgiPf33gdcHoomB8FtkAWOr0Pe+zT46Gj+R7ojmkyEXC+XAjn2WlBmEzYbQzEIHa2zavqDLL
s5uaG0Yur9yX+MEUaRlZI8bR/Q9VdnB4XPdAH+OP9qUza/66InVUbGd8p8t+rx0XF7McCwFW4PiS
F65X8G60TUxOnWVhXtnog9ks0JOHHg10dHX5kw==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IrNeNuzjgb4Te1laNFyn99zsu4OX2YxOam2BHSpOQA0=</DigestValue>
      </Reference>
      <Reference URI="/word/endnotes.xml?ContentType=application/vnd.openxmlformats-officedocument.wordprocessingml.endnotes+xml">
        <DigestMethod Algorithm="http://www.w3.org/2001/04/xmlenc#sha256"/>
        <DigestValue>YGc86OuTMTJcoREXkD80oJSnihrt8N3kVwrYqk0ixmo=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L6EEtlq5kjbZtbK506eqMLExdKOKfIHmGzBu4O6U96U=</DigestValue>
      </Reference>
      <Reference URI="/word/footnotes.xml?ContentType=application/vnd.openxmlformats-officedocument.wordprocessingml.footnotes+xml">
        <DigestMethod Algorithm="http://www.w3.org/2001/04/xmlenc#sha256"/>
        <DigestValue>eTvBhM3HnGCDV8wiuFv4bBMn2Ld83o79Ipd4q+2f97U=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RPoL6Ngrk6h6/0g/nSngne+TGHdeGR/feEgTgPk2GuI=</DigestValue>
      </Reference>
      <Reference URI="/word/media/image2.emf?ContentType=image/x-emf">
        <DigestMethod Algorithm="http://www.w3.org/2001/04/xmlenc#sha256"/>
        <DigestValue>78cZ9GyOUIhvma0cVKkZhw6gXsjnz//eIYB1xIGl75I=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jxlVbGlCSIRfQkPHm/XPXnDZCe020OFRCn4RioN3GsM=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2017-12-26T14:55:36Z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2017-12-26T14:55:36Z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Kf48QAAAAAAgActDgEAAABosNoA5sgPYP////9JTOpfaU/qX+/n8bqb9NwLAQAAAIpP6l/MsNoAoJE3DgEAAAAZAAAATCpadvWDdXYEAAAA4LDaAOCw2gAAAgAA5K/aAAAAUXS8r9oABBNJdBAAAADisNoACQAAAFlvUXQAAAABVAYWfwkAAAAUE0l04LDaAAACAADgsNoAAAAAAAAAAAAAAAAAAAAAAAAAAAAAABl0AAAAAAoACwA0FJlgopgqHfSv2gAQsNoA4mlRdAAAAAAAAgAA4LDaAAkAAADgsNoA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SO/aAMEecncAAAAAIP6YYOEecneE79oA8DQTASD+mGAAAAAA8DQTAcGY/2jySgJpAAAAAAAAAAAAAAAAAAAAANg1EwEAAAAAAAAAAAAAAAAAAAAABAAAAIjw2gCI8NoAAAIAAIzv2gAAAFF0ZO/aAAQTSXQQAAAAivDaAAcAAABZb1F0D2EFAlQGFn8HAAAAFBNJdIjw2gAAAgAAiPDaAAAAAAAAAAAAAAAAAAAAAAAAAAAAAAAAAEXOU2AJAAAACQAAAHrYKh1ASBZ0uO/aAOJpUXQAAAAAAAIAAIjw2gAHAAAAiPD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jJnaAJVsQl8AAAAAtAWPEwEAAACICOQLeJjaAAAAAABVAAAABAAAAISY2gAIAAAAAAAAAAAAAAABAAAAAQAAAAEAAAABAAAAFAAAAKCX2gA35lVgXCladiDUVWA+EwEFAAAAAAAAAADcl9oA5bPlXwEAAACwAINgAAAAAAu05V8EAAAAgQ9XACSIgBKS8sIhBJjaAMBYdXaBDyFXwD+CDgoAAAD/////AAAAAES5MA5omNoAAAAAAAAA///cmtoAdlp2doEPIVfAP4IOCgAAAP////8AAAAARLkwDmiY2gBQxUwUgQ8hV1+dc3a0BY8TgQ9X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D//w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Cn+PEAAAAAAIAHLQ4BAAAAaLDaAObID2D/////SUzqX2lP6l/v5/G6m/TcCwEAAACKT+pfzLDaAKCRNw4BAAAAGQAAAEwqWnb1g3V2BAAAAOCw2gDgsNoAAAIAAOSv2gAAAFF0vK/aAAQTSXQQAAAA4rDaAAkAAABZb1F0AAAAAVQGFn8JAAAAFBNJdOCw2gAAAgAA4LDaAAAAAAAAAAAAAAAAAAAAAAAAAAAAAAAZdAAAAAAKAAsANBSZYKKYKh30r9oAELDaAOJpUXQAAAAAAAIAAOCw2gAJAAAA4LD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SO/aAMEecncAAAAAIP6YYOEecneE79oA8DQTASD+mGAAAAAA8DQTAcGY/2jySgJpAAAAAAAAAAAAAAAAAAAAANg1EwEAAAAAAAAAAAAAAAAAAAAABAAAAIjw2gCI8NoAAAIAAIzv2gAAAFF0ZO/aAAQTSXQQAAAAivDaAAcAAABZb1F0D2EFAlQGFn8HAAAAFBNJdIjw2gAAAgAAiPDaAAAAAAAAAAAAAAAAAAAAAAAAAAAAAAAAAEXOU2AJAAAACQAAAHrYKh1ASBZ0uO/aAOJpUXQAAAAAAAIAAIjw2gAHAAAAiPD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4DoIsZAaCS2gCkktoAqLxoDgAAAADQktoAmdH/X1DNAwM4qDYOUKweA7BBE2AAAAAArJLaABiT2gDkTBFgSJfaAPSS2gCtyvxfnmjpXyfL/F8kk9oAODfqX/////9SN+pfTCpadvWDdXYUk9oABAAAAGyU2gBslNoAAAIAAAAA2gAcblF0TJPaAAQTSXQQAAAAbpTaAAYAAABZb1F0AAAAAFQGFn8GAAAAFBNJdGyU2gAAAgAAbJTaAAAAAAAAAAAAAAAAAAAAAAAAAAAAAAAAAAAAAAAAAAAAAAAAABKkKh2ck9oA4mlRdAAAAAAAAgAAbJTaAAYAAABslNoAZHYACAAAAAAlAAAADAAAAAMAAAAYAAAADAAAAAAAAAASAAAADAAAAAEAAAAWAAAADAAAAAgAAABUAAAAVAAAAAoAAAAnAAAAHgAAAEoAAAABAAAAAADIQQAAy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jJnaAJVsQl8AAAAA6P5XDg8AAACICOQLeJjaAAAAAAAbAAAAAAAAAISY2gAIAAAAAAAAAAAAAAABAAAAAQAAAAEAAAABAAAAAAAAAKCX2gA35lVgDQAAAAsAAAACAAAAAgAAAAAAAAAGAAAAGwAAAJABAADIl9oAAABVYF0pWnYg1FVgIBMjAAAAAACS8sIhBJjaAMBYdXYgEyEj6P5XDg8AAAD/////AAAAAMy8MA5omNoAAAAAAAAA///cmtoAdlp2diATISPo/lcODwAAAP////8AAAAAzLwwDmiY2gDItkwUIBMhI1+dc3bo/lcOIBMj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H/AQEBAQEBAQEBAQEBAQEBAQEBAQEBAQEBAQEBAQEBAQEBAQEBAQEBAQEBAQEBAQEBPDwBAQEBAQEBAQEBAQEBAQEBAQEBAQEBAQEBAQEBAQEBAQEBAQEBAQEBAQEBAQEBAQEBAQEBAQEBAQEBAQEBAQEBAQEBAQEBAQEBAQEBAQEBAQEBAQEBAQEBAQEBAQEBAQEBAQEBAQEBAQEBAQE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QBAQEBAQEBAQEBAQEBAQEBAQEBAQEBAQEBAQEBAQEBAQEBAQEBAQEBAQEBAQEBAQEBAQEBAQEBAQEBAQEBAQEBAQEBAQEBAQEBAQEBAQEBAQEBAQEBAQEBAQEBAQEBAQEBAQEBAQEBAQEBAQIBAQEBAQEBAQH/AQEBAQEBAQEBAQEBAQEBAQEBAQEBAQEBAQEBAQEBAQEBAQEBAQEBAQEBAQEBAQEBAQEBAQECAQEBAQEBAQEBAQEBAQEBAQEBAQEBAQEBAQEBAQEBAQEBAQEBAQEBAQEBAQEBAQEBAQEBAQEBAQEBAQEBAQEBAQEBAQEBAQEBQAEBAQIBAQEBAQEBAQEBAQEBAQEBAQEBAQEBAQEBAQEBAQEBAQEBAQH/AQEBAQEBAQEBAQEBAQEBAQEBAh0BAQEBAQEBAQEBAQEBAQEBAQEBAQEBAQEBAQEBAgEBAQEBAQEBAQEBAQEBAQEBAQEBAQEBAQEBAQEBAQEBAQEBAQEBAQEBAQEBAQEBAQEBAQEBAQEBAQEBAQEBAQEBAQEBAQEBAQEBAQEBGwEBAQEBAQEBAQEBAQEBAQEBAQEBAQEBAQEBAQEBAQEBAQEBAQEBAQH/AQEBAQEBAQEBAQEBAQEBAQEBATdjVG9EAQEBAQEBAQEBAQEBAQEBAQEBAQEBAQEBBAQBAQEBAQEBAQEBAQEBAQEBAQEBAQEBAQEBAQEBAQEBAQEBAQEBAQEBAQEBAQEBAQEBAQEBAQEBAQEBAQEBAQEBAQEBAQEBAQEBAQEBjAEBAQEBAQEBAQEBAQEBAQEBAQEBAQEBAQEBAQEBAQEBAQEBAQEBAQH/AQEBAQEBAQEBAQEBAQEBAQEBAQEBb1IlDQ0jAgEBAQEBAQEBAQEBAQEBAQEBAQEBAQEBAQEBAQEBAQEBAQEBAQEBAQEBAQEBAQEBAQEBAQEBAQEBAQEBAQEBAQEBAQEBAQEBAQEBAQEBAQEBAQEBAQEBAQEBAQEBAQEBAQEBogEBAQEBAQEBAQEBAQEBAQEBAQEBAQEBAQEBAQEBAQEBAQEBAQEBAQH/AQEBAQEBAQEBAQEBAQEBAQEBAQEBAQFHfw92THN0WAEBAgEBAQEBAQEBAQEBAQEBAQEBAQEBAQEBAQEBAQEBAQEBAQEBAQEBAQEBAQEBAQEBAQEBAQEBAQEBAQEBAQEBAQEBAQEBAQEBAQEBAQEBAQEBAQEBAQEBAQEBAQEBNAEBAQEBAQEBAQEBAQEBAQEBAQEBAQEBAQEBAQEBAQEBAQEBAQEBAQH/AQEBAQEBAQEBAQEBAQEBAQEBAQEBAQEBAWdfGAJgR05CbwQBAQEBAQEBAQEBAQEBAQEBAQEBAQEBAQEBAQEBAQEBAQEBAQEBAQEBAQEBAQEBAQEBAQEBAQEBAQEBAQEBAQEBAQEBAQEBAQEBAQEBAQEBAQEBAQEBAQEBAQEBNAEBAQEBAQEBAQEBAQEBAQEBAQEBAQEBAQEBAQEBAQEBAQEBAQEBAQH/AQEBAQEBAQEBAQEBAQEBAQEBAQEBAQEBAQEBBnyDT2ABMUw5pD4BAQEBAQEBAQEBAQEBAQEBAQEBAQEBAQEBAQEBAQEBAQEBAQEBAQEBAQEBAQEBAQEBAQEBAQEBAQEBAQEBAQEBAQEBAQEBAQEBAQEBAQEBAQEBAQEBAQEBegEBAQEBAQEBAQEBAQEBAQEBAQEBAQEBAQEBAQEBAQEBAQEBAQEBAQH/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mNJKShhqP5UaCUGhVWpGV/AZQWxx0G859q/f/3J3U8A=</DigestValue>
    </Reference>
    <Reference Type="http://www.w3.org/2000/09/xmldsig#Object" URI="#idOfficeObject">
      <DigestMethod Algorithm="http://www.w3.org/2001/04/xmlenc#sha256"/>
      <DigestValue>5bRim8PAxmYgHVzGkrmGu9vwtfOVeH+lXzRuvD0nkdM=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NWafq142RRkqwCM5OADIA+dRkUzx2mTB/+5QA/MoQBQ=</DigestValue>
    </Reference>
    <Reference Type="http://www.w3.org/2000/09/xmldsig#Object" URI="#idValidSigLnImg">
      <DigestMethod Algorithm="http://www.w3.org/2001/04/xmlenc#sha256"/>
      <DigestValue>0t1xwzwixcgGlU+SKNgFfXYnfuv6V/3nExiZ+kZ6YR0=</DigestValue>
    </Reference>
    <Reference Type="http://www.w3.org/2000/09/xmldsig#Object" URI="#idInvalidSigLnImg">
      <DigestMethod Algorithm="http://www.w3.org/2001/04/xmlenc#sha256"/>
      <DigestValue>TZQMdDdfrheVI7dGtXgMbaw1CnIE59QwNdLiKOPgx7I=</DigestValue>
    </Reference>
  </SignedInfo>
  <SignatureValue>KXZ78Q0eVn8kDEHRPjC6zDt6Z0ym9RO/8bLvZf8+kxPWLMrk1VzCYUuNj3+CVo8U7wDYkjAWKzkB
CHBs6fUnGr5IqTuazbfHHbSKMXosfbXcQd2pcPfHleV1ZviwdH1r6Grolh1PQmusjQAfLz3Ga5i1
Dbluf8E4T0DK2hQqCRhPj6TOMiWAU6VJyeVXW/6D/iUf+KiJaNu/JrChmShACj9KItHmEiHtYv7y
trnanPjVC3pNR+wGxuDAyyF5VrW3XRuBLUeHqPUKyn1L1yAFqtE3LmA5dZU9weEpgb6zCi4PSX5z
vhmGhk02JnKLbCV3s8HCyuNQQAn/vBfh8bORJQ==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IrNeNuzjgb4Te1laNFyn99zsu4OX2YxOam2BHSpOQA0=</DigestValue>
      </Reference>
      <Reference URI="/word/endnotes.xml?ContentType=application/vnd.openxmlformats-officedocument.wordprocessingml.endnotes+xml">
        <DigestMethod Algorithm="http://www.w3.org/2001/04/xmlenc#sha256"/>
        <DigestValue>YGc86OuTMTJcoREXkD80oJSnihrt8N3kVwrYqk0ixmo=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L6EEtlq5kjbZtbK506eqMLExdKOKfIHmGzBu4O6U96U=</DigestValue>
      </Reference>
      <Reference URI="/word/footnotes.xml?ContentType=application/vnd.openxmlformats-officedocument.wordprocessingml.footnotes+xml">
        <DigestMethod Algorithm="http://www.w3.org/2001/04/xmlenc#sha256"/>
        <DigestValue>eTvBhM3HnGCDV8wiuFv4bBMn2Ld83o79Ipd4q+2f97U=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RPoL6Ngrk6h6/0g/nSngne+TGHdeGR/feEgTgPk2GuI=</DigestValue>
      </Reference>
      <Reference URI="/word/media/image2.emf?ContentType=image/x-emf">
        <DigestMethod Algorithm="http://www.w3.org/2001/04/xmlenc#sha256"/>
        <DigestValue>78cZ9GyOUIhvma0cVKkZhw6gXsjnz//eIYB1xIGl75I=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jxlVbGlCSIRfQkPHm/XPXnDZCe020OFRCn4RioN3GsM=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2017-12-26T15:05:31Z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7//////////////////////////v/////////////////////////+//////////////////////////7//////////////////////////gD////////////////////////+//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f////////////////////////7//////////////////////////v/////////////////////////+//////////////////////////7//////////////////////////v/////////////////////////+1/////////////////////////7//////////////////////////v/////////////////////////+AP////////////////////////7//////////////////////////v/////////////////////////+3v////////////////////////7//////////////////////////v/////////////////////////+//////////////////////////7//////////////////////////tT////////////////////////+//////////////////////////7//////////////////////////v/////////////////////////+AP////////////////////////7//////////////////////////vL////////////////////////+//////////////////////////7//////////////////////////v/////////////////////////+//////////////////////////7z/////////////////////////v/////////////////////////+//////////////////////////7//////////////////////////v/////////////////////////+//////////////////////////7W/////////////////////////v/////////////////////////+//////////////////////////7/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2017-12-26T15:05:31Z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FMZAAAAAAAAAAAAAAAAAP7/////////AQAAAAAAAABwYj8NAAAAACTzcNP+BwAAMP5sAgAAAAAAAAAAAAAAAP7/////////faR80/4HAAChhgP9/gcAAHTrctP+BwAAcP7L0/4HAACQsrsDAAAAAKhUGQAAAAAA4P///wAAAAAAAAAAAAAAAAYAAAAAAAAAAAAAAAAAAAAgVBkAAAAAAMxTGQAAAAAAC/kQdwAAAAAAAAAAAAAAANdfbv0AAAAAYOL4EgAAAAC4UhkAAAAAAMxTGQAAAAAABgAAAAAAAABg4vgSAAAAANC7IncAAAAA4P///wAAAAAQYW79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V8GgPj//1RENQBg+f//FAMAgP////8DAAAAAAAAAAC8XwaA+P//PQUAAAAAAAD+/////////9AQIQ8AAAAAAAAAAAAAAAAgAAAAAAAAAP7/////////IAAAAAAAAAAAAAAAAAAAALeMNdX+BwAAAAAAAAAAAACwdSJ3AAAAAP7/////////AQAAAAAAAAD+/////////wgFFAAAAAAAAQAAAAAAAAD+/wACAAAAAAAAAAAAAAAAQPpKDQAAAAAIBRQAAAAAALf4eNX+BwAAIAAAAAAAAAD+/wACAAAAAAEAAAAAAAAAAAACAAAA+wAQPwkYAAAAANBtGQAAAAAAcDWIEAAAAAAU/279/gcAAAgFFAAAAAAAAAAAAHs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P8AAAASAAAADAAAAAEAAAAeAAAAGAAAACoAAAAFAAAAhQAAABYAAAAlAAAADAAAAAEAAABUAAAAqAAAACsAAAAFAAAAgwAAABUAAAABAAAAqwoNQnIcDUIrAAAABQAAAA8AAABMAAAAAAAAAAAAAAAAAAAA//////////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WL1fBoD4//9URDUAYPn//xQDAID/////AwAAAAAAAAAAvF8GgPj//z0FAAAAAAAADOgZAAAAAAAAAAAAAAAAAGDmGQAAAAAA8ABu/f4HAABg5hkAAAAAAAALHwAAAAAAAAAAAAAAAAAAAG79/gcAANkBAACKBQAAeOcZAAAAAABhMgP9/gcAAGIHAADZAQAAigUAAJ4AAACQsrsDAAAAANDoGQAAAAAAoCvsBgAAAAAAAAAAAAAAAAcAAAAAAAAAQLC8AwAAAABg6BkAAAAAAAzoGQAAAAAAC/kQdwAAAABw5xkAAAAAAIBJtQMAAAAAcOcZAAAAAAAEAAAAAAAAAAzoGQAAAAAABwAAAP4HAAAAUCLZ/gcAANC7IncAAAAAACAAAAAAAACxKDZ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UxkAAAAAAAAAAAAAAAAA/v////////8BAAAAAAAAAHBiPw0AAAAAJPNw0/4HAAAw/mwCAAAAAAAAAAAAAAAA/v////////99pHzT/gcAAKGGA/3+BwAAdOty0/4HAABw/svT/gcAAJCyuwMAAAAAqFQZAAAAAADg////AAAAAAAAAAAAAAAABgAAAAAAAAAAAAAAAAAAACBUGQAAAAAAzFMZAAAAAAAL+RB3AAAAAAAAAAAAAAAA119u/QAAAABg4vgSAAAAALhSGQAAAAAAzFMZAAAAAAAGAAAAAAAAAGDi+BIAAAAA0LsidwAAAADg////AAAAABBhbv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9XwaA+P//VEQ1AGD5//8UAwCA/////wMAAAAAAAAAALxfBoD4//89BQAAAAAAAAYAAAAAAAAALBIh0/////8zALMG2c0GAKBuGQAAAAAAUwBlAGcAbwBlACAAVQBJAAAAvBcAAAAAYJgbAAAAAABobRkAAAAAAFiaGwAAAAAA/v////////8g3LwXAAAAAAAAAAAAAAAAMu2e0/4HAAABAAAAAAAAAKAr7AYAAAAA0G0ZAAAAAAAAAAAAAAAAAKBvGQAAAAAAdR5u0/4HAAAkiIASAAAAAK/ontP+BwAAAQAAAAAAAABpbhkAAAAAAAEAAAAAAAAAqx1u0/4HAAAAAAAAAAAAAAQAAAAAAAAAjkl1FwAAAAAUiIASAAAAAA8AAAAAAAAA8Bw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73B3A-B9C2-4048-8F1A-9A448C5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30</cp:revision>
  <cp:lastPrinted>2016-06-23T16:09:00Z</cp:lastPrinted>
  <dcterms:created xsi:type="dcterms:W3CDTF">2017-08-01T15:39:00Z</dcterms:created>
  <dcterms:modified xsi:type="dcterms:W3CDTF">2017-12-26T14:48:00Z</dcterms:modified>
</cp:coreProperties>
</file>