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31231" w14:textId="77777777" w:rsidR="00B32B3B" w:rsidRPr="001029E5" w:rsidRDefault="00B32B3B" w:rsidP="00CE693A">
      <w:pPr>
        <w:jc w:val="center"/>
        <w:rPr>
          <w:sz w:val="28"/>
          <w:szCs w:val="28"/>
        </w:rPr>
      </w:pPr>
      <w:r>
        <w:rPr>
          <w:noProof/>
          <w:lang w:eastAsia="es-CL"/>
        </w:rPr>
        <w:drawing>
          <wp:inline distT="0" distB="0" distL="0" distR="0" wp14:anchorId="53583ADA" wp14:editId="7AD6A7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F5DAD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CF4CF4" w14:textId="77777777" w:rsidR="007A7DEB" w:rsidRDefault="007A7DEB" w:rsidP="007A7DEB">
      <w:pPr>
        <w:spacing w:after="0" w:line="240" w:lineRule="auto"/>
        <w:jc w:val="center"/>
        <w:rPr>
          <w:rFonts w:ascii="Calibri" w:eastAsia="Calibri" w:hAnsi="Calibri" w:cs="Calibri"/>
          <w:b/>
          <w:sz w:val="24"/>
          <w:szCs w:val="24"/>
        </w:rPr>
      </w:pPr>
    </w:p>
    <w:p w14:paraId="56C7F386" w14:textId="77777777" w:rsidR="00115AB8" w:rsidRDefault="00115AB8" w:rsidP="007A7DEB">
      <w:pPr>
        <w:spacing w:after="0" w:line="240" w:lineRule="auto"/>
        <w:jc w:val="center"/>
        <w:rPr>
          <w:rFonts w:ascii="Calibri" w:eastAsia="Calibri" w:hAnsi="Calibri" w:cs="Calibri"/>
          <w:b/>
          <w:sz w:val="24"/>
          <w:szCs w:val="24"/>
        </w:rPr>
      </w:pPr>
    </w:p>
    <w:p w14:paraId="4FD62F1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6D8CC1C" w14:textId="77777777" w:rsidR="004B4617" w:rsidRDefault="004B4617" w:rsidP="007A7DEB">
      <w:pPr>
        <w:spacing w:after="0" w:line="240" w:lineRule="auto"/>
        <w:jc w:val="center"/>
        <w:rPr>
          <w:rFonts w:ascii="Calibri" w:eastAsia="Calibri" w:hAnsi="Calibri" w:cs="Calibri"/>
          <w:b/>
          <w:sz w:val="24"/>
          <w:szCs w:val="24"/>
        </w:rPr>
      </w:pPr>
    </w:p>
    <w:p w14:paraId="261B30B4" w14:textId="77777777" w:rsidR="004B4617" w:rsidRPr="007A7DEB" w:rsidRDefault="004B4617" w:rsidP="007A7DEB">
      <w:pPr>
        <w:spacing w:after="0" w:line="240" w:lineRule="auto"/>
        <w:jc w:val="center"/>
        <w:rPr>
          <w:rFonts w:ascii="Calibri" w:eastAsia="Calibri" w:hAnsi="Calibri" w:cs="Calibri"/>
          <w:b/>
          <w:sz w:val="24"/>
          <w:szCs w:val="24"/>
        </w:rPr>
      </w:pPr>
    </w:p>
    <w:p w14:paraId="7C283DC2" w14:textId="77777777" w:rsidR="004B4617" w:rsidRDefault="001826FD" w:rsidP="007A7DEB">
      <w:pPr>
        <w:spacing w:after="0" w:line="240" w:lineRule="auto"/>
        <w:jc w:val="center"/>
        <w:rPr>
          <w:rFonts w:ascii="Calibri" w:eastAsia="Calibri" w:hAnsi="Calibri" w:cs="Times New Roman"/>
          <w:b/>
          <w:sz w:val="24"/>
          <w:szCs w:val="24"/>
        </w:rPr>
      </w:pPr>
      <w:r w:rsidRPr="001826FD">
        <w:rPr>
          <w:rFonts w:ascii="Calibri" w:eastAsia="Calibri" w:hAnsi="Calibri" w:cs="Times New Roman"/>
          <w:b/>
          <w:sz w:val="24"/>
          <w:szCs w:val="24"/>
        </w:rPr>
        <w:t>EXTRACCION DE ARIDOS LA FRONTERA</w:t>
      </w:r>
    </w:p>
    <w:p w14:paraId="2ED6298C" w14:textId="77777777" w:rsidR="001826FD" w:rsidRDefault="001826FD" w:rsidP="007A7DEB">
      <w:pPr>
        <w:spacing w:after="0" w:line="240" w:lineRule="auto"/>
        <w:jc w:val="center"/>
        <w:rPr>
          <w:rFonts w:ascii="Calibri" w:eastAsia="Calibri" w:hAnsi="Calibri" w:cs="Calibri"/>
          <w:b/>
          <w:sz w:val="24"/>
          <w:szCs w:val="24"/>
        </w:rPr>
      </w:pPr>
    </w:p>
    <w:p w14:paraId="6904B341" w14:textId="77777777" w:rsidR="00115AB8" w:rsidRDefault="00115AB8" w:rsidP="007A7DEB">
      <w:pPr>
        <w:spacing w:after="0" w:line="240" w:lineRule="auto"/>
        <w:jc w:val="center"/>
        <w:rPr>
          <w:rFonts w:ascii="Calibri" w:eastAsia="Calibri" w:hAnsi="Calibri" w:cs="Calibri"/>
          <w:b/>
          <w:sz w:val="24"/>
          <w:szCs w:val="24"/>
        </w:rPr>
      </w:pPr>
    </w:p>
    <w:p w14:paraId="745DA4D1" w14:textId="77777777" w:rsidR="004B4617" w:rsidRDefault="001826FD" w:rsidP="007A7DEB">
      <w:pPr>
        <w:spacing w:after="0" w:line="240" w:lineRule="auto"/>
        <w:jc w:val="center"/>
        <w:rPr>
          <w:rFonts w:ascii="Calibri" w:eastAsia="Calibri" w:hAnsi="Calibri" w:cs="Times New Roman"/>
          <w:b/>
          <w:sz w:val="24"/>
          <w:szCs w:val="24"/>
        </w:rPr>
      </w:pPr>
      <w:r w:rsidRPr="001826FD">
        <w:rPr>
          <w:rFonts w:ascii="Calibri" w:eastAsia="Calibri" w:hAnsi="Calibri" w:cs="Times New Roman"/>
          <w:b/>
          <w:sz w:val="24"/>
          <w:szCs w:val="24"/>
        </w:rPr>
        <w:t>DFZ-2017-444-IX-RCA-IA</w:t>
      </w:r>
    </w:p>
    <w:p w14:paraId="4788EED2" w14:textId="77777777" w:rsidR="001826FD" w:rsidRDefault="001826FD" w:rsidP="007A7DEB">
      <w:pPr>
        <w:spacing w:after="0" w:line="240" w:lineRule="auto"/>
        <w:jc w:val="center"/>
        <w:rPr>
          <w:rFonts w:ascii="Calibri" w:eastAsia="Calibri" w:hAnsi="Calibri" w:cs="Times New Roman"/>
          <w:b/>
          <w:sz w:val="24"/>
          <w:szCs w:val="24"/>
        </w:rPr>
      </w:pPr>
    </w:p>
    <w:p w14:paraId="6B3EC2BB" w14:textId="77777777" w:rsidR="001826FD" w:rsidRDefault="001826FD"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826FD" w:rsidRPr="007A7DEB" w14:paraId="1D0B39DB" w14:textId="77777777" w:rsidTr="001826FD">
        <w:trPr>
          <w:trHeight w:val="567"/>
          <w:jc w:val="center"/>
        </w:trPr>
        <w:tc>
          <w:tcPr>
            <w:tcW w:w="1210" w:type="dxa"/>
            <w:shd w:val="clear" w:color="auto" w:fill="D9D9D9"/>
            <w:vAlign w:val="center"/>
          </w:tcPr>
          <w:p w14:paraId="61C174F8" w14:textId="77777777" w:rsidR="001826FD" w:rsidRPr="007A7DEB" w:rsidRDefault="001826FD" w:rsidP="001826FD">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5B143CE" w14:textId="77777777" w:rsidR="001826FD" w:rsidRPr="007A7DEB" w:rsidRDefault="001826FD" w:rsidP="001826F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C831D64" w14:textId="77777777" w:rsidR="001826FD" w:rsidRPr="007A7DEB" w:rsidRDefault="001826FD" w:rsidP="001826F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826FD" w:rsidRPr="007A7DEB" w14:paraId="07E4580C" w14:textId="77777777" w:rsidTr="001826F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2B746B2" w14:textId="77777777" w:rsidR="001826FD" w:rsidRPr="007A7DEB" w:rsidRDefault="00137992" w:rsidP="001826FD">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Revisado y </w:t>
            </w:r>
            <w:r w:rsidR="001826FD"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C200715" w14:textId="77777777" w:rsidR="001826FD" w:rsidRPr="007A7DEB" w:rsidRDefault="001826FD" w:rsidP="001826FD">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53BCAA76" w14:textId="77777777" w:rsidR="001826FD" w:rsidRPr="007A7DEB" w:rsidRDefault="008466B8" w:rsidP="001826F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7F0E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aludia Pastore Herrera" o:suggestedsigner2="DFZ SMA" o:suggestedsigneremail="Jefe1@sma.gob.cl" issignatureline="t"/>
                </v:shape>
              </w:pict>
            </w:r>
          </w:p>
        </w:tc>
      </w:tr>
      <w:tr w:rsidR="001826FD" w:rsidRPr="007A7DEB" w14:paraId="30B9DF26" w14:textId="77777777" w:rsidTr="001826F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127C67" w14:textId="77777777" w:rsidR="001826FD" w:rsidRPr="007A7DEB" w:rsidRDefault="001826FD" w:rsidP="001826FD">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3B7687" w14:textId="77777777" w:rsidR="001826FD" w:rsidRPr="007A7DEB" w:rsidRDefault="001826FD" w:rsidP="001826FD">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323EDD3B" w14:textId="77777777" w:rsidR="001826FD" w:rsidRPr="007A7DEB" w:rsidRDefault="008466B8" w:rsidP="001826FD">
            <w:pPr>
              <w:spacing w:after="0" w:line="240" w:lineRule="auto"/>
              <w:jc w:val="center"/>
              <w:rPr>
                <w:rFonts w:ascii="Calibri" w:eastAsia="Calibri" w:hAnsi="Calibri" w:cs="Calibri"/>
                <w:noProof/>
                <w:sz w:val="18"/>
                <w:szCs w:val="18"/>
                <w:lang w:eastAsia="es-CL"/>
              </w:rPr>
            </w:pPr>
            <w:bookmarkStart w:id="4" w:name="_GoBack"/>
            <w:r>
              <w:rPr>
                <w:rFonts w:ascii="Calibri" w:eastAsia="Calibri" w:hAnsi="Calibri" w:cs="Calibri"/>
                <w:sz w:val="18"/>
                <w:szCs w:val="18"/>
              </w:rPr>
              <w:pict w14:anchorId="10266F9A">
                <v:shape id="_x0000_i1026" type="#_x0000_t75" alt="Línea de firma de Microsoft Office..." style="width:116.25pt;height:57.7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Diego Maldonado Bravo" o:suggestedsigner2="Fiscalizador DFZ" o:suggestedsigneremail="diego.maldonado@sma.gob.cl" issignatureline="t"/>
                </v:shape>
              </w:pict>
            </w:r>
            <w:bookmarkEnd w:id="4"/>
          </w:p>
        </w:tc>
      </w:tr>
    </w:tbl>
    <w:p w14:paraId="65B28FEA" w14:textId="77777777" w:rsidR="001826FD" w:rsidRDefault="001826FD" w:rsidP="007A7DEB">
      <w:pPr>
        <w:spacing w:after="0" w:line="240" w:lineRule="auto"/>
        <w:jc w:val="center"/>
        <w:rPr>
          <w:rFonts w:ascii="Calibri" w:eastAsia="Calibri" w:hAnsi="Calibri" w:cs="Times New Roman"/>
          <w:b/>
          <w:sz w:val="24"/>
          <w:szCs w:val="24"/>
        </w:rPr>
      </w:pPr>
    </w:p>
    <w:p w14:paraId="0E47FF6B" w14:textId="77777777" w:rsidR="001826FD" w:rsidRDefault="001826FD" w:rsidP="007A7DEB">
      <w:pPr>
        <w:spacing w:after="0" w:line="240" w:lineRule="auto"/>
        <w:jc w:val="center"/>
        <w:rPr>
          <w:rFonts w:ascii="Calibri" w:eastAsia="Calibri" w:hAnsi="Calibri" w:cs="Times New Roman"/>
          <w:b/>
          <w:sz w:val="24"/>
          <w:szCs w:val="24"/>
        </w:rPr>
      </w:pPr>
    </w:p>
    <w:p w14:paraId="7B1E6590" w14:textId="77777777" w:rsidR="001826FD" w:rsidRDefault="001826FD" w:rsidP="007A7DEB">
      <w:pPr>
        <w:spacing w:after="0" w:line="240" w:lineRule="auto"/>
        <w:jc w:val="center"/>
        <w:rPr>
          <w:rFonts w:ascii="Calibri" w:eastAsia="Calibri" w:hAnsi="Calibri" w:cs="Times New Roman"/>
          <w:b/>
          <w:sz w:val="24"/>
          <w:szCs w:val="24"/>
        </w:rPr>
      </w:pPr>
    </w:p>
    <w:p w14:paraId="582B4045" w14:textId="77777777" w:rsidR="001826FD" w:rsidRDefault="001826FD" w:rsidP="007A7DEB">
      <w:pPr>
        <w:spacing w:after="0" w:line="240" w:lineRule="auto"/>
        <w:jc w:val="center"/>
        <w:rPr>
          <w:rFonts w:ascii="Calibri" w:eastAsia="Calibri" w:hAnsi="Calibri" w:cs="Times New Roman"/>
          <w:b/>
          <w:sz w:val="24"/>
          <w:szCs w:val="24"/>
        </w:rPr>
      </w:pPr>
    </w:p>
    <w:p w14:paraId="0E4D73C2" w14:textId="77777777" w:rsidR="007A7DEB" w:rsidRDefault="007A7DEB" w:rsidP="007A7DEB">
      <w:pPr>
        <w:spacing w:after="0" w:line="240" w:lineRule="auto"/>
        <w:jc w:val="center"/>
        <w:rPr>
          <w:rFonts w:ascii="Calibri" w:eastAsia="Calibri" w:hAnsi="Calibri" w:cs="Calibri"/>
          <w:b/>
          <w:sz w:val="28"/>
          <w:szCs w:val="32"/>
        </w:rPr>
      </w:pPr>
    </w:p>
    <w:p w14:paraId="4C5E810A" w14:textId="77777777" w:rsidR="001826FD" w:rsidRPr="007A7DEB" w:rsidRDefault="001826FD" w:rsidP="007A7DEB">
      <w:pPr>
        <w:spacing w:after="0" w:line="240" w:lineRule="auto"/>
        <w:jc w:val="center"/>
        <w:rPr>
          <w:rFonts w:ascii="Calibri" w:eastAsia="Calibri" w:hAnsi="Calibri" w:cs="Calibri"/>
          <w:b/>
          <w:sz w:val="28"/>
          <w:szCs w:val="32"/>
        </w:rPr>
        <w:sectPr w:rsidR="001826FD"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02082356"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608932E0"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0A7197D7" w14:textId="77777777" w:rsidR="005F67F4"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2DACC20" w14:textId="77777777" w:rsidR="005F67F4" w:rsidRDefault="008466B8">
          <w:pPr>
            <w:pStyle w:val="TDC1"/>
            <w:tabs>
              <w:tab w:val="left" w:pos="440"/>
              <w:tab w:val="right" w:leader="dot" w:pos="9962"/>
            </w:tabs>
            <w:rPr>
              <w:rFonts w:eastAsiaTheme="minorEastAsia"/>
              <w:noProof/>
              <w:lang w:eastAsia="es-CL"/>
            </w:rPr>
          </w:pPr>
          <w:hyperlink w:anchor="_Toc502082357" w:history="1">
            <w:r w:rsidR="005F67F4" w:rsidRPr="00831DE3">
              <w:rPr>
                <w:rStyle w:val="Hipervnculo"/>
                <w:noProof/>
              </w:rPr>
              <w:t>1</w:t>
            </w:r>
            <w:r w:rsidR="005F67F4">
              <w:rPr>
                <w:rFonts w:eastAsiaTheme="minorEastAsia"/>
                <w:noProof/>
                <w:lang w:eastAsia="es-CL"/>
              </w:rPr>
              <w:tab/>
            </w:r>
            <w:r w:rsidR="005F67F4" w:rsidRPr="00831DE3">
              <w:rPr>
                <w:rStyle w:val="Hipervnculo"/>
                <w:noProof/>
              </w:rPr>
              <w:t>RESUMEN</w:t>
            </w:r>
            <w:r w:rsidR="005F67F4">
              <w:rPr>
                <w:noProof/>
                <w:webHidden/>
              </w:rPr>
              <w:tab/>
            </w:r>
            <w:r w:rsidR="005F67F4">
              <w:rPr>
                <w:noProof/>
                <w:webHidden/>
              </w:rPr>
              <w:fldChar w:fldCharType="begin"/>
            </w:r>
            <w:r w:rsidR="005F67F4">
              <w:rPr>
                <w:noProof/>
                <w:webHidden/>
              </w:rPr>
              <w:instrText xml:space="preserve"> PAGEREF _Toc502082357 \h </w:instrText>
            </w:r>
            <w:r w:rsidR="005F67F4">
              <w:rPr>
                <w:noProof/>
                <w:webHidden/>
              </w:rPr>
            </w:r>
            <w:r w:rsidR="005F67F4">
              <w:rPr>
                <w:noProof/>
                <w:webHidden/>
              </w:rPr>
              <w:fldChar w:fldCharType="separate"/>
            </w:r>
            <w:r>
              <w:rPr>
                <w:noProof/>
                <w:webHidden/>
              </w:rPr>
              <w:t>2</w:t>
            </w:r>
            <w:r w:rsidR="005F67F4">
              <w:rPr>
                <w:noProof/>
                <w:webHidden/>
              </w:rPr>
              <w:fldChar w:fldCharType="end"/>
            </w:r>
          </w:hyperlink>
        </w:p>
        <w:p w14:paraId="5ED5CA3B" w14:textId="77777777" w:rsidR="005F67F4" w:rsidRDefault="008466B8">
          <w:pPr>
            <w:pStyle w:val="TDC1"/>
            <w:tabs>
              <w:tab w:val="left" w:pos="440"/>
              <w:tab w:val="right" w:leader="dot" w:pos="9962"/>
            </w:tabs>
            <w:rPr>
              <w:rFonts w:eastAsiaTheme="minorEastAsia"/>
              <w:noProof/>
              <w:lang w:eastAsia="es-CL"/>
            </w:rPr>
          </w:pPr>
          <w:hyperlink w:anchor="_Toc502082358" w:history="1">
            <w:r w:rsidR="005F67F4" w:rsidRPr="00831DE3">
              <w:rPr>
                <w:rStyle w:val="Hipervnculo"/>
                <w:noProof/>
              </w:rPr>
              <w:t>2</w:t>
            </w:r>
            <w:r w:rsidR="005F67F4">
              <w:rPr>
                <w:rFonts w:eastAsiaTheme="minorEastAsia"/>
                <w:noProof/>
                <w:lang w:eastAsia="es-CL"/>
              </w:rPr>
              <w:tab/>
            </w:r>
            <w:r w:rsidR="005F67F4" w:rsidRPr="00831DE3">
              <w:rPr>
                <w:rStyle w:val="Hipervnculo"/>
                <w:noProof/>
              </w:rPr>
              <w:t>IDENTIFICACIÓN DE LA UNIDAD FISCALIZABLE.</w:t>
            </w:r>
            <w:r w:rsidR="005F67F4">
              <w:rPr>
                <w:noProof/>
                <w:webHidden/>
              </w:rPr>
              <w:tab/>
            </w:r>
            <w:r w:rsidR="005F67F4">
              <w:rPr>
                <w:noProof/>
                <w:webHidden/>
              </w:rPr>
              <w:fldChar w:fldCharType="begin"/>
            </w:r>
            <w:r w:rsidR="005F67F4">
              <w:rPr>
                <w:noProof/>
                <w:webHidden/>
              </w:rPr>
              <w:instrText xml:space="preserve"> PAGEREF _Toc502082358 \h </w:instrText>
            </w:r>
            <w:r w:rsidR="005F67F4">
              <w:rPr>
                <w:noProof/>
                <w:webHidden/>
              </w:rPr>
            </w:r>
            <w:r w:rsidR="005F67F4">
              <w:rPr>
                <w:noProof/>
                <w:webHidden/>
              </w:rPr>
              <w:fldChar w:fldCharType="separate"/>
            </w:r>
            <w:r>
              <w:rPr>
                <w:noProof/>
                <w:webHidden/>
              </w:rPr>
              <w:t>3</w:t>
            </w:r>
            <w:r w:rsidR="005F67F4">
              <w:rPr>
                <w:noProof/>
                <w:webHidden/>
              </w:rPr>
              <w:fldChar w:fldCharType="end"/>
            </w:r>
          </w:hyperlink>
        </w:p>
        <w:p w14:paraId="4ABC14C5" w14:textId="77777777" w:rsidR="005F67F4" w:rsidRDefault="008466B8">
          <w:pPr>
            <w:pStyle w:val="TDC2"/>
            <w:tabs>
              <w:tab w:val="left" w:pos="880"/>
              <w:tab w:val="right" w:leader="dot" w:pos="9962"/>
            </w:tabs>
            <w:rPr>
              <w:rFonts w:eastAsiaTheme="minorEastAsia"/>
              <w:noProof/>
              <w:lang w:eastAsia="es-CL"/>
            </w:rPr>
          </w:pPr>
          <w:hyperlink w:anchor="_Toc502082359" w:history="1">
            <w:r w:rsidR="005F67F4" w:rsidRPr="00831DE3">
              <w:rPr>
                <w:rStyle w:val="Hipervnculo"/>
                <w:noProof/>
              </w:rPr>
              <w:t>2.1</w:t>
            </w:r>
            <w:r w:rsidR="005F67F4">
              <w:rPr>
                <w:rFonts w:eastAsiaTheme="minorEastAsia"/>
                <w:noProof/>
                <w:lang w:eastAsia="es-CL"/>
              </w:rPr>
              <w:tab/>
            </w:r>
            <w:r w:rsidR="005F67F4" w:rsidRPr="00831DE3">
              <w:rPr>
                <w:rStyle w:val="Hipervnculo"/>
                <w:noProof/>
              </w:rPr>
              <w:t>Antecedentes Generales.</w:t>
            </w:r>
            <w:r w:rsidR="005F67F4">
              <w:rPr>
                <w:noProof/>
                <w:webHidden/>
              </w:rPr>
              <w:tab/>
            </w:r>
            <w:r w:rsidR="005F67F4">
              <w:rPr>
                <w:noProof/>
                <w:webHidden/>
              </w:rPr>
              <w:fldChar w:fldCharType="begin"/>
            </w:r>
            <w:r w:rsidR="005F67F4">
              <w:rPr>
                <w:noProof/>
                <w:webHidden/>
              </w:rPr>
              <w:instrText xml:space="preserve"> PAGEREF _Toc502082359 \h </w:instrText>
            </w:r>
            <w:r w:rsidR="005F67F4">
              <w:rPr>
                <w:noProof/>
                <w:webHidden/>
              </w:rPr>
            </w:r>
            <w:r w:rsidR="005F67F4">
              <w:rPr>
                <w:noProof/>
                <w:webHidden/>
              </w:rPr>
              <w:fldChar w:fldCharType="separate"/>
            </w:r>
            <w:r>
              <w:rPr>
                <w:noProof/>
                <w:webHidden/>
              </w:rPr>
              <w:t>3</w:t>
            </w:r>
            <w:r w:rsidR="005F67F4">
              <w:rPr>
                <w:noProof/>
                <w:webHidden/>
              </w:rPr>
              <w:fldChar w:fldCharType="end"/>
            </w:r>
          </w:hyperlink>
        </w:p>
        <w:p w14:paraId="2C75B384" w14:textId="77777777" w:rsidR="005F67F4" w:rsidRDefault="008466B8">
          <w:pPr>
            <w:pStyle w:val="TDC2"/>
            <w:tabs>
              <w:tab w:val="left" w:pos="880"/>
              <w:tab w:val="right" w:leader="dot" w:pos="9962"/>
            </w:tabs>
            <w:rPr>
              <w:rFonts w:eastAsiaTheme="minorEastAsia"/>
              <w:noProof/>
              <w:lang w:eastAsia="es-CL"/>
            </w:rPr>
          </w:pPr>
          <w:hyperlink w:anchor="_Toc502082360" w:history="1">
            <w:r w:rsidR="005F67F4" w:rsidRPr="00831DE3">
              <w:rPr>
                <w:rStyle w:val="Hipervnculo"/>
                <w:noProof/>
              </w:rPr>
              <w:t>2.2</w:t>
            </w:r>
            <w:r w:rsidR="005F67F4">
              <w:rPr>
                <w:rFonts w:eastAsiaTheme="minorEastAsia"/>
                <w:noProof/>
                <w:lang w:eastAsia="es-CL"/>
              </w:rPr>
              <w:tab/>
            </w:r>
            <w:r w:rsidR="005F67F4" w:rsidRPr="00831DE3">
              <w:rPr>
                <w:rStyle w:val="Hipervnculo"/>
                <w:noProof/>
              </w:rPr>
              <w:t>Ubicación y Layout.</w:t>
            </w:r>
            <w:r w:rsidR="005F67F4">
              <w:rPr>
                <w:noProof/>
                <w:webHidden/>
              </w:rPr>
              <w:tab/>
            </w:r>
            <w:r w:rsidR="005F67F4">
              <w:rPr>
                <w:noProof/>
                <w:webHidden/>
              </w:rPr>
              <w:fldChar w:fldCharType="begin"/>
            </w:r>
            <w:r w:rsidR="005F67F4">
              <w:rPr>
                <w:noProof/>
                <w:webHidden/>
              </w:rPr>
              <w:instrText xml:space="preserve"> PAGEREF _Toc502082360 \h </w:instrText>
            </w:r>
            <w:r w:rsidR="005F67F4">
              <w:rPr>
                <w:noProof/>
                <w:webHidden/>
              </w:rPr>
            </w:r>
            <w:r w:rsidR="005F67F4">
              <w:rPr>
                <w:noProof/>
                <w:webHidden/>
              </w:rPr>
              <w:fldChar w:fldCharType="separate"/>
            </w:r>
            <w:r>
              <w:rPr>
                <w:noProof/>
                <w:webHidden/>
              </w:rPr>
              <w:t>4</w:t>
            </w:r>
            <w:r w:rsidR="005F67F4">
              <w:rPr>
                <w:noProof/>
                <w:webHidden/>
              </w:rPr>
              <w:fldChar w:fldCharType="end"/>
            </w:r>
          </w:hyperlink>
        </w:p>
        <w:p w14:paraId="3A74A2A6" w14:textId="77777777" w:rsidR="005F67F4" w:rsidRDefault="008466B8">
          <w:pPr>
            <w:pStyle w:val="TDC1"/>
            <w:tabs>
              <w:tab w:val="left" w:pos="440"/>
              <w:tab w:val="right" w:leader="dot" w:pos="9962"/>
            </w:tabs>
            <w:rPr>
              <w:rFonts w:eastAsiaTheme="minorEastAsia"/>
              <w:noProof/>
              <w:lang w:eastAsia="es-CL"/>
            </w:rPr>
          </w:pPr>
          <w:hyperlink w:anchor="_Toc502082361" w:history="1">
            <w:r w:rsidR="005F67F4" w:rsidRPr="00831DE3">
              <w:rPr>
                <w:rStyle w:val="Hipervnculo"/>
                <w:noProof/>
              </w:rPr>
              <w:t>3</w:t>
            </w:r>
            <w:r w:rsidR="005F67F4">
              <w:rPr>
                <w:rFonts w:eastAsiaTheme="minorEastAsia"/>
                <w:noProof/>
                <w:lang w:eastAsia="es-CL"/>
              </w:rPr>
              <w:tab/>
            </w:r>
            <w:r w:rsidR="005F67F4" w:rsidRPr="00831DE3">
              <w:rPr>
                <w:rStyle w:val="Hipervnculo"/>
                <w:noProof/>
              </w:rPr>
              <w:t>INSTRUMENTOS DE CARÁCTER AMBIENTAL FISCALIZADOS.</w:t>
            </w:r>
            <w:r w:rsidR="005F67F4">
              <w:rPr>
                <w:noProof/>
                <w:webHidden/>
              </w:rPr>
              <w:tab/>
            </w:r>
            <w:r w:rsidR="005F67F4">
              <w:rPr>
                <w:noProof/>
                <w:webHidden/>
              </w:rPr>
              <w:fldChar w:fldCharType="begin"/>
            </w:r>
            <w:r w:rsidR="005F67F4">
              <w:rPr>
                <w:noProof/>
                <w:webHidden/>
              </w:rPr>
              <w:instrText xml:space="preserve"> PAGEREF _Toc502082361 \h </w:instrText>
            </w:r>
            <w:r w:rsidR="005F67F4">
              <w:rPr>
                <w:noProof/>
                <w:webHidden/>
              </w:rPr>
            </w:r>
            <w:r w:rsidR="005F67F4">
              <w:rPr>
                <w:noProof/>
                <w:webHidden/>
              </w:rPr>
              <w:fldChar w:fldCharType="separate"/>
            </w:r>
            <w:r>
              <w:rPr>
                <w:noProof/>
                <w:webHidden/>
              </w:rPr>
              <w:t>6</w:t>
            </w:r>
            <w:r w:rsidR="005F67F4">
              <w:rPr>
                <w:noProof/>
                <w:webHidden/>
              </w:rPr>
              <w:fldChar w:fldCharType="end"/>
            </w:r>
          </w:hyperlink>
        </w:p>
        <w:p w14:paraId="27909006" w14:textId="77777777" w:rsidR="005F67F4" w:rsidRDefault="008466B8">
          <w:pPr>
            <w:pStyle w:val="TDC1"/>
            <w:tabs>
              <w:tab w:val="left" w:pos="440"/>
              <w:tab w:val="right" w:leader="dot" w:pos="9962"/>
            </w:tabs>
            <w:rPr>
              <w:rFonts w:eastAsiaTheme="minorEastAsia"/>
              <w:noProof/>
              <w:lang w:eastAsia="es-CL"/>
            </w:rPr>
          </w:pPr>
          <w:hyperlink w:anchor="_Toc502082362" w:history="1">
            <w:r w:rsidR="005F67F4" w:rsidRPr="00831DE3">
              <w:rPr>
                <w:rStyle w:val="Hipervnculo"/>
                <w:noProof/>
              </w:rPr>
              <w:t>4</w:t>
            </w:r>
            <w:r w:rsidR="005F67F4">
              <w:rPr>
                <w:rFonts w:eastAsiaTheme="minorEastAsia"/>
                <w:noProof/>
                <w:lang w:eastAsia="es-CL"/>
              </w:rPr>
              <w:tab/>
            </w:r>
            <w:r w:rsidR="005F67F4" w:rsidRPr="00831DE3">
              <w:rPr>
                <w:rStyle w:val="Hipervnculo"/>
                <w:noProof/>
              </w:rPr>
              <w:t>ANTECEDENTES DE LA ACTIVIDAD DE FISCALIZACIÓN.</w:t>
            </w:r>
            <w:r w:rsidR="005F67F4">
              <w:rPr>
                <w:noProof/>
                <w:webHidden/>
              </w:rPr>
              <w:tab/>
            </w:r>
            <w:r w:rsidR="005F67F4">
              <w:rPr>
                <w:noProof/>
                <w:webHidden/>
              </w:rPr>
              <w:fldChar w:fldCharType="begin"/>
            </w:r>
            <w:r w:rsidR="005F67F4">
              <w:rPr>
                <w:noProof/>
                <w:webHidden/>
              </w:rPr>
              <w:instrText xml:space="preserve"> PAGEREF _Toc502082362 \h </w:instrText>
            </w:r>
            <w:r w:rsidR="005F67F4">
              <w:rPr>
                <w:noProof/>
                <w:webHidden/>
              </w:rPr>
            </w:r>
            <w:r w:rsidR="005F67F4">
              <w:rPr>
                <w:noProof/>
                <w:webHidden/>
              </w:rPr>
              <w:fldChar w:fldCharType="separate"/>
            </w:r>
            <w:r>
              <w:rPr>
                <w:noProof/>
                <w:webHidden/>
              </w:rPr>
              <w:t>6</w:t>
            </w:r>
            <w:r w:rsidR="005F67F4">
              <w:rPr>
                <w:noProof/>
                <w:webHidden/>
              </w:rPr>
              <w:fldChar w:fldCharType="end"/>
            </w:r>
          </w:hyperlink>
        </w:p>
        <w:p w14:paraId="6FF20839" w14:textId="77777777" w:rsidR="005F67F4" w:rsidRDefault="008466B8">
          <w:pPr>
            <w:pStyle w:val="TDC2"/>
            <w:tabs>
              <w:tab w:val="left" w:pos="880"/>
              <w:tab w:val="right" w:leader="dot" w:pos="9962"/>
            </w:tabs>
            <w:rPr>
              <w:rFonts w:eastAsiaTheme="minorEastAsia"/>
              <w:noProof/>
              <w:lang w:eastAsia="es-CL"/>
            </w:rPr>
          </w:pPr>
          <w:hyperlink w:anchor="_Toc502082363" w:history="1">
            <w:r w:rsidR="005F67F4" w:rsidRPr="00831DE3">
              <w:rPr>
                <w:rStyle w:val="Hipervnculo"/>
                <w:noProof/>
              </w:rPr>
              <w:t>4.1</w:t>
            </w:r>
            <w:r w:rsidR="005F67F4">
              <w:rPr>
                <w:rFonts w:eastAsiaTheme="minorEastAsia"/>
                <w:noProof/>
                <w:lang w:eastAsia="es-CL"/>
              </w:rPr>
              <w:tab/>
            </w:r>
            <w:r w:rsidR="005F67F4" w:rsidRPr="00831DE3">
              <w:rPr>
                <w:rStyle w:val="Hipervnculo"/>
                <w:noProof/>
              </w:rPr>
              <w:t>Motivo de la Actividad de Fiscalización.</w:t>
            </w:r>
            <w:r w:rsidR="005F67F4">
              <w:rPr>
                <w:noProof/>
                <w:webHidden/>
              </w:rPr>
              <w:tab/>
            </w:r>
            <w:r w:rsidR="005F67F4">
              <w:rPr>
                <w:noProof/>
                <w:webHidden/>
              </w:rPr>
              <w:fldChar w:fldCharType="begin"/>
            </w:r>
            <w:r w:rsidR="005F67F4">
              <w:rPr>
                <w:noProof/>
                <w:webHidden/>
              </w:rPr>
              <w:instrText xml:space="preserve"> PAGEREF _Toc502082363 \h </w:instrText>
            </w:r>
            <w:r w:rsidR="005F67F4">
              <w:rPr>
                <w:noProof/>
                <w:webHidden/>
              </w:rPr>
            </w:r>
            <w:r w:rsidR="005F67F4">
              <w:rPr>
                <w:noProof/>
                <w:webHidden/>
              </w:rPr>
              <w:fldChar w:fldCharType="separate"/>
            </w:r>
            <w:r>
              <w:rPr>
                <w:noProof/>
                <w:webHidden/>
              </w:rPr>
              <w:t>6</w:t>
            </w:r>
            <w:r w:rsidR="005F67F4">
              <w:rPr>
                <w:noProof/>
                <w:webHidden/>
              </w:rPr>
              <w:fldChar w:fldCharType="end"/>
            </w:r>
          </w:hyperlink>
        </w:p>
        <w:p w14:paraId="33326EF0" w14:textId="77777777" w:rsidR="005F67F4" w:rsidRDefault="008466B8">
          <w:pPr>
            <w:pStyle w:val="TDC2"/>
            <w:tabs>
              <w:tab w:val="left" w:pos="880"/>
              <w:tab w:val="right" w:leader="dot" w:pos="9962"/>
            </w:tabs>
            <w:rPr>
              <w:rFonts w:eastAsiaTheme="minorEastAsia"/>
              <w:noProof/>
              <w:lang w:eastAsia="es-CL"/>
            </w:rPr>
          </w:pPr>
          <w:hyperlink w:anchor="_Toc502082364" w:history="1">
            <w:r w:rsidR="005F67F4" w:rsidRPr="00831DE3">
              <w:rPr>
                <w:rStyle w:val="Hipervnculo"/>
                <w:noProof/>
              </w:rPr>
              <w:t>4.2</w:t>
            </w:r>
            <w:r w:rsidR="005F67F4">
              <w:rPr>
                <w:rFonts w:eastAsiaTheme="minorEastAsia"/>
                <w:noProof/>
                <w:lang w:eastAsia="es-CL"/>
              </w:rPr>
              <w:tab/>
            </w:r>
            <w:r w:rsidR="005F67F4" w:rsidRPr="00831DE3">
              <w:rPr>
                <w:rStyle w:val="Hipervnculo"/>
                <w:noProof/>
              </w:rPr>
              <w:t>Materia Específica Objeto de la Fiscalización Ambiental.</w:t>
            </w:r>
            <w:r w:rsidR="005F67F4">
              <w:rPr>
                <w:noProof/>
                <w:webHidden/>
              </w:rPr>
              <w:tab/>
            </w:r>
            <w:r w:rsidR="005F67F4">
              <w:rPr>
                <w:noProof/>
                <w:webHidden/>
              </w:rPr>
              <w:fldChar w:fldCharType="begin"/>
            </w:r>
            <w:r w:rsidR="005F67F4">
              <w:rPr>
                <w:noProof/>
                <w:webHidden/>
              </w:rPr>
              <w:instrText xml:space="preserve"> PAGEREF _Toc502082364 \h </w:instrText>
            </w:r>
            <w:r w:rsidR="005F67F4">
              <w:rPr>
                <w:noProof/>
                <w:webHidden/>
              </w:rPr>
            </w:r>
            <w:r w:rsidR="005F67F4">
              <w:rPr>
                <w:noProof/>
                <w:webHidden/>
              </w:rPr>
              <w:fldChar w:fldCharType="separate"/>
            </w:r>
            <w:r>
              <w:rPr>
                <w:noProof/>
                <w:webHidden/>
              </w:rPr>
              <w:t>6</w:t>
            </w:r>
            <w:r w:rsidR="005F67F4">
              <w:rPr>
                <w:noProof/>
                <w:webHidden/>
              </w:rPr>
              <w:fldChar w:fldCharType="end"/>
            </w:r>
          </w:hyperlink>
        </w:p>
        <w:p w14:paraId="30D6CD52" w14:textId="77777777" w:rsidR="005F67F4" w:rsidRDefault="008466B8">
          <w:pPr>
            <w:pStyle w:val="TDC2"/>
            <w:tabs>
              <w:tab w:val="left" w:pos="880"/>
              <w:tab w:val="right" w:leader="dot" w:pos="9962"/>
            </w:tabs>
            <w:rPr>
              <w:rFonts w:eastAsiaTheme="minorEastAsia"/>
              <w:noProof/>
              <w:lang w:eastAsia="es-CL"/>
            </w:rPr>
          </w:pPr>
          <w:hyperlink w:anchor="_Toc502082365" w:history="1">
            <w:r w:rsidR="005F67F4" w:rsidRPr="00831DE3">
              <w:rPr>
                <w:rStyle w:val="Hipervnculo"/>
                <w:noProof/>
              </w:rPr>
              <w:t>4.3</w:t>
            </w:r>
            <w:r w:rsidR="005F67F4">
              <w:rPr>
                <w:rFonts w:eastAsiaTheme="minorEastAsia"/>
                <w:noProof/>
                <w:lang w:eastAsia="es-CL"/>
              </w:rPr>
              <w:tab/>
            </w:r>
            <w:r w:rsidR="005F67F4" w:rsidRPr="00831DE3">
              <w:rPr>
                <w:rStyle w:val="Hipervnculo"/>
                <w:noProof/>
              </w:rPr>
              <w:t>Aspectos relativos a la ejecución de la Inspección Ambiental.</w:t>
            </w:r>
            <w:r w:rsidR="005F67F4">
              <w:rPr>
                <w:noProof/>
                <w:webHidden/>
              </w:rPr>
              <w:tab/>
            </w:r>
            <w:r w:rsidR="005F67F4">
              <w:rPr>
                <w:noProof/>
                <w:webHidden/>
              </w:rPr>
              <w:fldChar w:fldCharType="begin"/>
            </w:r>
            <w:r w:rsidR="005F67F4">
              <w:rPr>
                <w:noProof/>
                <w:webHidden/>
              </w:rPr>
              <w:instrText xml:space="preserve"> PAGEREF _Toc502082365 \h </w:instrText>
            </w:r>
            <w:r w:rsidR="005F67F4">
              <w:rPr>
                <w:noProof/>
                <w:webHidden/>
              </w:rPr>
            </w:r>
            <w:r w:rsidR="005F67F4">
              <w:rPr>
                <w:noProof/>
                <w:webHidden/>
              </w:rPr>
              <w:fldChar w:fldCharType="separate"/>
            </w:r>
            <w:r>
              <w:rPr>
                <w:noProof/>
                <w:webHidden/>
              </w:rPr>
              <w:t>6</w:t>
            </w:r>
            <w:r w:rsidR="005F67F4">
              <w:rPr>
                <w:noProof/>
                <w:webHidden/>
              </w:rPr>
              <w:fldChar w:fldCharType="end"/>
            </w:r>
          </w:hyperlink>
        </w:p>
        <w:p w14:paraId="3B8F9E5A" w14:textId="77777777" w:rsidR="005F67F4" w:rsidRPr="005F67F4" w:rsidRDefault="008466B8">
          <w:pPr>
            <w:pStyle w:val="TDC3"/>
            <w:rPr>
              <w:rFonts w:asciiTheme="minorHAnsi" w:eastAsiaTheme="minorEastAsia" w:hAnsiTheme="minorHAnsi" w:cstheme="minorBidi"/>
              <w:b w:val="0"/>
              <w:bCs w:val="0"/>
              <w:lang w:eastAsia="es-CL"/>
            </w:rPr>
          </w:pPr>
          <w:hyperlink w:anchor="_Toc502082366" w:history="1">
            <w:r w:rsidR="005F67F4" w:rsidRPr="005F67F4">
              <w:rPr>
                <w:rStyle w:val="Hipervnculo"/>
                <w:rFonts w:cstheme="minorHAnsi"/>
                <w:b w:val="0"/>
              </w:rPr>
              <w:t>4.3.1</w:t>
            </w:r>
            <w:r w:rsidR="005F67F4" w:rsidRPr="005F67F4">
              <w:rPr>
                <w:rFonts w:asciiTheme="minorHAnsi" w:eastAsiaTheme="minorEastAsia" w:hAnsiTheme="minorHAnsi" w:cstheme="minorBidi"/>
                <w:b w:val="0"/>
                <w:bCs w:val="0"/>
                <w:lang w:eastAsia="es-CL"/>
              </w:rPr>
              <w:tab/>
            </w:r>
            <w:r w:rsidR="005F67F4" w:rsidRPr="005F67F4">
              <w:rPr>
                <w:rStyle w:val="Hipervnculo"/>
                <w:rFonts w:cstheme="minorHAnsi"/>
                <w:b w:val="0"/>
              </w:rPr>
              <w:t>Ejecución de la inspección el día 06/04/2017.</w:t>
            </w:r>
            <w:r w:rsidR="005F67F4" w:rsidRPr="005F67F4">
              <w:rPr>
                <w:b w:val="0"/>
                <w:webHidden/>
              </w:rPr>
              <w:tab/>
            </w:r>
            <w:r w:rsidR="005F67F4" w:rsidRPr="005F67F4">
              <w:rPr>
                <w:b w:val="0"/>
                <w:webHidden/>
              </w:rPr>
              <w:fldChar w:fldCharType="begin"/>
            </w:r>
            <w:r w:rsidR="005F67F4" w:rsidRPr="005F67F4">
              <w:rPr>
                <w:b w:val="0"/>
                <w:webHidden/>
              </w:rPr>
              <w:instrText xml:space="preserve"> PAGEREF _Toc502082366 \h </w:instrText>
            </w:r>
            <w:r w:rsidR="005F67F4" w:rsidRPr="005F67F4">
              <w:rPr>
                <w:b w:val="0"/>
                <w:webHidden/>
              </w:rPr>
            </w:r>
            <w:r w:rsidR="005F67F4" w:rsidRPr="005F67F4">
              <w:rPr>
                <w:b w:val="0"/>
                <w:webHidden/>
              </w:rPr>
              <w:fldChar w:fldCharType="separate"/>
            </w:r>
            <w:r>
              <w:rPr>
                <w:b w:val="0"/>
                <w:webHidden/>
              </w:rPr>
              <w:t>6</w:t>
            </w:r>
            <w:r w:rsidR="005F67F4" w:rsidRPr="005F67F4">
              <w:rPr>
                <w:b w:val="0"/>
                <w:webHidden/>
              </w:rPr>
              <w:fldChar w:fldCharType="end"/>
            </w:r>
          </w:hyperlink>
        </w:p>
        <w:p w14:paraId="0FBABB30" w14:textId="77777777" w:rsidR="005F67F4" w:rsidRPr="005F67F4" w:rsidRDefault="008466B8">
          <w:pPr>
            <w:pStyle w:val="TDC3"/>
            <w:rPr>
              <w:rFonts w:asciiTheme="minorHAnsi" w:eastAsiaTheme="minorEastAsia" w:hAnsiTheme="minorHAnsi" w:cstheme="minorBidi"/>
              <w:b w:val="0"/>
              <w:bCs w:val="0"/>
              <w:lang w:eastAsia="es-CL"/>
            </w:rPr>
          </w:pPr>
          <w:hyperlink w:anchor="_Toc502082367" w:history="1">
            <w:r w:rsidR="005F67F4" w:rsidRPr="005F67F4">
              <w:rPr>
                <w:rStyle w:val="Hipervnculo"/>
                <w:rFonts w:cstheme="minorHAnsi"/>
                <w:b w:val="0"/>
              </w:rPr>
              <w:t>4.3.2</w:t>
            </w:r>
            <w:r w:rsidR="005F67F4" w:rsidRPr="005F67F4">
              <w:rPr>
                <w:rFonts w:asciiTheme="minorHAnsi" w:eastAsiaTheme="minorEastAsia" w:hAnsiTheme="minorHAnsi" w:cstheme="minorBidi"/>
                <w:b w:val="0"/>
                <w:bCs w:val="0"/>
                <w:lang w:eastAsia="es-CL"/>
              </w:rPr>
              <w:tab/>
            </w:r>
            <w:r w:rsidR="005F67F4" w:rsidRPr="005F67F4">
              <w:rPr>
                <w:rStyle w:val="Hipervnculo"/>
                <w:rFonts w:cstheme="minorHAnsi"/>
                <w:b w:val="0"/>
              </w:rPr>
              <w:t>Esquema de recorrido durante la inspección ambiental del día 06 de abril del 2017.</w:t>
            </w:r>
            <w:r w:rsidR="005F67F4" w:rsidRPr="005F67F4">
              <w:rPr>
                <w:b w:val="0"/>
                <w:webHidden/>
              </w:rPr>
              <w:tab/>
            </w:r>
            <w:r w:rsidR="005F67F4" w:rsidRPr="005F67F4">
              <w:rPr>
                <w:b w:val="0"/>
                <w:webHidden/>
              </w:rPr>
              <w:fldChar w:fldCharType="begin"/>
            </w:r>
            <w:r w:rsidR="005F67F4" w:rsidRPr="005F67F4">
              <w:rPr>
                <w:b w:val="0"/>
                <w:webHidden/>
              </w:rPr>
              <w:instrText xml:space="preserve"> PAGEREF _Toc502082367 \h </w:instrText>
            </w:r>
            <w:r w:rsidR="005F67F4" w:rsidRPr="005F67F4">
              <w:rPr>
                <w:b w:val="0"/>
                <w:webHidden/>
              </w:rPr>
            </w:r>
            <w:r w:rsidR="005F67F4" w:rsidRPr="005F67F4">
              <w:rPr>
                <w:b w:val="0"/>
                <w:webHidden/>
              </w:rPr>
              <w:fldChar w:fldCharType="separate"/>
            </w:r>
            <w:r>
              <w:rPr>
                <w:b w:val="0"/>
                <w:webHidden/>
              </w:rPr>
              <w:t>7</w:t>
            </w:r>
            <w:r w:rsidR="005F67F4" w:rsidRPr="005F67F4">
              <w:rPr>
                <w:b w:val="0"/>
                <w:webHidden/>
              </w:rPr>
              <w:fldChar w:fldCharType="end"/>
            </w:r>
          </w:hyperlink>
        </w:p>
        <w:p w14:paraId="09ABE7C6" w14:textId="77777777" w:rsidR="005F67F4" w:rsidRPr="005F67F4" w:rsidRDefault="008466B8">
          <w:pPr>
            <w:pStyle w:val="TDC3"/>
            <w:rPr>
              <w:rFonts w:asciiTheme="minorHAnsi" w:eastAsiaTheme="minorEastAsia" w:hAnsiTheme="minorHAnsi" w:cstheme="minorBidi"/>
              <w:b w:val="0"/>
              <w:bCs w:val="0"/>
              <w:lang w:eastAsia="es-CL"/>
            </w:rPr>
          </w:pPr>
          <w:hyperlink w:anchor="_Toc502082368" w:history="1">
            <w:r w:rsidR="005F67F4" w:rsidRPr="005F67F4">
              <w:rPr>
                <w:rStyle w:val="Hipervnculo"/>
                <w:b w:val="0"/>
              </w:rPr>
              <w:t>4.3.3</w:t>
            </w:r>
            <w:r w:rsidR="005F67F4" w:rsidRPr="005F67F4">
              <w:rPr>
                <w:rFonts w:asciiTheme="minorHAnsi" w:eastAsiaTheme="minorEastAsia" w:hAnsiTheme="minorHAnsi" w:cstheme="minorBidi"/>
                <w:b w:val="0"/>
                <w:bCs w:val="0"/>
                <w:lang w:eastAsia="es-CL"/>
              </w:rPr>
              <w:tab/>
            </w:r>
            <w:r w:rsidR="005F67F4" w:rsidRPr="005F67F4">
              <w:rPr>
                <w:rStyle w:val="Hipervnculo"/>
                <w:b w:val="0"/>
              </w:rPr>
              <w:t>Detalle del Recorrido de la Inspección.</w:t>
            </w:r>
            <w:r w:rsidR="005F67F4" w:rsidRPr="005F67F4">
              <w:rPr>
                <w:b w:val="0"/>
                <w:webHidden/>
              </w:rPr>
              <w:tab/>
            </w:r>
            <w:r w:rsidR="005F67F4" w:rsidRPr="005F67F4">
              <w:rPr>
                <w:b w:val="0"/>
                <w:webHidden/>
              </w:rPr>
              <w:fldChar w:fldCharType="begin"/>
            </w:r>
            <w:r w:rsidR="005F67F4" w:rsidRPr="005F67F4">
              <w:rPr>
                <w:b w:val="0"/>
                <w:webHidden/>
              </w:rPr>
              <w:instrText xml:space="preserve"> PAGEREF _Toc502082368 \h </w:instrText>
            </w:r>
            <w:r w:rsidR="005F67F4" w:rsidRPr="005F67F4">
              <w:rPr>
                <w:b w:val="0"/>
                <w:webHidden/>
              </w:rPr>
            </w:r>
            <w:r w:rsidR="005F67F4" w:rsidRPr="005F67F4">
              <w:rPr>
                <w:b w:val="0"/>
                <w:webHidden/>
              </w:rPr>
              <w:fldChar w:fldCharType="separate"/>
            </w:r>
            <w:r>
              <w:rPr>
                <w:b w:val="0"/>
                <w:webHidden/>
              </w:rPr>
              <w:t>7</w:t>
            </w:r>
            <w:r w:rsidR="005F67F4" w:rsidRPr="005F67F4">
              <w:rPr>
                <w:b w:val="0"/>
                <w:webHidden/>
              </w:rPr>
              <w:fldChar w:fldCharType="end"/>
            </w:r>
          </w:hyperlink>
        </w:p>
        <w:p w14:paraId="22E74769" w14:textId="77777777" w:rsidR="005F67F4" w:rsidRPr="005F67F4" w:rsidRDefault="008466B8">
          <w:pPr>
            <w:pStyle w:val="TDC2"/>
            <w:tabs>
              <w:tab w:val="left" w:pos="880"/>
              <w:tab w:val="right" w:leader="dot" w:pos="9962"/>
            </w:tabs>
            <w:rPr>
              <w:rFonts w:eastAsiaTheme="minorEastAsia"/>
              <w:noProof/>
              <w:lang w:eastAsia="es-CL"/>
            </w:rPr>
          </w:pPr>
          <w:hyperlink w:anchor="_Toc502082369" w:history="1">
            <w:r w:rsidR="005F67F4" w:rsidRPr="005F67F4">
              <w:rPr>
                <w:rStyle w:val="Hipervnculo"/>
                <w:noProof/>
              </w:rPr>
              <w:t>4.4</w:t>
            </w:r>
            <w:r w:rsidR="005F67F4" w:rsidRPr="005F67F4">
              <w:rPr>
                <w:rFonts w:eastAsiaTheme="minorEastAsia"/>
                <w:noProof/>
                <w:lang w:eastAsia="es-CL"/>
              </w:rPr>
              <w:tab/>
            </w:r>
            <w:r w:rsidR="005F67F4" w:rsidRPr="005F67F4">
              <w:rPr>
                <w:rStyle w:val="Hipervnculo"/>
                <w:noProof/>
              </w:rPr>
              <w:t>Revisión Documental.</w:t>
            </w:r>
            <w:r w:rsidR="005F67F4" w:rsidRPr="005F67F4">
              <w:rPr>
                <w:noProof/>
                <w:webHidden/>
              </w:rPr>
              <w:tab/>
            </w:r>
            <w:r w:rsidR="005F67F4" w:rsidRPr="005F67F4">
              <w:rPr>
                <w:noProof/>
                <w:webHidden/>
              </w:rPr>
              <w:fldChar w:fldCharType="begin"/>
            </w:r>
            <w:r w:rsidR="005F67F4" w:rsidRPr="005F67F4">
              <w:rPr>
                <w:noProof/>
                <w:webHidden/>
              </w:rPr>
              <w:instrText xml:space="preserve"> PAGEREF _Toc502082369 \h </w:instrText>
            </w:r>
            <w:r w:rsidR="005F67F4" w:rsidRPr="005F67F4">
              <w:rPr>
                <w:noProof/>
                <w:webHidden/>
              </w:rPr>
            </w:r>
            <w:r w:rsidR="005F67F4" w:rsidRPr="005F67F4">
              <w:rPr>
                <w:noProof/>
                <w:webHidden/>
              </w:rPr>
              <w:fldChar w:fldCharType="separate"/>
            </w:r>
            <w:r>
              <w:rPr>
                <w:noProof/>
                <w:webHidden/>
              </w:rPr>
              <w:t>8</w:t>
            </w:r>
            <w:r w:rsidR="005F67F4" w:rsidRPr="005F67F4">
              <w:rPr>
                <w:noProof/>
                <w:webHidden/>
              </w:rPr>
              <w:fldChar w:fldCharType="end"/>
            </w:r>
          </w:hyperlink>
        </w:p>
        <w:p w14:paraId="1DAB4EA1" w14:textId="77777777" w:rsidR="005F67F4" w:rsidRPr="005F67F4" w:rsidRDefault="008466B8">
          <w:pPr>
            <w:pStyle w:val="TDC3"/>
            <w:rPr>
              <w:rFonts w:asciiTheme="minorHAnsi" w:eastAsiaTheme="minorEastAsia" w:hAnsiTheme="minorHAnsi" w:cstheme="minorBidi"/>
              <w:b w:val="0"/>
              <w:bCs w:val="0"/>
              <w:lang w:eastAsia="es-CL"/>
            </w:rPr>
          </w:pPr>
          <w:hyperlink w:anchor="_Toc502082370" w:history="1">
            <w:r w:rsidR="005F67F4" w:rsidRPr="005F67F4">
              <w:rPr>
                <w:rStyle w:val="Hipervnculo"/>
                <w:rFonts w:cstheme="minorHAnsi"/>
                <w:b w:val="0"/>
              </w:rPr>
              <w:t>4.4.1</w:t>
            </w:r>
            <w:r w:rsidR="005F67F4" w:rsidRPr="005F67F4">
              <w:rPr>
                <w:rFonts w:asciiTheme="minorHAnsi" w:eastAsiaTheme="minorEastAsia" w:hAnsiTheme="minorHAnsi" w:cstheme="minorBidi"/>
                <w:b w:val="0"/>
                <w:bCs w:val="0"/>
                <w:lang w:eastAsia="es-CL"/>
              </w:rPr>
              <w:tab/>
            </w:r>
            <w:r w:rsidR="005F67F4" w:rsidRPr="005F67F4">
              <w:rPr>
                <w:rStyle w:val="Hipervnculo"/>
                <w:rFonts w:cstheme="minorHAnsi"/>
                <w:b w:val="0"/>
              </w:rPr>
              <w:t>Documentos Revisados.</w:t>
            </w:r>
            <w:r w:rsidR="005F67F4" w:rsidRPr="005F67F4">
              <w:rPr>
                <w:b w:val="0"/>
                <w:webHidden/>
              </w:rPr>
              <w:tab/>
            </w:r>
            <w:r w:rsidR="005F67F4" w:rsidRPr="005F67F4">
              <w:rPr>
                <w:b w:val="0"/>
                <w:webHidden/>
              </w:rPr>
              <w:fldChar w:fldCharType="begin"/>
            </w:r>
            <w:r w:rsidR="005F67F4" w:rsidRPr="005F67F4">
              <w:rPr>
                <w:b w:val="0"/>
                <w:webHidden/>
              </w:rPr>
              <w:instrText xml:space="preserve"> PAGEREF _Toc502082370 \h </w:instrText>
            </w:r>
            <w:r w:rsidR="005F67F4" w:rsidRPr="005F67F4">
              <w:rPr>
                <w:b w:val="0"/>
                <w:webHidden/>
              </w:rPr>
            </w:r>
            <w:r w:rsidR="005F67F4" w:rsidRPr="005F67F4">
              <w:rPr>
                <w:b w:val="0"/>
                <w:webHidden/>
              </w:rPr>
              <w:fldChar w:fldCharType="separate"/>
            </w:r>
            <w:r>
              <w:rPr>
                <w:b w:val="0"/>
                <w:webHidden/>
              </w:rPr>
              <w:t>8</w:t>
            </w:r>
            <w:r w:rsidR="005F67F4" w:rsidRPr="005F67F4">
              <w:rPr>
                <w:b w:val="0"/>
                <w:webHidden/>
              </w:rPr>
              <w:fldChar w:fldCharType="end"/>
            </w:r>
          </w:hyperlink>
        </w:p>
        <w:p w14:paraId="4FF434E7" w14:textId="77777777" w:rsidR="005F67F4" w:rsidRDefault="008466B8">
          <w:pPr>
            <w:pStyle w:val="TDC1"/>
            <w:tabs>
              <w:tab w:val="left" w:pos="440"/>
              <w:tab w:val="right" w:leader="dot" w:pos="9962"/>
            </w:tabs>
            <w:rPr>
              <w:rFonts w:eastAsiaTheme="minorEastAsia"/>
              <w:noProof/>
              <w:lang w:eastAsia="es-CL"/>
            </w:rPr>
          </w:pPr>
          <w:hyperlink w:anchor="_Toc502082371" w:history="1">
            <w:r w:rsidR="005F67F4" w:rsidRPr="00831DE3">
              <w:rPr>
                <w:rStyle w:val="Hipervnculo"/>
                <w:noProof/>
              </w:rPr>
              <w:t>5</w:t>
            </w:r>
            <w:r w:rsidR="005F67F4">
              <w:rPr>
                <w:rFonts w:eastAsiaTheme="minorEastAsia"/>
                <w:noProof/>
                <w:lang w:eastAsia="es-CL"/>
              </w:rPr>
              <w:tab/>
            </w:r>
            <w:r w:rsidR="005F67F4" w:rsidRPr="00831DE3">
              <w:rPr>
                <w:rStyle w:val="Hipervnculo"/>
                <w:noProof/>
              </w:rPr>
              <w:t>HECHOS CONSTATADOS.</w:t>
            </w:r>
            <w:r w:rsidR="005F67F4">
              <w:rPr>
                <w:noProof/>
                <w:webHidden/>
              </w:rPr>
              <w:tab/>
            </w:r>
            <w:r w:rsidR="005F67F4">
              <w:rPr>
                <w:noProof/>
                <w:webHidden/>
              </w:rPr>
              <w:fldChar w:fldCharType="begin"/>
            </w:r>
            <w:r w:rsidR="005F67F4">
              <w:rPr>
                <w:noProof/>
                <w:webHidden/>
              </w:rPr>
              <w:instrText xml:space="preserve"> PAGEREF _Toc502082371 \h </w:instrText>
            </w:r>
            <w:r w:rsidR="005F67F4">
              <w:rPr>
                <w:noProof/>
                <w:webHidden/>
              </w:rPr>
            </w:r>
            <w:r w:rsidR="005F67F4">
              <w:rPr>
                <w:noProof/>
                <w:webHidden/>
              </w:rPr>
              <w:fldChar w:fldCharType="separate"/>
            </w:r>
            <w:r>
              <w:rPr>
                <w:noProof/>
                <w:webHidden/>
              </w:rPr>
              <w:t>9</w:t>
            </w:r>
            <w:r w:rsidR="005F67F4">
              <w:rPr>
                <w:noProof/>
                <w:webHidden/>
              </w:rPr>
              <w:fldChar w:fldCharType="end"/>
            </w:r>
          </w:hyperlink>
        </w:p>
        <w:p w14:paraId="669E6785" w14:textId="77777777" w:rsidR="005F67F4" w:rsidRDefault="008466B8">
          <w:pPr>
            <w:pStyle w:val="TDC2"/>
            <w:tabs>
              <w:tab w:val="left" w:pos="880"/>
              <w:tab w:val="right" w:leader="dot" w:pos="9962"/>
            </w:tabs>
            <w:rPr>
              <w:rFonts w:eastAsiaTheme="minorEastAsia"/>
              <w:noProof/>
              <w:lang w:eastAsia="es-CL"/>
            </w:rPr>
          </w:pPr>
          <w:hyperlink w:anchor="_Toc502082372" w:history="1">
            <w:r w:rsidR="005F67F4" w:rsidRPr="00831DE3">
              <w:rPr>
                <w:rStyle w:val="Hipervnculo"/>
                <w:noProof/>
              </w:rPr>
              <w:t>5.1</w:t>
            </w:r>
            <w:r w:rsidR="005F67F4">
              <w:rPr>
                <w:rFonts w:eastAsiaTheme="minorEastAsia"/>
                <w:noProof/>
                <w:lang w:eastAsia="es-CL"/>
              </w:rPr>
              <w:tab/>
            </w:r>
            <w:r w:rsidR="005F67F4" w:rsidRPr="00831DE3">
              <w:rPr>
                <w:rStyle w:val="Hipervnculo"/>
                <w:noProof/>
              </w:rPr>
              <w:t>Afectación a la calidad de las aguas.</w:t>
            </w:r>
            <w:r w:rsidR="005F67F4">
              <w:rPr>
                <w:noProof/>
                <w:webHidden/>
              </w:rPr>
              <w:tab/>
            </w:r>
            <w:r w:rsidR="005F67F4">
              <w:rPr>
                <w:noProof/>
                <w:webHidden/>
              </w:rPr>
              <w:fldChar w:fldCharType="begin"/>
            </w:r>
            <w:r w:rsidR="005F67F4">
              <w:rPr>
                <w:noProof/>
                <w:webHidden/>
              </w:rPr>
              <w:instrText xml:space="preserve"> PAGEREF _Toc502082372 \h </w:instrText>
            </w:r>
            <w:r w:rsidR="005F67F4">
              <w:rPr>
                <w:noProof/>
                <w:webHidden/>
              </w:rPr>
            </w:r>
            <w:r w:rsidR="005F67F4">
              <w:rPr>
                <w:noProof/>
                <w:webHidden/>
              </w:rPr>
              <w:fldChar w:fldCharType="separate"/>
            </w:r>
            <w:r>
              <w:rPr>
                <w:noProof/>
                <w:webHidden/>
              </w:rPr>
              <w:t>9</w:t>
            </w:r>
            <w:r w:rsidR="005F67F4">
              <w:rPr>
                <w:noProof/>
                <w:webHidden/>
              </w:rPr>
              <w:fldChar w:fldCharType="end"/>
            </w:r>
          </w:hyperlink>
        </w:p>
        <w:p w14:paraId="65F63ED8" w14:textId="77777777" w:rsidR="005F67F4" w:rsidRDefault="008466B8">
          <w:pPr>
            <w:pStyle w:val="TDC2"/>
            <w:tabs>
              <w:tab w:val="left" w:pos="880"/>
              <w:tab w:val="right" w:leader="dot" w:pos="9962"/>
            </w:tabs>
            <w:rPr>
              <w:rFonts w:eastAsiaTheme="minorEastAsia"/>
              <w:noProof/>
              <w:lang w:eastAsia="es-CL"/>
            </w:rPr>
          </w:pPr>
          <w:hyperlink w:anchor="_Toc502082373" w:history="1">
            <w:r w:rsidR="005F67F4" w:rsidRPr="00831DE3">
              <w:rPr>
                <w:rStyle w:val="Hipervnculo"/>
                <w:noProof/>
              </w:rPr>
              <w:t>5.2</w:t>
            </w:r>
            <w:r w:rsidR="005F67F4">
              <w:rPr>
                <w:rFonts w:eastAsiaTheme="minorEastAsia"/>
                <w:noProof/>
                <w:lang w:eastAsia="es-CL"/>
              </w:rPr>
              <w:tab/>
            </w:r>
            <w:r w:rsidR="005F67F4" w:rsidRPr="00831DE3">
              <w:rPr>
                <w:rStyle w:val="Hipervnculo"/>
                <w:noProof/>
              </w:rPr>
              <w:t>Control de emisiones acústicas.</w:t>
            </w:r>
            <w:r w:rsidR="005F67F4">
              <w:rPr>
                <w:noProof/>
                <w:webHidden/>
              </w:rPr>
              <w:tab/>
            </w:r>
            <w:r w:rsidR="005F67F4">
              <w:rPr>
                <w:noProof/>
                <w:webHidden/>
              </w:rPr>
              <w:fldChar w:fldCharType="begin"/>
            </w:r>
            <w:r w:rsidR="005F67F4">
              <w:rPr>
                <w:noProof/>
                <w:webHidden/>
              </w:rPr>
              <w:instrText xml:space="preserve"> PAGEREF _Toc502082373 \h </w:instrText>
            </w:r>
            <w:r w:rsidR="005F67F4">
              <w:rPr>
                <w:noProof/>
                <w:webHidden/>
              </w:rPr>
            </w:r>
            <w:r w:rsidR="005F67F4">
              <w:rPr>
                <w:noProof/>
                <w:webHidden/>
              </w:rPr>
              <w:fldChar w:fldCharType="separate"/>
            </w:r>
            <w:r>
              <w:rPr>
                <w:noProof/>
                <w:webHidden/>
              </w:rPr>
              <w:t>11</w:t>
            </w:r>
            <w:r w:rsidR="005F67F4">
              <w:rPr>
                <w:noProof/>
                <w:webHidden/>
              </w:rPr>
              <w:fldChar w:fldCharType="end"/>
            </w:r>
          </w:hyperlink>
        </w:p>
        <w:p w14:paraId="32D5C308" w14:textId="77777777" w:rsidR="005F67F4" w:rsidRDefault="008466B8">
          <w:pPr>
            <w:pStyle w:val="TDC2"/>
            <w:tabs>
              <w:tab w:val="left" w:pos="880"/>
              <w:tab w:val="right" w:leader="dot" w:pos="9962"/>
            </w:tabs>
            <w:rPr>
              <w:rFonts w:eastAsiaTheme="minorEastAsia"/>
              <w:noProof/>
              <w:lang w:eastAsia="es-CL"/>
            </w:rPr>
          </w:pPr>
          <w:hyperlink w:anchor="_Toc502082374" w:history="1">
            <w:r w:rsidR="005F67F4" w:rsidRPr="00831DE3">
              <w:rPr>
                <w:rStyle w:val="Hipervnculo"/>
                <w:noProof/>
              </w:rPr>
              <w:t>5.3</w:t>
            </w:r>
            <w:r w:rsidR="005F67F4">
              <w:rPr>
                <w:rFonts w:eastAsiaTheme="minorEastAsia"/>
                <w:noProof/>
                <w:lang w:eastAsia="es-CL"/>
              </w:rPr>
              <w:tab/>
            </w:r>
            <w:r w:rsidR="005F67F4" w:rsidRPr="00831DE3">
              <w:rPr>
                <w:rStyle w:val="Hipervnculo"/>
                <w:noProof/>
              </w:rPr>
              <w:t>Intervención en curso de agua.</w:t>
            </w:r>
            <w:r w:rsidR="005F67F4">
              <w:rPr>
                <w:noProof/>
                <w:webHidden/>
              </w:rPr>
              <w:tab/>
            </w:r>
            <w:r w:rsidR="005F67F4">
              <w:rPr>
                <w:noProof/>
                <w:webHidden/>
              </w:rPr>
              <w:fldChar w:fldCharType="begin"/>
            </w:r>
            <w:r w:rsidR="005F67F4">
              <w:rPr>
                <w:noProof/>
                <w:webHidden/>
              </w:rPr>
              <w:instrText xml:space="preserve"> PAGEREF _Toc502082374 \h </w:instrText>
            </w:r>
            <w:r w:rsidR="005F67F4">
              <w:rPr>
                <w:noProof/>
                <w:webHidden/>
              </w:rPr>
            </w:r>
            <w:r w:rsidR="005F67F4">
              <w:rPr>
                <w:noProof/>
                <w:webHidden/>
              </w:rPr>
              <w:fldChar w:fldCharType="separate"/>
            </w:r>
            <w:r>
              <w:rPr>
                <w:noProof/>
                <w:webHidden/>
              </w:rPr>
              <w:t>13</w:t>
            </w:r>
            <w:r w:rsidR="005F67F4">
              <w:rPr>
                <w:noProof/>
                <w:webHidden/>
              </w:rPr>
              <w:fldChar w:fldCharType="end"/>
            </w:r>
          </w:hyperlink>
        </w:p>
        <w:p w14:paraId="4DA7C639" w14:textId="30B25EF3" w:rsidR="005F67F4" w:rsidRDefault="008466B8">
          <w:pPr>
            <w:pStyle w:val="TDC1"/>
            <w:tabs>
              <w:tab w:val="left" w:pos="440"/>
              <w:tab w:val="right" w:leader="dot" w:pos="9962"/>
            </w:tabs>
            <w:rPr>
              <w:rFonts w:eastAsiaTheme="minorEastAsia"/>
              <w:noProof/>
              <w:lang w:eastAsia="es-CL"/>
            </w:rPr>
          </w:pPr>
          <w:hyperlink w:anchor="_Toc502082379" w:history="1">
            <w:r w:rsidR="005F67F4" w:rsidRPr="00831DE3">
              <w:rPr>
                <w:rStyle w:val="Hipervnculo"/>
                <w:noProof/>
              </w:rPr>
              <w:t>6</w:t>
            </w:r>
            <w:r w:rsidR="005F67F4">
              <w:rPr>
                <w:rFonts w:eastAsiaTheme="minorEastAsia"/>
                <w:noProof/>
                <w:lang w:eastAsia="es-CL"/>
              </w:rPr>
              <w:tab/>
            </w:r>
            <w:r w:rsidR="005F67F4" w:rsidRPr="00831DE3">
              <w:rPr>
                <w:rStyle w:val="Hipervnculo"/>
                <w:noProof/>
              </w:rPr>
              <w:t>CONCLUSIONES</w:t>
            </w:r>
            <w:r w:rsidR="005F67F4">
              <w:rPr>
                <w:noProof/>
                <w:webHidden/>
              </w:rPr>
              <w:tab/>
            </w:r>
            <w:r w:rsidR="005F67F4">
              <w:rPr>
                <w:noProof/>
                <w:webHidden/>
              </w:rPr>
              <w:fldChar w:fldCharType="begin"/>
            </w:r>
            <w:r w:rsidR="005F67F4">
              <w:rPr>
                <w:noProof/>
                <w:webHidden/>
              </w:rPr>
              <w:instrText xml:space="preserve"> PAGEREF _Toc502082379 \h </w:instrText>
            </w:r>
            <w:r w:rsidR="005F67F4">
              <w:rPr>
                <w:noProof/>
                <w:webHidden/>
              </w:rPr>
            </w:r>
            <w:r w:rsidR="005F67F4">
              <w:rPr>
                <w:noProof/>
                <w:webHidden/>
              </w:rPr>
              <w:fldChar w:fldCharType="separate"/>
            </w:r>
            <w:r>
              <w:rPr>
                <w:noProof/>
                <w:webHidden/>
              </w:rPr>
              <w:t>18</w:t>
            </w:r>
            <w:r w:rsidR="005F67F4">
              <w:rPr>
                <w:noProof/>
                <w:webHidden/>
              </w:rPr>
              <w:fldChar w:fldCharType="end"/>
            </w:r>
          </w:hyperlink>
        </w:p>
        <w:p w14:paraId="386C5B04" w14:textId="45F154D6" w:rsidR="005F67F4" w:rsidRDefault="008466B8">
          <w:pPr>
            <w:pStyle w:val="TDC1"/>
            <w:tabs>
              <w:tab w:val="left" w:pos="440"/>
              <w:tab w:val="right" w:leader="dot" w:pos="9962"/>
            </w:tabs>
            <w:rPr>
              <w:rFonts w:eastAsiaTheme="minorEastAsia"/>
              <w:noProof/>
              <w:lang w:eastAsia="es-CL"/>
            </w:rPr>
          </w:pPr>
          <w:hyperlink w:anchor="_Toc502082380" w:history="1">
            <w:r w:rsidR="005F67F4" w:rsidRPr="00831DE3">
              <w:rPr>
                <w:rStyle w:val="Hipervnculo"/>
                <w:noProof/>
              </w:rPr>
              <w:t>7</w:t>
            </w:r>
            <w:r w:rsidR="005F67F4">
              <w:rPr>
                <w:rFonts w:eastAsiaTheme="minorEastAsia"/>
                <w:noProof/>
                <w:lang w:eastAsia="es-CL"/>
              </w:rPr>
              <w:tab/>
            </w:r>
            <w:r w:rsidR="005F67F4" w:rsidRPr="00831DE3">
              <w:rPr>
                <w:rStyle w:val="Hipervnculo"/>
                <w:noProof/>
              </w:rPr>
              <w:t>ANEXOS</w:t>
            </w:r>
            <w:r w:rsidR="005F67F4">
              <w:rPr>
                <w:noProof/>
                <w:webHidden/>
              </w:rPr>
              <w:tab/>
            </w:r>
            <w:r w:rsidR="005F67F4">
              <w:rPr>
                <w:noProof/>
                <w:webHidden/>
              </w:rPr>
              <w:fldChar w:fldCharType="begin"/>
            </w:r>
            <w:r w:rsidR="005F67F4">
              <w:rPr>
                <w:noProof/>
                <w:webHidden/>
              </w:rPr>
              <w:instrText xml:space="preserve"> PAGEREF _Toc502082380 \h </w:instrText>
            </w:r>
            <w:r w:rsidR="005F67F4">
              <w:rPr>
                <w:noProof/>
                <w:webHidden/>
              </w:rPr>
            </w:r>
            <w:r w:rsidR="005F67F4">
              <w:rPr>
                <w:noProof/>
                <w:webHidden/>
              </w:rPr>
              <w:fldChar w:fldCharType="separate"/>
            </w:r>
            <w:r>
              <w:rPr>
                <w:noProof/>
                <w:webHidden/>
              </w:rPr>
              <w:t>19</w:t>
            </w:r>
            <w:r w:rsidR="005F67F4">
              <w:rPr>
                <w:noProof/>
                <w:webHidden/>
              </w:rPr>
              <w:fldChar w:fldCharType="end"/>
            </w:r>
          </w:hyperlink>
        </w:p>
        <w:p w14:paraId="2FEC67EB" w14:textId="77777777" w:rsidR="007A7DEB" w:rsidRPr="007A7DEB" w:rsidRDefault="007A7DEB" w:rsidP="007A7DEB">
          <w:pPr>
            <w:spacing w:line="240" w:lineRule="auto"/>
          </w:pPr>
          <w:r w:rsidRPr="007A7DEB">
            <w:rPr>
              <w:b/>
              <w:bCs/>
              <w:lang w:val="es-ES"/>
            </w:rPr>
            <w:fldChar w:fldCharType="end"/>
          </w:r>
        </w:p>
      </w:sdtContent>
    </w:sdt>
    <w:p w14:paraId="1B5B7671" w14:textId="77777777" w:rsidR="007A7DEB" w:rsidRPr="004438A3" w:rsidRDefault="007A7DEB" w:rsidP="007A7DEB">
      <w:pPr>
        <w:spacing w:after="0" w:line="240" w:lineRule="auto"/>
        <w:jc w:val="center"/>
        <w:rPr>
          <w:rFonts w:ascii="Calibri" w:eastAsia="Calibri" w:hAnsi="Calibri" w:cs="Calibri"/>
          <w:b/>
          <w:sz w:val="20"/>
          <w:szCs w:val="20"/>
        </w:rPr>
      </w:pPr>
    </w:p>
    <w:p w14:paraId="1EDB9F40" w14:textId="77777777" w:rsidR="00D14AAD" w:rsidRPr="004438A3" w:rsidRDefault="00D14AAD" w:rsidP="007A7DEB">
      <w:pPr>
        <w:spacing w:after="0" w:line="240" w:lineRule="auto"/>
        <w:jc w:val="center"/>
        <w:rPr>
          <w:rFonts w:ascii="Calibri" w:eastAsia="Calibri" w:hAnsi="Calibri" w:cs="Calibri"/>
          <w:b/>
          <w:sz w:val="20"/>
          <w:szCs w:val="20"/>
        </w:rPr>
      </w:pPr>
    </w:p>
    <w:p w14:paraId="6A7917B0" w14:textId="77777777" w:rsidR="00D14AAD" w:rsidRPr="004438A3" w:rsidRDefault="00D14AAD" w:rsidP="007A7DEB">
      <w:pPr>
        <w:spacing w:after="0" w:line="240" w:lineRule="auto"/>
        <w:jc w:val="center"/>
        <w:rPr>
          <w:rFonts w:ascii="Calibri" w:eastAsia="Calibri" w:hAnsi="Calibri" w:cs="Calibri"/>
          <w:b/>
          <w:sz w:val="20"/>
          <w:szCs w:val="20"/>
        </w:rPr>
      </w:pPr>
    </w:p>
    <w:p w14:paraId="428EB90B" w14:textId="77777777" w:rsidR="00D14AAD" w:rsidRPr="004438A3" w:rsidRDefault="00D14AAD" w:rsidP="007A7DEB">
      <w:pPr>
        <w:spacing w:after="0" w:line="240" w:lineRule="auto"/>
        <w:jc w:val="center"/>
        <w:rPr>
          <w:rFonts w:ascii="Calibri" w:eastAsia="Calibri" w:hAnsi="Calibri" w:cs="Calibri"/>
          <w:b/>
          <w:sz w:val="20"/>
          <w:szCs w:val="20"/>
        </w:rPr>
      </w:pPr>
    </w:p>
    <w:p w14:paraId="785DA95E" w14:textId="77777777" w:rsidR="00D14AAD" w:rsidRPr="004438A3" w:rsidRDefault="00D14AAD" w:rsidP="007A7DEB">
      <w:pPr>
        <w:spacing w:after="0" w:line="240" w:lineRule="auto"/>
        <w:jc w:val="center"/>
        <w:rPr>
          <w:rFonts w:ascii="Calibri" w:eastAsia="Calibri" w:hAnsi="Calibri" w:cs="Calibri"/>
          <w:b/>
          <w:sz w:val="20"/>
          <w:szCs w:val="20"/>
        </w:rPr>
      </w:pPr>
    </w:p>
    <w:p w14:paraId="3C377B34" w14:textId="77777777" w:rsidR="00D14AAD" w:rsidRPr="004438A3" w:rsidRDefault="00D14AAD" w:rsidP="007A7DEB">
      <w:pPr>
        <w:spacing w:after="0" w:line="240" w:lineRule="auto"/>
        <w:jc w:val="center"/>
        <w:rPr>
          <w:rFonts w:ascii="Calibri" w:eastAsia="Calibri" w:hAnsi="Calibri" w:cs="Calibri"/>
          <w:b/>
          <w:sz w:val="20"/>
          <w:szCs w:val="20"/>
        </w:rPr>
      </w:pPr>
    </w:p>
    <w:p w14:paraId="377E3DB4" w14:textId="77777777" w:rsidR="00D14AAD" w:rsidRDefault="00D14AAD" w:rsidP="007A7DEB">
      <w:pPr>
        <w:spacing w:after="0" w:line="240" w:lineRule="auto"/>
        <w:jc w:val="center"/>
        <w:rPr>
          <w:rFonts w:ascii="Calibri" w:eastAsia="Calibri" w:hAnsi="Calibri" w:cs="Calibri"/>
          <w:b/>
          <w:sz w:val="20"/>
          <w:szCs w:val="20"/>
        </w:rPr>
      </w:pPr>
    </w:p>
    <w:p w14:paraId="0111E4A2" w14:textId="77777777" w:rsidR="004438A3" w:rsidRDefault="004438A3" w:rsidP="007A7DEB">
      <w:pPr>
        <w:spacing w:after="0" w:line="240" w:lineRule="auto"/>
        <w:jc w:val="center"/>
        <w:rPr>
          <w:rFonts w:ascii="Calibri" w:eastAsia="Calibri" w:hAnsi="Calibri" w:cs="Calibri"/>
          <w:b/>
          <w:sz w:val="20"/>
          <w:szCs w:val="20"/>
        </w:rPr>
      </w:pPr>
    </w:p>
    <w:p w14:paraId="267CBDD8" w14:textId="77777777" w:rsidR="004438A3" w:rsidRDefault="004438A3" w:rsidP="007A7DEB">
      <w:pPr>
        <w:spacing w:after="0" w:line="240" w:lineRule="auto"/>
        <w:jc w:val="center"/>
        <w:rPr>
          <w:rFonts w:ascii="Calibri" w:eastAsia="Calibri" w:hAnsi="Calibri" w:cs="Calibri"/>
          <w:b/>
          <w:sz w:val="20"/>
          <w:szCs w:val="20"/>
        </w:rPr>
      </w:pPr>
    </w:p>
    <w:p w14:paraId="1A8BDAA5" w14:textId="77777777" w:rsidR="004438A3" w:rsidRDefault="004438A3" w:rsidP="007A7DEB">
      <w:pPr>
        <w:spacing w:after="0" w:line="240" w:lineRule="auto"/>
        <w:jc w:val="center"/>
        <w:rPr>
          <w:rFonts w:ascii="Calibri" w:eastAsia="Calibri" w:hAnsi="Calibri" w:cs="Calibri"/>
          <w:b/>
          <w:sz w:val="20"/>
          <w:szCs w:val="20"/>
        </w:rPr>
      </w:pPr>
    </w:p>
    <w:p w14:paraId="024F9C63" w14:textId="77777777" w:rsidR="004438A3" w:rsidRDefault="004438A3" w:rsidP="007A7DEB">
      <w:pPr>
        <w:spacing w:after="0" w:line="240" w:lineRule="auto"/>
        <w:jc w:val="center"/>
        <w:rPr>
          <w:rFonts w:ascii="Calibri" w:eastAsia="Calibri" w:hAnsi="Calibri" w:cs="Calibri"/>
          <w:b/>
          <w:sz w:val="20"/>
          <w:szCs w:val="20"/>
        </w:rPr>
      </w:pPr>
    </w:p>
    <w:p w14:paraId="432F32C8" w14:textId="77777777" w:rsidR="004438A3" w:rsidRDefault="004438A3" w:rsidP="007A7DEB">
      <w:pPr>
        <w:spacing w:after="0" w:line="240" w:lineRule="auto"/>
        <w:jc w:val="center"/>
        <w:rPr>
          <w:rFonts w:ascii="Calibri" w:eastAsia="Calibri" w:hAnsi="Calibri" w:cs="Calibri"/>
          <w:b/>
          <w:sz w:val="20"/>
          <w:szCs w:val="20"/>
        </w:rPr>
      </w:pPr>
    </w:p>
    <w:p w14:paraId="04BBF652" w14:textId="77777777" w:rsidR="004438A3" w:rsidRDefault="004438A3" w:rsidP="007A7DEB">
      <w:pPr>
        <w:spacing w:after="0" w:line="240" w:lineRule="auto"/>
        <w:jc w:val="center"/>
        <w:rPr>
          <w:rFonts w:ascii="Calibri" w:eastAsia="Calibri" w:hAnsi="Calibri" w:cs="Calibri"/>
          <w:b/>
          <w:sz w:val="20"/>
          <w:szCs w:val="20"/>
        </w:rPr>
      </w:pPr>
    </w:p>
    <w:p w14:paraId="39E55772" w14:textId="77777777" w:rsidR="004438A3" w:rsidRDefault="004438A3" w:rsidP="007A7DEB">
      <w:pPr>
        <w:spacing w:after="0" w:line="240" w:lineRule="auto"/>
        <w:jc w:val="center"/>
        <w:rPr>
          <w:rFonts w:ascii="Calibri" w:eastAsia="Calibri" w:hAnsi="Calibri" w:cs="Calibri"/>
          <w:b/>
          <w:sz w:val="20"/>
          <w:szCs w:val="20"/>
        </w:rPr>
      </w:pPr>
    </w:p>
    <w:p w14:paraId="2E5877F9" w14:textId="77777777" w:rsidR="004438A3" w:rsidRPr="004438A3" w:rsidRDefault="004438A3" w:rsidP="007A7DEB">
      <w:pPr>
        <w:spacing w:after="0" w:line="240" w:lineRule="auto"/>
        <w:jc w:val="center"/>
        <w:rPr>
          <w:rFonts w:ascii="Calibri" w:eastAsia="Calibri" w:hAnsi="Calibri" w:cs="Calibri"/>
          <w:b/>
          <w:sz w:val="20"/>
          <w:szCs w:val="20"/>
        </w:rPr>
      </w:pPr>
    </w:p>
    <w:p w14:paraId="12FF50D8" w14:textId="77777777" w:rsidR="00D14AAD" w:rsidRPr="004438A3" w:rsidRDefault="00D14AAD" w:rsidP="007A7DEB">
      <w:pPr>
        <w:spacing w:after="0" w:line="240" w:lineRule="auto"/>
        <w:jc w:val="center"/>
        <w:rPr>
          <w:rFonts w:ascii="Calibri" w:eastAsia="Calibri" w:hAnsi="Calibri" w:cs="Calibri"/>
          <w:b/>
          <w:sz w:val="20"/>
          <w:szCs w:val="20"/>
        </w:rPr>
      </w:pPr>
    </w:p>
    <w:p w14:paraId="67CD2996" w14:textId="77777777" w:rsidR="00D42470" w:rsidRPr="00D42470" w:rsidRDefault="00D42470" w:rsidP="00987770">
      <w:pPr>
        <w:pStyle w:val="Ttulo1"/>
      </w:pPr>
      <w:bookmarkStart w:id="7" w:name="_Toc449085405"/>
      <w:bookmarkStart w:id="8" w:name="_Toc502082357"/>
      <w:r w:rsidRPr="00D42470">
        <w:lastRenderedPageBreak/>
        <w:t>RESUMEN</w:t>
      </w:r>
      <w:bookmarkEnd w:id="7"/>
      <w:bookmarkEnd w:id="8"/>
    </w:p>
    <w:p w14:paraId="44C145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5900EBB" w14:textId="77777777"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 xml:space="preserve">junto a </w:t>
      </w:r>
      <w:r w:rsidR="00206F1C">
        <w:rPr>
          <w:rFonts w:ascii="Calibri" w:eastAsia="Calibri" w:hAnsi="Calibri" w:cs="Calibri"/>
          <w:sz w:val="20"/>
          <w:szCs w:val="20"/>
        </w:rPr>
        <w:t xml:space="preserve">la </w:t>
      </w:r>
      <w:r w:rsidR="000E575A">
        <w:rPr>
          <w:rFonts w:ascii="Calibri" w:eastAsia="Calibri" w:hAnsi="Calibri" w:cs="Calibri"/>
          <w:sz w:val="20"/>
          <w:szCs w:val="20"/>
        </w:rPr>
        <w:t xml:space="preserve">Dirección General de Aguas (DGA) </w:t>
      </w:r>
      <w:r w:rsidRPr="00D42470">
        <w:rPr>
          <w:rFonts w:ascii="Calibri" w:eastAsia="Calibri" w:hAnsi="Calibri" w:cs="Calibri"/>
          <w:sz w:val="20"/>
          <w:szCs w:val="20"/>
        </w:rPr>
        <w:t>a la unidad fiscalizable “</w:t>
      </w:r>
      <w:r w:rsidR="000E575A">
        <w:rPr>
          <w:rFonts w:ascii="Calibri" w:eastAsia="Calibri" w:hAnsi="Calibri" w:cs="Calibri"/>
          <w:sz w:val="20"/>
          <w:szCs w:val="20"/>
        </w:rPr>
        <w:t xml:space="preserve">Extracción de áridos La Frontera” ubicada </w:t>
      </w:r>
      <w:r w:rsidR="005933B2">
        <w:rPr>
          <w:rFonts w:ascii="Calibri" w:eastAsia="Calibri" w:hAnsi="Calibri" w:cs="Calibri"/>
          <w:sz w:val="20"/>
          <w:szCs w:val="20"/>
        </w:rPr>
        <w:t>en</w:t>
      </w:r>
      <w:r w:rsidR="0075646D">
        <w:rPr>
          <w:rFonts w:ascii="Calibri" w:eastAsia="Calibri" w:hAnsi="Calibri" w:cs="Calibri"/>
          <w:sz w:val="20"/>
          <w:szCs w:val="20"/>
        </w:rPr>
        <w:t xml:space="preserve"> el sector Trañi Trañi de la </w:t>
      </w:r>
      <w:r w:rsidR="00206F1C">
        <w:rPr>
          <w:rFonts w:ascii="Calibri" w:eastAsia="Calibri" w:hAnsi="Calibri" w:cs="Calibri"/>
          <w:sz w:val="20"/>
          <w:szCs w:val="20"/>
        </w:rPr>
        <w:t xml:space="preserve">comuna de Temuco, Región de La Araucanía. </w:t>
      </w:r>
      <w:r w:rsidRPr="00D42470">
        <w:rPr>
          <w:rFonts w:ascii="Calibri" w:eastAsia="Calibri" w:hAnsi="Calibri" w:cs="Calibri"/>
          <w:sz w:val="20"/>
          <w:szCs w:val="20"/>
        </w:rPr>
        <w:t>La actividad de inspección fue desarrollada durante</w:t>
      </w:r>
      <w:r w:rsidR="000E575A">
        <w:rPr>
          <w:rFonts w:ascii="Calibri" w:eastAsia="Calibri" w:hAnsi="Calibri" w:cs="Calibri"/>
          <w:sz w:val="20"/>
          <w:szCs w:val="20"/>
        </w:rPr>
        <w:t xml:space="preserve"> el día 06 de abril del </w:t>
      </w:r>
      <w:r w:rsidR="0075646D">
        <w:rPr>
          <w:rFonts w:ascii="Calibri" w:eastAsia="Calibri" w:hAnsi="Calibri" w:cs="Calibri"/>
          <w:sz w:val="20"/>
          <w:szCs w:val="20"/>
        </w:rPr>
        <w:t>2017 (ver Anexo 1, Acta</w:t>
      </w:r>
      <w:r w:rsidR="002E56E9">
        <w:rPr>
          <w:rFonts w:ascii="Calibri" w:eastAsia="Calibri" w:hAnsi="Calibri" w:cs="Calibri"/>
          <w:sz w:val="20"/>
          <w:szCs w:val="20"/>
        </w:rPr>
        <w:t xml:space="preserve"> de inspección).</w:t>
      </w:r>
    </w:p>
    <w:p w14:paraId="4291EA02" w14:textId="77777777" w:rsidR="002E56E9" w:rsidRPr="00D42470" w:rsidRDefault="002E56E9" w:rsidP="00D42470">
      <w:pPr>
        <w:spacing w:after="0" w:line="240" w:lineRule="auto"/>
        <w:jc w:val="both"/>
        <w:rPr>
          <w:rFonts w:ascii="Calibri" w:eastAsia="Calibri" w:hAnsi="Calibri" w:cs="Calibri"/>
          <w:sz w:val="20"/>
          <w:szCs w:val="20"/>
        </w:rPr>
      </w:pPr>
    </w:p>
    <w:p w14:paraId="72CB32E7" w14:textId="744988FC" w:rsidR="000E575A" w:rsidRPr="000E575A" w:rsidRDefault="000E575A" w:rsidP="000E575A">
      <w:pPr>
        <w:spacing w:after="0" w:line="240" w:lineRule="auto"/>
        <w:jc w:val="both"/>
        <w:rPr>
          <w:rFonts w:ascii="Calibri" w:eastAsia="Calibri" w:hAnsi="Calibri" w:cs="Calibri"/>
          <w:sz w:val="20"/>
          <w:szCs w:val="20"/>
        </w:rPr>
      </w:pPr>
      <w:r w:rsidRPr="000E575A">
        <w:rPr>
          <w:rFonts w:ascii="Calibri" w:eastAsia="Calibri" w:hAnsi="Calibri" w:cs="Calibri"/>
          <w:sz w:val="20"/>
          <w:szCs w:val="20"/>
        </w:rPr>
        <w:t xml:space="preserve">El presente proyecto </w:t>
      </w:r>
      <w:r w:rsidR="00801BE0" w:rsidRPr="00801BE0">
        <w:rPr>
          <w:rFonts w:ascii="Calibri" w:eastAsia="Calibri" w:hAnsi="Calibri" w:cs="Calibri"/>
          <w:sz w:val="20"/>
          <w:szCs w:val="20"/>
        </w:rPr>
        <w:t>“Extracción Mecanizada de Áridos”</w:t>
      </w:r>
      <w:r w:rsidR="00801BE0">
        <w:rPr>
          <w:rFonts w:ascii="Calibri" w:eastAsia="Calibri" w:hAnsi="Calibri" w:cs="Calibri"/>
          <w:sz w:val="20"/>
          <w:szCs w:val="20"/>
        </w:rPr>
        <w:t xml:space="preserve"> aprobado mediante la Resolución de Calificación Ambiental (RCA) N° 2</w:t>
      </w:r>
      <w:r w:rsidR="00496835">
        <w:rPr>
          <w:rFonts w:ascii="Calibri" w:eastAsia="Calibri" w:hAnsi="Calibri" w:cs="Calibri"/>
          <w:sz w:val="20"/>
          <w:szCs w:val="20"/>
        </w:rPr>
        <w:t>5</w:t>
      </w:r>
      <w:r w:rsidR="00801BE0">
        <w:rPr>
          <w:rFonts w:ascii="Calibri" w:eastAsia="Calibri" w:hAnsi="Calibri" w:cs="Calibri"/>
          <w:sz w:val="20"/>
          <w:szCs w:val="20"/>
        </w:rPr>
        <w:t xml:space="preserve"> del 2015, </w:t>
      </w:r>
      <w:r w:rsidRPr="000E575A">
        <w:rPr>
          <w:rFonts w:ascii="Calibri" w:eastAsia="Calibri" w:hAnsi="Calibri" w:cs="Calibri"/>
          <w:sz w:val="20"/>
          <w:szCs w:val="20"/>
        </w:rPr>
        <w:t xml:space="preserve">tiene por objetivo la extracción mecanizada de áridos desde el Río Cautín, </w:t>
      </w:r>
      <w:r>
        <w:rPr>
          <w:rFonts w:ascii="Calibri" w:eastAsia="Calibri" w:hAnsi="Calibri" w:cs="Calibri"/>
          <w:sz w:val="20"/>
          <w:szCs w:val="20"/>
        </w:rPr>
        <w:t>c</w:t>
      </w:r>
      <w:r w:rsidRPr="000E575A">
        <w:rPr>
          <w:rFonts w:ascii="Calibri" w:eastAsia="Calibri" w:hAnsi="Calibri" w:cs="Calibri"/>
          <w:sz w:val="20"/>
          <w:szCs w:val="20"/>
        </w:rPr>
        <w:t>omuna de Temuco, los cuales serán comercializados, en diferentes granulometrías, directamente desde la Planta</w:t>
      </w:r>
      <w:r>
        <w:rPr>
          <w:rFonts w:ascii="Calibri" w:eastAsia="Calibri" w:hAnsi="Calibri" w:cs="Calibri"/>
          <w:sz w:val="20"/>
          <w:szCs w:val="20"/>
        </w:rPr>
        <w:t xml:space="preserve">. </w:t>
      </w:r>
      <w:r w:rsidRPr="000E575A">
        <w:rPr>
          <w:rFonts w:ascii="Calibri" w:eastAsia="Calibri" w:hAnsi="Calibri" w:cs="Calibri"/>
          <w:sz w:val="20"/>
          <w:szCs w:val="20"/>
        </w:rPr>
        <w:t>La empresa Maquinarias La Frontera Limitada</w:t>
      </w:r>
      <w:r>
        <w:rPr>
          <w:rFonts w:ascii="Calibri" w:eastAsia="Calibri" w:hAnsi="Calibri" w:cs="Calibri"/>
          <w:sz w:val="20"/>
          <w:szCs w:val="20"/>
        </w:rPr>
        <w:t xml:space="preserve"> (</w:t>
      </w:r>
      <w:r w:rsidRPr="000E575A">
        <w:rPr>
          <w:rFonts w:ascii="Calibri" w:eastAsia="Calibri" w:hAnsi="Calibri" w:cs="Calibri"/>
          <w:sz w:val="20"/>
          <w:szCs w:val="20"/>
        </w:rPr>
        <w:t>MAQFRONT</w:t>
      </w:r>
      <w:r>
        <w:rPr>
          <w:rFonts w:ascii="Calibri" w:eastAsia="Calibri" w:hAnsi="Calibri" w:cs="Calibri"/>
          <w:sz w:val="20"/>
          <w:szCs w:val="20"/>
        </w:rPr>
        <w:t>)</w:t>
      </w:r>
      <w:r w:rsidRPr="000E575A">
        <w:rPr>
          <w:rFonts w:ascii="Calibri" w:eastAsia="Calibri" w:hAnsi="Calibri" w:cs="Calibri"/>
          <w:sz w:val="20"/>
          <w:szCs w:val="20"/>
        </w:rPr>
        <w:t xml:space="preserve"> propone extraer áridos una superficie de 3,5 ha y volúmenes de explotación</w:t>
      </w:r>
      <w:r w:rsidR="0075646D">
        <w:rPr>
          <w:rFonts w:ascii="Calibri" w:eastAsia="Calibri" w:hAnsi="Calibri" w:cs="Calibri"/>
          <w:sz w:val="20"/>
          <w:szCs w:val="20"/>
        </w:rPr>
        <w:t xml:space="preserve"> de aproximadamente 5.856.784 m³</w:t>
      </w:r>
      <w:r w:rsidRPr="000E575A">
        <w:rPr>
          <w:rFonts w:ascii="Calibri" w:eastAsia="Calibri" w:hAnsi="Calibri" w:cs="Calibri"/>
          <w:sz w:val="20"/>
          <w:szCs w:val="20"/>
        </w:rPr>
        <w:t xml:space="preserve"> de material con diámetro menor a 2,5“, para un plazo de 12 años, con un ritmo de explotación anual de 487.232 m</w:t>
      </w:r>
      <w:r w:rsidR="0075646D">
        <w:rPr>
          <w:rFonts w:ascii="Calibri" w:eastAsia="Calibri" w:hAnsi="Calibri" w:cs="Calibri"/>
          <w:sz w:val="20"/>
          <w:szCs w:val="20"/>
        </w:rPr>
        <w:t>³</w:t>
      </w:r>
      <w:r w:rsidRPr="000E575A">
        <w:rPr>
          <w:rFonts w:ascii="Calibri" w:eastAsia="Calibri" w:hAnsi="Calibri" w:cs="Calibri"/>
          <w:sz w:val="20"/>
          <w:szCs w:val="20"/>
        </w:rPr>
        <w:t xml:space="preserve">/año. </w:t>
      </w:r>
    </w:p>
    <w:p w14:paraId="786CC27F" w14:textId="77777777" w:rsidR="000E575A" w:rsidRPr="000E575A" w:rsidRDefault="000E575A" w:rsidP="000E575A">
      <w:pPr>
        <w:spacing w:after="0" w:line="240" w:lineRule="auto"/>
        <w:jc w:val="both"/>
        <w:rPr>
          <w:rFonts w:ascii="Calibri" w:eastAsia="Calibri" w:hAnsi="Calibri" w:cs="Calibri"/>
          <w:sz w:val="20"/>
          <w:szCs w:val="20"/>
        </w:rPr>
      </w:pPr>
    </w:p>
    <w:p w14:paraId="7F6E88A1" w14:textId="77777777" w:rsidR="000F3F6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0E575A">
        <w:rPr>
          <w:rFonts w:ascii="Calibri" w:eastAsia="Calibri" w:hAnsi="Calibri" w:cs="Calibri"/>
          <w:sz w:val="20"/>
          <w:szCs w:val="20"/>
        </w:rPr>
        <w:t>Afectación a la calidad de las aguas</w:t>
      </w:r>
      <w:r w:rsidR="007B156A">
        <w:rPr>
          <w:rFonts w:ascii="Calibri" w:eastAsia="Calibri" w:hAnsi="Calibri" w:cs="Calibri"/>
          <w:sz w:val="20"/>
          <w:szCs w:val="20"/>
        </w:rPr>
        <w:t xml:space="preserve">; </w:t>
      </w:r>
      <w:r w:rsidR="006F6FE4">
        <w:rPr>
          <w:rFonts w:ascii="Calibri" w:eastAsia="Calibri" w:hAnsi="Calibri" w:cs="Calibri"/>
          <w:sz w:val="20"/>
          <w:szCs w:val="20"/>
        </w:rPr>
        <w:t>Control de emisiones acústicas</w:t>
      </w:r>
      <w:r w:rsidR="007B156A">
        <w:rPr>
          <w:rFonts w:ascii="Calibri" w:eastAsia="Calibri" w:hAnsi="Calibri" w:cs="Calibri"/>
          <w:sz w:val="20"/>
          <w:szCs w:val="20"/>
        </w:rPr>
        <w:t>;</w:t>
      </w:r>
      <w:r w:rsidR="005F67F4">
        <w:rPr>
          <w:rFonts w:ascii="Calibri" w:eastAsia="Calibri" w:hAnsi="Calibri" w:cs="Calibri"/>
          <w:sz w:val="20"/>
          <w:szCs w:val="20"/>
        </w:rPr>
        <w:t xml:space="preserve"> e</w:t>
      </w:r>
      <w:r w:rsidR="007B156A">
        <w:rPr>
          <w:rFonts w:ascii="Calibri" w:eastAsia="Calibri" w:hAnsi="Calibri" w:cs="Calibri"/>
          <w:sz w:val="20"/>
          <w:szCs w:val="20"/>
        </w:rPr>
        <w:t xml:space="preserve"> </w:t>
      </w:r>
      <w:r w:rsidR="000B30F3">
        <w:rPr>
          <w:rFonts w:ascii="Calibri" w:eastAsia="Calibri" w:hAnsi="Calibri" w:cs="Calibri"/>
          <w:sz w:val="20"/>
          <w:szCs w:val="20"/>
        </w:rPr>
        <w:t xml:space="preserve">Intervención en </w:t>
      </w:r>
      <w:r w:rsidR="000E575A">
        <w:rPr>
          <w:rFonts w:ascii="Calibri" w:eastAsia="Calibri" w:hAnsi="Calibri" w:cs="Calibri"/>
          <w:sz w:val="20"/>
          <w:szCs w:val="20"/>
        </w:rPr>
        <w:t>cursos de aguas</w:t>
      </w:r>
      <w:r w:rsidR="005F67F4">
        <w:rPr>
          <w:rFonts w:ascii="Calibri" w:eastAsia="Calibri" w:hAnsi="Calibri" w:cs="Calibri"/>
          <w:sz w:val="20"/>
          <w:szCs w:val="20"/>
        </w:rPr>
        <w:t>.</w:t>
      </w:r>
    </w:p>
    <w:p w14:paraId="4E7C8A7D" w14:textId="77777777" w:rsidR="00D42470" w:rsidRPr="005933B2" w:rsidRDefault="00D42470" w:rsidP="00D42470">
      <w:pPr>
        <w:spacing w:after="0" w:line="240" w:lineRule="auto"/>
        <w:jc w:val="both"/>
        <w:rPr>
          <w:rFonts w:ascii="Calibri" w:eastAsia="Calibri" w:hAnsi="Calibri" w:cs="Calibri"/>
          <w:sz w:val="20"/>
          <w:szCs w:val="20"/>
        </w:rPr>
      </w:pPr>
    </w:p>
    <w:p w14:paraId="1AD9BCF2" w14:textId="352D9ADE" w:rsidR="00D42470" w:rsidRPr="00D42470" w:rsidRDefault="00365504" w:rsidP="00D42470">
      <w:pPr>
        <w:spacing w:after="0" w:line="240" w:lineRule="auto"/>
        <w:jc w:val="both"/>
        <w:rPr>
          <w:rFonts w:ascii="Calibri" w:eastAsia="Calibri" w:hAnsi="Calibri" w:cs="Calibri"/>
          <w:sz w:val="20"/>
          <w:szCs w:val="20"/>
        </w:rPr>
      </w:pPr>
      <w:r w:rsidRPr="00365504">
        <w:rPr>
          <w:rFonts w:ascii="Calibri" w:eastAsia="Calibri" w:hAnsi="Calibri" w:cs="Calibri"/>
          <w:sz w:val="20"/>
          <w:szCs w:val="20"/>
        </w:rPr>
        <w:t>De acuerdo a l</w:t>
      </w:r>
      <w:r>
        <w:rPr>
          <w:rFonts w:ascii="Calibri" w:eastAsia="Calibri" w:hAnsi="Calibri" w:cs="Calibri"/>
          <w:sz w:val="20"/>
          <w:szCs w:val="20"/>
        </w:rPr>
        <w:t xml:space="preserve">o inspeccionado en </w:t>
      </w:r>
      <w:r w:rsidRPr="00365504">
        <w:rPr>
          <w:rFonts w:ascii="Calibri" w:eastAsia="Calibri" w:hAnsi="Calibri" w:cs="Calibri"/>
          <w:sz w:val="20"/>
          <w:szCs w:val="20"/>
        </w:rPr>
        <w:t xml:space="preserve">terreno y </w:t>
      </w:r>
      <w:r>
        <w:rPr>
          <w:rFonts w:ascii="Calibri" w:eastAsia="Calibri" w:hAnsi="Calibri" w:cs="Calibri"/>
          <w:sz w:val="20"/>
          <w:szCs w:val="20"/>
        </w:rPr>
        <w:t xml:space="preserve">al </w:t>
      </w:r>
      <w:r w:rsidRPr="00365504">
        <w:rPr>
          <w:rFonts w:ascii="Calibri" w:eastAsia="Calibri" w:hAnsi="Calibri" w:cs="Calibri"/>
          <w:sz w:val="20"/>
          <w:szCs w:val="20"/>
        </w:rPr>
        <w:t xml:space="preserve">examen de la información realizado, se puede concluir que </w:t>
      </w:r>
      <w:r>
        <w:rPr>
          <w:rFonts w:ascii="Calibri" w:eastAsia="Calibri" w:hAnsi="Calibri" w:cs="Calibri"/>
          <w:sz w:val="20"/>
          <w:szCs w:val="20"/>
        </w:rPr>
        <w:t xml:space="preserve">el proyecto </w:t>
      </w:r>
      <w:r w:rsidR="00801BE0">
        <w:rPr>
          <w:rFonts w:ascii="Calibri" w:eastAsia="Calibri" w:hAnsi="Calibri" w:cs="Calibri"/>
          <w:sz w:val="20"/>
          <w:szCs w:val="20"/>
        </w:rPr>
        <w:t>“E</w:t>
      </w:r>
      <w:r w:rsidR="00801BE0" w:rsidRPr="00801BE0">
        <w:rPr>
          <w:rFonts w:ascii="Calibri" w:eastAsia="Calibri" w:hAnsi="Calibri" w:cs="Calibri"/>
          <w:sz w:val="20"/>
          <w:szCs w:val="20"/>
        </w:rPr>
        <w:t>xtracción Mecanizada de Áridos</w:t>
      </w:r>
      <w:r w:rsidR="00801BE0">
        <w:rPr>
          <w:rFonts w:ascii="Calibri" w:eastAsia="Calibri" w:hAnsi="Calibri" w:cs="Calibri"/>
          <w:sz w:val="20"/>
          <w:szCs w:val="20"/>
        </w:rPr>
        <w:t xml:space="preserve">” se ajusta a lo establecido en la RCA N° 25/2015, en lo que respecta a las materiales ambientales </w:t>
      </w:r>
      <w:r w:rsidR="009615F9">
        <w:rPr>
          <w:rFonts w:ascii="Calibri" w:eastAsia="Calibri" w:hAnsi="Calibri" w:cs="Calibri"/>
          <w:sz w:val="20"/>
          <w:szCs w:val="20"/>
        </w:rPr>
        <w:t xml:space="preserve">relevantes </w:t>
      </w:r>
      <w:r w:rsidR="00801BE0">
        <w:rPr>
          <w:rFonts w:ascii="Calibri" w:eastAsia="Calibri" w:hAnsi="Calibri" w:cs="Calibri"/>
          <w:sz w:val="20"/>
          <w:szCs w:val="20"/>
        </w:rPr>
        <w:t xml:space="preserve">fiscalizadas. </w:t>
      </w:r>
    </w:p>
    <w:p w14:paraId="2E325A18" w14:textId="789F5285" w:rsidR="00317709" w:rsidRDefault="00317709">
      <w:pPr>
        <w:rPr>
          <w:rFonts w:ascii="Calibri" w:eastAsia="Calibri" w:hAnsi="Calibri" w:cs="Calibri"/>
          <w:sz w:val="20"/>
          <w:szCs w:val="20"/>
        </w:rPr>
      </w:pPr>
      <w:r>
        <w:rPr>
          <w:rFonts w:ascii="Calibri" w:eastAsia="Calibri" w:hAnsi="Calibri" w:cs="Calibri"/>
          <w:sz w:val="20"/>
          <w:szCs w:val="20"/>
        </w:rPr>
        <w:br w:type="page"/>
      </w:r>
    </w:p>
    <w:p w14:paraId="61625C0A" w14:textId="4B23AD5C" w:rsidR="00D42470" w:rsidRDefault="007B156A" w:rsidP="00987770">
      <w:pPr>
        <w:pStyle w:val="Ttulo1"/>
      </w:pPr>
      <w:bookmarkStart w:id="9" w:name="_Toc390777017"/>
      <w:bookmarkStart w:id="10" w:name="_Toc449085406"/>
      <w:bookmarkStart w:id="11" w:name="_Toc502082358"/>
      <w:r>
        <w:lastRenderedPageBreak/>
        <w:t>I</w:t>
      </w:r>
      <w:r w:rsidR="00D42470" w:rsidRPr="00D42470">
        <w:t xml:space="preserve">DENTIFICACIÓN </w:t>
      </w:r>
      <w:bookmarkEnd w:id="9"/>
      <w:r w:rsidR="00D42470" w:rsidRPr="00D42470">
        <w:t>DE LA UNIDAD FISCALIZABLE</w:t>
      </w:r>
      <w:bookmarkEnd w:id="10"/>
      <w:r w:rsidR="000F3F60">
        <w:t>.</w:t>
      </w:r>
      <w:bookmarkEnd w:id="11"/>
    </w:p>
    <w:p w14:paraId="1571C5A0" w14:textId="77777777" w:rsidR="0007552A" w:rsidRPr="0007552A" w:rsidRDefault="0007552A" w:rsidP="00987770">
      <w:pPr>
        <w:pStyle w:val="Ttulo1"/>
        <w:numPr>
          <w:ilvl w:val="0"/>
          <w:numId w:val="0"/>
        </w:numPr>
        <w:ind w:left="718"/>
      </w:pPr>
    </w:p>
    <w:p w14:paraId="48B7445F" w14:textId="77777777" w:rsidR="00D42470" w:rsidRDefault="00D42470" w:rsidP="00987770">
      <w:pPr>
        <w:pStyle w:val="Ttulo2"/>
      </w:pPr>
      <w:bookmarkStart w:id="12" w:name="_Toc449085407"/>
      <w:bookmarkStart w:id="13" w:name="_Toc502082359"/>
      <w:r w:rsidRPr="00D42470">
        <w:t>Antecedentes Generales</w:t>
      </w:r>
      <w:bookmarkEnd w:id="12"/>
      <w:r w:rsidR="000F3F60">
        <w:t>.</w:t>
      </w:r>
      <w:bookmarkEnd w:id="13"/>
    </w:p>
    <w:p w14:paraId="39C6C1A9" w14:textId="77777777" w:rsidR="00C21078" w:rsidRPr="00C21078" w:rsidRDefault="00C21078" w:rsidP="000F3F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BD5112D"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03F5F"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98BE439" w14:textId="77777777" w:rsidR="00E55815" w:rsidRPr="00C21078" w:rsidRDefault="000E575A"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Extracción de áridos La Frontera</w:t>
            </w:r>
            <w:r w:rsidR="0075646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6BF27D6" w14:textId="77777777" w:rsidR="00E55815" w:rsidRDefault="00E55815" w:rsidP="00C210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E68215F" w14:textId="77777777" w:rsidR="00C21078" w:rsidRPr="00C21078" w:rsidRDefault="00C21078" w:rsidP="000E575A">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w:t>
            </w:r>
            <w:r w:rsidR="000E575A">
              <w:rPr>
                <w:rFonts w:ascii="Calibri" w:eastAsia="Calibri" w:hAnsi="Calibri" w:cs="Calibri"/>
                <w:sz w:val="20"/>
                <w:szCs w:val="20"/>
                <w:lang w:eastAsia="es-ES"/>
              </w:rPr>
              <w:t>O</w:t>
            </w:r>
            <w:r w:rsidRPr="00C21078">
              <w:rPr>
                <w:rFonts w:ascii="Calibri" w:eastAsia="Calibri" w:hAnsi="Calibri" w:cs="Calibri"/>
                <w:sz w:val="20"/>
                <w:szCs w:val="20"/>
                <w:lang w:eastAsia="es-ES"/>
              </w:rPr>
              <w:t>peración</w:t>
            </w:r>
          </w:p>
        </w:tc>
      </w:tr>
      <w:tr w:rsidR="00D42470" w:rsidRPr="00D42470" w14:paraId="7CB7B33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0D91E"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39631CA"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3400B65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A60555E" w14:textId="77777777" w:rsidR="000E575A" w:rsidRPr="00D42470" w:rsidRDefault="000E575A" w:rsidP="0075646D">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0E575A">
              <w:rPr>
                <w:rFonts w:ascii="Calibri" w:eastAsia="Calibri" w:hAnsi="Calibri" w:cs="Calibri"/>
                <w:sz w:val="20"/>
                <w:szCs w:val="20"/>
              </w:rPr>
              <w:t>Km 8</w:t>
            </w:r>
            <w:r w:rsidR="0075646D">
              <w:rPr>
                <w:rFonts w:ascii="Calibri" w:eastAsia="Calibri" w:hAnsi="Calibri" w:cs="Calibri"/>
                <w:sz w:val="20"/>
                <w:szCs w:val="20"/>
              </w:rPr>
              <w:t>,</w:t>
            </w:r>
            <w:r w:rsidRPr="000E575A">
              <w:rPr>
                <w:rFonts w:ascii="Calibri" w:eastAsia="Calibri" w:hAnsi="Calibri" w:cs="Calibri"/>
                <w:sz w:val="20"/>
                <w:szCs w:val="20"/>
              </w:rPr>
              <w:t xml:space="preserve">5 Ruta Temuco </w:t>
            </w:r>
            <w:r w:rsidR="0075646D">
              <w:rPr>
                <w:rFonts w:ascii="Calibri" w:eastAsia="Calibri" w:hAnsi="Calibri" w:cs="Calibri"/>
                <w:sz w:val="20"/>
                <w:szCs w:val="20"/>
              </w:rPr>
              <w:t>–</w:t>
            </w:r>
            <w:r w:rsidRPr="000E575A">
              <w:rPr>
                <w:rFonts w:ascii="Calibri" w:eastAsia="Calibri" w:hAnsi="Calibri" w:cs="Calibri"/>
                <w:sz w:val="20"/>
                <w:szCs w:val="20"/>
              </w:rPr>
              <w:t xml:space="preserve"> Labranza</w:t>
            </w:r>
            <w:r w:rsidR="0075646D">
              <w:rPr>
                <w:rFonts w:ascii="Calibri" w:eastAsia="Calibri" w:hAnsi="Calibri" w:cs="Calibri"/>
                <w:sz w:val="20"/>
                <w:szCs w:val="20"/>
              </w:rPr>
              <w:t xml:space="preserve">, </w:t>
            </w:r>
            <w:r w:rsidRPr="000E575A">
              <w:rPr>
                <w:rFonts w:ascii="Calibri" w:eastAsia="Calibri" w:hAnsi="Calibri" w:cs="Calibri"/>
                <w:sz w:val="20"/>
                <w:szCs w:val="20"/>
              </w:rPr>
              <w:t>Sector Trañi Trañi.</w:t>
            </w:r>
          </w:p>
        </w:tc>
      </w:tr>
      <w:tr w:rsidR="00D42470" w:rsidRPr="00D42470" w14:paraId="647424A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41EED"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52033600"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603B77EA"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73F40DF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AEC992"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0A77DB01" w14:textId="77777777" w:rsidR="00C21078" w:rsidRPr="00D42470" w:rsidRDefault="00C21078"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33197D98"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3C82EA7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C82C6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E5C081E" w14:textId="77777777" w:rsidR="00C21078" w:rsidRPr="00D42470" w:rsidRDefault="000E575A"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Maquinaria La Frontera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03040"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13800C8"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78.848.330-9</w:t>
            </w:r>
          </w:p>
        </w:tc>
      </w:tr>
      <w:tr w:rsidR="00D42470" w:rsidRPr="00D42470" w14:paraId="4633BAA4"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9FA6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DB8F29A" w14:textId="77777777" w:rsidR="000E575A" w:rsidRPr="00D42470" w:rsidRDefault="00753C7F"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FD0F7"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A407775" w14:textId="77777777"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agarate@maqfront.cl</w:t>
            </w:r>
          </w:p>
        </w:tc>
      </w:tr>
      <w:tr w:rsidR="00D42470" w:rsidRPr="00D42470" w14:paraId="6B6F1CD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8BF813"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8CA3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1328D99" w14:textId="77777777" w:rsidR="000E575A" w:rsidRPr="00D42470" w:rsidRDefault="00753C7F" w:rsidP="00C21078">
            <w:pPr>
              <w:spacing w:after="0" w:line="276" w:lineRule="auto"/>
              <w:jc w:val="both"/>
              <w:rPr>
                <w:rFonts w:ascii="Calibri" w:eastAsia="Calibri" w:hAnsi="Calibri" w:cs="Calibri"/>
                <w:sz w:val="20"/>
                <w:szCs w:val="20"/>
              </w:rPr>
            </w:pPr>
            <w:r w:rsidRPr="00753C7F">
              <w:rPr>
                <w:rFonts w:ascii="Calibri" w:eastAsia="Calibri" w:hAnsi="Calibri" w:cs="Calibri"/>
                <w:sz w:val="20"/>
                <w:szCs w:val="20"/>
              </w:rPr>
              <w:t>(045) 320004 – 320005</w:t>
            </w:r>
          </w:p>
        </w:tc>
      </w:tr>
      <w:tr w:rsidR="00D42470" w:rsidRPr="00D42470" w14:paraId="3F8806C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16FE5"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21E624E" w14:textId="77777777"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Alex Garate Farias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E3A6D"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1045D9D"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9.148.532-2</w:t>
            </w:r>
          </w:p>
        </w:tc>
      </w:tr>
      <w:tr w:rsidR="00D42470" w:rsidRPr="00D42470" w14:paraId="2878E93E"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0492"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40E38EB" w14:textId="77777777" w:rsidR="000E575A" w:rsidRPr="00D42470" w:rsidRDefault="00753C7F"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AA6E14"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54DE5E2" w14:textId="77777777" w:rsidR="000E575A" w:rsidRPr="00D42470" w:rsidRDefault="004F232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agarate@maqfront.cl</w:t>
            </w:r>
          </w:p>
        </w:tc>
      </w:tr>
      <w:tr w:rsidR="00D42470" w:rsidRPr="00D42470" w14:paraId="19E6CFE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98B6B5"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A606A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E5A511E" w14:textId="77777777" w:rsidR="004F232A" w:rsidRPr="00D42470" w:rsidRDefault="00753C7F" w:rsidP="00C21078">
            <w:pPr>
              <w:spacing w:after="0" w:line="276" w:lineRule="auto"/>
              <w:jc w:val="both"/>
              <w:rPr>
                <w:rFonts w:ascii="Calibri" w:eastAsia="Calibri" w:hAnsi="Calibri" w:cs="Calibri"/>
                <w:sz w:val="20"/>
                <w:szCs w:val="20"/>
                <w:lang w:val="es-ES" w:eastAsia="es-ES"/>
              </w:rPr>
            </w:pPr>
            <w:r w:rsidRPr="00753C7F">
              <w:rPr>
                <w:rFonts w:ascii="Calibri" w:eastAsia="Calibri" w:hAnsi="Calibri" w:cs="Calibri"/>
                <w:sz w:val="20"/>
                <w:szCs w:val="20"/>
              </w:rPr>
              <w:t>(045) 320004 – 320005</w:t>
            </w:r>
          </w:p>
        </w:tc>
      </w:tr>
    </w:tbl>
    <w:p w14:paraId="46C3A3D2" w14:textId="77777777" w:rsidR="00D42470" w:rsidRPr="00D42470" w:rsidRDefault="00D42470" w:rsidP="00D42470">
      <w:pPr>
        <w:contextualSpacing/>
      </w:pPr>
    </w:p>
    <w:p w14:paraId="5A707845" w14:textId="77777777" w:rsidR="00D42470" w:rsidRPr="00D42470" w:rsidRDefault="00D42470" w:rsidP="00D42470">
      <w:pPr>
        <w:contextualSpacing/>
      </w:pPr>
    </w:p>
    <w:p w14:paraId="27C2C5C3"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76298362" w14:textId="77777777" w:rsidR="00D42470" w:rsidRDefault="00D42470" w:rsidP="00EF1051">
      <w:pPr>
        <w:pStyle w:val="Ttulo2"/>
      </w:pPr>
      <w:bookmarkStart w:id="23" w:name="_Toc449085408"/>
      <w:bookmarkStart w:id="24" w:name="_Toc502082360"/>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r w:rsidR="004F232A">
        <w:t>.</w:t>
      </w:r>
      <w:bookmarkEnd w:id="24"/>
    </w:p>
    <w:p w14:paraId="31A233A0" w14:textId="77777777" w:rsidR="004F232A" w:rsidRPr="004F232A" w:rsidRDefault="004F232A" w:rsidP="004F232A">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381F09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6A33FB1" w14:textId="77777777" w:rsidR="00D42470" w:rsidRPr="00CC0966" w:rsidRDefault="00D42470" w:rsidP="00E51F75">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CC0966">
              <w:rPr>
                <w:rFonts w:ascii="Calibri" w:eastAsia="Calibri" w:hAnsi="Calibri" w:cs="Times New Roman"/>
              </w:rPr>
              <w:t>Figura 1. Mapa de ubicación local</w:t>
            </w:r>
            <w:r w:rsidR="004F232A" w:rsidRPr="00CC0966">
              <w:rPr>
                <w:rFonts w:ascii="Calibri" w:eastAsia="Calibri" w:hAnsi="Calibri" w:cs="Times New Roman"/>
              </w:rPr>
              <w:t xml:space="preserve">, </w:t>
            </w:r>
            <w:r w:rsidR="0011207C" w:rsidRPr="00CC0966">
              <w:rPr>
                <w:rFonts w:ascii="Calibri" w:eastAsia="Calibri" w:hAnsi="Calibri" w:cs="Times New Roman"/>
              </w:rPr>
              <w:t xml:space="preserve">Extracción de áridos MAQFRONT en Río Cautín, </w:t>
            </w:r>
            <w:r w:rsidR="004F232A" w:rsidRPr="00CC0966">
              <w:rPr>
                <w:rFonts w:ascii="Calibri" w:eastAsia="Calibri" w:hAnsi="Calibri" w:cs="Times New Roman"/>
              </w:rPr>
              <w:t>Temuco</w:t>
            </w:r>
            <w:r w:rsidRPr="00CC0966">
              <w:rPr>
                <w:rFonts w:ascii="Calibri" w:eastAsia="Calibri" w:hAnsi="Calibri" w:cs="Times New Roman"/>
              </w:rPr>
              <w:t xml:space="preserve"> </w:t>
            </w:r>
            <w:r w:rsidRPr="00CC0966">
              <w:rPr>
                <w:rFonts w:ascii="Calibri" w:eastAsia="Calibri" w:hAnsi="Calibri" w:cs="Times New Roman"/>
                <w:sz w:val="20"/>
                <w:szCs w:val="20"/>
              </w:rPr>
              <w:t>(Fuente:</w:t>
            </w:r>
            <w:r w:rsidR="0075646D" w:rsidRPr="00CC0966">
              <w:rPr>
                <w:rFonts w:ascii="Calibri" w:eastAsia="Calibri" w:hAnsi="Calibri" w:cs="Times New Roman"/>
                <w:sz w:val="20"/>
                <w:szCs w:val="20"/>
              </w:rPr>
              <w:t xml:space="preserve"> Google Earth, 2017</w:t>
            </w:r>
            <w:r w:rsidRPr="00CC0966">
              <w:rPr>
                <w:rFonts w:ascii="Calibri" w:eastAsia="Calibri" w:hAnsi="Calibri" w:cs="Times New Roman"/>
                <w:sz w:val="20"/>
                <w:szCs w:val="20"/>
              </w:rPr>
              <w:t>)</w:t>
            </w:r>
            <w:bookmarkEnd w:id="25"/>
            <w:bookmarkEnd w:id="26"/>
            <w:r w:rsidRPr="00CC0966">
              <w:rPr>
                <w:rFonts w:ascii="Calibri" w:eastAsia="Calibri" w:hAnsi="Calibri" w:cs="Times New Roman"/>
                <w:sz w:val="20"/>
                <w:szCs w:val="20"/>
              </w:rPr>
              <w:t xml:space="preserve">. </w:t>
            </w:r>
            <w:bookmarkEnd w:id="27"/>
            <w:bookmarkEnd w:id="28"/>
            <w:bookmarkEnd w:id="29"/>
          </w:p>
          <w:p w14:paraId="2FCF367A" w14:textId="77777777" w:rsidR="0015439F" w:rsidRDefault="0015439F" w:rsidP="00E51F75">
            <w:pPr>
              <w:spacing w:after="0" w:line="240" w:lineRule="auto"/>
              <w:jc w:val="both"/>
              <w:rPr>
                <w:rFonts w:ascii="Calibri" w:eastAsia="Calibri" w:hAnsi="Calibri" w:cs="Times New Roman"/>
                <w:sz w:val="20"/>
                <w:szCs w:val="20"/>
              </w:rPr>
            </w:pPr>
          </w:p>
          <w:p w14:paraId="3B69C39B" w14:textId="77777777" w:rsidR="0015439F" w:rsidRPr="00D42470" w:rsidRDefault="0015439F" w:rsidP="0015439F">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2D9423F0" wp14:editId="2733827C">
                  <wp:extent cx="7066800" cy="41724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a:off x="0" y="0"/>
                            <a:ext cx="7066800" cy="4172400"/>
                          </a:xfrm>
                          <a:prstGeom prst="rect">
                            <a:avLst/>
                          </a:prstGeom>
                        </pic:spPr>
                      </pic:pic>
                    </a:graphicData>
                  </a:graphic>
                </wp:inline>
              </w:drawing>
            </w:r>
          </w:p>
        </w:tc>
      </w:tr>
      <w:tr w:rsidR="00D42470" w:rsidRPr="00D42470" w14:paraId="044FBA5D" w14:textId="77777777" w:rsidTr="00556C92">
        <w:trPr>
          <w:trHeight w:val="229"/>
          <w:jc w:val="center"/>
        </w:trPr>
        <w:tc>
          <w:tcPr>
            <w:tcW w:w="1798" w:type="pct"/>
            <w:shd w:val="clear" w:color="auto" w:fill="FFFFFF"/>
            <w:tcMar>
              <w:top w:w="58" w:type="dxa"/>
              <w:left w:w="58" w:type="dxa"/>
              <w:bottom w:w="58" w:type="dxa"/>
              <w:right w:w="58" w:type="dxa"/>
            </w:tcMar>
            <w:hideMark/>
          </w:tcPr>
          <w:p w14:paraId="0AF8B90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15439F">
              <w:rPr>
                <w:rFonts w:ascii="Calibri" w:eastAsia="Calibri" w:hAnsi="Calibri" w:cs="Calibri"/>
                <w:sz w:val="20"/>
                <w:szCs w:val="18"/>
              </w:rPr>
              <w:t>: DATUM WGS 84</w:t>
            </w:r>
          </w:p>
        </w:tc>
        <w:tc>
          <w:tcPr>
            <w:tcW w:w="928" w:type="pct"/>
            <w:shd w:val="clear" w:color="auto" w:fill="FFFFFF"/>
          </w:tcPr>
          <w:p w14:paraId="02DF6DB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5439F">
              <w:rPr>
                <w:rFonts w:ascii="Calibri" w:eastAsia="Calibri" w:hAnsi="Calibri" w:cs="Calibri"/>
                <w:b/>
                <w:sz w:val="20"/>
                <w:szCs w:val="18"/>
              </w:rPr>
              <w:t xml:space="preserve"> </w:t>
            </w:r>
            <w:r w:rsidR="0015439F">
              <w:rPr>
                <w:rFonts w:ascii="Calibri" w:eastAsia="Calibri" w:hAnsi="Calibri" w:cs="Calibri"/>
                <w:sz w:val="20"/>
                <w:szCs w:val="18"/>
              </w:rPr>
              <w:t>18S</w:t>
            </w:r>
          </w:p>
        </w:tc>
        <w:tc>
          <w:tcPr>
            <w:tcW w:w="1146" w:type="pct"/>
            <w:shd w:val="clear" w:color="auto" w:fill="FFFFFF"/>
          </w:tcPr>
          <w:p w14:paraId="50816225"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5439F">
              <w:rPr>
                <w:rFonts w:ascii="Calibri" w:eastAsia="Calibri" w:hAnsi="Calibri" w:cs="Calibri"/>
                <w:b/>
                <w:sz w:val="20"/>
                <w:szCs w:val="18"/>
              </w:rPr>
              <w:t xml:space="preserve"> </w:t>
            </w:r>
            <w:r w:rsidR="0015439F" w:rsidRPr="0015439F">
              <w:rPr>
                <w:rFonts w:ascii="Calibri" w:eastAsia="Calibri" w:hAnsi="Calibri" w:cs="Calibri"/>
                <w:sz w:val="20"/>
                <w:szCs w:val="18"/>
              </w:rPr>
              <w:t>5</w:t>
            </w:r>
            <w:r w:rsidR="0015439F">
              <w:rPr>
                <w:rFonts w:ascii="Calibri" w:eastAsia="Calibri" w:hAnsi="Calibri" w:cs="Calibri"/>
                <w:sz w:val="20"/>
                <w:szCs w:val="18"/>
              </w:rPr>
              <w:t>.707.032 m</w:t>
            </w:r>
          </w:p>
        </w:tc>
        <w:tc>
          <w:tcPr>
            <w:tcW w:w="1128" w:type="pct"/>
            <w:shd w:val="clear" w:color="auto" w:fill="FFFFFF"/>
          </w:tcPr>
          <w:p w14:paraId="0E9EFCAA"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5439F">
              <w:rPr>
                <w:rFonts w:ascii="Calibri" w:eastAsia="Calibri" w:hAnsi="Calibri" w:cs="Calibri"/>
                <w:b/>
                <w:sz w:val="20"/>
                <w:szCs w:val="16"/>
              </w:rPr>
              <w:t xml:space="preserve"> </w:t>
            </w:r>
            <w:r w:rsidR="0015439F">
              <w:rPr>
                <w:rFonts w:ascii="Calibri" w:eastAsia="Calibri" w:hAnsi="Calibri" w:cs="Calibri"/>
                <w:sz w:val="20"/>
                <w:szCs w:val="16"/>
              </w:rPr>
              <w:t>699.663 m</w:t>
            </w:r>
          </w:p>
        </w:tc>
      </w:tr>
      <w:tr w:rsidR="00D42470" w:rsidRPr="00D42470" w14:paraId="625F6CD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01AD2288" w14:textId="77777777"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15439F">
              <w:rPr>
                <w:rFonts w:ascii="Calibri" w:eastAsia="Calibri" w:hAnsi="Calibri" w:cs="Calibri"/>
                <w:sz w:val="20"/>
                <w:szCs w:val="18"/>
              </w:rPr>
              <w:t xml:space="preserve">Al proyecto se accede desde el centro de Temuco </w:t>
            </w:r>
            <w:r w:rsidR="00863F8B">
              <w:rPr>
                <w:rFonts w:ascii="Calibri" w:eastAsia="Calibri" w:hAnsi="Calibri" w:cs="Calibri"/>
                <w:sz w:val="20"/>
                <w:szCs w:val="18"/>
              </w:rPr>
              <w:t>en dirección oeste por Av. Recabaren hacia la Ruta S-40, camino Temuco – Labranza, a la altura del Km 8,5 (frente a la Planta de aguas servidas de Temuco) se accede al proyecto al girar a la izquierda por un camino vecinal.</w:t>
            </w:r>
          </w:p>
          <w:p w14:paraId="6A127D57"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01DE623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3134A6D" w14:textId="77777777" w:rsidTr="00863F8B">
        <w:trPr>
          <w:trHeight w:val="432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AE572" w14:textId="77777777" w:rsidR="00D42470" w:rsidRPr="00CC0966" w:rsidRDefault="00D42470" w:rsidP="00D42470">
            <w:pPr>
              <w:rPr>
                <w:color w:val="FF0000"/>
              </w:rPr>
            </w:pPr>
            <w:r w:rsidRPr="00CC0966">
              <w:lastRenderedPageBreak/>
              <w:t xml:space="preserve">Figura 2. </w:t>
            </w:r>
            <w:r w:rsidRPr="00753C7F">
              <w:t>Layout del proyecto</w:t>
            </w:r>
            <w:r w:rsidR="00863F8B" w:rsidRPr="00753C7F">
              <w:t>, Extracción áridos Labranza</w:t>
            </w:r>
            <w:r w:rsidRPr="00753C7F">
              <w:t xml:space="preserve"> (Fuente: </w:t>
            </w:r>
            <w:r w:rsidR="00863F8B" w:rsidRPr="00753C7F">
              <w:t>DIA Extracción Mecanizada de Áridos, RCA N° 25/2015).</w:t>
            </w:r>
          </w:p>
          <w:p w14:paraId="5EF11DDB" w14:textId="77777777" w:rsidR="00D42470" w:rsidRPr="00D42470" w:rsidRDefault="00863F8B" w:rsidP="00863F8B">
            <w:pPr>
              <w:jc w:val="center"/>
              <w:rPr>
                <w:rFonts w:cstheme="minorHAnsi"/>
                <w:lang w:eastAsia="es-ES"/>
              </w:rPr>
            </w:pPr>
            <w:r w:rsidRPr="00374A2F">
              <w:rPr>
                <w:rFonts w:eastAsia="Calibri"/>
                <w:noProof/>
                <w:lang w:eastAsia="es-CL"/>
              </w:rPr>
              <w:drawing>
                <wp:inline distT="0" distB="0" distL="0" distR="0" wp14:anchorId="7E218FC8" wp14:editId="6895E975">
                  <wp:extent cx="6005830" cy="2245943"/>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830" cy="2245943"/>
                          </a:xfrm>
                          <a:prstGeom prst="rect">
                            <a:avLst/>
                          </a:prstGeom>
                          <a:noFill/>
                          <a:ln>
                            <a:noFill/>
                          </a:ln>
                        </pic:spPr>
                      </pic:pic>
                    </a:graphicData>
                  </a:graphic>
                </wp:inline>
              </w:drawing>
            </w:r>
          </w:p>
        </w:tc>
      </w:tr>
    </w:tbl>
    <w:p w14:paraId="761B18B4"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88F9AD2" w14:textId="77777777" w:rsidR="00D42470" w:rsidRDefault="00D42470" w:rsidP="00987770">
      <w:pPr>
        <w:pStyle w:val="Ttulo1"/>
      </w:pPr>
      <w:bookmarkStart w:id="30" w:name="_Toc390777020"/>
      <w:bookmarkStart w:id="31" w:name="_Toc449085409"/>
      <w:bookmarkStart w:id="32" w:name="_Toc502082361"/>
      <w:r w:rsidRPr="00D42470">
        <w:lastRenderedPageBreak/>
        <w:t>INSTRUMENTOS DE CARÁCTER AMBIENTAL FISCALIZADOS</w:t>
      </w:r>
      <w:bookmarkEnd w:id="30"/>
      <w:bookmarkEnd w:id="31"/>
      <w:r w:rsidR="0011207C">
        <w:t>.</w:t>
      </w:r>
      <w:bookmarkEnd w:id="32"/>
    </w:p>
    <w:p w14:paraId="08330D4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
        <w:gridCol w:w="1548"/>
        <w:gridCol w:w="1237"/>
        <w:gridCol w:w="705"/>
        <w:gridCol w:w="1419"/>
        <w:gridCol w:w="3262"/>
        <w:gridCol w:w="1458"/>
      </w:tblGrid>
      <w:tr w:rsidR="005933B2" w:rsidRPr="00D42470" w14:paraId="516503D2" w14:textId="77777777" w:rsidTr="006F6FE4">
        <w:trPr>
          <w:trHeight w:val="498"/>
        </w:trPr>
        <w:tc>
          <w:tcPr>
            <w:tcW w:w="5000" w:type="pct"/>
            <w:gridSpan w:val="7"/>
            <w:shd w:val="clear" w:color="000000" w:fill="D9D9D9"/>
            <w:noWrap/>
          </w:tcPr>
          <w:p w14:paraId="29915654"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7A99FD2"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6F6FE4" w:rsidRPr="00D42470" w14:paraId="2FDD9BD7" w14:textId="77777777" w:rsidTr="006F6FE4">
        <w:trPr>
          <w:trHeight w:val="498"/>
        </w:trPr>
        <w:tc>
          <w:tcPr>
            <w:tcW w:w="167" w:type="pct"/>
            <w:shd w:val="clear" w:color="auto" w:fill="auto"/>
            <w:vAlign w:val="center"/>
            <w:hideMark/>
          </w:tcPr>
          <w:p w14:paraId="2B50628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77" w:type="pct"/>
            <w:shd w:val="clear" w:color="auto" w:fill="auto"/>
            <w:vAlign w:val="center"/>
            <w:hideMark/>
          </w:tcPr>
          <w:p w14:paraId="45E0F40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1" w:type="pct"/>
            <w:shd w:val="clear" w:color="auto" w:fill="auto"/>
            <w:vAlign w:val="center"/>
            <w:hideMark/>
          </w:tcPr>
          <w:p w14:paraId="61FF0E6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0D87F6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14:paraId="5C9C612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764884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7" w:type="pct"/>
            <w:shd w:val="clear" w:color="auto" w:fill="auto"/>
            <w:vAlign w:val="center"/>
            <w:hideMark/>
          </w:tcPr>
          <w:p w14:paraId="571B0EE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2" w:type="pct"/>
          </w:tcPr>
          <w:p w14:paraId="44168AF4" w14:textId="77777777" w:rsidR="00987C39" w:rsidRPr="00D42470" w:rsidRDefault="00987C39" w:rsidP="00863F8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6F6FE4" w:rsidRPr="00D42470" w14:paraId="14BAA073" w14:textId="77777777" w:rsidTr="006F6FE4">
        <w:trPr>
          <w:trHeight w:val="498"/>
        </w:trPr>
        <w:tc>
          <w:tcPr>
            <w:tcW w:w="167" w:type="pct"/>
            <w:shd w:val="clear" w:color="auto" w:fill="auto"/>
            <w:noWrap/>
            <w:vAlign w:val="center"/>
            <w:hideMark/>
          </w:tcPr>
          <w:p w14:paraId="63B061D7"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77" w:type="pct"/>
            <w:shd w:val="clear" w:color="auto" w:fill="auto"/>
            <w:noWrap/>
            <w:vAlign w:val="center"/>
          </w:tcPr>
          <w:p w14:paraId="00A6740A"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21" w:type="pct"/>
            <w:shd w:val="clear" w:color="auto" w:fill="auto"/>
            <w:noWrap/>
            <w:vAlign w:val="center"/>
          </w:tcPr>
          <w:p w14:paraId="0CBE4B93"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w:t>
            </w:r>
          </w:p>
        </w:tc>
        <w:tc>
          <w:tcPr>
            <w:tcW w:w="354" w:type="pct"/>
            <w:vAlign w:val="center"/>
          </w:tcPr>
          <w:p w14:paraId="7B65F2C2"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2015</w:t>
            </w:r>
          </w:p>
        </w:tc>
        <w:tc>
          <w:tcPr>
            <w:tcW w:w="712" w:type="pct"/>
            <w:shd w:val="clear" w:color="auto" w:fill="auto"/>
            <w:noWrap/>
            <w:vAlign w:val="center"/>
          </w:tcPr>
          <w:p w14:paraId="111EF633"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w:t>
            </w:r>
          </w:p>
        </w:tc>
        <w:tc>
          <w:tcPr>
            <w:tcW w:w="1637" w:type="pct"/>
            <w:shd w:val="clear" w:color="auto" w:fill="auto"/>
            <w:noWrap/>
            <w:vAlign w:val="center"/>
          </w:tcPr>
          <w:p w14:paraId="6BD7CC2E" w14:textId="77777777" w:rsidR="00987C39" w:rsidRPr="00D42470" w:rsidRDefault="00863F8B" w:rsidP="00D42470">
            <w:pPr>
              <w:spacing w:after="0" w:line="0" w:lineRule="atLeast"/>
              <w:jc w:val="both"/>
              <w:rPr>
                <w:rFonts w:ascii="Calibri" w:eastAsia="Calibri" w:hAnsi="Calibri" w:cs="Times New Roman"/>
                <w:color w:val="000000"/>
                <w:sz w:val="20"/>
              </w:rPr>
            </w:pPr>
            <w:r w:rsidRPr="00863F8B">
              <w:rPr>
                <w:rFonts w:ascii="Calibri" w:eastAsia="Calibri" w:hAnsi="Calibri" w:cs="Times New Roman"/>
                <w:color w:val="000000"/>
                <w:sz w:val="20"/>
              </w:rPr>
              <w:t>Extracción Mecanizada de Áridos</w:t>
            </w:r>
          </w:p>
        </w:tc>
        <w:tc>
          <w:tcPr>
            <w:tcW w:w="732" w:type="pct"/>
            <w:vAlign w:val="center"/>
          </w:tcPr>
          <w:p w14:paraId="50C0EFC1" w14:textId="77777777" w:rsidR="00987C39" w:rsidRPr="00D42470" w:rsidRDefault="00753C7F" w:rsidP="0075646D">
            <w:pPr>
              <w:spacing w:after="0" w:line="0" w:lineRule="atLeast"/>
              <w:jc w:val="center"/>
              <w:rPr>
                <w:rFonts w:ascii="Calibri" w:eastAsia="Times New Roman" w:hAnsi="Calibri" w:cs="Calibri"/>
                <w:color w:val="000000"/>
                <w:sz w:val="20"/>
                <w:szCs w:val="20"/>
                <w:lang w:eastAsia="es-CL"/>
              </w:rPr>
            </w:pPr>
            <w:r w:rsidRPr="00753C7F">
              <w:rPr>
                <w:rFonts w:ascii="Calibri" w:eastAsia="Times New Roman" w:hAnsi="Calibri" w:cs="Calibri"/>
                <w:color w:val="000000"/>
                <w:sz w:val="20"/>
                <w:szCs w:val="20"/>
                <w:lang w:eastAsia="es-CL"/>
              </w:rPr>
              <w:t>Sin pertinencias</w:t>
            </w:r>
          </w:p>
        </w:tc>
      </w:tr>
      <w:tr w:rsidR="006F6FE4" w:rsidRPr="00D42470" w14:paraId="259099AA" w14:textId="77777777" w:rsidTr="006F6FE4">
        <w:trPr>
          <w:trHeight w:val="498"/>
        </w:trPr>
        <w:tc>
          <w:tcPr>
            <w:tcW w:w="167" w:type="pct"/>
            <w:shd w:val="clear" w:color="auto" w:fill="auto"/>
            <w:noWrap/>
            <w:vAlign w:val="center"/>
          </w:tcPr>
          <w:p w14:paraId="56AA0D61"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777" w:type="pct"/>
            <w:shd w:val="clear" w:color="auto" w:fill="auto"/>
            <w:noWrap/>
            <w:vAlign w:val="center"/>
          </w:tcPr>
          <w:p w14:paraId="54D02584"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Norme de emisión </w:t>
            </w:r>
          </w:p>
        </w:tc>
        <w:tc>
          <w:tcPr>
            <w:tcW w:w="621" w:type="pct"/>
            <w:shd w:val="clear" w:color="auto" w:fill="auto"/>
            <w:noWrap/>
            <w:vAlign w:val="center"/>
          </w:tcPr>
          <w:p w14:paraId="503C2CA4"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354" w:type="pct"/>
            <w:vAlign w:val="center"/>
          </w:tcPr>
          <w:p w14:paraId="2F897ACD"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2012</w:t>
            </w:r>
          </w:p>
        </w:tc>
        <w:tc>
          <w:tcPr>
            <w:tcW w:w="712" w:type="pct"/>
            <w:shd w:val="clear" w:color="auto" w:fill="auto"/>
            <w:noWrap/>
            <w:vAlign w:val="center"/>
          </w:tcPr>
          <w:p w14:paraId="4838E18A"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637" w:type="pct"/>
            <w:shd w:val="clear" w:color="auto" w:fill="auto"/>
            <w:noWrap/>
            <w:vAlign w:val="center"/>
          </w:tcPr>
          <w:p w14:paraId="49314785" w14:textId="77777777" w:rsidR="006F6FE4" w:rsidRPr="00863F8B" w:rsidRDefault="006F6FE4"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ruidos de fuentes que se indican.</w:t>
            </w:r>
          </w:p>
        </w:tc>
        <w:tc>
          <w:tcPr>
            <w:tcW w:w="732" w:type="pct"/>
            <w:vAlign w:val="center"/>
          </w:tcPr>
          <w:p w14:paraId="029191BC" w14:textId="77777777" w:rsidR="006F6FE4" w:rsidRPr="00753C7F" w:rsidRDefault="007A0B14" w:rsidP="0075646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3763C35C" w14:textId="77777777" w:rsidR="00D42470" w:rsidRDefault="00D42470" w:rsidP="00E22786">
      <w:pPr>
        <w:contextualSpacing/>
        <w:rPr>
          <w:sz w:val="24"/>
          <w:szCs w:val="24"/>
        </w:rPr>
      </w:pPr>
    </w:p>
    <w:p w14:paraId="094A7E89"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502082362"/>
      <w:r w:rsidRPr="00D42470">
        <w:t>ANTECEDENTES DE LA ACTIVIDAD DE FISCALIZACIÓN</w:t>
      </w:r>
      <w:bookmarkEnd w:id="33"/>
      <w:bookmarkEnd w:id="34"/>
      <w:bookmarkEnd w:id="35"/>
      <w:bookmarkEnd w:id="36"/>
      <w:r w:rsidR="0011207C">
        <w:t>.</w:t>
      </w:r>
      <w:bookmarkEnd w:id="37"/>
    </w:p>
    <w:p w14:paraId="09E506A5"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23C9640"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02082363"/>
      <w:r w:rsidRPr="00D42470">
        <w:t>Motivo de la Actividad de Fiscalización</w:t>
      </w:r>
      <w:bookmarkEnd w:id="38"/>
      <w:bookmarkEnd w:id="39"/>
      <w:bookmarkEnd w:id="40"/>
      <w:bookmarkEnd w:id="41"/>
      <w:bookmarkEnd w:id="42"/>
      <w:bookmarkEnd w:id="43"/>
      <w:bookmarkEnd w:id="44"/>
      <w:bookmarkEnd w:id="45"/>
      <w:bookmarkEnd w:id="46"/>
      <w:bookmarkEnd w:id="47"/>
      <w:bookmarkEnd w:id="48"/>
      <w:r w:rsidR="0011207C">
        <w:t>.</w:t>
      </w:r>
      <w:bookmarkEnd w:id="49"/>
    </w:p>
    <w:p w14:paraId="595CD277"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67DD3197" w14:textId="77777777" w:rsidTr="0031512B">
        <w:trPr>
          <w:trHeight w:val="350"/>
        </w:trPr>
        <w:tc>
          <w:tcPr>
            <w:tcW w:w="1210" w:type="pct"/>
            <w:gridSpan w:val="2"/>
            <w:vAlign w:val="center"/>
          </w:tcPr>
          <w:p w14:paraId="5903086E" w14:textId="77777777" w:rsidR="00D42470" w:rsidRPr="00D42470" w:rsidRDefault="00D42470" w:rsidP="00D42470">
            <w:pPr>
              <w:rPr>
                <w:b/>
              </w:rPr>
            </w:pPr>
            <w:r w:rsidRPr="00D42470">
              <w:rPr>
                <w:b/>
              </w:rPr>
              <w:t>Motivo</w:t>
            </w:r>
          </w:p>
        </w:tc>
        <w:tc>
          <w:tcPr>
            <w:tcW w:w="3790" w:type="pct"/>
            <w:vAlign w:val="center"/>
          </w:tcPr>
          <w:p w14:paraId="64673EB2" w14:textId="77777777" w:rsidR="00D42470" w:rsidRPr="00D42470" w:rsidRDefault="00D42470" w:rsidP="00D42470">
            <w:pPr>
              <w:rPr>
                <w:b/>
              </w:rPr>
            </w:pPr>
            <w:r w:rsidRPr="00D42470">
              <w:rPr>
                <w:b/>
              </w:rPr>
              <w:t>Descripción</w:t>
            </w:r>
          </w:p>
        </w:tc>
      </w:tr>
      <w:tr w:rsidR="00D42470" w:rsidRPr="00D42470" w14:paraId="1573DAAC" w14:textId="77777777" w:rsidTr="0031512B">
        <w:trPr>
          <w:trHeight w:val="481"/>
        </w:trPr>
        <w:tc>
          <w:tcPr>
            <w:tcW w:w="246" w:type="pct"/>
            <w:vAlign w:val="center"/>
          </w:tcPr>
          <w:p w14:paraId="2BC46285" w14:textId="77777777" w:rsidR="00D42470" w:rsidRPr="00D42470" w:rsidRDefault="00D42470" w:rsidP="00D42470">
            <w:pPr>
              <w:jc w:val="center"/>
            </w:pPr>
            <w:r w:rsidRPr="0011207C">
              <w:t>X</w:t>
            </w:r>
          </w:p>
        </w:tc>
        <w:tc>
          <w:tcPr>
            <w:tcW w:w="964" w:type="pct"/>
            <w:vAlign w:val="center"/>
          </w:tcPr>
          <w:p w14:paraId="28045B0A" w14:textId="77777777" w:rsidR="00D42470" w:rsidRPr="00D42470" w:rsidRDefault="00D42470" w:rsidP="00D42470">
            <w:r w:rsidRPr="00D42470">
              <w:t>Programada</w:t>
            </w:r>
          </w:p>
        </w:tc>
        <w:tc>
          <w:tcPr>
            <w:tcW w:w="3790" w:type="pct"/>
            <w:vAlign w:val="center"/>
          </w:tcPr>
          <w:p w14:paraId="4A25567D" w14:textId="77777777" w:rsidR="00D42470" w:rsidRPr="00D42470" w:rsidRDefault="00D42470" w:rsidP="0011207C">
            <w:pPr>
              <w:jc w:val="both"/>
            </w:pPr>
            <w:r w:rsidRPr="0011207C">
              <w:t>Según Resolución SMA N°</w:t>
            </w:r>
            <w:r w:rsidR="0011207C" w:rsidRPr="0011207C">
              <w:t xml:space="preserve"> 1210</w:t>
            </w:r>
            <w:r w:rsidRPr="0011207C">
              <w:t>/201</w:t>
            </w:r>
            <w:r w:rsidR="0011207C" w:rsidRPr="0011207C">
              <w:t xml:space="preserve">6 </w:t>
            </w:r>
            <w:r w:rsidRPr="0011207C">
              <w:t>que fija Programa y Subprogramas Sectoriales de Fiscalización Ambiental de Resoluciones de Calific</w:t>
            </w:r>
            <w:r w:rsidR="0011207C" w:rsidRPr="0011207C">
              <w:t>ación Ambiental para el año 2017</w:t>
            </w:r>
            <w:r w:rsidRPr="0011207C">
              <w:t>.</w:t>
            </w:r>
          </w:p>
        </w:tc>
      </w:tr>
      <w:tr w:rsidR="005D7556" w:rsidRPr="00D42470" w14:paraId="434D7DA9" w14:textId="77777777" w:rsidTr="0031512B">
        <w:trPr>
          <w:trHeight w:val="481"/>
        </w:trPr>
        <w:tc>
          <w:tcPr>
            <w:tcW w:w="246" w:type="pct"/>
            <w:vAlign w:val="center"/>
          </w:tcPr>
          <w:p w14:paraId="1898A31F" w14:textId="77777777" w:rsidR="005D7556" w:rsidRPr="0011207C" w:rsidRDefault="005D7556" w:rsidP="00D42470">
            <w:pPr>
              <w:jc w:val="center"/>
            </w:pPr>
            <w:r>
              <w:t>X</w:t>
            </w:r>
          </w:p>
        </w:tc>
        <w:tc>
          <w:tcPr>
            <w:tcW w:w="964" w:type="pct"/>
            <w:vAlign w:val="center"/>
          </w:tcPr>
          <w:p w14:paraId="32B69D4D" w14:textId="77777777" w:rsidR="005D7556" w:rsidRPr="00D42470" w:rsidRDefault="005D7556" w:rsidP="00D42470">
            <w:r>
              <w:t>Denuncias</w:t>
            </w:r>
          </w:p>
        </w:tc>
        <w:tc>
          <w:tcPr>
            <w:tcW w:w="3790" w:type="pct"/>
            <w:vAlign w:val="center"/>
          </w:tcPr>
          <w:p w14:paraId="22BD5FED" w14:textId="77777777" w:rsidR="005D7556" w:rsidRDefault="005D7556" w:rsidP="0011207C">
            <w:pPr>
              <w:jc w:val="both"/>
            </w:pPr>
            <w:r>
              <w:t>El proyecto presenta las siguientes denuncias asociadas</w:t>
            </w:r>
            <w:r w:rsidR="00871655">
              <w:t xml:space="preserve"> (Anexo 2)</w:t>
            </w:r>
            <w:r>
              <w:t>:</w:t>
            </w:r>
          </w:p>
          <w:p w14:paraId="5615CF7A" w14:textId="77777777" w:rsidR="00753C7F" w:rsidRDefault="005D7556" w:rsidP="00753C7F">
            <w:pPr>
              <w:pStyle w:val="Prrafodelista"/>
              <w:numPr>
                <w:ilvl w:val="0"/>
                <w:numId w:val="20"/>
              </w:numPr>
              <w:ind w:left="360"/>
            </w:pPr>
            <w:r>
              <w:t xml:space="preserve">Denuncia presentada el día </w:t>
            </w:r>
            <w:r w:rsidR="00753C7F">
              <w:t xml:space="preserve">06 de marzo del 2016 </w:t>
            </w:r>
            <w:r>
              <w:t xml:space="preserve">ingresada con ID 285-2016. Esta denuncia fue presentada por las Comunidades </w:t>
            </w:r>
            <w:r w:rsidR="00753C7F">
              <w:t>Indígenas Manuel Maqueñir y Francisco Landino de la comuna de Padre Las Casas, en donde se solicita</w:t>
            </w:r>
            <w:r w:rsidR="00871655">
              <w:t xml:space="preserve"> básicamente</w:t>
            </w:r>
            <w:r w:rsidR="00753C7F">
              <w:t xml:space="preserve"> la fiscalización del proyecto aprobado ambientalmente por parte de la SMA.</w:t>
            </w:r>
          </w:p>
          <w:p w14:paraId="1DC566FF" w14:textId="77777777" w:rsidR="00871655" w:rsidRDefault="00871655" w:rsidP="00753C7F">
            <w:pPr>
              <w:pStyle w:val="Prrafodelista"/>
              <w:numPr>
                <w:ilvl w:val="0"/>
                <w:numId w:val="20"/>
              </w:numPr>
              <w:ind w:left="360"/>
            </w:pPr>
            <w:r>
              <w:t>El día 25 de mayo del 2016 la Comunidad Indígena Hueche Huenulaf presenta una denuncia (ingresada con ID 7</w:t>
            </w:r>
            <w:r w:rsidR="006B6F2C">
              <w:t>46-2016) respecto a la construcción de un pretil en área de extracción de áridos en el sector Botrolhue.</w:t>
            </w:r>
          </w:p>
          <w:p w14:paraId="390CF8CA" w14:textId="77777777" w:rsidR="005F0B75" w:rsidRDefault="005F0B75" w:rsidP="00753C7F">
            <w:pPr>
              <w:pStyle w:val="Prrafodelista"/>
              <w:numPr>
                <w:ilvl w:val="0"/>
                <w:numId w:val="20"/>
              </w:numPr>
              <w:ind w:left="360"/>
            </w:pPr>
            <w:r>
              <w:t xml:space="preserve">Denuncia ID 16-IX-2017, presentada el día 20 de abril del 2017 del Comité de Adelanto El Portal de Botrolhue por ruidos provenientes de la planta de proceso de áridos. </w:t>
            </w:r>
          </w:p>
          <w:p w14:paraId="41B1210B" w14:textId="77777777" w:rsidR="005D7556" w:rsidRPr="00871655" w:rsidRDefault="005D7556" w:rsidP="006B6F2C"/>
        </w:tc>
      </w:tr>
    </w:tbl>
    <w:p w14:paraId="0EDA8DFF"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71861BB1" w14:textId="77777777" w:rsidR="00D42470" w:rsidRDefault="00D42470" w:rsidP="00987770">
      <w:pPr>
        <w:pStyle w:val="Ttulo2"/>
      </w:pPr>
      <w:bookmarkStart w:id="61" w:name="_Toc502082364"/>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r w:rsidR="006B6F2C">
        <w:t>.</w:t>
      </w:r>
      <w:bookmarkEnd w:id="61"/>
    </w:p>
    <w:p w14:paraId="40E14E0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61F8E2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E7A948C" w14:textId="77777777" w:rsidR="0011207C" w:rsidRDefault="0011207C" w:rsidP="0011207C">
            <w:pPr>
              <w:numPr>
                <w:ilvl w:val="0"/>
                <w:numId w:val="19"/>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Afectación a calidad de las aguas.</w:t>
            </w:r>
          </w:p>
          <w:p w14:paraId="5FA16EF6" w14:textId="77777777" w:rsidR="006F6FE4" w:rsidRDefault="006F6FE4" w:rsidP="0011207C">
            <w:pPr>
              <w:numPr>
                <w:ilvl w:val="0"/>
                <w:numId w:val="19"/>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acústicas.</w:t>
            </w:r>
          </w:p>
          <w:p w14:paraId="4F2AC4BC" w14:textId="77777777" w:rsidR="00D42470" w:rsidRPr="00D42470" w:rsidRDefault="0011207C" w:rsidP="0011207C">
            <w:pPr>
              <w:numPr>
                <w:ilvl w:val="0"/>
                <w:numId w:val="19"/>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Intervención cursos de aguas.</w:t>
            </w:r>
          </w:p>
          <w:p w14:paraId="36CA3351" w14:textId="77777777" w:rsidR="00D42470" w:rsidRPr="00D42470" w:rsidRDefault="00D42470" w:rsidP="0011207C">
            <w:pPr>
              <w:spacing w:after="0" w:line="276" w:lineRule="auto"/>
              <w:jc w:val="both"/>
              <w:rPr>
                <w:rFonts w:ascii="Calibri" w:eastAsia="Times New Roman" w:hAnsi="Calibri" w:cs="Calibri"/>
                <w:color w:val="FF0000"/>
                <w:sz w:val="16"/>
                <w:szCs w:val="16"/>
                <w:lang w:eastAsia="es-CL"/>
              </w:rPr>
            </w:pPr>
          </w:p>
        </w:tc>
      </w:tr>
    </w:tbl>
    <w:p w14:paraId="039D654F" w14:textId="77777777" w:rsidR="00D42470" w:rsidRDefault="00D42470" w:rsidP="00D42470">
      <w:pPr>
        <w:spacing w:after="0" w:line="240" w:lineRule="auto"/>
        <w:jc w:val="both"/>
        <w:rPr>
          <w:rFonts w:ascii="Calibri" w:eastAsia="Calibri" w:hAnsi="Calibri" w:cs="Times New Roman"/>
        </w:rPr>
      </w:pPr>
    </w:p>
    <w:p w14:paraId="484433D5"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02082365"/>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r w:rsidR="0011207C">
        <w:t>.</w:t>
      </w:r>
      <w:bookmarkEnd w:id="75"/>
    </w:p>
    <w:p w14:paraId="7B854BB1" w14:textId="77777777" w:rsidR="00D42470" w:rsidRPr="00D42470" w:rsidRDefault="00D42470" w:rsidP="0011207C">
      <w:pPr>
        <w:spacing w:after="0"/>
        <w:ind w:left="360"/>
        <w:contextualSpacing/>
      </w:pPr>
    </w:p>
    <w:p w14:paraId="43B5B2EC" w14:textId="77777777" w:rsidR="00D14AAD" w:rsidRPr="00ED1474" w:rsidRDefault="00D42470" w:rsidP="00753C7F">
      <w:pPr>
        <w:pStyle w:val="Ttulo3"/>
        <w:spacing w:line="240" w:lineRule="auto"/>
        <w:contextualSpacing/>
        <w:jc w:val="both"/>
        <w:rPr>
          <w:rFonts w:asciiTheme="minorHAnsi" w:hAnsiTheme="minorHAnsi" w:cstheme="minorHAnsi"/>
          <w:b w:val="0"/>
        </w:rPr>
      </w:pPr>
      <w:bookmarkStart w:id="84" w:name="_Toc449085414"/>
      <w:bookmarkStart w:id="85" w:name="_Toc502082366"/>
      <w:r w:rsidRPr="00ED1474">
        <w:rPr>
          <w:rFonts w:asciiTheme="minorHAnsi" w:hAnsiTheme="minorHAnsi" w:cstheme="minorHAnsi"/>
          <w:b w:val="0"/>
        </w:rPr>
        <w:t xml:space="preserve">Ejecución de la inspección </w:t>
      </w:r>
      <w:bookmarkEnd w:id="76"/>
      <w:bookmarkEnd w:id="77"/>
      <w:bookmarkEnd w:id="78"/>
      <w:bookmarkEnd w:id="79"/>
      <w:bookmarkEnd w:id="80"/>
      <w:bookmarkEnd w:id="81"/>
      <w:bookmarkEnd w:id="82"/>
      <w:bookmarkEnd w:id="83"/>
      <w:bookmarkEnd w:id="84"/>
      <w:r w:rsidR="006B6F2C" w:rsidRPr="00ED1474">
        <w:rPr>
          <w:rFonts w:asciiTheme="minorHAnsi" w:hAnsiTheme="minorHAnsi" w:cstheme="minorHAnsi"/>
          <w:b w:val="0"/>
        </w:rPr>
        <w:t>el día 06/04/2017.</w:t>
      </w:r>
      <w:bookmarkEnd w:id="85"/>
    </w:p>
    <w:p w14:paraId="2C9DD7AF" w14:textId="77777777" w:rsidR="0011207C" w:rsidRPr="0011207C" w:rsidRDefault="0011207C" w:rsidP="0011207C">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A4D20B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682725"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11207C">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CB296BA"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11207C" w:rsidRPr="0011207C">
              <w:rPr>
                <w:rFonts w:ascii="Calibri" w:eastAsia="Calibri" w:hAnsi="Calibri" w:cs="Times New Roman"/>
                <w:sz w:val="20"/>
                <w:szCs w:val="20"/>
              </w:rPr>
              <w:t>No.</w:t>
            </w:r>
          </w:p>
        </w:tc>
      </w:tr>
      <w:tr w:rsidR="00D42470" w:rsidRPr="00D42470" w14:paraId="2D316B5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EC9000"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1207C">
              <w:rPr>
                <w:rFonts w:ascii="Calibri" w:eastAsia="Calibri" w:hAnsi="Calibri" w:cs="Times New Roman"/>
                <w:b/>
                <w:sz w:val="20"/>
                <w:szCs w:val="20"/>
              </w:rPr>
              <w:t xml:space="preserve"> </w:t>
            </w:r>
            <w:r w:rsidR="0011207C" w:rsidRPr="0011207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D5D3E71"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11207C" w:rsidRPr="0011207C">
              <w:rPr>
                <w:rFonts w:ascii="Calibri" w:eastAsia="Calibri" w:hAnsi="Calibri" w:cs="Times New Roman"/>
                <w:sz w:val="20"/>
                <w:szCs w:val="20"/>
              </w:rPr>
              <w:t>Si.</w:t>
            </w:r>
          </w:p>
        </w:tc>
      </w:tr>
      <w:tr w:rsidR="00D42470" w:rsidRPr="00D42470" w14:paraId="396DE03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F0A16E" w14:textId="77777777" w:rsidR="00D42470" w:rsidRPr="00D42470" w:rsidRDefault="00D42470" w:rsidP="00AB739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AB739D">
              <w:rPr>
                <w:rFonts w:ascii="Calibri" w:eastAsia="Calibri" w:hAnsi="Calibri" w:cs="Times New Roman"/>
                <w:b/>
                <w:sz w:val="20"/>
                <w:szCs w:val="20"/>
              </w:rPr>
              <w:t xml:space="preserve">: </w:t>
            </w:r>
            <w:r w:rsidR="006B6F2C">
              <w:rPr>
                <w:rFonts w:ascii="Calibri" w:eastAsia="Calibri" w:hAnsi="Calibri" w:cs="Times New Roman"/>
                <w:sz w:val="20"/>
                <w:szCs w:val="20"/>
              </w:rPr>
              <w:t>Ninguna.</w:t>
            </w:r>
          </w:p>
        </w:tc>
      </w:tr>
    </w:tbl>
    <w:p w14:paraId="473F5CFF"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64DF7342" w14:textId="77777777" w:rsidR="0011207C" w:rsidRDefault="0011207C" w:rsidP="005933B2">
      <w:pPr>
        <w:spacing w:after="0" w:line="240" w:lineRule="auto"/>
        <w:ind w:left="720"/>
        <w:contextualSpacing/>
        <w:jc w:val="both"/>
        <w:outlineLvl w:val="1"/>
        <w:rPr>
          <w:rFonts w:ascii="Calibri" w:eastAsia="Calibri" w:hAnsi="Calibri" w:cs="Calibri"/>
          <w:b/>
        </w:rPr>
      </w:pPr>
    </w:p>
    <w:p w14:paraId="6B5595E6" w14:textId="77777777" w:rsidR="00D42470" w:rsidRPr="00ED1474" w:rsidRDefault="00D42470" w:rsidP="00EF1051">
      <w:pPr>
        <w:pStyle w:val="Ttulo3"/>
        <w:rPr>
          <w:rFonts w:asciiTheme="minorHAnsi" w:eastAsia="Calibri" w:hAnsiTheme="minorHAnsi" w:cstheme="minorHAnsi"/>
          <w:b w:val="0"/>
        </w:rPr>
      </w:pPr>
      <w:bookmarkStart w:id="97" w:name="_Toc502082367"/>
      <w:r w:rsidRPr="00ED1474">
        <w:rPr>
          <w:rFonts w:asciiTheme="minorHAnsi" w:eastAsia="Calibri" w:hAnsiTheme="minorHAnsi" w:cstheme="minorHAnsi"/>
          <w:b w:val="0"/>
        </w:rPr>
        <w:lastRenderedPageBreak/>
        <w:t>Esquema de recorrido</w:t>
      </w:r>
      <w:bookmarkEnd w:id="86"/>
      <w:bookmarkEnd w:id="87"/>
      <w:bookmarkEnd w:id="88"/>
      <w:bookmarkEnd w:id="89"/>
      <w:bookmarkEnd w:id="90"/>
      <w:r w:rsidR="00AB739D" w:rsidRPr="00ED1474">
        <w:rPr>
          <w:rFonts w:asciiTheme="minorHAnsi" w:eastAsia="Calibri" w:hAnsiTheme="minorHAnsi" w:cstheme="minorHAnsi"/>
          <w:b w:val="0"/>
        </w:rPr>
        <w:t xml:space="preserve"> durante la inspección ambiental del día 06 de abril del 2017.</w:t>
      </w:r>
      <w:bookmarkEnd w:id="97"/>
    </w:p>
    <w:p w14:paraId="4D647A1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5B6B827B" w14:textId="77777777" w:rsidTr="0031512B">
        <w:tc>
          <w:tcPr>
            <w:tcW w:w="5000" w:type="pct"/>
          </w:tcPr>
          <w:p w14:paraId="22AD7132" w14:textId="77777777" w:rsidR="00CC0966" w:rsidRPr="00CC0966" w:rsidRDefault="00CC0966" w:rsidP="00CC0966">
            <w:pPr>
              <w:rPr>
                <w:color w:val="FF0000"/>
              </w:rPr>
            </w:pPr>
            <w:r w:rsidRPr="00CC0966">
              <w:t xml:space="preserve">Figura </w:t>
            </w:r>
            <w:r>
              <w:t>3</w:t>
            </w:r>
            <w:r w:rsidRPr="00CC0966">
              <w:t xml:space="preserve">. </w:t>
            </w:r>
            <w:r>
              <w:t>Recorrido de inspección ambiental</w:t>
            </w:r>
            <w:r w:rsidRPr="00CC0966">
              <w:t xml:space="preserve">, Extracción áridos Labranza (Fuente: </w:t>
            </w:r>
            <w:r>
              <w:t>Google Earth, 2017</w:t>
            </w:r>
            <w:r w:rsidRPr="00CC0966">
              <w:t>).</w:t>
            </w:r>
          </w:p>
          <w:p w14:paraId="72DC49A7" w14:textId="77777777" w:rsidR="00D42470" w:rsidRPr="00D42470" w:rsidRDefault="00D42470" w:rsidP="00D42470"/>
          <w:p w14:paraId="0802783E" w14:textId="77777777" w:rsidR="00D42470" w:rsidRPr="00D42470" w:rsidRDefault="00ED1474" w:rsidP="0075646D">
            <w:pPr>
              <w:jc w:val="center"/>
            </w:pPr>
            <w:r>
              <w:rPr>
                <w:noProof/>
                <w:lang w:eastAsia="es-CL"/>
              </w:rPr>
              <w:drawing>
                <wp:inline distT="0" distB="0" distL="0" distR="0" wp14:anchorId="5A2A2CCE" wp14:editId="1F05CBFB">
                  <wp:extent cx="5626800" cy="3322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4">
                            <a:extLst>
                              <a:ext uri="{28A0092B-C50C-407E-A947-70E740481C1C}">
                                <a14:useLocalDpi xmlns:a14="http://schemas.microsoft.com/office/drawing/2010/main" val="0"/>
                              </a:ext>
                            </a:extLst>
                          </a:blip>
                          <a:stretch>
                            <a:fillRect/>
                          </a:stretch>
                        </pic:blipFill>
                        <pic:spPr>
                          <a:xfrm>
                            <a:off x="0" y="0"/>
                            <a:ext cx="5626800" cy="3322800"/>
                          </a:xfrm>
                          <a:prstGeom prst="rect">
                            <a:avLst/>
                          </a:prstGeom>
                        </pic:spPr>
                      </pic:pic>
                    </a:graphicData>
                  </a:graphic>
                </wp:inline>
              </w:drawing>
            </w:r>
          </w:p>
          <w:p w14:paraId="61CB9DA4" w14:textId="77777777" w:rsidR="00D42470" w:rsidRPr="00D42470" w:rsidRDefault="00D42470" w:rsidP="00D42470"/>
        </w:tc>
      </w:tr>
    </w:tbl>
    <w:p w14:paraId="467983B9" w14:textId="77777777" w:rsidR="005933B2" w:rsidRDefault="005933B2" w:rsidP="00AB739D">
      <w:pPr>
        <w:spacing w:after="0"/>
      </w:pPr>
    </w:p>
    <w:p w14:paraId="3EBF1E48" w14:textId="77777777" w:rsidR="00AB739D" w:rsidRPr="00ED1474" w:rsidRDefault="00D42470" w:rsidP="00753C7F">
      <w:pPr>
        <w:pStyle w:val="Ttulo3"/>
        <w:rPr>
          <w:b w:val="0"/>
        </w:rPr>
      </w:pPr>
      <w:bookmarkStart w:id="98" w:name="_Toc502082368"/>
      <w:bookmarkStart w:id="99" w:name="_Toc390184275"/>
      <w:bookmarkStart w:id="100" w:name="_Toc390360006"/>
      <w:bookmarkStart w:id="101" w:name="_Toc390777027"/>
      <w:bookmarkStart w:id="102" w:name="_Toc447875238"/>
      <w:bookmarkStart w:id="103" w:name="_Toc449085416"/>
      <w:r w:rsidRPr="00ED1474">
        <w:rPr>
          <w:b w:val="0"/>
        </w:rPr>
        <w:t>Detalle del Recorrido de la Inspección</w:t>
      </w:r>
      <w:bookmarkEnd w:id="91"/>
      <w:bookmarkEnd w:id="92"/>
      <w:r w:rsidR="00AB739D" w:rsidRPr="00ED1474">
        <w:rPr>
          <w:b w:val="0"/>
        </w:rPr>
        <w:t>.</w:t>
      </w:r>
      <w:bookmarkEnd w:id="98"/>
    </w:p>
    <w:bookmarkEnd w:id="93"/>
    <w:bookmarkEnd w:id="94"/>
    <w:bookmarkEnd w:id="95"/>
    <w:bookmarkEnd w:id="96"/>
    <w:bookmarkEnd w:id="99"/>
    <w:bookmarkEnd w:id="100"/>
    <w:bookmarkEnd w:id="101"/>
    <w:bookmarkEnd w:id="102"/>
    <w:bookmarkEnd w:id="103"/>
    <w:p w14:paraId="44F99456" w14:textId="77777777" w:rsidR="00C1005C" w:rsidRPr="00C1005C" w:rsidRDefault="00C1005C" w:rsidP="00AB739D">
      <w:pPr>
        <w:pStyle w:val="Ttulo3"/>
        <w:numPr>
          <w:ilvl w:val="0"/>
          <w:numId w:val="0"/>
        </w:numPr>
        <w:ind w:left="720"/>
      </w:pPr>
    </w:p>
    <w:p w14:paraId="35BC7B76" w14:textId="77777777" w:rsidR="00EF1051" w:rsidRDefault="00AB739D" w:rsidP="00753C7F">
      <w:pPr>
        <w:pStyle w:val="Ttulo4"/>
        <w:rPr>
          <w:b w:val="0"/>
        </w:rPr>
      </w:pPr>
      <w:r w:rsidRPr="00ED1474">
        <w:rPr>
          <w:b w:val="0"/>
        </w:rPr>
        <w:t>D</w:t>
      </w:r>
      <w:r w:rsidR="00863EE2" w:rsidRPr="00ED1474">
        <w:rPr>
          <w:b w:val="0"/>
        </w:rPr>
        <w:t>ía de inspección</w:t>
      </w:r>
      <w:r w:rsidR="006B03F9" w:rsidRPr="00ED1474">
        <w:rPr>
          <w:b w:val="0"/>
        </w:rPr>
        <w:t xml:space="preserve"> </w:t>
      </w:r>
      <w:r w:rsidR="00ED1474" w:rsidRPr="00ED1474">
        <w:rPr>
          <w:b w:val="0"/>
        </w:rPr>
        <w:t>06/04/2017.</w:t>
      </w:r>
    </w:p>
    <w:p w14:paraId="1AD93E01" w14:textId="77777777" w:rsidR="00ED1474" w:rsidRPr="00ED1474" w:rsidRDefault="00ED1474" w:rsidP="00ED1474"/>
    <w:tbl>
      <w:tblPr>
        <w:tblW w:w="4990" w:type="pct"/>
        <w:jc w:val="center"/>
        <w:tblCellMar>
          <w:left w:w="70" w:type="dxa"/>
          <w:right w:w="70" w:type="dxa"/>
        </w:tblCellMar>
        <w:tblLook w:val="04A0" w:firstRow="1" w:lastRow="0" w:firstColumn="1" w:lastColumn="0" w:noHBand="0" w:noVBand="1"/>
      </w:tblPr>
      <w:tblGrid>
        <w:gridCol w:w="1835"/>
        <w:gridCol w:w="8097"/>
      </w:tblGrid>
      <w:tr w:rsidR="00863EE2" w:rsidRPr="0031512B" w14:paraId="0B2A0B2C" w14:textId="77777777" w:rsidTr="00CC0966">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1B2C6191"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10A7A9C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82495E5" w14:textId="77777777" w:rsidTr="00CC0966">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66FB4776"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50F167B6" w14:textId="77777777" w:rsidR="00863EE2" w:rsidRPr="0031512B" w:rsidRDefault="00CC0966"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ubicada en la planta de procesamiento de áridos.</w:t>
            </w:r>
          </w:p>
        </w:tc>
      </w:tr>
      <w:tr w:rsidR="00863EE2" w:rsidRPr="0031512B" w14:paraId="00E817FE" w14:textId="77777777" w:rsidTr="004159F4">
        <w:trPr>
          <w:trHeight w:val="112"/>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E9757CC"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F0FEC46" w14:textId="77777777" w:rsidR="00863EE2" w:rsidRPr="0031512B" w:rsidRDefault="004159F4"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extracción de áridos del año 2016.</w:t>
            </w:r>
          </w:p>
        </w:tc>
      </w:tr>
      <w:tr w:rsidR="004159F4" w:rsidRPr="0031512B" w14:paraId="176A4C30" w14:textId="77777777" w:rsidTr="00CC0966">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2ED2797" w14:textId="77777777" w:rsidR="004159F4" w:rsidRDefault="004159F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F14AE2A" w14:textId="77777777" w:rsidR="004159F4" w:rsidRDefault="004159F4"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utilizada para la extracción de material pétreo.</w:t>
            </w:r>
          </w:p>
        </w:tc>
      </w:tr>
    </w:tbl>
    <w:p w14:paraId="63F9997D"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79823842" w14:textId="77777777" w:rsidR="00CC0966" w:rsidRDefault="00CC0966"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13B532BE" w14:textId="77777777" w:rsidR="007A0B14" w:rsidRPr="0031512B" w:rsidRDefault="007A0B14"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7A0B14" w:rsidRPr="0031512B" w:rsidSect="000A28D4">
          <w:type w:val="nextColumn"/>
          <w:pgSz w:w="12240" w:h="15840" w:code="1"/>
          <w:pgMar w:top="1134" w:right="1134" w:bottom="1134" w:left="1134" w:header="708" w:footer="708" w:gutter="0"/>
          <w:cols w:space="708"/>
          <w:docGrid w:linePitch="360"/>
        </w:sectPr>
      </w:pPr>
    </w:p>
    <w:p w14:paraId="296852C1" w14:textId="77777777" w:rsidR="00D42470" w:rsidRDefault="00D42470" w:rsidP="00F03CD4">
      <w:pPr>
        <w:pStyle w:val="Ttulo2"/>
      </w:pPr>
      <w:bookmarkStart w:id="111" w:name="_Toc449085417"/>
      <w:bookmarkStart w:id="112" w:name="_Toc502082369"/>
      <w:bookmarkEnd w:id="104"/>
      <w:bookmarkEnd w:id="105"/>
      <w:bookmarkEnd w:id="106"/>
      <w:bookmarkEnd w:id="107"/>
      <w:bookmarkEnd w:id="108"/>
      <w:r w:rsidRPr="00D42470">
        <w:lastRenderedPageBreak/>
        <w:t>Revisión Documental</w:t>
      </w:r>
      <w:bookmarkEnd w:id="111"/>
      <w:r w:rsidR="00ED1474">
        <w:t>.</w:t>
      </w:r>
      <w:bookmarkEnd w:id="112"/>
    </w:p>
    <w:p w14:paraId="223B84A4" w14:textId="77777777" w:rsidR="00F03CD4" w:rsidRPr="00F03CD4" w:rsidRDefault="00F03CD4" w:rsidP="00AB739D">
      <w:pPr>
        <w:spacing w:after="0"/>
      </w:pPr>
    </w:p>
    <w:p w14:paraId="605C48D7" w14:textId="77777777" w:rsidR="00D42470" w:rsidRPr="00ED1474" w:rsidRDefault="00D42470" w:rsidP="00F03CD4">
      <w:pPr>
        <w:pStyle w:val="Ttulo3"/>
        <w:rPr>
          <w:rFonts w:asciiTheme="minorHAnsi" w:eastAsia="Calibri" w:hAnsiTheme="minorHAnsi" w:cstheme="minorHAnsi"/>
          <w:b w:val="0"/>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502082370"/>
      <w:r w:rsidRPr="00ED1474">
        <w:rPr>
          <w:rFonts w:asciiTheme="minorHAnsi" w:eastAsia="Calibri" w:hAnsiTheme="minorHAnsi" w:cstheme="minorHAnsi"/>
          <w:b w:val="0"/>
        </w:rPr>
        <w:t>Documentos Revisados</w:t>
      </w:r>
      <w:bookmarkEnd w:id="113"/>
      <w:bookmarkEnd w:id="114"/>
      <w:bookmarkEnd w:id="115"/>
      <w:bookmarkEnd w:id="116"/>
      <w:bookmarkEnd w:id="117"/>
      <w:bookmarkEnd w:id="118"/>
      <w:r w:rsidR="00ED1474" w:rsidRPr="00ED1474">
        <w:rPr>
          <w:rFonts w:asciiTheme="minorHAnsi" w:eastAsia="Calibri" w:hAnsiTheme="minorHAnsi" w:cstheme="minorHAnsi"/>
          <w:b w:val="0"/>
        </w:rPr>
        <w:t>.</w:t>
      </w:r>
      <w:bookmarkEnd w:id="119"/>
    </w:p>
    <w:p w14:paraId="4F6341F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4691"/>
        <w:gridCol w:w="2675"/>
        <w:gridCol w:w="2675"/>
        <w:gridCol w:w="2674"/>
      </w:tblGrid>
      <w:tr w:rsidR="005933B2" w:rsidRPr="00D42470" w14:paraId="19CF333C" w14:textId="77777777" w:rsidTr="00ED1474">
        <w:trPr>
          <w:trHeight w:val="1221"/>
        </w:trPr>
        <w:tc>
          <w:tcPr>
            <w:tcW w:w="312" w:type="pct"/>
            <w:shd w:val="clear" w:color="auto" w:fill="D9D9D9"/>
            <w:vAlign w:val="center"/>
          </w:tcPr>
          <w:p w14:paraId="2DE65CC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729" w:type="pct"/>
            <w:shd w:val="clear" w:color="auto" w:fill="D9D9D9"/>
            <w:tcMar>
              <w:top w:w="0" w:type="dxa"/>
              <w:left w:w="108" w:type="dxa"/>
              <w:bottom w:w="0" w:type="dxa"/>
              <w:right w:w="108" w:type="dxa"/>
            </w:tcMar>
            <w:vAlign w:val="center"/>
          </w:tcPr>
          <w:p w14:paraId="7980F82E"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86" w:type="pct"/>
            <w:shd w:val="clear" w:color="auto" w:fill="D9D9D9"/>
            <w:vAlign w:val="center"/>
          </w:tcPr>
          <w:p w14:paraId="63BDF305"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0920FFD4" w14:textId="77777777" w:rsidR="005933B2" w:rsidRPr="00D42470" w:rsidRDefault="005933B2" w:rsidP="00CC0966">
            <w:pPr>
              <w:spacing w:after="0" w:line="240" w:lineRule="auto"/>
              <w:jc w:val="center"/>
              <w:rPr>
                <w:rFonts w:ascii="Calibri" w:eastAsia="Calibri" w:hAnsi="Calibri" w:cs="Times New Roman"/>
                <w:b/>
                <w:bCs/>
                <w:sz w:val="20"/>
                <w:szCs w:val="20"/>
                <w:lang w:val="es-ES" w:eastAsia="es-ES"/>
              </w:rPr>
            </w:pPr>
          </w:p>
        </w:tc>
        <w:tc>
          <w:tcPr>
            <w:tcW w:w="986" w:type="pct"/>
            <w:shd w:val="clear" w:color="auto" w:fill="D9D9D9"/>
            <w:vAlign w:val="center"/>
          </w:tcPr>
          <w:p w14:paraId="520328E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986" w:type="pct"/>
            <w:shd w:val="clear" w:color="auto" w:fill="D9D9D9"/>
            <w:vAlign w:val="center"/>
          </w:tcPr>
          <w:p w14:paraId="5E450B4B" w14:textId="77777777" w:rsidR="005933B2" w:rsidRPr="00D42470" w:rsidRDefault="005933B2" w:rsidP="00ED147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93A765E" w14:textId="77777777" w:rsidTr="00ED1474">
        <w:trPr>
          <w:trHeight w:val="361"/>
        </w:trPr>
        <w:tc>
          <w:tcPr>
            <w:tcW w:w="312" w:type="pct"/>
            <w:vAlign w:val="center"/>
          </w:tcPr>
          <w:p w14:paraId="3CED495B"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729" w:type="pct"/>
            <w:tcMar>
              <w:top w:w="0" w:type="dxa"/>
              <w:left w:w="108" w:type="dxa"/>
              <w:bottom w:w="0" w:type="dxa"/>
              <w:right w:w="108" w:type="dxa"/>
            </w:tcMar>
            <w:vAlign w:val="center"/>
          </w:tcPr>
          <w:p w14:paraId="7624099D" w14:textId="77777777" w:rsidR="005933B2" w:rsidRPr="00D42470" w:rsidRDefault="00ED1474"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SSA </w:t>
            </w:r>
            <w:r w:rsidRPr="006F6FE4">
              <w:rPr>
                <w:rFonts w:ascii="Calibri" w:eastAsia="Calibri" w:hAnsi="Calibri" w:cs="Times New Roman"/>
                <w:sz w:val="20"/>
                <w:szCs w:val="20"/>
                <w:lang w:val="es-ES"/>
              </w:rPr>
              <w:t>32106</w:t>
            </w:r>
            <w:r>
              <w:rPr>
                <w:rFonts w:ascii="Calibri" w:eastAsia="Calibri" w:hAnsi="Calibri" w:cs="Times New Roman"/>
                <w:sz w:val="20"/>
                <w:szCs w:val="20"/>
                <w:lang w:val="es-ES"/>
              </w:rPr>
              <w:t xml:space="preserve"> - </w:t>
            </w:r>
            <w:r w:rsidRPr="00ED1474">
              <w:rPr>
                <w:rFonts w:ascii="Calibri" w:eastAsia="Calibri" w:hAnsi="Calibri" w:cs="Times New Roman"/>
                <w:sz w:val="20"/>
                <w:szCs w:val="20"/>
                <w:lang w:val="es-ES"/>
              </w:rPr>
              <w:t>Monitoreo de Calidad de Agua según NCh 1333 para uso de vida acuática</w:t>
            </w:r>
            <w:r>
              <w:rPr>
                <w:rFonts w:ascii="Calibri" w:eastAsia="Calibri" w:hAnsi="Calibri" w:cs="Times New Roman"/>
                <w:sz w:val="20"/>
                <w:szCs w:val="20"/>
                <w:lang w:val="es-ES"/>
              </w:rPr>
              <w:t>.</w:t>
            </w:r>
          </w:p>
        </w:tc>
        <w:tc>
          <w:tcPr>
            <w:tcW w:w="986" w:type="pct"/>
            <w:vAlign w:val="center"/>
          </w:tcPr>
          <w:p w14:paraId="5F91B8E8" w14:textId="77777777" w:rsidR="005933B2" w:rsidRPr="00D42470" w:rsidRDefault="00ED1474" w:rsidP="007A0B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Sistema de Seguimiento Ambiental SMA</w:t>
            </w:r>
            <w:r w:rsidR="00871CCB">
              <w:rPr>
                <w:rFonts w:ascii="Calibri" w:eastAsia="Calibri" w:hAnsi="Calibri" w:cs="Times New Roman"/>
                <w:sz w:val="20"/>
                <w:szCs w:val="20"/>
                <w:lang w:val="es-ES"/>
              </w:rPr>
              <w:t>.</w:t>
            </w:r>
          </w:p>
        </w:tc>
        <w:tc>
          <w:tcPr>
            <w:tcW w:w="986" w:type="pct"/>
            <w:vAlign w:val="center"/>
          </w:tcPr>
          <w:p w14:paraId="746F7345" w14:textId="77777777" w:rsidR="005933B2" w:rsidRPr="00D42470" w:rsidRDefault="00ED1474" w:rsidP="00871CC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986" w:type="pct"/>
            <w:vAlign w:val="center"/>
          </w:tcPr>
          <w:p w14:paraId="72A619D8" w14:textId="77777777" w:rsidR="00ED1474" w:rsidRPr="00D42470" w:rsidRDefault="00ED1474"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Análisis en punto </w:t>
            </w:r>
            <w:r w:rsidR="00C372F6">
              <w:rPr>
                <w:rFonts w:ascii="Calibri" w:eastAsia="Calibri" w:hAnsi="Calibri" w:cs="Times New Roman"/>
                <w:sz w:val="20"/>
                <w:szCs w:val="20"/>
                <w:lang w:val="es-ES" w:eastAsia="es-ES"/>
              </w:rPr>
              <w:t>5.1</w:t>
            </w:r>
            <w:r>
              <w:rPr>
                <w:rFonts w:ascii="Calibri" w:eastAsia="Calibri" w:hAnsi="Calibri" w:cs="Times New Roman"/>
                <w:sz w:val="20"/>
                <w:szCs w:val="20"/>
                <w:lang w:val="es-ES" w:eastAsia="es-ES"/>
              </w:rPr>
              <w:t xml:space="preserve"> del presente informe.</w:t>
            </w:r>
          </w:p>
        </w:tc>
      </w:tr>
      <w:tr w:rsidR="005933B2" w:rsidRPr="00D42470" w14:paraId="6EA25917" w14:textId="77777777" w:rsidTr="00ED1474">
        <w:trPr>
          <w:trHeight w:val="379"/>
        </w:trPr>
        <w:tc>
          <w:tcPr>
            <w:tcW w:w="312" w:type="pct"/>
            <w:vAlign w:val="center"/>
          </w:tcPr>
          <w:p w14:paraId="02DBDA94"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729" w:type="pct"/>
            <w:tcMar>
              <w:top w:w="0" w:type="dxa"/>
              <w:left w:w="70" w:type="dxa"/>
              <w:bottom w:w="0" w:type="dxa"/>
              <w:right w:w="70" w:type="dxa"/>
            </w:tcMar>
            <w:vAlign w:val="center"/>
          </w:tcPr>
          <w:p w14:paraId="475D1EDB" w14:textId="77777777" w:rsidR="005933B2" w:rsidRPr="00D42470" w:rsidRDefault="00ED1474" w:rsidP="00ED1474">
            <w:pPr>
              <w:spacing w:after="0" w:line="240" w:lineRule="auto"/>
              <w:jc w:val="both"/>
              <w:rPr>
                <w:rFonts w:ascii="Calibri" w:eastAsia="Calibri" w:hAnsi="Calibri" w:cs="Times New Roman"/>
                <w:sz w:val="20"/>
                <w:szCs w:val="20"/>
                <w:lang w:val="es-ES"/>
              </w:rPr>
            </w:pPr>
            <w:r w:rsidRPr="00ED1474">
              <w:rPr>
                <w:rFonts w:ascii="Calibri" w:eastAsia="Calibri" w:hAnsi="Calibri" w:cs="Times New Roman"/>
                <w:sz w:val="20"/>
                <w:szCs w:val="20"/>
                <w:lang w:val="es-ES"/>
              </w:rPr>
              <w:t>Informe SSA 33559</w:t>
            </w:r>
            <w:r>
              <w:rPr>
                <w:rFonts w:ascii="Calibri" w:eastAsia="Calibri" w:hAnsi="Calibri" w:cs="Times New Roman"/>
                <w:sz w:val="20"/>
                <w:szCs w:val="20"/>
                <w:lang w:val="es-ES"/>
              </w:rPr>
              <w:t xml:space="preserve"> - </w:t>
            </w:r>
            <w:r w:rsidRPr="00ED1474">
              <w:rPr>
                <w:rFonts w:ascii="Calibri" w:eastAsia="Calibri" w:hAnsi="Calibri" w:cs="Times New Roman"/>
                <w:sz w:val="20"/>
                <w:szCs w:val="20"/>
                <w:lang w:val="es-ES"/>
              </w:rPr>
              <w:t>Monitoreo de Calidad de Agua según NCh 1333 para uso de vida acuática</w:t>
            </w:r>
            <w:r w:rsidR="00C372F6">
              <w:rPr>
                <w:rFonts w:ascii="Calibri" w:eastAsia="Calibri" w:hAnsi="Calibri" w:cs="Times New Roman"/>
                <w:sz w:val="20"/>
                <w:szCs w:val="20"/>
                <w:lang w:val="es-ES"/>
              </w:rPr>
              <w:t>.</w:t>
            </w:r>
          </w:p>
        </w:tc>
        <w:tc>
          <w:tcPr>
            <w:tcW w:w="986" w:type="pct"/>
            <w:vAlign w:val="center"/>
          </w:tcPr>
          <w:p w14:paraId="5A758F27" w14:textId="77777777" w:rsidR="005933B2" w:rsidRPr="00D42470" w:rsidRDefault="00ED1474" w:rsidP="007A0B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Sistema de Seguimiento Ambiental SMA</w:t>
            </w:r>
            <w:r w:rsidR="00871CCB">
              <w:rPr>
                <w:rFonts w:ascii="Calibri" w:eastAsia="Calibri" w:hAnsi="Calibri" w:cs="Times New Roman"/>
                <w:sz w:val="20"/>
                <w:szCs w:val="20"/>
                <w:lang w:val="es-ES"/>
              </w:rPr>
              <w:t>.</w:t>
            </w:r>
          </w:p>
        </w:tc>
        <w:tc>
          <w:tcPr>
            <w:tcW w:w="986" w:type="pct"/>
            <w:vAlign w:val="center"/>
          </w:tcPr>
          <w:p w14:paraId="6B01A29B" w14:textId="77777777" w:rsidR="005933B2" w:rsidRPr="00D42470" w:rsidRDefault="00ED1474" w:rsidP="00871CC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986" w:type="pct"/>
            <w:vAlign w:val="center"/>
          </w:tcPr>
          <w:p w14:paraId="38C8138A" w14:textId="77777777" w:rsidR="005933B2" w:rsidRPr="00D42470" w:rsidRDefault="00B1176E"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Análisis en punto 5.1 del presente informe.</w:t>
            </w:r>
          </w:p>
        </w:tc>
      </w:tr>
      <w:tr w:rsidR="00ED1474" w:rsidRPr="00D42470" w14:paraId="0D5A83FC" w14:textId="77777777" w:rsidTr="00ED1474">
        <w:trPr>
          <w:trHeight w:val="379"/>
        </w:trPr>
        <w:tc>
          <w:tcPr>
            <w:tcW w:w="312" w:type="pct"/>
            <w:vAlign w:val="center"/>
          </w:tcPr>
          <w:p w14:paraId="6540BDE4" w14:textId="77777777" w:rsidR="00ED1474" w:rsidRPr="00ED1474"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729" w:type="pct"/>
            <w:tcMar>
              <w:top w:w="0" w:type="dxa"/>
              <w:left w:w="70" w:type="dxa"/>
              <w:bottom w:w="0" w:type="dxa"/>
              <w:right w:w="70" w:type="dxa"/>
            </w:tcMar>
            <w:vAlign w:val="center"/>
          </w:tcPr>
          <w:p w14:paraId="7FC1BB73" w14:textId="77777777" w:rsidR="00ED1474" w:rsidRPr="00ED1474" w:rsidRDefault="007B156A"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del titular de fecha 11 de abril del 2017.</w:t>
            </w:r>
          </w:p>
        </w:tc>
        <w:tc>
          <w:tcPr>
            <w:tcW w:w="986" w:type="pct"/>
            <w:vAlign w:val="center"/>
          </w:tcPr>
          <w:p w14:paraId="464132FF" w14:textId="77777777" w:rsidR="00ED1474" w:rsidRDefault="00871CCB" w:rsidP="007A0B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986" w:type="pct"/>
            <w:vAlign w:val="center"/>
          </w:tcPr>
          <w:p w14:paraId="4E4E432B" w14:textId="77777777" w:rsidR="00ED1474" w:rsidRDefault="00871CCB" w:rsidP="00871CC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986" w:type="pct"/>
            <w:vAlign w:val="center"/>
          </w:tcPr>
          <w:p w14:paraId="2B739CFE" w14:textId="77777777" w:rsidR="00ED1474" w:rsidRPr="00D42470" w:rsidRDefault="007A0B14"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Análisis en punto 5.3</w:t>
            </w:r>
            <w:r w:rsidRPr="007A0B14">
              <w:rPr>
                <w:rFonts w:ascii="Calibri" w:eastAsia="Calibri" w:hAnsi="Calibri" w:cs="Times New Roman"/>
                <w:sz w:val="20"/>
                <w:szCs w:val="20"/>
                <w:lang w:val="es-ES" w:eastAsia="es-ES"/>
              </w:rPr>
              <w:t xml:space="preserve"> del presente informe.</w:t>
            </w:r>
          </w:p>
        </w:tc>
      </w:tr>
      <w:bookmarkEnd w:id="109"/>
      <w:bookmarkEnd w:id="110"/>
    </w:tbl>
    <w:p w14:paraId="64860780" w14:textId="77777777" w:rsidR="00D42470" w:rsidRDefault="00D42470" w:rsidP="00D42470">
      <w:pPr>
        <w:rPr>
          <w:rFonts w:ascii="Calibri" w:eastAsia="Calibri" w:hAnsi="Calibri" w:cs="Calibri"/>
          <w:sz w:val="28"/>
          <w:szCs w:val="32"/>
        </w:rPr>
      </w:pPr>
    </w:p>
    <w:p w14:paraId="04DAB91B" w14:textId="77777777" w:rsidR="00AB739D" w:rsidRDefault="00AB739D" w:rsidP="00D42470">
      <w:pPr>
        <w:rPr>
          <w:rFonts w:ascii="Calibri" w:eastAsia="Calibri" w:hAnsi="Calibri" w:cs="Calibri"/>
          <w:sz w:val="28"/>
          <w:szCs w:val="32"/>
        </w:rPr>
      </w:pPr>
    </w:p>
    <w:p w14:paraId="55FC0119" w14:textId="77777777" w:rsidR="00AB739D" w:rsidRDefault="00AB739D" w:rsidP="00D42470">
      <w:pPr>
        <w:rPr>
          <w:rFonts w:ascii="Calibri" w:eastAsia="Calibri" w:hAnsi="Calibri" w:cs="Calibri"/>
          <w:sz w:val="28"/>
          <w:szCs w:val="32"/>
        </w:rPr>
      </w:pPr>
    </w:p>
    <w:p w14:paraId="3FC2F014" w14:textId="77777777" w:rsidR="00AB739D" w:rsidRDefault="00AB739D" w:rsidP="00D42470">
      <w:pPr>
        <w:rPr>
          <w:rFonts w:ascii="Calibri" w:eastAsia="Calibri" w:hAnsi="Calibri" w:cs="Calibri"/>
          <w:sz w:val="28"/>
          <w:szCs w:val="32"/>
        </w:rPr>
      </w:pPr>
    </w:p>
    <w:p w14:paraId="3480FA7F" w14:textId="77777777" w:rsidR="00AB739D" w:rsidRDefault="00AB739D" w:rsidP="00D42470">
      <w:pPr>
        <w:rPr>
          <w:rFonts w:ascii="Calibri" w:eastAsia="Calibri" w:hAnsi="Calibri" w:cs="Calibri"/>
          <w:sz w:val="28"/>
          <w:szCs w:val="32"/>
        </w:rPr>
      </w:pPr>
    </w:p>
    <w:p w14:paraId="53169BB3" w14:textId="77777777" w:rsidR="00AB739D" w:rsidRDefault="00AB739D" w:rsidP="00D42470">
      <w:pPr>
        <w:rPr>
          <w:rFonts w:ascii="Calibri" w:eastAsia="Calibri" w:hAnsi="Calibri" w:cs="Calibri"/>
          <w:sz w:val="28"/>
          <w:szCs w:val="32"/>
        </w:rPr>
      </w:pPr>
    </w:p>
    <w:p w14:paraId="255FF965" w14:textId="77777777" w:rsidR="00AB739D" w:rsidRDefault="00AB739D" w:rsidP="00D42470">
      <w:pPr>
        <w:rPr>
          <w:rFonts w:ascii="Calibri" w:eastAsia="Calibri" w:hAnsi="Calibri" w:cs="Calibri"/>
          <w:sz w:val="28"/>
          <w:szCs w:val="32"/>
        </w:rPr>
      </w:pPr>
    </w:p>
    <w:p w14:paraId="6DEF6996" w14:textId="77777777" w:rsidR="00AB739D" w:rsidRDefault="00AB739D" w:rsidP="00D42470">
      <w:pPr>
        <w:rPr>
          <w:rFonts w:ascii="Calibri" w:eastAsia="Calibri" w:hAnsi="Calibri" w:cs="Calibri"/>
          <w:sz w:val="28"/>
          <w:szCs w:val="32"/>
        </w:rPr>
      </w:pPr>
    </w:p>
    <w:p w14:paraId="14B28DCA" w14:textId="77777777" w:rsidR="00AB739D" w:rsidRDefault="00AB739D" w:rsidP="00D42470">
      <w:pPr>
        <w:rPr>
          <w:rFonts w:ascii="Calibri" w:eastAsia="Calibri" w:hAnsi="Calibri" w:cs="Calibri"/>
          <w:sz w:val="28"/>
          <w:szCs w:val="32"/>
        </w:rPr>
      </w:pPr>
    </w:p>
    <w:p w14:paraId="20F6403F" w14:textId="77777777" w:rsidR="00AB739D" w:rsidRDefault="00AB739D" w:rsidP="00D42470">
      <w:pPr>
        <w:rPr>
          <w:rFonts w:ascii="Calibri" w:eastAsia="Calibri" w:hAnsi="Calibri" w:cs="Calibri"/>
          <w:sz w:val="28"/>
          <w:szCs w:val="32"/>
        </w:rPr>
      </w:pPr>
    </w:p>
    <w:p w14:paraId="220B7DC4" w14:textId="77777777" w:rsidR="00D42470" w:rsidRPr="00D42470" w:rsidRDefault="00D42470" w:rsidP="005863D4">
      <w:pPr>
        <w:pStyle w:val="Ttulo1"/>
      </w:pPr>
      <w:bookmarkStart w:id="120" w:name="_Toc390777030"/>
      <w:bookmarkStart w:id="121" w:name="_Toc449085419"/>
      <w:bookmarkStart w:id="122" w:name="_Toc502082371"/>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2DE4899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3803BD4" w14:textId="77777777" w:rsidR="00D42470" w:rsidRDefault="00ED0383" w:rsidP="005863D4">
      <w:pPr>
        <w:pStyle w:val="Ttulo2"/>
      </w:pPr>
      <w:bookmarkStart w:id="131" w:name="_Toc449085420"/>
      <w:bookmarkStart w:id="132" w:name="_Toc502082372"/>
      <w:r>
        <w:t>Afectación a la calidad de las aguas</w:t>
      </w:r>
      <w:bookmarkEnd w:id="123"/>
      <w:bookmarkEnd w:id="124"/>
      <w:bookmarkEnd w:id="125"/>
      <w:bookmarkEnd w:id="126"/>
      <w:bookmarkEnd w:id="127"/>
      <w:bookmarkEnd w:id="128"/>
      <w:bookmarkEnd w:id="129"/>
      <w:bookmarkEnd w:id="130"/>
      <w:bookmarkEnd w:id="131"/>
      <w:r>
        <w:t>.</w:t>
      </w:r>
      <w:bookmarkEnd w:id="132"/>
    </w:p>
    <w:p w14:paraId="59840E27" w14:textId="77777777" w:rsidR="00D14AAD" w:rsidRPr="0013387C"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3768"/>
        <w:gridCol w:w="9794"/>
      </w:tblGrid>
      <w:tr w:rsidR="00D42470" w:rsidRPr="00C372F6" w14:paraId="7D46D9AF" w14:textId="77777777" w:rsidTr="00C372F6">
        <w:trPr>
          <w:trHeight w:val="142"/>
        </w:trPr>
        <w:tc>
          <w:tcPr>
            <w:tcW w:w="1389" w:type="pct"/>
          </w:tcPr>
          <w:p w14:paraId="3A1FDBB7" w14:textId="77777777" w:rsidR="00D42470" w:rsidRPr="00C372F6" w:rsidRDefault="00D42470" w:rsidP="00D42470">
            <w:pPr>
              <w:rPr>
                <w:rFonts w:asciiTheme="minorHAnsi" w:hAnsiTheme="minorHAnsi" w:cstheme="minorHAnsi"/>
                <w:lang w:val="es-CL"/>
              </w:rPr>
            </w:pPr>
            <w:r w:rsidRPr="00C372F6">
              <w:rPr>
                <w:rFonts w:asciiTheme="minorHAnsi" w:eastAsia="Times New Roman" w:hAnsiTheme="minorHAnsi" w:cstheme="minorHAnsi"/>
                <w:b/>
                <w:bCs/>
                <w:color w:val="000000"/>
                <w:lang w:eastAsia="es-CL"/>
              </w:rPr>
              <w:t>Número de hecho constatado: 1</w:t>
            </w:r>
          </w:p>
        </w:tc>
        <w:tc>
          <w:tcPr>
            <w:tcW w:w="3611" w:type="pct"/>
          </w:tcPr>
          <w:p w14:paraId="733CC462" w14:textId="77777777" w:rsidR="00D42470" w:rsidRPr="00C372F6" w:rsidRDefault="00D42470" w:rsidP="00D42470">
            <w:pPr>
              <w:rPr>
                <w:rFonts w:asciiTheme="minorHAnsi" w:hAnsiTheme="minorHAnsi" w:cstheme="minorHAnsi"/>
              </w:rPr>
            </w:pPr>
            <w:r w:rsidRPr="00C372F6">
              <w:rPr>
                <w:rFonts w:asciiTheme="minorHAnsi" w:eastAsia="Times New Roman" w:hAnsiTheme="minorHAnsi" w:cstheme="minorHAnsi"/>
                <w:b/>
                <w:bCs/>
                <w:color w:val="000000"/>
                <w:lang w:eastAsia="es-CL"/>
              </w:rPr>
              <w:t>Estación N°</w:t>
            </w:r>
            <w:r w:rsidRPr="00C372F6">
              <w:rPr>
                <w:rFonts w:asciiTheme="minorHAnsi" w:eastAsia="Times New Roman" w:hAnsiTheme="minorHAnsi" w:cstheme="minorHAnsi"/>
                <w:color w:val="000000"/>
                <w:lang w:eastAsia="es-CL"/>
              </w:rPr>
              <w:t>:</w:t>
            </w:r>
            <w:r w:rsidR="00C372F6" w:rsidRPr="00C372F6">
              <w:rPr>
                <w:rFonts w:asciiTheme="minorHAnsi" w:eastAsia="Times New Roman" w:hAnsiTheme="minorHAnsi" w:cstheme="minorHAnsi"/>
                <w:color w:val="000000"/>
                <w:lang w:eastAsia="es-CL"/>
              </w:rPr>
              <w:t xml:space="preserve"> 3.</w:t>
            </w:r>
          </w:p>
        </w:tc>
      </w:tr>
      <w:tr w:rsidR="00F14D23" w:rsidRPr="00C372F6" w14:paraId="218C29E2" w14:textId="77777777" w:rsidTr="00C372F6">
        <w:trPr>
          <w:trHeight w:val="319"/>
        </w:trPr>
        <w:tc>
          <w:tcPr>
            <w:tcW w:w="5000" w:type="pct"/>
            <w:gridSpan w:val="2"/>
            <w:tcBorders>
              <w:bottom w:val="single" w:sz="4" w:space="0" w:color="auto"/>
            </w:tcBorders>
          </w:tcPr>
          <w:p w14:paraId="221A18F8" w14:textId="77777777" w:rsidR="00F14D23" w:rsidRPr="00C372F6" w:rsidRDefault="00F14D23" w:rsidP="00F14D23">
            <w:pPr>
              <w:rPr>
                <w:rFonts w:asciiTheme="minorHAnsi" w:eastAsia="Times New Roman" w:hAnsiTheme="minorHAnsi" w:cstheme="minorHAnsi"/>
                <w:bCs/>
                <w:color w:val="000000"/>
                <w:lang w:eastAsia="es-CL"/>
              </w:rPr>
            </w:pPr>
            <w:r w:rsidRPr="00C372F6">
              <w:rPr>
                <w:rFonts w:asciiTheme="minorHAnsi" w:eastAsia="Times New Roman" w:hAnsiTheme="minorHAnsi" w:cstheme="minorHAnsi"/>
                <w:b/>
                <w:bCs/>
                <w:color w:val="000000"/>
                <w:lang w:eastAsia="es-CL"/>
              </w:rPr>
              <w:t>Documentación Revisada:</w:t>
            </w:r>
            <w:r w:rsidRPr="00C372F6">
              <w:rPr>
                <w:rFonts w:asciiTheme="minorHAnsi" w:eastAsia="Times New Roman" w:hAnsiTheme="minorHAnsi" w:cstheme="minorHAnsi"/>
                <w:bCs/>
                <w:color w:val="000000"/>
                <w:lang w:eastAsia="es-CL"/>
              </w:rPr>
              <w:t xml:space="preserve"> </w:t>
            </w:r>
          </w:p>
          <w:p w14:paraId="5E3CA873" w14:textId="77777777" w:rsidR="00F14D23" w:rsidRDefault="00C372F6" w:rsidP="007B156A">
            <w:pPr>
              <w:pStyle w:val="Prrafodelista"/>
              <w:numPr>
                <w:ilvl w:val="0"/>
                <w:numId w:val="20"/>
              </w:numPr>
              <w:ind w:left="360"/>
              <w:rPr>
                <w:rFonts w:asciiTheme="minorHAnsi" w:hAnsiTheme="minorHAnsi" w:cstheme="minorHAnsi"/>
                <w:lang w:eastAsia="es-CL"/>
              </w:rPr>
            </w:pPr>
            <w:r w:rsidRPr="00C372F6">
              <w:rPr>
                <w:rFonts w:asciiTheme="minorHAnsi" w:hAnsiTheme="minorHAnsi" w:cstheme="minorHAnsi"/>
                <w:lang w:eastAsia="es-CL"/>
              </w:rPr>
              <w:t>ID 1.</w:t>
            </w:r>
            <w:r w:rsidR="00B1176E">
              <w:rPr>
                <w:rFonts w:asciiTheme="minorHAnsi" w:hAnsiTheme="minorHAnsi" w:cstheme="minorHAnsi"/>
                <w:lang w:eastAsia="es-CL"/>
              </w:rPr>
              <w:t xml:space="preserve"> Informe de monitoreo NCH 1333, Informe SSA </w:t>
            </w:r>
            <w:r w:rsidR="00B1176E" w:rsidRPr="00B1176E">
              <w:rPr>
                <w:rFonts w:asciiTheme="minorHAnsi" w:hAnsiTheme="minorHAnsi" w:cstheme="minorHAnsi"/>
                <w:lang w:eastAsia="es-CL"/>
              </w:rPr>
              <w:t>32106</w:t>
            </w:r>
            <w:r w:rsidR="00B1176E">
              <w:rPr>
                <w:rFonts w:asciiTheme="minorHAnsi" w:hAnsiTheme="minorHAnsi" w:cstheme="minorHAnsi"/>
                <w:lang w:eastAsia="es-CL"/>
              </w:rPr>
              <w:t xml:space="preserve"> (Anexo 3.1).</w:t>
            </w:r>
          </w:p>
          <w:p w14:paraId="5817331F" w14:textId="77777777" w:rsidR="00B1176E" w:rsidRDefault="00B1176E" w:rsidP="007B156A">
            <w:pPr>
              <w:pStyle w:val="Prrafodelista"/>
              <w:numPr>
                <w:ilvl w:val="0"/>
                <w:numId w:val="20"/>
              </w:numPr>
              <w:ind w:left="360"/>
              <w:rPr>
                <w:rFonts w:asciiTheme="minorHAnsi" w:hAnsiTheme="minorHAnsi" w:cstheme="minorHAnsi"/>
                <w:lang w:eastAsia="es-CL"/>
              </w:rPr>
            </w:pPr>
            <w:r w:rsidRPr="00C372F6">
              <w:rPr>
                <w:rFonts w:asciiTheme="minorHAnsi" w:hAnsiTheme="minorHAnsi" w:cstheme="minorHAnsi"/>
                <w:lang w:eastAsia="es-CL"/>
              </w:rPr>
              <w:t xml:space="preserve">ID </w:t>
            </w:r>
            <w:r>
              <w:rPr>
                <w:rFonts w:asciiTheme="minorHAnsi" w:hAnsiTheme="minorHAnsi" w:cstheme="minorHAnsi"/>
                <w:lang w:eastAsia="es-CL"/>
              </w:rPr>
              <w:t>2</w:t>
            </w:r>
            <w:r w:rsidRPr="00C372F6">
              <w:rPr>
                <w:rFonts w:asciiTheme="minorHAnsi" w:hAnsiTheme="minorHAnsi" w:cstheme="minorHAnsi"/>
                <w:lang w:eastAsia="es-CL"/>
              </w:rPr>
              <w:t>.</w:t>
            </w:r>
            <w:r>
              <w:rPr>
                <w:rFonts w:asciiTheme="minorHAnsi" w:hAnsiTheme="minorHAnsi" w:cstheme="minorHAnsi"/>
                <w:lang w:eastAsia="es-CL"/>
              </w:rPr>
              <w:t xml:space="preserve"> Informe de monitoreo NCH 1333, Informe SSA </w:t>
            </w:r>
            <w:r w:rsidRPr="00ED1474">
              <w:t>33559</w:t>
            </w:r>
            <w:r>
              <w:rPr>
                <w:rFonts w:asciiTheme="minorHAnsi" w:hAnsiTheme="minorHAnsi" w:cstheme="minorHAnsi"/>
                <w:lang w:eastAsia="es-CL"/>
              </w:rPr>
              <w:t xml:space="preserve"> (Anexo 3.2).</w:t>
            </w:r>
          </w:p>
          <w:p w14:paraId="0D1102F5" w14:textId="77777777" w:rsidR="007B156A" w:rsidRDefault="007B156A" w:rsidP="007B156A">
            <w:pPr>
              <w:pStyle w:val="Prrafodelista"/>
              <w:numPr>
                <w:ilvl w:val="0"/>
                <w:numId w:val="20"/>
              </w:numPr>
              <w:ind w:left="360"/>
              <w:rPr>
                <w:rFonts w:asciiTheme="minorHAnsi" w:hAnsiTheme="minorHAnsi" w:cstheme="minorHAnsi"/>
                <w:lang w:eastAsia="es-CL"/>
              </w:rPr>
            </w:pPr>
            <w:r>
              <w:rPr>
                <w:rFonts w:asciiTheme="minorHAnsi" w:hAnsiTheme="minorHAnsi" w:cstheme="minorHAnsi"/>
                <w:lang w:eastAsia="es-CL"/>
              </w:rPr>
              <w:t>Carta del titular de fecha 11 de abril del 2017 (Anexo 4).</w:t>
            </w:r>
          </w:p>
          <w:p w14:paraId="60AB2A8C" w14:textId="77777777" w:rsidR="00B1176E" w:rsidRPr="00C372F6" w:rsidRDefault="00B1176E" w:rsidP="007B156A">
            <w:pPr>
              <w:pStyle w:val="Prrafodelista"/>
              <w:rPr>
                <w:rFonts w:asciiTheme="minorHAnsi" w:hAnsiTheme="minorHAnsi" w:cstheme="minorHAnsi"/>
                <w:lang w:eastAsia="es-CL"/>
              </w:rPr>
            </w:pPr>
          </w:p>
        </w:tc>
      </w:tr>
      <w:tr w:rsidR="00F14D23" w:rsidRPr="00C372F6" w14:paraId="7C098310" w14:textId="77777777" w:rsidTr="00C372F6">
        <w:trPr>
          <w:trHeight w:val="627"/>
        </w:trPr>
        <w:tc>
          <w:tcPr>
            <w:tcW w:w="5000" w:type="pct"/>
            <w:gridSpan w:val="2"/>
          </w:tcPr>
          <w:p w14:paraId="192F8198" w14:textId="77777777" w:rsidR="00F14D23" w:rsidRPr="00C372F6" w:rsidRDefault="00C372F6" w:rsidP="007B156A">
            <w:pPr>
              <w:spacing w:before="100" w:beforeAutospacing="1" w:after="100" w:afterAutospacing="1"/>
              <w:rPr>
                <w:rFonts w:asciiTheme="minorHAnsi" w:hAnsiTheme="minorHAnsi" w:cstheme="minorHAnsi"/>
                <w:b/>
              </w:rPr>
            </w:pPr>
            <w:r w:rsidRPr="00C372F6">
              <w:rPr>
                <w:rFonts w:asciiTheme="minorHAnsi" w:hAnsiTheme="minorHAnsi" w:cstheme="minorHAnsi"/>
                <w:b/>
              </w:rPr>
              <w:t>Exigencia (s):</w:t>
            </w:r>
          </w:p>
          <w:p w14:paraId="4E8B6A6D" w14:textId="77777777" w:rsidR="00C372F6" w:rsidRPr="00C372F6" w:rsidRDefault="00C372F6" w:rsidP="00C372F6">
            <w:pPr>
              <w:rPr>
                <w:rFonts w:asciiTheme="minorHAnsi" w:hAnsiTheme="minorHAnsi" w:cstheme="minorHAnsi"/>
                <w:b/>
              </w:rPr>
            </w:pPr>
            <w:r w:rsidRPr="00C372F6">
              <w:rPr>
                <w:rFonts w:asciiTheme="minorHAnsi" w:hAnsiTheme="minorHAnsi" w:cstheme="minorHAnsi"/>
                <w:b/>
              </w:rPr>
              <w:t xml:space="preserve">RCA N° 25/2015, Considerando </w:t>
            </w:r>
            <w:r>
              <w:rPr>
                <w:rFonts w:asciiTheme="minorHAnsi" w:hAnsiTheme="minorHAnsi" w:cstheme="minorHAnsi"/>
                <w:b/>
              </w:rPr>
              <w:t>3.11:</w:t>
            </w:r>
          </w:p>
          <w:p w14:paraId="557EB901" w14:textId="77777777" w:rsidR="00C372F6" w:rsidRPr="00C372F6" w:rsidRDefault="00C372F6" w:rsidP="00C372F6">
            <w:pPr>
              <w:jc w:val="both"/>
              <w:rPr>
                <w:rFonts w:asciiTheme="minorHAnsi" w:eastAsia="Times New Roman" w:hAnsiTheme="minorHAnsi" w:cstheme="minorHAnsi"/>
                <w:i/>
                <w:color w:val="000000"/>
                <w:lang w:eastAsia="es-CL"/>
              </w:rPr>
            </w:pPr>
            <w:r>
              <w:rPr>
                <w:rFonts w:asciiTheme="minorHAnsi" w:eastAsia="Times New Roman" w:hAnsiTheme="minorHAnsi" w:cstheme="minorHAnsi"/>
                <w:i/>
                <w:color w:val="000000"/>
                <w:lang w:eastAsia="es-CL"/>
              </w:rPr>
              <w:t>“</w:t>
            </w:r>
            <w:r w:rsidRPr="006339E8">
              <w:rPr>
                <w:rFonts w:asciiTheme="minorHAnsi" w:eastAsia="Times New Roman" w:hAnsiTheme="minorHAnsi" w:cstheme="minorHAnsi"/>
                <w:i/>
                <w:color w:val="000000"/>
                <w:lang w:eastAsia="es-CL"/>
              </w:rPr>
              <w:t>Aguas Servidas</w:t>
            </w:r>
          </w:p>
          <w:p w14:paraId="798C3A4B" w14:textId="77777777" w:rsidR="00C372F6" w:rsidRPr="006339E8" w:rsidRDefault="00C372F6" w:rsidP="00C372F6">
            <w:pPr>
              <w:jc w:val="both"/>
              <w:rPr>
                <w:rFonts w:asciiTheme="minorHAnsi" w:eastAsia="Times New Roman" w:hAnsiTheme="minorHAnsi" w:cstheme="minorHAnsi"/>
                <w:i/>
                <w:color w:val="000000"/>
                <w:lang w:eastAsia="es-CL"/>
              </w:rPr>
            </w:pPr>
            <w:r w:rsidRPr="006339E8">
              <w:rPr>
                <w:rFonts w:asciiTheme="minorHAnsi" w:eastAsia="Times New Roman" w:hAnsiTheme="minorHAnsi" w:cstheme="minorHAnsi"/>
                <w:i/>
                <w:color w:val="000000"/>
                <w:lang w:eastAsia="es-CL"/>
              </w:rPr>
              <w:t>Todas las aguas servidas generadas en las diferentes instalaciones del proyecto serán conducidas al sistema particular de alcantarillado autorizado existente en el emplazamiento de la planta de proceso en el sector el Ranchillo.</w:t>
            </w:r>
          </w:p>
          <w:p w14:paraId="13A554C5" w14:textId="77777777" w:rsidR="00C372F6" w:rsidRPr="006339E8" w:rsidRDefault="00C372F6" w:rsidP="00C372F6">
            <w:pPr>
              <w:jc w:val="both"/>
              <w:rPr>
                <w:rFonts w:asciiTheme="minorHAnsi" w:eastAsia="Times New Roman" w:hAnsiTheme="minorHAnsi" w:cstheme="minorHAnsi"/>
                <w:i/>
                <w:color w:val="000000"/>
                <w:lang w:eastAsia="es-CL"/>
              </w:rPr>
            </w:pPr>
            <w:r w:rsidRPr="006339E8">
              <w:rPr>
                <w:rFonts w:asciiTheme="minorHAnsi" w:eastAsia="Times New Roman" w:hAnsiTheme="minorHAnsi" w:cstheme="minorHAnsi"/>
                <w:i/>
                <w:color w:val="000000"/>
                <w:lang w:eastAsia="es-CL"/>
              </w:rPr>
              <w:t xml:space="preserve">Cabe señalar que durante el diagnóstico ambiental, las principales molestias no son originadas debido a proyectos de extracción de áridos en el sector, si no a aquellas originadas por la descarga de la Planta de Tratamientos de Aguas Servidas de Aguas Araucanía. Por lo tanto, el proyecto de extracción mecanizada de áridos, en conjunto con la </w:t>
            </w:r>
            <w:r w:rsidRPr="006339E8">
              <w:rPr>
                <w:rFonts w:asciiTheme="minorHAnsi" w:eastAsia="Times New Roman" w:hAnsiTheme="minorHAnsi" w:cstheme="minorHAnsi"/>
                <w:i/>
                <w:color w:val="000000"/>
                <w:u w:val="single"/>
                <w:lang w:eastAsia="es-CL"/>
              </w:rPr>
              <w:t>Comunidad Indígena Hueche Huenulaf</w:t>
            </w:r>
            <w:r w:rsidRPr="006339E8">
              <w:rPr>
                <w:rFonts w:asciiTheme="minorHAnsi" w:eastAsia="Times New Roman" w:hAnsiTheme="minorHAnsi" w:cstheme="minorHAnsi"/>
                <w:i/>
                <w:color w:val="000000"/>
                <w:lang w:eastAsia="es-CL"/>
              </w:rPr>
              <w:t xml:space="preserve"> y los Servicios de Administración del Estado, han generado un protocolo de trabajo, que permitirá de manera definitiva mejorar las molestias y alteraciones que se han presentado, producto de la descarga de la planta de tratamientos,</w:t>
            </w:r>
            <w:r w:rsidRPr="00C372F6">
              <w:rPr>
                <w:rFonts w:asciiTheme="minorHAnsi" w:eastAsia="Times New Roman" w:hAnsiTheme="minorHAnsi" w:cstheme="minorHAnsi"/>
                <w:i/>
                <w:color w:val="000000"/>
                <w:lang w:eastAsia="es-CL"/>
              </w:rPr>
              <w:t xml:space="preserve"> </w:t>
            </w:r>
            <w:r w:rsidRPr="006339E8">
              <w:rPr>
                <w:rFonts w:asciiTheme="minorHAnsi" w:eastAsia="Times New Roman" w:hAnsiTheme="minorHAnsi" w:cstheme="minorHAnsi"/>
                <w:i/>
                <w:color w:val="000000"/>
                <w:lang w:eastAsia="es-CL"/>
              </w:rPr>
              <w:t>para los usuarios y ribereños del río en ese sector.</w:t>
            </w:r>
          </w:p>
          <w:p w14:paraId="48B1D76B" w14:textId="77777777" w:rsidR="00C372F6" w:rsidRPr="006339E8" w:rsidRDefault="00C372F6" w:rsidP="00C372F6">
            <w:pPr>
              <w:jc w:val="both"/>
              <w:rPr>
                <w:rFonts w:asciiTheme="minorHAnsi" w:eastAsia="Times New Roman" w:hAnsiTheme="minorHAnsi" w:cstheme="minorHAnsi"/>
                <w:i/>
                <w:color w:val="000000"/>
                <w:lang w:eastAsia="es-CL"/>
              </w:rPr>
            </w:pPr>
            <w:r w:rsidRPr="006339E8">
              <w:rPr>
                <w:rFonts w:asciiTheme="minorHAnsi" w:eastAsia="Times New Roman" w:hAnsiTheme="minorHAnsi" w:cstheme="minorHAnsi"/>
                <w:i/>
                <w:color w:val="000000"/>
                <w:lang w:eastAsia="es-CL"/>
              </w:rPr>
              <w:t>Es importante considerar que no existe ninguna objeción por parte del propietario del Fundo el Ranchillo, toda vez que existe un contrato de arriendo entre el propietario y Maquinarias La Frontera Ltda., en el sector donde se emplaza el proyecto y también existe un protocolo interno de trabajo en las faenas. También, se adjunta carta del propietario señalando que el proyecto de extracción no interfiere en los usos formales (Anexo 1 de la Adenda N° 2).</w:t>
            </w:r>
          </w:p>
          <w:p w14:paraId="69A1F325" w14:textId="77777777" w:rsidR="00C372F6" w:rsidRDefault="00C372F6" w:rsidP="00C372F6">
            <w:pPr>
              <w:jc w:val="both"/>
              <w:rPr>
                <w:rFonts w:asciiTheme="minorHAnsi" w:eastAsia="Times New Roman" w:hAnsiTheme="minorHAnsi" w:cstheme="minorHAnsi"/>
                <w:i/>
                <w:color w:val="000000"/>
                <w:lang w:eastAsia="es-CL"/>
              </w:rPr>
            </w:pPr>
            <w:r w:rsidRPr="006339E8">
              <w:rPr>
                <w:rFonts w:asciiTheme="minorHAnsi" w:eastAsia="Times New Roman" w:hAnsiTheme="minorHAnsi" w:cstheme="minorHAnsi"/>
                <w:i/>
                <w:color w:val="000000"/>
                <w:lang w:eastAsia="es-CL"/>
              </w:rPr>
              <w:t xml:space="preserve">Sin perjuicio de lo señalado anteriormente, la faena de extracción </w:t>
            </w:r>
            <w:r w:rsidRPr="006339E8">
              <w:rPr>
                <w:rFonts w:asciiTheme="minorHAnsi" w:eastAsia="Times New Roman" w:hAnsiTheme="minorHAnsi" w:cstheme="minorHAnsi"/>
                <w:i/>
                <w:color w:val="000000"/>
                <w:u w:val="single"/>
                <w:lang w:eastAsia="es-CL"/>
              </w:rPr>
              <w:t>contará sólo con maquinaria y camiones, sin dotación de combustibles o mantenciones en dicho sector</w:t>
            </w:r>
            <w:r w:rsidRPr="006339E8">
              <w:rPr>
                <w:rFonts w:asciiTheme="minorHAnsi" w:eastAsia="Times New Roman" w:hAnsiTheme="minorHAnsi" w:cstheme="minorHAnsi"/>
                <w:i/>
                <w:color w:val="000000"/>
                <w:lang w:eastAsia="es-CL"/>
              </w:rPr>
              <w:t>. Para ello existen instalaciones en otro emplazamiento distinto al lugar de la extracción.</w:t>
            </w:r>
          </w:p>
          <w:p w14:paraId="04F9B307" w14:textId="77777777" w:rsidR="00C372F6" w:rsidRPr="006339E8" w:rsidRDefault="00C372F6" w:rsidP="00C372F6">
            <w:pPr>
              <w:jc w:val="both"/>
              <w:rPr>
                <w:rFonts w:asciiTheme="minorHAnsi" w:eastAsia="Times New Roman" w:hAnsiTheme="minorHAnsi" w:cstheme="minorHAnsi"/>
                <w:i/>
                <w:color w:val="000000"/>
                <w:lang w:eastAsia="es-CL"/>
              </w:rPr>
            </w:pPr>
          </w:p>
          <w:p w14:paraId="7A55CC2F" w14:textId="77777777" w:rsidR="00C372F6" w:rsidRPr="006339E8" w:rsidRDefault="00C372F6" w:rsidP="00C372F6">
            <w:pPr>
              <w:jc w:val="both"/>
              <w:rPr>
                <w:rFonts w:asciiTheme="minorHAnsi" w:eastAsia="Times New Roman" w:hAnsiTheme="minorHAnsi" w:cstheme="minorHAnsi"/>
                <w:i/>
                <w:color w:val="000000"/>
                <w:lang w:eastAsia="es-CL"/>
              </w:rPr>
            </w:pPr>
            <w:r w:rsidRPr="006339E8">
              <w:rPr>
                <w:rFonts w:asciiTheme="minorHAnsi" w:eastAsia="Times New Roman" w:hAnsiTheme="minorHAnsi" w:cstheme="minorHAnsi"/>
                <w:i/>
                <w:color w:val="000000"/>
                <w:lang w:eastAsia="es-CL"/>
              </w:rPr>
              <w:t>Durante la evaluación el titular hace ver que la calidad de las aguas,</w:t>
            </w:r>
            <w:r>
              <w:rPr>
                <w:rFonts w:asciiTheme="minorHAnsi" w:eastAsia="Times New Roman" w:hAnsiTheme="minorHAnsi" w:cstheme="minorHAnsi"/>
                <w:i/>
                <w:color w:val="000000"/>
                <w:lang w:eastAsia="es-CL"/>
              </w:rPr>
              <w:t xml:space="preserve"> </w:t>
            </w:r>
            <w:r w:rsidRPr="006339E8">
              <w:rPr>
                <w:rFonts w:asciiTheme="minorHAnsi" w:eastAsia="Times New Roman" w:hAnsiTheme="minorHAnsi" w:cstheme="minorHAnsi"/>
                <w:i/>
                <w:color w:val="000000"/>
                <w:lang w:eastAsia="es-CL"/>
              </w:rPr>
              <w:t>ya está intervenida toda vez que en dicho sector ya se encuentra emplazada la descarga de la Planta de Tratamientos de Aguas Servidas de Temuco.</w:t>
            </w:r>
          </w:p>
          <w:p w14:paraId="48873391" w14:textId="77777777" w:rsidR="00C372F6" w:rsidRPr="006339E8" w:rsidRDefault="00C372F6" w:rsidP="00C372F6">
            <w:pPr>
              <w:jc w:val="both"/>
              <w:rPr>
                <w:rFonts w:asciiTheme="minorHAnsi" w:eastAsia="Times New Roman" w:hAnsiTheme="minorHAnsi" w:cstheme="minorHAnsi"/>
                <w:i/>
                <w:color w:val="000000"/>
                <w:lang w:eastAsia="es-CL"/>
              </w:rPr>
            </w:pPr>
            <w:r w:rsidRPr="006339E8">
              <w:rPr>
                <w:rFonts w:asciiTheme="minorHAnsi" w:eastAsia="Times New Roman" w:hAnsiTheme="minorHAnsi" w:cstheme="minorHAnsi"/>
                <w:b/>
                <w:bCs/>
                <w:i/>
                <w:color w:val="000000"/>
                <w:lang w:eastAsia="es-CL"/>
              </w:rPr>
              <w:t> </w:t>
            </w:r>
          </w:p>
          <w:p w14:paraId="05D20B56" w14:textId="77777777" w:rsidR="00C372F6" w:rsidRPr="006339E8" w:rsidRDefault="00C372F6" w:rsidP="00C372F6">
            <w:pPr>
              <w:rPr>
                <w:rFonts w:asciiTheme="minorHAnsi" w:eastAsia="Times New Roman" w:hAnsiTheme="minorHAnsi" w:cstheme="minorHAnsi"/>
                <w:i/>
                <w:color w:val="000000"/>
                <w:lang w:eastAsia="es-CL"/>
              </w:rPr>
            </w:pPr>
            <w:r w:rsidRPr="006339E8">
              <w:rPr>
                <w:rFonts w:asciiTheme="minorHAnsi" w:eastAsia="Times New Roman" w:hAnsiTheme="minorHAnsi" w:cstheme="minorHAnsi"/>
                <w:i/>
                <w:color w:val="000000"/>
                <w:lang w:eastAsia="es-CL"/>
              </w:rPr>
              <w:t>Sin perjuicio de lo anterior el proyecto considera como medida ambiental el realizar previo a cada faena de extracción un monitoreo de calidad de agua para vida acuática.</w:t>
            </w:r>
          </w:p>
          <w:p w14:paraId="6609848F" w14:textId="77777777" w:rsidR="00C372F6" w:rsidRPr="006339E8" w:rsidRDefault="00C372F6" w:rsidP="00C372F6">
            <w:pPr>
              <w:rPr>
                <w:rFonts w:asciiTheme="minorHAnsi" w:eastAsia="Times New Roman" w:hAnsiTheme="minorHAnsi" w:cstheme="minorHAnsi"/>
                <w:color w:val="000000"/>
                <w:lang w:eastAsia="es-CL"/>
              </w:rPr>
            </w:pPr>
            <w:r w:rsidRPr="006339E8">
              <w:rPr>
                <w:rFonts w:asciiTheme="minorHAnsi" w:eastAsia="Times New Roman" w:hAnsiTheme="minorHAnsi" w:cstheme="minorHAnsi"/>
                <w:color w:val="000000"/>
                <w:lang w:eastAsia="es-CL"/>
              </w:rPr>
              <w:t> </w:t>
            </w:r>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3"/>
              <w:gridCol w:w="5908"/>
            </w:tblGrid>
            <w:tr w:rsidR="00C372F6" w:rsidRPr="006339E8" w14:paraId="64B929C2" w14:textId="77777777" w:rsidTr="00C372F6">
              <w:trPr>
                <w:jc w:val="center"/>
              </w:trPr>
              <w:tc>
                <w:tcPr>
                  <w:tcW w:w="2703" w:type="dxa"/>
                  <w:tcMar>
                    <w:top w:w="0" w:type="dxa"/>
                    <w:left w:w="108" w:type="dxa"/>
                    <w:bottom w:w="0" w:type="dxa"/>
                    <w:right w:w="108" w:type="dxa"/>
                  </w:tcMar>
                  <w:vAlign w:val="center"/>
                  <w:hideMark/>
                </w:tcPr>
                <w:p w14:paraId="162F4322"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Tipo de medida</w:t>
                  </w:r>
                </w:p>
              </w:tc>
              <w:tc>
                <w:tcPr>
                  <w:tcW w:w="5908" w:type="dxa"/>
                  <w:tcMar>
                    <w:top w:w="0" w:type="dxa"/>
                    <w:left w:w="108" w:type="dxa"/>
                    <w:bottom w:w="0" w:type="dxa"/>
                    <w:right w:w="108" w:type="dxa"/>
                  </w:tcMar>
                  <w:vAlign w:val="center"/>
                  <w:hideMark/>
                </w:tcPr>
                <w:p w14:paraId="2E2F3962"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Seguimiento condición ambiental pesca recreativa</w:t>
                  </w:r>
                </w:p>
              </w:tc>
            </w:tr>
            <w:tr w:rsidR="00C372F6" w:rsidRPr="006339E8" w14:paraId="3B7043D8" w14:textId="77777777" w:rsidTr="00C372F6">
              <w:trPr>
                <w:jc w:val="center"/>
              </w:trPr>
              <w:tc>
                <w:tcPr>
                  <w:tcW w:w="2703" w:type="dxa"/>
                  <w:tcMar>
                    <w:top w:w="0" w:type="dxa"/>
                    <w:left w:w="108" w:type="dxa"/>
                    <w:bottom w:w="0" w:type="dxa"/>
                    <w:right w:w="108" w:type="dxa"/>
                  </w:tcMar>
                  <w:vAlign w:val="center"/>
                  <w:hideMark/>
                </w:tcPr>
                <w:p w14:paraId="2E83EA6B"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Nombre</w:t>
                  </w:r>
                </w:p>
              </w:tc>
              <w:tc>
                <w:tcPr>
                  <w:tcW w:w="5908" w:type="dxa"/>
                  <w:tcMar>
                    <w:top w:w="0" w:type="dxa"/>
                    <w:left w:w="108" w:type="dxa"/>
                    <w:bottom w:w="0" w:type="dxa"/>
                    <w:right w:w="108" w:type="dxa"/>
                  </w:tcMar>
                  <w:vAlign w:val="center"/>
                  <w:hideMark/>
                </w:tcPr>
                <w:p w14:paraId="15C4D6C7"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Monitoreo Calidad Agua para vida acuática</w:t>
                  </w:r>
                </w:p>
              </w:tc>
            </w:tr>
            <w:tr w:rsidR="00C372F6" w:rsidRPr="006339E8" w14:paraId="4EFBC6A6" w14:textId="77777777" w:rsidTr="00C372F6">
              <w:trPr>
                <w:jc w:val="center"/>
              </w:trPr>
              <w:tc>
                <w:tcPr>
                  <w:tcW w:w="2703" w:type="dxa"/>
                  <w:tcMar>
                    <w:top w:w="0" w:type="dxa"/>
                    <w:left w:w="108" w:type="dxa"/>
                    <w:bottom w:w="0" w:type="dxa"/>
                    <w:right w:w="108" w:type="dxa"/>
                  </w:tcMar>
                  <w:vAlign w:val="center"/>
                  <w:hideMark/>
                </w:tcPr>
                <w:p w14:paraId="5CE78E1C"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Objetivo</w:t>
                  </w:r>
                </w:p>
              </w:tc>
              <w:tc>
                <w:tcPr>
                  <w:tcW w:w="5908" w:type="dxa"/>
                  <w:tcMar>
                    <w:top w:w="0" w:type="dxa"/>
                    <w:left w:w="108" w:type="dxa"/>
                    <w:bottom w:w="0" w:type="dxa"/>
                    <w:right w:w="108" w:type="dxa"/>
                  </w:tcMar>
                  <w:vAlign w:val="center"/>
                  <w:hideMark/>
                </w:tcPr>
                <w:p w14:paraId="3A439D71"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u w:val="single"/>
                      <w:lang w:eastAsia="es-CL"/>
                    </w:rPr>
                    <w:t>Monitorear la calidad de las agua del río Cautín 100 m. Aguas abajo</w:t>
                  </w:r>
                  <w:r w:rsidRPr="006339E8">
                    <w:rPr>
                      <w:rFonts w:eastAsia="Times New Roman" w:cstheme="minorHAnsi"/>
                      <w:color w:val="000000"/>
                      <w:sz w:val="18"/>
                      <w:szCs w:val="20"/>
                      <w:lang w:eastAsia="es-CL"/>
                    </w:rPr>
                    <w:t xml:space="preserve"> del proyecto para uso “vida acuática”.</w:t>
                  </w:r>
                </w:p>
              </w:tc>
            </w:tr>
            <w:tr w:rsidR="00C372F6" w:rsidRPr="006339E8" w14:paraId="5D4776A3" w14:textId="77777777" w:rsidTr="00C372F6">
              <w:trPr>
                <w:jc w:val="center"/>
              </w:trPr>
              <w:tc>
                <w:tcPr>
                  <w:tcW w:w="2703" w:type="dxa"/>
                  <w:tcMar>
                    <w:top w:w="0" w:type="dxa"/>
                    <w:left w:w="108" w:type="dxa"/>
                    <w:bottom w:w="0" w:type="dxa"/>
                    <w:right w:w="108" w:type="dxa"/>
                  </w:tcMar>
                  <w:vAlign w:val="center"/>
                  <w:hideMark/>
                </w:tcPr>
                <w:p w14:paraId="2C00BCE6"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lastRenderedPageBreak/>
                    <w:t>Descripción</w:t>
                  </w:r>
                </w:p>
              </w:tc>
              <w:tc>
                <w:tcPr>
                  <w:tcW w:w="5908" w:type="dxa"/>
                  <w:tcMar>
                    <w:top w:w="0" w:type="dxa"/>
                    <w:left w:w="108" w:type="dxa"/>
                    <w:bottom w:w="0" w:type="dxa"/>
                    <w:right w:w="108" w:type="dxa"/>
                  </w:tcMar>
                  <w:vAlign w:val="center"/>
                  <w:hideMark/>
                </w:tcPr>
                <w:p w14:paraId="335BA14B"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 xml:space="preserve">Con el objetivo de considerar la relación con el proyecto con la vida acuática para el uso pesca recreativa, </w:t>
                  </w:r>
                  <w:r w:rsidRPr="006339E8">
                    <w:rPr>
                      <w:rFonts w:eastAsia="Times New Roman" w:cstheme="minorHAnsi"/>
                      <w:color w:val="000000"/>
                      <w:sz w:val="18"/>
                      <w:szCs w:val="20"/>
                      <w:u w:val="single"/>
                      <w:lang w:eastAsia="es-CL"/>
                    </w:rPr>
                    <w:t>se realizará un monitoreo anual de calidad de las aguas del río Cautín conforme la Nch 1.333 para el uso Vida Acuática</w:t>
                  </w:r>
                  <w:r w:rsidRPr="006339E8">
                    <w:rPr>
                      <w:rFonts w:eastAsia="Times New Roman" w:cstheme="minorHAnsi"/>
                      <w:color w:val="000000"/>
                      <w:sz w:val="18"/>
                      <w:szCs w:val="20"/>
                      <w:lang w:eastAsia="es-CL"/>
                    </w:rPr>
                    <w:t>.</w:t>
                  </w:r>
                </w:p>
              </w:tc>
            </w:tr>
            <w:tr w:rsidR="00C372F6" w:rsidRPr="006339E8" w14:paraId="1A3F3058" w14:textId="77777777" w:rsidTr="00C372F6">
              <w:trPr>
                <w:jc w:val="center"/>
              </w:trPr>
              <w:tc>
                <w:tcPr>
                  <w:tcW w:w="2703" w:type="dxa"/>
                  <w:tcMar>
                    <w:top w:w="0" w:type="dxa"/>
                    <w:left w:w="108" w:type="dxa"/>
                    <w:bottom w:w="0" w:type="dxa"/>
                    <w:right w:w="108" w:type="dxa"/>
                  </w:tcMar>
                  <w:vAlign w:val="center"/>
                  <w:hideMark/>
                </w:tcPr>
                <w:p w14:paraId="199F347E"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Justificación de la medida correspondiente</w:t>
                  </w:r>
                </w:p>
              </w:tc>
              <w:tc>
                <w:tcPr>
                  <w:tcW w:w="5908" w:type="dxa"/>
                  <w:tcMar>
                    <w:top w:w="0" w:type="dxa"/>
                    <w:left w:w="108" w:type="dxa"/>
                    <w:bottom w:w="0" w:type="dxa"/>
                    <w:right w:w="108" w:type="dxa"/>
                  </w:tcMar>
                  <w:vAlign w:val="center"/>
                  <w:hideMark/>
                </w:tcPr>
                <w:p w14:paraId="0BAD811F"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Velar que la calidad de las aguas para vida acuática no se vea influenciada negativamente con el proyecto. Para lo anterior se considerar que en el anexo 8 se presenta una línea de base del río Cautín antes y después de la descarga de la descarga de la Planta de Tratamiento de Aguas Servidas de la empresa sanitaria de Aguas Araucanía. Se tomará como referencia la calidad de las aguas que se presentan en el monitoreo de las aguas del Anexo 8.</w:t>
                  </w:r>
                </w:p>
              </w:tc>
            </w:tr>
            <w:tr w:rsidR="00C372F6" w:rsidRPr="006339E8" w14:paraId="74B561B1" w14:textId="77777777" w:rsidTr="00C372F6">
              <w:trPr>
                <w:jc w:val="center"/>
              </w:trPr>
              <w:tc>
                <w:tcPr>
                  <w:tcW w:w="2703" w:type="dxa"/>
                  <w:tcMar>
                    <w:top w:w="0" w:type="dxa"/>
                    <w:left w:w="108" w:type="dxa"/>
                    <w:bottom w:w="0" w:type="dxa"/>
                    <w:right w:w="108" w:type="dxa"/>
                  </w:tcMar>
                  <w:vAlign w:val="center"/>
                  <w:hideMark/>
                </w:tcPr>
                <w:p w14:paraId="052E6EA6"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Lugar</w:t>
                  </w:r>
                </w:p>
              </w:tc>
              <w:tc>
                <w:tcPr>
                  <w:tcW w:w="5908" w:type="dxa"/>
                  <w:tcMar>
                    <w:top w:w="0" w:type="dxa"/>
                    <w:left w:w="108" w:type="dxa"/>
                    <w:bottom w:w="0" w:type="dxa"/>
                    <w:right w:w="108" w:type="dxa"/>
                  </w:tcMar>
                  <w:vAlign w:val="center"/>
                  <w:hideMark/>
                </w:tcPr>
                <w:p w14:paraId="61577F24"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Monitoreo 100 m aguas abajo de la intervención del cauce.</w:t>
                  </w:r>
                </w:p>
              </w:tc>
            </w:tr>
            <w:tr w:rsidR="00C372F6" w:rsidRPr="006339E8" w14:paraId="0106AC88" w14:textId="77777777" w:rsidTr="00C372F6">
              <w:trPr>
                <w:jc w:val="center"/>
              </w:trPr>
              <w:tc>
                <w:tcPr>
                  <w:tcW w:w="2703" w:type="dxa"/>
                  <w:tcMar>
                    <w:top w:w="0" w:type="dxa"/>
                    <w:left w:w="108" w:type="dxa"/>
                    <w:bottom w:w="0" w:type="dxa"/>
                    <w:right w:w="108" w:type="dxa"/>
                  </w:tcMar>
                  <w:vAlign w:val="center"/>
                  <w:hideMark/>
                </w:tcPr>
                <w:p w14:paraId="6D71A66E"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Forma y oportunidad de implementación</w:t>
                  </w:r>
                </w:p>
              </w:tc>
              <w:tc>
                <w:tcPr>
                  <w:tcW w:w="5908" w:type="dxa"/>
                  <w:tcMar>
                    <w:top w:w="0" w:type="dxa"/>
                    <w:left w:w="108" w:type="dxa"/>
                    <w:bottom w:w="0" w:type="dxa"/>
                    <w:right w:w="108" w:type="dxa"/>
                  </w:tcMar>
                  <w:vAlign w:val="center"/>
                  <w:hideMark/>
                </w:tcPr>
                <w:p w14:paraId="3C0AAFCA"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Monitoreo de calidad de las aguas según NCh 1.333 para uso vida acuática al término del primer mes de operación, lo cual se desarrollará posteriormente en forma anual</w:t>
                  </w:r>
                </w:p>
              </w:tc>
            </w:tr>
            <w:tr w:rsidR="00C372F6" w:rsidRPr="006339E8" w14:paraId="6E1E5A37" w14:textId="77777777" w:rsidTr="00C372F6">
              <w:trPr>
                <w:jc w:val="center"/>
              </w:trPr>
              <w:tc>
                <w:tcPr>
                  <w:tcW w:w="2703" w:type="dxa"/>
                  <w:tcMar>
                    <w:top w:w="0" w:type="dxa"/>
                    <w:left w:w="108" w:type="dxa"/>
                    <w:bottom w:w="0" w:type="dxa"/>
                    <w:right w:w="108" w:type="dxa"/>
                  </w:tcMar>
                  <w:vAlign w:val="center"/>
                  <w:hideMark/>
                </w:tcPr>
                <w:p w14:paraId="78159034" w14:textId="77777777" w:rsidR="00C372F6" w:rsidRPr="006339E8" w:rsidRDefault="00C372F6" w:rsidP="00C372F6">
                  <w:pPr>
                    <w:spacing w:after="0" w:line="240" w:lineRule="auto"/>
                    <w:rPr>
                      <w:rFonts w:eastAsia="Times New Roman" w:cstheme="minorHAnsi"/>
                      <w:sz w:val="18"/>
                      <w:szCs w:val="20"/>
                      <w:lang w:eastAsia="es-CL"/>
                    </w:rPr>
                  </w:pPr>
                  <w:r w:rsidRPr="006339E8">
                    <w:rPr>
                      <w:rFonts w:eastAsia="Times New Roman" w:cstheme="minorHAnsi"/>
                      <w:color w:val="000000"/>
                      <w:sz w:val="18"/>
                      <w:szCs w:val="20"/>
                      <w:lang w:eastAsia="es-CL"/>
                    </w:rPr>
                    <w:t>indicador de cumplimiento</w:t>
                  </w:r>
                </w:p>
              </w:tc>
              <w:tc>
                <w:tcPr>
                  <w:tcW w:w="5908" w:type="dxa"/>
                  <w:tcMar>
                    <w:top w:w="0" w:type="dxa"/>
                    <w:left w:w="108" w:type="dxa"/>
                    <w:bottom w:w="0" w:type="dxa"/>
                    <w:right w:w="108" w:type="dxa"/>
                  </w:tcMar>
                  <w:vAlign w:val="center"/>
                  <w:hideMark/>
                </w:tcPr>
                <w:p w14:paraId="6E4A20F0"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Realización del monitoreo de calidad de las aguas para uso vida acuática.</w:t>
                  </w:r>
                </w:p>
                <w:p w14:paraId="2CDE7AEB" w14:textId="77777777" w:rsidR="00C372F6" w:rsidRPr="006339E8" w:rsidRDefault="00C372F6" w:rsidP="00C372F6">
                  <w:pPr>
                    <w:spacing w:after="0" w:line="240" w:lineRule="auto"/>
                    <w:jc w:val="both"/>
                    <w:rPr>
                      <w:rFonts w:eastAsia="Times New Roman" w:cstheme="minorHAnsi"/>
                      <w:sz w:val="18"/>
                      <w:szCs w:val="20"/>
                      <w:lang w:eastAsia="es-CL"/>
                    </w:rPr>
                  </w:pPr>
                  <w:r w:rsidRPr="006339E8">
                    <w:rPr>
                      <w:rFonts w:eastAsia="Times New Roman" w:cstheme="minorHAnsi"/>
                      <w:color w:val="000000"/>
                      <w:sz w:val="18"/>
                      <w:szCs w:val="20"/>
                      <w:lang w:eastAsia="es-CL"/>
                    </w:rPr>
                    <w:t>Ejecución de medidas de mitigación en el caso de detrimento de la calidad de las aguas para uso vida acuática, las que se determinarán contra informe de calidad de aguas y serán informadas al Sernapesca.</w:t>
                  </w:r>
                </w:p>
              </w:tc>
            </w:tr>
          </w:tbl>
          <w:p w14:paraId="1D77EFD0" w14:textId="77777777" w:rsidR="00C372F6" w:rsidRPr="00C372F6" w:rsidRDefault="00C372F6" w:rsidP="00C372F6">
            <w:pPr>
              <w:rPr>
                <w:rFonts w:asciiTheme="minorHAnsi" w:hAnsiTheme="minorHAnsi" w:cstheme="minorHAnsi"/>
              </w:rPr>
            </w:pPr>
          </w:p>
          <w:p w14:paraId="1D37AD8C" w14:textId="77777777" w:rsidR="00F14D23" w:rsidRPr="00C372F6" w:rsidRDefault="00F14D23" w:rsidP="00C372F6">
            <w:pPr>
              <w:spacing w:before="100" w:beforeAutospacing="1" w:after="100" w:afterAutospacing="1"/>
              <w:rPr>
                <w:rFonts w:asciiTheme="minorHAnsi" w:hAnsiTheme="minorHAnsi" w:cstheme="minorHAnsi"/>
                <w:b/>
              </w:rPr>
            </w:pPr>
          </w:p>
        </w:tc>
      </w:tr>
      <w:tr w:rsidR="00F14D23" w:rsidRPr="00C372F6" w14:paraId="27709ABF" w14:textId="77777777" w:rsidTr="00C372F6">
        <w:trPr>
          <w:trHeight w:val="627"/>
        </w:trPr>
        <w:tc>
          <w:tcPr>
            <w:tcW w:w="5000" w:type="pct"/>
            <w:gridSpan w:val="2"/>
          </w:tcPr>
          <w:p w14:paraId="13F5E74A" w14:textId="77777777" w:rsidR="00F14D23" w:rsidRPr="00C372F6" w:rsidRDefault="00F14D23" w:rsidP="00F14D23">
            <w:pPr>
              <w:rPr>
                <w:rFonts w:asciiTheme="minorHAnsi" w:hAnsiTheme="minorHAnsi" w:cstheme="minorHAnsi"/>
              </w:rPr>
            </w:pPr>
            <w:r w:rsidRPr="00C372F6">
              <w:rPr>
                <w:rFonts w:asciiTheme="minorHAnsi" w:hAnsiTheme="minorHAnsi" w:cstheme="minorHAnsi"/>
                <w:b/>
              </w:rPr>
              <w:lastRenderedPageBreak/>
              <w:t>Hecho (s):</w:t>
            </w:r>
          </w:p>
          <w:p w14:paraId="5BB6B9B4" w14:textId="77777777" w:rsidR="00B1176E" w:rsidRPr="00B1176E" w:rsidRDefault="00F14D23" w:rsidP="00F14D23">
            <w:pPr>
              <w:numPr>
                <w:ilvl w:val="0"/>
                <w:numId w:val="5"/>
              </w:numPr>
              <w:ind w:left="284" w:hanging="284"/>
              <w:contextualSpacing/>
              <w:rPr>
                <w:rFonts w:asciiTheme="minorHAnsi" w:hAnsiTheme="minorHAnsi" w:cstheme="minorHAnsi"/>
                <w:b/>
              </w:rPr>
            </w:pPr>
            <w:r w:rsidRPr="00C372F6">
              <w:rPr>
                <w:rFonts w:asciiTheme="minorHAnsi" w:eastAsia="Times New Roman" w:hAnsiTheme="minorHAnsi" w:cstheme="minorHAnsi"/>
                <w:color w:val="000000"/>
                <w:lang w:eastAsia="es-CL"/>
              </w:rPr>
              <w:t>Durante las actividades de inspección, se constató</w:t>
            </w:r>
            <w:r w:rsidR="00B1176E">
              <w:rPr>
                <w:rFonts w:asciiTheme="minorHAnsi" w:eastAsia="Times New Roman" w:hAnsiTheme="minorHAnsi" w:cstheme="minorHAnsi"/>
                <w:color w:val="000000"/>
                <w:lang w:eastAsia="es-CL"/>
              </w:rPr>
              <w:t xml:space="preserve"> que el área de extracción de </w:t>
            </w:r>
            <w:r w:rsidR="005D7BFE">
              <w:rPr>
                <w:rFonts w:asciiTheme="minorHAnsi" w:eastAsia="Times New Roman" w:hAnsiTheme="minorHAnsi" w:cstheme="minorHAnsi"/>
                <w:color w:val="000000"/>
                <w:lang w:eastAsia="es-CL"/>
              </w:rPr>
              <w:t>áridos</w:t>
            </w:r>
            <w:r w:rsidR="00B1176E">
              <w:rPr>
                <w:rFonts w:asciiTheme="minorHAnsi" w:eastAsia="Times New Roman" w:hAnsiTheme="minorHAnsi" w:cstheme="minorHAnsi"/>
                <w:color w:val="000000"/>
                <w:lang w:eastAsia="es-CL"/>
              </w:rPr>
              <w:t xml:space="preserve"> en el río Cautín se localiza frente el punto de descarga de la Planta de Tratamiento de Aguas Servidas de la ciudad de Temuco perteneciente a la empresa sanitaria Aguas Araucanía S.A.</w:t>
            </w:r>
          </w:p>
          <w:p w14:paraId="0BFF1499" w14:textId="77777777" w:rsidR="00C372F6" w:rsidRPr="00C372F6" w:rsidRDefault="00C372F6" w:rsidP="00C372F6">
            <w:pPr>
              <w:contextualSpacing/>
              <w:jc w:val="both"/>
              <w:rPr>
                <w:rFonts w:asciiTheme="minorHAnsi" w:hAnsiTheme="minorHAnsi" w:cstheme="minorHAnsi"/>
                <w:b/>
              </w:rPr>
            </w:pPr>
            <w:r w:rsidRPr="00C372F6">
              <w:rPr>
                <w:rFonts w:asciiTheme="minorHAnsi" w:hAnsiTheme="minorHAnsi" w:cstheme="minorHAnsi"/>
                <w:b/>
              </w:rPr>
              <w:t>Examen de la información:</w:t>
            </w:r>
          </w:p>
          <w:p w14:paraId="53C5DBC4" w14:textId="77777777" w:rsidR="00B1176E" w:rsidRDefault="00B1176E" w:rsidP="00F14D23">
            <w:pPr>
              <w:numPr>
                <w:ilvl w:val="0"/>
                <w:numId w:val="5"/>
              </w:numPr>
              <w:ind w:left="313" w:hanging="313"/>
              <w:contextualSpacing/>
              <w:jc w:val="both"/>
              <w:rPr>
                <w:rFonts w:asciiTheme="minorHAnsi" w:hAnsiTheme="minorHAnsi" w:cstheme="minorHAnsi"/>
              </w:rPr>
            </w:pPr>
            <w:r>
              <w:rPr>
                <w:rFonts w:asciiTheme="minorHAnsi" w:hAnsiTheme="minorHAnsi" w:cstheme="minorHAnsi"/>
              </w:rPr>
              <w:t>En el sistema de seguimiento ambiental de la SMA, es posible descargar dos informes de monitoreo de la NCH 1.333</w:t>
            </w:r>
            <w:r w:rsidR="005C227C">
              <w:rPr>
                <w:rFonts w:asciiTheme="minorHAnsi" w:hAnsiTheme="minorHAnsi" w:cstheme="minorHAnsi"/>
              </w:rPr>
              <w:t xml:space="preserve"> (Anexo 3.1 y 3.2) presentados por el titular en el marco de lo establecido en la RCA N° 25/2015 y la Res. Ex. N° 223/2015 de la SMA. Los informes se detallan a continuación:</w:t>
            </w:r>
          </w:p>
          <w:p w14:paraId="688CD228" w14:textId="77777777" w:rsidR="005C227C" w:rsidRDefault="005C227C" w:rsidP="005C227C">
            <w:pPr>
              <w:ind w:left="313"/>
              <w:contextualSpacing/>
              <w:jc w:val="both"/>
              <w:rPr>
                <w:rFonts w:asciiTheme="minorHAnsi" w:hAnsiTheme="minorHAnsi" w:cstheme="minorHAnsi"/>
              </w:rPr>
            </w:pPr>
          </w:p>
          <w:tbl>
            <w:tblPr>
              <w:tblStyle w:val="Tablaconcuadrcula"/>
              <w:tblW w:w="0" w:type="auto"/>
              <w:tblInd w:w="313" w:type="dxa"/>
              <w:tblLook w:val="04A0" w:firstRow="1" w:lastRow="0" w:firstColumn="1" w:lastColumn="0" w:noHBand="0" w:noVBand="1"/>
            </w:tblPr>
            <w:tblGrid>
              <w:gridCol w:w="2018"/>
              <w:gridCol w:w="2925"/>
              <w:gridCol w:w="1617"/>
            </w:tblGrid>
            <w:tr w:rsidR="00B1176E" w:rsidRPr="005C227C" w14:paraId="2D719F92" w14:textId="77777777" w:rsidTr="00C9558D">
              <w:tc>
                <w:tcPr>
                  <w:tcW w:w="0" w:type="auto"/>
                </w:tcPr>
                <w:p w14:paraId="7D672E35" w14:textId="77777777" w:rsidR="00B1176E" w:rsidRPr="005C227C" w:rsidRDefault="00B1176E" w:rsidP="00B1176E">
                  <w:pPr>
                    <w:contextualSpacing/>
                    <w:jc w:val="both"/>
                    <w:rPr>
                      <w:rFonts w:cstheme="minorHAnsi"/>
                      <w:sz w:val="18"/>
                    </w:rPr>
                  </w:pPr>
                  <w:r w:rsidRPr="005C227C">
                    <w:rPr>
                      <w:rFonts w:cstheme="minorHAnsi"/>
                      <w:sz w:val="18"/>
                    </w:rPr>
                    <w:t>Informes</w:t>
                  </w:r>
                </w:p>
              </w:tc>
              <w:tc>
                <w:tcPr>
                  <w:tcW w:w="0" w:type="auto"/>
                </w:tcPr>
                <w:p w14:paraId="7A6493BF" w14:textId="77777777" w:rsidR="00B1176E" w:rsidRPr="005C227C" w:rsidRDefault="005C227C" w:rsidP="00B1176E">
                  <w:pPr>
                    <w:contextualSpacing/>
                    <w:jc w:val="both"/>
                    <w:rPr>
                      <w:rFonts w:cstheme="minorHAnsi"/>
                      <w:sz w:val="18"/>
                    </w:rPr>
                  </w:pPr>
                  <w:r w:rsidRPr="005C227C">
                    <w:rPr>
                      <w:rFonts w:cstheme="minorHAnsi"/>
                      <w:sz w:val="18"/>
                    </w:rPr>
                    <w:t>Código de Informe Laboratorio UFRO</w:t>
                  </w:r>
                </w:p>
              </w:tc>
              <w:tc>
                <w:tcPr>
                  <w:tcW w:w="0" w:type="auto"/>
                </w:tcPr>
                <w:p w14:paraId="7F85072F" w14:textId="77777777" w:rsidR="00B1176E" w:rsidRPr="005C227C" w:rsidRDefault="005C227C" w:rsidP="00B1176E">
                  <w:pPr>
                    <w:contextualSpacing/>
                    <w:jc w:val="both"/>
                    <w:rPr>
                      <w:rFonts w:cstheme="minorHAnsi"/>
                      <w:sz w:val="18"/>
                    </w:rPr>
                  </w:pPr>
                  <w:r w:rsidRPr="005C227C">
                    <w:rPr>
                      <w:rFonts w:cstheme="minorHAnsi"/>
                      <w:sz w:val="18"/>
                    </w:rPr>
                    <w:t>Fecha de muestreo</w:t>
                  </w:r>
                </w:p>
              </w:tc>
            </w:tr>
            <w:tr w:rsidR="00B1176E" w:rsidRPr="005C227C" w14:paraId="3B20F15D" w14:textId="77777777" w:rsidTr="00C9558D">
              <w:tc>
                <w:tcPr>
                  <w:tcW w:w="0" w:type="auto"/>
                </w:tcPr>
                <w:p w14:paraId="7B036380" w14:textId="77777777" w:rsidR="00B1176E" w:rsidRPr="005C227C" w:rsidRDefault="005C227C" w:rsidP="005C227C">
                  <w:pPr>
                    <w:contextualSpacing/>
                    <w:jc w:val="both"/>
                    <w:rPr>
                      <w:rFonts w:cstheme="minorHAnsi"/>
                      <w:sz w:val="18"/>
                    </w:rPr>
                  </w:pPr>
                  <w:r w:rsidRPr="005C227C">
                    <w:rPr>
                      <w:rFonts w:cstheme="minorHAnsi"/>
                      <w:sz w:val="18"/>
                    </w:rPr>
                    <w:t xml:space="preserve">Id 1 - Informe SSA 32106 </w:t>
                  </w:r>
                </w:p>
              </w:tc>
              <w:tc>
                <w:tcPr>
                  <w:tcW w:w="0" w:type="auto"/>
                </w:tcPr>
                <w:p w14:paraId="4C0D1FEF" w14:textId="77777777" w:rsidR="00B1176E" w:rsidRPr="005C227C" w:rsidRDefault="005C227C" w:rsidP="00B1176E">
                  <w:pPr>
                    <w:contextualSpacing/>
                    <w:jc w:val="both"/>
                    <w:rPr>
                      <w:rFonts w:cstheme="minorHAnsi"/>
                      <w:sz w:val="18"/>
                    </w:rPr>
                  </w:pPr>
                  <w:r w:rsidRPr="005C227C">
                    <w:rPr>
                      <w:rFonts w:cstheme="minorHAnsi"/>
                      <w:sz w:val="18"/>
                    </w:rPr>
                    <w:t xml:space="preserve">Informe 175/15 </w:t>
                  </w:r>
                </w:p>
              </w:tc>
              <w:tc>
                <w:tcPr>
                  <w:tcW w:w="0" w:type="auto"/>
                </w:tcPr>
                <w:p w14:paraId="2E8EE62C" w14:textId="77777777" w:rsidR="00B1176E" w:rsidRPr="005C227C" w:rsidRDefault="005C227C" w:rsidP="00B1176E">
                  <w:pPr>
                    <w:contextualSpacing/>
                    <w:jc w:val="both"/>
                    <w:rPr>
                      <w:rFonts w:cstheme="minorHAnsi"/>
                      <w:sz w:val="18"/>
                    </w:rPr>
                  </w:pPr>
                  <w:r w:rsidRPr="005C227C">
                    <w:rPr>
                      <w:rFonts w:cstheme="minorHAnsi"/>
                      <w:sz w:val="18"/>
                    </w:rPr>
                    <w:t>25-02-2015</w:t>
                  </w:r>
                </w:p>
              </w:tc>
            </w:tr>
            <w:tr w:rsidR="00B1176E" w:rsidRPr="005C227C" w14:paraId="59D0B0D1" w14:textId="77777777" w:rsidTr="00C9558D">
              <w:tc>
                <w:tcPr>
                  <w:tcW w:w="0" w:type="auto"/>
                </w:tcPr>
                <w:p w14:paraId="79D84C48" w14:textId="77777777" w:rsidR="00B1176E" w:rsidRPr="005C227C" w:rsidRDefault="005C227C" w:rsidP="005C227C">
                  <w:pPr>
                    <w:contextualSpacing/>
                    <w:jc w:val="both"/>
                    <w:rPr>
                      <w:rFonts w:cstheme="minorHAnsi"/>
                      <w:sz w:val="18"/>
                    </w:rPr>
                  </w:pPr>
                  <w:r w:rsidRPr="005C227C">
                    <w:rPr>
                      <w:rFonts w:cstheme="minorHAnsi"/>
                      <w:sz w:val="18"/>
                    </w:rPr>
                    <w:t xml:space="preserve">ID 2. Informe SSA 33559 </w:t>
                  </w:r>
                </w:p>
              </w:tc>
              <w:tc>
                <w:tcPr>
                  <w:tcW w:w="0" w:type="auto"/>
                </w:tcPr>
                <w:p w14:paraId="79F35BA4" w14:textId="77777777" w:rsidR="00B1176E" w:rsidRPr="005C227C" w:rsidRDefault="005C227C" w:rsidP="00B1176E">
                  <w:pPr>
                    <w:contextualSpacing/>
                    <w:jc w:val="both"/>
                    <w:rPr>
                      <w:rFonts w:cstheme="minorHAnsi"/>
                      <w:sz w:val="18"/>
                    </w:rPr>
                  </w:pPr>
                  <w:r>
                    <w:rPr>
                      <w:rFonts w:cstheme="minorHAnsi"/>
                      <w:sz w:val="18"/>
                    </w:rPr>
                    <w:t>Informe 190/15</w:t>
                  </w:r>
                </w:p>
              </w:tc>
              <w:tc>
                <w:tcPr>
                  <w:tcW w:w="0" w:type="auto"/>
                </w:tcPr>
                <w:p w14:paraId="080F9B97" w14:textId="77777777" w:rsidR="00B1176E" w:rsidRPr="005C227C" w:rsidRDefault="005C227C" w:rsidP="00B1176E">
                  <w:pPr>
                    <w:contextualSpacing/>
                    <w:jc w:val="both"/>
                    <w:rPr>
                      <w:rFonts w:cstheme="minorHAnsi"/>
                      <w:sz w:val="18"/>
                    </w:rPr>
                  </w:pPr>
                  <w:r>
                    <w:rPr>
                      <w:rFonts w:cstheme="minorHAnsi"/>
                      <w:sz w:val="18"/>
                    </w:rPr>
                    <w:t>04-03-2015</w:t>
                  </w:r>
                </w:p>
              </w:tc>
            </w:tr>
          </w:tbl>
          <w:p w14:paraId="361C2E46" w14:textId="77777777" w:rsidR="00B1176E" w:rsidRDefault="00B1176E" w:rsidP="00B1176E">
            <w:pPr>
              <w:ind w:left="313"/>
              <w:contextualSpacing/>
              <w:jc w:val="both"/>
              <w:rPr>
                <w:rFonts w:asciiTheme="minorHAnsi" w:hAnsiTheme="minorHAnsi" w:cstheme="minorHAnsi"/>
              </w:rPr>
            </w:pPr>
          </w:p>
          <w:p w14:paraId="0E6AACEF" w14:textId="77777777" w:rsidR="00CE693A" w:rsidRPr="00CE693A" w:rsidRDefault="00F14D23" w:rsidP="008466B8">
            <w:pPr>
              <w:numPr>
                <w:ilvl w:val="0"/>
                <w:numId w:val="5"/>
              </w:numPr>
              <w:ind w:left="313" w:hanging="313"/>
              <w:contextualSpacing/>
              <w:jc w:val="both"/>
              <w:rPr>
                <w:rFonts w:cstheme="minorHAnsi"/>
              </w:rPr>
            </w:pPr>
            <w:r w:rsidRPr="00CE693A">
              <w:rPr>
                <w:rFonts w:asciiTheme="minorHAnsi" w:hAnsiTheme="minorHAnsi" w:cstheme="minorHAnsi"/>
              </w:rPr>
              <w:t>De</w:t>
            </w:r>
            <w:r w:rsidR="005C227C" w:rsidRPr="00CE693A">
              <w:rPr>
                <w:rFonts w:asciiTheme="minorHAnsi" w:hAnsiTheme="minorHAnsi" w:cstheme="minorHAnsi"/>
              </w:rPr>
              <w:t xml:space="preserve"> estos informes de muestreo se puede indicar que los resultados obtenidos </w:t>
            </w:r>
            <w:r w:rsidR="00071CAD" w:rsidRPr="00CE693A">
              <w:rPr>
                <w:rFonts w:asciiTheme="minorHAnsi" w:hAnsiTheme="minorHAnsi" w:cstheme="minorHAnsi"/>
              </w:rPr>
              <w:t xml:space="preserve">en general </w:t>
            </w:r>
            <w:r w:rsidR="005C227C" w:rsidRPr="00CE693A">
              <w:rPr>
                <w:rFonts w:asciiTheme="minorHAnsi" w:hAnsiTheme="minorHAnsi" w:cstheme="minorHAnsi"/>
              </w:rPr>
              <w:t xml:space="preserve">se ajustan a los requisitos establecidos en la NCH N° 1333, tabla 4 que indica la calidad de agua para vida </w:t>
            </w:r>
            <w:r w:rsidR="007B156A" w:rsidRPr="00CE693A">
              <w:rPr>
                <w:rFonts w:asciiTheme="minorHAnsi" w:hAnsiTheme="minorHAnsi" w:cstheme="minorHAnsi"/>
              </w:rPr>
              <w:t>acuática</w:t>
            </w:r>
            <w:r w:rsidR="005C227C" w:rsidRPr="00CE693A">
              <w:rPr>
                <w:rFonts w:asciiTheme="minorHAnsi" w:hAnsiTheme="minorHAnsi" w:cstheme="minorHAnsi"/>
              </w:rPr>
              <w:t>.</w:t>
            </w:r>
            <w:r w:rsidR="007B156A" w:rsidRPr="00CE693A">
              <w:rPr>
                <w:rFonts w:asciiTheme="minorHAnsi" w:hAnsiTheme="minorHAnsi" w:cstheme="minorHAnsi"/>
              </w:rPr>
              <w:t xml:space="preserve"> La excepción se presenta en la presencia de solidos flotantes, en ambos informes</w:t>
            </w:r>
            <w:r w:rsidR="00071CAD" w:rsidRPr="00CE693A">
              <w:rPr>
                <w:rFonts w:asciiTheme="minorHAnsi" w:hAnsiTheme="minorHAnsi" w:cstheme="minorHAnsi"/>
              </w:rPr>
              <w:t xml:space="preserve"> y a la falta de información asociada a </w:t>
            </w:r>
            <w:r w:rsidR="007B156A" w:rsidRPr="00CE693A">
              <w:rPr>
                <w:rFonts w:asciiTheme="minorHAnsi" w:hAnsiTheme="minorHAnsi" w:cstheme="minorHAnsi"/>
              </w:rPr>
              <w:t>la turbiedad del agua, la cual está indicada en la tabla 4 de la norma.</w:t>
            </w:r>
          </w:p>
          <w:p w14:paraId="359A74CE" w14:textId="2D79186E" w:rsidR="00FB54D5" w:rsidRPr="00CE693A" w:rsidRDefault="00071CAD" w:rsidP="008466B8">
            <w:pPr>
              <w:numPr>
                <w:ilvl w:val="0"/>
                <w:numId w:val="5"/>
              </w:numPr>
              <w:ind w:left="313" w:hanging="313"/>
              <w:contextualSpacing/>
              <w:jc w:val="both"/>
              <w:rPr>
                <w:rFonts w:cstheme="minorHAnsi"/>
              </w:rPr>
            </w:pPr>
            <w:r w:rsidRPr="00CE693A">
              <w:rPr>
                <w:rFonts w:cstheme="minorHAnsi"/>
              </w:rPr>
              <w:t>A la fecha de la inspección, e</w:t>
            </w:r>
            <w:r w:rsidR="007B156A" w:rsidRPr="00CE693A">
              <w:rPr>
                <w:rFonts w:cstheme="minorHAnsi"/>
              </w:rPr>
              <w:t>l titular no acredita la realización de los monitoreo de calidad de agua para los años 2016 y 2017, según lo establecido en la RCA N° 25/2015.</w:t>
            </w:r>
            <w:r w:rsidR="00FB54D5" w:rsidRPr="00CE693A">
              <w:rPr>
                <w:rFonts w:cstheme="minorHAnsi"/>
              </w:rPr>
              <w:t xml:space="preserve"> </w:t>
            </w:r>
          </w:p>
          <w:p w14:paraId="0BD28CCF" w14:textId="35B9ACB4" w:rsidR="00C372F6" w:rsidRPr="00C372F6" w:rsidRDefault="00071CAD" w:rsidP="00CE693A">
            <w:pPr>
              <w:numPr>
                <w:ilvl w:val="0"/>
                <w:numId w:val="5"/>
              </w:numPr>
              <w:ind w:left="313" w:hanging="313"/>
              <w:contextualSpacing/>
              <w:jc w:val="both"/>
            </w:pPr>
            <w:r>
              <w:rPr>
                <w:rFonts w:eastAsia="Times New Roman" w:cstheme="minorHAnsi"/>
                <w:color w:val="000000"/>
                <w:lang w:eastAsia="es-CL"/>
              </w:rPr>
              <w:t>D</w:t>
            </w:r>
            <w:r w:rsidRPr="00FB54D5">
              <w:rPr>
                <w:rFonts w:eastAsia="Times New Roman" w:cstheme="minorHAnsi"/>
                <w:color w:val="000000"/>
                <w:lang w:eastAsia="es-CL"/>
              </w:rPr>
              <w:t xml:space="preserve">ados los antecedentes levantados a la fecha, no </w:t>
            </w:r>
            <w:r>
              <w:rPr>
                <w:rFonts w:eastAsia="Times New Roman" w:cstheme="minorHAnsi"/>
                <w:color w:val="000000"/>
                <w:lang w:eastAsia="es-CL"/>
              </w:rPr>
              <w:t>es posible e</w:t>
            </w:r>
            <w:r w:rsidRPr="00FB54D5">
              <w:rPr>
                <w:rFonts w:eastAsia="Times New Roman" w:cstheme="minorHAnsi"/>
                <w:color w:val="000000"/>
                <w:lang w:eastAsia="es-CL"/>
              </w:rPr>
              <w:t>stablecer eventual afectación a la calidad del agua</w:t>
            </w:r>
            <w:r>
              <w:rPr>
                <w:rFonts w:eastAsia="Times New Roman" w:cstheme="minorHAnsi"/>
                <w:color w:val="000000"/>
                <w:lang w:eastAsia="es-CL"/>
              </w:rPr>
              <w:t xml:space="preserve"> del Río Cautín</w:t>
            </w:r>
            <w:r w:rsidRPr="00FB54D5">
              <w:rPr>
                <w:rFonts w:eastAsia="Times New Roman" w:cstheme="minorHAnsi"/>
                <w:color w:val="000000"/>
                <w:lang w:eastAsia="es-CL"/>
              </w:rPr>
              <w:t xml:space="preserve"> producto de la faena de extracción</w:t>
            </w:r>
            <w:r>
              <w:rPr>
                <w:rFonts w:eastAsia="Times New Roman" w:cstheme="minorHAnsi"/>
                <w:color w:val="000000"/>
                <w:lang w:eastAsia="es-CL"/>
              </w:rPr>
              <w:t>, por lo que f</w:t>
            </w:r>
            <w:r w:rsidRPr="00FB54D5">
              <w:rPr>
                <w:rFonts w:eastAsia="Times New Roman" w:cstheme="minorHAnsi"/>
                <w:color w:val="000000"/>
                <w:lang w:eastAsia="es-CL"/>
              </w:rPr>
              <w:t xml:space="preserve">uturas actividades de fiscalización, abordarán la revisión o seguimiento </w:t>
            </w:r>
            <w:r>
              <w:rPr>
                <w:rFonts w:eastAsia="Times New Roman" w:cstheme="minorHAnsi"/>
                <w:color w:val="000000"/>
                <w:lang w:eastAsia="es-CL"/>
              </w:rPr>
              <w:t>de l</w:t>
            </w:r>
            <w:r w:rsidRPr="00FB54D5">
              <w:rPr>
                <w:rFonts w:eastAsia="Times New Roman" w:cstheme="minorHAnsi"/>
                <w:color w:val="000000"/>
                <w:lang w:eastAsia="es-CL"/>
              </w:rPr>
              <w:t>a calidad del agua</w:t>
            </w:r>
            <w:r>
              <w:rPr>
                <w:rFonts w:eastAsia="Times New Roman" w:cstheme="minorHAnsi"/>
                <w:color w:val="000000"/>
                <w:lang w:eastAsia="es-CL"/>
              </w:rPr>
              <w:t xml:space="preserve">, considerando además </w:t>
            </w:r>
            <w:r w:rsidR="009D3A73" w:rsidRPr="00FB54D5">
              <w:rPr>
                <w:rFonts w:eastAsia="Times New Roman" w:cstheme="minorHAnsi"/>
                <w:color w:val="000000"/>
                <w:lang w:eastAsia="es-CL"/>
              </w:rPr>
              <w:t>que en dicho sector ya se encuentra emplazada la descarga de la Planta de Tratamientos de Aguas Servidas de Temuco</w:t>
            </w:r>
            <w:r>
              <w:rPr>
                <w:rFonts w:eastAsia="Times New Roman" w:cstheme="minorHAnsi"/>
                <w:color w:val="000000"/>
                <w:lang w:eastAsia="es-CL"/>
              </w:rPr>
              <w:t>.</w:t>
            </w:r>
            <w:r w:rsidRPr="00FB54D5">
              <w:rPr>
                <w:rFonts w:eastAsia="Times New Roman" w:cstheme="minorHAnsi"/>
                <w:color w:val="000000"/>
                <w:lang w:eastAsia="es-CL"/>
              </w:rPr>
              <w:t xml:space="preserve"> </w:t>
            </w:r>
          </w:p>
        </w:tc>
      </w:tr>
    </w:tbl>
    <w:p w14:paraId="0B35D62D" w14:textId="77777777" w:rsidR="00C22396" w:rsidRDefault="00C22396" w:rsidP="00C22396">
      <w:pPr>
        <w:pStyle w:val="Ttulo2"/>
        <w:numPr>
          <w:ilvl w:val="0"/>
          <w:numId w:val="0"/>
        </w:numPr>
        <w:ind w:left="576"/>
      </w:pPr>
      <w:bookmarkStart w:id="133" w:name="_Toc502082373"/>
    </w:p>
    <w:p w14:paraId="1D5782DA" w14:textId="77777777" w:rsidR="00C372F6" w:rsidRDefault="00C372F6" w:rsidP="00C372F6">
      <w:pPr>
        <w:pStyle w:val="Ttulo2"/>
      </w:pPr>
      <w:r>
        <w:lastRenderedPageBreak/>
        <w:t>Control de emisiones acústicas.</w:t>
      </w:r>
      <w:bookmarkEnd w:id="133"/>
    </w:p>
    <w:p w14:paraId="4143AB67"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0A0FE9A8" w14:textId="77777777" w:rsidTr="005C227C">
        <w:trPr>
          <w:trHeight w:val="142"/>
        </w:trPr>
        <w:tc>
          <w:tcPr>
            <w:tcW w:w="1389" w:type="pct"/>
          </w:tcPr>
          <w:p w14:paraId="5C136FD3" w14:textId="77777777" w:rsidR="00C372F6" w:rsidRPr="00D42470" w:rsidRDefault="00C372F6" w:rsidP="005C227C">
            <w:pPr>
              <w:rPr>
                <w:lang w:val="es-CL"/>
              </w:rPr>
            </w:pPr>
            <w:r>
              <w:rPr>
                <w:rFonts w:eastAsia="Times New Roman"/>
                <w:b/>
                <w:bCs/>
                <w:color w:val="000000"/>
                <w:lang w:eastAsia="es-CL"/>
              </w:rPr>
              <w:t>Número de hecho constatado: 2</w:t>
            </w:r>
          </w:p>
        </w:tc>
        <w:tc>
          <w:tcPr>
            <w:tcW w:w="3611" w:type="pct"/>
          </w:tcPr>
          <w:p w14:paraId="70B5D095" w14:textId="77777777"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0B14">
              <w:rPr>
                <w:rFonts w:eastAsia="Times New Roman"/>
                <w:color w:val="000000"/>
                <w:lang w:eastAsia="es-CL"/>
              </w:rPr>
              <w:t xml:space="preserve"> -</w:t>
            </w:r>
          </w:p>
        </w:tc>
      </w:tr>
      <w:tr w:rsidR="00C372F6" w:rsidRPr="00F14D23" w14:paraId="468046B2" w14:textId="77777777" w:rsidTr="005C227C">
        <w:trPr>
          <w:trHeight w:val="319"/>
        </w:trPr>
        <w:tc>
          <w:tcPr>
            <w:tcW w:w="5000" w:type="pct"/>
            <w:gridSpan w:val="2"/>
            <w:tcBorders>
              <w:bottom w:val="single" w:sz="4" w:space="0" w:color="auto"/>
            </w:tcBorders>
          </w:tcPr>
          <w:p w14:paraId="1F837985" w14:textId="77777777" w:rsidR="00C372F6" w:rsidRDefault="00C372F6" w:rsidP="005C227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11D9B298" w14:textId="77777777" w:rsidR="00C372F6" w:rsidRDefault="007B156A" w:rsidP="005C227C">
            <w:pPr>
              <w:pStyle w:val="Prrafodelista"/>
              <w:numPr>
                <w:ilvl w:val="0"/>
                <w:numId w:val="20"/>
              </w:numPr>
              <w:rPr>
                <w:lang w:eastAsia="es-CL"/>
              </w:rPr>
            </w:pPr>
            <w:r>
              <w:rPr>
                <w:lang w:eastAsia="es-CL"/>
              </w:rPr>
              <w:t>Informe de ruido presentado en Denuncia 16-IX-2016 (Anexo 2).</w:t>
            </w:r>
          </w:p>
          <w:p w14:paraId="67A52B70" w14:textId="77777777" w:rsidR="007B156A" w:rsidRPr="00C372F6" w:rsidRDefault="007B156A" w:rsidP="007B156A">
            <w:pPr>
              <w:pStyle w:val="Prrafodelista"/>
              <w:rPr>
                <w:lang w:eastAsia="es-CL"/>
              </w:rPr>
            </w:pPr>
          </w:p>
        </w:tc>
      </w:tr>
      <w:tr w:rsidR="00C372F6" w:rsidRPr="00D42470" w14:paraId="1AB37A74" w14:textId="77777777" w:rsidTr="005C227C">
        <w:trPr>
          <w:trHeight w:val="627"/>
        </w:trPr>
        <w:tc>
          <w:tcPr>
            <w:tcW w:w="5000" w:type="pct"/>
            <w:gridSpan w:val="2"/>
          </w:tcPr>
          <w:p w14:paraId="422500CB" w14:textId="77777777" w:rsidR="00C372F6" w:rsidRDefault="00C372F6" w:rsidP="005C227C">
            <w:pPr>
              <w:rPr>
                <w:b/>
              </w:rPr>
            </w:pPr>
            <w:r>
              <w:rPr>
                <w:b/>
              </w:rPr>
              <w:t>Exigencia (s):</w:t>
            </w:r>
          </w:p>
          <w:p w14:paraId="209C3554" w14:textId="77777777" w:rsidR="00C372F6" w:rsidRDefault="00C372F6" w:rsidP="005C227C">
            <w:pPr>
              <w:rPr>
                <w:b/>
              </w:rPr>
            </w:pPr>
            <w:r>
              <w:rPr>
                <w:b/>
              </w:rPr>
              <w:t>RCA N° 25/2015, Considerando</w:t>
            </w:r>
            <w:r w:rsidR="007B156A">
              <w:rPr>
                <w:b/>
              </w:rPr>
              <w:t xml:space="preserve"> 3.11:</w:t>
            </w:r>
          </w:p>
          <w:p w14:paraId="23B6993B" w14:textId="77777777" w:rsidR="007B156A" w:rsidRPr="007B156A" w:rsidRDefault="007B156A" w:rsidP="007B156A">
            <w:pPr>
              <w:rPr>
                <w:i/>
              </w:rPr>
            </w:pPr>
            <w:r>
              <w:rPr>
                <w:i/>
              </w:rPr>
              <w:t>“</w:t>
            </w:r>
            <w:r w:rsidRPr="007B156A">
              <w:rPr>
                <w:i/>
              </w:rPr>
              <w:t>- Ruido</w:t>
            </w:r>
          </w:p>
          <w:p w14:paraId="2F212B60" w14:textId="77777777" w:rsidR="007B156A" w:rsidRPr="007B156A" w:rsidRDefault="007B156A" w:rsidP="007B156A">
            <w:pPr>
              <w:jc w:val="both"/>
              <w:rPr>
                <w:i/>
              </w:rPr>
            </w:pPr>
            <w:r w:rsidRPr="007B156A">
              <w:rPr>
                <w:i/>
              </w:rPr>
              <w:t xml:space="preserve">El Anexo N°8 de la DIA adjunta estudio de ruido, en él se establece que las faenas de producción de áridos generan los niveles de Presión Sonora Corregida (NPC) por sobre los niveles máximos permisibles, según lo establecido en el D.S. Nº 38/11, por lo que el proyecto de extracción ha adoptado como medidas definir los siguientes horarios de trabajo </w:t>
            </w:r>
            <w:r w:rsidRPr="007B156A">
              <w:rPr>
                <w:i/>
                <w:u w:val="single"/>
              </w:rPr>
              <w:t>Lunes a Viernes de 08:00 a 18:00 hrs. y Sábado de 08:00 a 18:00 hrs</w:t>
            </w:r>
            <w:r w:rsidRPr="007B156A">
              <w:rPr>
                <w:i/>
              </w:rPr>
              <w:t>.</w:t>
            </w:r>
          </w:p>
          <w:p w14:paraId="2689CB88" w14:textId="77777777" w:rsidR="007B156A" w:rsidRDefault="007B156A" w:rsidP="007B156A">
            <w:pPr>
              <w:jc w:val="both"/>
              <w:rPr>
                <w:i/>
              </w:rPr>
            </w:pPr>
          </w:p>
          <w:p w14:paraId="0F51E917" w14:textId="77777777" w:rsidR="007B156A" w:rsidRPr="007B156A" w:rsidRDefault="007B156A" w:rsidP="007B156A">
            <w:pPr>
              <w:jc w:val="both"/>
              <w:rPr>
                <w:i/>
              </w:rPr>
            </w:pPr>
            <w:r w:rsidRPr="007B156A">
              <w:rPr>
                <w:i/>
              </w:rPr>
              <w:t>Además el proyecto considera la siguiente medida ambiental:</w:t>
            </w:r>
          </w:p>
          <w:p w14:paraId="5467D22C" w14:textId="77777777" w:rsidR="007B156A" w:rsidRPr="007B156A" w:rsidRDefault="007B156A" w:rsidP="007B156A">
            <w:pPr>
              <w:jc w:val="both"/>
              <w:rPr>
                <w:i/>
              </w:rPr>
            </w:pPr>
            <w:r w:rsidRPr="007B156A">
              <w:rPr>
                <w:i/>
              </w:rPr>
              <w:t>Monitoreo de ruido viviendas más cercanas</w:t>
            </w:r>
          </w:p>
          <w:p w14:paraId="2DF6D261" w14:textId="77777777" w:rsidR="007B156A" w:rsidRPr="007B156A" w:rsidRDefault="007B156A" w:rsidP="007B156A">
            <w:pPr>
              <w:jc w:val="both"/>
              <w:rPr>
                <w:i/>
              </w:rPr>
            </w:pPr>
            <w:r w:rsidRPr="007B156A">
              <w:rPr>
                <w:i/>
              </w:rPr>
              <w:t xml:space="preserve">Objetivo: </w:t>
            </w:r>
            <w:r w:rsidRPr="007B156A">
              <w:rPr>
                <w:i/>
                <w:u w:val="single"/>
              </w:rPr>
              <w:t>Monitorear el Nivel de Presión Sonora</w:t>
            </w:r>
            <w:r w:rsidRPr="007B156A">
              <w:rPr>
                <w:i/>
              </w:rPr>
              <w:t xml:space="preserve"> (NPS) emitidos por la operación del proyecto en las casas más cercanas a ella.</w:t>
            </w:r>
          </w:p>
          <w:p w14:paraId="70F19865" w14:textId="77777777" w:rsidR="007B156A" w:rsidRPr="007B156A" w:rsidRDefault="007B156A" w:rsidP="007B156A">
            <w:pPr>
              <w:jc w:val="both"/>
              <w:rPr>
                <w:i/>
              </w:rPr>
            </w:pPr>
            <w:r w:rsidRPr="007B156A">
              <w:rPr>
                <w:i/>
              </w:rPr>
              <w:t xml:space="preserve">Descripción: Con el objetivo de realizar un monitoreo del NPS del proyecto, en el </w:t>
            </w:r>
            <w:r w:rsidRPr="007B156A">
              <w:rPr>
                <w:i/>
                <w:u w:val="single"/>
              </w:rPr>
              <w:t>primer mes de cada año de operación se realizará un monitoreo de ruido</w:t>
            </w:r>
            <w:r w:rsidRPr="007B156A">
              <w:rPr>
                <w:i/>
              </w:rPr>
              <w:t xml:space="preserve"> en la casa más cercana del área de extracción correspondiente. El monitoreo se hará con la metodología indicada en el D.S. N° 38/11 en horario diurno.</w:t>
            </w:r>
          </w:p>
          <w:p w14:paraId="7F704DA1" w14:textId="77777777" w:rsidR="007B156A" w:rsidRPr="007B156A" w:rsidRDefault="007B156A" w:rsidP="007B156A">
            <w:pPr>
              <w:jc w:val="both"/>
              <w:rPr>
                <w:i/>
              </w:rPr>
            </w:pPr>
            <w:r w:rsidRPr="007B156A">
              <w:rPr>
                <w:i/>
              </w:rPr>
              <w:t>Justificación de la medida correspondiente: Velar el cumplimento del D.S. N° 38/11 durante la etapa de operación del proyecto en la vivienda más cercana.</w:t>
            </w:r>
          </w:p>
          <w:p w14:paraId="125F0BE8" w14:textId="77777777" w:rsidR="007B156A" w:rsidRPr="007B156A" w:rsidRDefault="007B156A" w:rsidP="007B156A">
            <w:pPr>
              <w:jc w:val="both"/>
              <w:rPr>
                <w:i/>
              </w:rPr>
            </w:pPr>
            <w:r w:rsidRPr="007B156A">
              <w:rPr>
                <w:i/>
              </w:rPr>
              <w:t>Forma y oportunidad de implementación: Monitoreo del NPS para una zona rural se realizará al término del primer mes de operación del proyecto.</w:t>
            </w:r>
          </w:p>
          <w:p w14:paraId="635884D7" w14:textId="77777777" w:rsidR="007B156A" w:rsidRPr="007B156A" w:rsidRDefault="007B156A" w:rsidP="007B156A">
            <w:pPr>
              <w:jc w:val="both"/>
              <w:rPr>
                <w:i/>
              </w:rPr>
            </w:pPr>
            <w:r w:rsidRPr="007B156A">
              <w:rPr>
                <w:i/>
              </w:rPr>
              <w:t>Indicador de cumplimiento: Realización del monitoreo de NPS vivienda más cercana.</w:t>
            </w:r>
          </w:p>
          <w:p w14:paraId="55ED29D6" w14:textId="77777777" w:rsidR="00C372F6" w:rsidRPr="007B156A" w:rsidRDefault="007B156A" w:rsidP="007B156A">
            <w:pPr>
              <w:jc w:val="both"/>
              <w:rPr>
                <w:i/>
              </w:rPr>
            </w:pPr>
            <w:r w:rsidRPr="007B156A">
              <w:rPr>
                <w:i/>
              </w:rPr>
              <w:t xml:space="preserve">Ejecución de medidas en el caso de incumplimiento del D.S. N° 38/11 (limitación de áreas de extracción, relocalización de maquinaria o rutas de trabajo, entre otros), las que se determinarán contra informe y sugerencias del profesional a cargo de la medición. Los resultados serán informados a la SEREMI de Salud y </w:t>
            </w:r>
            <w:r w:rsidRPr="007B156A">
              <w:rPr>
                <w:i/>
                <w:u w:val="single"/>
              </w:rPr>
              <w:t>Superintendencia de Medio Ambiente</w:t>
            </w:r>
            <w:r>
              <w:rPr>
                <w:i/>
              </w:rPr>
              <w:t>”</w:t>
            </w:r>
            <w:r w:rsidRPr="007B156A">
              <w:rPr>
                <w:i/>
              </w:rPr>
              <w:t>.</w:t>
            </w:r>
          </w:p>
          <w:p w14:paraId="066AC8A5" w14:textId="77777777" w:rsidR="007B156A" w:rsidRDefault="007B156A" w:rsidP="005C227C">
            <w:pPr>
              <w:rPr>
                <w:b/>
              </w:rPr>
            </w:pPr>
          </w:p>
          <w:p w14:paraId="49A00382" w14:textId="77777777" w:rsidR="007B156A" w:rsidRPr="00D42470" w:rsidRDefault="007B156A" w:rsidP="005C227C">
            <w:pPr>
              <w:rPr>
                <w:b/>
              </w:rPr>
            </w:pPr>
          </w:p>
        </w:tc>
      </w:tr>
      <w:tr w:rsidR="00C372F6" w:rsidRPr="00D42470" w14:paraId="1865CF80" w14:textId="77777777" w:rsidTr="005C227C">
        <w:trPr>
          <w:trHeight w:val="627"/>
        </w:trPr>
        <w:tc>
          <w:tcPr>
            <w:tcW w:w="5000" w:type="pct"/>
            <w:gridSpan w:val="2"/>
          </w:tcPr>
          <w:p w14:paraId="726D8104" w14:textId="77777777" w:rsidR="00C372F6" w:rsidRPr="00D42470" w:rsidRDefault="007B156A" w:rsidP="005C227C">
            <w:r>
              <w:rPr>
                <w:b/>
              </w:rPr>
              <w:t>Examen de la información</w:t>
            </w:r>
            <w:r w:rsidR="00C372F6" w:rsidRPr="00D42470">
              <w:rPr>
                <w:b/>
              </w:rPr>
              <w:t>:</w:t>
            </w:r>
          </w:p>
          <w:p w14:paraId="2B4F61B8" w14:textId="64C082E7" w:rsidR="00CE693A" w:rsidRPr="00CE693A" w:rsidRDefault="00CE693A" w:rsidP="008466B8">
            <w:pPr>
              <w:pStyle w:val="Prrafodelista"/>
              <w:numPr>
                <w:ilvl w:val="0"/>
                <w:numId w:val="21"/>
              </w:numPr>
              <w:ind w:left="360"/>
              <w:rPr>
                <w:b/>
              </w:rPr>
            </w:pPr>
            <w:r w:rsidRPr="00CE693A">
              <w:rPr>
                <w:rFonts w:eastAsia="Times New Roman"/>
                <w:color w:val="000000"/>
                <w:lang w:eastAsia="es-CL"/>
              </w:rPr>
              <w:t>A través del código ID 16-IX-2017, se presenta una denuncia por ruidos realizada por el Comité de Adelanto El Portal de Boltrolhue, el cual se ubica al lado este del proyecto de extracción de árido</w:t>
            </w:r>
            <w:r w:rsidR="008466B8">
              <w:rPr>
                <w:rFonts w:eastAsia="Times New Roman"/>
                <w:color w:val="000000"/>
                <w:lang w:eastAsia="es-CL"/>
              </w:rPr>
              <w:t>s</w:t>
            </w:r>
            <w:r w:rsidRPr="00CE693A">
              <w:rPr>
                <w:rFonts w:eastAsia="Times New Roman"/>
                <w:color w:val="000000"/>
                <w:lang w:eastAsia="es-CL"/>
              </w:rPr>
              <w:t>.</w:t>
            </w:r>
            <w:r w:rsidRPr="00CE693A">
              <w:rPr>
                <w:color w:val="000000"/>
              </w:rPr>
              <w:t xml:space="preserve"> </w:t>
            </w:r>
            <w:r w:rsidRPr="00CE693A">
              <w:rPr>
                <w:rFonts w:eastAsia="Times New Roman"/>
                <w:color w:val="000000"/>
                <w:lang w:eastAsia="es-CL"/>
              </w:rPr>
              <w:t>En esta denuncia se presenta un Informe con una medición de ruidos, en el que se da cuenta de a una medición realizada el 14 de diciembre del 2016 en la dirección Pasaje El Portal del Sol N°7790, Villa El Portal de Labranza, Temuco, a unos 700 m de la oficina Maqfront, registrándose un Nivel de Presión Corregido de 60 dB. En dicho informe también se indica que la zona del Plan Regulador de Temuco en la que se ubica el receptor corresponde a ZE-5, la cual, según señala, es homologable a Zona I del D.S. N°38/</w:t>
            </w:r>
            <w:r w:rsidR="008466B8">
              <w:rPr>
                <w:rFonts w:eastAsia="Times New Roman"/>
                <w:color w:val="000000"/>
                <w:lang w:eastAsia="es-CL"/>
              </w:rPr>
              <w:t>2012 MMA</w:t>
            </w:r>
            <w:r w:rsidRPr="00CE693A">
              <w:rPr>
                <w:rFonts w:eastAsia="Times New Roman"/>
                <w:color w:val="000000"/>
                <w:lang w:eastAsia="es-CL"/>
              </w:rPr>
              <w:t>. No obstante, revisados los antecedentes referentes al Plan Regulador Comunal de Temuco, se observó que en esta zona se permite el uso de suelo de vivienda y de equipamiento; por lo tanto, según indicaciones señaladas en nuestra Resolución Exenta N°491/2016, este zona es homologable a Zona II de la Norma de E</w:t>
            </w:r>
            <w:r w:rsidR="008466B8">
              <w:rPr>
                <w:rFonts w:eastAsia="Times New Roman"/>
                <w:color w:val="000000"/>
                <w:lang w:eastAsia="es-CL"/>
              </w:rPr>
              <w:t>misión de ruidos, con límites 60</w:t>
            </w:r>
            <w:r w:rsidRPr="00CE693A">
              <w:rPr>
                <w:rFonts w:eastAsia="Times New Roman"/>
                <w:color w:val="000000"/>
                <w:lang w:eastAsia="es-CL"/>
              </w:rPr>
              <w:t xml:space="preserve"> dB y </w:t>
            </w:r>
            <w:r w:rsidR="008466B8">
              <w:rPr>
                <w:rFonts w:eastAsia="Times New Roman"/>
                <w:color w:val="000000"/>
                <w:lang w:eastAsia="es-CL"/>
              </w:rPr>
              <w:t>45</w:t>
            </w:r>
            <w:r w:rsidRPr="00CE693A">
              <w:rPr>
                <w:rFonts w:eastAsia="Times New Roman"/>
                <w:color w:val="000000"/>
                <w:lang w:eastAsia="es-CL"/>
              </w:rPr>
              <w:t xml:space="preserve"> dB en periodo diurno y nocturno respectivamente. De acuerdo a lo anterior, se puede indicar que el valor obtenido de 60 dB de NPS se ajusta al límite de cumplimiento para una zona II según el D.S. N° 38/2012 del Ministerio de Medio Ambiente, en horario diurno.</w:t>
            </w:r>
          </w:p>
          <w:p w14:paraId="43AA4D11" w14:textId="4BED2C69" w:rsidR="00F672A6" w:rsidRPr="008466B8" w:rsidRDefault="008466B8" w:rsidP="008466B8">
            <w:pPr>
              <w:pStyle w:val="Prrafodelista"/>
              <w:numPr>
                <w:ilvl w:val="0"/>
                <w:numId w:val="21"/>
              </w:numPr>
              <w:ind w:left="360"/>
              <w:rPr>
                <w:b/>
              </w:rPr>
            </w:pPr>
            <w:r w:rsidRPr="008466B8">
              <w:rPr>
                <w:color w:val="000000"/>
              </w:rPr>
              <w:t xml:space="preserve">Complementariamente, </w:t>
            </w:r>
            <w:r w:rsidRPr="008466B8">
              <w:rPr>
                <w:rFonts w:eastAsia="Times New Roman"/>
                <w:color w:val="000000"/>
                <w:lang w:eastAsia="es-CL"/>
              </w:rPr>
              <w:t xml:space="preserve">en esta misma denuncia se </w:t>
            </w:r>
            <w:r w:rsidR="00F672A6" w:rsidRPr="008466B8">
              <w:rPr>
                <w:rFonts w:eastAsia="Times New Roman"/>
                <w:color w:val="000000"/>
                <w:lang w:eastAsia="es-CL"/>
              </w:rPr>
              <w:t>indica que la población del sector es de unas 116 personas y que de acuerdo al relato de los vecinos las actividades de extracción de áridos comienzan a las 6 am.</w:t>
            </w:r>
          </w:p>
          <w:p w14:paraId="775B513A" w14:textId="689A92AD" w:rsidR="00F672A6" w:rsidRPr="00232FD3" w:rsidRDefault="00F672A6" w:rsidP="00F672A6">
            <w:pPr>
              <w:numPr>
                <w:ilvl w:val="0"/>
                <w:numId w:val="21"/>
              </w:numPr>
              <w:spacing w:after="160" w:line="259" w:lineRule="auto"/>
              <w:ind w:left="360"/>
              <w:contextualSpacing/>
              <w:jc w:val="both"/>
              <w:rPr>
                <w:b/>
              </w:rPr>
            </w:pPr>
            <w:r>
              <w:rPr>
                <w:rFonts w:eastAsia="Times New Roman"/>
                <w:color w:val="000000"/>
                <w:lang w:eastAsia="es-CL"/>
              </w:rPr>
              <w:lastRenderedPageBreak/>
              <w:t xml:space="preserve">Revisado el Sistema de Seguimiento Ambiental del SMA, el titular no ha presentado los resultados del monitoreo de ruido establecido en la RCA N° 25/2015. </w:t>
            </w:r>
            <w:r w:rsidR="00071CAD">
              <w:rPr>
                <w:rFonts w:eastAsia="Times New Roman"/>
                <w:color w:val="000000"/>
                <w:lang w:eastAsia="es-CL"/>
              </w:rPr>
              <w:t xml:space="preserve">Futuras actividades de fiscalización, podrán abordar el cumplimiento de dichas </w:t>
            </w:r>
            <w:r>
              <w:rPr>
                <w:rFonts w:eastAsia="Times New Roman"/>
                <w:color w:val="000000"/>
                <w:lang w:eastAsia="es-CL"/>
              </w:rPr>
              <w:t>mediciones de ruido</w:t>
            </w:r>
            <w:r w:rsidR="00071CAD">
              <w:rPr>
                <w:rFonts w:eastAsia="Times New Roman"/>
                <w:color w:val="000000"/>
                <w:lang w:eastAsia="es-CL"/>
              </w:rPr>
              <w:t xml:space="preserve">, según </w:t>
            </w:r>
            <w:r>
              <w:rPr>
                <w:rFonts w:eastAsia="Times New Roman"/>
                <w:color w:val="000000"/>
                <w:lang w:eastAsia="es-CL"/>
              </w:rPr>
              <w:t>lo establecido en la RCA N° 25/2015 y en la norma de emisión de ruidos, D.S. N° 38/2012 del Ministerio de Medio Ambiente.</w:t>
            </w:r>
          </w:p>
          <w:p w14:paraId="054805ED" w14:textId="77777777" w:rsidR="00F672A6" w:rsidRPr="00C63E13" w:rsidRDefault="00F672A6" w:rsidP="00F672A6">
            <w:pPr>
              <w:ind w:left="360"/>
              <w:contextualSpacing/>
              <w:jc w:val="both"/>
              <w:rPr>
                <w:b/>
              </w:rPr>
            </w:pPr>
          </w:p>
          <w:p w14:paraId="0030229D" w14:textId="77777777" w:rsidR="00C63E13" w:rsidRPr="00CC0966" w:rsidRDefault="00C63E13" w:rsidP="00C63E13">
            <w:pPr>
              <w:rPr>
                <w:color w:val="FF0000"/>
              </w:rPr>
            </w:pPr>
            <w:r w:rsidRPr="00CC0966">
              <w:t xml:space="preserve">Figura </w:t>
            </w:r>
            <w:r>
              <w:t>4</w:t>
            </w:r>
            <w:r w:rsidRPr="00CC0966">
              <w:t xml:space="preserve">. </w:t>
            </w:r>
            <w:r>
              <w:t>Punto de medición de ruido presentado en denuncia con código ID 16-IX-2017</w:t>
            </w:r>
            <w:r w:rsidRPr="00CC0966">
              <w:t xml:space="preserve">, Extracción áridos Labranza (Fuente: </w:t>
            </w:r>
            <w:r>
              <w:t>Google Earth, 2017</w:t>
            </w:r>
            <w:r w:rsidRPr="00CC0966">
              <w:t>).</w:t>
            </w:r>
          </w:p>
          <w:p w14:paraId="51AC8693" w14:textId="77777777" w:rsidR="00C63E13" w:rsidRDefault="00C63E13" w:rsidP="00C63E13">
            <w:pPr>
              <w:contextualSpacing/>
              <w:jc w:val="center"/>
              <w:rPr>
                <w:rFonts w:eastAsia="Times New Roman"/>
                <w:color w:val="000000"/>
                <w:lang w:eastAsia="es-CL"/>
              </w:rPr>
            </w:pPr>
          </w:p>
          <w:p w14:paraId="62B39AD0" w14:textId="77777777" w:rsidR="00C63E13" w:rsidRDefault="00C63E13" w:rsidP="00C63E13">
            <w:pPr>
              <w:contextualSpacing/>
              <w:jc w:val="center"/>
              <w:rPr>
                <w:rFonts w:eastAsia="Times New Roman"/>
                <w:color w:val="000000"/>
                <w:lang w:eastAsia="es-CL"/>
              </w:rPr>
            </w:pPr>
            <w:r>
              <w:rPr>
                <w:rFonts w:eastAsia="Times New Roman"/>
                <w:noProof/>
                <w:color w:val="000000"/>
                <w:lang w:eastAsia="es-CL"/>
              </w:rPr>
              <w:drawing>
                <wp:inline distT="0" distB="0" distL="0" distR="0" wp14:anchorId="3C6F1A4D" wp14:editId="0D50C5B5">
                  <wp:extent cx="7066800" cy="417240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5">
                            <a:extLst>
                              <a:ext uri="{28A0092B-C50C-407E-A947-70E740481C1C}">
                                <a14:useLocalDpi xmlns:a14="http://schemas.microsoft.com/office/drawing/2010/main" val="0"/>
                              </a:ext>
                            </a:extLst>
                          </a:blip>
                          <a:stretch>
                            <a:fillRect/>
                          </a:stretch>
                        </pic:blipFill>
                        <pic:spPr>
                          <a:xfrm>
                            <a:off x="0" y="0"/>
                            <a:ext cx="7066800" cy="4172400"/>
                          </a:xfrm>
                          <a:prstGeom prst="rect">
                            <a:avLst/>
                          </a:prstGeom>
                        </pic:spPr>
                      </pic:pic>
                    </a:graphicData>
                  </a:graphic>
                </wp:inline>
              </w:drawing>
            </w:r>
          </w:p>
          <w:p w14:paraId="1F471719" w14:textId="77777777" w:rsidR="00C63E13" w:rsidRPr="00C63E13" w:rsidRDefault="00C63E13" w:rsidP="00C63E13">
            <w:pPr>
              <w:contextualSpacing/>
              <w:jc w:val="center"/>
            </w:pPr>
            <w:r w:rsidRPr="00C63E13">
              <w:t>Nota: La distancia señalada en línea amarilla es de 700 m.</w:t>
            </w:r>
          </w:p>
          <w:p w14:paraId="054DE564" w14:textId="77777777" w:rsidR="00C372F6" w:rsidRPr="00D42470" w:rsidRDefault="00C372F6" w:rsidP="00C63E13">
            <w:pPr>
              <w:contextualSpacing/>
              <w:jc w:val="both"/>
            </w:pPr>
          </w:p>
        </w:tc>
      </w:tr>
    </w:tbl>
    <w:p w14:paraId="14D60E63" w14:textId="77777777" w:rsidR="00C63E13" w:rsidRDefault="00C63E13" w:rsidP="00C63E13">
      <w:pPr>
        <w:pStyle w:val="Ttulo2"/>
        <w:numPr>
          <w:ilvl w:val="0"/>
          <w:numId w:val="0"/>
        </w:numPr>
        <w:ind w:left="576"/>
      </w:pPr>
    </w:p>
    <w:p w14:paraId="72F297DF" w14:textId="77777777" w:rsidR="00C63E13" w:rsidRDefault="00C63E13" w:rsidP="00C63E13"/>
    <w:p w14:paraId="26006293" w14:textId="77777777" w:rsidR="00C372F6" w:rsidRDefault="00C63E13" w:rsidP="00C372F6">
      <w:pPr>
        <w:pStyle w:val="Ttulo2"/>
      </w:pPr>
      <w:bookmarkStart w:id="134" w:name="_Toc502082374"/>
      <w:r>
        <w:lastRenderedPageBreak/>
        <w:t>I</w:t>
      </w:r>
      <w:r w:rsidR="00871CCB">
        <w:t>ntervención en curso de agua.</w:t>
      </w:r>
      <w:bookmarkEnd w:id="134"/>
    </w:p>
    <w:p w14:paraId="77D27744"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6AE258EF" w14:textId="77777777" w:rsidTr="005C227C">
        <w:trPr>
          <w:trHeight w:val="142"/>
        </w:trPr>
        <w:tc>
          <w:tcPr>
            <w:tcW w:w="1389" w:type="pct"/>
          </w:tcPr>
          <w:p w14:paraId="6036720C" w14:textId="77777777" w:rsidR="00C372F6" w:rsidRPr="00D42470" w:rsidRDefault="007A7B3A" w:rsidP="005C227C">
            <w:pPr>
              <w:rPr>
                <w:lang w:val="es-CL"/>
              </w:rPr>
            </w:pPr>
            <w:r>
              <w:rPr>
                <w:rFonts w:eastAsia="Times New Roman"/>
                <w:b/>
                <w:bCs/>
                <w:color w:val="000000"/>
                <w:lang w:eastAsia="es-CL"/>
              </w:rPr>
              <w:t>Número de hecho constatado: 3</w:t>
            </w:r>
          </w:p>
        </w:tc>
        <w:tc>
          <w:tcPr>
            <w:tcW w:w="3611" w:type="pct"/>
          </w:tcPr>
          <w:p w14:paraId="23C22A6D" w14:textId="77777777"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7B3A">
              <w:rPr>
                <w:rFonts w:eastAsia="Times New Roman"/>
                <w:color w:val="000000"/>
                <w:lang w:eastAsia="es-CL"/>
              </w:rPr>
              <w:t xml:space="preserve"> 2 y 3.</w:t>
            </w:r>
          </w:p>
        </w:tc>
      </w:tr>
      <w:tr w:rsidR="00C372F6" w:rsidRPr="00F14D23" w14:paraId="5BAA4B5D" w14:textId="77777777" w:rsidTr="005C227C">
        <w:trPr>
          <w:trHeight w:val="319"/>
        </w:trPr>
        <w:tc>
          <w:tcPr>
            <w:tcW w:w="5000" w:type="pct"/>
            <w:gridSpan w:val="2"/>
            <w:tcBorders>
              <w:bottom w:val="single" w:sz="4" w:space="0" w:color="auto"/>
            </w:tcBorders>
          </w:tcPr>
          <w:p w14:paraId="087AB1A7" w14:textId="77777777" w:rsidR="00C372F6" w:rsidRDefault="00C372F6" w:rsidP="005C227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65FE0BA3" w14:textId="77777777" w:rsidR="00C372F6" w:rsidRDefault="007A7B3A" w:rsidP="007A0B14">
            <w:pPr>
              <w:pStyle w:val="Prrafodelista"/>
              <w:numPr>
                <w:ilvl w:val="0"/>
                <w:numId w:val="20"/>
              </w:numPr>
              <w:ind w:left="360"/>
              <w:rPr>
                <w:lang w:eastAsia="es-CL"/>
              </w:rPr>
            </w:pPr>
            <w:r>
              <w:rPr>
                <w:lang w:eastAsia="es-CL"/>
              </w:rPr>
              <w:t>Carta del titular de fecha 11 de abril del 2017 (Anexo 4).</w:t>
            </w:r>
          </w:p>
          <w:p w14:paraId="5E11605A" w14:textId="77777777" w:rsidR="007A7B3A" w:rsidRPr="00C372F6" w:rsidRDefault="007A7B3A" w:rsidP="007A7B3A">
            <w:pPr>
              <w:pStyle w:val="Prrafodelista"/>
              <w:rPr>
                <w:lang w:eastAsia="es-CL"/>
              </w:rPr>
            </w:pPr>
          </w:p>
        </w:tc>
      </w:tr>
      <w:tr w:rsidR="00C372F6" w:rsidRPr="00D42470" w14:paraId="30EEF9A8" w14:textId="77777777" w:rsidTr="005C227C">
        <w:trPr>
          <w:trHeight w:val="627"/>
        </w:trPr>
        <w:tc>
          <w:tcPr>
            <w:tcW w:w="5000" w:type="pct"/>
            <w:gridSpan w:val="2"/>
          </w:tcPr>
          <w:p w14:paraId="2F1A137D" w14:textId="77777777" w:rsidR="00C372F6" w:rsidRDefault="00C372F6" w:rsidP="005C227C">
            <w:pPr>
              <w:rPr>
                <w:b/>
              </w:rPr>
            </w:pPr>
            <w:r>
              <w:rPr>
                <w:b/>
              </w:rPr>
              <w:t>Exigencia (s):</w:t>
            </w:r>
          </w:p>
          <w:p w14:paraId="166A810C" w14:textId="77777777" w:rsidR="00C372F6" w:rsidRDefault="00C372F6" w:rsidP="005C227C">
            <w:pPr>
              <w:rPr>
                <w:b/>
              </w:rPr>
            </w:pPr>
            <w:r>
              <w:rPr>
                <w:b/>
              </w:rPr>
              <w:t>RCA N° 25/2015, Considerando</w:t>
            </w:r>
            <w:r w:rsidR="007A7B3A">
              <w:rPr>
                <w:b/>
              </w:rPr>
              <w:t xml:space="preserve"> 3.10:</w:t>
            </w:r>
          </w:p>
          <w:p w14:paraId="0EE56CA6" w14:textId="77777777" w:rsidR="00C63E13" w:rsidRPr="007A7B3A" w:rsidRDefault="007A7B3A" w:rsidP="00C63E13">
            <w:pPr>
              <w:rPr>
                <w:rFonts w:asciiTheme="minorHAnsi" w:hAnsiTheme="minorHAnsi" w:cstheme="minorHAnsi"/>
                <w:i/>
              </w:rPr>
            </w:pPr>
            <w:r w:rsidRPr="007A7B3A">
              <w:rPr>
                <w:rFonts w:asciiTheme="minorHAnsi" w:hAnsiTheme="minorHAnsi" w:cstheme="minorHAnsi"/>
                <w:i/>
              </w:rPr>
              <w:t>3</w:t>
            </w:r>
            <w:r w:rsidR="00C63E13" w:rsidRPr="007A7B3A">
              <w:rPr>
                <w:rFonts w:asciiTheme="minorHAnsi" w:hAnsiTheme="minorHAnsi" w:cstheme="minorHAnsi"/>
                <w:i/>
              </w:rPr>
              <w:t>.10 Descripción del proyecto</w:t>
            </w:r>
          </w:p>
          <w:p w14:paraId="1285D42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empresa Maquinarias La Frontera Limitada - en adelante MAQFRONT LTDA. Propone </w:t>
            </w:r>
            <w:r w:rsidRPr="007A7B3A">
              <w:rPr>
                <w:rFonts w:asciiTheme="minorHAnsi" w:hAnsiTheme="minorHAnsi" w:cstheme="minorHAnsi"/>
                <w:i/>
                <w:u w:val="single"/>
              </w:rPr>
              <w:t>extraer mecanizadamente áridos desde el Río Cautín</w:t>
            </w:r>
            <w:r w:rsidRPr="007A7B3A">
              <w:rPr>
                <w:rFonts w:asciiTheme="minorHAnsi" w:hAnsiTheme="minorHAnsi" w:cstheme="minorHAnsi"/>
                <w:i/>
              </w:rPr>
              <w:t xml:space="preserve"> en la comuna de Temuco, Provincia de Cautín, Región de la Araucanía.  Es un proyecto en ejecución que dadas las condiciones de extracción periódicas, lo obligan a partir de la presente documentación a ingresar a evaluación ambiental al cumplir la condicionante del D.S. N° 95/01 en su Art. 3 literal i.2, volumen de extracción en curso de agua superior a 100.000 m3.</w:t>
            </w:r>
          </w:p>
          <w:p w14:paraId="3327B5D4"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Las obras proyectadas, consideran una </w:t>
            </w:r>
            <w:r w:rsidRPr="007A7B3A">
              <w:rPr>
                <w:rFonts w:asciiTheme="minorHAnsi" w:hAnsiTheme="minorHAnsi" w:cstheme="minorHAnsi"/>
                <w:i/>
                <w:u w:val="single"/>
              </w:rPr>
              <w:t>superficie de 3,5 ha y volúmenes de explotación de aproximadamente 5.856.784 m3</w:t>
            </w:r>
            <w:r w:rsidRPr="007A7B3A">
              <w:rPr>
                <w:rFonts w:asciiTheme="minorHAnsi" w:hAnsiTheme="minorHAnsi" w:cstheme="minorHAnsi"/>
                <w:i/>
              </w:rPr>
              <w:t xml:space="preserve">, de material con diámetro menor a 2,5“, para un plazo de 12 años, con un ritmo de </w:t>
            </w:r>
            <w:r w:rsidRPr="00DC2D82">
              <w:rPr>
                <w:rFonts w:asciiTheme="minorHAnsi" w:hAnsiTheme="minorHAnsi" w:cstheme="minorHAnsi"/>
                <w:i/>
                <w:u w:val="single"/>
              </w:rPr>
              <w:t>explotación anual de 200.000 m3/año</w:t>
            </w:r>
            <w:r w:rsidRPr="007A7B3A">
              <w:rPr>
                <w:rFonts w:asciiTheme="minorHAnsi" w:hAnsiTheme="minorHAnsi" w:cstheme="minorHAnsi"/>
                <w:i/>
              </w:rPr>
              <w:t xml:space="preserve">. </w:t>
            </w:r>
          </w:p>
          <w:p w14:paraId="15775691" w14:textId="77777777" w:rsidR="007A7B3A" w:rsidRDefault="007A7B3A" w:rsidP="00C63E13">
            <w:pPr>
              <w:rPr>
                <w:rFonts w:asciiTheme="minorHAnsi" w:hAnsiTheme="minorHAnsi" w:cstheme="minorHAnsi"/>
                <w:i/>
              </w:rPr>
            </w:pPr>
          </w:p>
          <w:p w14:paraId="1E40B645" w14:textId="77777777" w:rsidR="00C63E13" w:rsidRPr="007A7B3A" w:rsidRDefault="00C63E13" w:rsidP="00C63E13">
            <w:pPr>
              <w:rPr>
                <w:rFonts w:asciiTheme="minorHAnsi" w:hAnsiTheme="minorHAnsi" w:cstheme="minorHAnsi"/>
                <w:i/>
              </w:rPr>
            </w:pPr>
            <w:r w:rsidRPr="007A7B3A">
              <w:rPr>
                <w:rFonts w:asciiTheme="minorHAnsi" w:hAnsiTheme="minorHAnsi" w:cstheme="minorHAnsi"/>
                <w:i/>
              </w:rPr>
              <w:t>a. Antecedentes complementarios asociados a la ejecución de las obras físicas de extracción.</w:t>
            </w:r>
          </w:p>
          <w:p w14:paraId="339D3462"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El proyecto materializará la explotación anual de 200.000 m3/anuales solo dentro del río Cautín en terrenos inundables (t=5 años), bajo las características visadas por la DOH Nº2498 del 12 de Noviembre de 2014 y ratificado en planimetría de extracción detallada en Adenda N° 1, no existiendo explotaciones en terrenos que no constituyan cauce natural o artificial del sector definido.</w:t>
            </w:r>
          </w:p>
          <w:p w14:paraId="30EF59B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El material extraído será derivado a las instalaciones de la empresa (planta chancadora y áreas de acopio en el fundo el Ranchillo)  que no son parte de evaluación ambiental, están se encuentran calificadas como molestas con impacto mitigado, según lo indicado en ORD Seremi de Salud  A 20. Nº 02338 de fecha 17 de Octubre del 2014 – Proceso Nº 116123 (Anexo 3 de la Adenda N° 2) y en ORD. Seremi de Salud A 20. Nº 02339 de fecha 17 de Octubre del 2014 – Proceso Nº 116122 (Anexo 4 de la Adenda N° 2). Además la tramitación sectorial del Informe Sanitario, se encuentra en proceso de ejecución para las instalaciones existentes.</w:t>
            </w:r>
          </w:p>
          <w:p w14:paraId="69525BB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Sin perjuicio de lo anterior, y dado que el proyecto colinda con la descarga de la planta de tratamiento de aguas servidas de Temuco, existe un protocolo de intervención que será en todo momento en coordinación con el titular de la descarga, Aguas Araucanía S.A., con el fin de salvaguardar el flujo de agua requerido en dicha zona. Además, se deja presente, que el proyecto jamás tocará la zona de descarga con sus difusores. Por otra parte, la empresa tiene un acuerdo con la Comunidad Indígena Hueche Huenulaf y la Comunidad Indígena Venancio Huenulao, para mejorar la zona de la descarga</w:t>
            </w:r>
            <w:r w:rsidR="005D7BFE" w:rsidRPr="007A7B3A">
              <w:rPr>
                <w:rFonts w:asciiTheme="minorHAnsi" w:hAnsiTheme="minorHAnsi" w:cstheme="minorHAnsi"/>
                <w:i/>
              </w:rPr>
              <w:t>, en</w:t>
            </w:r>
            <w:r w:rsidRPr="007A7B3A">
              <w:rPr>
                <w:rFonts w:asciiTheme="minorHAnsi" w:hAnsiTheme="minorHAnsi" w:cstheme="minorHAnsi"/>
                <w:i/>
              </w:rPr>
              <w:t xml:space="preserve"> base al comportamiento hidráulico. (Anexo 6 de la Adenda N° 2).</w:t>
            </w:r>
          </w:p>
          <w:p w14:paraId="17961E5B"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Durante la evaluación ambiental el titular adjunta carta de Aguas Araucanía S.A. (Anexo 7 de la Adenda N° 2) dirigida a Maquinarias La Frontera Ltda. (Maqfront Ltda.),  señalando que las extracciones de áridos realizadas en la zona donde se encuentra emplazada la descarga, han respondido en forma satisfactoria al proyecto de modificación de cauce y no tienen objeciones que la empresa Maqfront Ltda continúe con los proyectos de extracción en dicho sector.</w:t>
            </w:r>
          </w:p>
          <w:p w14:paraId="7517417A" w14:textId="77777777" w:rsidR="00C63E13" w:rsidRPr="007A7B3A" w:rsidRDefault="00C63E13" w:rsidP="00C63E13">
            <w:pPr>
              <w:rPr>
                <w:rFonts w:asciiTheme="minorHAnsi" w:hAnsiTheme="minorHAnsi" w:cstheme="minorHAnsi"/>
                <w:i/>
              </w:rPr>
            </w:pPr>
          </w:p>
          <w:p w14:paraId="1837DCE9"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b. Etapas del Proyecto</w:t>
            </w:r>
          </w:p>
          <w:p w14:paraId="3222863A"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El proyecto de extracción no considera etapa de construcción puesto que todas las obras físicas del proyecto se encuentran construidas. A continuación se indica para cada etapa las acciones asociadas y antecedentes técnicos que permitirán comprender adecuadamente el proyecto.</w:t>
            </w:r>
          </w:p>
          <w:p w14:paraId="71841FA8" w14:textId="77777777" w:rsidR="007A7B3A" w:rsidRDefault="007A7B3A" w:rsidP="00C63E13">
            <w:pPr>
              <w:rPr>
                <w:rFonts w:asciiTheme="minorHAnsi" w:hAnsiTheme="minorHAnsi" w:cstheme="minorHAnsi"/>
                <w:i/>
              </w:rPr>
            </w:pPr>
          </w:p>
          <w:p w14:paraId="74BF5FE5" w14:textId="77777777" w:rsidR="007A7B3A" w:rsidRDefault="007A7B3A" w:rsidP="00C63E13">
            <w:pPr>
              <w:rPr>
                <w:rFonts w:asciiTheme="minorHAnsi" w:hAnsiTheme="minorHAnsi" w:cstheme="minorHAnsi"/>
                <w:i/>
              </w:rPr>
            </w:pPr>
          </w:p>
          <w:p w14:paraId="6CCEDBB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lastRenderedPageBreak/>
              <w:t>b.1 Etapas de Operación</w:t>
            </w:r>
            <w:r w:rsidRPr="007A7B3A">
              <w:rPr>
                <w:rFonts w:ascii="MS Gothic" w:eastAsia="MS Gothic" w:hAnsi="MS Gothic" w:cs="MS Gothic" w:hint="eastAsia"/>
                <w:i/>
              </w:rPr>
              <w:t> </w:t>
            </w:r>
          </w:p>
          <w:p w14:paraId="56D0ABC3"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Materias Primas</w:t>
            </w:r>
          </w:p>
          <w:p w14:paraId="1E5A4A68"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principal materia prima utilizada para los procesos productivos corresponde a material integral proveniente del Río Cautín. Se estima un </w:t>
            </w:r>
            <w:r w:rsidRPr="007A7B3A">
              <w:rPr>
                <w:rFonts w:asciiTheme="minorHAnsi" w:hAnsiTheme="minorHAnsi" w:cstheme="minorHAnsi"/>
                <w:i/>
                <w:u w:val="single"/>
              </w:rPr>
              <w:t>ingreso de materia prima de 200.000 m3 anuales</w:t>
            </w:r>
            <w:r w:rsidRPr="007A7B3A">
              <w:rPr>
                <w:rFonts w:asciiTheme="minorHAnsi" w:hAnsiTheme="minorHAnsi" w:cstheme="minorHAnsi"/>
                <w:i/>
              </w:rPr>
              <w:t>, el cual en su mayoría es acopiado en el Área destinada al Acopio y proceso en la  Planta existente en el fundo el Ranchillo, donde prácticamente el 100% del material integral es utilizado en el proceso de productivo de áridos comercializables.</w:t>
            </w:r>
          </w:p>
          <w:p w14:paraId="08E54735"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El proceso productivo comienza con la extracción de materia prima o integral desde el rio cautín según proyecto técnico adjuntado en la Adenda N° 1, luego este producto es transportado a los diferentes buzones de la planta (proyecto aprobado sectorialmente y en ejecución) desde donde se transforma en diversos subproductos: arena, grava gravilla y estabilizado, entre otros para luego ser acopiados adecuadamente a la espera que ser comercializados.</w:t>
            </w:r>
          </w:p>
          <w:p w14:paraId="5EE98469"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Equipos y Maquinarias, la faena contará con una flota compuesta de los siguientes equipos.</w:t>
            </w:r>
          </w:p>
          <w:p w14:paraId="3F8986E9"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2 Excavadora</w:t>
            </w:r>
          </w:p>
          <w:p w14:paraId="1A097F86"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8 Camiones Tolva de 16 m3.</w:t>
            </w:r>
          </w:p>
          <w:p w14:paraId="796DFA36"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- 2 Cargador frontal</w:t>
            </w:r>
          </w:p>
          <w:p w14:paraId="0B24F536" w14:textId="77777777" w:rsidR="00C63E13" w:rsidRPr="007A7B3A" w:rsidRDefault="00C63E13" w:rsidP="007A7B3A">
            <w:pPr>
              <w:jc w:val="both"/>
              <w:rPr>
                <w:rFonts w:asciiTheme="minorHAnsi" w:hAnsiTheme="minorHAnsi" w:cstheme="minorHAnsi"/>
                <w:i/>
              </w:rPr>
            </w:pPr>
          </w:p>
          <w:p w14:paraId="23DFDB6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b.2  Extracción</w:t>
            </w:r>
            <w:r w:rsidRPr="007A7B3A">
              <w:rPr>
                <w:rFonts w:ascii="MS Gothic" w:eastAsia="MS Gothic" w:hAnsi="MS Gothic" w:cs="MS Gothic" w:hint="eastAsia"/>
                <w:i/>
              </w:rPr>
              <w:t> </w:t>
            </w:r>
          </w:p>
          <w:p w14:paraId="5DEFEC02"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El estudio contempla la extracción de materiales en tres sectores del Río Cautín, aguas abajo del puente Cautín entre los Km 7.00 al 10.50, según planimetría adjunta en Adenda N° 1. </w:t>
            </w:r>
            <w:r w:rsidRPr="007A7B3A">
              <w:rPr>
                <w:rFonts w:ascii="MS Gothic" w:eastAsia="MS Gothic" w:hAnsi="MS Gothic" w:cs="MS Gothic" w:hint="eastAsia"/>
                <w:i/>
              </w:rPr>
              <w:t> </w:t>
            </w:r>
            <w:r w:rsidRPr="007A7B3A">
              <w:rPr>
                <w:rFonts w:asciiTheme="minorHAnsi" w:hAnsiTheme="minorHAnsi" w:cstheme="minorHAnsi"/>
                <w:i/>
              </w:rPr>
              <w:t>La metodolog</w:t>
            </w:r>
            <w:r w:rsidRPr="007A7B3A">
              <w:rPr>
                <w:rFonts w:cs="Calibri"/>
                <w:i/>
              </w:rPr>
              <w:t>í</w:t>
            </w:r>
            <w:r w:rsidRPr="007A7B3A">
              <w:rPr>
                <w:rFonts w:asciiTheme="minorHAnsi" w:hAnsiTheme="minorHAnsi" w:cstheme="minorHAnsi"/>
                <w:i/>
              </w:rPr>
              <w:t>a de extracci</w:t>
            </w:r>
            <w:r w:rsidRPr="007A7B3A">
              <w:rPr>
                <w:rFonts w:cs="Calibri"/>
                <w:i/>
              </w:rPr>
              <w:t>ó</w:t>
            </w:r>
            <w:r w:rsidRPr="007A7B3A">
              <w:rPr>
                <w:rFonts w:asciiTheme="minorHAnsi" w:hAnsiTheme="minorHAnsi" w:cstheme="minorHAnsi"/>
                <w:i/>
              </w:rPr>
              <w:t>n a aplicar en este caso corresponde la realización de “Cuñas-Polígono”, en un ancho variable, esto es, en un sectores centrales del Cauce a los cuales se accederá a través de caminos provisorios. La longitud de las “Cuñas-Polígono” varían entre 220 metros a 400 metros, con anchos promedio de 105 metros.</w:t>
            </w:r>
          </w:p>
          <w:p w14:paraId="583DE569"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forma de Extracción se realizará en sentido contrario al escurrimiento del Río y desde lado sur de la zona de extracción hacia el lado norte avanzando con sendas Fajas. Cada faja se irá realzando por media de mini fajas que no irán más allá de la profundidad de cota de rasante según perfiles transversales que correspondan. </w:t>
            </w:r>
            <w:r w:rsidRPr="007A7B3A">
              <w:rPr>
                <w:rFonts w:asciiTheme="minorHAnsi" w:hAnsiTheme="minorHAnsi" w:cstheme="minorHAnsi"/>
                <w:i/>
                <w:u w:val="single"/>
              </w:rPr>
              <w:t>En ningún caso el proyecto realizará intervenciones en terrenos no inundables en la ribera izquierda del río Cautín (Padre Las Casas)</w:t>
            </w:r>
            <w:r w:rsidRPr="007A7B3A">
              <w:rPr>
                <w:rFonts w:asciiTheme="minorHAnsi" w:hAnsiTheme="minorHAnsi" w:cstheme="minorHAnsi"/>
                <w:i/>
              </w:rPr>
              <w:t>, datos que pueden ser corroborados con planimetría adjunta en Adenda N° 1.</w:t>
            </w:r>
          </w:p>
          <w:p w14:paraId="5996E16F" w14:textId="77777777" w:rsidR="00C63E13" w:rsidRPr="007A7B3A" w:rsidRDefault="00C63E13" w:rsidP="007A7B3A">
            <w:pPr>
              <w:jc w:val="both"/>
              <w:rPr>
                <w:rFonts w:asciiTheme="minorHAnsi" w:hAnsiTheme="minorHAnsi" w:cstheme="minorHAnsi"/>
                <w:i/>
              </w:rPr>
            </w:pPr>
          </w:p>
          <w:p w14:paraId="0C533592"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b.3 Secuencia de Extracción</w:t>
            </w:r>
          </w:p>
          <w:p w14:paraId="6F3AD822"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La secuencia de extracción se refiere a la forma y prioridad con que se extraerá el material desde el frente de producción. Se contempla el acopio en las canchas que dispone la Planta que se ubican aledaños a la franja de Extracción y que se ubican por la orilla derecha, fuera de la caja del río Cautín.</w:t>
            </w:r>
          </w:p>
          <w:p w14:paraId="3F829619"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La secuencia de Extracción a implementar durante la vida útil del proyecto, debe ser compatible con el proceso de la faena, a continuación se describen las principales actividades a desarrollar en el proceso productivo.</w:t>
            </w:r>
          </w:p>
          <w:p w14:paraId="0FC51FC4" w14:textId="77777777" w:rsidR="00C63E13" w:rsidRPr="007A7B3A" w:rsidRDefault="00C63E13" w:rsidP="007A7B3A">
            <w:pPr>
              <w:jc w:val="both"/>
              <w:rPr>
                <w:rFonts w:asciiTheme="minorHAnsi" w:hAnsiTheme="minorHAnsi" w:cstheme="minorHAnsi"/>
                <w:i/>
              </w:rPr>
            </w:pPr>
          </w:p>
          <w:p w14:paraId="18605E26"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Preparación y Desarrollo</w:t>
            </w:r>
          </w:p>
          <w:p w14:paraId="44089745"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Para la etapa de preparación y desarrollo del proyecto, formará siempre parte del proceso productivo, se contempla como actividad paralela a la producción y básicamente consiste en la remoción de materiales desde el río, su traslado a un centro de acopio fuera de los límites del cauce y en la preparación y restauración de accesos internos en la faena.</w:t>
            </w:r>
          </w:p>
          <w:p w14:paraId="18A00624" w14:textId="77777777" w:rsidR="00C63E13" w:rsidRPr="007A7B3A" w:rsidRDefault="00C63E13" w:rsidP="007A7B3A">
            <w:pPr>
              <w:jc w:val="both"/>
              <w:rPr>
                <w:rFonts w:asciiTheme="minorHAnsi" w:hAnsiTheme="minorHAnsi" w:cstheme="minorHAnsi"/>
                <w:i/>
              </w:rPr>
            </w:pPr>
          </w:p>
          <w:p w14:paraId="4E183EE9"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Producción</w:t>
            </w:r>
            <w:r w:rsidRPr="007A7B3A">
              <w:rPr>
                <w:rFonts w:ascii="MS Gothic" w:eastAsia="MS Gothic" w:hAnsi="MS Gothic" w:cs="MS Gothic" w:hint="eastAsia"/>
                <w:i/>
              </w:rPr>
              <w:t> </w:t>
            </w:r>
          </w:p>
          <w:p w14:paraId="13325474"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producción considera la extracción completa de la sección definida como de extracción en cada uno de los tres sectores, ello solo una vez que el </w:t>
            </w:r>
            <w:r w:rsidRPr="007A7B3A">
              <w:rPr>
                <w:rFonts w:asciiTheme="minorHAnsi" w:hAnsiTheme="minorHAnsi" w:cstheme="minorHAnsi"/>
                <w:i/>
                <w:u w:val="single"/>
              </w:rPr>
              <w:t>estudio técnico sea acogido a trámite y debidamente autorizado por la Dirección de Obras Hidráulicas</w:t>
            </w:r>
            <w:r w:rsidRPr="007A7B3A">
              <w:rPr>
                <w:rFonts w:asciiTheme="minorHAnsi" w:hAnsiTheme="minorHAnsi" w:cstheme="minorHAnsi"/>
                <w:i/>
              </w:rPr>
              <w:t xml:space="preserve">, la empresa realizara las </w:t>
            </w:r>
            <w:r w:rsidRPr="007A7B3A">
              <w:rPr>
                <w:rFonts w:ascii="MS Gothic" w:eastAsia="MS Gothic" w:hAnsi="MS Gothic" w:cs="MS Gothic" w:hint="eastAsia"/>
                <w:i/>
              </w:rPr>
              <w:t> </w:t>
            </w:r>
            <w:r w:rsidRPr="007A7B3A">
              <w:rPr>
                <w:rFonts w:asciiTheme="minorHAnsi" w:hAnsiTheme="minorHAnsi" w:cstheme="minorHAnsi"/>
                <w:i/>
              </w:rPr>
              <w:t xml:space="preserve">siguientes acciones, las cuales contribuirán a facilitar la etapa operativa del proyecto: </w:t>
            </w:r>
            <w:r w:rsidRPr="007A7B3A">
              <w:rPr>
                <w:rFonts w:ascii="MS Gothic" w:eastAsia="MS Gothic" w:hAnsi="MS Gothic" w:cs="MS Gothic" w:hint="eastAsia"/>
                <w:i/>
              </w:rPr>
              <w:t> </w:t>
            </w:r>
            <w:r w:rsidRPr="007A7B3A">
              <w:rPr>
                <w:rFonts w:asciiTheme="minorHAnsi" w:hAnsiTheme="minorHAnsi" w:cstheme="minorHAnsi"/>
                <w:i/>
              </w:rPr>
              <w:t>Se realizar</w:t>
            </w:r>
            <w:r w:rsidRPr="007A7B3A">
              <w:rPr>
                <w:rFonts w:cs="Calibri"/>
                <w:i/>
              </w:rPr>
              <w:t>á</w:t>
            </w:r>
            <w:r w:rsidRPr="007A7B3A">
              <w:rPr>
                <w:rFonts w:asciiTheme="minorHAnsi" w:hAnsiTheme="minorHAnsi" w:cstheme="minorHAnsi"/>
                <w:i/>
              </w:rPr>
              <w:t>n los trabajos topogr</w:t>
            </w:r>
            <w:r w:rsidRPr="007A7B3A">
              <w:rPr>
                <w:rFonts w:cs="Calibri"/>
                <w:i/>
              </w:rPr>
              <w:t>á</w:t>
            </w:r>
            <w:r w:rsidRPr="007A7B3A">
              <w:rPr>
                <w:rFonts w:asciiTheme="minorHAnsi" w:hAnsiTheme="minorHAnsi" w:cstheme="minorHAnsi"/>
                <w:i/>
              </w:rPr>
              <w:t xml:space="preserve">ficos necesarios, tendientes a configurar tanto las </w:t>
            </w:r>
            <w:r w:rsidRPr="007A7B3A">
              <w:rPr>
                <w:rFonts w:cs="Calibri"/>
                <w:i/>
              </w:rPr>
              <w:t>á</w:t>
            </w:r>
            <w:r w:rsidRPr="007A7B3A">
              <w:rPr>
                <w:rFonts w:asciiTheme="minorHAnsi" w:hAnsiTheme="minorHAnsi" w:cstheme="minorHAnsi"/>
                <w:i/>
              </w:rPr>
              <w:t>reas destinadas a extracci</w:t>
            </w:r>
            <w:r w:rsidRPr="007A7B3A">
              <w:rPr>
                <w:rFonts w:cs="Calibri"/>
                <w:i/>
              </w:rPr>
              <w:t>ó</w:t>
            </w:r>
            <w:r w:rsidRPr="007A7B3A">
              <w:rPr>
                <w:rFonts w:asciiTheme="minorHAnsi" w:hAnsiTheme="minorHAnsi" w:cstheme="minorHAnsi"/>
                <w:i/>
              </w:rPr>
              <w:t xml:space="preserve">n como las </w:t>
            </w:r>
            <w:r w:rsidRPr="007A7B3A">
              <w:rPr>
                <w:rFonts w:cs="Calibri"/>
                <w:i/>
              </w:rPr>
              <w:t>á</w:t>
            </w:r>
            <w:r w:rsidRPr="007A7B3A">
              <w:rPr>
                <w:rFonts w:asciiTheme="minorHAnsi" w:hAnsiTheme="minorHAnsi" w:cstheme="minorHAnsi"/>
                <w:i/>
              </w:rPr>
              <w:t xml:space="preserve">reas donde </w:t>
            </w:r>
            <w:r w:rsidRPr="007A7B3A">
              <w:rPr>
                <w:rFonts w:asciiTheme="minorHAnsi" w:hAnsiTheme="minorHAnsi" w:cstheme="minorHAnsi"/>
                <w:i/>
              </w:rPr>
              <w:lastRenderedPageBreak/>
              <w:t>se realizar</w:t>
            </w:r>
            <w:r w:rsidRPr="007A7B3A">
              <w:rPr>
                <w:rFonts w:cs="Calibri"/>
                <w:i/>
              </w:rPr>
              <w:t>á</w:t>
            </w:r>
            <w:r w:rsidRPr="007A7B3A">
              <w:rPr>
                <w:rFonts w:asciiTheme="minorHAnsi" w:hAnsiTheme="minorHAnsi" w:cstheme="minorHAnsi"/>
                <w:i/>
              </w:rPr>
              <w:t>n peri</w:t>
            </w:r>
            <w:r w:rsidRPr="007A7B3A">
              <w:rPr>
                <w:rFonts w:cs="Calibri"/>
                <w:i/>
              </w:rPr>
              <w:t>ó</w:t>
            </w:r>
            <w:r w:rsidRPr="007A7B3A">
              <w:rPr>
                <w:rFonts w:asciiTheme="minorHAnsi" w:hAnsiTheme="minorHAnsi" w:cstheme="minorHAnsi"/>
                <w:i/>
              </w:rPr>
              <w:t>dicamente labores de acondicionamiento de cauce. Esta actividad incluye el balizado cada 50 metros y de los vértices del proyecto en los sectores donde se desarrollen faenas extractivas y complementarias. Además, se ampliara la red de puntos de referencia a modo de facilitar los controles del proyecto, esta actividad contempla materializar puntos de referencia ubicados a distancias entre si no mayores a 300 metros, estos serán dispuesto en lugares que den seguridad respecto de su permanencia. Serán referenciados de acuerdo al levantamiento topográfico base del estudio.</w:t>
            </w:r>
          </w:p>
          <w:p w14:paraId="0CDE9786" w14:textId="77777777" w:rsidR="00C63E13" w:rsidRPr="007A7B3A" w:rsidRDefault="00C63E13" w:rsidP="007A7B3A">
            <w:pPr>
              <w:jc w:val="both"/>
              <w:rPr>
                <w:rFonts w:asciiTheme="minorHAnsi" w:hAnsiTheme="minorHAnsi" w:cstheme="minorHAnsi"/>
                <w:i/>
              </w:rPr>
            </w:pPr>
          </w:p>
          <w:p w14:paraId="526797B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Perfilado de Secciones</w:t>
            </w:r>
          </w:p>
          <w:p w14:paraId="6B333AFD"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En aquellos sectores donde la extracción produce una cuña que puede generar un cauce secundario adyacente a la ribera y que puede dificultar el confinamiento del escurrimiento en perjuicio de la estabilidad de riberas ante eventos máximos, la empresa podrá realizar un corte y relleno, que se realizará en tiempo posterior a la extracción del tramo respectivo.</w:t>
            </w:r>
          </w:p>
          <w:p w14:paraId="276AE603"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Este trabajo consiste en el esparcimiento del material del extremo del área de Extracción hacia el borde de la caja del rio a modo de perfilamiento de la sección.</w:t>
            </w:r>
          </w:p>
          <w:p w14:paraId="4B06BC5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Estas labores pueden considerarse de tipo voluntario, como aporte de la empresa por cuanto no aumentan el volumen de extracción.</w:t>
            </w:r>
          </w:p>
          <w:p w14:paraId="5C74E2E5" w14:textId="77777777" w:rsidR="007A7B3A" w:rsidRDefault="007A7B3A" w:rsidP="007A7B3A">
            <w:pPr>
              <w:jc w:val="both"/>
              <w:rPr>
                <w:rFonts w:asciiTheme="minorHAnsi" w:hAnsiTheme="minorHAnsi" w:cstheme="minorHAnsi"/>
                <w:i/>
              </w:rPr>
            </w:pPr>
          </w:p>
          <w:p w14:paraId="0B31645B"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Flujo de Transporte</w:t>
            </w:r>
          </w:p>
          <w:p w14:paraId="00E39F86"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Se prevé un flujo desde y hacia la obra de vehículos livianos y pesados, además de las maquinarias necesarias para la ejecución de las distintas fases del proyecto. Para el trasporte de carga se utilizarán camiones 16 m3, para una carga y descarga expedita y bajo condiciones de velocidad prudente, de modo de no generar riesgos ni molestias para la población aledaña a las obras.</w:t>
            </w:r>
          </w:p>
          <w:p w14:paraId="376B8E74" w14:textId="77777777" w:rsidR="00C63E13" w:rsidRPr="007A7B3A" w:rsidRDefault="00C63E13" w:rsidP="007A7B3A">
            <w:pPr>
              <w:jc w:val="both"/>
              <w:rPr>
                <w:rFonts w:asciiTheme="minorHAnsi" w:hAnsiTheme="minorHAnsi" w:cstheme="minorHAnsi"/>
                <w:i/>
              </w:rPr>
            </w:pPr>
          </w:p>
          <w:p w14:paraId="3444C984"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El Anexo N° 3, de la DIA presenta una estimación del flujo de camiones, presenta a modo de resumen el detalle del movimiento de camiones durante el mes de octubre del año 2013.</w:t>
            </w:r>
          </w:p>
          <w:p w14:paraId="4DF395EF" w14:textId="77777777" w:rsidR="00C63E13" w:rsidRPr="007A7B3A" w:rsidRDefault="00C63E13" w:rsidP="007A7B3A">
            <w:pPr>
              <w:jc w:val="both"/>
              <w:rPr>
                <w:rFonts w:asciiTheme="minorHAnsi" w:hAnsiTheme="minorHAnsi" w:cstheme="minorHAnsi"/>
                <w:i/>
              </w:rPr>
            </w:pPr>
          </w:p>
          <w:p w14:paraId="14CBC885"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c. Cierre y Abandono</w:t>
            </w:r>
            <w:r w:rsidRPr="007A7B3A">
              <w:rPr>
                <w:rFonts w:ascii="MS Gothic" w:eastAsia="MS Gothic" w:hAnsi="MS Gothic" w:cs="MS Gothic" w:hint="eastAsia"/>
                <w:i/>
              </w:rPr>
              <w:t> </w:t>
            </w:r>
          </w:p>
          <w:p w14:paraId="68D84FD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Área de Extracción (lecho del cauce)</w:t>
            </w:r>
          </w:p>
          <w:p w14:paraId="4D7C97F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Se refiere a los emparejamientos que sean necesarios para dejar el lecho del cauce con la forma y pendiente de acuerdo con el proyecto, estas actividades son favorables para el cauce y su escurrimiento en crecidas, no presentando obstrucciones de ninguna especie, siendo resguardados en tomo momento por </w:t>
            </w:r>
            <w:r w:rsidR="007A7B3A">
              <w:rPr>
                <w:rFonts w:asciiTheme="minorHAnsi" w:hAnsiTheme="minorHAnsi" w:cstheme="minorHAnsi"/>
                <w:i/>
              </w:rPr>
              <w:t>l</w:t>
            </w:r>
            <w:r w:rsidRPr="007A7B3A">
              <w:rPr>
                <w:rFonts w:asciiTheme="minorHAnsi" w:hAnsiTheme="minorHAnsi" w:cstheme="minorHAnsi"/>
                <w:i/>
              </w:rPr>
              <w:t xml:space="preserve">os </w:t>
            </w:r>
            <w:r w:rsidRPr="007A7B3A">
              <w:rPr>
                <w:rFonts w:asciiTheme="minorHAnsi" w:hAnsiTheme="minorHAnsi" w:cstheme="minorHAnsi"/>
                <w:i/>
                <w:u w:val="single"/>
              </w:rPr>
              <w:t>proyectos técnicos presentados sectorialmente ante la Dirección de Obras Hidráulicas</w:t>
            </w:r>
            <w:r w:rsidRPr="007A7B3A">
              <w:rPr>
                <w:rFonts w:asciiTheme="minorHAnsi" w:hAnsiTheme="minorHAnsi" w:cstheme="minorHAnsi"/>
                <w:i/>
              </w:rPr>
              <w:t xml:space="preserve"> con el fin de configurar la planimetría de extracción establecida en la Adenda N° 1 del proyecto.</w:t>
            </w:r>
          </w:p>
          <w:p w14:paraId="3FDDDD68" w14:textId="77777777" w:rsidR="00C63E13" w:rsidRPr="007A7B3A" w:rsidRDefault="00C63E13" w:rsidP="007A7B3A">
            <w:pPr>
              <w:jc w:val="both"/>
              <w:rPr>
                <w:rFonts w:asciiTheme="minorHAnsi" w:hAnsiTheme="minorHAnsi" w:cstheme="minorHAnsi"/>
                <w:i/>
              </w:rPr>
            </w:pPr>
          </w:p>
          <w:p w14:paraId="3D83A4FD"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Planta de Producción de Áridos</w:t>
            </w:r>
          </w:p>
          <w:p w14:paraId="7E5D5F50" w14:textId="77777777" w:rsidR="00C372F6" w:rsidRDefault="00C63E13" w:rsidP="007A7B3A">
            <w:pPr>
              <w:jc w:val="both"/>
              <w:rPr>
                <w:rFonts w:asciiTheme="minorHAnsi" w:hAnsiTheme="minorHAnsi" w:cstheme="minorHAnsi"/>
                <w:i/>
              </w:rPr>
            </w:pPr>
            <w:r w:rsidRPr="007A7B3A">
              <w:rPr>
                <w:rFonts w:asciiTheme="minorHAnsi" w:hAnsiTheme="minorHAnsi" w:cstheme="minorHAnsi"/>
                <w:i/>
              </w:rPr>
              <w:t>La planta de producción de áridos Maquinarias La Frontera Ltda. tiene carácter de permanente, por lo tanto no se consideran actividades para cierre y abandono además que esta no es parte de la evaluación ambiental por encontrarse aprobada sectorialmente</w:t>
            </w:r>
            <w:r w:rsidR="007A7B3A">
              <w:rPr>
                <w:rFonts w:asciiTheme="minorHAnsi" w:hAnsiTheme="minorHAnsi" w:cstheme="minorHAnsi"/>
                <w:i/>
              </w:rPr>
              <w:t>”.</w:t>
            </w:r>
          </w:p>
          <w:p w14:paraId="5F1E855C" w14:textId="77777777" w:rsidR="007A7B3A" w:rsidRPr="00D42470" w:rsidRDefault="007A7B3A" w:rsidP="007A7B3A">
            <w:pPr>
              <w:rPr>
                <w:b/>
              </w:rPr>
            </w:pPr>
          </w:p>
        </w:tc>
      </w:tr>
      <w:tr w:rsidR="00C372F6" w:rsidRPr="00D42470" w14:paraId="617A38A1" w14:textId="77777777" w:rsidTr="005C227C">
        <w:trPr>
          <w:trHeight w:val="627"/>
        </w:trPr>
        <w:tc>
          <w:tcPr>
            <w:tcW w:w="5000" w:type="pct"/>
            <w:gridSpan w:val="2"/>
          </w:tcPr>
          <w:p w14:paraId="5AEC76B3" w14:textId="77777777" w:rsidR="00C372F6" w:rsidRPr="00D42470" w:rsidRDefault="00C372F6" w:rsidP="005C227C">
            <w:r w:rsidRPr="00D42470">
              <w:rPr>
                <w:b/>
              </w:rPr>
              <w:lastRenderedPageBreak/>
              <w:t>Hecho (s):</w:t>
            </w:r>
          </w:p>
          <w:p w14:paraId="3C92949C" w14:textId="0FD88481" w:rsidR="007A7B3A" w:rsidRPr="007A7B3A" w:rsidRDefault="00C372F6" w:rsidP="007A7B3A">
            <w:pPr>
              <w:numPr>
                <w:ilvl w:val="0"/>
                <w:numId w:val="22"/>
              </w:numPr>
              <w:ind w:left="360"/>
              <w:contextualSpacing/>
              <w:rPr>
                <w:b/>
              </w:rPr>
            </w:pPr>
            <w:r w:rsidRPr="00D42470">
              <w:rPr>
                <w:rFonts w:eastAsia="Times New Roman"/>
                <w:color w:val="000000"/>
                <w:lang w:eastAsia="es-CL"/>
              </w:rPr>
              <w:t>Durante la</w:t>
            </w:r>
            <w:r w:rsidR="007A7B3A">
              <w:rPr>
                <w:rFonts w:eastAsia="Times New Roman"/>
                <w:color w:val="000000"/>
                <w:lang w:eastAsia="es-CL"/>
              </w:rPr>
              <w:t xml:space="preserve"> reunión informativa sostenida con el Sr. Javier Tapia Opazo (Jefe de Producción de M</w:t>
            </w:r>
            <w:r w:rsidR="005D7BFE">
              <w:rPr>
                <w:rFonts w:eastAsia="Times New Roman"/>
                <w:color w:val="000000"/>
                <w:lang w:eastAsia="es-CL"/>
              </w:rPr>
              <w:t>a</w:t>
            </w:r>
            <w:r w:rsidR="007A7B3A">
              <w:rPr>
                <w:rFonts w:eastAsia="Times New Roman"/>
                <w:color w:val="000000"/>
                <w:lang w:eastAsia="es-CL"/>
              </w:rPr>
              <w:t xml:space="preserve">qfront Ltda.) se </w:t>
            </w:r>
            <w:r w:rsidR="00BB4B55">
              <w:rPr>
                <w:rFonts w:eastAsia="Times New Roman"/>
                <w:color w:val="000000"/>
                <w:lang w:eastAsia="es-CL"/>
              </w:rPr>
              <w:t xml:space="preserve">indicó </w:t>
            </w:r>
            <w:r w:rsidR="007A7B3A">
              <w:rPr>
                <w:rFonts w:eastAsia="Times New Roman"/>
                <w:color w:val="000000"/>
                <w:lang w:eastAsia="es-CL"/>
              </w:rPr>
              <w:t>a los fiscalizadores lo siguiente:</w:t>
            </w:r>
          </w:p>
          <w:p w14:paraId="5E5BE782" w14:textId="77777777" w:rsidR="007A7B3A" w:rsidRPr="003C1303" w:rsidRDefault="007A7B3A" w:rsidP="003C1303">
            <w:pPr>
              <w:pStyle w:val="Prrafodelista"/>
              <w:numPr>
                <w:ilvl w:val="0"/>
                <w:numId w:val="23"/>
              </w:numPr>
              <w:ind w:left="643"/>
            </w:pPr>
            <w:r w:rsidRPr="003C1303">
              <w:t>Las cantidad</w:t>
            </w:r>
            <w:r w:rsidR="003C1303">
              <w:t>es</w:t>
            </w:r>
            <w:r w:rsidRPr="003C1303">
              <w:t xml:space="preserve"> de material </w:t>
            </w:r>
            <w:r w:rsidR="00DC2D82" w:rsidRPr="003C1303">
              <w:t>extraído</w:t>
            </w:r>
            <w:r w:rsidRPr="003C1303">
              <w:t xml:space="preserve"> se estima entre 700-1000 m</w:t>
            </w:r>
            <w:r w:rsidRPr="00CE693A">
              <w:rPr>
                <w:vertAlign w:val="superscript"/>
              </w:rPr>
              <w:t>3</w:t>
            </w:r>
            <w:r w:rsidRPr="003C1303">
              <w:t xml:space="preserve"> al día.</w:t>
            </w:r>
          </w:p>
          <w:p w14:paraId="06CD40F8" w14:textId="278AAAF7" w:rsidR="007A7B3A" w:rsidRPr="003C1303" w:rsidRDefault="007A7B3A" w:rsidP="003C1303">
            <w:pPr>
              <w:pStyle w:val="Prrafodelista"/>
              <w:numPr>
                <w:ilvl w:val="0"/>
                <w:numId w:val="23"/>
              </w:numPr>
              <w:ind w:left="643"/>
            </w:pPr>
            <w:r w:rsidRPr="003C1303">
              <w:t xml:space="preserve">La zona </w:t>
            </w:r>
            <w:r w:rsidR="007B19E5" w:rsidRPr="003C1303">
              <w:t xml:space="preserve">de extracción </w:t>
            </w:r>
            <w:r w:rsidR="007B19E5">
              <w:t xml:space="preserve">existente al momento de la inspección, esto es, el </w:t>
            </w:r>
            <w:r w:rsidRPr="003C1303">
              <w:t>06 de abril del 2017</w:t>
            </w:r>
            <w:r w:rsidR="007B19E5">
              <w:t xml:space="preserve">, </w:t>
            </w:r>
            <w:r w:rsidRPr="003C1303">
              <w:t>inici</w:t>
            </w:r>
            <w:r w:rsidR="007B19E5">
              <w:t>ó</w:t>
            </w:r>
            <w:r w:rsidRPr="003C1303">
              <w:t xml:space="preserve"> faenas el día 16 de diciembre del 2016 y t</w:t>
            </w:r>
            <w:r w:rsidR="002C4053">
              <w:t xml:space="preserve">enía </w:t>
            </w:r>
            <w:r w:rsidRPr="003C1303">
              <w:t xml:space="preserve">fecha </w:t>
            </w:r>
            <w:r w:rsidR="003C1303" w:rsidRPr="003C1303">
              <w:t>límite</w:t>
            </w:r>
            <w:r w:rsidRPr="003C1303">
              <w:t xml:space="preserve"> hasta el 31 de mayo del 2017.</w:t>
            </w:r>
          </w:p>
          <w:p w14:paraId="0B421C4D" w14:textId="451B67C5" w:rsidR="007A7B3A" w:rsidRPr="003C1303" w:rsidRDefault="003C1303" w:rsidP="003C1303">
            <w:pPr>
              <w:pStyle w:val="Prrafodelista"/>
              <w:numPr>
                <w:ilvl w:val="0"/>
                <w:numId w:val="23"/>
              </w:numPr>
              <w:ind w:left="643"/>
            </w:pPr>
            <w:r w:rsidRPr="003C1303">
              <w:t>La ejecución del proyecto aprobado con RCA N° 25/2015 se inició en el año 2015 y se trabaja de forma anual en distintos sectores para lo</w:t>
            </w:r>
            <w:r w:rsidR="002C4053">
              <w:t>s</w:t>
            </w:r>
            <w:r w:rsidRPr="003C1303">
              <w:t xml:space="preserve"> cual</w:t>
            </w:r>
            <w:r w:rsidR="002C4053">
              <w:t>es</w:t>
            </w:r>
            <w:r w:rsidRPr="003C1303">
              <w:t xml:space="preserve"> se tramitan los permisos municipales correspondientes.</w:t>
            </w:r>
          </w:p>
          <w:p w14:paraId="02445DEA" w14:textId="77777777" w:rsidR="003C1303" w:rsidRDefault="003C1303" w:rsidP="003C1303">
            <w:pPr>
              <w:pStyle w:val="Prrafodelista"/>
              <w:numPr>
                <w:ilvl w:val="0"/>
                <w:numId w:val="23"/>
              </w:numPr>
              <w:ind w:left="643"/>
            </w:pPr>
            <w:r w:rsidRPr="003C1303">
              <w:t>Los sectores de extracción han sido localizados en la ribera norte del Río Cautín que corresponde a la comuna de Temuco.</w:t>
            </w:r>
          </w:p>
          <w:p w14:paraId="13D3865E" w14:textId="35BDFEBD" w:rsidR="003C1303" w:rsidRPr="003C1303" w:rsidRDefault="002C4053" w:rsidP="003C1303">
            <w:pPr>
              <w:pStyle w:val="Prrafodelista"/>
              <w:numPr>
                <w:ilvl w:val="0"/>
                <w:numId w:val="23"/>
              </w:numPr>
              <w:ind w:left="643"/>
            </w:pPr>
            <w:r>
              <w:lastRenderedPageBreak/>
              <w:t>Al momento de la inspección, de acuerdo a la información proporcionada por el Jefe d</w:t>
            </w:r>
            <w:r w:rsidR="008466B8">
              <w:t>e Producción Sr. Javier Tapia, indicó</w:t>
            </w:r>
            <w:r>
              <w:t xml:space="preserve"> que e</w:t>
            </w:r>
            <w:r w:rsidR="003C1303">
              <w:t>n el área de extracción opera</w:t>
            </w:r>
            <w:r>
              <w:t>n</w:t>
            </w:r>
            <w:r w:rsidR="003C1303">
              <w:t xml:space="preserve"> normalmente una excavadora y cinco camiones tolva de capacidad para 12 toneladas.</w:t>
            </w:r>
          </w:p>
          <w:p w14:paraId="34D68C02" w14:textId="58AE44EB" w:rsidR="003C1303" w:rsidRDefault="003C1303" w:rsidP="007A7B3A">
            <w:pPr>
              <w:numPr>
                <w:ilvl w:val="0"/>
                <w:numId w:val="22"/>
              </w:numPr>
              <w:ind w:left="313" w:hanging="313"/>
              <w:contextualSpacing/>
              <w:jc w:val="both"/>
            </w:pPr>
            <w:r>
              <w:t>En el sector de extracción del año 2016</w:t>
            </w:r>
            <w:r w:rsidR="002C4053">
              <w:t xml:space="preserve">, al momento de la inspección se constata </w:t>
            </w:r>
            <w:r>
              <w:t>el libre escurrimiento de las aguas del río Cautín, no observándose obras propias del proyecto de extracción que obstruyan o impidan el libre flujo del agua.</w:t>
            </w:r>
          </w:p>
          <w:p w14:paraId="25C5FAA0" w14:textId="577FF7C6" w:rsidR="003C1303" w:rsidRDefault="003C1303" w:rsidP="007A7B3A">
            <w:pPr>
              <w:numPr>
                <w:ilvl w:val="0"/>
                <w:numId w:val="22"/>
              </w:numPr>
              <w:ind w:left="313" w:hanging="313"/>
              <w:contextualSpacing/>
              <w:jc w:val="both"/>
            </w:pPr>
            <w:r>
              <w:t>Al momento de la inspección en el sector frente a la descarga de aguas servidas de la planta de Temuco, no se observan m</w:t>
            </w:r>
            <w:r w:rsidR="002C4053">
              <w:t>á</w:t>
            </w:r>
            <w:r>
              <w:t>quinas extrayendo material árido</w:t>
            </w:r>
            <w:r w:rsidR="002C4053">
              <w:t>, t</w:t>
            </w:r>
            <w:r>
              <w:t xml:space="preserve">ampoco, se observan labores de extracción de material </w:t>
            </w:r>
            <w:r w:rsidR="00DC2D82">
              <w:t>árido</w:t>
            </w:r>
            <w:r>
              <w:t xml:space="preserve"> en la ribera sur del río, por el lado de la comuna de Padre Las Casas.</w:t>
            </w:r>
          </w:p>
          <w:p w14:paraId="372C940F" w14:textId="6351591E" w:rsidR="003C1303" w:rsidRDefault="00CB7DBD" w:rsidP="007A7B3A">
            <w:pPr>
              <w:numPr>
                <w:ilvl w:val="0"/>
                <w:numId w:val="22"/>
              </w:numPr>
              <w:ind w:left="313" w:hanging="313"/>
              <w:contextualSpacing/>
              <w:jc w:val="both"/>
            </w:pPr>
            <w:r>
              <w:t>Al momento de la inspección, s</w:t>
            </w:r>
            <w:r w:rsidR="003C1303">
              <w:t xml:space="preserve">e observa un terraplén provisorio que se utiliza como camino de ingreso al sector de extracción de material. Este camino de atravieso cuenta con una serie de tuberías de cemento comprimido que sirven para el flujo de las aguas hacia el brazo del río en donde se ubican los difusores de la Planta de Tratamiento de Aguas Servidas </w:t>
            </w:r>
            <w:r w:rsidR="00FB554C">
              <w:t xml:space="preserve">(PTAS) </w:t>
            </w:r>
            <w:r w:rsidR="003C1303">
              <w:t>de Temuco. Estas obras serian provisorias.</w:t>
            </w:r>
          </w:p>
          <w:p w14:paraId="4438C550" w14:textId="77777777" w:rsidR="00FB554C" w:rsidRDefault="00FB554C" w:rsidP="007A7B3A">
            <w:pPr>
              <w:numPr>
                <w:ilvl w:val="0"/>
                <w:numId w:val="22"/>
              </w:numPr>
              <w:ind w:left="313" w:hanging="313"/>
              <w:contextualSpacing/>
              <w:jc w:val="both"/>
            </w:pPr>
            <w:r>
              <w:t>El Sr. Alex Garate (Representante Legal y Gerente de Maqfront Ltda.) señala que existe un proyecto de construcción de un pretil aguas debajo de la descarga de la PTAS Temuco con la finalidad de desviar las aguas del brazo de la ribera norte hacia el brazo principal del cauce. Actualmente este pretil no se encuentran construido y se tramitará de forma sectorial en la Dirección General de Aguas para su autorización.</w:t>
            </w:r>
          </w:p>
          <w:p w14:paraId="50F65AF0" w14:textId="77777777" w:rsidR="00FB554C" w:rsidRDefault="00FB554C" w:rsidP="00FB554C">
            <w:pPr>
              <w:numPr>
                <w:ilvl w:val="0"/>
                <w:numId w:val="22"/>
              </w:numPr>
              <w:ind w:left="313" w:hanging="313"/>
              <w:contextualSpacing/>
              <w:jc w:val="both"/>
            </w:pPr>
            <w:r>
              <w:t>En la ribera sur del río Cautín se observa el acopio de material pétreo aguas arriba del sector de extracción Maqfront. El Sr. Garate informa que este material es de un particular (Sr. Claudio Sepulveda Quilarran) y que este sector no se encuentra en el área del proyecto aprobado en la RCA N° 25/2015.</w:t>
            </w:r>
          </w:p>
          <w:p w14:paraId="160B90F7" w14:textId="77777777" w:rsidR="007A0B14" w:rsidRDefault="007A0B14" w:rsidP="007A0B14">
            <w:pPr>
              <w:ind w:left="313"/>
              <w:contextualSpacing/>
              <w:jc w:val="both"/>
            </w:pPr>
          </w:p>
          <w:p w14:paraId="54C51D29" w14:textId="77777777" w:rsidR="00FB554C" w:rsidRPr="00FB554C" w:rsidRDefault="00FB554C" w:rsidP="00FB554C">
            <w:pPr>
              <w:contextualSpacing/>
              <w:jc w:val="both"/>
              <w:rPr>
                <w:b/>
              </w:rPr>
            </w:pPr>
            <w:r w:rsidRPr="00FB554C">
              <w:rPr>
                <w:b/>
              </w:rPr>
              <w:t>Examen de la información.</w:t>
            </w:r>
          </w:p>
          <w:p w14:paraId="28FC8809" w14:textId="77777777" w:rsidR="00DC2D82" w:rsidRDefault="00FB554C" w:rsidP="007A7B3A">
            <w:pPr>
              <w:numPr>
                <w:ilvl w:val="0"/>
                <w:numId w:val="22"/>
              </w:numPr>
              <w:ind w:left="313" w:hanging="313"/>
              <w:contextualSpacing/>
              <w:jc w:val="both"/>
            </w:pPr>
            <w:r>
              <w:t>Mediante una Carta de fecha 11 de abril del 2017, el titular presenta la</w:t>
            </w:r>
            <w:r w:rsidR="00DC2D82">
              <w:t xml:space="preserve"> información de los volúmenes extraídos, los cuales se ajustan a los distintos permisos sectoriales presentados en la Municipalidad de Temuco y Dirección de Obras Hidráulicas. A continuación se presenta un resumen:</w:t>
            </w:r>
          </w:p>
          <w:p w14:paraId="7AFB8873" w14:textId="77777777" w:rsidR="00DC2D82" w:rsidRDefault="00DC2D82" w:rsidP="00DC2D82">
            <w:pPr>
              <w:ind w:left="313"/>
              <w:contextualSpacing/>
              <w:jc w:val="both"/>
            </w:pPr>
          </w:p>
          <w:tbl>
            <w:tblPr>
              <w:tblStyle w:val="Tablaconcuadrcula"/>
              <w:tblW w:w="0" w:type="auto"/>
              <w:tblInd w:w="313" w:type="dxa"/>
              <w:tblLook w:val="04A0" w:firstRow="1" w:lastRow="0" w:firstColumn="1" w:lastColumn="0" w:noHBand="0" w:noVBand="1"/>
            </w:tblPr>
            <w:tblGrid>
              <w:gridCol w:w="1519"/>
              <w:gridCol w:w="2318"/>
              <w:gridCol w:w="2097"/>
              <w:gridCol w:w="2953"/>
            </w:tblGrid>
            <w:tr w:rsidR="00DC2D82" w14:paraId="1F105A6E" w14:textId="77777777" w:rsidTr="00DC2D82">
              <w:tc>
                <w:tcPr>
                  <w:tcW w:w="0" w:type="auto"/>
                </w:tcPr>
                <w:p w14:paraId="1EAE930C" w14:textId="77777777" w:rsidR="00DC2D82" w:rsidRDefault="00DC2D82" w:rsidP="00DC2D82">
                  <w:pPr>
                    <w:contextualSpacing/>
                    <w:jc w:val="both"/>
                  </w:pPr>
                  <w:r>
                    <w:t>Sector</w:t>
                  </w:r>
                </w:p>
              </w:tc>
              <w:tc>
                <w:tcPr>
                  <w:tcW w:w="0" w:type="auto"/>
                </w:tcPr>
                <w:p w14:paraId="2A4C0329" w14:textId="77777777" w:rsidR="00DC2D82" w:rsidRDefault="00DC2D82" w:rsidP="00DC2D82">
                  <w:pPr>
                    <w:contextualSpacing/>
                    <w:jc w:val="both"/>
                  </w:pPr>
                  <w:r>
                    <w:t xml:space="preserve">Volumen Autorizado (m3) </w:t>
                  </w:r>
                </w:p>
              </w:tc>
              <w:tc>
                <w:tcPr>
                  <w:tcW w:w="0" w:type="auto"/>
                </w:tcPr>
                <w:p w14:paraId="41220087" w14:textId="77777777" w:rsidR="00DC2D82" w:rsidRDefault="00DC2D82" w:rsidP="00DC2D82">
                  <w:pPr>
                    <w:contextualSpacing/>
                    <w:jc w:val="both"/>
                  </w:pPr>
                  <w:r>
                    <w:t>Volumen Extraído (m3)</w:t>
                  </w:r>
                </w:p>
              </w:tc>
              <w:tc>
                <w:tcPr>
                  <w:tcW w:w="0" w:type="auto"/>
                </w:tcPr>
                <w:p w14:paraId="507B2391" w14:textId="77777777" w:rsidR="00DC2D82" w:rsidRDefault="00DC2D82" w:rsidP="00DC2D82">
                  <w:pPr>
                    <w:contextualSpacing/>
                    <w:jc w:val="both"/>
                  </w:pPr>
                  <w:r>
                    <w:t>Visación DOH (N° resolución/año)</w:t>
                  </w:r>
                </w:p>
              </w:tc>
            </w:tr>
            <w:tr w:rsidR="00DC2D82" w14:paraId="361CD097" w14:textId="77777777" w:rsidTr="00DC2D82">
              <w:tc>
                <w:tcPr>
                  <w:tcW w:w="0" w:type="auto"/>
                </w:tcPr>
                <w:p w14:paraId="5169DEE3" w14:textId="77777777" w:rsidR="00DC2D82" w:rsidRDefault="00DC2D82" w:rsidP="00DC2D82">
                  <w:pPr>
                    <w:contextualSpacing/>
                    <w:jc w:val="both"/>
                  </w:pPr>
                  <w:r>
                    <w:t>Trañi Trañi 5 y 6</w:t>
                  </w:r>
                </w:p>
              </w:tc>
              <w:tc>
                <w:tcPr>
                  <w:tcW w:w="0" w:type="auto"/>
                </w:tcPr>
                <w:p w14:paraId="65989BC1" w14:textId="77777777" w:rsidR="00DC2D82" w:rsidRDefault="00DC2D82" w:rsidP="00DC2D82">
                  <w:pPr>
                    <w:contextualSpacing/>
                    <w:jc w:val="center"/>
                  </w:pPr>
                  <w:r>
                    <w:t>158.715</w:t>
                  </w:r>
                </w:p>
              </w:tc>
              <w:tc>
                <w:tcPr>
                  <w:tcW w:w="0" w:type="auto"/>
                </w:tcPr>
                <w:p w14:paraId="2A9C2D88" w14:textId="77777777" w:rsidR="00DC2D82" w:rsidRDefault="00DC2D82" w:rsidP="00DC2D82">
                  <w:pPr>
                    <w:contextualSpacing/>
                    <w:jc w:val="center"/>
                  </w:pPr>
                  <w:r>
                    <w:t>146.898</w:t>
                  </w:r>
                </w:p>
              </w:tc>
              <w:tc>
                <w:tcPr>
                  <w:tcW w:w="0" w:type="auto"/>
                </w:tcPr>
                <w:p w14:paraId="448B7BE5" w14:textId="77777777" w:rsidR="00DC2D82" w:rsidRDefault="00DC2D82" w:rsidP="00DC2D82">
                  <w:pPr>
                    <w:contextualSpacing/>
                    <w:jc w:val="both"/>
                  </w:pPr>
                  <w:r>
                    <w:t>DOH 397 – 398 y 2742 del 2015.</w:t>
                  </w:r>
                </w:p>
              </w:tc>
            </w:tr>
            <w:tr w:rsidR="00DC2D82" w14:paraId="3D4AC033" w14:textId="77777777" w:rsidTr="00DC2D82">
              <w:tc>
                <w:tcPr>
                  <w:tcW w:w="0" w:type="auto"/>
                </w:tcPr>
                <w:p w14:paraId="0A7B06E0" w14:textId="77777777" w:rsidR="00DC2D82" w:rsidRDefault="00DC2D82" w:rsidP="00DC2D82">
                  <w:pPr>
                    <w:contextualSpacing/>
                    <w:jc w:val="both"/>
                  </w:pPr>
                  <w:r>
                    <w:t>Trañi Trañi 7</w:t>
                  </w:r>
                </w:p>
              </w:tc>
              <w:tc>
                <w:tcPr>
                  <w:tcW w:w="0" w:type="auto"/>
                </w:tcPr>
                <w:p w14:paraId="2CC386EF" w14:textId="77777777" w:rsidR="00DC2D82" w:rsidRDefault="00DC2D82" w:rsidP="00DC2D82">
                  <w:pPr>
                    <w:contextualSpacing/>
                    <w:jc w:val="center"/>
                  </w:pPr>
                  <w:r>
                    <w:t>64.342</w:t>
                  </w:r>
                </w:p>
              </w:tc>
              <w:tc>
                <w:tcPr>
                  <w:tcW w:w="0" w:type="auto"/>
                </w:tcPr>
                <w:p w14:paraId="641C4435" w14:textId="77777777" w:rsidR="00DC2D82" w:rsidRDefault="00DC2D82" w:rsidP="00DC2D82">
                  <w:pPr>
                    <w:contextualSpacing/>
                    <w:jc w:val="center"/>
                  </w:pPr>
                  <w:r>
                    <w:t>58.196</w:t>
                  </w:r>
                </w:p>
              </w:tc>
              <w:tc>
                <w:tcPr>
                  <w:tcW w:w="0" w:type="auto"/>
                </w:tcPr>
                <w:p w14:paraId="2B7186BD" w14:textId="77777777" w:rsidR="00DC2D82" w:rsidRDefault="00DC2D82" w:rsidP="00DC2D82">
                  <w:pPr>
                    <w:contextualSpacing/>
                    <w:jc w:val="both"/>
                  </w:pPr>
                  <w:r>
                    <w:t>DOH 200/2016</w:t>
                  </w:r>
                </w:p>
              </w:tc>
            </w:tr>
            <w:tr w:rsidR="00DC2D82" w14:paraId="2F755520" w14:textId="77777777" w:rsidTr="00DC2D82">
              <w:tc>
                <w:tcPr>
                  <w:tcW w:w="0" w:type="auto"/>
                </w:tcPr>
                <w:p w14:paraId="77BC3F90" w14:textId="77777777" w:rsidR="00DC2D82" w:rsidRDefault="00DC2D82" w:rsidP="00DC2D82">
                  <w:pPr>
                    <w:contextualSpacing/>
                    <w:jc w:val="both"/>
                  </w:pPr>
                  <w:r>
                    <w:t>Trañi Trañi 8</w:t>
                  </w:r>
                </w:p>
              </w:tc>
              <w:tc>
                <w:tcPr>
                  <w:tcW w:w="0" w:type="auto"/>
                </w:tcPr>
                <w:p w14:paraId="0BDF6BC1" w14:textId="77777777" w:rsidR="00DC2D82" w:rsidRDefault="00DC2D82" w:rsidP="00DC2D82">
                  <w:pPr>
                    <w:contextualSpacing/>
                    <w:jc w:val="center"/>
                  </w:pPr>
                  <w:r>
                    <w:t>135.593</w:t>
                  </w:r>
                </w:p>
              </w:tc>
              <w:tc>
                <w:tcPr>
                  <w:tcW w:w="0" w:type="auto"/>
                </w:tcPr>
                <w:p w14:paraId="15358915" w14:textId="77777777" w:rsidR="00DC2D82" w:rsidRDefault="00DC2D82" w:rsidP="00DC2D82">
                  <w:pPr>
                    <w:contextualSpacing/>
                    <w:jc w:val="center"/>
                  </w:pPr>
                  <w:r>
                    <w:t>49.985</w:t>
                  </w:r>
                </w:p>
              </w:tc>
              <w:tc>
                <w:tcPr>
                  <w:tcW w:w="0" w:type="auto"/>
                </w:tcPr>
                <w:p w14:paraId="41D8A66C" w14:textId="77777777" w:rsidR="00DC2D82" w:rsidRDefault="00DC2D82" w:rsidP="00DC2D82">
                  <w:pPr>
                    <w:contextualSpacing/>
                    <w:jc w:val="both"/>
                  </w:pPr>
                  <w:r>
                    <w:t>DOH 198/2016</w:t>
                  </w:r>
                </w:p>
              </w:tc>
            </w:tr>
            <w:tr w:rsidR="00DC2D82" w14:paraId="2076BA07" w14:textId="77777777" w:rsidTr="00DC2D82">
              <w:tc>
                <w:tcPr>
                  <w:tcW w:w="0" w:type="auto"/>
                </w:tcPr>
                <w:p w14:paraId="434F88F0" w14:textId="77777777" w:rsidR="00DC2D82" w:rsidRDefault="00DC2D82" w:rsidP="00DC2D82">
                  <w:pPr>
                    <w:contextualSpacing/>
                    <w:jc w:val="both"/>
                  </w:pPr>
                  <w:r>
                    <w:t>Trañi Trañi 9</w:t>
                  </w:r>
                </w:p>
              </w:tc>
              <w:tc>
                <w:tcPr>
                  <w:tcW w:w="0" w:type="auto"/>
                </w:tcPr>
                <w:p w14:paraId="5D4530A2" w14:textId="77777777" w:rsidR="00DC2D82" w:rsidRDefault="00DC2D82" w:rsidP="00DC2D82">
                  <w:pPr>
                    <w:contextualSpacing/>
                    <w:jc w:val="center"/>
                  </w:pPr>
                  <w:r>
                    <w:t>199.817</w:t>
                  </w:r>
                </w:p>
              </w:tc>
              <w:tc>
                <w:tcPr>
                  <w:tcW w:w="0" w:type="auto"/>
                </w:tcPr>
                <w:p w14:paraId="4267A1B3" w14:textId="77777777" w:rsidR="00DC2D82" w:rsidRDefault="00DC2D82" w:rsidP="00DC2D82">
                  <w:pPr>
                    <w:contextualSpacing/>
                    <w:jc w:val="center"/>
                  </w:pPr>
                  <w:r>
                    <w:t>105.246</w:t>
                  </w:r>
                </w:p>
              </w:tc>
              <w:tc>
                <w:tcPr>
                  <w:tcW w:w="0" w:type="auto"/>
                </w:tcPr>
                <w:p w14:paraId="1CB32A9E" w14:textId="77777777" w:rsidR="00DC2D82" w:rsidRDefault="00DC2D82" w:rsidP="00DC2D82">
                  <w:pPr>
                    <w:contextualSpacing/>
                    <w:jc w:val="both"/>
                  </w:pPr>
                  <w:r>
                    <w:t>DOH 2582/2016.</w:t>
                  </w:r>
                </w:p>
              </w:tc>
            </w:tr>
          </w:tbl>
          <w:p w14:paraId="05CB7517" w14:textId="77777777" w:rsidR="00DC2D82" w:rsidRDefault="00DC2D82" w:rsidP="00DC2D82">
            <w:pPr>
              <w:ind w:left="313"/>
              <w:contextualSpacing/>
              <w:jc w:val="both"/>
            </w:pPr>
          </w:p>
          <w:p w14:paraId="69579EF6" w14:textId="77777777" w:rsidR="00FB554C" w:rsidRPr="002F4888" w:rsidRDefault="00FB554C" w:rsidP="00DC2D82">
            <w:pPr>
              <w:contextualSpacing/>
              <w:jc w:val="both"/>
            </w:pPr>
          </w:p>
        </w:tc>
      </w:tr>
    </w:tbl>
    <w:p w14:paraId="28DB5C98" w14:textId="77777777" w:rsidR="00C372F6" w:rsidRDefault="00C372F6" w:rsidP="00D42470">
      <w:pPr>
        <w:rPr>
          <w:rFonts w:ascii="Calibri" w:eastAsia="Calibri" w:hAnsi="Calibri" w:cs="Calibri"/>
          <w:sz w:val="28"/>
          <w:szCs w:val="32"/>
        </w:rPr>
      </w:pPr>
    </w:p>
    <w:p w14:paraId="027C0079" w14:textId="77777777" w:rsidR="00ED1474" w:rsidRDefault="00ED1474" w:rsidP="00D42470">
      <w:pPr>
        <w:rPr>
          <w:rFonts w:ascii="Calibri" w:eastAsia="Calibri" w:hAnsi="Calibri" w:cs="Calibri"/>
          <w:sz w:val="28"/>
          <w:szCs w:val="32"/>
        </w:rPr>
      </w:pPr>
    </w:p>
    <w:p w14:paraId="6A2ADFD8" w14:textId="77777777" w:rsidR="00ED1474" w:rsidRDefault="00ED1474" w:rsidP="00D42470">
      <w:pPr>
        <w:rPr>
          <w:rFonts w:ascii="Calibri" w:eastAsia="Calibri" w:hAnsi="Calibri" w:cs="Calibri"/>
          <w:sz w:val="28"/>
          <w:szCs w:val="32"/>
        </w:rPr>
      </w:pPr>
    </w:p>
    <w:p w14:paraId="09DA6307" w14:textId="77777777" w:rsidR="00ED1474" w:rsidRDefault="00ED1474" w:rsidP="00D42470">
      <w:pPr>
        <w:rPr>
          <w:rFonts w:ascii="Calibri" w:eastAsia="Calibri" w:hAnsi="Calibri" w:cs="Calibri"/>
          <w:sz w:val="28"/>
          <w:szCs w:val="32"/>
        </w:rPr>
      </w:pPr>
    </w:p>
    <w:p w14:paraId="1A15A9D5" w14:textId="77777777" w:rsidR="00ED1474" w:rsidRDefault="00ED1474" w:rsidP="00D42470">
      <w:pPr>
        <w:rPr>
          <w:rFonts w:ascii="Calibri" w:eastAsia="Calibri" w:hAnsi="Calibri" w:cs="Calibri"/>
          <w:sz w:val="28"/>
          <w:szCs w:val="32"/>
        </w:rPr>
      </w:pPr>
    </w:p>
    <w:p w14:paraId="4C212340" w14:textId="77777777" w:rsidR="00ED1474" w:rsidRDefault="00ED1474"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14:paraId="753DABD5"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3D9303" w14:textId="77777777" w:rsidR="00D42470" w:rsidRPr="00D42470" w:rsidRDefault="00D42470" w:rsidP="007902D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14:paraId="65F19917" w14:textId="77777777"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9F61119" w14:textId="77777777" w:rsidR="00D42470" w:rsidRPr="00D42470" w:rsidRDefault="007A0B14" w:rsidP="00D42470">
            <w:pPr>
              <w:spacing w:after="0" w:line="240" w:lineRule="auto"/>
              <w:jc w:val="center"/>
              <w:rPr>
                <w:rFonts w:ascii="Calibri" w:eastAsia="Times New Roman" w:hAnsi="Calibri" w:cs="Times New Roman"/>
                <w:color w:val="000000"/>
                <w:sz w:val="20"/>
                <w:szCs w:val="20"/>
                <w:lang w:eastAsia="es-CL"/>
              </w:rPr>
            </w:pPr>
            <w:r w:rsidRPr="007A0B14">
              <w:rPr>
                <w:rFonts w:ascii="Calibri" w:eastAsia="Times New Roman" w:hAnsi="Calibri" w:cs="Times New Roman"/>
                <w:noProof/>
                <w:color w:val="000000"/>
                <w:sz w:val="20"/>
                <w:szCs w:val="20"/>
                <w:lang w:eastAsia="es-CL"/>
              </w:rPr>
              <w:drawing>
                <wp:inline distT="0" distB="0" distL="0" distR="0" wp14:anchorId="6EBD5A09" wp14:editId="71340EB1">
                  <wp:extent cx="3351600" cy="2502000"/>
                  <wp:effectExtent l="0" t="0" r="1270" b="0"/>
                  <wp:docPr id="14" name="Imagen 14" descr="C:\SMA IX\SMA 2017\04_Abril_2017\Exp 444_2017 RCA Aridos Maqfront\fotos de informe\DSC0839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7\04_Abril_2017\Exp 444_2017 RCA Aridos Maqfront\fotos de informe\DSC08394 (640x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1600" cy="2502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FFADCB3" w14:textId="77777777" w:rsidR="00D42470" w:rsidRPr="00D42470" w:rsidRDefault="007A0B14" w:rsidP="00D42470">
            <w:pPr>
              <w:spacing w:after="0" w:line="240" w:lineRule="auto"/>
              <w:jc w:val="center"/>
              <w:rPr>
                <w:rFonts w:ascii="Calibri" w:eastAsia="Times New Roman" w:hAnsi="Calibri" w:cs="Times New Roman"/>
                <w:color w:val="000000"/>
                <w:sz w:val="20"/>
                <w:szCs w:val="20"/>
                <w:lang w:eastAsia="es-CL"/>
              </w:rPr>
            </w:pPr>
            <w:r w:rsidRPr="007A0B14">
              <w:rPr>
                <w:rFonts w:ascii="Calibri" w:eastAsia="Times New Roman" w:hAnsi="Calibri" w:cs="Times New Roman"/>
                <w:noProof/>
                <w:color w:val="000000"/>
                <w:sz w:val="20"/>
                <w:szCs w:val="20"/>
                <w:lang w:eastAsia="es-CL"/>
              </w:rPr>
              <w:drawing>
                <wp:inline distT="0" distB="0" distL="0" distR="0" wp14:anchorId="75248D37" wp14:editId="164A6CFF">
                  <wp:extent cx="3351600" cy="2502000"/>
                  <wp:effectExtent l="0" t="0" r="1270" b="0"/>
                  <wp:docPr id="15" name="Imagen 15" descr="C:\SMA IX\SMA 2017\04_Abril_2017\Exp 444_2017 RCA Aridos Maqfront\fotos de informe\DSC0840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7\04_Abril_2017\Exp 444_2017 RCA Aridos Maqfront\fotos de informe\DSC08409 (640x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1600" cy="2502000"/>
                          </a:xfrm>
                          <a:prstGeom prst="rect">
                            <a:avLst/>
                          </a:prstGeom>
                          <a:noFill/>
                          <a:ln>
                            <a:noFill/>
                          </a:ln>
                        </pic:spPr>
                      </pic:pic>
                    </a:graphicData>
                  </a:graphic>
                </wp:inline>
              </w:drawing>
            </w:r>
          </w:p>
        </w:tc>
      </w:tr>
      <w:tr w:rsidR="00D42470" w:rsidRPr="00D42470" w14:paraId="4A1DD734"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8AEDF0" w14:textId="77777777" w:rsidR="00D42470" w:rsidRPr="00D42470" w:rsidRDefault="00D42470" w:rsidP="00483D2D">
            <w:pPr>
              <w:spacing w:after="0" w:line="240" w:lineRule="auto"/>
              <w:contextualSpacing/>
              <w:outlineLvl w:val="1"/>
              <w:rPr>
                <w:rFonts w:ascii="Calibri" w:eastAsia="Times New Roman" w:hAnsi="Calibri" w:cs="Calibri"/>
                <w:b/>
                <w:color w:val="000000"/>
                <w:sz w:val="18"/>
                <w:szCs w:val="20"/>
                <w:lang w:eastAsia="es-CL"/>
              </w:rPr>
            </w:pPr>
            <w:bookmarkStart w:id="135" w:name="_Toc353998127"/>
            <w:bookmarkStart w:id="136" w:name="_Toc353998200"/>
            <w:bookmarkStart w:id="137" w:name="_Toc382383551"/>
            <w:bookmarkStart w:id="138" w:name="_Toc382472373"/>
            <w:bookmarkStart w:id="139" w:name="_Toc390184283"/>
            <w:bookmarkStart w:id="140" w:name="_Toc390360014"/>
            <w:bookmarkStart w:id="141" w:name="_Toc390777035"/>
            <w:bookmarkStart w:id="142" w:name="_Toc447875246"/>
            <w:bookmarkStart w:id="143" w:name="_Toc448926736"/>
            <w:bookmarkStart w:id="144" w:name="_Toc448926925"/>
            <w:bookmarkStart w:id="145" w:name="_Toc448927013"/>
            <w:bookmarkStart w:id="146" w:name="_Toc448928076"/>
            <w:bookmarkStart w:id="147" w:name="_Toc449085424"/>
            <w:bookmarkStart w:id="148" w:name="_Toc449105982"/>
            <w:bookmarkStart w:id="149" w:name="_Toc449106098"/>
            <w:bookmarkStart w:id="150" w:name="_Toc502082375"/>
            <w:r w:rsidRPr="00D42470">
              <w:rPr>
                <w:rFonts w:ascii="Calibri" w:eastAsia="Calibri" w:hAnsi="Calibri" w:cs="Calibri"/>
                <w:b/>
                <w:sz w:val="18"/>
                <w:szCs w:val="20"/>
              </w:rPr>
              <w:t xml:space="preserve">Fotografía </w:t>
            </w:r>
            <w:r w:rsidR="00483D2D">
              <w:rPr>
                <w:rFonts w:ascii="Calibri" w:eastAsia="Calibri" w:hAnsi="Calibri" w:cs="Calibri"/>
                <w:b/>
                <w:sz w:val="18"/>
                <w:szCs w:val="20"/>
              </w:rPr>
              <w:t>1.</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6B6D9" w14:textId="77777777" w:rsidR="00D42470" w:rsidRPr="00D42470" w:rsidRDefault="00D42470" w:rsidP="00483D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483D2D">
              <w:rPr>
                <w:rFonts w:ascii="Calibri" w:eastAsia="Times New Roman" w:hAnsi="Calibri" w:cs="Times New Roman"/>
                <w:b/>
                <w:color w:val="000000"/>
                <w:sz w:val="18"/>
                <w:szCs w:val="18"/>
                <w:lang w:eastAsia="es-CL"/>
              </w:rPr>
              <w:t xml:space="preserve"> </w:t>
            </w:r>
            <w:r w:rsidR="00483D2D" w:rsidRPr="00483D2D">
              <w:rPr>
                <w:rFonts w:ascii="Calibri" w:eastAsia="Times New Roman" w:hAnsi="Calibri" w:cs="Times New Roman"/>
                <w:color w:val="000000"/>
                <w:sz w:val="18"/>
                <w:szCs w:val="18"/>
                <w:lang w:eastAsia="es-CL"/>
              </w:rPr>
              <w:t>06/04/2017</w:t>
            </w:r>
          </w:p>
        </w:tc>
        <w:tc>
          <w:tcPr>
            <w:tcW w:w="1341" w:type="pct"/>
            <w:tcBorders>
              <w:top w:val="single" w:sz="4" w:space="0" w:color="auto"/>
              <w:left w:val="nil"/>
              <w:bottom w:val="single" w:sz="4" w:space="0" w:color="auto"/>
              <w:right w:val="nil"/>
            </w:tcBorders>
            <w:shd w:val="clear" w:color="auto" w:fill="auto"/>
            <w:noWrap/>
            <w:vAlign w:val="center"/>
            <w:hideMark/>
          </w:tcPr>
          <w:p w14:paraId="0431988D" w14:textId="77777777" w:rsidR="00D42470" w:rsidRPr="00D42470" w:rsidRDefault="00D42470" w:rsidP="00483D2D">
            <w:pPr>
              <w:spacing w:after="0" w:line="240" w:lineRule="auto"/>
              <w:contextualSpacing/>
              <w:outlineLvl w:val="1"/>
              <w:rPr>
                <w:rFonts w:ascii="Calibri" w:eastAsia="Calibri" w:hAnsi="Calibri" w:cs="Calibri"/>
                <w:b/>
                <w:sz w:val="18"/>
                <w:szCs w:val="20"/>
              </w:rPr>
            </w:pPr>
            <w:bookmarkStart w:id="151" w:name="_Toc353998128"/>
            <w:bookmarkStart w:id="152" w:name="_Toc353998201"/>
            <w:bookmarkStart w:id="153" w:name="_Toc382383552"/>
            <w:bookmarkStart w:id="154" w:name="_Toc382472374"/>
            <w:bookmarkStart w:id="155" w:name="_Toc390184284"/>
            <w:bookmarkStart w:id="156" w:name="_Toc390360015"/>
            <w:bookmarkStart w:id="157" w:name="_Toc390777036"/>
            <w:bookmarkStart w:id="158" w:name="_Toc447875247"/>
            <w:bookmarkStart w:id="159" w:name="_Toc448926737"/>
            <w:bookmarkStart w:id="160" w:name="_Toc448926926"/>
            <w:bookmarkStart w:id="161" w:name="_Toc448927014"/>
            <w:bookmarkStart w:id="162" w:name="_Toc448928077"/>
            <w:bookmarkStart w:id="163" w:name="_Toc449085425"/>
            <w:bookmarkStart w:id="164" w:name="_Toc449105983"/>
            <w:bookmarkStart w:id="165" w:name="_Toc449106099"/>
            <w:bookmarkStart w:id="166" w:name="_Toc502082376"/>
            <w:r w:rsidRPr="00D42470">
              <w:rPr>
                <w:rFonts w:ascii="Calibri" w:eastAsia="Calibri" w:hAnsi="Calibri" w:cs="Calibri"/>
                <w:b/>
                <w:sz w:val="18"/>
                <w:szCs w:val="20"/>
              </w:rPr>
              <w:t xml:space="preserve">Fotografía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483D2D">
              <w:rPr>
                <w:rFonts w:ascii="Calibri" w:eastAsia="Calibri" w:hAnsi="Calibri" w:cs="Calibri"/>
                <w:b/>
                <w:sz w:val="18"/>
                <w:szCs w:val="20"/>
              </w:rPr>
              <w:t>2.</w:t>
            </w:r>
            <w:bookmarkEnd w:id="16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B5FFA8" w14:textId="77777777" w:rsidR="00D42470" w:rsidRPr="00D42470" w:rsidRDefault="00D42470" w:rsidP="00483D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83D2D" w:rsidRPr="00483D2D">
              <w:rPr>
                <w:rFonts w:ascii="Calibri" w:eastAsia="Times New Roman" w:hAnsi="Calibri" w:cs="Times New Roman"/>
                <w:color w:val="000000"/>
                <w:sz w:val="18"/>
                <w:szCs w:val="18"/>
                <w:lang w:eastAsia="es-CL"/>
              </w:rPr>
              <w:t>06/04/2017</w:t>
            </w:r>
          </w:p>
        </w:tc>
      </w:tr>
      <w:tr w:rsidR="00D42470" w:rsidRPr="00D42470" w14:paraId="4F6770BD" w14:textId="77777777" w:rsidTr="007A0B14">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D5B370"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A0B14">
              <w:rPr>
                <w:rFonts w:ascii="Calibri" w:eastAsia="Times New Roman" w:hAnsi="Calibri" w:cs="Times New Roman"/>
                <w:color w:val="000000"/>
                <w:sz w:val="18"/>
                <w:szCs w:val="18"/>
                <w:lang w:eastAsia="es-CL"/>
              </w:rPr>
              <w:t>Sector de extracción de áridos antiguo del año 2016.</w:t>
            </w:r>
          </w:p>
          <w:p w14:paraId="2251CFD1"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79E4FC8" w14:textId="77777777" w:rsidR="00D42470" w:rsidRPr="00D42470" w:rsidRDefault="00D42470" w:rsidP="007A0B14">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A0B14">
              <w:rPr>
                <w:rFonts w:ascii="Calibri" w:eastAsia="Times New Roman" w:hAnsi="Calibri" w:cs="Times New Roman"/>
                <w:color w:val="000000"/>
                <w:sz w:val="18"/>
                <w:szCs w:val="18"/>
                <w:lang w:eastAsia="es-CL"/>
              </w:rPr>
              <w:t>Camino de atravieso para el acceso al sector de extracción de material del año 2017.</w:t>
            </w:r>
          </w:p>
        </w:tc>
      </w:tr>
      <w:tr w:rsidR="00D42470" w:rsidRPr="00D42470" w14:paraId="2D9846EA" w14:textId="77777777"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E5CEEA2" w14:textId="77777777" w:rsidR="00D42470" w:rsidRPr="00D42470" w:rsidRDefault="007A0B14" w:rsidP="00D42470">
            <w:pPr>
              <w:spacing w:after="0" w:line="240" w:lineRule="auto"/>
              <w:jc w:val="center"/>
              <w:rPr>
                <w:rFonts w:ascii="Calibri" w:eastAsia="Times New Roman" w:hAnsi="Calibri" w:cs="Times New Roman"/>
                <w:color w:val="000000"/>
                <w:sz w:val="20"/>
                <w:szCs w:val="20"/>
                <w:lang w:eastAsia="es-CL"/>
              </w:rPr>
            </w:pPr>
            <w:r w:rsidRPr="007A0B14">
              <w:rPr>
                <w:rFonts w:ascii="Calibri" w:eastAsia="Times New Roman" w:hAnsi="Calibri" w:cs="Times New Roman"/>
                <w:noProof/>
                <w:color w:val="000000"/>
                <w:sz w:val="20"/>
                <w:szCs w:val="20"/>
                <w:lang w:eastAsia="es-CL"/>
              </w:rPr>
              <w:drawing>
                <wp:inline distT="0" distB="0" distL="0" distR="0" wp14:anchorId="40442969" wp14:editId="11F57285">
                  <wp:extent cx="3020400" cy="2253600"/>
                  <wp:effectExtent l="0" t="0" r="8890" b="0"/>
                  <wp:docPr id="17" name="Imagen 17" descr="C:\SMA IX\SMA 2017\04_Abril_2017\Exp 444_2017 RCA Aridos Maqfront\fotos de informe\DSC0840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7\04_Abril_2017\Exp 444_2017 RCA Aridos Maqfront\fotos de informe\DSC08401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0400" cy="2253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3B8CE0" w14:textId="77777777" w:rsidR="00D42470" w:rsidRPr="00D42470" w:rsidRDefault="007A0B14" w:rsidP="00D42470">
            <w:pPr>
              <w:spacing w:after="0" w:line="240" w:lineRule="auto"/>
              <w:jc w:val="center"/>
              <w:rPr>
                <w:rFonts w:ascii="Calibri" w:eastAsia="Times New Roman" w:hAnsi="Calibri" w:cs="Times New Roman"/>
                <w:color w:val="000000"/>
                <w:sz w:val="20"/>
                <w:szCs w:val="20"/>
                <w:lang w:eastAsia="es-CL"/>
              </w:rPr>
            </w:pPr>
            <w:r w:rsidRPr="007A0B14">
              <w:rPr>
                <w:rFonts w:ascii="Calibri" w:eastAsia="Times New Roman" w:hAnsi="Calibri" w:cs="Times New Roman"/>
                <w:noProof/>
                <w:color w:val="000000"/>
                <w:sz w:val="20"/>
                <w:szCs w:val="20"/>
                <w:lang w:eastAsia="es-CL"/>
              </w:rPr>
              <w:drawing>
                <wp:inline distT="0" distB="0" distL="0" distR="0" wp14:anchorId="103715D6" wp14:editId="2C4D6B17">
                  <wp:extent cx="2851200" cy="2127600"/>
                  <wp:effectExtent l="0" t="0" r="6350" b="6350"/>
                  <wp:docPr id="16" name="Imagen 16" descr="C:\SMA IX\SMA 2017\04_Abril_2017\Exp 444_2017 RCA Aridos Maqfront\fotos de informe\IMG_9969 (64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7\04_Abril_2017\Exp 444_2017 RCA Aridos Maqfront\fotos de informe\IMG_9969 (640x4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200" cy="2127600"/>
                          </a:xfrm>
                          <a:prstGeom prst="rect">
                            <a:avLst/>
                          </a:prstGeom>
                          <a:noFill/>
                          <a:ln>
                            <a:noFill/>
                          </a:ln>
                        </pic:spPr>
                      </pic:pic>
                    </a:graphicData>
                  </a:graphic>
                </wp:inline>
              </w:drawing>
            </w:r>
          </w:p>
        </w:tc>
      </w:tr>
      <w:tr w:rsidR="00D42470" w:rsidRPr="00D42470" w14:paraId="246B3B60"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E55B2B" w14:textId="77777777" w:rsidR="00D42470" w:rsidRPr="00D42470" w:rsidRDefault="00D42470" w:rsidP="00483D2D">
            <w:pPr>
              <w:spacing w:after="0" w:line="240" w:lineRule="auto"/>
              <w:contextualSpacing/>
              <w:outlineLvl w:val="1"/>
              <w:rPr>
                <w:rFonts w:ascii="Calibri" w:eastAsia="Times New Roman" w:hAnsi="Calibri" w:cs="Calibri"/>
                <w:b/>
                <w:color w:val="000000"/>
                <w:sz w:val="18"/>
                <w:szCs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47875248"/>
            <w:bookmarkStart w:id="175" w:name="_Toc448926738"/>
            <w:bookmarkStart w:id="176" w:name="_Toc448926927"/>
            <w:bookmarkStart w:id="177" w:name="_Toc448927015"/>
            <w:bookmarkStart w:id="178" w:name="_Toc448928078"/>
            <w:bookmarkStart w:id="179" w:name="_Toc449085426"/>
            <w:bookmarkStart w:id="180" w:name="_Toc449105984"/>
            <w:bookmarkStart w:id="181" w:name="_Toc449106100"/>
            <w:bookmarkStart w:id="182" w:name="_Toc502082377"/>
            <w:r w:rsidRPr="00D42470">
              <w:rPr>
                <w:rFonts w:ascii="Calibri" w:eastAsia="Calibri" w:hAnsi="Calibri" w:cs="Calibri"/>
                <w:b/>
                <w:sz w:val="18"/>
                <w:szCs w:val="20"/>
              </w:rPr>
              <w:t xml:space="preserve">Fotografía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483D2D">
              <w:rPr>
                <w:rFonts w:ascii="Calibri" w:eastAsia="Calibri" w:hAnsi="Calibri" w:cs="Calibri"/>
                <w:b/>
                <w:sz w:val="18"/>
                <w:szCs w:val="20"/>
              </w:rPr>
              <w:t>3.</w:t>
            </w:r>
            <w:bookmarkEnd w:id="18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E76A80" w14:textId="77777777" w:rsidR="00D42470" w:rsidRPr="00D42470" w:rsidRDefault="00D42470" w:rsidP="00483D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483D2D">
              <w:rPr>
                <w:rFonts w:ascii="Calibri" w:eastAsia="Times New Roman" w:hAnsi="Calibri" w:cs="Times New Roman"/>
                <w:b/>
                <w:color w:val="000000"/>
                <w:sz w:val="18"/>
                <w:szCs w:val="18"/>
                <w:lang w:eastAsia="es-CL"/>
              </w:rPr>
              <w:t xml:space="preserve"> </w:t>
            </w:r>
            <w:r w:rsidR="00483D2D" w:rsidRPr="00483D2D">
              <w:rPr>
                <w:rFonts w:ascii="Calibri" w:eastAsia="Times New Roman" w:hAnsi="Calibri" w:cs="Times New Roman"/>
                <w:color w:val="000000"/>
                <w:sz w:val="18"/>
                <w:szCs w:val="18"/>
                <w:lang w:eastAsia="es-CL"/>
              </w:rPr>
              <w:t>06/04/2017</w:t>
            </w:r>
          </w:p>
        </w:tc>
        <w:tc>
          <w:tcPr>
            <w:tcW w:w="1341" w:type="pct"/>
            <w:tcBorders>
              <w:top w:val="single" w:sz="4" w:space="0" w:color="auto"/>
              <w:left w:val="nil"/>
              <w:bottom w:val="single" w:sz="4" w:space="0" w:color="auto"/>
              <w:right w:val="nil"/>
            </w:tcBorders>
            <w:shd w:val="clear" w:color="auto" w:fill="auto"/>
            <w:noWrap/>
            <w:vAlign w:val="center"/>
            <w:hideMark/>
          </w:tcPr>
          <w:p w14:paraId="6AED56DC" w14:textId="77777777" w:rsidR="00D42470" w:rsidRPr="00D42470" w:rsidRDefault="00D42470" w:rsidP="00483D2D">
            <w:pPr>
              <w:spacing w:after="0" w:line="240" w:lineRule="auto"/>
              <w:contextualSpacing/>
              <w:outlineLvl w:val="1"/>
              <w:rPr>
                <w:rFonts w:ascii="Calibri" w:eastAsia="Calibri" w:hAnsi="Calibri" w:cs="Calibri"/>
                <w:b/>
                <w:sz w:val="18"/>
                <w:szCs w:val="20"/>
              </w:rPr>
            </w:pPr>
            <w:bookmarkStart w:id="183" w:name="_Toc353998130"/>
            <w:bookmarkStart w:id="184" w:name="_Toc353998203"/>
            <w:bookmarkStart w:id="185" w:name="_Toc382383554"/>
            <w:bookmarkStart w:id="186" w:name="_Toc382472376"/>
            <w:bookmarkStart w:id="187" w:name="_Toc390184286"/>
            <w:bookmarkStart w:id="188" w:name="_Toc390360017"/>
            <w:bookmarkStart w:id="189" w:name="_Toc390777038"/>
            <w:bookmarkStart w:id="190" w:name="_Toc447875249"/>
            <w:bookmarkStart w:id="191" w:name="_Toc448926739"/>
            <w:bookmarkStart w:id="192" w:name="_Toc448926928"/>
            <w:bookmarkStart w:id="193" w:name="_Toc448927016"/>
            <w:bookmarkStart w:id="194" w:name="_Toc448928079"/>
            <w:bookmarkStart w:id="195" w:name="_Toc449085427"/>
            <w:bookmarkStart w:id="196" w:name="_Toc449105985"/>
            <w:bookmarkStart w:id="197" w:name="_Toc449106101"/>
            <w:bookmarkStart w:id="198" w:name="_Toc502082378"/>
            <w:r w:rsidRPr="00D42470">
              <w:rPr>
                <w:rFonts w:ascii="Calibri" w:eastAsia="Calibri" w:hAnsi="Calibri" w:cs="Calibri"/>
                <w:b/>
                <w:sz w:val="18"/>
                <w:szCs w:val="20"/>
              </w:rPr>
              <w:t xml:space="preserve">Fotografía </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483D2D">
              <w:rPr>
                <w:rFonts w:ascii="Calibri" w:eastAsia="Calibri" w:hAnsi="Calibri" w:cs="Calibri"/>
                <w:b/>
                <w:sz w:val="18"/>
                <w:szCs w:val="20"/>
              </w:rPr>
              <w:t>4.</w:t>
            </w:r>
            <w:bookmarkEnd w:id="1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A3620"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83D2D" w:rsidRPr="00483D2D">
              <w:rPr>
                <w:rFonts w:ascii="Calibri" w:eastAsia="Times New Roman" w:hAnsi="Calibri" w:cs="Times New Roman"/>
                <w:color w:val="000000"/>
                <w:sz w:val="18"/>
                <w:szCs w:val="18"/>
                <w:lang w:eastAsia="es-CL"/>
              </w:rPr>
              <w:t>06/04/2017</w:t>
            </w:r>
          </w:p>
        </w:tc>
      </w:tr>
      <w:tr w:rsidR="00D42470" w:rsidRPr="00D42470" w14:paraId="23DDAF07" w14:textId="77777777" w:rsidTr="007A0B14">
        <w:trPr>
          <w:trHeight w:val="274"/>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D18BDF" w14:textId="77777777" w:rsidR="00D42470" w:rsidRPr="00D42470" w:rsidRDefault="00D42470" w:rsidP="007A0B1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A0B14">
              <w:rPr>
                <w:rFonts w:ascii="Calibri" w:eastAsia="Times New Roman" w:hAnsi="Calibri" w:cs="Times New Roman"/>
                <w:color w:val="000000"/>
                <w:sz w:val="18"/>
                <w:szCs w:val="18"/>
                <w:lang w:eastAsia="es-CL"/>
              </w:rPr>
              <w:t>Sector de ribera sur del Río Cautín en donde se observa el acopio de material árido.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1EFB41E" w14:textId="77777777" w:rsidR="00D42470" w:rsidRPr="00D42470" w:rsidRDefault="00D42470" w:rsidP="007A0B1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A0B14">
              <w:rPr>
                <w:rFonts w:ascii="Calibri" w:eastAsia="Times New Roman" w:hAnsi="Calibri" w:cs="Times New Roman"/>
                <w:color w:val="000000"/>
                <w:sz w:val="18"/>
                <w:szCs w:val="18"/>
                <w:lang w:eastAsia="es-CL"/>
              </w:rPr>
              <w:t>Área de extracción de árido. Al momento de la inspección no había labores de extracción de material.</w:t>
            </w:r>
          </w:p>
        </w:tc>
      </w:tr>
    </w:tbl>
    <w:p w14:paraId="011B92FF" w14:textId="77777777" w:rsidR="00CB7DBD" w:rsidRDefault="00CB7DBD" w:rsidP="00CE693A">
      <w:pPr>
        <w:pStyle w:val="Ttulo1"/>
        <w:numPr>
          <w:ilvl w:val="0"/>
          <w:numId w:val="0"/>
        </w:numPr>
        <w:jc w:val="both"/>
      </w:pPr>
      <w:bookmarkStart w:id="199" w:name="_Toc352840404"/>
      <w:bookmarkStart w:id="200" w:name="_Toc352841464"/>
      <w:bookmarkStart w:id="201" w:name="_Toc447875253"/>
      <w:bookmarkStart w:id="202" w:name="_Toc449085431"/>
      <w:bookmarkStart w:id="203" w:name="_Toc502082379"/>
    </w:p>
    <w:p w14:paraId="60F29446" w14:textId="293B9ACF" w:rsidR="00D42470" w:rsidRDefault="00D42470" w:rsidP="001E16E1">
      <w:pPr>
        <w:pStyle w:val="Ttulo1"/>
        <w:jc w:val="both"/>
      </w:pPr>
      <w:r w:rsidRPr="00D42470">
        <w:t>CONCLUSIONES</w:t>
      </w:r>
      <w:bookmarkEnd w:id="199"/>
      <w:bookmarkEnd w:id="200"/>
      <w:bookmarkEnd w:id="201"/>
      <w:bookmarkEnd w:id="202"/>
      <w:bookmarkEnd w:id="203"/>
    </w:p>
    <w:p w14:paraId="6EAEBCCE" w14:textId="77777777" w:rsidR="00C9558D" w:rsidRPr="00C9558D" w:rsidRDefault="00C9558D" w:rsidP="00C9558D">
      <w:pPr>
        <w:pStyle w:val="Listaconnmeros"/>
        <w:numPr>
          <w:ilvl w:val="0"/>
          <w:numId w:val="0"/>
        </w:numPr>
        <w:spacing w:after="0"/>
        <w:ind w:left="360" w:hanging="360"/>
      </w:pPr>
    </w:p>
    <w:p w14:paraId="10717B7A" w14:textId="470CE885" w:rsidR="00D42470" w:rsidRPr="00F7456A" w:rsidRDefault="00C22396" w:rsidP="00D42470">
      <w:pPr>
        <w:spacing w:after="0" w:line="240" w:lineRule="auto"/>
        <w:jc w:val="both"/>
        <w:rPr>
          <w:rFonts w:eastAsia="Calibri" w:cs="Calibri"/>
          <w:sz w:val="20"/>
          <w:szCs w:val="20"/>
        </w:rPr>
      </w:pPr>
      <w:r w:rsidRPr="00C22396">
        <w:rPr>
          <w:rFonts w:eastAsia="Calibri" w:cs="Calibri"/>
          <w:sz w:val="20"/>
          <w:szCs w:val="20"/>
        </w:rPr>
        <w:t xml:space="preserve">Los resultados de las actividades de fiscalización, asociados </w:t>
      </w:r>
      <w:r>
        <w:rPr>
          <w:rFonts w:eastAsia="Calibri" w:cs="Calibri"/>
          <w:sz w:val="20"/>
          <w:szCs w:val="20"/>
        </w:rPr>
        <w:t xml:space="preserve">a la </w:t>
      </w:r>
      <w:r w:rsidR="00C9558D">
        <w:rPr>
          <w:rFonts w:eastAsia="Calibri" w:cs="Calibri"/>
          <w:sz w:val="20"/>
          <w:szCs w:val="20"/>
        </w:rPr>
        <w:t>Unidad Fiscalizables “</w:t>
      </w:r>
      <w:r w:rsidR="00C9558D" w:rsidRPr="00C9558D">
        <w:rPr>
          <w:rFonts w:eastAsia="Calibri" w:cs="Calibri"/>
          <w:sz w:val="20"/>
          <w:szCs w:val="20"/>
        </w:rPr>
        <w:t>Extracción de áridos La Frontera</w:t>
      </w:r>
      <w:r w:rsidR="00C9558D">
        <w:rPr>
          <w:rFonts w:eastAsia="Calibri" w:cs="Calibri"/>
          <w:sz w:val="20"/>
          <w:szCs w:val="20"/>
        </w:rPr>
        <w:t xml:space="preserve">” que cuenta con la RCA N° 25/2015, </w:t>
      </w:r>
      <w:r w:rsidRPr="00C22396">
        <w:rPr>
          <w:rFonts w:eastAsia="Calibri" w:cs="Calibri"/>
          <w:sz w:val="20"/>
          <w:szCs w:val="20"/>
        </w:rPr>
        <w:t>permitieron concluir que se verifica la conformidad de las materias relevantes objeto de la fiscalización.</w:t>
      </w:r>
    </w:p>
    <w:p w14:paraId="6FD1F92C" w14:textId="77777777" w:rsidR="00D42470" w:rsidRPr="00F7456A" w:rsidRDefault="00D42470" w:rsidP="00D42470">
      <w:pPr>
        <w:spacing w:after="0" w:line="240" w:lineRule="auto"/>
        <w:contextualSpacing/>
        <w:jc w:val="both"/>
        <w:rPr>
          <w:rFonts w:eastAsia="Calibri" w:cs="Calibri"/>
          <w:b/>
          <w:sz w:val="20"/>
          <w:szCs w:val="20"/>
        </w:rPr>
      </w:pPr>
    </w:p>
    <w:p w14:paraId="655108B0" w14:textId="77777777" w:rsidR="00D42470" w:rsidRPr="00F7456A" w:rsidRDefault="00D42470" w:rsidP="00D42470">
      <w:pPr>
        <w:rPr>
          <w:rFonts w:eastAsia="Calibri" w:cs="Calibri"/>
          <w:sz w:val="20"/>
          <w:szCs w:val="20"/>
        </w:rPr>
      </w:pPr>
    </w:p>
    <w:p w14:paraId="70C743F1" w14:textId="77777777" w:rsidR="00D42470" w:rsidRPr="00F7456A" w:rsidRDefault="00D42470" w:rsidP="00D42470">
      <w:pPr>
        <w:rPr>
          <w:rFonts w:eastAsia="Calibri" w:cs="Calibri"/>
          <w:sz w:val="20"/>
          <w:szCs w:val="20"/>
        </w:rPr>
      </w:pPr>
    </w:p>
    <w:p w14:paraId="278665FE" w14:textId="77777777" w:rsidR="00D42470" w:rsidRPr="00F7456A" w:rsidRDefault="00D42470" w:rsidP="00D42470">
      <w:pPr>
        <w:rPr>
          <w:rFonts w:eastAsia="Calibri" w:cs="Calibri"/>
          <w:sz w:val="20"/>
          <w:szCs w:val="20"/>
        </w:rPr>
      </w:pPr>
    </w:p>
    <w:p w14:paraId="6A039B69" w14:textId="77777777" w:rsidR="00D42470" w:rsidRPr="00F7456A" w:rsidRDefault="00D42470" w:rsidP="00D42470">
      <w:pPr>
        <w:rPr>
          <w:rFonts w:eastAsia="Calibri" w:cs="Calibri"/>
          <w:sz w:val="20"/>
          <w:szCs w:val="20"/>
        </w:rPr>
      </w:pPr>
    </w:p>
    <w:p w14:paraId="276DF8B1" w14:textId="77777777" w:rsidR="00D42470" w:rsidRPr="00F7456A" w:rsidRDefault="00D42470" w:rsidP="00D42470">
      <w:pPr>
        <w:rPr>
          <w:rFonts w:eastAsia="Calibri" w:cs="Calibri"/>
          <w:sz w:val="20"/>
          <w:szCs w:val="20"/>
        </w:rPr>
      </w:pPr>
    </w:p>
    <w:p w14:paraId="40EA6735"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B862BF9" w14:textId="77777777" w:rsidR="00D42470" w:rsidRPr="00D42470" w:rsidRDefault="00D42470" w:rsidP="005863D4">
      <w:pPr>
        <w:pStyle w:val="Ttulo1"/>
      </w:pPr>
      <w:bookmarkStart w:id="204" w:name="_Toc449085432"/>
      <w:bookmarkStart w:id="205" w:name="_Toc502082380"/>
      <w:r w:rsidRPr="00D42470">
        <w:lastRenderedPageBreak/>
        <w:t>ANEXOS</w:t>
      </w:r>
      <w:bookmarkEnd w:id="204"/>
      <w:bookmarkEnd w:id="205"/>
    </w:p>
    <w:p w14:paraId="6551F9D9"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771EF75D" w14:textId="77777777" w:rsidTr="0031512B">
        <w:trPr>
          <w:trHeight w:val="286"/>
          <w:jc w:val="center"/>
        </w:trPr>
        <w:tc>
          <w:tcPr>
            <w:tcW w:w="1038" w:type="pct"/>
            <w:shd w:val="clear" w:color="auto" w:fill="D9D9D9"/>
          </w:tcPr>
          <w:p w14:paraId="14EAE68E"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129B9E9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DC617BC" w14:textId="77777777" w:rsidTr="0031512B">
        <w:trPr>
          <w:trHeight w:val="286"/>
          <w:jc w:val="center"/>
        </w:trPr>
        <w:tc>
          <w:tcPr>
            <w:tcW w:w="1038" w:type="pct"/>
            <w:vAlign w:val="center"/>
          </w:tcPr>
          <w:p w14:paraId="7A04B10E"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2109531C" w14:textId="77777777" w:rsidR="00D42470" w:rsidRPr="00D42470" w:rsidRDefault="00871655" w:rsidP="00D42470">
            <w:pPr>
              <w:jc w:val="both"/>
              <w:rPr>
                <w:rFonts w:cs="Calibri"/>
                <w:lang w:val="es-CL" w:eastAsia="en-US"/>
              </w:rPr>
            </w:pPr>
            <w:r>
              <w:rPr>
                <w:rFonts w:cs="Calibri"/>
                <w:lang w:val="es-CL" w:eastAsia="en-US"/>
              </w:rPr>
              <w:t>Acta de inspección de fecha 06 de abril del 2017 de la SMA.</w:t>
            </w:r>
          </w:p>
        </w:tc>
      </w:tr>
      <w:tr w:rsidR="00D42470" w:rsidRPr="00D42470" w14:paraId="21E34898" w14:textId="77777777" w:rsidTr="0031512B">
        <w:trPr>
          <w:trHeight w:val="264"/>
          <w:jc w:val="center"/>
        </w:trPr>
        <w:tc>
          <w:tcPr>
            <w:tcW w:w="1038" w:type="pct"/>
            <w:vAlign w:val="center"/>
          </w:tcPr>
          <w:p w14:paraId="33897AD6" w14:textId="77777777" w:rsidR="00D42470" w:rsidRPr="00D42470" w:rsidRDefault="00871655" w:rsidP="00D42470">
            <w:pPr>
              <w:jc w:val="center"/>
              <w:rPr>
                <w:rFonts w:cs="Calibri"/>
                <w:lang w:val="es-CL" w:eastAsia="en-US"/>
              </w:rPr>
            </w:pPr>
            <w:r>
              <w:rPr>
                <w:rFonts w:cs="Calibri"/>
                <w:lang w:val="es-CL" w:eastAsia="en-US"/>
              </w:rPr>
              <w:t>2</w:t>
            </w:r>
          </w:p>
        </w:tc>
        <w:tc>
          <w:tcPr>
            <w:tcW w:w="3962" w:type="pct"/>
            <w:vAlign w:val="center"/>
          </w:tcPr>
          <w:p w14:paraId="3C3A412E" w14:textId="77777777" w:rsidR="00D42470" w:rsidRPr="00D42470" w:rsidRDefault="00871655" w:rsidP="00D42470">
            <w:pPr>
              <w:jc w:val="both"/>
              <w:rPr>
                <w:rFonts w:cs="Calibri"/>
                <w:lang w:val="es-CL" w:eastAsia="en-US"/>
              </w:rPr>
            </w:pPr>
            <w:r>
              <w:rPr>
                <w:rFonts w:cs="Calibri"/>
                <w:lang w:val="es-CL" w:eastAsia="en-US"/>
              </w:rPr>
              <w:t xml:space="preserve">Denuncias asociadas al proyecto con RCA N° </w:t>
            </w:r>
            <w:r w:rsidR="005D7BFE">
              <w:rPr>
                <w:rFonts w:cs="Calibri"/>
                <w:lang w:val="es-CL" w:eastAsia="en-US"/>
              </w:rPr>
              <w:t>25/2015.</w:t>
            </w:r>
          </w:p>
        </w:tc>
      </w:tr>
      <w:tr w:rsidR="00D42470" w:rsidRPr="00D42470" w14:paraId="6DEFEA0D" w14:textId="77777777" w:rsidTr="0031512B">
        <w:trPr>
          <w:trHeight w:val="286"/>
          <w:jc w:val="center"/>
        </w:trPr>
        <w:tc>
          <w:tcPr>
            <w:tcW w:w="1038" w:type="pct"/>
            <w:vAlign w:val="center"/>
          </w:tcPr>
          <w:p w14:paraId="2764C29E" w14:textId="77777777" w:rsidR="00D42470" w:rsidRPr="00D42470" w:rsidRDefault="007B156A" w:rsidP="00D42470">
            <w:pPr>
              <w:jc w:val="center"/>
              <w:rPr>
                <w:rFonts w:cs="Calibri"/>
                <w:lang w:val="es-CL" w:eastAsia="en-US"/>
              </w:rPr>
            </w:pPr>
            <w:r>
              <w:rPr>
                <w:rFonts w:cs="Calibri"/>
                <w:lang w:val="es-CL" w:eastAsia="en-US"/>
              </w:rPr>
              <w:t>3</w:t>
            </w:r>
          </w:p>
        </w:tc>
        <w:tc>
          <w:tcPr>
            <w:tcW w:w="3962" w:type="pct"/>
            <w:vAlign w:val="center"/>
          </w:tcPr>
          <w:p w14:paraId="5F8AE13E" w14:textId="77777777" w:rsidR="00D42470" w:rsidRPr="00D42470" w:rsidRDefault="007B156A" w:rsidP="00D42470">
            <w:pPr>
              <w:jc w:val="both"/>
              <w:rPr>
                <w:rFonts w:cs="Calibri"/>
                <w:lang w:val="es-CL" w:eastAsia="en-US"/>
              </w:rPr>
            </w:pPr>
            <w:r>
              <w:rPr>
                <w:rFonts w:cs="Calibri"/>
                <w:lang w:val="es-CL" w:eastAsia="en-US"/>
              </w:rPr>
              <w:t>Monitoreo de calidad de aguas NCH 1.333.</w:t>
            </w:r>
          </w:p>
        </w:tc>
      </w:tr>
      <w:tr w:rsidR="00D42470" w:rsidRPr="00D42470" w14:paraId="7E2E61AD" w14:textId="77777777" w:rsidTr="0031512B">
        <w:trPr>
          <w:trHeight w:val="286"/>
          <w:jc w:val="center"/>
        </w:trPr>
        <w:tc>
          <w:tcPr>
            <w:tcW w:w="1038" w:type="pct"/>
            <w:vAlign w:val="center"/>
          </w:tcPr>
          <w:p w14:paraId="27F2EF75" w14:textId="77777777" w:rsidR="00D42470" w:rsidRPr="00D42470" w:rsidRDefault="00483D2D" w:rsidP="00D42470">
            <w:pPr>
              <w:jc w:val="center"/>
              <w:rPr>
                <w:rFonts w:cs="Calibri"/>
                <w:lang w:val="es-CL" w:eastAsia="en-US"/>
              </w:rPr>
            </w:pPr>
            <w:r>
              <w:rPr>
                <w:rFonts w:cs="Calibri"/>
                <w:lang w:val="es-CL" w:eastAsia="en-US"/>
              </w:rPr>
              <w:t>4</w:t>
            </w:r>
          </w:p>
        </w:tc>
        <w:tc>
          <w:tcPr>
            <w:tcW w:w="3962" w:type="pct"/>
            <w:vAlign w:val="center"/>
          </w:tcPr>
          <w:p w14:paraId="2DD9235D" w14:textId="77777777" w:rsidR="00D42470" w:rsidRPr="00D42470" w:rsidRDefault="00483D2D" w:rsidP="00D42470">
            <w:pPr>
              <w:jc w:val="both"/>
              <w:rPr>
                <w:rFonts w:cs="Calibri"/>
                <w:lang w:val="es-CL" w:eastAsia="en-US"/>
              </w:rPr>
            </w:pPr>
            <w:r>
              <w:rPr>
                <w:rFonts w:cs="Calibri"/>
                <w:lang w:val="es-CL" w:eastAsia="en-US"/>
              </w:rPr>
              <w:t>Carta del titular de fecha 11 de abril del 2017.</w:t>
            </w:r>
          </w:p>
        </w:tc>
      </w:tr>
    </w:tbl>
    <w:p w14:paraId="54662135" w14:textId="77777777" w:rsidR="007A7DEB" w:rsidRPr="007A7DEB" w:rsidRDefault="007A7DEB" w:rsidP="007A7DEB">
      <w:pPr>
        <w:spacing w:line="240" w:lineRule="auto"/>
        <w:jc w:val="center"/>
        <w:rPr>
          <w:rFonts w:ascii="Calibri" w:eastAsia="Calibri" w:hAnsi="Calibri" w:cs="Calibri"/>
          <w:sz w:val="28"/>
          <w:szCs w:val="32"/>
        </w:rPr>
      </w:pPr>
    </w:p>
    <w:p w14:paraId="6D14D5BA"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25985" w14:textId="77777777" w:rsidR="008466B8" w:rsidRDefault="008466B8" w:rsidP="00E56524">
      <w:pPr>
        <w:spacing w:after="0" w:line="240" w:lineRule="auto"/>
      </w:pPr>
      <w:r>
        <w:separator/>
      </w:r>
    </w:p>
    <w:p w14:paraId="34012001" w14:textId="77777777" w:rsidR="008466B8" w:rsidRDefault="008466B8"/>
  </w:endnote>
  <w:endnote w:type="continuationSeparator" w:id="0">
    <w:p w14:paraId="6486B120" w14:textId="77777777" w:rsidR="008466B8" w:rsidRDefault="008466B8" w:rsidP="00E56524">
      <w:pPr>
        <w:spacing w:after="0" w:line="240" w:lineRule="auto"/>
      </w:pPr>
      <w:r>
        <w:continuationSeparator/>
      </w:r>
    </w:p>
    <w:p w14:paraId="1E45F517" w14:textId="77777777" w:rsidR="008466B8" w:rsidRDefault="00846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3F9EED10" w14:textId="77777777" w:rsidR="008466B8" w:rsidRDefault="008466B8">
        <w:pPr>
          <w:pStyle w:val="Piedepgina"/>
          <w:jc w:val="right"/>
        </w:pPr>
        <w:r>
          <w:fldChar w:fldCharType="begin"/>
        </w:r>
        <w:r>
          <w:instrText>PAGE   \* MERGEFORMAT</w:instrText>
        </w:r>
        <w:r>
          <w:fldChar w:fldCharType="separate"/>
        </w:r>
        <w:r w:rsidR="00B41159" w:rsidRPr="00B41159">
          <w:rPr>
            <w:noProof/>
            <w:lang w:val="es-ES"/>
          </w:rPr>
          <w:t>1</w:t>
        </w:r>
        <w:r>
          <w:fldChar w:fldCharType="end"/>
        </w:r>
      </w:p>
    </w:sdtContent>
  </w:sdt>
  <w:p w14:paraId="4EF94BEA" w14:textId="77777777" w:rsidR="008466B8" w:rsidRPr="00E56524" w:rsidRDefault="008466B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CE22653" w14:textId="77777777" w:rsidR="008466B8" w:rsidRPr="00E56524" w:rsidRDefault="008466B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E52196" w14:textId="77777777" w:rsidR="008466B8" w:rsidRDefault="008466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1621DB50" w14:textId="77777777" w:rsidR="008466B8" w:rsidRDefault="008466B8">
        <w:pPr>
          <w:pStyle w:val="Piedepgina"/>
          <w:jc w:val="right"/>
        </w:pPr>
        <w:r>
          <w:fldChar w:fldCharType="begin"/>
        </w:r>
        <w:r>
          <w:instrText>PAGE   \* MERGEFORMAT</w:instrText>
        </w:r>
        <w:r>
          <w:fldChar w:fldCharType="separate"/>
        </w:r>
        <w:r w:rsidR="00B41159" w:rsidRPr="00B41159">
          <w:rPr>
            <w:noProof/>
            <w:lang w:val="es-ES"/>
          </w:rPr>
          <w:t>19</w:t>
        </w:r>
        <w:r>
          <w:fldChar w:fldCharType="end"/>
        </w:r>
      </w:p>
    </w:sdtContent>
  </w:sdt>
  <w:p w14:paraId="2BE73D84" w14:textId="77777777" w:rsidR="008466B8" w:rsidRPr="00E56524" w:rsidRDefault="008466B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2FC64B" w14:textId="77777777" w:rsidR="008466B8" w:rsidRPr="00E56524" w:rsidRDefault="008466B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D7272F" w14:textId="77777777" w:rsidR="008466B8" w:rsidRDefault="008466B8">
    <w:pPr>
      <w:pStyle w:val="Piedepgina"/>
    </w:pPr>
  </w:p>
  <w:p w14:paraId="5906D3D2" w14:textId="77777777" w:rsidR="008466B8" w:rsidRDefault="008466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C30BB" w14:textId="77777777" w:rsidR="008466B8" w:rsidRDefault="008466B8" w:rsidP="00E56524">
      <w:pPr>
        <w:spacing w:after="0" w:line="240" w:lineRule="auto"/>
      </w:pPr>
      <w:r>
        <w:separator/>
      </w:r>
    </w:p>
    <w:p w14:paraId="23E65C36" w14:textId="77777777" w:rsidR="008466B8" w:rsidRDefault="008466B8"/>
  </w:footnote>
  <w:footnote w:type="continuationSeparator" w:id="0">
    <w:p w14:paraId="72F1072F" w14:textId="77777777" w:rsidR="008466B8" w:rsidRDefault="008466B8" w:rsidP="00E56524">
      <w:pPr>
        <w:spacing w:after="0" w:line="240" w:lineRule="auto"/>
      </w:pPr>
      <w:r>
        <w:continuationSeparator/>
      </w:r>
    </w:p>
    <w:p w14:paraId="23AD7C21" w14:textId="77777777" w:rsidR="008466B8" w:rsidRDefault="008466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AA32EA"/>
    <w:multiLevelType w:val="hybridMultilevel"/>
    <w:tmpl w:val="875C7CF0"/>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9B9260F"/>
    <w:multiLevelType w:val="hybridMultilevel"/>
    <w:tmpl w:val="A8A66F4C"/>
    <w:lvl w:ilvl="0" w:tplc="C948584A">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172C15CE"/>
    <w:multiLevelType w:val="hybridMultilevel"/>
    <w:tmpl w:val="AD5E70D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9AA4E12"/>
    <w:multiLevelType w:val="hybridMultilevel"/>
    <w:tmpl w:val="86725B56"/>
    <w:lvl w:ilvl="0" w:tplc="CDC45F08">
      <w:start w:val="1"/>
      <w:numFmt w:val="lowerLetter"/>
      <w:lvlText w:val="%1."/>
      <w:lvlJc w:val="left"/>
      <w:pPr>
        <w:ind w:left="1080" w:hanging="360"/>
      </w:pPr>
      <w:rPr>
        <w:b w:val="0"/>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25C76CE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62A41F1"/>
    <w:multiLevelType w:val="hybridMultilevel"/>
    <w:tmpl w:val="09C084E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38B234E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5F31751"/>
    <w:multiLevelType w:val="hybridMultilevel"/>
    <w:tmpl w:val="6584D93C"/>
    <w:lvl w:ilvl="0" w:tplc="604CC8F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B914FF1"/>
    <w:multiLevelType w:val="hybridMultilevel"/>
    <w:tmpl w:val="35682FBA"/>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16"/>
  </w:num>
  <w:num w:numId="5">
    <w:abstractNumId w:val="5"/>
  </w:num>
  <w:num w:numId="6">
    <w:abstractNumId w:val="1"/>
  </w:num>
  <w:num w:numId="7">
    <w:abstractNumId w:val="14"/>
  </w:num>
  <w:num w:numId="8">
    <w:abstractNumId w:val="11"/>
  </w:num>
  <w:num w:numId="9">
    <w:abstractNumId w:val="12"/>
  </w:num>
  <w:num w:numId="10">
    <w:abstractNumId w:val="17"/>
  </w:num>
  <w:num w:numId="11">
    <w:abstractNumId w:val="18"/>
  </w:num>
  <w:num w:numId="12">
    <w:abstractNumId w:val="3"/>
  </w:num>
  <w:num w:numId="13">
    <w:abstractNumId w:val="9"/>
  </w:num>
  <w:num w:numId="14">
    <w:abstractNumId w:val="12"/>
  </w:num>
  <w:num w:numId="15">
    <w:abstractNumId w:val="12"/>
  </w:num>
  <w:num w:numId="16">
    <w:abstractNumId w:val="12"/>
  </w:num>
  <w:num w:numId="17">
    <w:abstractNumId w:val="12"/>
  </w:num>
  <w:num w:numId="18">
    <w:abstractNumId w:val="3"/>
  </w:num>
  <w:num w:numId="19">
    <w:abstractNumId w:val="19"/>
  </w:num>
  <w:num w:numId="20">
    <w:abstractNumId w:val="2"/>
  </w:num>
  <w:num w:numId="21">
    <w:abstractNumId w:val="7"/>
  </w:num>
  <w:num w:numId="22">
    <w:abstractNumId w:val="10"/>
  </w:num>
  <w:num w:numId="23">
    <w:abstractNumId w:val="4"/>
  </w:num>
  <w:num w:numId="24">
    <w:abstractNumId w:val="15"/>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36EC7"/>
    <w:rsid w:val="000556C1"/>
    <w:rsid w:val="00062C8D"/>
    <w:rsid w:val="00071CAD"/>
    <w:rsid w:val="0007552A"/>
    <w:rsid w:val="000A28D4"/>
    <w:rsid w:val="000B30F3"/>
    <w:rsid w:val="000D13D1"/>
    <w:rsid w:val="000E4C6D"/>
    <w:rsid w:val="000E52B7"/>
    <w:rsid w:val="000E575A"/>
    <w:rsid w:val="000F3F60"/>
    <w:rsid w:val="001029E5"/>
    <w:rsid w:val="0011207C"/>
    <w:rsid w:val="00115AB8"/>
    <w:rsid w:val="0013387C"/>
    <w:rsid w:val="00137992"/>
    <w:rsid w:val="00145020"/>
    <w:rsid w:val="001520B1"/>
    <w:rsid w:val="0015439F"/>
    <w:rsid w:val="001826FD"/>
    <w:rsid w:val="00191FC0"/>
    <w:rsid w:val="001A21F3"/>
    <w:rsid w:val="001A6602"/>
    <w:rsid w:val="001A7FD0"/>
    <w:rsid w:val="001C286B"/>
    <w:rsid w:val="001C2BC9"/>
    <w:rsid w:val="001E16E1"/>
    <w:rsid w:val="00206F1C"/>
    <w:rsid w:val="00236422"/>
    <w:rsid w:val="002561F7"/>
    <w:rsid w:val="00262969"/>
    <w:rsid w:val="002C4053"/>
    <w:rsid w:val="002D090C"/>
    <w:rsid w:val="002D3B77"/>
    <w:rsid w:val="002E56E9"/>
    <w:rsid w:val="002E78C9"/>
    <w:rsid w:val="002F4888"/>
    <w:rsid w:val="00303DE0"/>
    <w:rsid w:val="0031512B"/>
    <w:rsid w:val="00317709"/>
    <w:rsid w:val="003437A1"/>
    <w:rsid w:val="00362C8B"/>
    <w:rsid w:val="00365504"/>
    <w:rsid w:val="003972A9"/>
    <w:rsid w:val="003A2B5D"/>
    <w:rsid w:val="003C1303"/>
    <w:rsid w:val="003C1349"/>
    <w:rsid w:val="003E4783"/>
    <w:rsid w:val="004159F4"/>
    <w:rsid w:val="004251D2"/>
    <w:rsid w:val="004269E8"/>
    <w:rsid w:val="004438A3"/>
    <w:rsid w:val="0044610D"/>
    <w:rsid w:val="00483D2D"/>
    <w:rsid w:val="00496835"/>
    <w:rsid w:val="004B4617"/>
    <w:rsid w:val="004B58F6"/>
    <w:rsid w:val="004E09F0"/>
    <w:rsid w:val="004F232A"/>
    <w:rsid w:val="00536179"/>
    <w:rsid w:val="00541E5B"/>
    <w:rsid w:val="0054584D"/>
    <w:rsid w:val="00556C92"/>
    <w:rsid w:val="005863D4"/>
    <w:rsid w:val="005933B2"/>
    <w:rsid w:val="005C000F"/>
    <w:rsid w:val="005C227C"/>
    <w:rsid w:val="005D7556"/>
    <w:rsid w:val="005D7BFE"/>
    <w:rsid w:val="005F0B75"/>
    <w:rsid w:val="005F67F4"/>
    <w:rsid w:val="006009B9"/>
    <w:rsid w:val="00610E5F"/>
    <w:rsid w:val="00641FD0"/>
    <w:rsid w:val="006B03F9"/>
    <w:rsid w:val="006B6F2C"/>
    <w:rsid w:val="006C1281"/>
    <w:rsid w:val="006F4870"/>
    <w:rsid w:val="006F4EA6"/>
    <w:rsid w:val="006F6FE4"/>
    <w:rsid w:val="00742F86"/>
    <w:rsid w:val="00753C7F"/>
    <w:rsid w:val="0075646D"/>
    <w:rsid w:val="007902D3"/>
    <w:rsid w:val="00791465"/>
    <w:rsid w:val="007A0B14"/>
    <w:rsid w:val="007A7B3A"/>
    <w:rsid w:val="007A7DEB"/>
    <w:rsid w:val="007B156A"/>
    <w:rsid w:val="007B19E5"/>
    <w:rsid w:val="007C1EB9"/>
    <w:rsid w:val="007E23DA"/>
    <w:rsid w:val="008010F7"/>
    <w:rsid w:val="00801BE0"/>
    <w:rsid w:val="008043E3"/>
    <w:rsid w:val="00810D59"/>
    <w:rsid w:val="008466B8"/>
    <w:rsid w:val="0085246F"/>
    <w:rsid w:val="00863EE2"/>
    <w:rsid w:val="00863F8B"/>
    <w:rsid w:val="00871655"/>
    <w:rsid w:val="00871CCB"/>
    <w:rsid w:val="009076E5"/>
    <w:rsid w:val="0093042A"/>
    <w:rsid w:val="00933D7F"/>
    <w:rsid w:val="009446FE"/>
    <w:rsid w:val="00945A14"/>
    <w:rsid w:val="0095256C"/>
    <w:rsid w:val="00956221"/>
    <w:rsid w:val="009615F9"/>
    <w:rsid w:val="00987770"/>
    <w:rsid w:val="00987C39"/>
    <w:rsid w:val="00992B8C"/>
    <w:rsid w:val="009A3990"/>
    <w:rsid w:val="009D3A73"/>
    <w:rsid w:val="009F1382"/>
    <w:rsid w:val="009F30E3"/>
    <w:rsid w:val="009F6618"/>
    <w:rsid w:val="009F7B29"/>
    <w:rsid w:val="00A37206"/>
    <w:rsid w:val="00A425B7"/>
    <w:rsid w:val="00A6065A"/>
    <w:rsid w:val="00A61D00"/>
    <w:rsid w:val="00A801F4"/>
    <w:rsid w:val="00A858AE"/>
    <w:rsid w:val="00A9797F"/>
    <w:rsid w:val="00AA081B"/>
    <w:rsid w:val="00AB4A8F"/>
    <w:rsid w:val="00AB59D5"/>
    <w:rsid w:val="00AB739D"/>
    <w:rsid w:val="00AD6A8F"/>
    <w:rsid w:val="00AF3105"/>
    <w:rsid w:val="00B1176E"/>
    <w:rsid w:val="00B32B3B"/>
    <w:rsid w:val="00B36889"/>
    <w:rsid w:val="00B41159"/>
    <w:rsid w:val="00B54A74"/>
    <w:rsid w:val="00B54A9E"/>
    <w:rsid w:val="00B5591A"/>
    <w:rsid w:val="00B75D9D"/>
    <w:rsid w:val="00BB4B55"/>
    <w:rsid w:val="00BF33C7"/>
    <w:rsid w:val="00C1005C"/>
    <w:rsid w:val="00C11245"/>
    <w:rsid w:val="00C21078"/>
    <w:rsid w:val="00C22396"/>
    <w:rsid w:val="00C372F6"/>
    <w:rsid w:val="00C542D4"/>
    <w:rsid w:val="00C63E13"/>
    <w:rsid w:val="00C80993"/>
    <w:rsid w:val="00C9558D"/>
    <w:rsid w:val="00C96739"/>
    <w:rsid w:val="00CB7DBD"/>
    <w:rsid w:val="00CC0966"/>
    <w:rsid w:val="00CC0B8A"/>
    <w:rsid w:val="00CE29FB"/>
    <w:rsid w:val="00CE693A"/>
    <w:rsid w:val="00D14AAD"/>
    <w:rsid w:val="00D200F9"/>
    <w:rsid w:val="00D22E71"/>
    <w:rsid w:val="00D41CC0"/>
    <w:rsid w:val="00D42470"/>
    <w:rsid w:val="00D471D9"/>
    <w:rsid w:val="00D870B9"/>
    <w:rsid w:val="00DA1B4D"/>
    <w:rsid w:val="00DC0A82"/>
    <w:rsid w:val="00DC2D82"/>
    <w:rsid w:val="00DD0A8E"/>
    <w:rsid w:val="00DD6203"/>
    <w:rsid w:val="00E22786"/>
    <w:rsid w:val="00E46996"/>
    <w:rsid w:val="00E51F75"/>
    <w:rsid w:val="00E53682"/>
    <w:rsid w:val="00E55815"/>
    <w:rsid w:val="00E56524"/>
    <w:rsid w:val="00E65EF9"/>
    <w:rsid w:val="00E71D23"/>
    <w:rsid w:val="00E7354B"/>
    <w:rsid w:val="00E93179"/>
    <w:rsid w:val="00ED0383"/>
    <w:rsid w:val="00ED1474"/>
    <w:rsid w:val="00EF1051"/>
    <w:rsid w:val="00EF4563"/>
    <w:rsid w:val="00F03CD4"/>
    <w:rsid w:val="00F14D23"/>
    <w:rsid w:val="00F444C7"/>
    <w:rsid w:val="00F672A6"/>
    <w:rsid w:val="00F67953"/>
    <w:rsid w:val="00F72D4E"/>
    <w:rsid w:val="00F7456A"/>
    <w:rsid w:val="00FA0BA5"/>
    <w:rsid w:val="00FB54D5"/>
    <w:rsid w:val="00FB554C"/>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8DB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53617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36179"/>
    <w:rPr>
      <w:rFonts w:eastAsia="Calibri" w:cs="Times New Roman"/>
      <w:b/>
      <w:bCs/>
      <w:sz w:val="20"/>
      <w:szCs w:val="20"/>
    </w:rPr>
  </w:style>
  <w:style w:type="paragraph" w:styleId="Revisin">
    <w:name w:val="Revision"/>
    <w:hidden/>
    <w:uiPriority w:val="99"/>
    <w:semiHidden/>
    <w:rsid w:val="00C542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1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MP9g6sBjkq1pstGrKDePpctzEVZ8UwBqsF9npGERi1o=</DigestValue>
    </Reference>
    <Reference Type="http://www.w3.org/2000/09/xmldsig#Object" URI="#idOfficeObject">
      <DigestMethod Algorithm="http://www.w3.org/2001/04/xmlenc#sha256"/>
      <DigestValue>l8OtgAyiXKP1m13CwKTGc9xMvjgeFqbZSZLubEA7NIg=</DigestValue>
    </Reference>
    <Reference Type="http://uri.etsi.org/01903#SignedProperties" URI="#idSignedProperties">
      <Transforms>
        <Transform Algorithm="http://www.w3.org/TR/2001/REC-xml-c14n-20010315"/>
      </Transforms>
      <DigestMethod Algorithm="http://www.w3.org/2001/04/xmlenc#sha256"/>
      <DigestValue>NOis9+0rNE6kdKu9MfzTZOhGelqM2ZFdFGMVH9BgYX0=</DigestValue>
    </Reference>
    <Reference Type="http://www.w3.org/2000/09/xmldsig#Object" URI="#idValidSigLnImg">
      <DigestMethod Algorithm="http://www.w3.org/2001/04/xmlenc#sha256"/>
      <DigestValue>xfJHY3VUTmH2IGQPLd2BWsePcDTEvQzMMqGOVNrcy6Y=</DigestValue>
    </Reference>
    <Reference Type="http://www.w3.org/2000/09/xmldsig#Object" URI="#idInvalidSigLnImg">
      <DigestMethod Algorithm="http://www.w3.org/2001/04/xmlenc#sha256"/>
      <DigestValue>iQMwIvfdOdH0T0JzRIwUcYkVrkm/+b//5FHkYIzgKNI=</DigestValue>
    </Reference>
  </SignedInfo>
  <SignatureValue>trqWTWK6zmB+dHyKsJTCGsC6ROtQcKFaJVN5mYsqP3iL8kCWIQGYEHcV8ZqlfFEUYhPeSFv7pmFr
+Lg7JTHUZhir54WpiDEPb3buVUk8iJ+knWb3p08XJiC55k3mKHM1dq/Peu57Mb3Le4jM3xaS30dK
d0YHrKsnY8d16wTYJhvGpUuufZphUC0ZolGEDfhUQGmrbfG23C5rElBbEJgZXhET6C5sR6+aEScO
PnA79a3sq8Mpvm8YEiCa30qKwbFaAQtiTYuA0GLhtmwYqkjgOzv9w1u4gJ3rNJQooB/4jbTAEDgU
q39/bhYHj2bgHGXzi/dozIhwZM1ziYDSvbdxsA==</SignatureValue>
  <KeyInfo>
    <X509Data>
      <X509Certificate>MIIHQTCCBimgAwIBAgIQLsw55XbwYaFRQIZgiyn4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Y5RotWY66BhOvm6duIrCy/BFg+2D5DGCIoBYsoMS1RNSLYXdQJIX8rS/oox7er3Eripkjw8AKJS0fPQJOGpZa+bvsWvhjPvS4o2K0TQqtDRon7UxdDOvmElfmvPVAE/CDEJOkr9g7kxPDRiIAC3I/SY2u2fGhuCBnlkq+0SqWjyKA/MTHNQ9l6+UzzksKEkKJQ0KRcRl054mJhW4llO2sPwv+RE9VSLEG5Du45sgvc0RjkLlnPaUTncirIW2thl9TlANz+PzvCXM/BvlJb2PQtyD3WLOhu62029d4mu5UlAClEnbTMyGh8IC7zKYwWpr+K1FG3ZfbtZuFZgY5O3X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LqzAixf0AF/282kuNbW3iRfNkxY2L2aAuoE4G8jKGN8=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LUh6SZ79XYDUpvyYVL+5Mt2zRabEId1rCYT3VV5fx8Y=</DigestValue>
      </Reference>
      <Reference URI="/word/endnotes.xml?ContentType=application/vnd.openxmlformats-officedocument.wordprocessingml.endnotes+xml">
        <DigestMethod Algorithm="http://www.w3.org/2001/04/xmlenc#sha256"/>
        <DigestValue>HAiPqWRes6dofzTEakAusEBaY2Au0LHldRhrGGwTvqM=</DigestValue>
      </Reference>
      <Reference URI="/word/fontTable.xml?ContentType=application/vnd.openxmlformats-officedocument.wordprocessingml.fontTable+xml">
        <DigestMethod Algorithm="http://www.w3.org/2001/04/xmlenc#sha256"/>
        <DigestValue>xfrIf8eIB+mY3ZAER53tMP3YREzTJD0Ik0QjCIl7PsI=</DigestValue>
      </Reference>
      <Reference URI="/word/footer1.xml?ContentType=application/vnd.openxmlformats-officedocument.wordprocessingml.footer+xml">
        <DigestMethod Algorithm="http://www.w3.org/2001/04/xmlenc#sha256"/>
        <DigestValue>//ZVwL/PHbtIF4ZyBy/hqsRIpECq194f6Mv3a9XeF3w=</DigestValue>
      </Reference>
      <Reference URI="/word/footer2.xml?ContentType=application/vnd.openxmlformats-officedocument.wordprocessingml.footer+xml">
        <DigestMethod Algorithm="http://www.w3.org/2001/04/xmlenc#sha256"/>
        <DigestValue>u4ISDmHONqf+lfRQAk95VA0ju3NedH8WGkCqW/gJL58=</DigestValue>
      </Reference>
      <Reference URI="/word/footnotes.xml?ContentType=application/vnd.openxmlformats-officedocument.wordprocessingml.footnotes+xml">
        <DigestMethod Algorithm="http://www.w3.org/2001/04/xmlenc#sha256"/>
        <DigestValue>LwMUVAyK8g7LpPCT9yEGOI/cFP9LpwO4TKaCkkGYuts=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eyoqty9dC5xjWnr7oEmSkCZh8pcADPXkzM2n4eJ/b+0=</DigestValue>
      </Reference>
      <Reference URI="/word/media/image11.jpeg?ContentType=image/jpeg">
        <DigestMethod Algorithm="http://www.w3.org/2001/04/xmlenc#sha256"/>
        <DigestValue>HqQk6EzojRotRpYqSxVZTr5KcLm5i6LpQWAWoaMfhFE=</DigestValue>
      </Reference>
      <Reference URI="/word/media/image2.emf?ContentType=image/x-emf">
        <DigestMethod Algorithm="http://www.w3.org/2001/04/xmlenc#sha256"/>
        <DigestValue>dH8ODVPlR4xTOc2G5haJt0aZKrXQ1S8e3uhxWRpBsAY=</DigestValue>
      </Reference>
      <Reference URI="/word/media/image3.emf?ContentType=image/x-emf">
        <DigestMethod Algorithm="http://www.w3.org/2001/04/xmlenc#sha256"/>
        <DigestValue>0T1cs+ktUyYoVnVINTWlMmSq4Au3ArkKVHsYCHJyz8o=</DigestValue>
      </Reference>
      <Reference URI="/word/media/image4.jpg?ContentType=image/jpeg">
        <DigestMethod Algorithm="http://www.w3.org/2001/04/xmlenc#sha256"/>
        <DigestValue>fELZvl+LytRup/ewLH+G036sMz2xRn5zdqNe+oromV0=</DigestValue>
      </Reference>
      <Reference URI="/word/media/image5.png?ContentType=image/png">
        <DigestMethod Algorithm="http://www.w3.org/2001/04/xmlenc#sha256"/>
        <DigestValue>PrRcobDn1txJE+zXeYKLqPphtiNlx6yPgwexP5gomjE=</DigestValue>
      </Reference>
      <Reference URI="/word/media/image6.jpg?ContentType=image/jpeg">
        <DigestMethod Algorithm="http://www.w3.org/2001/04/xmlenc#sha256"/>
        <DigestValue>FLroB52yzbplYe/YKr1+39ECv0fKvvAStKBg9tx8lyA=</DigestValue>
      </Reference>
      <Reference URI="/word/media/image7.jpg?ContentType=image/jpeg">
        <DigestMethod Algorithm="http://www.w3.org/2001/04/xmlenc#sha256"/>
        <DigestValue>qmGG+V7bP1p1ufIMQfCziiN1ZnSQOS1PVepWOHfT1oI=</DigestValue>
      </Reference>
      <Reference URI="/word/media/image8.jpeg?ContentType=image/jpeg">
        <DigestMethod Algorithm="http://www.w3.org/2001/04/xmlenc#sha256"/>
        <DigestValue>BWn6RrDpI1Bw6r1ws+WpSquz3kToAStb0l1nQ6g4QWw=</DigestValue>
      </Reference>
      <Reference URI="/word/media/image9.jpeg?ContentType=image/jpeg">
        <DigestMethod Algorithm="http://www.w3.org/2001/04/xmlenc#sha256"/>
        <DigestValue>YJlIWSkul35+iacMlw4z86Hzazsn0mmtM7k1pZHZt4k=</DigestValue>
      </Reference>
      <Reference URI="/word/numbering.xml?ContentType=application/vnd.openxmlformats-officedocument.wordprocessingml.numbering+xml">
        <DigestMethod Algorithm="http://www.w3.org/2001/04/xmlenc#sha256"/>
        <DigestValue>YgnN145YOdX4K5TxpHqsFTfbvQPVZMuHIspYAV7kXkI=</DigestValue>
      </Reference>
      <Reference URI="/word/settings.xml?ContentType=application/vnd.openxmlformats-officedocument.wordprocessingml.settings+xml">
        <DigestMethod Algorithm="http://www.w3.org/2001/04/xmlenc#sha256"/>
        <DigestValue>t0lMjQTrIxJrUGiEM0Ufk5t88Me958AgBlPLORt2Llk=</DigestValue>
      </Reference>
      <Reference URI="/word/styles.xml?ContentType=application/vnd.openxmlformats-officedocument.wordprocessingml.styles+xml">
        <DigestMethod Algorithm="http://www.w3.org/2001/04/xmlenc#sha256"/>
        <DigestValue>2VOWpLP5cMevmCjBJHgLjixj7M+qOWcAimK0t9/+5bM=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NkoC8S+h6vNQwVZq6UNJ2sWAN1si6AdFVOD0k9HYkpo=</DigestValue>
      </Reference>
    </Manifest>
    <SignatureProperties>
      <SignatureProperty Id="idSignatureTime" Target="#idPackageSignature">
        <mdssi:SignatureTime xmlns:mdssi="http://schemas.openxmlformats.org/package/2006/digital-signature">
          <mdssi:Format>YYYY-MM-DDThh:mm:ssTZD</mdssi:Format>
          <mdssi:Value>2018-01-04T11:54:39Z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2018-01-04T11:54:39Z</xd:SigningTime>
          <xd:SigningCertificate>
            <xd:Cert>
              <xd:CertDigest>
                <DigestMethod Algorithm="http://www.w3.org/2001/04/xmlenc#sha256"/>
                <DigestValue>5nYPC8wJlW8j8U+6iTXetuhw3WT43XFQrW+VcFAechU=</DigestValue>
              </xd:CertDigest>
              <xd:IssuerSerial>
                <X509IssuerName>E=e-sign@e-sign.cl, CN=E-Sign Firma Electronica Avanzada para Estado de Chile CA, OU=Class 2 Managed PKI Individual Subscriber CA, OU=Symantec Trust Network, O=E-Sign S.A., C=CL</X509IssuerName>
                <X509SerialNumber>62204890642653693302498510538013276261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QIwAApREAACBFTUYAAAEAZAMBAMs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p3q5uQdwAAAAAoqEUS2FJrAAEAAAAALCcSAAAAAFg8RBIDAAAA2FJrAKhDRBIAAAAAWDxEEuOF/GkDAAAA7IX8aQEAAABAzDkSaM0tao5o9GmAU0IAgAFSdg1cTXbfW012gFNCAGQBAAAEZbF1BGWxdQi+QxAACAAAAAIAAAAAAACgU0IAl2yxdQAAAAAAAAAA1FRCAAYAAADIVEIABgAAAAAAAAAAAAAAyFRCANhTQgCa7LB1AAAAAAACAAAAAEIABgAAAMhUQgAGAAAATBKydQAAAAAAAAAAyFRCAAYAAAAAAAAABFRCAEAwsHUAAAAAAAIAAMhUQ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TAKD4///yAQAAAAAAAPyr/gmA+P//CABYfvv2//8AAAAAAAAAAOCr/gmA+P////8AAAAAAAD1AAAAUGpCADxxP+tIcT/rUwBlAFDWMBJlACAA+wshcyIAigEgDQCEwGpCAOEAAAB0akIAmjMJaohlRhLhAAAAAQAAADoIJBuUakIAOjMJagQAAAASAAAAAAAAAAAAAAAAAAAAOggkG4BsQgAk3+pqKNIrEAQAAACQ6hUJAABCAKXj6mrIakIA4nn8aSAAAAD/////AAAAAAAAAAAVAAAAAAAAAHAAAAABAAAAAQAAACQAAAAkAAAAEAAAAAAAAADQyC0QkOoVCQF1AQAAAAAAygoKC4hrQgCIa0IA0HgIagAAAAAg8ncWAAAAAAEAAAAAAAAARGtCACAvTn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CHAAAAXAAAAAEAAABbJA1CVSUNQgoAAABQAAAAFQAAAEwAAAAAAAAAAAAAAAAAAAD//////////3gAAABEAGkAZQBnAG8AIABNAGEAbABkAG8AbgBhAGQAbwAgAEIAcgBhAHYAbwAAAAgAAAADAAAABgAAAAcAAAAHAAAAAwAAAAoAAAAGAAAAAwAAAAcAAAAHAAAABwAAAAYAAAAHAAAABwAAAAMAAAAHAAAABAAAAAYAAAAFAAAAB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EQBAAAKAAAAcAAAAPcAAAB8AAAAAQAAAFskDUJVJQ1CCgAAAHAAAAApAAAATAAAAAQAAAAJAAAAcAAAAPkAAAB9AAAAoAAAAEYAaQByAG0AYQBkAG8AIABwAG8AcgA6ACAARABpAGUAZwBvACAARwBlAHIAbQDhAG4AIABNAGEAbABkAG8AbgBhAGQAbwAgAEIAcgBhAHYAbwAAAAYAAAADAAAABAAAAAkAAAAGAAAABwAAAAcAAAADAAAABwAAAAcAAAAEAAAAAwAAAAMAAAAIAAAAAwAAAAYAAAAHAAAABwAAAAMAAAAIAAAABgAAAAQAAAAJAAAABgAAAAcAAAADAAAACgAAAAYAAAADAAAABwAAAAcAAAAHAAAABgAAAAcAAAAHAAAAAwAAAAcAAAAEAAAABgAAAAUAAAAHAAAAFgAAAAwAAAAAAAAAJQAAAAwAAAACAAAADgAAABQAAAAAAAAAEAAAABQAAAA=</Object>
  <Object Id="idInvalidSigLnImg">AQAAAGwAAAAAAAAAAAAAAAEBAAB/AAAAAAAAAAAAAACQIwAApREAACBFTUYAAAEAAAcBANE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EAAAAAfqbJd6PIeqDCQFZ4JTd0Lk/HMVPSGy5uFiE4GypVJ0KnHjN9AAABd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mG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8tbkHcepkprGEtKa///AAAAAFV2floAAASUQgAMAAAAAAAAAHB6bQBYk0IAaPNWdgAAAAAAAENoYXJVcHBlclcAj2sAQJFrADhNLhDQmGsAsJNCAIABUnYNXE1231tNdrCTQgBkAQAABGWxdQRlsXWov3YAAAgAAAACAAAAAAAA0JNCAJdssXUAAAAAAAAAAAqVQgAJAAAA+JRCAAkAAAAAAAAAAAAAAPiUQgAIlEIAmuywdQAAAAAAAgAAAABCAAkAAAD4lEIACQAAAEwSsnUAAAAAAAAAAPiUQgAJAAAAAAAAADSUQgBAMLB1AAAAAAACAAD4lE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BMAoPj///IBAAAAAAAA/Kv+CYD4//8IAFh++/b//wAAAAAAAAAA4Kv+CYD4/////wAAAABCAMVYzncQWkIAxVjOdzcbGwD+////DOTJd3LhyXcklz8SeARuAGiVPxKgU0IAl2yxdQAAAAAAAAAA1FRCAAYAAADIVEIABgAAAAAAAAAAAAAAfJU/EiBHPRJ8lT8SAAAAACBHPRLwU0IABGWxdQRlsXUAAAAAAAgAAAACAAAAAAAA+FNCAJdssXUAAAAAAAAAAC5VQgAHAAAAIFVCAAcAAAAAAAAAAAAAACBVQgAwVEIAmuywdQAAAAAAAgAAAABCAAcAAAAgVUIABwAAAEwSsnUAAAAAAAAAACBVQgAHAAAAAAAAAFxUQgBAMLB1AAAAAAACAAAgV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p3q5uQdwAAAAAoqEUS2FJrAAEAAAAALCcSAAAAAFg8RBIDAAAA2FJrAKhDRBIAAAAAWDxEEuOF/GkDAAAA7IX8aQEAAABAzDkSaM0tao5o9GmAU0IAgAFSdg1cTXbfW012gFNCAGQBAAAEZbF1BGWxdQi+QxAACAAAAAIAAAAAAACgU0IAl2yxdQAAAAAAAAAA1FRCAAYAAADIVEIABgAAAAAAAAAAAAAAyFRCANhTQgCa7LB1AAAAAAACAAAAAEIABgAAAMhUQgAGAAAATBKydQAAAAAAAAAAyFRCAAYAAAAAAAAABFRCAEAwsHUAAAAAAAIAAMhU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TAKD4///yAQAAAAAAAPyr/gmA+P//CABYfvv2//8AAAAAAAAAAOCr/gmA+P////8AAAAALRAAAAAA+MXtGvOiTXbYrB9rsBABrFDWMBIAAAAAlRAhQCIAigFsakIAXvTqauxqQgAAAAAA0MgtECxsQgAkiIASNGtCAFMAZQBnAG8AZQAgAFUASQAAAAAAAAAAACXk6mrhAAAAqGpCAJozCWqIZUYS4QAAAAEAAAAWxu0aAABCADozCWoEAAAABQAAAAAAAAAAAAAAAAAAABbG7Rq0bEIAJN/qaijSKxAEAAAA0MgtEAAAAACl4+pqEAAAAAAAAABTAGUAZwBvAGUAIABVAEkAAAAKFIhrQgCIa0IA4QAAAAAAAAD4xe0aAAAAAAEAAAAAAAAARGtCACAvTn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CHAAAAXAAAAAEAAABbJA1CVSUNQgoAAABQAAAAFQAAAEwAAAAAAAAAAAAAAAAAAAD//////////3gAAABEAGkAZQBnAG8AIABNAGEAbABkAG8AbgBhAGQAbwAgAEIAcgBhAHYAbwAAAAgAAAADAAAABgAAAAcAAAAHAAAAAwAAAAoAAAAGAAAAAwAAAAcAAAAHAAAABwAAAAYAAAAHAAAABwAAAAMAAAAHAAAABAAAAAYAAAAFAAAAB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EQBAAAKAAAAcAAAAPcAAAB8AAAAAQAAAFskDUJVJQ1CCgAAAHAAAAApAAAATAAAAAQAAAAJAAAAcAAAAPkAAAB9AAAAoAAAAEYAaQByAG0AYQBkAG8AIABwAG8AcgA6ACAARABpAGUAZwBvACAARwBlAHIAbQDhAG4AIABNAGEAbABkAG8AbgBhAGQAbwAgAEIAcgBhAHYAbwAAAAYAAAADAAAABAAAAAkAAAAGAAAABwAAAAcAAAADAAAABwAAAAcAAAAEAAAAAwAAAAMAAAAIAAAAAwAAAAYAAAAHAAAABwAAAAMAAAAIAAAABgAAAAQAAAAJAAAABgAAAAcAAAADAAAACgAAAAYAAAADAAAABwAAAAcAAAAHAAAABgAAAAcAAAAHAAAAAwAAAAcAAAAEAAAABgAAAAU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UtXNhqvWFVTaNG9WALhub4I2dVzVzOfbF7jjI5blG8c=</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1M0a9bWtAWzHaGyR1W3HCe+IHq90bOmRB7pIFvUf+Og=</DigestValue>
    </Reference>
    <Reference Type="http://www.w3.org/2000/09/xmldsig#Object" URI="#idValidSigLnImg">
      <DigestMethod Algorithm="http://www.w3.org/2001/04/xmlenc#sha256"/>
      <DigestValue>4x80tV7/w4Zrl+fYPVqEvZlwouWKctlvv6b1EYE/bO0=</DigestValue>
    </Reference>
    <Reference Type="http://www.w3.org/2000/09/xmldsig#Object" URI="#idInvalidSigLnImg">
      <DigestMethod Algorithm="http://www.w3.org/2001/04/xmlenc#sha256"/>
      <DigestValue>5JOmSYJV/+FDriWtfEIzYcKaUPBkKhaAWTCfVJ01mTg=</DigestValue>
    </Reference>
  </SignedInfo>
  <SignatureValue>BZUt1timQ7zn3tAVsQyDjgKj6bd8im2B1g1iAOomwyeKRdj547DGJx5+mVngV1g70y3ElMPC//ZV
ER0aa7WbMp7Z32pmxQ2n6QRjS+yf10Vd3rH6tWirhl29FahoEO7cJQc8FG4rc2D9XhvVRxCVL5Ek
HBB4RuMMRB7WkJjO5R/vrgafOLgjsbCOUfjfRcKcYdYVlUC6T4JqFJVQPcYWTLhsq5U7vnxTkm61
S/d6P5vO/Jp6wyP1+d0seHWCa5+42nihaKyCD4wFfw0kpKetR2FEIwwXeN9+Fs0XBAlZAF7zgErB
T+7D+IkKnNv18u1dTMB15ujix1FQSNJ3noHulQ==</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LqzAixf0AF/282kuNbW3iRfNkxY2L2aAuoE4G8jKGN8=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LUh6SZ79XYDUpvyYVL+5Mt2zRabEId1rCYT3VV5fx8Y=</DigestValue>
      </Reference>
      <Reference URI="/word/endnotes.xml?ContentType=application/vnd.openxmlformats-officedocument.wordprocessingml.endnotes+xml">
        <DigestMethod Algorithm="http://www.w3.org/2001/04/xmlenc#sha256"/>
        <DigestValue>HAiPqWRes6dofzTEakAusEBaY2Au0LHldRhrGGwTvqM=</DigestValue>
      </Reference>
      <Reference URI="/word/fontTable.xml?ContentType=application/vnd.openxmlformats-officedocument.wordprocessingml.fontTable+xml">
        <DigestMethod Algorithm="http://www.w3.org/2001/04/xmlenc#sha256"/>
        <DigestValue>xfrIf8eIB+mY3ZAER53tMP3YREzTJD0Ik0QjCIl7PsI=</DigestValue>
      </Reference>
      <Reference URI="/word/footer1.xml?ContentType=application/vnd.openxmlformats-officedocument.wordprocessingml.footer+xml">
        <DigestMethod Algorithm="http://www.w3.org/2001/04/xmlenc#sha256"/>
        <DigestValue>//ZVwL/PHbtIF4ZyBy/hqsRIpECq194f6Mv3a9XeF3w=</DigestValue>
      </Reference>
      <Reference URI="/word/footer2.xml?ContentType=application/vnd.openxmlformats-officedocument.wordprocessingml.footer+xml">
        <DigestMethod Algorithm="http://www.w3.org/2001/04/xmlenc#sha256"/>
        <DigestValue>u4ISDmHONqf+lfRQAk95VA0ju3NedH8WGkCqW/gJL58=</DigestValue>
      </Reference>
      <Reference URI="/word/footnotes.xml?ContentType=application/vnd.openxmlformats-officedocument.wordprocessingml.footnotes+xml">
        <DigestMethod Algorithm="http://www.w3.org/2001/04/xmlenc#sha256"/>
        <DigestValue>LwMUVAyK8g7LpPCT9yEGOI/cFP9LpwO4TKaCkkGYuts=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eyoqty9dC5xjWnr7oEmSkCZh8pcADPXkzM2n4eJ/b+0=</DigestValue>
      </Reference>
      <Reference URI="/word/media/image11.jpeg?ContentType=image/jpeg">
        <DigestMethod Algorithm="http://www.w3.org/2001/04/xmlenc#sha256"/>
        <DigestValue>HqQk6EzojRotRpYqSxVZTr5KcLm5i6LpQWAWoaMfhFE=</DigestValue>
      </Reference>
      <Reference URI="/word/media/image2.emf?ContentType=image/x-emf">
        <DigestMethod Algorithm="http://www.w3.org/2001/04/xmlenc#sha256"/>
        <DigestValue>dH8ODVPlR4xTOc2G5haJt0aZKrXQ1S8e3uhxWRpBsAY=</DigestValue>
      </Reference>
      <Reference URI="/word/media/image3.emf?ContentType=image/x-emf">
        <DigestMethod Algorithm="http://www.w3.org/2001/04/xmlenc#sha256"/>
        <DigestValue>0T1cs+ktUyYoVnVINTWlMmSq4Au3ArkKVHsYCHJyz8o=</DigestValue>
      </Reference>
      <Reference URI="/word/media/image4.jpg?ContentType=image/jpeg">
        <DigestMethod Algorithm="http://www.w3.org/2001/04/xmlenc#sha256"/>
        <DigestValue>fELZvl+LytRup/ewLH+G036sMz2xRn5zdqNe+oromV0=</DigestValue>
      </Reference>
      <Reference URI="/word/media/image5.png?ContentType=image/png">
        <DigestMethod Algorithm="http://www.w3.org/2001/04/xmlenc#sha256"/>
        <DigestValue>PrRcobDn1txJE+zXeYKLqPphtiNlx6yPgwexP5gomjE=</DigestValue>
      </Reference>
      <Reference URI="/word/media/image6.jpg?ContentType=image/jpeg">
        <DigestMethod Algorithm="http://www.w3.org/2001/04/xmlenc#sha256"/>
        <DigestValue>FLroB52yzbplYe/YKr1+39ECv0fKvvAStKBg9tx8lyA=</DigestValue>
      </Reference>
      <Reference URI="/word/media/image7.jpg?ContentType=image/jpeg">
        <DigestMethod Algorithm="http://www.w3.org/2001/04/xmlenc#sha256"/>
        <DigestValue>qmGG+V7bP1p1ufIMQfCziiN1ZnSQOS1PVepWOHfT1oI=</DigestValue>
      </Reference>
      <Reference URI="/word/media/image8.jpeg?ContentType=image/jpeg">
        <DigestMethod Algorithm="http://www.w3.org/2001/04/xmlenc#sha256"/>
        <DigestValue>BWn6RrDpI1Bw6r1ws+WpSquz3kToAStb0l1nQ6g4QWw=</DigestValue>
      </Reference>
      <Reference URI="/word/media/image9.jpeg?ContentType=image/jpeg">
        <DigestMethod Algorithm="http://www.w3.org/2001/04/xmlenc#sha256"/>
        <DigestValue>YJlIWSkul35+iacMlw4z86Hzazsn0mmtM7k1pZHZt4k=</DigestValue>
      </Reference>
      <Reference URI="/word/numbering.xml?ContentType=application/vnd.openxmlformats-officedocument.wordprocessingml.numbering+xml">
        <DigestMethod Algorithm="http://www.w3.org/2001/04/xmlenc#sha256"/>
        <DigestValue>YgnN145YOdX4K5TxpHqsFTfbvQPVZMuHIspYAV7kXkI=</DigestValue>
      </Reference>
      <Reference URI="/word/settings.xml?ContentType=application/vnd.openxmlformats-officedocument.wordprocessingml.settings+xml">
        <DigestMethod Algorithm="http://www.w3.org/2001/04/xmlenc#sha256"/>
        <DigestValue>t0lMjQTrIxJrUGiEM0Ufk5t88Me958AgBlPLORt2Llk=</DigestValue>
      </Reference>
      <Reference URI="/word/styles.xml?ContentType=application/vnd.openxmlformats-officedocument.wordprocessingml.styles+xml">
        <DigestMethod Algorithm="http://www.w3.org/2001/04/xmlenc#sha256"/>
        <DigestValue>2VOWpLP5cMevmCjBJHgLjixj7M+qOWcAimK0t9/+5bM=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NkoC8S+h6vNQwVZq6UNJ2sWAN1si6AdFVOD0k9HYkpo=</DigestValue>
      </Reference>
    </Manifest>
    <SignatureProperties>
      <SignatureProperty Id="idSignatureTime" Target="#idPackageSignature">
        <mdssi:SignatureTime xmlns:mdssi="http://schemas.openxmlformats.org/package/2006/digital-signature">
          <mdssi:Format>YYYY-MM-DDThh:mm:ssTZD</mdssi:Format>
          <mdssi:Value>2018-01-04T19:19:52Z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2018-01-04T19:19:52Z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1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0IeJBQAAAAAABMbjoHeJBQAFw4QwCVuCxjXDhDAFw4QwCcnSxjAAAAAPm3LGOMBGZjuDxYY7g8WGOAQlhjWH9tCAAAAAD/////AAAAAJ2QLACYOEMAgAGEdQ5cf3XgW391mDhDAGQBAACNYiV1jWIldXj9AgwACAAAAAIAAAAAAAC4OEMAImoldQAAAAAAAAAA7DlDAAYAAADgOUMABgAAAAAAAAAAAAAA4DlDAPA4QwDu6iR1AAAAAAACAAAAAEMABgAAAOA5QwAGAAAATBImdQAAAAAAAAAA4DlDAAYAAAAAAAAAHDlDAJUuJHUAAAAAAAIAAOA5Q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yb5AOA+P//CABYfvv2//8AAAAAAAAAAOCb5AOA+P////8AAAAAAAD1AAAAHFVu1uhVbtbi4DxjaAlTCKj7Mwe8XgcM+BchBiIAigEAbEMA1GtDAKgUjgggDQCEmG5DALHhPGMgDQCEAAAAAGgJUwhANzEEhG1DANCxZWO+XgcMAAAAANCxZWMgDQAAvF4HDAEAAAAAAAAABwAAALxeBwwAAAAAAAAAAAhsQwBkzi5jIAAAAP////8AAAAAAAAAABUAAAAAAAAAcAAAAAEAAAABAAAAJAAAACQAAAAQAAAAAAAAAAAAUwhANzEEAR0BAP////96GAqiyGxDAMhsQwB6sTxjAAAAAAAAAABoUg4TAAAAAAEAAAAAAAAAiGxDAC8wg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YQBsAHUAZABpAGEAIABQAGEAcwB0AG8AcgBlACAASABlAHIAcgBlAHIAYQAAAAcAAAAGAAAAAw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eAAAAAoAAABgAAAANwAAAGwAAAABAAAAqwoNQnIcDUIKAAAAYAAAAAcAAABMAAAAAAAAAAAAAAAAAAAA//////////9cAAAARABGAFoAIABTAE0AQQAAAAgAAAAGAAAABgAAAAMAAAAGAAAACg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c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d5FAtXZYiIhkKCyIZP//AAAAADF1floAAEiVQwCNAwAAAAAAAKB9SgCclEMAUPMydQAAAAAAAENoYXJVcHBlclcAk0gAWJRIAAjtSwfom0gA9JRDAIABhHUOXH914Ft/dfSUQwBkAQAAjWIldY1iJXU4dzEEAAgAAAACAAAAAAAAFJVDACJqJXUAAAAAAAAAAE6WQwAJAAAAPJZDAAkAAAAAAAAAAAAAADyWQwBMlUMA7uokdQAAAAAAAgAAAABDAAkAAAA8lkMACQAAAEwSJnUAAAAAAAAAADyWQwAJAAAAAAAAAHiVQwCVLiR1AAAAAAACAAA8lk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JvkA4D4//8IAFh++/b//wAAAAAAAAAA4JvkA4D4/////wAAAABDAP48OncAQEMA9XE+dxEGzwH+////jOM5d/LgOXfsHisMmBFLADAdKwy4OEMAImoldQAAAAAAAAAA7DlDAAYAAADgOUMABgAAAAIAAAAAAAAARB0rDDAwIQxEHSsMAAAAADAwIQwIOUMAjWIldY1iJXUAAAAAAAgAAAACAAAAAAAAEDlDACJqJXUAAAAAAAAAAEY6QwAHAAAAODpDAAcAAAAAAAAAAAAAADg6QwBIOUMA7uokdQAAAAAAAgAAAABDAAcAAAA4OkMABwAAAEwSJnUAAAAAAAAAADg6QwAHAAAAAAAAAHQ5QwCVLiR1AAAAAAACAAA4O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0IeJBQAAAAAABMbjoHeJBQAFw4QwCVuCxjXDhDAFw4QwCcnSxjAAAAAPm3LGOMBGZjuDxYY7g8WGOAQlhjWH9tCAAAAAD/////AAAAAJ2QLACYOEMAgAGEdQ5cf3XgW391mDhDAGQBAACNYiV1jWIldXj9AgwACAAAAAIAAAAAAAC4OEMAImoldQAAAAAAAAAA7DlDAAYAAADgOUMABgAAAAAAAAAAAAAA4DlDAPA4QwDu6iR1AAAAAAACAAAAAEMABgAAAOA5QwAGAAAATBImdQAAAAAAAAAA4DlDAAYAAAAAAAAAHDlDAJUuJHUAAAAAAAIAAOA5Q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yb5AOA+P//CABYfvv2//8AAAAAAAAAAOCb5AOA+P////8AAAAAUwhQFoMI/p1/dW+JjWM7FQGGAAAAAKj7MwdsbUMAChshIyIAigFJjI1jLGxDAAAAAABoCVMIbG1DACSIgBJ0bEMA2YuNY1MAZQBnAG8AZQAgAFUASQAAAAAA9YuNY0RtQwDhAAAA7GtDAEvkPWM442UI4QAAAAEAAABuFoMIAABDAOrjPWMEAAAABQAAAAAAAAAAAAAAAAAAAG4Wgwj4bUMAJYuNY5D/VggEAAAAaAlTCAAAAABJi41jAAAAAAAAZQBnAG8AZQAgAFUASQAAAAoiyGxDAMhsQwDhAAAAZGxDAAAAAABQFoMIAAAAAAEAAAAAAAAAiGxDAC8wg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YQBsAHUAZABpAGEAIABQAGEAcwB0AG8AcgBlACAASABlAHIAcgBlAHIAYQBwAAcAAAAGAAAAAw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eAAAAAoAAABgAAAANwAAAGwAAAABAAAAqwoNQnIcDUIKAAAAYAAAAAcAAABMAAAAAAAAAAAAAAAAAAAA//////////9cAAAARABGAFoAIABTAE0AQQAAAAgAAAAGAAAABgAAAAMAAAAGAAAACg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70EEC-DB9A-45C1-9C2D-FA51912A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4980</Words>
  <Characters>27392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7</cp:revision>
  <cp:lastPrinted>2018-01-03T21:17:00Z</cp:lastPrinted>
  <dcterms:created xsi:type="dcterms:W3CDTF">2018-01-03T20:41:00Z</dcterms:created>
  <dcterms:modified xsi:type="dcterms:W3CDTF">2018-01-04T11:54:00Z</dcterms:modified>
</cp:coreProperties>
</file>