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1F53C09D" wp14:editId="6B10F87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3674A2" w:rsidRDefault="003674A2" w:rsidP="007A7DEB">
      <w:pPr>
        <w:spacing w:after="0" w:line="240" w:lineRule="auto"/>
        <w:jc w:val="center"/>
        <w:rPr>
          <w:rFonts w:ascii="Calibri" w:eastAsia="Calibri" w:hAnsi="Calibri" w:cs="Times New Roman"/>
          <w:b/>
          <w:sz w:val="24"/>
          <w:szCs w:val="24"/>
        </w:rPr>
      </w:pPr>
      <w:bookmarkStart w:id="4" w:name="_Hlk500427398"/>
      <w:r w:rsidRPr="003674A2">
        <w:rPr>
          <w:rFonts w:ascii="Calibri" w:eastAsia="Calibri" w:hAnsi="Calibri" w:cs="Times New Roman"/>
          <w:b/>
          <w:sz w:val="24"/>
          <w:szCs w:val="24"/>
        </w:rPr>
        <w:t xml:space="preserve">CES ARACENA 19 RNA </w:t>
      </w:r>
      <w:proofErr w:type="spellStart"/>
      <w:r w:rsidRPr="003674A2">
        <w:rPr>
          <w:rFonts w:ascii="Calibri" w:eastAsia="Calibri" w:hAnsi="Calibri" w:cs="Times New Roman"/>
          <w:b/>
          <w:sz w:val="24"/>
          <w:szCs w:val="24"/>
        </w:rPr>
        <w:t>N°</w:t>
      </w:r>
      <w:proofErr w:type="spellEnd"/>
      <w:r w:rsidR="005D1C59">
        <w:rPr>
          <w:rFonts w:ascii="Calibri" w:eastAsia="Calibri" w:hAnsi="Calibri" w:cs="Times New Roman"/>
          <w:b/>
          <w:sz w:val="24"/>
          <w:szCs w:val="24"/>
        </w:rPr>
        <w:t xml:space="preserve"> </w:t>
      </w:r>
      <w:r w:rsidRPr="003674A2">
        <w:rPr>
          <w:rFonts w:ascii="Calibri" w:eastAsia="Calibri" w:hAnsi="Calibri" w:cs="Times New Roman"/>
          <w:b/>
          <w:sz w:val="24"/>
          <w:szCs w:val="24"/>
        </w:rPr>
        <w:t>120128</w:t>
      </w:r>
    </w:p>
    <w:bookmarkEnd w:id="4"/>
    <w:p w:rsidR="007A7DEB" w:rsidRDefault="007A7DEB"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E40E5A" w:rsidRDefault="007A7DEB" w:rsidP="007A7DEB">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bookmarkStart w:id="9" w:name="_Hlk500427407"/>
      <w:r w:rsidRPr="003674A2">
        <w:rPr>
          <w:rFonts w:ascii="Calibri" w:eastAsia="Calibri" w:hAnsi="Calibri" w:cs="Times New Roman"/>
          <w:b/>
          <w:sz w:val="24"/>
          <w:szCs w:val="24"/>
        </w:rPr>
        <w:t>DFZ-</w:t>
      </w:r>
      <w:bookmarkEnd w:id="5"/>
      <w:bookmarkEnd w:id="6"/>
      <w:bookmarkEnd w:id="7"/>
      <w:bookmarkEnd w:id="8"/>
      <w:r w:rsidR="003674A2" w:rsidRPr="003674A2">
        <w:rPr>
          <w:rFonts w:ascii="Calibri" w:eastAsia="Calibri" w:hAnsi="Calibri" w:cs="Times New Roman"/>
          <w:b/>
          <w:sz w:val="24"/>
          <w:szCs w:val="24"/>
        </w:rPr>
        <w:t>2017</w:t>
      </w:r>
      <w:r w:rsidR="00CE29FB" w:rsidRPr="003674A2">
        <w:rPr>
          <w:rFonts w:ascii="Calibri" w:eastAsia="Calibri" w:hAnsi="Calibri" w:cs="Times New Roman"/>
          <w:b/>
          <w:sz w:val="24"/>
          <w:szCs w:val="24"/>
        </w:rPr>
        <w:t>-</w:t>
      </w:r>
      <w:r w:rsidR="003674A2" w:rsidRPr="00E40E5A">
        <w:rPr>
          <w:rFonts w:ascii="Calibri" w:eastAsia="Calibri" w:hAnsi="Calibri" w:cs="Times New Roman"/>
          <w:b/>
          <w:sz w:val="24"/>
          <w:szCs w:val="24"/>
        </w:rPr>
        <w:t>5493</w:t>
      </w:r>
      <w:r w:rsidR="00CE29FB" w:rsidRPr="00E40E5A">
        <w:rPr>
          <w:rFonts w:ascii="Calibri" w:eastAsia="Calibri" w:hAnsi="Calibri" w:cs="Times New Roman"/>
          <w:b/>
          <w:sz w:val="24"/>
          <w:szCs w:val="24"/>
        </w:rPr>
        <w:t>-X</w:t>
      </w:r>
      <w:r w:rsidR="003674A2" w:rsidRPr="00E40E5A">
        <w:rPr>
          <w:rFonts w:ascii="Calibri" w:eastAsia="Calibri" w:hAnsi="Calibri" w:cs="Times New Roman"/>
          <w:b/>
          <w:sz w:val="24"/>
          <w:szCs w:val="24"/>
        </w:rPr>
        <w:t>II-RCA-IA</w:t>
      </w:r>
    </w:p>
    <w:bookmarkEnd w:id="9"/>
    <w:p w:rsidR="00CB2172" w:rsidRDefault="00CB2172" w:rsidP="007A7DEB">
      <w:pPr>
        <w:spacing w:after="0" w:line="240" w:lineRule="auto"/>
        <w:jc w:val="center"/>
        <w:rPr>
          <w:rFonts w:ascii="Calibri" w:eastAsia="Calibri" w:hAnsi="Calibri" w:cs="Times New Roman"/>
          <w:b/>
          <w:color w:val="FF0000"/>
          <w:sz w:val="24"/>
          <w:szCs w:val="24"/>
        </w:rPr>
      </w:pPr>
    </w:p>
    <w:p w:rsidR="00CB2172" w:rsidRPr="003674A2" w:rsidRDefault="003C2847" w:rsidP="007A7DEB">
      <w:pPr>
        <w:spacing w:after="0" w:line="240" w:lineRule="auto"/>
        <w:jc w:val="center"/>
        <w:rPr>
          <w:rFonts w:ascii="Calibri" w:eastAsia="Calibri" w:hAnsi="Calibri" w:cs="Times New Roman"/>
          <w:b/>
          <w:sz w:val="24"/>
          <w:szCs w:val="24"/>
        </w:rPr>
      </w:pPr>
      <w:bookmarkStart w:id="10" w:name="_Hlk500427414"/>
      <w:r>
        <w:rPr>
          <w:rFonts w:ascii="Calibri" w:eastAsia="Calibri" w:hAnsi="Calibri" w:cs="Times New Roman"/>
          <w:b/>
          <w:sz w:val="24"/>
          <w:szCs w:val="24"/>
        </w:rPr>
        <w:t>DICIEMBRE</w:t>
      </w:r>
      <w:r w:rsidR="003674A2" w:rsidRPr="003674A2">
        <w:rPr>
          <w:rFonts w:ascii="Calibri" w:eastAsia="Calibri" w:hAnsi="Calibri" w:cs="Times New Roman"/>
          <w:b/>
          <w:sz w:val="24"/>
          <w:szCs w:val="24"/>
        </w:rPr>
        <w:t xml:space="preserve"> 2017</w:t>
      </w:r>
    </w:p>
    <w:bookmarkEnd w:id="10"/>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tbl>
      <w:tblPr>
        <w:tblW w:w="6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2278"/>
        <w:gridCol w:w="2867"/>
      </w:tblGrid>
      <w:tr w:rsidR="007A7DEB" w:rsidRPr="007A7DEB" w:rsidTr="005F7609">
        <w:trPr>
          <w:trHeight w:val="662"/>
          <w:jc w:val="center"/>
        </w:trPr>
        <w:tc>
          <w:tcPr>
            <w:tcW w:w="1303"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278"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867"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5F7609">
        <w:trPr>
          <w:trHeight w:val="662"/>
          <w:jc w:val="center"/>
        </w:trPr>
        <w:tc>
          <w:tcPr>
            <w:tcW w:w="1303"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278" w:type="dxa"/>
            <w:tcBorders>
              <w:top w:val="single" w:sz="4" w:space="0" w:color="auto"/>
              <w:left w:val="single" w:sz="4" w:space="0" w:color="auto"/>
              <w:bottom w:val="single" w:sz="4" w:space="0" w:color="auto"/>
              <w:right w:val="single" w:sz="4" w:space="0" w:color="auto"/>
            </w:tcBorders>
            <w:vAlign w:val="center"/>
          </w:tcPr>
          <w:p w:rsidR="007A7DEB" w:rsidRPr="007A7DEB" w:rsidRDefault="001F75FE"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867" w:type="dxa"/>
            <w:tcBorders>
              <w:top w:val="single" w:sz="4" w:space="0" w:color="auto"/>
              <w:left w:val="single" w:sz="4" w:space="0" w:color="auto"/>
              <w:bottom w:val="single" w:sz="4" w:space="0" w:color="auto"/>
              <w:right w:val="single" w:sz="4" w:space="0" w:color="auto"/>
            </w:tcBorders>
            <w:vAlign w:val="center"/>
          </w:tcPr>
          <w:p w:rsidR="007A7DEB" w:rsidRPr="007A7DEB" w:rsidRDefault="005F7609"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519A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Jefe Sección Operativa" o:suggestedsigneremail="Jefe1@sma.gob.cl" issignatureline="t"/>
                </v:shape>
              </w:pict>
            </w:r>
          </w:p>
        </w:tc>
      </w:tr>
      <w:tr w:rsidR="007A7DEB" w:rsidRPr="007A7DEB" w:rsidTr="005F7609">
        <w:trPr>
          <w:trHeight w:val="662"/>
          <w:jc w:val="center"/>
        </w:trPr>
        <w:tc>
          <w:tcPr>
            <w:tcW w:w="1303"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278" w:type="dxa"/>
            <w:tcBorders>
              <w:top w:val="single" w:sz="4" w:space="0" w:color="auto"/>
              <w:left w:val="single" w:sz="4" w:space="0" w:color="auto"/>
              <w:bottom w:val="single" w:sz="4" w:space="0" w:color="auto"/>
              <w:right w:val="single" w:sz="4" w:space="0" w:color="auto"/>
            </w:tcBorders>
            <w:vAlign w:val="center"/>
          </w:tcPr>
          <w:p w:rsidR="007A7DEB" w:rsidRPr="007A7DEB" w:rsidRDefault="003674A2"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Felipe Vargas I.</w:t>
            </w:r>
          </w:p>
        </w:tc>
        <w:tc>
          <w:tcPr>
            <w:tcW w:w="2867" w:type="dxa"/>
            <w:tcBorders>
              <w:top w:val="single" w:sz="4" w:space="0" w:color="auto"/>
              <w:left w:val="single" w:sz="4" w:space="0" w:color="auto"/>
              <w:bottom w:val="single" w:sz="4" w:space="0" w:color="auto"/>
              <w:right w:val="single" w:sz="4" w:space="0" w:color="auto"/>
            </w:tcBorders>
            <w:vAlign w:val="center"/>
          </w:tcPr>
          <w:p w:rsidR="007A7DEB" w:rsidRPr="007A7DEB" w:rsidRDefault="005F7609" w:rsidP="007A7DEB">
            <w:pPr>
              <w:spacing w:after="0" w:line="240" w:lineRule="auto"/>
              <w:jc w:val="center"/>
              <w:rPr>
                <w:rFonts w:ascii="Calibri" w:eastAsia="Calibri" w:hAnsi="Calibri" w:cs="Calibri"/>
                <w:sz w:val="18"/>
                <w:szCs w:val="18"/>
              </w:rPr>
            </w:pPr>
            <w:r>
              <w:rPr>
                <w:noProof/>
                <w:lang w:eastAsia="es-CL"/>
              </w:rPr>
              <w:drawing>
                <wp:anchor distT="0" distB="0" distL="114300" distR="114300" simplePos="0" relativeHeight="251658240" behindDoc="0" locked="0" layoutInCell="1" allowOverlap="1" wp14:anchorId="27A70DDD">
                  <wp:simplePos x="0" y="0"/>
                  <wp:positionH relativeFrom="column">
                    <wp:posOffset>480695</wp:posOffset>
                  </wp:positionH>
                  <wp:positionV relativeFrom="paragraph">
                    <wp:posOffset>-3175</wp:posOffset>
                  </wp:positionV>
                  <wp:extent cx="542925" cy="410845"/>
                  <wp:effectExtent l="0" t="0" r="9525"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Feli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925" cy="41084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rPr>
              <w:pict w14:anchorId="446BC9C2">
                <v:shape id="_x0000_i1037" type="#_x0000_t75" alt="Línea de firma de Microsoft Office..." style="width:114pt;height:56.2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Felipe Vargas I." o:suggestedsigner2="Fiscalizador DFZ" o:suggestedsigneremail="Fiscalizador 1 @sma.gob.cl" issignatureline="t"/>
                </v:shape>
              </w:pict>
            </w:r>
          </w:p>
        </w:tc>
        <w:bookmarkStart w:id="11" w:name="_GoBack"/>
        <w:bookmarkEnd w:id="11"/>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12" w:name="_Toc502055453" w:displacedByCustomXml="next"/>
    <w:bookmarkStart w:id="13" w:name="_Toc449106078" w:displacedByCustomXml="next"/>
    <w:sdt>
      <w:sdtPr>
        <w:rPr>
          <w:lang w:val="es-ES"/>
        </w:rPr>
        <w:id w:val="-818871519"/>
        <w:docPartObj>
          <w:docPartGallery w:val="Table of Contents"/>
          <w:docPartUnique/>
        </w:docPartObj>
      </w:sdtPr>
      <w:sdtEndPr>
        <w:rPr>
          <w:bCs/>
        </w:rPr>
      </w:sdtEndPr>
      <w:sdtContent>
        <w:bookmarkEnd w:id="13" w:displacedByCustomXml="prev"/>
        <w:bookmarkEnd w:id="12" w:displacedByCustomXml="prev"/>
        <w:p w:rsidR="004D46CB" w:rsidRDefault="007A7DEB" w:rsidP="004D46CB">
          <w:pPr>
            <w:spacing w:after="0" w:line="240" w:lineRule="auto"/>
            <w:ind w:left="705" w:hanging="705"/>
            <w:contextualSpacing/>
            <w:outlineLvl w:val="0"/>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502055453" w:history="1">
            <w:r w:rsidR="004D46CB" w:rsidRPr="00F109EF">
              <w:rPr>
                <w:rStyle w:val="Hipervnculo"/>
                <w:rFonts w:ascii="Calibri" w:eastAsia="Calibri" w:hAnsi="Calibri" w:cs="Calibri"/>
                <w:b/>
                <w:noProof/>
                <w:lang w:val="es-ES"/>
              </w:rPr>
              <w:t>Contenido</w:t>
            </w:r>
            <w:r w:rsidR="004D46CB">
              <w:rPr>
                <w:noProof/>
                <w:webHidden/>
              </w:rPr>
              <w:tab/>
            </w:r>
            <w:r w:rsidR="004D46CB">
              <w:rPr>
                <w:noProof/>
                <w:webHidden/>
              </w:rPr>
              <w:fldChar w:fldCharType="begin"/>
            </w:r>
            <w:r w:rsidR="004D46CB">
              <w:rPr>
                <w:noProof/>
                <w:webHidden/>
              </w:rPr>
              <w:instrText xml:space="preserve"> PAGEREF _Toc502055453 \h </w:instrText>
            </w:r>
            <w:r w:rsidR="004D46CB">
              <w:rPr>
                <w:noProof/>
                <w:webHidden/>
              </w:rPr>
            </w:r>
            <w:r w:rsidR="004D46CB">
              <w:rPr>
                <w:noProof/>
                <w:webHidden/>
              </w:rPr>
              <w:fldChar w:fldCharType="separate"/>
            </w:r>
            <w:r w:rsidR="0029388B">
              <w:rPr>
                <w:noProof/>
                <w:webHidden/>
              </w:rPr>
              <w:t>1</w:t>
            </w:r>
            <w:r w:rsidR="004D46CB">
              <w:rPr>
                <w:noProof/>
                <w:webHidden/>
              </w:rPr>
              <w:fldChar w:fldCharType="end"/>
            </w:r>
          </w:hyperlink>
        </w:p>
        <w:p w:rsidR="004D46CB" w:rsidRDefault="00C67F21">
          <w:pPr>
            <w:pStyle w:val="TDC1"/>
            <w:tabs>
              <w:tab w:val="left" w:pos="440"/>
              <w:tab w:val="right" w:leader="dot" w:pos="9962"/>
            </w:tabs>
            <w:rPr>
              <w:rFonts w:eastAsiaTheme="minorEastAsia"/>
              <w:noProof/>
              <w:lang w:eastAsia="es-CL"/>
            </w:rPr>
          </w:pPr>
          <w:hyperlink w:anchor="_Toc502055454" w:history="1">
            <w:r w:rsidR="004D46CB" w:rsidRPr="00F109EF">
              <w:rPr>
                <w:rStyle w:val="Hipervnculo"/>
                <w:noProof/>
              </w:rPr>
              <w:t>1</w:t>
            </w:r>
            <w:r w:rsidR="004D46CB">
              <w:rPr>
                <w:rFonts w:eastAsiaTheme="minorEastAsia"/>
                <w:noProof/>
                <w:lang w:eastAsia="es-CL"/>
              </w:rPr>
              <w:tab/>
            </w:r>
            <w:r w:rsidR="004D46CB" w:rsidRPr="00F109EF">
              <w:rPr>
                <w:rStyle w:val="Hipervnculo"/>
                <w:noProof/>
              </w:rPr>
              <w:t>RESUMEN</w:t>
            </w:r>
            <w:r w:rsidR="004D46CB">
              <w:rPr>
                <w:noProof/>
                <w:webHidden/>
              </w:rPr>
              <w:tab/>
            </w:r>
            <w:r w:rsidR="004D46CB">
              <w:rPr>
                <w:noProof/>
                <w:webHidden/>
              </w:rPr>
              <w:fldChar w:fldCharType="begin"/>
            </w:r>
            <w:r w:rsidR="004D46CB">
              <w:rPr>
                <w:noProof/>
                <w:webHidden/>
              </w:rPr>
              <w:instrText xml:space="preserve"> PAGEREF _Toc502055454 \h </w:instrText>
            </w:r>
            <w:r w:rsidR="004D46CB">
              <w:rPr>
                <w:noProof/>
                <w:webHidden/>
              </w:rPr>
            </w:r>
            <w:r w:rsidR="004D46CB">
              <w:rPr>
                <w:noProof/>
                <w:webHidden/>
              </w:rPr>
              <w:fldChar w:fldCharType="separate"/>
            </w:r>
            <w:r w:rsidR="0029388B">
              <w:rPr>
                <w:noProof/>
                <w:webHidden/>
              </w:rPr>
              <w:t>2</w:t>
            </w:r>
            <w:r w:rsidR="004D46CB">
              <w:rPr>
                <w:noProof/>
                <w:webHidden/>
              </w:rPr>
              <w:fldChar w:fldCharType="end"/>
            </w:r>
          </w:hyperlink>
        </w:p>
        <w:p w:rsidR="004D46CB" w:rsidRDefault="00C67F21">
          <w:pPr>
            <w:pStyle w:val="TDC1"/>
            <w:tabs>
              <w:tab w:val="left" w:pos="440"/>
              <w:tab w:val="right" w:leader="dot" w:pos="9962"/>
            </w:tabs>
            <w:rPr>
              <w:rFonts w:eastAsiaTheme="minorEastAsia"/>
              <w:noProof/>
              <w:lang w:eastAsia="es-CL"/>
            </w:rPr>
          </w:pPr>
          <w:hyperlink w:anchor="_Toc502055455" w:history="1">
            <w:r w:rsidR="004D46CB" w:rsidRPr="00F109EF">
              <w:rPr>
                <w:rStyle w:val="Hipervnculo"/>
                <w:noProof/>
              </w:rPr>
              <w:t>2</w:t>
            </w:r>
            <w:r w:rsidR="004D46CB">
              <w:rPr>
                <w:rFonts w:eastAsiaTheme="minorEastAsia"/>
                <w:noProof/>
                <w:lang w:eastAsia="es-CL"/>
              </w:rPr>
              <w:tab/>
            </w:r>
            <w:r w:rsidR="004D46CB" w:rsidRPr="00F109EF">
              <w:rPr>
                <w:rStyle w:val="Hipervnculo"/>
                <w:noProof/>
              </w:rPr>
              <w:t>IDENTIFICACIÓN DE LA UNIDAD FISCALIZABLE</w:t>
            </w:r>
            <w:r w:rsidR="004D46CB">
              <w:rPr>
                <w:noProof/>
                <w:webHidden/>
              </w:rPr>
              <w:tab/>
            </w:r>
            <w:r w:rsidR="004D46CB">
              <w:rPr>
                <w:noProof/>
                <w:webHidden/>
              </w:rPr>
              <w:fldChar w:fldCharType="begin"/>
            </w:r>
            <w:r w:rsidR="004D46CB">
              <w:rPr>
                <w:noProof/>
                <w:webHidden/>
              </w:rPr>
              <w:instrText xml:space="preserve"> PAGEREF _Toc502055455 \h </w:instrText>
            </w:r>
            <w:r w:rsidR="004D46CB">
              <w:rPr>
                <w:noProof/>
                <w:webHidden/>
              </w:rPr>
            </w:r>
            <w:r w:rsidR="004D46CB">
              <w:rPr>
                <w:noProof/>
                <w:webHidden/>
              </w:rPr>
              <w:fldChar w:fldCharType="separate"/>
            </w:r>
            <w:r w:rsidR="0029388B">
              <w:rPr>
                <w:noProof/>
                <w:webHidden/>
              </w:rPr>
              <w:t>3</w:t>
            </w:r>
            <w:r w:rsidR="004D46CB">
              <w:rPr>
                <w:noProof/>
                <w:webHidden/>
              </w:rPr>
              <w:fldChar w:fldCharType="end"/>
            </w:r>
          </w:hyperlink>
        </w:p>
        <w:p w:rsidR="004D46CB" w:rsidRDefault="00C67F21">
          <w:pPr>
            <w:pStyle w:val="TDC2"/>
            <w:tabs>
              <w:tab w:val="left" w:pos="880"/>
              <w:tab w:val="right" w:leader="dot" w:pos="9962"/>
            </w:tabs>
            <w:rPr>
              <w:rFonts w:eastAsiaTheme="minorEastAsia"/>
              <w:noProof/>
              <w:lang w:eastAsia="es-CL"/>
            </w:rPr>
          </w:pPr>
          <w:hyperlink w:anchor="_Toc502055456" w:history="1">
            <w:r w:rsidR="004D46CB" w:rsidRPr="00F109EF">
              <w:rPr>
                <w:rStyle w:val="Hipervnculo"/>
                <w:noProof/>
              </w:rPr>
              <w:t>2.1</w:t>
            </w:r>
            <w:r w:rsidR="004D46CB">
              <w:rPr>
                <w:rFonts w:eastAsiaTheme="minorEastAsia"/>
                <w:noProof/>
                <w:lang w:eastAsia="es-CL"/>
              </w:rPr>
              <w:tab/>
            </w:r>
            <w:r w:rsidR="004D46CB" w:rsidRPr="00F109EF">
              <w:rPr>
                <w:rStyle w:val="Hipervnculo"/>
                <w:noProof/>
              </w:rPr>
              <w:t>Antecedentes Generales</w:t>
            </w:r>
            <w:r w:rsidR="004D46CB">
              <w:rPr>
                <w:noProof/>
                <w:webHidden/>
              </w:rPr>
              <w:tab/>
            </w:r>
            <w:r w:rsidR="004D46CB">
              <w:rPr>
                <w:noProof/>
                <w:webHidden/>
              </w:rPr>
              <w:fldChar w:fldCharType="begin"/>
            </w:r>
            <w:r w:rsidR="004D46CB">
              <w:rPr>
                <w:noProof/>
                <w:webHidden/>
              </w:rPr>
              <w:instrText xml:space="preserve"> PAGEREF _Toc502055456 \h </w:instrText>
            </w:r>
            <w:r w:rsidR="004D46CB">
              <w:rPr>
                <w:noProof/>
                <w:webHidden/>
              </w:rPr>
            </w:r>
            <w:r w:rsidR="004D46CB">
              <w:rPr>
                <w:noProof/>
                <w:webHidden/>
              </w:rPr>
              <w:fldChar w:fldCharType="separate"/>
            </w:r>
            <w:r w:rsidR="0029388B">
              <w:rPr>
                <w:noProof/>
                <w:webHidden/>
              </w:rPr>
              <w:t>3</w:t>
            </w:r>
            <w:r w:rsidR="004D46CB">
              <w:rPr>
                <w:noProof/>
                <w:webHidden/>
              </w:rPr>
              <w:fldChar w:fldCharType="end"/>
            </w:r>
          </w:hyperlink>
        </w:p>
        <w:p w:rsidR="004D46CB" w:rsidRDefault="00C67F21">
          <w:pPr>
            <w:pStyle w:val="TDC2"/>
            <w:tabs>
              <w:tab w:val="left" w:pos="880"/>
              <w:tab w:val="right" w:leader="dot" w:pos="9962"/>
            </w:tabs>
            <w:rPr>
              <w:rFonts w:eastAsiaTheme="minorEastAsia"/>
              <w:noProof/>
              <w:lang w:eastAsia="es-CL"/>
            </w:rPr>
          </w:pPr>
          <w:hyperlink w:anchor="_Toc502055457" w:history="1">
            <w:r w:rsidR="004D46CB" w:rsidRPr="00F109EF">
              <w:rPr>
                <w:rStyle w:val="Hipervnculo"/>
                <w:noProof/>
              </w:rPr>
              <w:t>2.2</w:t>
            </w:r>
            <w:r w:rsidR="004D46CB">
              <w:rPr>
                <w:rFonts w:eastAsiaTheme="minorEastAsia"/>
                <w:noProof/>
                <w:lang w:eastAsia="es-CL"/>
              </w:rPr>
              <w:tab/>
            </w:r>
            <w:r w:rsidR="004D46CB" w:rsidRPr="00F109EF">
              <w:rPr>
                <w:rStyle w:val="Hipervnculo"/>
                <w:noProof/>
              </w:rPr>
              <w:t>Ubicación y Layout</w:t>
            </w:r>
            <w:r w:rsidR="004D46CB">
              <w:rPr>
                <w:noProof/>
                <w:webHidden/>
              </w:rPr>
              <w:tab/>
            </w:r>
            <w:r w:rsidR="004D46CB">
              <w:rPr>
                <w:noProof/>
                <w:webHidden/>
              </w:rPr>
              <w:fldChar w:fldCharType="begin"/>
            </w:r>
            <w:r w:rsidR="004D46CB">
              <w:rPr>
                <w:noProof/>
                <w:webHidden/>
              </w:rPr>
              <w:instrText xml:space="preserve"> PAGEREF _Toc502055457 \h </w:instrText>
            </w:r>
            <w:r w:rsidR="004D46CB">
              <w:rPr>
                <w:noProof/>
                <w:webHidden/>
              </w:rPr>
            </w:r>
            <w:r w:rsidR="004D46CB">
              <w:rPr>
                <w:noProof/>
                <w:webHidden/>
              </w:rPr>
              <w:fldChar w:fldCharType="separate"/>
            </w:r>
            <w:r w:rsidR="0029388B">
              <w:rPr>
                <w:noProof/>
                <w:webHidden/>
              </w:rPr>
              <w:t>4</w:t>
            </w:r>
            <w:r w:rsidR="004D46CB">
              <w:rPr>
                <w:noProof/>
                <w:webHidden/>
              </w:rPr>
              <w:fldChar w:fldCharType="end"/>
            </w:r>
          </w:hyperlink>
        </w:p>
        <w:p w:rsidR="004D46CB" w:rsidRDefault="00C67F21">
          <w:pPr>
            <w:pStyle w:val="TDC1"/>
            <w:tabs>
              <w:tab w:val="left" w:pos="440"/>
              <w:tab w:val="right" w:leader="dot" w:pos="9962"/>
            </w:tabs>
            <w:rPr>
              <w:rFonts w:eastAsiaTheme="minorEastAsia"/>
              <w:noProof/>
              <w:lang w:eastAsia="es-CL"/>
            </w:rPr>
          </w:pPr>
          <w:hyperlink w:anchor="_Toc502055458" w:history="1">
            <w:r w:rsidR="004D46CB" w:rsidRPr="00F109EF">
              <w:rPr>
                <w:rStyle w:val="Hipervnculo"/>
                <w:noProof/>
              </w:rPr>
              <w:t>3</w:t>
            </w:r>
            <w:r w:rsidR="004D46CB">
              <w:rPr>
                <w:rFonts w:eastAsiaTheme="minorEastAsia"/>
                <w:noProof/>
                <w:lang w:eastAsia="es-CL"/>
              </w:rPr>
              <w:tab/>
            </w:r>
            <w:r w:rsidR="004D46CB" w:rsidRPr="00F109EF">
              <w:rPr>
                <w:rStyle w:val="Hipervnculo"/>
                <w:noProof/>
              </w:rPr>
              <w:t>INSTRUMENTOS DE CARÁCTER AMBIENTAL FISCALIZADOS</w:t>
            </w:r>
            <w:r w:rsidR="004D46CB">
              <w:rPr>
                <w:noProof/>
                <w:webHidden/>
              </w:rPr>
              <w:tab/>
            </w:r>
            <w:r w:rsidR="004D46CB">
              <w:rPr>
                <w:noProof/>
                <w:webHidden/>
              </w:rPr>
              <w:fldChar w:fldCharType="begin"/>
            </w:r>
            <w:r w:rsidR="004D46CB">
              <w:rPr>
                <w:noProof/>
                <w:webHidden/>
              </w:rPr>
              <w:instrText xml:space="preserve"> PAGEREF _Toc502055458 \h </w:instrText>
            </w:r>
            <w:r w:rsidR="004D46CB">
              <w:rPr>
                <w:noProof/>
                <w:webHidden/>
              </w:rPr>
            </w:r>
            <w:r w:rsidR="004D46CB">
              <w:rPr>
                <w:noProof/>
                <w:webHidden/>
              </w:rPr>
              <w:fldChar w:fldCharType="separate"/>
            </w:r>
            <w:r w:rsidR="0029388B">
              <w:rPr>
                <w:noProof/>
                <w:webHidden/>
              </w:rPr>
              <w:t>6</w:t>
            </w:r>
            <w:r w:rsidR="004D46CB">
              <w:rPr>
                <w:noProof/>
                <w:webHidden/>
              </w:rPr>
              <w:fldChar w:fldCharType="end"/>
            </w:r>
          </w:hyperlink>
        </w:p>
        <w:p w:rsidR="004D46CB" w:rsidRDefault="00C67F21">
          <w:pPr>
            <w:pStyle w:val="TDC1"/>
            <w:tabs>
              <w:tab w:val="left" w:pos="440"/>
              <w:tab w:val="right" w:leader="dot" w:pos="9962"/>
            </w:tabs>
            <w:rPr>
              <w:rFonts w:eastAsiaTheme="minorEastAsia"/>
              <w:noProof/>
              <w:lang w:eastAsia="es-CL"/>
            </w:rPr>
          </w:pPr>
          <w:hyperlink w:anchor="_Toc502055459" w:history="1">
            <w:r w:rsidR="004D46CB" w:rsidRPr="00F109EF">
              <w:rPr>
                <w:rStyle w:val="Hipervnculo"/>
                <w:noProof/>
              </w:rPr>
              <w:t>4</w:t>
            </w:r>
            <w:r w:rsidR="004D46CB">
              <w:rPr>
                <w:rFonts w:eastAsiaTheme="minorEastAsia"/>
                <w:noProof/>
                <w:lang w:eastAsia="es-CL"/>
              </w:rPr>
              <w:tab/>
            </w:r>
            <w:r w:rsidR="004D46CB" w:rsidRPr="00F109EF">
              <w:rPr>
                <w:rStyle w:val="Hipervnculo"/>
                <w:noProof/>
              </w:rPr>
              <w:t>ANTECEDENTES DE LA ACTIVIDAD DE FISCALIZACIÓN</w:t>
            </w:r>
            <w:r w:rsidR="004D46CB">
              <w:rPr>
                <w:noProof/>
                <w:webHidden/>
              </w:rPr>
              <w:tab/>
            </w:r>
            <w:r w:rsidR="004D46CB">
              <w:rPr>
                <w:noProof/>
                <w:webHidden/>
              </w:rPr>
              <w:fldChar w:fldCharType="begin"/>
            </w:r>
            <w:r w:rsidR="004D46CB">
              <w:rPr>
                <w:noProof/>
                <w:webHidden/>
              </w:rPr>
              <w:instrText xml:space="preserve"> PAGEREF _Toc502055459 \h </w:instrText>
            </w:r>
            <w:r w:rsidR="004D46CB">
              <w:rPr>
                <w:noProof/>
                <w:webHidden/>
              </w:rPr>
            </w:r>
            <w:r w:rsidR="004D46CB">
              <w:rPr>
                <w:noProof/>
                <w:webHidden/>
              </w:rPr>
              <w:fldChar w:fldCharType="separate"/>
            </w:r>
            <w:r w:rsidR="0029388B">
              <w:rPr>
                <w:noProof/>
                <w:webHidden/>
              </w:rPr>
              <w:t>7</w:t>
            </w:r>
            <w:r w:rsidR="004D46CB">
              <w:rPr>
                <w:noProof/>
                <w:webHidden/>
              </w:rPr>
              <w:fldChar w:fldCharType="end"/>
            </w:r>
          </w:hyperlink>
        </w:p>
        <w:p w:rsidR="004D46CB" w:rsidRDefault="00C67F21">
          <w:pPr>
            <w:pStyle w:val="TDC2"/>
            <w:tabs>
              <w:tab w:val="left" w:pos="880"/>
              <w:tab w:val="right" w:leader="dot" w:pos="9962"/>
            </w:tabs>
            <w:rPr>
              <w:rFonts w:eastAsiaTheme="minorEastAsia"/>
              <w:noProof/>
              <w:lang w:eastAsia="es-CL"/>
            </w:rPr>
          </w:pPr>
          <w:hyperlink w:anchor="_Toc502055460" w:history="1">
            <w:r w:rsidR="004D46CB" w:rsidRPr="00F109EF">
              <w:rPr>
                <w:rStyle w:val="Hipervnculo"/>
                <w:noProof/>
              </w:rPr>
              <w:t>4.1</w:t>
            </w:r>
            <w:r w:rsidR="004D46CB">
              <w:rPr>
                <w:rFonts w:eastAsiaTheme="minorEastAsia"/>
                <w:noProof/>
                <w:lang w:eastAsia="es-CL"/>
              </w:rPr>
              <w:tab/>
            </w:r>
            <w:r w:rsidR="004D46CB" w:rsidRPr="00F109EF">
              <w:rPr>
                <w:rStyle w:val="Hipervnculo"/>
                <w:noProof/>
              </w:rPr>
              <w:t>Motivo de la Actividad de Fiscalización</w:t>
            </w:r>
            <w:r w:rsidR="004D46CB">
              <w:rPr>
                <w:noProof/>
                <w:webHidden/>
              </w:rPr>
              <w:tab/>
            </w:r>
            <w:r w:rsidR="004D46CB">
              <w:rPr>
                <w:noProof/>
                <w:webHidden/>
              </w:rPr>
              <w:fldChar w:fldCharType="begin"/>
            </w:r>
            <w:r w:rsidR="004D46CB">
              <w:rPr>
                <w:noProof/>
                <w:webHidden/>
              </w:rPr>
              <w:instrText xml:space="preserve"> PAGEREF _Toc502055460 \h </w:instrText>
            </w:r>
            <w:r w:rsidR="004D46CB">
              <w:rPr>
                <w:noProof/>
                <w:webHidden/>
              </w:rPr>
            </w:r>
            <w:r w:rsidR="004D46CB">
              <w:rPr>
                <w:noProof/>
                <w:webHidden/>
              </w:rPr>
              <w:fldChar w:fldCharType="separate"/>
            </w:r>
            <w:r w:rsidR="0029388B">
              <w:rPr>
                <w:noProof/>
                <w:webHidden/>
              </w:rPr>
              <w:t>7</w:t>
            </w:r>
            <w:r w:rsidR="004D46CB">
              <w:rPr>
                <w:noProof/>
                <w:webHidden/>
              </w:rPr>
              <w:fldChar w:fldCharType="end"/>
            </w:r>
          </w:hyperlink>
        </w:p>
        <w:p w:rsidR="004D46CB" w:rsidRDefault="00C67F21">
          <w:pPr>
            <w:pStyle w:val="TDC2"/>
            <w:tabs>
              <w:tab w:val="left" w:pos="880"/>
              <w:tab w:val="right" w:leader="dot" w:pos="9962"/>
            </w:tabs>
            <w:rPr>
              <w:rFonts w:eastAsiaTheme="minorEastAsia"/>
              <w:noProof/>
              <w:lang w:eastAsia="es-CL"/>
            </w:rPr>
          </w:pPr>
          <w:hyperlink w:anchor="_Toc502055461" w:history="1">
            <w:r w:rsidR="004D46CB" w:rsidRPr="00F109EF">
              <w:rPr>
                <w:rStyle w:val="Hipervnculo"/>
                <w:noProof/>
              </w:rPr>
              <w:t>4.2</w:t>
            </w:r>
            <w:r w:rsidR="004D46CB">
              <w:rPr>
                <w:rFonts w:eastAsiaTheme="minorEastAsia"/>
                <w:noProof/>
                <w:lang w:eastAsia="es-CL"/>
              </w:rPr>
              <w:tab/>
            </w:r>
            <w:r w:rsidR="004D46CB" w:rsidRPr="00F109EF">
              <w:rPr>
                <w:rStyle w:val="Hipervnculo"/>
                <w:noProof/>
              </w:rPr>
              <w:t>Materia Específica Objeto de la Fiscalización Ambiental</w:t>
            </w:r>
            <w:r w:rsidR="004D46CB">
              <w:rPr>
                <w:noProof/>
                <w:webHidden/>
              </w:rPr>
              <w:tab/>
            </w:r>
            <w:r w:rsidR="004D46CB">
              <w:rPr>
                <w:noProof/>
                <w:webHidden/>
              </w:rPr>
              <w:fldChar w:fldCharType="begin"/>
            </w:r>
            <w:r w:rsidR="004D46CB">
              <w:rPr>
                <w:noProof/>
                <w:webHidden/>
              </w:rPr>
              <w:instrText xml:space="preserve"> PAGEREF _Toc502055461 \h </w:instrText>
            </w:r>
            <w:r w:rsidR="004D46CB">
              <w:rPr>
                <w:noProof/>
                <w:webHidden/>
              </w:rPr>
            </w:r>
            <w:r w:rsidR="004D46CB">
              <w:rPr>
                <w:noProof/>
                <w:webHidden/>
              </w:rPr>
              <w:fldChar w:fldCharType="separate"/>
            </w:r>
            <w:r w:rsidR="0029388B">
              <w:rPr>
                <w:noProof/>
                <w:webHidden/>
              </w:rPr>
              <w:t>7</w:t>
            </w:r>
            <w:r w:rsidR="004D46CB">
              <w:rPr>
                <w:noProof/>
                <w:webHidden/>
              </w:rPr>
              <w:fldChar w:fldCharType="end"/>
            </w:r>
          </w:hyperlink>
        </w:p>
        <w:p w:rsidR="004D46CB" w:rsidRDefault="00C67F21">
          <w:pPr>
            <w:pStyle w:val="TDC2"/>
            <w:tabs>
              <w:tab w:val="left" w:pos="880"/>
              <w:tab w:val="right" w:leader="dot" w:pos="9962"/>
            </w:tabs>
            <w:rPr>
              <w:rFonts w:eastAsiaTheme="minorEastAsia"/>
              <w:noProof/>
              <w:lang w:eastAsia="es-CL"/>
            </w:rPr>
          </w:pPr>
          <w:hyperlink w:anchor="_Toc502055462" w:history="1">
            <w:r w:rsidR="004D46CB" w:rsidRPr="00F109EF">
              <w:rPr>
                <w:rStyle w:val="Hipervnculo"/>
                <w:noProof/>
              </w:rPr>
              <w:t>4.3</w:t>
            </w:r>
            <w:r w:rsidR="004D46CB">
              <w:rPr>
                <w:rFonts w:eastAsiaTheme="minorEastAsia"/>
                <w:noProof/>
                <w:lang w:eastAsia="es-CL"/>
              </w:rPr>
              <w:tab/>
            </w:r>
            <w:r w:rsidR="004D46CB" w:rsidRPr="00F109EF">
              <w:rPr>
                <w:rStyle w:val="Hipervnculo"/>
                <w:noProof/>
              </w:rPr>
              <w:t>Aspectos relativos a la ejecución de la Inspección Ambiental</w:t>
            </w:r>
            <w:r w:rsidR="004D46CB">
              <w:rPr>
                <w:noProof/>
                <w:webHidden/>
              </w:rPr>
              <w:tab/>
            </w:r>
            <w:r w:rsidR="004D46CB">
              <w:rPr>
                <w:noProof/>
                <w:webHidden/>
              </w:rPr>
              <w:fldChar w:fldCharType="begin"/>
            </w:r>
            <w:r w:rsidR="004D46CB">
              <w:rPr>
                <w:noProof/>
                <w:webHidden/>
              </w:rPr>
              <w:instrText xml:space="preserve"> PAGEREF _Toc502055462 \h </w:instrText>
            </w:r>
            <w:r w:rsidR="004D46CB">
              <w:rPr>
                <w:noProof/>
                <w:webHidden/>
              </w:rPr>
            </w:r>
            <w:r w:rsidR="004D46CB">
              <w:rPr>
                <w:noProof/>
                <w:webHidden/>
              </w:rPr>
              <w:fldChar w:fldCharType="separate"/>
            </w:r>
            <w:r w:rsidR="0029388B">
              <w:rPr>
                <w:noProof/>
                <w:webHidden/>
              </w:rPr>
              <w:t>7</w:t>
            </w:r>
            <w:r w:rsidR="004D46CB">
              <w:rPr>
                <w:noProof/>
                <w:webHidden/>
              </w:rPr>
              <w:fldChar w:fldCharType="end"/>
            </w:r>
          </w:hyperlink>
        </w:p>
        <w:p w:rsidR="004D46CB" w:rsidRDefault="00C67F21">
          <w:pPr>
            <w:pStyle w:val="TDC3"/>
            <w:rPr>
              <w:rFonts w:asciiTheme="minorHAnsi" w:eastAsiaTheme="minorEastAsia" w:hAnsiTheme="minorHAnsi" w:cstheme="minorBidi"/>
              <w:b w:val="0"/>
              <w:bCs w:val="0"/>
              <w:lang w:eastAsia="es-CL"/>
            </w:rPr>
          </w:pPr>
          <w:hyperlink w:anchor="_Toc502055463" w:history="1">
            <w:r w:rsidR="004D46CB" w:rsidRPr="00F109EF">
              <w:rPr>
                <w:rStyle w:val="Hipervnculo"/>
              </w:rPr>
              <w:t>4.3.1</w:t>
            </w:r>
            <w:r w:rsidR="004D46CB">
              <w:rPr>
                <w:rFonts w:asciiTheme="minorHAnsi" w:eastAsiaTheme="minorEastAsia" w:hAnsiTheme="minorHAnsi" w:cstheme="minorBidi"/>
                <w:b w:val="0"/>
                <w:bCs w:val="0"/>
                <w:lang w:eastAsia="es-CL"/>
              </w:rPr>
              <w:tab/>
            </w:r>
            <w:r w:rsidR="004D46CB" w:rsidRPr="00F109EF">
              <w:rPr>
                <w:rStyle w:val="Hipervnculo"/>
              </w:rPr>
              <w:t>Ejecución de la inspección</w:t>
            </w:r>
            <w:r w:rsidR="004D46CB">
              <w:rPr>
                <w:webHidden/>
              </w:rPr>
              <w:tab/>
            </w:r>
            <w:r w:rsidR="004D46CB">
              <w:rPr>
                <w:webHidden/>
              </w:rPr>
              <w:fldChar w:fldCharType="begin"/>
            </w:r>
            <w:r w:rsidR="004D46CB">
              <w:rPr>
                <w:webHidden/>
              </w:rPr>
              <w:instrText xml:space="preserve"> PAGEREF _Toc502055463 \h </w:instrText>
            </w:r>
            <w:r w:rsidR="004D46CB">
              <w:rPr>
                <w:webHidden/>
              </w:rPr>
            </w:r>
            <w:r w:rsidR="004D46CB">
              <w:rPr>
                <w:webHidden/>
              </w:rPr>
              <w:fldChar w:fldCharType="separate"/>
            </w:r>
            <w:r w:rsidR="0029388B">
              <w:rPr>
                <w:webHidden/>
              </w:rPr>
              <w:t>7</w:t>
            </w:r>
            <w:r w:rsidR="004D46CB">
              <w:rPr>
                <w:webHidden/>
              </w:rPr>
              <w:fldChar w:fldCharType="end"/>
            </w:r>
          </w:hyperlink>
        </w:p>
        <w:p w:rsidR="004D46CB" w:rsidRDefault="00C67F21">
          <w:pPr>
            <w:pStyle w:val="TDC3"/>
            <w:rPr>
              <w:rFonts w:asciiTheme="minorHAnsi" w:eastAsiaTheme="minorEastAsia" w:hAnsiTheme="minorHAnsi" w:cstheme="minorBidi"/>
              <w:b w:val="0"/>
              <w:bCs w:val="0"/>
              <w:lang w:eastAsia="es-CL"/>
            </w:rPr>
          </w:pPr>
          <w:hyperlink w:anchor="_Toc502055464" w:history="1">
            <w:r w:rsidR="004D46CB" w:rsidRPr="00F109EF">
              <w:rPr>
                <w:rStyle w:val="Hipervnculo"/>
              </w:rPr>
              <w:t>4.3.2</w:t>
            </w:r>
            <w:r w:rsidR="004D46CB">
              <w:rPr>
                <w:rFonts w:asciiTheme="minorHAnsi" w:eastAsiaTheme="minorEastAsia" w:hAnsiTheme="minorHAnsi" w:cstheme="minorBidi"/>
                <w:b w:val="0"/>
                <w:bCs w:val="0"/>
                <w:lang w:eastAsia="es-CL"/>
              </w:rPr>
              <w:tab/>
            </w:r>
            <w:r w:rsidR="004D46CB" w:rsidRPr="00F109EF">
              <w:rPr>
                <w:rStyle w:val="Hipervnculo"/>
              </w:rPr>
              <w:t>Esquema de recorrido</w:t>
            </w:r>
            <w:r w:rsidR="004D46CB">
              <w:rPr>
                <w:webHidden/>
              </w:rPr>
              <w:tab/>
            </w:r>
            <w:r w:rsidR="004D46CB">
              <w:rPr>
                <w:webHidden/>
              </w:rPr>
              <w:fldChar w:fldCharType="begin"/>
            </w:r>
            <w:r w:rsidR="004D46CB">
              <w:rPr>
                <w:webHidden/>
              </w:rPr>
              <w:instrText xml:space="preserve"> PAGEREF _Toc502055464 \h </w:instrText>
            </w:r>
            <w:r w:rsidR="004D46CB">
              <w:rPr>
                <w:webHidden/>
              </w:rPr>
            </w:r>
            <w:r w:rsidR="004D46CB">
              <w:rPr>
                <w:webHidden/>
              </w:rPr>
              <w:fldChar w:fldCharType="separate"/>
            </w:r>
            <w:r w:rsidR="0029388B">
              <w:rPr>
                <w:webHidden/>
              </w:rPr>
              <w:t>8</w:t>
            </w:r>
            <w:r w:rsidR="004D46CB">
              <w:rPr>
                <w:webHidden/>
              </w:rPr>
              <w:fldChar w:fldCharType="end"/>
            </w:r>
          </w:hyperlink>
        </w:p>
        <w:p w:rsidR="004D46CB" w:rsidRDefault="00C67F21">
          <w:pPr>
            <w:pStyle w:val="TDC3"/>
            <w:rPr>
              <w:rFonts w:asciiTheme="minorHAnsi" w:eastAsiaTheme="minorEastAsia" w:hAnsiTheme="minorHAnsi" w:cstheme="minorBidi"/>
              <w:b w:val="0"/>
              <w:bCs w:val="0"/>
              <w:lang w:eastAsia="es-CL"/>
            </w:rPr>
          </w:pPr>
          <w:hyperlink w:anchor="_Toc502055465" w:history="1">
            <w:r w:rsidR="004D46CB" w:rsidRPr="00F109EF">
              <w:rPr>
                <w:rStyle w:val="Hipervnculo"/>
              </w:rPr>
              <w:t>4.3.3</w:t>
            </w:r>
            <w:r w:rsidR="004D46CB">
              <w:rPr>
                <w:rFonts w:asciiTheme="minorHAnsi" w:eastAsiaTheme="minorEastAsia" w:hAnsiTheme="minorHAnsi" w:cstheme="minorBidi"/>
                <w:b w:val="0"/>
                <w:bCs w:val="0"/>
                <w:lang w:eastAsia="es-CL"/>
              </w:rPr>
              <w:tab/>
            </w:r>
            <w:r w:rsidR="004D46CB" w:rsidRPr="00F109EF">
              <w:rPr>
                <w:rStyle w:val="Hipervnculo"/>
              </w:rPr>
              <w:t>Detalle del Recorrido de la Inspección</w:t>
            </w:r>
            <w:r w:rsidR="004D46CB">
              <w:rPr>
                <w:webHidden/>
              </w:rPr>
              <w:tab/>
            </w:r>
            <w:r w:rsidR="004D46CB">
              <w:rPr>
                <w:webHidden/>
              </w:rPr>
              <w:fldChar w:fldCharType="begin"/>
            </w:r>
            <w:r w:rsidR="004D46CB">
              <w:rPr>
                <w:webHidden/>
              </w:rPr>
              <w:instrText xml:space="preserve"> PAGEREF _Toc502055465 \h </w:instrText>
            </w:r>
            <w:r w:rsidR="004D46CB">
              <w:rPr>
                <w:webHidden/>
              </w:rPr>
            </w:r>
            <w:r w:rsidR="004D46CB">
              <w:rPr>
                <w:webHidden/>
              </w:rPr>
              <w:fldChar w:fldCharType="separate"/>
            </w:r>
            <w:r w:rsidR="0029388B">
              <w:rPr>
                <w:webHidden/>
              </w:rPr>
              <w:t>8</w:t>
            </w:r>
            <w:r w:rsidR="004D46CB">
              <w:rPr>
                <w:webHidden/>
              </w:rPr>
              <w:fldChar w:fldCharType="end"/>
            </w:r>
          </w:hyperlink>
        </w:p>
        <w:p w:rsidR="004D46CB" w:rsidRDefault="00C67F21">
          <w:pPr>
            <w:pStyle w:val="TDC2"/>
            <w:tabs>
              <w:tab w:val="left" w:pos="880"/>
              <w:tab w:val="right" w:leader="dot" w:pos="9962"/>
            </w:tabs>
            <w:rPr>
              <w:rFonts w:eastAsiaTheme="minorEastAsia"/>
              <w:noProof/>
              <w:lang w:eastAsia="es-CL"/>
            </w:rPr>
          </w:pPr>
          <w:hyperlink w:anchor="_Toc502055466" w:history="1">
            <w:r w:rsidR="004D46CB" w:rsidRPr="00F109EF">
              <w:rPr>
                <w:rStyle w:val="Hipervnculo"/>
                <w:noProof/>
              </w:rPr>
              <w:t>4.4</w:t>
            </w:r>
            <w:r w:rsidR="004D46CB">
              <w:rPr>
                <w:rFonts w:eastAsiaTheme="minorEastAsia"/>
                <w:noProof/>
                <w:lang w:eastAsia="es-CL"/>
              </w:rPr>
              <w:tab/>
            </w:r>
            <w:r w:rsidR="004D46CB" w:rsidRPr="00F109EF">
              <w:rPr>
                <w:rStyle w:val="Hipervnculo"/>
                <w:noProof/>
              </w:rPr>
              <w:t>Revisión Documental</w:t>
            </w:r>
            <w:r w:rsidR="004D46CB">
              <w:rPr>
                <w:noProof/>
                <w:webHidden/>
              </w:rPr>
              <w:tab/>
            </w:r>
            <w:r w:rsidR="004D46CB">
              <w:rPr>
                <w:noProof/>
                <w:webHidden/>
              </w:rPr>
              <w:fldChar w:fldCharType="begin"/>
            </w:r>
            <w:r w:rsidR="004D46CB">
              <w:rPr>
                <w:noProof/>
                <w:webHidden/>
              </w:rPr>
              <w:instrText xml:space="preserve"> PAGEREF _Toc502055466 \h </w:instrText>
            </w:r>
            <w:r w:rsidR="004D46CB">
              <w:rPr>
                <w:noProof/>
                <w:webHidden/>
              </w:rPr>
            </w:r>
            <w:r w:rsidR="004D46CB">
              <w:rPr>
                <w:noProof/>
                <w:webHidden/>
              </w:rPr>
              <w:fldChar w:fldCharType="separate"/>
            </w:r>
            <w:r w:rsidR="0029388B">
              <w:rPr>
                <w:noProof/>
                <w:webHidden/>
              </w:rPr>
              <w:t>9</w:t>
            </w:r>
            <w:r w:rsidR="004D46CB">
              <w:rPr>
                <w:noProof/>
                <w:webHidden/>
              </w:rPr>
              <w:fldChar w:fldCharType="end"/>
            </w:r>
          </w:hyperlink>
        </w:p>
        <w:p w:rsidR="004D46CB" w:rsidRDefault="00C67F21">
          <w:pPr>
            <w:pStyle w:val="TDC3"/>
            <w:rPr>
              <w:rFonts w:asciiTheme="minorHAnsi" w:eastAsiaTheme="minorEastAsia" w:hAnsiTheme="minorHAnsi" w:cstheme="minorBidi"/>
              <w:b w:val="0"/>
              <w:bCs w:val="0"/>
              <w:lang w:eastAsia="es-CL"/>
            </w:rPr>
          </w:pPr>
          <w:hyperlink w:anchor="_Toc502055467" w:history="1">
            <w:r w:rsidR="004D46CB" w:rsidRPr="00F109EF">
              <w:rPr>
                <w:rStyle w:val="Hipervnculo"/>
              </w:rPr>
              <w:t>4.4.1</w:t>
            </w:r>
            <w:r w:rsidR="004D46CB">
              <w:rPr>
                <w:rFonts w:asciiTheme="minorHAnsi" w:eastAsiaTheme="minorEastAsia" w:hAnsiTheme="minorHAnsi" w:cstheme="minorBidi"/>
                <w:b w:val="0"/>
                <w:bCs w:val="0"/>
                <w:lang w:eastAsia="es-CL"/>
              </w:rPr>
              <w:tab/>
            </w:r>
            <w:r w:rsidR="004D46CB" w:rsidRPr="00F109EF">
              <w:rPr>
                <w:rStyle w:val="Hipervnculo"/>
              </w:rPr>
              <w:t>Documentos Revisados</w:t>
            </w:r>
            <w:r w:rsidR="004D46CB">
              <w:rPr>
                <w:webHidden/>
              </w:rPr>
              <w:tab/>
            </w:r>
            <w:r w:rsidR="004D46CB">
              <w:rPr>
                <w:webHidden/>
              </w:rPr>
              <w:fldChar w:fldCharType="begin"/>
            </w:r>
            <w:r w:rsidR="004D46CB">
              <w:rPr>
                <w:webHidden/>
              </w:rPr>
              <w:instrText xml:space="preserve"> PAGEREF _Toc502055467 \h </w:instrText>
            </w:r>
            <w:r w:rsidR="004D46CB">
              <w:rPr>
                <w:webHidden/>
              </w:rPr>
            </w:r>
            <w:r w:rsidR="004D46CB">
              <w:rPr>
                <w:webHidden/>
              </w:rPr>
              <w:fldChar w:fldCharType="separate"/>
            </w:r>
            <w:r w:rsidR="0029388B">
              <w:rPr>
                <w:webHidden/>
              </w:rPr>
              <w:t>9</w:t>
            </w:r>
            <w:r w:rsidR="004D46CB">
              <w:rPr>
                <w:webHidden/>
              </w:rPr>
              <w:fldChar w:fldCharType="end"/>
            </w:r>
          </w:hyperlink>
        </w:p>
        <w:p w:rsidR="004D46CB" w:rsidRDefault="00C67F21">
          <w:pPr>
            <w:pStyle w:val="TDC1"/>
            <w:tabs>
              <w:tab w:val="left" w:pos="440"/>
              <w:tab w:val="right" w:leader="dot" w:pos="9962"/>
            </w:tabs>
            <w:rPr>
              <w:rFonts w:eastAsiaTheme="minorEastAsia"/>
              <w:noProof/>
              <w:lang w:eastAsia="es-CL"/>
            </w:rPr>
          </w:pPr>
          <w:hyperlink w:anchor="_Toc502055468" w:history="1">
            <w:r w:rsidR="004D46CB" w:rsidRPr="00F109EF">
              <w:rPr>
                <w:rStyle w:val="Hipervnculo"/>
                <w:noProof/>
              </w:rPr>
              <w:t>5</w:t>
            </w:r>
            <w:r w:rsidR="004D46CB">
              <w:rPr>
                <w:rFonts w:eastAsiaTheme="minorEastAsia"/>
                <w:noProof/>
                <w:lang w:eastAsia="es-CL"/>
              </w:rPr>
              <w:tab/>
            </w:r>
            <w:r w:rsidR="004D46CB" w:rsidRPr="00F109EF">
              <w:rPr>
                <w:rStyle w:val="Hipervnculo"/>
                <w:noProof/>
              </w:rPr>
              <w:t>HECHOS CONSTATADOS.</w:t>
            </w:r>
            <w:r w:rsidR="004D46CB">
              <w:rPr>
                <w:noProof/>
                <w:webHidden/>
              </w:rPr>
              <w:tab/>
            </w:r>
            <w:r w:rsidR="004D46CB">
              <w:rPr>
                <w:noProof/>
                <w:webHidden/>
              </w:rPr>
              <w:fldChar w:fldCharType="begin"/>
            </w:r>
            <w:r w:rsidR="004D46CB">
              <w:rPr>
                <w:noProof/>
                <w:webHidden/>
              </w:rPr>
              <w:instrText xml:space="preserve"> PAGEREF _Toc502055468 \h </w:instrText>
            </w:r>
            <w:r w:rsidR="004D46CB">
              <w:rPr>
                <w:noProof/>
                <w:webHidden/>
              </w:rPr>
            </w:r>
            <w:r w:rsidR="004D46CB">
              <w:rPr>
                <w:noProof/>
                <w:webHidden/>
              </w:rPr>
              <w:fldChar w:fldCharType="separate"/>
            </w:r>
            <w:r w:rsidR="0029388B">
              <w:rPr>
                <w:noProof/>
                <w:webHidden/>
              </w:rPr>
              <w:t>12</w:t>
            </w:r>
            <w:r w:rsidR="004D46CB">
              <w:rPr>
                <w:noProof/>
                <w:webHidden/>
              </w:rPr>
              <w:fldChar w:fldCharType="end"/>
            </w:r>
          </w:hyperlink>
        </w:p>
        <w:p w:rsidR="004D46CB" w:rsidRDefault="00C67F21">
          <w:pPr>
            <w:pStyle w:val="TDC2"/>
            <w:tabs>
              <w:tab w:val="left" w:pos="880"/>
              <w:tab w:val="right" w:leader="dot" w:pos="9962"/>
            </w:tabs>
            <w:rPr>
              <w:rFonts w:eastAsiaTheme="minorEastAsia"/>
              <w:noProof/>
              <w:lang w:eastAsia="es-CL"/>
            </w:rPr>
          </w:pPr>
          <w:hyperlink w:anchor="_Toc502055469" w:history="1">
            <w:r w:rsidR="004D46CB" w:rsidRPr="00F109EF">
              <w:rPr>
                <w:rStyle w:val="Hipervnculo"/>
                <w:noProof/>
              </w:rPr>
              <w:t>5.1</w:t>
            </w:r>
            <w:r w:rsidR="004D46CB">
              <w:rPr>
                <w:rFonts w:eastAsiaTheme="minorEastAsia"/>
                <w:noProof/>
                <w:lang w:eastAsia="es-CL"/>
              </w:rPr>
              <w:tab/>
            </w:r>
            <w:r w:rsidR="004D46CB" w:rsidRPr="00F109EF">
              <w:rPr>
                <w:rStyle w:val="Hipervnculo"/>
                <w:noProof/>
              </w:rPr>
              <w:t>Manejo de los efectos de la materia orgánica por alimento no consumido y fecas, en el sedimento y columna de agua.</w:t>
            </w:r>
            <w:r w:rsidR="004D46CB">
              <w:rPr>
                <w:noProof/>
                <w:webHidden/>
              </w:rPr>
              <w:tab/>
            </w:r>
            <w:r w:rsidR="004D46CB">
              <w:rPr>
                <w:noProof/>
                <w:webHidden/>
              </w:rPr>
              <w:fldChar w:fldCharType="begin"/>
            </w:r>
            <w:r w:rsidR="004D46CB">
              <w:rPr>
                <w:noProof/>
                <w:webHidden/>
              </w:rPr>
              <w:instrText xml:space="preserve"> PAGEREF _Toc502055469 \h </w:instrText>
            </w:r>
            <w:r w:rsidR="004D46CB">
              <w:rPr>
                <w:noProof/>
                <w:webHidden/>
              </w:rPr>
            </w:r>
            <w:r w:rsidR="004D46CB">
              <w:rPr>
                <w:noProof/>
                <w:webHidden/>
              </w:rPr>
              <w:fldChar w:fldCharType="separate"/>
            </w:r>
            <w:r w:rsidR="0029388B">
              <w:rPr>
                <w:noProof/>
                <w:webHidden/>
              </w:rPr>
              <w:t>12</w:t>
            </w:r>
            <w:r w:rsidR="004D46CB">
              <w:rPr>
                <w:noProof/>
                <w:webHidden/>
              </w:rPr>
              <w:fldChar w:fldCharType="end"/>
            </w:r>
          </w:hyperlink>
        </w:p>
        <w:p w:rsidR="004D46CB" w:rsidRDefault="00C67F21">
          <w:pPr>
            <w:pStyle w:val="TDC2"/>
            <w:tabs>
              <w:tab w:val="left" w:pos="880"/>
              <w:tab w:val="right" w:leader="dot" w:pos="9962"/>
            </w:tabs>
            <w:rPr>
              <w:rFonts w:eastAsiaTheme="minorEastAsia"/>
              <w:noProof/>
              <w:lang w:eastAsia="es-CL"/>
            </w:rPr>
          </w:pPr>
          <w:hyperlink w:anchor="_Toc502055470" w:history="1">
            <w:r w:rsidR="004D46CB" w:rsidRPr="00F109EF">
              <w:rPr>
                <w:rStyle w:val="Hipervnculo"/>
                <w:noProof/>
              </w:rPr>
              <w:t>5.2</w:t>
            </w:r>
            <w:r w:rsidR="004D46CB">
              <w:rPr>
                <w:rFonts w:eastAsiaTheme="minorEastAsia"/>
                <w:noProof/>
                <w:lang w:eastAsia="es-CL"/>
              </w:rPr>
              <w:tab/>
            </w:r>
            <w:r w:rsidR="004D46CB" w:rsidRPr="00F109EF">
              <w:rPr>
                <w:rStyle w:val="Hipervnculo"/>
                <w:noProof/>
              </w:rPr>
              <w:t>Manejo de residuos líquidos.</w:t>
            </w:r>
            <w:r w:rsidR="004D46CB">
              <w:rPr>
                <w:noProof/>
                <w:webHidden/>
              </w:rPr>
              <w:tab/>
            </w:r>
            <w:r w:rsidR="004D46CB">
              <w:rPr>
                <w:noProof/>
                <w:webHidden/>
              </w:rPr>
              <w:fldChar w:fldCharType="begin"/>
            </w:r>
            <w:r w:rsidR="004D46CB">
              <w:rPr>
                <w:noProof/>
                <w:webHidden/>
              </w:rPr>
              <w:instrText xml:space="preserve"> PAGEREF _Toc502055470 \h </w:instrText>
            </w:r>
            <w:r w:rsidR="004D46CB">
              <w:rPr>
                <w:noProof/>
                <w:webHidden/>
              </w:rPr>
            </w:r>
            <w:r w:rsidR="004D46CB">
              <w:rPr>
                <w:noProof/>
                <w:webHidden/>
              </w:rPr>
              <w:fldChar w:fldCharType="separate"/>
            </w:r>
            <w:r w:rsidR="0029388B">
              <w:rPr>
                <w:noProof/>
                <w:webHidden/>
              </w:rPr>
              <w:t>14</w:t>
            </w:r>
            <w:r w:rsidR="004D46CB">
              <w:rPr>
                <w:noProof/>
                <w:webHidden/>
              </w:rPr>
              <w:fldChar w:fldCharType="end"/>
            </w:r>
          </w:hyperlink>
        </w:p>
        <w:p w:rsidR="004D46CB" w:rsidRDefault="00C67F21">
          <w:pPr>
            <w:pStyle w:val="TDC2"/>
            <w:tabs>
              <w:tab w:val="left" w:pos="880"/>
              <w:tab w:val="right" w:leader="dot" w:pos="9962"/>
            </w:tabs>
            <w:rPr>
              <w:rFonts w:eastAsiaTheme="minorEastAsia"/>
              <w:noProof/>
              <w:lang w:eastAsia="es-CL"/>
            </w:rPr>
          </w:pPr>
          <w:hyperlink w:anchor="_Toc502055472" w:history="1">
            <w:r w:rsidR="004D46CB" w:rsidRPr="00F109EF">
              <w:rPr>
                <w:rStyle w:val="Hipervnculo"/>
                <w:noProof/>
              </w:rPr>
              <w:t>5.3</w:t>
            </w:r>
            <w:r w:rsidR="004D46CB">
              <w:rPr>
                <w:rFonts w:eastAsiaTheme="minorEastAsia"/>
                <w:noProof/>
                <w:lang w:eastAsia="es-CL"/>
              </w:rPr>
              <w:tab/>
            </w:r>
            <w:r w:rsidR="004D46CB" w:rsidRPr="00F109EF">
              <w:rPr>
                <w:rStyle w:val="Hipervnculo"/>
                <w:noProof/>
              </w:rPr>
              <w:t>Manejo de Mortandades</w:t>
            </w:r>
            <w:r w:rsidR="004D46CB">
              <w:rPr>
                <w:noProof/>
                <w:webHidden/>
              </w:rPr>
              <w:tab/>
            </w:r>
            <w:r w:rsidR="004D46CB">
              <w:rPr>
                <w:noProof/>
                <w:webHidden/>
              </w:rPr>
              <w:fldChar w:fldCharType="begin"/>
            </w:r>
            <w:r w:rsidR="004D46CB">
              <w:rPr>
                <w:noProof/>
                <w:webHidden/>
              </w:rPr>
              <w:instrText xml:space="preserve"> PAGEREF _Toc502055472 \h </w:instrText>
            </w:r>
            <w:r w:rsidR="004D46CB">
              <w:rPr>
                <w:noProof/>
                <w:webHidden/>
              </w:rPr>
            </w:r>
            <w:r w:rsidR="004D46CB">
              <w:rPr>
                <w:noProof/>
                <w:webHidden/>
              </w:rPr>
              <w:fldChar w:fldCharType="separate"/>
            </w:r>
            <w:r w:rsidR="0029388B">
              <w:rPr>
                <w:noProof/>
                <w:webHidden/>
              </w:rPr>
              <w:t>15</w:t>
            </w:r>
            <w:r w:rsidR="004D46CB">
              <w:rPr>
                <w:noProof/>
                <w:webHidden/>
              </w:rPr>
              <w:fldChar w:fldCharType="end"/>
            </w:r>
          </w:hyperlink>
        </w:p>
        <w:p w:rsidR="004D46CB" w:rsidRDefault="00C67F21">
          <w:pPr>
            <w:pStyle w:val="TDC2"/>
            <w:tabs>
              <w:tab w:val="left" w:pos="880"/>
              <w:tab w:val="right" w:leader="dot" w:pos="9962"/>
            </w:tabs>
            <w:rPr>
              <w:rFonts w:eastAsiaTheme="minorEastAsia"/>
              <w:noProof/>
              <w:lang w:eastAsia="es-CL"/>
            </w:rPr>
          </w:pPr>
          <w:hyperlink w:anchor="_Toc502055473" w:history="1">
            <w:r w:rsidR="004D46CB" w:rsidRPr="00F109EF">
              <w:rPr>
                <w:rStyle w:val="Hipervnculo"/>
                <w:noProof/>
              </w:rPr>
              <w:t>5.4</w:t>
            </w:r>
            <w:r w:rsidR="004D46CB">
              <w:rPr>
                <w:rFonts w:eastAsiaTheme="minorEastAsia"/>
                <w:noProof/>
                <w:lang w:eastAsia="es-CL"/>
              </w:rPr>
              <w:tab/>
            </w:r>
            <w:r w:rsidR="004D46CB" w:rsidRPr="00F109EF">
              <w:rPr>
                <w:rStyle w:val="Hipervnculo"/>
                <w:noProof/>
              </w:rPr>
              <w:t>Afectación del paisaje</w:t>
            </w:r>
            <w:r w:rsidR="004D46CB">
              <w:rPr>
                <w:noProof/>
                <w:webHidden/>
              </w:rPr>
              <w:tab/>
            </w:r>
            <w:r w:rsidR="004D46CB">
              <w:rPr>
                <w:noProof/>
                <w:webHidden/>
              </w:rPr>
              <w:fldChar w:fldCharType="begin"/>
            </w:r>
            <w:r w:rsidR="004D46CB">
              <w:rPr>
                <w:noProof/>
                <w:webHidden/>
              </w:rPr>
              <w:instrText xml:space="preserve"> PAGEREF _Toc502055473 \h </w:instrText>
            </w:r>
            <w:r w:rsidR="004D46CB">
              <w:rPr>
                <w:noProof/>
                <w:webHidden/>
              </w:rPr>
            </w:r>
            <w:r w:rsidR="004D46CB">
              <w:rPr>
                <w:noProof/>
                <w:webHidden/>
              </w:rPr>
              <w:fldChar w:fldCharType="separate"/>
            </w:r>
            <w:r w:rsidR="0029388B">
              <w:rPr>
                <w:noProof/>
                <w:webHidden/>
              </w:rPr>
              <w:t>17</w:t>
            </w:r>
            <w:r w:rsidR="004D46CB">
              <w:rPr>
                <w:noProof/>
                <w:webHidden/>
              </w:rPr>
              <w:fldChar w:fldCharType="end"/>
            </w:r>
          </w:hyperlink>
        </w:p>
        <w:p w:rsidR="004D46CB" w:rsidRDefault="00C67F21">
          <w:pPr>
            <w:pStyle w:val="TDC1"/>
            <w:tabs>
              <w:tab w:val="left" w:pos="440"/>
              <w:tab w:val="right" w:leader="dot" w:pos="9962"/>
            </w:tabs>
            <w:rPr>
              <w:rFonts w:eastAsiaTheme="minorEastAsia"/>
              <w:noProof/>
              <w:lang w:eastAsia="es-CL"/>
            </w:rPr>
          </w:pPr>
          <w:hyperlink w:anchor="_Toc502055483" w:history="1">
            <w:r w:rsidR="004D46CB" w:rsidRPr="00F109EF">
              <w:rPr>
                <w:rStyle w:val="Hipervnculo"/>
                <w:noProof/>
              </w:rPr>
              <w:t>6</w:t>
            </w:r>
            <w:r w:rsidR="004D46CB">
              <w:rPr>
                <w:rFonts w:eastAsiaTheme="minorEastAsia"/>
                <w:noProof/>
                <w:lang w:eastAsia="es-CL"/>
              </w:rPr>
              <w:tab/>
            </w:r>
            <w:r w:rsidR="004D46CB" w:rsidRPr="00F109EF">
              <w:rPr>
                <w:rStyle w:val="Hipervnculo"/>
                <w:noProof/>
              </w:rPr>
              <w:t>OTROS HECHOS</w:t>
            </w:r>
            <w:r w:rsidR="004D46CB">
              <w:rPr>
                <w:noProof/>
                <w:webHidden/>
              </w:rPr>
              <w:tab/>
            </w:r>
            <w:r w:rsidR="004D46CB">
              <w:rPr>
                <w:noProof/>
                <w:webHidden/>
              </w:rPr>
              <w:fldChar w:fldCharType="begin"/>
            </w:r>
            <w:r w:rsidR="004D46CB">
              <w:rPr>
                <w:noProof/>
                <w:webHidden/>
              </w:rPr>
              <w:instrText xml:space="preserve"> PAGEREF _Toc502055483 \h </w:instrText>
            </w:r>
            <w:r w:rsidR="004D46CB">
              <w:rPr>
                <w:noProof/>
                <w:webHidden/>
              </w:rPr>
            </w:r>
            <w:r w:rsidR="004D46CB">
              <w:rPr>
                <w:noProof/>
                <w:webHidden/>
              </w:rPr>
              <w:fldChar w:fldCharType="separate"/>
            </w:r>
            <w:r w:rsidR="0029388B">
              <w:rPr>
                <w:noProof/>
                <w:webHidden/>
              </w:rPr>
              <w:t>22</w:t>
            </w:r>
            <w:r w:rsidR="004D46CB">
              <w:rPr>
                <w:noProof/>
                <w:webHidden/>
              </w:rPr>
              <w:fldChar w:fldCharType="end"/>
            </w:r>
          </w:hyperlink>
        </w:p>
        <w:p w:rsidR="004D46CB" w:rsidRDefault="00C67F21">
          <w:pPr>
            <w:pStyle w:val="TDC1"/>
            <w:tabs>
              <w:tab w:val="left" w:pos="440"/>
              <w:tab w:val="right" w:leader="dot" w:pos="9962"/>
            </w:tabs>
            <w:rPr>
              <w:rFonts w:eastAsiaTheme="minorEastAsia"/>
              <w:noProof/>
              <w:lang w:eastAsia="es-CL"/>
            </w:rPr>
          </w:pPr>
          <w:hyperlink w:anchor="_Toc502055484" w:history="1">
            <w:r w:rsidR="004D46CB" w:rsidRPr="00F109EF">
              <w:rPr>
                <w:rStyle w:val="Hipervnculo"/>
                <w:noProof/>
              </w:rPr>
              <w:t>7</w:t>
            </w:r>
            <w:r w:rsidR="004D46CB">
              <w:rPr>
                <w:rFonts w:eastAsiaTheme="minorEastAsia"/>
                <w:noProof/>
                <w:lang w:eastAsia="es-CL"/>
              </w:rPr>
              <w:tab/>
            </w:r>
            <w:r w:rsidR="004D46CB" w:rsidRPr="00F109EF">
              <w:rPr>
                <w:rStyle w:val="Hipervnculo"/>
                <w:noProof/>
              </w:rPr>
              <w:t>CONCLUSIONES</w:t>
            </w:r>
            <w:r w:rsidR="004D46CB">
              <w:rPr>
                <w:noProof/>
                <w:webHidden/>
              </w:rPr>
              <w:tab/>
            </w:r>
            <w:r w:rsidR="004D46CB">
              <w:rPr>
                <w:noProof/>
                <w:webHidden/>
              </w:rPr>
              <w:fldChar w:fldCharType="begin"/>
            </w:r>
            <w:r w:rsidR="004D46CB">
              <w:rPr>
                <w:noProof/>
                <w:webHidden/>
              </w:rPr>
              <w:instrText xml:space="preserve"> PAGEREF _Toc502055484 \h </w:instrText>
            </w:r>
            <w:r w:rsidR="004D46CB">
              <w:rPr>
                <w:noProof/>
                <w:webHidden/>
              </w:rPr>
            </w:r>
            <w:r w:rsidR="004D46CB">
              <w:rPr>
                <w:noProof/>
                <w:webHidden/>
              </w:rPr>
              <w:fldChar w:fldCharType="separate"/>
            </w:r>
            <w:r w:rsidR="0029388B">
              <w:rPr>
                <w:noProof/>
                <w:webHidden/>
              </w:rPr>
              <w:t>24</w:t>
            </w:r>
            <w:r w:rsidR="004D46CB">
              <w:rPr>
                <w:noProof/>
                <w:webHidden/>
              </w:rPr>
              <w:fldChar w:fldCharType="end"/>
            </w:r>
          </w:hyperlink>
        </w:p>
        <w:p w:rsidR="004D46CB" w:rsidRDefault="00C67F21">
          <w:pPr>
            <w:pStyle w:val="TDC1"/>
            <w:tabs>
              <w:tab w:val="left" w:pos="440"/>
              <w:tab w:val="right" w:leader="dot" w:pos="9962"/>
            </w:tabs>
            <w:rPr>
              <w:rFonts w:eastAsiaTheme="minorEastAsia"/>
              <w:noProof/>
              <w:lang w:eastAsia="es-CL"/>
            </w:rPr>
          </w:pPr>
          <w:hyperlink w:anchor="_Toc502055485" w:history="1">
            <w:r w:rsidR="004D46CB" w:rsidRPr="00F109EF">
              <w:rPr>
                <w:rStyle w:val="Hipervnculo"/>
                <w:noProof/>
              </w:rPr>
              <w:t>8</w:t>
            </w:r>
            <w:r w:rsidR="004D46CB">
              <w:rPr>
                <w:rFonts w:eastAsiaTheme="minorEastAsia"/>
                <w:noProof/>
                <w:lang w:eastAsia="es-CL"/>
              </w:rPr>
              <w:tab/>
            </w:r>
            <w:r w:rsidR="004D46CB" w:rsidRPr="00F109EF">
              <w:rPr>
                <w:rStyle w:val="Hipervnculo"/>
                <w:noProof/>
              </w:rPr>
              <w:t>ANEXOS</w:t>
            </w:r>
            <w:r w:rsidR="004D46CB">
              <w:rPr>
                <w:noProof/>
                <w:webHidden/>
              </w:rPr>
              <w:tab/>
            </w:r>
            <w:r w:rsidR="004D46CB">
              <w:rPr>
                <w:noProof/>
                <w:webHidden/>
              </w:rPr>
              <w:fldChar w:fldCharType="begin"/>
            </w:r>
            <w:r w:rsidR="004D46CB">
              <w:rPr>
                <w:noProof/>
                <w:webHidden/>
              </w:rPr>
              <w:instrText xml:space="preserve"> PAGEREF _Toc502055485 \h </w:instrText>
            </w:r>
            <w:r w:rsidR="004D46CB">
              <w:rPr>
                <w:noProof/>
                <w:webHidden/>
              </w:rPr>
            </w:r>
            <w:r w:rsidR="004D46CB">
              <w:rPr>
                <w:noProof/>
                <w:webHidden/>
              </w:rPr>
              <w:fldChar w:fldCharType="separate"/>
            </w:r>
            <w:r w:rsidR="0029388B">
              <w:rPr>
                <w:noProof/>
                <w:webHidden/>
              </w:rPr>
              <w:t>25</w:t>
            </w:r>
            <w:r w:rsidR="004D46CB">
              <w:rPr>
                <w:noProof/>
                <w:webHidden/>
              </w:rPr>
              <w:fldChar w:fldCharType="end"/>
            </w:r>
          </w:hyperlink>
        </w:p>
        <w:p w:rsidR="007A7DEB" w:rsidRPr="007A7DEB" w:rsidRDefault="007A7DEB" w:rsidP="007A7DEB">
          <w:pPr>
            <w:spacing w:line="240" w:lineRule="auto"/>
          </w:pPr>
          <w:r w:rsidRPr="007A7DEB">
            <w:rPr>
              <w:b/>
              <w:bCs/>
              <w:lang w:val="es-ES"/>
            </w:rPr>
            <w:fldChar w:fldCharType="end"/>
          </w:r>
        </w:p>
      </w:sdtContent>
    </w:sdt>
    <w:p w:rsidR="007A7DEB" w:rsidRPr="004438A3" w:rsidRDefault="007A7DEB" w:rsidP="007A7DEB">
      <w:pPr>
        <w:spacing w:after="0" w:line="240" w:lineRule="auto"/>
        <w:jc w:val="center"/>
        <w:rPr>
          <w:rFonts w:ascii="Calibri" w:eastAsia="Calibri" w:hAnsi="Calibri" w:cs="Calibri"/>
          <w:b/>
          <w:sz w:val="20"/>
          <w:szCs w:val="20"/>
        </w:rPr>
      </w:pPr>
    </w:p>
    <w:p w:rsidR="0004202A" w:rsidRDefault="0004202A" w:rsidP="0004202A">
      <w:pPr>
        <w:pStyle w:val="Ttulo1"/>
        <w:numPr>
          <w:ilvl w:val="0"/>
          <w:numId w:val="0"/>
        </w:numPr>
        <w:ind w:left="432"/>
      </w:pPr>
      <w:bookmarkStart w:id="14" w:name="_Toc449085405"/>
      <w:bookmarkStart w:id="15" w:name="_Toc502055454"/>
    </w:p>
    <w:p w:rsidR="0004202A" w:rsidRDefault="0004202A" w:rsidP="0004202A">
      <w:pPr>
        <w:pStyle w:val="Listaconnmeros"/>
        <w:numPr>
          <w:ilvl w:val="0"/>
          <w:numId w:val="0"/>
        </w:numPr>
        <w:ind w:left="360" w:hanging="360"/>
      </w:pPr>
    </w:p>
    <w:p w:rsidR="0004202A" w:rsidRDefault="0004202A" w:rsidP="0004202A">
      <w:pPr>
        <w:pStyle w:val="Listaconnmeros"/>
        <w:numPr>
          <w:ilvl w:val="0"/>
          <w:numId w:val="0"/>
        </w:numPr>
        <w:ind w:left="360" w:hanging="360"/>
      </w:pPr>
    </w:p>
    <w:p w:rsidR="0004202A" w:rsidRDefault="0004202A" w:rsidP="0004202A">
      <w:pPr>
        <w:pStyle w:val="Listaconnmeros"/>
        <w:numPr>
          <w:ilvl w:val="0"/>
          <w:numId w:val="0"/>
        </w:numPr>
        <w:ind w:left="360" w:hanging="360"/>
      </w:pPr>
    </w:p>
    <w:p w:rsidR="0004202A" w:rsidRDefault="0004202A" w:rsidP="0004202A">
      <w:pPr>
        <w:pStyle w:val="Listaconnmeros"/>
        <w:numPr>
          <w:ilvl w:val="0"/>
          <w:numId w:val="0"/>
        </w:numPr>
        <w:ind w:left="360" w:hanging="360"/>
      </w:pPr>
    </w:p>
    <w:p w:rsidR="0004202A" w:rsidRDefault="0004202A" w:rsidP="0004202A">
      <w:pPr>
        <w:pStyle w:val="Listaconnmeros"/>
        <w:numPr>
          <w:ilvl w:val="0"/>
          <w:numId w:val="0"/>
        </w:numPr>
        <w:ind w:left="360" w:hanging="360"/>
      </w:pPr>
    </w:p>
    <w:p w:rsidR="0004202A" w:rsidRDefault="0004202A" w:rsidP="0004202A">
      <w:pPr>
        <w:pStyle w:val="Listaconnmeros"/>
        <w:numPr>
          <w:ilvl w:val="0"/>
          <w:numId w:val="0"/>
        </w:numPr>
        <w:ind w:left="360" w:hanging="360"/>
      </w:pPr>
    </w:p>
    <w:p w:rsidR="0004202A" w:rsidRDefault="0004202A" w:rsidP="0004202A">
      <w:pPr>
        <w:pStyle w:val="Listaconnmeros"/>
        <w:numPr>
          <w:ilvl w:val="0"/>
          <w:numId w:val="0"/>
        </w:numPr>
        <w:ind w:left="360" w:hanging="360"/>
      </w:pPr>
    </w:p>
    <w:p w:rsidR="0004202A" w:rsidRDefault="0004202A" w:rsidP="0004202A">
      <w:pPr>
        <w:pStyle w:val="Listaconnmeros"/>
        <w:numPr>
          <w:ilvl w:val="0"/>
          <w:numId w:val="0"/>
        </w:numPr>
        <w:ind w:left="360" w:hanging="360"/>
      </w:pPr>
    </w:p>
    <w:p w:rsidR="0004202A" w:rsidRPr="0004202A" w:rsidRDefault="0004202A" w:rsidP="0004202A">
      <w:pPr>
        <w:pStyle w:val="Listaconnmeros"/>
        <w:numPr>
          <w:ilvl w:val="0"/>
          <w:numId w:val="0"/>
        </w:numPr>
        <w:ind w:left="360" w:hanging="360"/>
      </w:pPr>
    </w:p>
    <w:p w:rsidR="00D42470" w:rsidRPr="00D42470" w:rsidRDefault="00D42470" w:rsidP="00987770">
      <w:pPr>
        <w:pStyle w:val="Ttulo1"/>
      </w:pPr>
      <w:r w:rsidRPr="00D42470">
        <w:lastRenderedPageBreak/>
        <w:t>RESUMEN</w:t>
      </w:r>
      <w:bookmarkEnd w:id="14"/>
      <w:bookmarkEnd w:id="15"/>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Default="00D42470" w:rsidP="00D42470">
      <w:pPr>
        <w:spacing w:after="0" w:line="240" w:lineRule="auto"/>
        <w:jc w:val="both"/>
        <w:rPr>
          <w:rFonts w:ascii="Calibri" w:eastAsia="Calibri" w:hAnsi="Calibri" w:cs="Calibri"/>
          <w:sz w:val="20"/>
          <w:szCs w:val="20"/>
          <w:highlight w:val="yellow"/>
        </w:rPr>
      </w:pPr>
      <w:bookmarkStart w:id="16" w:name="_Hlk500427466"/>
      <w:r w:rsidRPr="00D42470">
        <w:rPr>
          <w:rFonts w:ascii="Calibri" w:eastAsia="Calibri" w:hAnsi="Calibri" w:cs="Calibri"/>
          <w:sz w:val="20"/>
          <w:szCs w:val="20"/>
        </w:rPr>
        <w:t>El presente documento da cuenta de los resultados de la</w:t>
      </w:r>
      <w:r w:rsidR="000E70E9">
        <w:rPr>
          <w:rFonts w:ascii="Calibri" w:eastAsia="Calibri" w:hAnsi="Calibri" w:cs="Calibri"/>
          <w:sz w:val="20"/>
          <w:szCs w:val="20"/>
        </w:rPr>
        <w:t xml:space="preserve"> actividad</w:t>
      </w:r>
      <w:r w:rsidRPr="00D42470">
        <w:rPr>
          <w:rFonts w:ascii="Calibri" w:eastAsia="Calibri" w:hAnsi="Calibri" w:cs="Calibri"/>
          <w:sz w:val="20"/>
          <w:szCs w:val="20"/>
        </w:rPr>
        <w:t xml:space="preserve"> de fiscalización ambiental realizada por</w:t>
      </w:r>
      <w:r w:rsidR="00B7222A">
        <w:rPr>
          <w:rFonts w:ascii="Calibri" w:eastAsia="Calibri" w:hAnsi="Calibri" w:cs="Calibri"/>
          <w:sz w:val="20"/>
          <w:szCs w:val="20"/>
        </w:rPr>
        <w:t xml:space="preserve"> el Servicio </w:t>
      </w:r>
      <w:r w:rsidR="000E70E9">
        <w:rPr>
          <w:rFonts w:ascii="Calibri" w:eastAsia="Calibri" w:hAnsi="Calibri" w:cs="Calibri"/>
          <w:sz w:val="20"/>
          <w:szCs w:val="20"/>
        </w:rPr>
        <w:t>Nacional de Pesca y Acuicultura (SERNAPESCA),</w:t>
      </w:r>
      <w:r w:rsidRPr="00D42470">
        <w:rPr>
          <w:rFonts w:ascii="Calibri" w:eastAsia="Calibri" w:hAnsi="Calibri" w:cs="Calibri"/>
          <w:sz w:val="20"/>
          <w:szCs w:val="20"/>
        </w:rPr>
        <w:t xml:space="preserve"> junto </w:t>
      </w:r>
      <w:r w:rsidR="000E70E9">
        <w:rPr>
          <w:rFonts w:ascii="Calibri" w:eastAsia="Calibri" w:hAnsi="Calibri" w:cs="Calibri"/>
          <w:sz w:val="20"/>
          <w:szCs w:val="20"/>
        </w:rPr>
        <w:t>con l</w:t>
      </w:r>
      <w:r w:rsidRPr="00D42470">
        <w:rPr>
          <w:rFonts w:ascii="Calibri" w:eastAsia="Calibri" w:hAnsi="Calibri" w:cs="Calibri"/>
          <w:sz w:val="20"/>
          <w:szCs w:val="20"/>
        </w:rPr>
        <w:t xml:space="preserve">a </w:t>
      </w:r>
      <w:r w:rsidR="000E70E9">
        <w:rPr>
          <w:rFonts w:ascii="Calibri" w:eastAsia="Calibri" w:hAnsi="Calibri" w:cs="Calibri"/>
          <w:sz w:val="20"/>
          <w:szCs w:val="20"/>
        </w:rPr>
        <w:t>Corporación Nacional Forestal (CONAF) y la Gobernación Marítima de Punta Arenas (DIRECTEMAR)</w:t>
      </w:r>
      <w:r w:rsidRPr="00D42470">
        <w:rPr>
          <w:rFonts w:ascii="Calibri" w:eastAsia="Calibri" w:hAnsi="Calibri" w:cs="Calibri"/>
          <w:sz w:val="20"/>
          <w:szCs w:val="20"/>
        </w:rPr>
        <w:t xml:space="preserve">, a la unidad fiscalizable </w:t>
      </w:r>
      <w:r w:rsidR="000E70E9">
        <w:rPr>
          <w:rFonts w:ascii="Calibri" w:eastAsia="Calibri" w:hAnsi="Calibri" w:cs="Calibri"/>
          <w:sz w:val="20"/>
          <w:szCs w:val="20"/>
        </w:rPr>
        <w:t xml:space="preserve">denominada </w:t>
      </w:r>
      <w:r w:rsidRPr="00D42470">
        <w:rPr>
          <w:rFonts w:ascii="Calibri" w:eastAsia="Calibri" w:hAnsi="Calibri" w:cs="Calibri"/>
          <w:sz w:val="20"/>
          <w:szCs w:val="20"/>
        </w:rPr>
        <w:t>“</w:t>
      </w:r>
      <w:r w:rsidR="000E70E9">
        <w:rPr>
          <w:rFonts w:ascii="Calibri" w:eastAsia="Calibri" w:hAnsi="Calibri" w:cs="Calibri"/>
          <w:sz w:val="20"/>
          <w:szCs w:val="20"/>
        </w:rPr>
        <w:t>CES Aracena 19 RNA N°120128</w:t>
      </w:r>
      <w:r w:rsidRPr="00D42470">
        <w:rPr>
          <w:rFonts w:ascii="Calibri" w:eastAsia="Calibri" w:hAnsi="Calibri" w:cs="Calibri"/>
          <w:sz w:val="20"/>
          <w:szCs w:val="20"/>
        </w:rPr>
        <w:t>”</w:t>
      </w:r>
      <w:r w:rsidR="005933B2">
        <w:rPr>
          <w:rFonts w:ascii="Calibri" w:eastAsia="Calibri" w:hAnsi="Calibri" w:cs="Calibri"/>
          <w:sz w:val="20"/>
          <w:szCs w:val="20"/>
        </w:rPr>
        <w:t xml:space="preserve">, localizada en </w:t>
      </w:r>
      <w:r w:rsidR="000E70E9">
        <w:rPr>
          <w:rFonts w:ascii="Calibri" w:eastAsia="Calibri" w:hAnsi="Calibri" w:cs="Calibri"/>
          <w:sz w:val="20"/>
          <w:szCs w:val="20"/>
        </w:rPr>
        <w:t xml:space="preserve">el Seno Lyell, sector norte de la Isla Capitán Aracena, </w:t>
      </w:r>
      <w:r w:rsidR="00307538">
        <w:rPr>
          <w:rFonts w:ascii="Calibri" w:eastAsia="Calibri" w:hAnsi="Calibri" w:cs="Calibri"/>
          <w:sz w:val="20"/>
          <w:szCs w:val="20"/>
        </w:rPr>
        <w:t xml:space="preserve">comuna de Punta Arenas, </w:t>
      </w:r>
      <w:r w:rsidR="00AE4A8F">
        <w:rPr>
          <w:rFonts w:ascii="Calibri" w:eastAsia="Calibri" w:hAnsi="Calibri" w:cs="Calibri"/>
          <w:sz w:val="20"/>
          <w:szCs w:val="20"/>
        </w:rPr>
        <w:t xml:space="preserve">Provincia de Magallanes, </w:t>
      </w:r>
      <w:r w:rsidR="00307538">
        <w:rPr>
          <w:rFonts w:ascii="Calibri" w:eastAsia="Calibri" w:hAnsi="Calibri" w:cs="Calibri"/>
          <w:sz w:val="20"/>
          <w:szCs w:val="20"/>
        </w:rPr>
        <w:t>XII región</w:t>
      </w:r>
      <w:r w:rsidR="00AE4A8F">
        <w:rPr>
          <w:rFonts w:ascii="Calibri" w:eastAsia="Calibri" w:hAnsi="Calibri" w:cs="Calibri"/>
          <w:sz w:val="20"/>
          <w:szCs w:val="20"/>
        </w:rPr>
        <w:t xml:space="preserve"> de Magallanes </w:t>
      </w:r>
      <w:r w:rsidR="00AE4A8F" w:rsidRPr="00C04BA4">
        <w:rPr>
          <w:rFonts w:ascii="Calibri" w:eastAsia="Calibri" w:hAnsi="Calibri" w:cs="Calibri"/>
          <w:sz w:val="20"/>
          <w:szCs w:val="20"/>
        </w:rPr>
        <w:t>y Antártica Chilena</w:t>
      </w:r>
      <w:r w:rsidRPr="00C04BA4">
        <w:rPr>
          <w:rFonts w:ascii="Calibri" w:eastAsia="Calibri" w:hAnsi="Calibri" w:cs="Calibri"/>
          <w:sz w:val="20"/>
          <w:szCs w:val="20"/>
        </w:rPr>
        <w:t xml:space="preserve">. </w:t>
      </w:r>
      <w:r w:rsidR="00307538" w:rsidRPr="00C04BA4">
        <w:rPr>
          <w:rFonts w:ascii="Calibri" w:eastAsia="Calibri" w:hAnsi="Calibri" w:cs="Calibri"/>
          <w:sz w:val="20"/>
          <w:szCs w:val="20"/>
        </w:rPr>
        <w:t xml:space="preserve">Dicha </w:t>
      </w:r>
      <w:r w:rsidRPr="00C04BA4">
        <w:rPr>
          <w:rFonts w:ascii="Calibri" w:eastAsia="Calibri" w:hAnsi="Calibri" w:cs="Calibri"/>
          <w:sz w:val="20"/>
          <w:szCs w:val="20"/>
        </w:rPr>
        <w:t>actividad de inspección fu</w:t>
      </w:r>
      <w:r w:rsidR="00307538" w:rsidRPr="00C04BA4">
        <w:rPr>
          <w:rFonts w:ascii="Calibri" w:eastAsia="Calibri" w:hAnsi="Calibri" w:cs="Calibri"/>
          <w:sz w:val="20"/>
          <w:szCs w:val="20"/>
        </w:rPr>
        <w:t>e desarrollada el 28 de agosto de 2017</w:t>
      </w:r>
      <w:r w:rsidR="00E40E5A" w:rsidRPr="00C04BA4">
        <w:rPr>
          <w:rFonts w:ascii="Calibri" w:eastAsia="Calibri" w:hAnsi="Calibri" w:cs="Calibri"/>
          <w:sz w:val="20"/>
          <w:szCs w:val="20"/>
        </w:rPr>
        <w:t>, y el acta de la misma se encuentra en Anexo 1</w:t>
      </w:r>
      <w:r w:rsidR="001F75FE">
        <w:rPr>
          <w:rFonts w:ascii="Calibri" w:eastAsia="Calibri" w:hAnsi="Calibri" w:cs="Calibri"/>
          <w:sz w:val="20"/>
          <w:szCs w:val="20"/>
        </w:rPr>
        <w:t>.</w:t>
      </w:r>
      <w:r w:rsidRPr="00C04BA4">
        <w:rPr>
          <w:rFonts w:ascii="Calibri" w:eastAsia="Calibri" w:hAnsi="Calibri" w:cs="Calibri"/>
          <w:sz w:val="20"/>
          <w:szCs w:val="20"/>
        </w:rPr>
        <w:t xml:space="preserve"> </w:t>
      </w:r>
      <w:bookmarkEnd w:id="16"/>
    </w:p>
    <w:p w:rsidR="00E40E5A" w:rsidRDefault="00E40E5A" w:rsidP="00D42470">
      <w:pPr>
        <w:spacing w:after="0" w:line="240" w:lineRule="auto"/>
        <w:jc w:val="both"/>
        <w:rPr>
          <w:rFonts w:ascii="Calibri" w:eastAsia="Calibri" w:hAnsi="Calibri" w:cs="Calibri"/>
          <w:sz w:val="20"/>
          <w:szCs w:val="20"/>
        </w:rPr>
      </w:pPr>
    </w:p>
    <w:p w:rsidR="00B553D1" w:rsidRDefault="00330006" w:rsidP="00D42470">
      <w:pPr>
        <w:spacing w:after="0" w:line="240" w:lineRule="auto"/>
        <w:jc w:val="both"/>
        <w:rPr>
          <w:rFonts w:ascii="Calibri" w:eastAsia="Calibri" w:hAnsi="Calibri" w:cs="Calibri"/>
          <w:sz w:val="20"/>
          <w:szCs w:val="20"/>
        </w:rPr>
      </w:pPr>
      <w:bookmarkStart w:id="17" w:name="_Hlk500427846"/>
      <w:r>
        <w:rPr>
          <w:rFonts w:ascii="Calibri" w:eastAsia="Calibri" w:hAnsi="Calibri" w:cs="Calibri"/>
          <w:sz w:val="20"/>
          <w:szCs w:val="20"/>
        </w:rPr>
        <w:t>El</w:t>
      </w:r>
      <w:r w:rsidR="00D42470" w:rsidRPr="00D42470">
        <w:rPr>
          <w:rFonts w:ascii="Calibri" w:eastAsia="Calibri" w:hAnsi="Calibri" w:cs="Calibri"/>
          <w:sz w:val="20"/>
          <w:szCs w:val="20"/>
        </w:rPr>
        <w:t xml:space="preserve"> proyecto que compone la unidad fiscalizable y que fue fiscalizado durante el desarrollo de la actividad, co</w:t>
      </w:r>
      <w:r>
        <w:rPr>
          <w:rFonts w:ascii="Calibri" w:eastAsia="Calibri" w:hAnsi="Calibri" w:cs="Calibri"/>
          <w:sz w:val="20"/>
          <w:szCs w:val="20"/>
        </w:rPr>
        <w:t xml:space="preserve">rresponde a la </w:t>
      </w:r>
      <w:r w:rsidR="00AE4A8F">
        <w:rPr>
          <w:rFonts w:ascii="Calibri" w:eastAsia="Calibri" w:hAnsi="Calibri" w:cs="Calibri"/>
          <w:sz w:val="20"/>
          <w:szCs w:val="20"/>
        </w:rPr>
        <w:t>Resolución de Calificación Ambiental (</w:t>
      </w:r>
      <w:r>
        <w:rPr>
          <w:rFonts w:ascii="Calibri" w:eastAsia="Calibri" w:hAnsi="Calibri" w:cs="Calibri"/>
          <w:sz w:val="20"/>
          <w:szCs w:val="20"/>
        </w:rPr>
        <w:t>RCA</w:t>
      </w:r>
      <w:r w:rsidR="00AE4A8F">
        <w:rPr>
          <w:rFonts w:ascii="Calibri" w:eastAsia="Calibri" w:hAnsi="Calibri" w:cs="Calibri"/>
          <w:sz w:val="20"/>
          <w:szCs w:val="20"/>
        </w:rPr>
        <w:t>)</w:t>
      </w:r>
      <w:r>
        <w:rPr>
          <w:rFonts w:ascii="Calibri" w:eastAsia="Calibri" w:hAnsi="Calibri" w:cs="Calibri"/>
          <w:sz w:val="20"/>
          <w:szCs w:val="20"/>
        </w:rPr>
        <w:t xml:space="preserve"> </w:t>
      </w:r>
      <w:proofErr w:type="spellStart"/>
      <w:r>
        <w:rPr>
          <w:rFonts w:ascii="Calibri" w:eastAsia="Calibri" w:hAnsi="Calibri" w:cs="Calibri"/>
          <w:sz w:val="20"/>
          <w:szCs w:val="20"/>
        </w:rPr>
        <w:t>N°</w:t>
      </w:r>
      <w:proofErr w:type="spellEnd"/>
      <w:r>
        <w:rPr>
          <w:rFonts w:ascii="Calibri" w:eastAsia="Calibri" w:hAnsi="Calibri" w:cs="Calibri"/>
          <w:sz w:val="20"/>
          <w:szCs w:val="20"/>
        </w:rPr>
        <w:t xml:space="preserve"> 076/2010 denominado </w:t>
      </w:r>
      <w:r w:rsidR="00B553D1">
        <w:rPr>
          <w:rFonts w:ascii="Calibri" w:eastAsia="Calibri" w:hAnsi="Calibri" w:cs="Calibri"/>
          <w:sz w:val="20"/>
          <w:szCs w:val="20"/>
        </w:rPr>
        <w:t xml:space="preserve">“Centro de cultivo Isla Capitán Aracena- Seno Lyell. </w:t>
      </w:r>
      <w:proofErr w:type="spellStart"/>
      <w:r w:rsidR="00B553D1">
        <w:rPr>
          <w:rFonts w:ascii="Calibri" w:eastAsia="Calibri" w:hAnsi="Calibri" w:cs="Calibri"/>
          <w:sz w:val="20"/>
          <w:szCs w:val="20"/>
        </w:rPr>
        <w:t>N°</w:t>
      </w:r>
      <w:proofErr w:type="spellEnd"/>
      <w:r w:rsidR="00B553D1">
        <w:rPr>
          <w:rFonts w:ascii="Calibri" w:eastAsia="Calibri" w:hAnsi="Calibri" w:cs="Calibri"/>
          <w:sz w:val="20"/>
          <w:szCs w:val="20"/>
        </w:rPr>
        <w:t xml:space="preserve"> PERT: 207121024”. Dicho Proyecto contempla la </w:t>
      </w:r>
      <w:r w:rsidR="005767DA">
        <w:rPr>
          <w:rFonts w:ascii="Calibri" w:eastAsia="Calibri" w:hAnsi="Calibri" w:cs="Calibri"/>
          <w:sz w:val="20"/>
          <w:szCs w:val="20"/>
        </w:rPr>
        <w:t xml:space="preserve">operación </w:t>
      </w:r>
      <w:r w:rsidR="00B553D1">
        <w:rPr>
          <w:rFonts w:ascii="Calibri" w:eastAsia="Calibri" w:hAnsi="Calibri" w:cs="Calibri"/>
          <w:sz w:val="20"/>
          <w:szCs w:val="20"/>
        </w:rPr>
        <w:t xml:space="preserve">de un centro de engorda de salmónidos, con el objeto de producir 5.400 toneladas, en un área de 15.19 hectáreas, mediante la instalación de 30 balsas jaulas circulares de 25 metros de diámetro y 20 metros de profundidad. Para el desarrollo de esta actividad, el proyecto considera </w:t>
      </w:r>
      <w:r w:rsidR="00AE4A8F">
        <w:rPr>
          <w:rFonts w:ascii="Calibri" w:eastAsia="Calibri" w:hAnsi="Calibri" w:cs="Calibri"/>
          <w:sz w:val="20"/>
          <w:szCs w:val="20"/>
        </w:rPr>
        <w:t xml:space="preserve">la instalación de un pontón flotante con habitabilidades, planta de tratamiento de aguas servidas y una planta de osmosis inversa para el abastecimiento de agua. </w:t>
      </w:r>
      <w:r w:rsidR="007B158C">
        <w:rPr>
          <w:rFonts w:ascii="Calibri" w:eastAsia="Calibri" w:hAnsi="Calibri" w:cs="Calibri"/>
          <w:sz w:val="20"/>
          <w:szCs w:val="20"/>
        </w:rPr>
        <w:t>Además,</w:t>
      </w:r>
      <w:r w:rsidR="00AE4A8F">
        <w:rPr>
          <w:rFonts w:ascii="Calibri" w:eastAsia="Calibri" w:hAnsi="Calibri" w:cs="Calibri"/>
          <w:sz w:val="20"/>
          <w:szCs w:val="20"/>
        </w:rPr>
        <w:t xml:space="preserve"> contempla la instalación de un sistema de ensilaje para el tratamiento de las mortalidades, y no considera instalaciones en tierra.</w:t>
      </w:r>
      <w:r w:rsidR="00B553D1">
        <w:rPr>
          <w:rFonts w:ascii="Calibri" w:eastAsia="Calibri" w:hAnsi="Calibri" w:cs="Calibri"/>
          <w:sz w:val="20"/>
          <w:szCs w:val="20"/>
        </w:rPr>
        <w:t xml:space="preserve">  </w:t>
      </w:r>
    </w:p>
    <w:bookmarkEnd w:id="17"/>
    <w:p w:rsidR="00D42470" w:rsidRPr="00D42470" w:rsidRDefault="00D42470"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Las materias relevantes objeto de la fiscalización incluyeron</w:t>
      </w:r>
      <w:r w:rsidR="00591FEF">
        <w:rPr>
          <w:rFonts w:ascii="Calibri" w:eastAsia="Calibri" w:hAnsi="Calibri" w:cs="Calibri"/>
          <w:sz w:val="20"/>
          <w:szCs w:val="20"/>
        </w:rPr>
        <w:t xml:space="preserve">: Localización de proyecto en área de concesión autorizada en la RCA; </w:t>
      </w:r>
      <w:r w:rsidR="00DD1A1F">
        <w:rPr>
          <w:rFonts w:ascii="Calibri" w:eastAsia="Calibri" w:hAnsi="Calibri" w:cs="Calibri"/>
          <w:sz w:val="20"/>
          <w:szCs w:val="20"/>
        </w:rPr>
        <w:t xml:space="preserve">Afectación del paisaje; Manejo de residuos líquidos; </w:t>
      </w:r>
      <w:r w:rsidR="00591FEF" w:rsidRPr="00591FEF">
        <w:rPr>
          <w:rFonts w:ascii="Calibri" w:eastAsia="Calibri" w:hAnsi="Calibri" w:cs="Calibri"/>
          <w:sz w:val="20"/>
          <w:szCs w:val="20"/>
        </w:rPr>
        <w:t>Manejo de los efectos de la materia orgánica por alimento no consumido y fecas, en el sedimento y columna de agua</w:t>
      </w:r>
      <w:r w:rsidR="00591FEF">
        <w:rPr>
          <w:rFonts w:ascii="Calibri" w:eastAsia="Calibri" w:hAnsi="Calibri" w:cs="Calibri"/>
          <w:sz w:val="20"/>
          <w:szCs w:val="20"/>
        </w:rPr>
        <w:t xml:space="preserve">; </w:t>
      </w:r>
      <w:r w:rsidR="00DD1A1F">
        <w:rPr>
          <w:rFonts w:ascii="Calibri" w:eastAsia="Calibri" w:hAnsi="Calibri" w:cs="Calibri"/>
          <w:sz w:val="20"/>
          <w:szCs w:val="20"/>
        </w:rPr>
        <w:t>Manejo de Mortandades</w:t>
      </w:r>
      <w:r w:rsidR="004D6406">
        <w:rPr>
          <w:rFonts w:ascii="Calibri" w:eastAsia="Calibri" w:hAnsi="Calibri" w:cs="Calibri"/>
          <w:sz w:val="20"/>
          <w:szCs w:val="20"/>
        </w:rPr>
        <w:t xml:space="preserve">; Manejo de residuos (Peligrosos y domiciliarios); Intervención o afectación de cursos de agua </w:t>
      </w:r>
    </w:p>
    <w:p w:rsidR="00714E86" w:rsidRDefault="00714E86" w:rsidP="00D42470">
      <w:pPr>
        <w:spacing w:after="0" w:line="240" w:lineRule="auto"/>
        <w:jc w:val="both"/>
        <w:rPr>
          <w:rFonts w:ascii="Calibri" w:eastAsia="Calibri" w:hAnsi="Calibri" w:cs="Calibri"/>
          <w:sz w:val="20"/>
          <w:szCs w:val="20"/>
        </w:rPr>
      </w:pPr>
    </w:p>
    <w:p w:rsidR="00714E86" w:rsidRDefault="00714E86" w:rsidP="00D42470">
      <w:pPr>
        <w:spacing w:after="0" w:line="240" w:lineRule="auto"/>
        <w:jc w:val="both"/>
        <w:rPr>
          <w:rFonts w:ascii="Calibri" w:eastAsia="Calibri" w:hAnsi="Calibri" w:cs="Times New Roman"/>
          <w:color w:val="000000"/>
          <w:sz w:val="20"/>
        </w:rPr>
      </w:pPr>
      <w:r>
        <w:rPr>
          <w:rFonts w:ascii="Calibri" w:eastAsia="Calibri" w:hAnsi="Calibri" w:cs="Calibri"/>
          <w:sz w:val="20"/>
          <w:szCs w:val="20"/>
        </w:rPr>
        <w:t xml:space="preserve">Además de lo anterior, </w:t>
      </w:r>
      <w:r w:rsidR="005574C6">
        <w:rPr>
          <w:rFonts w:ascii="Calibri" w:eastAsia="Calibri" w:hAnsi="Calibri" w:cs="Calibri"/>
          <w:sz w:val="20"/>
          <w:szCs w:val="20"/>
        </w:rPr>
        <w:t xml:space="preserve">resulta importante señalar que el proyecto antes mencionado </w:t>
      </w:r>
      <w:r w:rsidR="005574C6">
        <w:rPr>
          <w:rFonts w:ascii="Calibri" w:eastAsia="Calibri" w:hAnsi="Calibri" w:cs="Times New Roman"/>
          <w:color w:val="000000"/>
          <w:sz w:val="20"/>
        </w:rPr>
        <w:t xml:space="preserve">fue objeto de </w:t>
      </w:r>
      <w:r>
        <w:rPr>
          <w:rFonts w:ascii="Calibri" w:eastAsia="Calibri" w:hAnsi="Calibri" w:cs="Times New Roman"/>
          <w:color w:val="000000"/>
          <w:sz w:val="20"/>
        </w:rPr>
        <w:t>una denuncia interpuesta por el Servicio Nacional de Pesca y Acuicultura (SERNAPESCA) a raíz de una fiscalización sectorial, la cual fue derivada a la División de Sanción y Cumplimiento de la Superintendencia del Medio Ambiente, a través de Ord. MZS N°204 de fecha 12 de mayo de 2017.</w:t>
      </w:r>
    </w:p>
    <w:p w:rsidR="00714E86" w:rsidRPr="005933B2" w:rsidRDefault="00714E86" w:rsidP="00D42470">
      <w:pPr>
        <w:spacing w:after="0" w:line="240" w:lineRule="auto"/>
        <w:jc w:val="both"/>
        <w:rPr>
          <w:rFonts w:ascii="Calibri" w:eastAsia="Calibri" w:hAnsi="Calibri" w:cs="Calibri"/>
          <w:sz w:val="20"/>
          <w:szCs w:val="20"/>
        </w:rPr>
      </w:pPr>
    </w:p>
    <w:p w:rsidR="00D0264D" w:rsidRDefault="00D42470" w:rsidP="00D42470">
      <w:pPr>
        <w:spacing w:after="0" w:line="240" w:lineRule="auto"/>
        <w:jc w:val="both"/>
        <w:rPr>
          <w:rFonts w:ascii="Calibri" w:eastAsia="Calibri" w:hAnsi="Calibri" w:cs="Calibri"/>
          <w:sz w:val="20"/>
          <w:szCs w:val="20"/>
        </w:rPr>
      </w:pPr>
      <w:r w:rsidRPr="00B44263">
        <w:rPr>
          <w:rFonts w:ascii="Calibri" w:eastAsia="Calibri" w:hAnsi="Calibri" w:cs="Calibri"/>
          <w:sz w:val="20"/>
          <w:szCs w:val="20"/>
        </w:rPr>
        <w:t>Entre los hechos constatados</w:t>
      </w:r>
      <w:r w:rsidR="00B1433C">
        <w:rPr>
          <w:rFonts w:ascii="Calibri" w:eastAsia="Calibri" w:hAnsi="Calibri" w:cs="Calibri"/>
          <w:sz w:val="20"/>
          <w:szCs w:val="20"/>
        </w:rPr>
        <w:t xml:space="preserve"> </w:t>
      </w:r>
      <w:r w:rsidR="00B50976">
        <w:rPr>
          <w:rFonts w:ascii="Calibri" w:eastAsia="Calibri" w:hAnsi="Calibri" w:cs="Calibri"/>
          <w:sz w:val="20"/>
          <w:szCs w:val="20"/>
        </w:rPr>
        <w:t xml:space="preserve">más relevantes </w:t>
      </w:r>
      <w:r w:rsidR="00A036CC" w:rsidRPr="00B44263">
        <w:rPr>
          <w:rFonts w:ascii="Calibri" w:eastAsia="Calibri" w:hAnsi="Calibri" w:cs="Calibri"/>
          <w:sz w:val="20"/>
          <w:szCs w:val="20"/>
        </w:rPr>
        <w:t xml:space="preserve">se </w:t>
      </w:r>
      <w:r w:rsidR="00B50976">
        <w:rPr>
          <w:rFonts w:ascii="Calibri" w:eastAsia="Calibri" w:hAnsi="Calibri" w:cs="Calibri"/>
          <w:sz w:val="20"/>
          <w:szCs w:val="20"/>
        </w:rPr>
        <w:t xml:space="preserve">encuentran: </w:t>
      </w:r>
      <w:r w:rsidR="00F37D77">
        <w:rPr>
          <w:rFonts w:ascii="Calibri" w:eastAsia="Calibri" w:hAnsi="Calibri" w:cs="Calibri"/>
          <w:sz w:val="20"/>
          <w:szCs w:val="20"/>
        </w:rPr>
        <w:t xml:space="preserve">No acreditar el manejo mediante ensilaje de un total de 20.772,2 Kg. de mortalidad generada en el centro durante el periodo comprendido entre mayo de 2013 </w:t>
      </w:r>
      <w:r w:rsidR="00D0264D">
        <w:rPr>
          <w:rFonts w:ascii="Calibri" w:eastAsia="Calibri" w:hAnsi="Calibri" w:cs="Calibri"/>
          <w:sz w:val="20"/>
          <w:szCs w:val="20"/>
        </w:rPr>
        <w:t>a diciembre de 2015 (ciclo de producción anterior al actual), además de presentar inconsistencia en los datos entregados relativos al ingreso de peces; Falta de hermeticidad en el pretil de contención ante derrames de la plataforma de ensilaje del centro, la cual presentaba un forado en la base;</w:t>
      </w:r>
      <w:r w:rsidR="00F72D60">
        <w:rPr>
          <w:rFonts w:ascii="Calibri" w:eastAsia="Calibri" w:hAnsi="Calibri" w:cs="Calibri"/>
          <w:sz w:val="20"/>
          <w:szCs w:val="20"/>
        </w:rPr>
        <w:t xml:space="preserve"> y encontrase estructuras adicionales no contempladas en el proyecto correspondientes a una plataforma para acopio de materiales sin elementos de sujeción para evitar la caída de estos al mar, y la acumulación de </w:t>
      </w:r>
      <w:r w:rsidR="00D966DC">
        <w:rPr>
          <w:rFonts w:ascii="Calibri" w:eastAsia="Calibri" w:hAnsi="Calibri" w:cs="Calibri"/>
          <w:sz w:val="20"/>
          <w:szCs w:val="20"/>
        </w:rPr>
        <w:t>aproximadamente</w:t>
      </w:r>
      <w:r w:rsidR="00F72D60">
        <w:rPr>
          <w:rFonts w:ascii="Calibri" w:eastAsia="Calibri" w:hAnsi="Calibri" w:cs="Calibri"/>
          <w:sz w:val="20"/>
          <w:szCs w:val="20"/>
        </w:rPr>
        <w:t xml:space="preserve"> veinte balsas jaulas dadas de baja de </w:t>
      </w:r>
      <w:r w:rsidR="00D966DC">
        <w:rPr>
          <w:rFonts w:ascii="Calibri" w:eastAsia="Calibri" w:hAnsi="Calibri" w:cs="Calibri"/>
          <w:sz w:val="20"/>
          <w:szCs w:val="20"/>
        </w:rPr>
        <w:t>otros centros de cultivo.</w:t>
      </w:r>
    </w:p>
    <w:p w:rsidR="00F37D77" w:rsidRDefault="00D0264D"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 </w:t>
      </w:r>
      <w:r w:rsidR="00F37D77">
        <w:rPr>
          <w:rFonts w:ascii="Calibri" w:eastAsia="Calibri" w:hAnsi="Calibri" w:cs="Calibri"/>
          <w:sz w:val="20"/>
          <w:szCs w:val="20"/>
        </w:rPr>
        <w:t xml:space="preserve"> </w:t>
      </w:r>
      <w:r w:rsidR="00E40E5A">
        <w:rPr>
          <w:rFonts w:ascii="Calibri" w:eastAsia="Calibri" w:hAnsi="Calibri" w:cs="Calibri"/>
          <w:sz w:val="20"/>
          <w:szCs w:val="20"/>
        </w:rPr>
        <w:t xml:space="preserve"> </w:t>
      </w:r>
    </w:p>
    <w:p w:rsidR="002902A2" w:rsidRDefault="002902A2" w:rsidP="00D42470">
      <w:pPr>
        <w:spacing w:after="0" w:line="240" w:lineRule="auto"/>
        <w:jc w:val="both"/>
        <w:rPr>
          <w:rFonts w:ascii="Calibri" w:eastAsia="Calibri" w:hAnsi="Calibri" w:cs="Calibri"/>
          <w:sz w:val="20"/>
          <w:szCs w:val="20"/>
        </w:rPr>
      </w:pPr>
    </w:p>
    <w:p w:rsidR="005B27B9" w:rsidRDefault="005B27B9" w:rsidP="00D42470">
      <w:pPr>
        <w:spacing w:after="0" w:line="240" w:lineRule="auto"/>
        <w:jc w:val="both"/>
        <w:rPr>
          <w:rFonts w:ascii="Calibri" w:eastAsia="Calibri" w:hAnsi="Calibri" w:cs="Calibri"/>
          <w:sz w:val="20"/>
          <w:szCs w:val="20"/>
        </w:rPr>
      </w:pPr>
    </w:p>
    <w:p w:rsidR="00124C21" w:rsidRDefault="00124C21" w:rsidP="00D42470">
      <w:pPr>
        <w:spacing w:after="0" w:line="240" w:lineRule="auto"/>
        <w:jc w:val="both"/>
        <w:rPr>
          <w:rFonts w:ascii="Calibri" w:eastAsia="Calibri" w:hAnsi="Calibri" w:cs="Calibri"/>
          <w:sz w:val="20"/>
          <w:szCs w:val="20"/>
          <w:highlight w:val="yellow"/>
        </w:rPr>
      </w:pPr>
    </w:p>
    <w:p w:rsidR="00A036CC" w:rsidRDefault="00D90B32" w:rsidP="00D42470">
      <w:pPr>
        <w:spacing w:after="0" w:line="240" w:lineRule="auto"/>
        <w:jc w:val="both"/>
        <w:rPr>
          <w:rFonts w:ascii="Calibri" w:eastAsia="Calibri" w:hAnsi="Calibri" w:cs="Calibri"/>
          <w:sz w:val="20"/>
          <w:szCs w:val="20"/>
          <w:highlight w:val="yellow"/>
        </w:rPr>
      </w:pPr>
      <w:r>
        <w:rPr>
          <w:rFonts w:ascii="Calibri" w:eastAsia="Calibri" w:hAnsi="Calibri" w:cs="Calibri"/>
          <w:sz w:val="20"/>
          <w:szCs w:val="20"/>
          <w:highlight w:val="yellow"/>
        </w:rPr>
        <w:t xml:space="preserve">   </w:t>
      </w:r>
    </w:p>
    <w:p w:rsidR="00D42470" w:rsidRDefault="00D42470" w:rsidP="00D42470">
      <w:pPr>
        <w:spacing w:after="0" w:line="240" w:lineRule="auto"/>
        <w:jc w:val="both"/>
        <w:rPr>
          <w:rFonts w:ascii="Calibri" w:eastAsia="Calibri" w:hAnsi="Calibri" w:cs="Calibri"/>
          <w:color w:val="FF0000"/>
          <w:sz w:val="20"/>
          <w:szCs w:val="20"/>
          <w:highlight w:val="yellow"/>
        </w:rPr>
      </w:pPr>
    </w:p>
    <w:p w:rsidR="00D966DC" w:rsidRDefault="00D966DC" w:rsidP="00D42470">
      <w:pPr>
        <w:spacing w:after="0" w:line="240" w:lineRule="auto"/>
        <w:jc w:val="both"/>
        <w:rPr>
          <w:rFonts w:ascii="Calibri" w:eastAsia="Calibri" w:hAnsi="Calibri" w:cs="Calibri"/>
          <w:color w:val="FF0000"/>
          <w:sz w:val="20"/>
          <w:szCs w:val="20"/>
          <w:highlight w:val="yellow"/>
        </w:rPr>
      </w:pPr>
    </w:p>
    <w:p w:rsidR="00D966DC" w:rsidRDefault="00D966DC" w:rsidP="00D42470">
      <w:pPr>
        <w:spacing w:after="0" w:line="240" w:lineRule="auto"/>
        <w:jc w:val="both"/>
        <w:rPr>
          <w:rFonts w:ascii="Calibri" w:eastAsia="Calibri" w:hAnsi="Calibri" w:cs="Calibri"/>
          <w:color w:val="FF0000"/>
          <w:sz w:val="20"/>
          <w:szCs w:val="20"/>
          <w:highlight w:val="yellow"/>
        </w:rPr>
      </w:pPr>
    </w:p>
    <w:p w:rsidR="00D90B32" w:rsidRDefault="00D90B32" w:rsidP="00D90B32">
      <w:pPr>
        <w:spacing w:line="240" w:lineRule="auto"/>
        <w:jc w:val="both"/>
        <w:rPr>
          <w:rFonts w:ascii="Calibri" w:eastAsia="Calibri" w:hAnsi="Calibri" w:cs="Calibri"/>
          <w:sz w:val="20"/>
          <w:szCs w:val="20"/>
        </w:rPr>
      </w:pPr>
    </w:p>
    <w:p w:rsidR="00D966DC" w:rsidRDefault="00D966DC" w:rsidP="00D90B32">
      <w:pPr>
        <w:spacing w:line="240" w:lineRule="auto"/>
        <w:jc w:val="both"/>
        <w:rPr>
          <w:rFonts w:ascii="Calibri" w:eastAsia="Calibri" w:hAnsi="Calibri" w:cs="Calibri"/>
          <w:sz w:val="20"/>
          <w:szCs w:val="20"/>
        </w:rPr>
      </w:pPr>
    </w:p>
    <w:p w:rsidR="00D90B32" w:rsidRDefault="00D90B32" w:rsidP="00D42470">
      <w:pPr>
        <w:spacing w:after="0" w:line="240" w:lineRule="auto"/>
        <w:jc w:val="both"/>
        <w:rPr>
          <w:rFonts w:ascii="Calibri" w:eastAsia="Calibri" w:hAnsi="Calibri" w:cs="Calibri"/>
          <w:sz w:val="20"/>
          <w:szCs w:val="20"/>
        </w:rPr>
      </w:pPr>
    </w:p>
    <w:p w:rsidR="0029388B" w:rsidRDefault="0029388B" w:rsidP="00D42470">
      <w:pPr>
        <w:spacing w:after="0" w:line="240" w:lineRule="auto"/>
        <w:jc w:val="both"/>
        <w:rPr>
          <w:rFonts w:ascii="Calibri" w:eastAsia="Calibri" w:hAnsi="Calibri" w:cs="Calibri"/>
          <w:sz w:val="20"/>
          <w:szCs w:val="20"/>
        </w:rPr>
      </w:pPr>
    </w:p>
    <w:p w:rsidR="0029388B" w:rsidRDefault="0029388B" w:rsidP="00D42470">
      <w:pPr>
        <w:spacing w:after="0" w:line="240" w:lineRule="auto"/>
        <w:jc w:val="both"/>
        <w:rPr>
          <w:rFonts w:ascii="Calibri" w:eastAsia="Calibri" w:hAnsi="Calibri" w:cs="Calibri"/>
          <w:sz w:val="20"/>
          <w:szCs w:val="20"/>
        </w:rPr>
      </w:pPr>
    </w:p>
    <w:p w:rsidR="0029388B" w:rsidRPr="00D42470" w:rsidRDefault="0029388B" w:rsidP="00D42470">
      <w:pPr>
        <w:spacing w:after="0" w:line="240" w:lineRule="auto"/>
        <w:jc w:val="both"/>
        <w:rPr>
          <w:rFonts w:ascii="Calibri" w:eastAsia="Calibri" w:hAnsi="Calibri" w:cs="Calibri"/>
          <w:sz w:val="20"/>
          <w:szCs w:val="20"/>
        </w:rPr>
      </w:pPr>
    </w:p>
    <w:p w:rsidR="00D42470" w:rsidRPr="004438A3" w:rsidRDefault="00D42470" w:rsidP="004438A3">
      <w:pPr>
        <w:spacing w:after="0" w:line="240" w:lineRule="auto"/>
        <w:jc w:val="both"/>
        <w:rPr>
          <w:rFonts w:ascii="Calibri" w:eastAsia="Calibri" w:hAnsi="Calibri" w:cs="Calibri"/>
          <w:sz w:val="20"/>
          <w:szCs w:val="20"/>
        </w:rPr>
      </w:pPr>
    </w:p>
    <w:p w:rsidR="00D42470" w:rsidRDefault="00D42470" w:rsidP="004438A3">
      <w:pPr>
        <w:spacing w:after="0" w:line="276" w:lineRule="auto"/>
        <w:jc w:val="both"/>
        <w:rPr>
          <w:rFonts w:ascii="Calibri" w:eastAsia="Calibri" w:hAnsi="Calibri" w:cs="Calibri"/>
          <w:sz w:val="20"/>
          <w:szCs w:val="20"/>
        </w:rPr>
      </w:pPr>
    </w:p>
    <w:p w:rsidR="00D42470" w:rsidRDefault="00D42470" w:rsidP="00987770">
      <w:pPr>
        <w:pStyle w:val="Ttulo1"/>
      </w:pPr>
      <w:bookmarkStart w:id="18" w:name="_Toc390777017"/>
      <w:bookmarkStart w:id="19" w:name="_Toc449085406"/>
      <w:bookmarkStart w:id="20" w:name="_Toc502055455"/>
      <w:r w:rsidRPr="00D42470">
        <w:lastRenderedPageBreak/>
        <w:t xml:space="preserve">IDENTIFICACIÓN </w:t>
      </w:r>
      <w:bookmarkEnd w:id="18"/>
      <w:r w:rsidRPr="00D42470">
        <w:t>DE LA UNIDAD FISCALIZABLE</w:t>
      </w:r>
      <w:bookmarkEnd w:id="19"/>
      <w:bookmarkEnd w:id="20"/>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21" w:name="_Toc449085407"/>
      <w:bookmarkStart w:id="22" w:name="_Toc502055456"/>
      <w:r w:rsidRPr="00D42470">
        <w:t>Antecedentes Generales</w:t>
      </w:r>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E55815" w:rsidRPr="00D42470" w:rsidRDefault="00AD4BB6" w:rsidP="00D42470">
            <w:pPr>
              <w:spacing w:after="0" w:line="240" w:lineRule="auto"/>
              <w:jc w:val="both"/>
              <w:rPr>
                <w:rFonts w:ascii="Calibri" w:eastAsia="Calibri" w:hAnsi="Calibri" w:cs="Calibri"/>
                <w:b/>
                <w:sz w:val="20"/>
                <w:szCs w:val="20"/>
              </w:rPr>
            </w:pPr>
            <w:r w:rsidRPr="00AD4BB6">
              <w:rPr>
                <w:rFonts w:ascii="Calibri" w:eastAsia="Calibri" w:hAnsi="Calibri" w:cs="Calibri"/>
                <w:sz w:val="20"/>
                <w:szCs w:val="20"/>
              </w:rPr>
              <w:t xml:space="preserve">CES Aracena 19 RNA </w:t>
            </w:r>
            <w:proofErr w:type="spellStart"/>
            <w:r w:rsidRPr="00AD4BB6">
              <w:rPr>
                <w:rFonts w:ascii="Calibri" w:eastAsia="Calibri" w:hAnsi="Calibri" w:cs="Calibri"/>
                <w:sz w:val="20"/>
                <w:szCs w:val="20"/>
              </w:rPr>
              <w:t>N°</w:t>
            </w:r>
            <w:proofErr w:type="spellEnd"/>
            <w:r w:rsidRPr="00AD4BB6">
              <w:rPr>
                <w:rFonts w:ascii="Calibri" w:eastAsia="Calibri" w:hAnsi="Calibri" w:cs="Calibri"/>
                <w:sz w:val="20"/>
                <w:szCs w:val="20"/>
              </w:rPr>
              <w:t xml:space="preserve"> 120128</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AD4BB6" w:rsidRPr="00AD4BB6" w:rsidRDefault="00AD4BB6" w:rsidP="00D42470">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En fase de operación (21-11-2012)</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AD4BB6">
              <w:rPr>
                <w:rFonts w:ascii="Calibri" w:eastAsia="Calibri" w:hAnsi="Calibri" w:cs="Calibri"/>
                <w:sz w:val="20"/>
                <w:szCs w:val="20"/>
              </w:rPr>
              <w:t>XII Región de Magallanes y la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E151E3" w:rsidRPr="00D42470" w:rsidRDefault="00E151E3" w:rsidP="00D42470">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 xml:space="preserve">Estrecho de Magallanes, Isla Capitán Aracena, Seno Lyell.  </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AD4BB6">
              <w:rPr>
                <w:rFonts w:ascii="Calibri" w:eastAsia="Calibri" w:hAnsi="Calibri" w:cs="Calibri"/>
                <w:sz w:val="20"/>
                <w:szCs w:val="20"/>
              </w:rPr>
              <w:t>Magallanes</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E151E3">
              <w:rPr>
                <w:rFonts w:ascii="Calibri" w:eastAsia="Calibri" w:hAnsi="Calibri" w:cs="Calibri"/>
                <w:sz w:val="20"/>
                <w:szCs w:val="20"/>
              </w:rPr>
              <w:t>Punta Arenas</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151E3"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E151E3">
              <w:rPr>
                <w:rFonts w:ascii="Calibri" w:eastAsia="Calibri" w:hAnsi="Calibri" w:cs="Calibri"/>
                <w:sz w:val="20"/>
                <w:szCs w:val="20"/>
              </w:rPr>
              <w:t>Nova Austral S.A</w:t>
            </w:r>
            <w:r w:rsidR="00155FF9">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E151E3">
              <w:rPr>
                <w:rFonts w:ascii="Calibri" w:eastAsia="Calibri" w:hAnsi="Calibri" w:cs="Calibri"/>
                <w:sz w:val="20"/>
                <w:szCs w:val="20"/>
              </w:rPr>
              <w:t>96.892.540-7</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E151E3">
              <w:rPr>
                <w:rFonts w:ascii="Calibri" w:eastAsia="Calibri" w:hAnsi="Calibri" w:cs="Calibri"/>
                <w:sz w:val="20"/>
                <w:szCs w:val="20"/>
              </w:rPr>
              <w:t>Avda. Pdte. C. Ibáñez del Campo</w:t>
            </w:r>
            <w:r w:rsidR="00D966DC">
              <w:rPr>
                <w:rFonts w:ascii="Calibri" w:eastAsia="Calibri" w:hAnsi="Calibri" w:cs="Calibri"/>
                <w:sz w:val="20"/>
                <w:szCs w:val="20"/>
              </w:rPr>
              <w:t xml:space="preserve"> 07200, Lote A2-1, Punta Arenas</w:t>
            </w:r>
            <w:r w:rsidR="008466F0">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E151E3">
              <w:rPr>
                <w:rFonts w:ascii="Calibri" w:eastAsia="Calibri" w:hAnsi="Calibri" w:cs="Calibri"/>
                <w:sz w:val="20"/>
                <w:szCs w:val="20"/>
              </w:rPr>
              <w:t>cmella@novaustral.cl</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E151E3">
              <w:rPr>
                <w:rFonts w:ascii="Calibri" w:eastAsia="Calibri" w:hAnsi="Calibri" w:cs="Calibri"/>
                <w:sz w:val="20"/>
                <w:szCs w:val="20"/>
              </w:rPr>
              <w:t>24653800</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E151E3">
              <w:rPr>
                <w:rFonts w:ascii="Calibri" w:eastAsia="Calibri" w:hAnsi="Calibri" w:cs="Calibri"/>
                <w:sz w:val="20"/>
                <w:szCs w:val="20"/>
              </w:rPr>
              <w:t xml:space="preserve">Drago </w:t>
            </w:r>
            <w:proofErr w:type="spellStart"/>
            <w:r w:rsidR="00E151E3">
              <w:rPr>
                <w:rFonts w:ascii="Calibri" w:eastAsia="Calibri" w:hAnsi="Calibri" w:cs="Calibri"/>
                <w:sz w:val="20"/>
                <w:szCs w:val="20"/>
              </w:rPr>
              <w:t>Covacich</w:t>
            </w:r>
            <w:proofErr w:type="spellEnd"/>
            <w:r w:rsidR="00E151E3">
              <w:rPr>
                <w:rFonts w:ascii="Calibri" w:eastAsia="Calibri" w:hAnsi="Calibri" w:cs="Calibri"/>
                <w:sz w:val="20"/>
                <w:szCs w:val="20"/>
              </w:rPr>
              <w:t xml:space="preserve"> Mc-</w:t>
            </w:r>
            <w:r w:rsidR="00684B4C">
              <w:rPr>
                <w:rFonts w:ascii="Calibri" w:eastAsia="Calibri" w:hAnsi="Calibri" w:cs="Calibri"/>
                <w:sz w:val="20"/>
                <w:szCs w:val="20"/>
              </w:rPr>
              <w:t>K</w:t>
            </w:r>
            <w:r w:rsidR="00E151E3">
              <w:rPr>
                <w:rFonts w:ascii="Calibri" w:eastAsia="Calibri" w:hAnsi="Calibri" w:cs="Calibri"/>
                <w:sz w:val="20"/>
                <w:szCs w:val="20"/>
              </w:rPr>
              <w:t>ay</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E151E3">
              <w:rPr>
                <w:rFonts w:ascii="Calibri" w:eastAsia="Calibri" w:hAnsi="Calibri" w:cs="Calibri"/>
                <w:sz w:val="20"/>
                <w:szCs w:val="20"/>
              </w:rPr>
              <w:t>7.759.950-9</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684B4C">
              <w:rPr>
                <w:rFonts w:ascii="Calibri" w:eastAsia="Calibri" w:hAnsi="Calibri" w:cs="Calibri"/>
                <w:sz w:val="20"/>
                <w:szCs w:val="20"/>
              </w:rPr>
              <w:t>Alberto Fuentes N°299</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00E151E3">
              <w:rPr>
                <w:rFonts w:ascii="Calibri" w:eastAsia="Calibri" w:hAnsi="Calibri" w:cs="Calibri"/>
                <w:b/>
                <w:sz w:val="20"/>
                <w:szCs w:val="20"/>
              </w:rPr>
              <w:t xml:space="preserve"> </w:t>
            </w:r>
            <w:r w:rsidRPr="00D42470">
              <w:rPr>
                <w:rFonts w:ascii="Calibri" w:eastAsia="Calibri" w:hAnsi="Calibri" w:cs="Calibri"/>
                <w:sz w:val="20"/>
                <w:szCs w:val="20"/>
              </w:rPr>
              <w:t xml:space="preserve"> </w:t>
            </w:r>
            <w:hyperlink r:id="rId13" w:history="1">
              <w:r w:rsidR="00684B4C" w:rsidRPr="00E33B2F">
                <w:rPr>
                  <w:rStyle w:val="Hipervnculo"/>
                  <w:rFonts w:ascii="Calibri" w:eastAsia="Calibri" w:hAnsi="Calibri" w:cs="Calibri"/>
                  <w:sz w:val="20"/>
                  <w:szCs w:val="20"/>
                </w:rPr>
                <w:t>drago.covacich@novaustral.cl</w:t>
              </w:r>
            </w:hyperlink>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684B4C">
              <w:rPr>
                <w:rFonts w:ascii="Calibri" w:eastAsia="Calibri" w:hAnsi="Calibri" w:cs="Calibri"/>
                <w:sz w:val="20"/>
                <w:szCs w:val="20"/>
              </w:rPr>
              <w:t>061 2294115</w:t>
            </w:r>
          </w:p>
        </w:tc>
      </w:tr>
    </w:tbl>
    <w:p w:rsidR="00D42470" w:rsidRPr="00D42470" w:rsidRDefault="00D42470" w:rsidP="00D42470">
      <w:pPr>
        <w:contextualSpacing/>
      </w:pPr>
    </w:p>
    <w:p w:rsidR="00D42470" w:rsidRPr="00D42470" w:rsidRDefault="00D42470" w:rsidP="00D42470">
      <w:pPr>
        <w:contextualSpacing/>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jc w:val="center"/>
        <w:rPr>
          <w:rFonts w:ascii="Calibri" w:eastAsia="Calibri" w:hAnsi="Calibri" w:cs="Calibri"/>
          <w:sz w:val="28"/>
          <w:szCs w:val="32"/>
        </w:rPr>
      </w:pPr>
    </w:p>
    <w:p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3" w:name="_Toc352840379"/>
      <w:bookmarkStart w:id="24" w:name="_Toc352841439"/>
      <w:bookmarkStart w:id="25" w:name="_Toc353998106"/>
      <w:bookmarkStart w:id="26" w:name="_Toc353998179"/>
      <w:bookmarkStart w:id="27" w:name="_Toc382383533"/>
      <w:bookmarkStart w:id="28" w:name="_Toc382472355"/>
      <w:bookmarkStart w:id="29" w:name="_Toc390184267"/>
      <w:bookmarkStart w:id="30" w:name="_Toc390359998"/>
      <w:bookmarkStart w:id="31" w:name="_Toc390777019"/>
    </w:p>
    <w:p w:rsidR="00D42470" w:rsidRPr="00D42470" w:rsidRDefault="00D42470" w:rsidP="00EF1051">
      <w:pPr>
        <w:pStyle w:val="Ttulo2"/>
      </w:pPr>
      <w:bookmarkStart w:id="32" w:name="_Toc449085408"/>
      <w:bookmarkStart w:id="33" w:name="_Toc502055457"/>
      <w:r w:rsidRPr="00D42470">
        <w:lastRenderedPageBreak/>
        <w:t>Ubicación</w:t>
      </w:r>
      <w:bookmarkEnd w:id="23"/>
      <w:bookmarkEnd w:id="24"/>
      <w:bookmarkEnd w:id="25"/>
      <w:bookmarkEnd w:id="26"/>
      <w:bookmarkEnd w:id="27"/>
      <w:bookmarkEnd w:id="28"/>
      <w:r w:rsidRPr="00D42470">
        <w:t xml:space="preserve"> y </w:t>
      </w:r>
      <w:proofErr w:type="spellStart"/>
      <w:r w:rsidRPr="00D42470">
        <w:t>Layout</w:t>
      </w:r>
      <w:bookmarkEnd w:id="29"/>
      <w:bookmarkEnd w:id="30"/>
      <w:bookmarkEnd w:id="31"/>
      <w:bookmarkEnd w:id="32"/>
      <w:bookmarkEnd w:id="33"/>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Times New Roman"/>
                <w:color w:val="FF0000"/>
                <w:sz w:val="20"/>
                <w:szCs w:val="20"/>
              </w:rPr>
            </w:pPr>
            <w:bookmarkStart w:id="34" w:name="_Toc352840382"/>
            <w:bookmarkStart w:id="35" w:name="_Toc352841442"/>
            <w:bookmarkStart w:id="36" w:name="_Toc352940732"/>
            <w:bookmarkStart w:id="37" w:name="_Toc353998108"/>
            <w:bookmarkStart w:id="38"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C045BE">
              <w:rPr>
                <w:rFonts w:ascii="Calibri" w:eastAsia="Calibri" w:hAnsi="Calibri" w:cs="Times New Roman"/>
                <w:sz w:val="20"/>
                <w:szCs w:val="20"/>
              </w:rPr>
              <w:t xml:space="preserve">Google </w:t>
            </w:r>
            <w:proofErr w:type="spellStart"/>
            <w:r w:rsidR="00C045BE">
              <w:rPr>
                <w:rFonts w:ascii="Calibri" w:eastAsia="Calibri" w:hAnsi="Calibri" w:cs="Times New Roman"/>
                <w:sz w:val="20"/>
                <w:szCs w:val="20"/>
              </w:rPr>
              <w:t>Earth</w:t>
            </w:r>
            <w:proofErr w:type="spellEnd"/>
            <w:r w:rsidR="00C045BE">
              <w:rPr>
                <w:rFonts w:ascii="Calibri" w:eastAsia="Calibri" w:hAnsi="Calibri" w:cs="Times New Roman"/>
                <w:sz w:val="20"/>
                <w:szCs w:val="20"/>
              </w:rPr>
              <w:t xml:space="preserve">, </w:t>
            </w:r>
            <w:proofErr w:type="spellStart"/>
            <w:r w:rsidR="00C045BE">
              <w:rPr>
                <w:rFonts w:ascii="Calibri" w:eastAsia="Calibri" w:hAnsi="Calibri" w:cs="Times New Roman"/>
                <w:sz w:val="20"/>
                <w:szCs w:val="20"/>
              </w:rPr>
              <w:t>Image</w:t>
            </w:r>
            <w:proofErr w:type="spellEnd"/>
            <w:r w:rsidR="00C045BE">
              <w:rPr>
                <w:rFonts w:ascii="Calibri" w:eastAsia="Calibri" w:hAnsi="Calibri" w:cs="Times New Roman"/>
                <w:sz w:val="20"/>
                <w:szCs w:val="20"/>
              </w:rPr>
              <w:t xml:space="preserve"> Landsat</w:t>
            </w:r>
            <w:r w:rsidRPr="00D42470">
              <w:rPr>
                <w:rFonts w:ascii="Calibri" w:eastAsia="Calibri" w:hAnsi="Calibri" w:cs="Times New Roman"/>
                <w:sz w:val="20"/>
                <w:szCs w:val="20"/>
              </w:rPr>
              <w:t>)</w:t>
            </w:r>
            <w:bookmarkEnd w:id="34"/>
            <w:bookmarkEnd w:id="35"/>
            <w:r w:rsidRPr="00D42470">
              <w:rPr>
                <w:rFonts w:ascii="Calibri" w:eastAsia="Calibri" w:hAnsi="Calibri" w:cs="Times New Roman"/>
                <w:sz w:val="20"/>
                <w:szCs w:val="20"/>
              </w:rPr>
              <w:t xml:space="preserve">. </w:t>
            </w:r>
            <w:bookmarkEnd w:id="36"/>
            <w:bookmarkEnd w:id="37"/>
            <w:bookmarkEnd w:id="38"/>
          </w:p>
          <w:p w:rsidR="00D42470" w:rsidRPr="00D42470" w:rsidRDefault="00C27AC5" w:rsidP="00D42470">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0EE9D296" wp14:editId="3B408BD3">
                  <wp:extent cx="8488251" cy="458152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13382" cy="4595089"/>
                          </a:xfrm>
                          <a:prstGeom prst="rect">
                            <a:avLst/>
                          </a:prstGeom>
                          <a:noFill/>
                          <a:ln>
                            <a:noFill/>
                          </a:ln>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C045BE">
              <w:rPr>
                <w:rFonts w:ascii="Calibri" w:eastAsia="Calibri" w:hAnsi="Calibri" w:cs="Calibri"/>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C045BE">
              <w:rPr>
                <w:rFonts w:ascii="Calibri" w:eastAsia="Calibri" w:hAnsi="Calibri" w:cs="Calibri"/>
                <w:b/>
                <w:sz w:val="20"/>
                <w:szCs w:val="18"/>
              </w:rPr>
              <w:t xml:space="preserve"> </w:t>
            </w:r>
            <w:r w:rsidR="00C045BE" w:rsidRPr="00C045BE">
              <w:rPr>
                <w:rFonts w:ascii="Calibri" w:eastAsia="Calibri" w:hAnsi="Calibri" w:cs="Calibri"/>
                <w:sz w:val="20"/>
                <w:szCs w:val="18"/>
              </w:rPr>
              <w:t>19</w:t>
            </w:r>
          </w:p>
        </w:tc>
        <w:tc>
          <w:tcPr>
            <w:tcW w:w="1146" w:type="pct"/>
            <w:shd w:val="clear" w:color="auto" w:fill="FFFFFF"/>
          </w:tcPr>
          <w:p w:rsidR="00D42470" w:rsidRPr="00C045BE"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UTM N:</w:t>
            </w:r>
            <w:r w:rsidR="00C045BE">
              <w:rPr>
                <w:rFonts w:ascii="Calibri" w:eastAsia="Calibri" w:hAnsi="Calibri" w:cs="Calibri"/>
                <w:b/>
                <w:sz w:val="20"/>
                <w:szCs w:val="18"/>
              </w:rPr>
              <w:t xml:space="preserve"> </w:t>
            </w:r>
            <w:r w:rsidR="00C045BE">
              <w:rPr>
                <w:rFonts w:ascii="Calibri" w:eastAsia="Calibri" w:hAnsi="Calibri" w:cs="Calibri"/>
                <w:sz w:val="20"/>
                <w:szCs w:val="18"/>
              </w:rPr>
              <w:t>4004456</w:t>
            </w:r>
          </w:p>
        </w:tc>
        <w:tc>
          <w:tcPr>
            <w:tcW w:w="1128" w:type="pct"/>
            <w:shd w:val="clear" w:color="auto" w:fill="FFFFFF"/>
          </w:tcPr>
          <w:p w:rsidR="00D42470" w:rsidRPr="00C045BE" w:rsidRDefault="00D42470" w:rsidP="00D42470">
            <w:pPr>
              <w:spacing w:after="0" w:line="240" w:lineRule="auto"/>
              <w:jc w:val="both"/>
              <w:rPr>
                <w:rFonts w:ascii="Calibri" w:eastAsia="Calibri" w:hAnsi="Calibri" w:cs="Calibri"/>
                <w:sz w:val="20"/>
                <w:szCs w:val="16"/>
              </w:rPr>
            </w:pPr>
            <w:r w:rsidRPr="00D42470">
              <w:rPr>
                <w:rFonts w:ascii="Calibri" w:eastAsia="Calibri" w:hAnsi="Calibri" w:cs="Calibri"/>
                <w:b/>
                <w:sz w:val="20"/>
                <w:szCs w:val="16"/>
              </w:rPr>
              <w:t>UTM E:</w:t>
            </w:r>
            <w:r w:rsidR="00C045BE">
              <w:rPr>
                <w:rFonts w:ascii="Calibri" w:eastAsia="Calibri" w:hAnsi="Calibri" w:cs="Calibri"/>
                <w:b/>
                <w:sz w:val="20"/>
                <w:szCs w:val="16"/>
              </w:rPr>
              <w:t xml:space="preserve"> </w:t>
            </w:r>
            <w:r w:rsidR="00C045BE">
              <w:rPr>
                <w:rFonts w:ascii="Calibri" w:eastAsia="Calibri" w:hAnsi="Calibri" w:cs="Calibri"/>
                <w:sz w:val="20"/>
                <w:szCs w:val="16"/>
              </w:rPr>
              <w:t>343334</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D42470" w:rsidP="000F345F">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00DC3EC6">
              <w:rPr>
                <w:rFonts w:ascii="Calibri" w:eastAsia="Calibri" w:hAnsi="Calibri" w:cs="Calibri"/>
                <w:b/>
                <w:sz w:val="20"/>
                <w:szCs w:val="18"/>
              </w:rPr>
              <w:t xml:space="preserve"> </w:t>
            </w:r>
            <w:r w:rsidR="00DC3EC6" w:rsidRPr="0023307D">
              <w:rPr>
                <w:rFonts w:cstheme="minorHAnsi"/>
                <w:sz w:val="20"/>
                <w:szCs w:val="18"/>
              </w:rPr>
              <w:t xml:space="preserve">Se accede a la instalación vía marítima desde la ciudad de Punta Arenas en dirección sur por el Estrecho de Magallanes, </w:t>
            </w:r>
            <w:r w:rsidR="000F345F">
              <w:rPr>
                <w:rFonts w:cstheme="minorHAnsi"/>
                <w:sz w:val="20"/>
                <w:szCs w:val="18"/>
              </w:rPr>
              <w:t xml:space="preserve">luego se </w:t>
            </w:r>
            <w:r w:rsidR="00DC3EC6" w:rsidRPr="0023307D">
              <w:rPr>
                <w:rFonts w:cstheme="minorHAnsi"/>
                <w:sz w:val="20"/>
                <w:szCs w:val="18"/>
              </w:rPr>
              <w:t xml:space="preserve">continua </w:t>
            </w:r>
            <w:r w:rsidR="004472AF">
              <w:rPr>
                <w:rFonts w:cstheme="minorHAnsi"/>
                <w:sz w:val="20"/>
                <w:szCs w:val="18"/>
              </w:rPr>
              <w:t xml:space="preserve">hacia el oeste </w:t>
            </w:r>
            <w:r w:rsidR="00113234">
              <w:rPr>
                <w:rFonts w:cstheme="minorHAnsi"/>
                <w:sz w:val="20"/>
                <w:szCs w:val="18"/>
              </w:rPr>
              <w:t xml:space="preserve">dando la vuelta a </w:t>
            </w:r>
            <w:r w:rsidR="00BD16AE">
              <w:rPr>
                <w:rFonts w:cstheme="minorHAnsi"/>
                <w:sz w:val="20"/>
                <w:szCs w:val="18"/>
              </w:rPr>
              <w:t xml:space="preserve">Cabo </w:t>
            </w:r>
            <w:proofErr w:type="spellStart"/>
            <w:r w:rsidR="00BD16AE">
              <w:rPr>
                <w:rFonts w:cstheme="minorHAnsi"/>
                <w:sz w:val="20"/>
                <w:szCs w:val="18"/>
              </w:rPr>
              <w:t>Froward</w:t>
            </w:r>
            <w:proofErr w:type="spellEnd"/>
            <w:r w:rsidR="00113234">
              <w:rPr>
                <w:rFonts w:cstheme="minorHAnsi"/>
                <w:sz w:val="20"/>
                <w:szCs w:val="18"/>
              </w:rPr>
              <w:t>,</w:t>
            </w:r>
            <w:r w:rsidR="00BD16AE">
              <w:rPr>
                <w:rFonts w:cstheme="minorHAnsi"/>
                <w:sz w:val="20"/>
                <w:szCs w:val="18"/>
              </w:rPr>
              <w:t xml:space="preserve"> para </w:t>
            </w:r>
            <w:r w:rsidR="00DC3EC6" w:rsidRPr="0023307D">
              <w:rPr>
                <w:rFonts w:cstheme="minorHAnsi"/>
                <w:sz w:val="20"/>
                <w:szCs w:val="18"/>
              </w:rPr>
              <w:t>posteriormente</w:t>
            </w:r>
            <w:r w:rsidR="00BD16AE">
              <w:rPr>
                <w:rFonts w:cstheme="minorHAnsi"/>
                <w:sz w:val="20"/>
                <w:szCs w:val="18"/>
              </w:rPr>
              <w:t xml:space="preserve"> </w:t>
            </w:r>
            <w:r w:rsidR="00113234">
              <w:rPr>
                <w:rFonts w:cstheme="minorHAnsi"/>
                <w:sz w:val="20"/>
                <w:szCs w:val="18"/>
              </w:rPr>
              <w:t>retomar dirección sur e ingresar al</w:t>
            </w:r>
            <w:r w:rsidR="00BD16AE">
              <w:rPr>
                <w:rFonts w:cstheme="minorHAnsi"/>
                <w:sz w:val="20"/>
                <w:szCs w:val="18"/>
              </w:rPr>
              <w:t xml:space="preserve"> seno Lyell</w:t>
            </w:r>
            <w:r w:rsidR="000F345F">
              <w:rPr>
                <w:rFonts w:cstheme="minorHAnsi"/>
                <w:sz w:val="20"/>
                <w:szCs w:val="18"/>
              </w:rPr>
              <w:t xml:space="preserve">, lugar donde </w:t>
            </w:r>
            <w:r w:rsidR="00113234">
              <w:rPr>
                <w:rFonts w:cstheme="minorHAnsi"/>
                <w:sz w:val="20"/>
                <w:szCs w:val="18"/>
              </w:rPr>
              <w:t>se encuentran las instalaciones del proyecto (</w:t>
            </w:r>
            <w:r w:rsidR="00BD16AE">
              <w:rPr>
                <w:rFonts w:cstheme="minorHAnsi"/>
                <w:sz w:val="20"/>
                <w:szCs w:val="18"/>
              </w:rPr>
              <w:t>sector norte de la Isla Capitán Aracena</w:t>
            </w:r>
            <w:r w:rsidR="00113234">
              <w:rPr>
                <w:rFonts w:cstheme="minorHAnsi"/>
                <w:sz w:val="20"/>
                <w:szCs w:val="18"/>
              </w:rPr>
              <w:t xml:space="preserve">). A aproximadamente unas 70 millas náuticas desde la ciudad de Punta Arenas. </w:t>
            </w:r>
            <w:r w:rsidRPr="00D42470">
              <w:rPr>
                <w:rFonts w:ascii="Calibri" w:eastAsia="Calibri" w:hAnsi="Calibri" w:cs="Calibri"/>
                <w:b/>
                <w:sz w:val="20"/>
                <w:szCs w:val="18"/>
              </w:rPr>
              <w:t xml:space="preserve"> </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FE063B">
        <w:trPr>
          <w:trHeight w:val="6286"/>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F46F39">
            <w:pPr>
              <w:rPr>
                <w:rFonts w:cstheme="minorHAnsi"/>
                <w:lang w:eastAsia="es-ES"/>
              </w:rPr>
            </w:pPr>
            <w:r w:rsidRPr="00D42470">
              <w:rPr>
                <w:b/>
              </w:rPr>
              <w:lastRenderedPageBreak/>
              <w:t xml:space="preserve">Figura 2. </w:t>
            </w:r>
            <w:proofErr w:type="spellStart"/>
            <w:r w:rsidRPr="00D42470">
              <w:rPr>
                <w:b/>
              </w:rPr>
              <w:t>Layout</w:t>
            </w:r>
            <w:proofErr w:type="spellEnd"/>
            <w:r w:rsidRPr="00D42470">
              <w:rPr>
                <w:b/>
              </w:rPr>
              <w:t xml:space="preserve"> del proyecto </w:t>
            </w:r>
            <w:r w:rsidRPr="00D42470">
              <w:rPr>
                <w:sz w:val="20"/>
                <w:szCs w:val="20"/>
              </w:rPr>
              <w:t>(Fuente:</w:t>
            </w:r>
            <w:r w:rsidR="00332E48">
              <w:rPr>
                <w:sz w:val="20"/>
                <w:szCs w:val="20"/>
              </w:rPr>
              <w:t xml:space="preserve"> </w:t>
            </w:r>
            <w:r w:rsidRPr="00D42470">
              <w:rPr>
                <w:sz w:val="20"/>
                <w:szCs w:val="20"/>
              </w:rPr>
              <w:t xml:space="preserve"> </w:t>
            </w:r>
            <w:r w:rsidR="008B1EC7">
              <w:rPr>
                <w:sz w:val="20"/>
                <w:szCs w:val="20"/>
              </w:rPr>
              <w:t xml:space="preserve">SIT- </w:t>
            </w:r>
            <w:proofErr w:type="spellStart"/>
            <w:r w:rsidR="008B1EC7">
              <w:rPr>
                <w:sz w:val="20"/>
                <w:szCs w:val="20"/>
              </w:rPr>
              <w:t>NEPAssist</w:t>
            </w:r>
            <w:proofErr w:type="spellEnd"/>
            <w:r w:rsidR="008B1EC7">
              <w:rPr>
                <w:sz w:val="20"/>
                <w:szCs w:val="20"/>
              </w:rPr>
              <w:t>, sistema de información territorial de la SMA)</w:t>
            </w:r>
            <w:r w:rsidRPr="00D42470">
              <w:rPr>
                <w:sz w:val="20"/>
                <w:szCs w:val="20"/>
              </w:rPr>
              <w:t>.</w:t>
            </w:r>
            <w:r w:rsidR="00C27AC5">
              <w:object w:dxaOrig="13575" w:dyaOrig="6015" w14:anchorId="5C995616">
                <v:shape id="_x0000_i1027" type="#_x0000_t75" style="width:678.75pt;height:300.75pt" o:ole="">
                  <v:imagedata r:id="rId15" o:title=""/>
                </v:shape>
                <o:OLEObject Type="Embed" ProgID="PBrush" ShapeID="_x0000_i1027" DrawAspect="Content" ObjectID="_1576656542" r:id="rId16"/>
              </w:object>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9" w:name="_Toc390777020"/>
      <w:bookmarkStart w:id="40" w:name="_Toc449085409"/>
      <w:bookmarkStart w:id="41" w:name="_Toc502055458"/>
      <w:r w:rsidRPr="00D42470">
        <w:lastRenderedPageBreak/>
        <w:t>INSTRUMENTOS DE CARÁCTER AMBIENTAL FISCALIZADOS</w:t>
      </w:r>
      <w:bookmarkEnd w:id="39"/>
      <w:bookmarkEnd w:id="40"/>
      <w:bookmarkEnd w:id="41"/>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707"/>
        <w:gridCol w:w="709"/>
        <w:gridCol w:w="709"/>
        <w:gridCol w:w="1277"/>
        <w:gridCol w:w="1843"/>
        <w:gridCol w:w="4296"/>
      </w:tblGrid>
      <w:tr w:rsidR="005933B2" w:rsidRPr="00D42470" w:rsidTr="00507477">
        <w:trPr>
          <w:trHeight w:val="498"/>
        </w:trPr>
        <w:tc>
          <w:tcPr>
            <w:tcW w:w="5000" w:type="pct"/>
            <w:gridSpan w:val="7"/>
            <w:shd w:val="clear" w:color="000000" w:fill="D9D9D9"/>
            <w:noWrap/>
          </w:tcPr>
          <w:p w:rsidR="005933B2" w:rsidRPr="00D42470" w:rsidRDefault="005933B2" w:rsidP="00602A53">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507477" w:rsidRPr="00D42470" w:rsidTr="004D450A">
        <w:trPr>
          <w:trHeight w:val="869"/>
        </w:trPr>
        <w:tc>
          <w:tcPr>
            <w:tcW w:w="21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355"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356"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6" w:type="pct"/>
            <w:vAlign w:val="center"/>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1" w:type="pct"/>
            <w:shd w:val="clear" w:color="auto" w:fill="auto"/>
            <w:vAlign w:val="center"/>
            <w:hideMark/>
          </w:tcPr>
          <w:p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25" w:type="pct"/>
            <w:shd w:val="clear" w:color="auto" w:fill="auto"/>
            <w:vAlign w:val="center"/>
            <w:hideMark/>
          </w:tcPr>
          <w:p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156" w:type="pct"/>
            <w:vAlign w:val="center"/>
          </w:tcPr>
          <w:p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07477" w:rsidRPr="00D42470" w:rsidTr="004D450A">
        <w:trPr>
          <w:trHeight w:val="8583"/>
        </w:trPr>
        <w:tc>
          <w:tcPr>
            <w:tcW w:w="211" w:type="pct"/>
            <w:shd w:val="clear" w:color="auto" w:fill="auto"/>
            <w:noWrap/>
            <w:vAlign w:val="center"/>
            <w:hideMark/>
          </w:tcPr>
          <w:p w:rsidR="00507477" w:rsidRPr="00D42470" w:rsidRDefault="00507477" w:rsidP="0050747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355" w:type="pct"/>
            <w:shd w:val="clear" w:color="auto" w:fill="auto"/>
            <w:noWrap/>
            <w:vAlign w:val="center"/>
          </w:tcPr>
          <w:p w:rsidR="00507477" w:rsidRPr="00D42470" w:rsidRDefault="00507477" w:rsidP="0050747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356" w:type="pct"/>
            <w:shd w:val="clear" w:color="auto" w:fill="auto"/>
            <w:noWrap/>
            <w:vAlign w:val="center"/>
          </w:tcPr>
          <w:p w:rsidR="00507477" w:rsidRPr="00D42470" w:rsidRDefault="00507477" w:rsidP="0050747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076</w:t>
            </w:r>
          </w:p>
        </w:tc>
        <w:tc>
          <w:tcPr>
            <w:tcW w:w="356" w:type="pct"/>
            <w:vAlign w:val="center"/>
          </w:tcPr>
          <w:p w:rsidR="00507477" w:rsidRPr="00D42470" w:rsidRDefault="00507477" w:rsidP="0050747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2010</w:t>
            </w:r>
          </w:p>
        </w:tc>
        <w:tc>
          <w:tcPr>
            <w:tcW w:w="641" w:type="pct"/>
            <w:shd w:val="clear" w:color="auto" w:fill="auto"/>
            <w:noWrap/>
            <w:vAlign w:val="center"/>
          </w:tcPr>
          <w:p w:rsidR="00507477" w:rsidRPr="007F5842" w:rsidRDefault="00507477" w:rsidP="00507477">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925" w:type="pct"/>
            <w:shd w:val="clear" w:color="auto" w:fill="auto"/>
            <w:noWrap/>
            <w:vAlign w:val="center"/>
          </w:tcPr>
          <w:p w:rsidR="00507477" w:rsidRPr="00D42470" w:rsidRDefault="001C029F" w:rsidP="00507477">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DIA proyecto </w:t>
            </w:r>
            <w:r w:rsidR="00507477">
              <w:rPr>
                <w:rFonts w:ascii="Calibri" w:eastAsia="Calibri" w:hAnsi="Calibri" w:cs="Times New Roman"/>
                <w:color w:val="000000"/>
                <w:sz w:val="20"/>
              </w:rPr>
              <w:t xml:space="preserve">“Centro de cultivo Isla Capitán Aracena- Seno Lyell. </w:t>
            </w:r>
            <w:proofErr w:type="spellStart"/>
            <w:r w:rsidR="00507477">
              <w:rPr>
                <w:rFonts w:ascii="Calibri" w:eastAsia="Calibri" w:hAnsi="Calibri" w:cs="Times New Roman"/>
                <w:color w:val="000000"/>
                <w:sz w:val="20"/>
              </w:rPr>
              <w:t>N°</w:t>
            </w:r>
            <w:proofErr w:type="spellEnd"/>
            <w:r w:rsidR="00507477">
              <w:rPr>
                <w:rFonts w:ascii="Calibri" w:eastAsia="Calibri" w:hAnsi="Calibri" w:cs="Times New Roman"/>
                <w:color w:val="000000"/>
                <w:sz w:val="20"/>
              </w:rPr>
              <w:t xml:space="preserve"> PERT: 207121024”</w:t>
            </w:r>
          </w:p>
        </w:tc>
        <w:tc>
          <w:tcPr>
            <w:tcW w:w="2156" w:type="pct"/>
            <w:vAlign w:val="center"/>
          </w:tcPr>
          <w:p w:rsidR="00FE4942" w:rsidRDefault="00FE4942" w:rsidP="00507477">
            <w:pPr>
              <w:spacing w:after="0" w:line="0" w:lineRule="atLeast"/>
              <w:jc w:val="both"/>
              <w:rPr>
                <w:rFonts w:eastAsia="Times New Roman" w:cs="Calibri"/>
                <w:color w:val="000000"/>
                <w:sz w:val="20"/>
                <w:szCs w:val="20"/>
                <w:lang w:eastAsia="es-CL"/>
              </w:rPr>
            </w:pPr>
            <w:r>
              <w:rPr>
                <w:rFonts w:eastAsia="Times New Roman" w:cs="Calibri"/>
                <w:color w:val="000000"/>
                <w:sz w:val="20"/>
                <w:szCs w:val="20"/>
                <w:lang w:eastAsia="es-CL"/>
              </w:rPr>
              <w:t>El proyecto posee dos consultas de pertinencia de ingreso al SEIA</w:t>
            </w:r>
            <w:r w:rsidR="00523832">
              <w:rPr>
                <w:rFonts w:eastAsia="Times New Roman" w:cs="Calibri"/>
                <w:color w:val="000000"/>
                <w:sz w:val="20"/>
                <w:szCs w:val="20"/>
                <w:lang w:eastAsia="es-CL"/>
              </w:rPr>
              <w:t>:</w:t>
            </w:r>
          </w:p>
          <w:p w:rsidR="0061128A" w:rsidRDefault="00FE4942" w:rsidP="00602A53">
            <w:pPr>
              <w:spacing w:after="0" w:line="0" w:lineRule="atLeast"/>
              <w:jc w:val="both"/>
              <w:rPr>
                <w:rFonts w:eastAsia="Times New Roman" w:cs="Calibri"/>
                <w:color w:val="000000"/>
                <w:sz w:val="20"/>
                <w:szCs w:val="20"/>
                <w:lang w:eastAsia="es-CL"/>
              </w:rPr>
            </w:pPr>
            <w:r>
              <w:rPr>
                <w:rFonts w:eastAsia="Times New Roman" w:cs="Calibri"/>
                <w:color w:val="000000"/>
                <w:sz w:val="20"/>
                <w:szCs w:val="20"/>
                <w:lang w:eastAsia="es-CL"/>
              </w:rPr>
              <w:t>-</w:t>
            </w:r>
            <w:r w:rsidR="00DA715E">
              <w:rPr>
                <w:rFonts w:eastAsia="Times New Roman" w:cs="Calibri"/>
                <w:color w:val="000000"/>
                <w:sz w:val="20"/>
                <w:szCs w:val="20"/>
                <w:lang w:eastAsia="es-CL"/>
              </w:rPr>
              <w:t xml:space="preserve"> </w:t>
            </w:r>
            <w:r w:rsidR="0000513E">
              <w:rPr>
                <w:rFonts w:eastAsia="Times New Roman" w:cs="Calibri"/>
                <w:color w:val="000000"/>
                <w:sz w:val="20"/>
                <w:szCs w:val="20"/>
                <w:lang w:eastAsia="es-CL"/>
              </w:rPr>
              <w:t xml:space="preserve">Presentación de </w:t>
            </w:r>
            <w:r w:rsidR="00BD4CF0" w:rsidRPr="00BD4CF0">
              <w:rPr>
                <w:rFonts w:eastAsia="Times New Roman" w:cs="Calibri"/>
                <w:color w:val="000000"/>
                <w:sz w:val="20"/>
                <w:szCs w:val="20"/>
                <w:lang w:eastAsia="es-CL"/>
              </w:rPr>
              <w:t xml:space="preserve">fecha 17/12/12, </w:t>
            </w:r>
            <w:r w:rsidR="0061128A">
              <w:rPr>
                <w:rFonts w:eastAsia="Times New Roman" w:cs="Calibri"/>
                <w:color w:val="000000"/>
                <w:sz w:val="20"/>
                <w:szCs w:val="20"/>
                <w:lang w:eastAsia="es-CL"/>
              </w:rPr>
              <w:t>se p</w:t>
            </w:r>
            <w:r w:rsidR="00DA715E">
              <w:rPr>
                <w:rFonts w:eastAsia="Times New Roman" w:cs="Calibri"/>
                <w:color w:val="000000"/>
                <w:sz w:val="20"/>
                <w:szCs w:val="20"/>
                <w:lang w:eastAsia="es-CL"/>
              </w:rPr>
              <w:t>lantea la instalación de 30 balsas jaulas circulares de 25 metros de diámetro</w:t>
            </w:r>
            <w:r w:rsidR="00555448">
              <w:rPr>
                <w:rFonts w:eastAsia="Times New Roman" w:cs="Calibri"/>
                <w:color w:val="000000"/>
                <w:sz w:val="20"/>
                <w:szCs w:val="20"/>
                <w:lang w:eastAsia="es-CL"/>
              </w:rPr>
              <w:t>.</w:t>
            </w:r>
            <w:r w:rsidR="003E2AA7">
              <w:rPr>
                <w:rFonts w:eastAsia="Times New Roman" w:cs="Calibri"/>
                <w:color w:val="000000"/>
                <w:sz w:val="20"/>
                <w:szCs w:val="20"/>
                <w:lang w:eastAsia="es-CL"/>
              </w:rPr>
              <w:t xml:space="preserve"> </w:t>
            </w:r>
            <w:r w:rsidR="0000513E">
              <w:rPr>
                <w:rFonts w:eastAsia="Times New Roman" w:cs="Calibri"/>
                <w:color w:val="000000"/>
                <w:sz w:val="20"/>
                <w:szCs w:val="20"/>
                <w:lang w:eastAsia="es-CL"/>
              </w:rPr>
              <w:t>Mediante</w:t>
            </w:r>
            <w:r w:rsidR="0061128A">
              <w:rPr>
                <w:rFonts w:eastAsia="Times New Roman" w:cs="Calibri"/>
                <w:color w:val="000000"/>
                <w:sz w:val="20"/>
                <w:szCs w:val="20"/>
                <w:lang w:eastAsia="es-CL"/>
              </w:rPr>
              <w:t xml:space="preserve"> carta N°043 del 20 de febrero de 2013 del SEA </w:t>
            </w:r>
            <w:r w:rsidR="0000513E">
              <w:rPr>
                <w:rFonts w:eastAsia="Times New Roman" w:cs="Calibri"/>
                <w:color w:val="000000"/>
                <w:sz w:val="20"/>
                <w:szCs w:val="20"/>
                <w:lang w:eastAsia="es-CL"/>
              </w:rPr>
              <w:t xml:space="preserve">se determinó </w:t>
            </w:r>
            <w:r w:rsidR="0061128A">
              <w:rPr>
                <w:rFonts w:eastAsia="Times New Roman" w:cs="Calibri"/>
                <w:color w:val="000000"/>
                <w:sz w:val="20"/>
                <w:szCs w:val="20"/>
                <w:lang w:eastAsia="es-CL"/>
              </w:rPr>
              <w:t>que</w:t>
            </w:r>
            <w:r w:rsidR="0000513E">
              <w:rPr>
                <w:rFonts w:eastAsia="Times New Roman" w:cs="Calibri"/>
                <w:color w:val="000000"/>
                <w:sz w:val="20"/>
                <w:szCs w:val="20"/>
                <w:lang w:eastAsia="es-CL"/>
              </w:rPr>
              <w:t xml:space="preserve"> la modificación propuesta</w:t>
            </w:r>
            <w:r w:rsidR="0061128A">
              <w:rPr>
                <w:rFonts w:eastAsia="Times New Roman" w:cs="Calibri"/>
                <w:color w:val="000000"/>
                <w:sz w:val="20"/>
                <w:szCs w:val="20"/>
                <w:lang w:eastAsia="es-CL"/>
              </w:rPr>
              <w:t xml:space="preserve"> no ameritaba ingreso al SEIA.</w:t>
            </w:r>
          </w:p>
          <w:p w:rsidR="00602A53" w:rsidRDefault="00602A53" w:rsidP="00602A53">
            <w:pPr>
              <w:spacing w:after="0" w:line="0" w:lineRule="atLeast"/>
              <w:jc w:val="both"/>
              <w:rPr>
                <w:rFonts w:eastAsia="Times New Roman" w:cs="Calibri"/>
                <w:color w:val="000000"/>
                <w:sz w:val="20"/>
                <w:szCs w:val="20"/>
                <w:lang w:eastAsia="es-CL"/>
              </w:rPr>
            </w:pPr>
          </w:p>
          <w:p w:rsidR="00523832" w:rsidRDefault="00523832" w:rsidP="00602A53">
            <w:pPr>
              <w:spacing w:after="0" w:line="0" w:lineRule="atLeast"/>
              <w:jc w:val="both"/>
              <w:rPr>
                <w:rFonts w:eastAsia="Times New Roman" w:cs="Calibri"/>
                <w:color w:val="000000"/>
                <w:sz w:val="20"/>
                <w:szCs w:val="20"/>
                <w:lang w:eastAsia="es-CL"/>
              </w:rPr>
            </w:pPr>
            <w:r w:rsidRPr="00523832">
              <w:rPr>
                <w:rFonts w:eastAsia="Times New Roman" w:cs="Calibri"/>
                <w:color w:val="000000"/>
                <w:sz w:val="20"/>
                <w:szCs w:val="20"/>
                <w:lang w:eastAsia="es-CL"/>
              </w:rPr>
              <w:t>-</w:t>
            </w:r>
            <w:r>
              <w:rPr>
                <w:rFonts w:eastAsia="Times New Roman" w:cs="Calibri"/>
                <w:color w:val="000000"/>
                <w:sz w:val="20"/>
                <w:szCs w:val="20"/>
                <w:lang w:eastAsia="es-CL"/>
              </w:rPr>
              <w:t xml:space="preserve">  </w:t>
            </w:r>
            <w:r w:rsidR="009A1D93">
              <w:rPr>
                <w:rFonts w:eastAsia="Times New Roman" w:cs="Calibri"/>
                <w:color w:val="000000"/>
                <w:sz w:val="20"/>
                <w:szCs w:val="20"/>
                <w:lang w:eastAsia="es-CL"/>
              </w:rPr>
              <w:t xml:space="preserve">Presentación de </w:t>
            </w:r>
            <w:r>
              <w:rPr>
                <w:rFonts w:eastAsia="Times New Roman" w:cs="Calibri"/>
                <w:color w:val="000000"/>
                <w:sz w:val="20"/>
                <w:szCs w:val="20"/>
                <w:lang w:eastAsia="es-CL"/>
              </w:rPr>
              <w:t>fecha 24/08/2015</w:t>
            </w:r>
            <w:r w:rsidR="009A1D93">
              <w:rPr>
                <w:rFonts w:eastAsia="Times New Roman" w:cs="Calibri"/>
                <w:color w:val="000000"/>
                <w:sz w:val="20"/>
                <w:szCs w:val="20"/>
                <w:lang w:eastAsia="es-CL"/>
              </w:rPr>
              <w:t xml:space="preserve"> (Carta s/n)</w:t>
            </w:r>
            <w:r>
              <w:rPr>
                <w:rFonts w:eastAsia="Times New Roman" w:cs="Calibri"/>
                <w:color w:val="000000"/>
                <w:sz w:val="20"/>
                <w:szCs w:val="20"/>
                <w:lang w:eastAsia="es-CL"/>
              </w:rPr>
              <w:t>,</w:t>
            </w:r>
            <w:r w:rsidR="005F2BA1">
              <w:rPr>
                <w:rFonts w:eastAsia="Times New Roman" w:cs="Calibri"/>
                <w:color w:val="000000"/>
                <w:sz w:val="20"/>
                <w:szCs w:val="20"/>
                <w:lang w:eastAsia="es-CL"/>
              </w:rPr>
              <w:t xml:space="preserve"> </w:t>
            </w:r>
            <w:r w:rsidR="009A1D93">
              <w:rPr>
                <w:rFonts w:eastAsia="Times New Roman" w:cs="Calibri"/>
                <w:color w:val="000000"/>
                <w:sz w:val="20"/>
                <w:szCs w:val="20"/>
                <w:lang w:eastAsia="es-CL"/>
              </w:rPr>
              <w:t>M</w:t>
            </w:r>
            <w:r w:rsidR="005F2BA1">
              <w:rPr>
                <w:rFonts w:eastAsia="Times New Roman" w:cs="Calibri"/>
                <w:color w:val="000000"/>
                <w:sz w:val="20"/>
                <w:szCs w:val="20"/>
                <w:lang w:eastAsia="es-CL"/>
              </w:rPr>
              <w:t>odificaci</w:t>
            </w:r>
            <w:r w:rsidR="00565B2C">
              <w:rPr>
                <w:rFonts w:eastAsia="Times New Roman" w:cs="Calibri"/>
                <w:color w:val="000000"/>
                <w:sz w:val="20"/>
                <w:szCs w:val="20"/>
                <w:lang w:eastAsia="es-CL"/>
              </w:rPr>
              <w:t>ones</w:t>
            </w:r>
            <w:r w:rsidR="009A1D93">
              <w:rPr>
                <w:rFonts w:eastAsia="Times New Roman" w:cs="Calibri"/>
                <w:color w:val="000000"/>
                <w:sz w:val="20"/>
                <w:szCs w:val="20"/>
                <w:lang w:eastAsia="es-CL"/>
              </w:rPr>
              <w:t xml:space="preserve"> relativas a las </w:t>
            </w:r>
            <w:r w:rsidR="005F2BA1">
              <w:rPr>
                <w:rFonts w:eastAsia="Times New Roman" w:cs="Calibri"/>
                <w:color w:val="000000"/>
                <w:sz w:val="20"/>
                <w:szCs w:val="20"/>
                <w:lang w:eastAsia="es-CL"/>
              </w:rPr>
              <w:t>dimensiones, tipo y materialidad de las redes de cultivo</w:t>
            </w:r>
            <w:r w:rsidR="000D5E51">
              <w:rPr>
                <w:rFonts w:eastAsia="Times New Roman" w:cs="Calibri"/>
                <w:color w:val="000000"/>
                <w:sz w:val="20"/>
                <w:szCs w:val="20"/>
                <w:lang w:eastAsia="es-CL"/>
              </w:rPr>
              <w:t xml:space="preserve">, </w:t>
            </w:r>
            <w:proofErr w:type="spellStart"/>
            <w:r w:rsidR="000D5E51">
              <w:rPr>
                <w:rFonts w:eastAsia="Times New Roman" w:cs="Calibri"/>
                <w:color w:val="000000"/>
                <w:sz w:val="20"/>
                <w:szCs w:val="20"/>
                <w:lang w:eastAsia="es-CL"/>
              </w:rPr>
              <w:t>antidepredadores</w:t>
            </w:r>
            <w:proofErr w:type="spellEnd"/>
            <w:r w:rsidR="000D5E51">
              <w:rPr>
                <w:rFonts w:eastAsia="Times New Roman" w:cs="Calibri"/>
                <w:color w:val="000000"/>
                <w:sz w:val="20"/>
                <w:szCs w:val="20"/>
                <w:lang w:eastAsia="es-CL"/>
              </w:rPr>
              <w:t xml:space="preserve"> y de escape de peces; periodicidad del cambio de redes;</w:t>
            </w:r>
            <w:r w:rsidR="00565B2C">
              <w:rPr>
                <w:rFonts w:eastAsia="Times New Roman" w:cs="Calibri"/>
                <w:color w:val="000000"/>
                <w:sz w:val="20"/>
                <w:szCs w:val="20"/>
                <w:lang w:eastAsia="es-CL"/>
              </w:rPr>
              <w:t xml:space="preserve"> </w:t>
            </w:r>
            <w:r w:rsidR="00AC1956">
              <w:rPr>
                <w:rFonts w:eastAsia="Times New Roman" w:cs="Calibri"/>
                <w:color w:val="000000"/>
                <w:sz w:val="20"/>
                <w:szCs w:val="20"/>
                <w:lang w:eastAsia="es-CL"/>
              </w:rPr>
              <w:t>incorporación</w:t>
            </w:r>
            <w:r w:rsidR="000D5E51">
              <w:rPr>
                <w:rFonts w:eastAsia="Times New Roman" w:cs="Calibri"/>
                <w:color w:val="000000"/>
                <w:sz w:val="20"/>
                <w:szCs w:val="20"/>
                <w:lang w:eastAsia="es-CL"/>
              </w:rPr>
              <w:t xml:space="preserve"> </w:t>
            </w:r>
            <w:r w:rsidR="00565B2C">
              <w:rPr>
                <w:rFonts w:eastAsia="Times New Roman" w:cs="Calibri"/>
                <w:color w:val="000000"/>
                <w:sz w:val="20"/>
                <w:szCs w:val="20"/>
                <w:lang w:eastAsia="es-CL"/>
              </w:rPr>
              <w:t xml:space="preserve">como </w:t>
            </w:r>
            <w:r w:rsidR="000D5E51">
              <w:rPr>
                <w:rFonts w:eastAsia="Times New Roman" w:cs="Calibri"/>
                <w:color w:val="000000"/>
                <w:sz w:val="20"/>
                <w:szCs w:val="20"/>
                <w:lang w:eastAsia="es-CL"/>
              </w:rPr>
              <w:t>método de cosecha</w:t>
            </w:r>
            <w:r w:rsidR="00565B2C">
              <w:rPr>
                <w:rFonts w:eastAsia="Times New Roman" w:cs="Calibri"/>
                <w:color w:val="000000"/>
                <w:sz w:val="20"/>
                <w:szCs w:val="20"/>
                <w:lang w:eastAsia="es-CL"/>
              </w:rPr>
              <w:t xml:space="preserve"> </w:t>
            </w:r>
            <w:proofErr w:type="spellStart"/>
            <w:r w:rsidR="00565B2C">
              <w:rPr>
                <w:rFonts w:eastAsia="Times New Roman" w:cs="Calibri"/>
                <w:color w:val="000000"/>
                <w:sz w:val="20"/>
                <w:szCs w:val="20"/>
                <w:lang w:eastAsia="es-CL"/>
              </w:rPr>
              <w:t>iceboats</w:t>
            </w:r>
            <w:proofErr w:type="spellEnd"/>
            <w:r w:rsidR="00565B2C">
              <w:rPr>
                <w:rFonts w:eastAsia="Times New Roman" w:cs="Calibri"/>
                <w:color w:val="000000"/>
                <w:sz w:val="20"/>
                <w:szCs w:val="20"/>
                <w:lang w:eastAsia="es-CL"/>
              </w:rPr>
              <w:t xml:space="preserve">, ice </w:t>
            </w:r>
            <w:proofErr w:type="spellStart"/>
            <w:r w:rsidR="00565B2C">
              <w:rPr>
                <w:rFonts w:eastAsia="Times New Roman" w:cs="Calibri"/>
                <w:color w:val="000000"/>
                <w:sz w:val="20"/>
                <w:szCs w:val="20"/>
                <w:lang w:eastAsia="es-CL"/>
              </w:rPr>
              <w:t>tank</w:t>
            </w:r>
            <w:proofErr w:type="spellEnd"/>
            <w:r w:rsidR="00565B2C">
              <w:rPr>
                <w:rFonts w:eastAsia="Times New Roman" w:cs="Calibri"/>
                <w:color w:val="000000"/>
                <w:sz w:val="20"/>
                <w:szCs w:val="20"/>
                <w:lang w:eastAsia="es-CL"/>
              </w:rPr>
              <w:t xml:space="preserve"> u otro; variaci</w:t>
            </w:r>
            <w:r w:rsidR="00AC1956">
              <w:rPr>
                <w:rFonts w:eastAsia="Times New Roman" w:cs="Calibri"/>
                <w:color w:val="000000"/>
                <w:sz w:val="20"/>
                <w:szCs w:val="20"/>
                <w:lang w:eastAsia="es-CL"/>
              </w:rPr>
              <w:t>ón</w:t>
            </w:r>
            <w:r w:rsidR="00192430">
              <w:rPr>
                <w:rFonts w:eastAsia="Times New Roman" w:cs="Calibri"/>
                <w:color w:val="000000"/>
                <w:sz w:val="20"/>
                <w:szCs w:val="20"/>
                <w:lang w:eastAsia="es-CL"/>
              </w:rPr>
              <w:t xml:space="preserve"> en el sistema de </w:t>
            </w:r>
            <w:r w:rsidR="00AC1956">
              <w:rPr>
                <w:rFonts w:eastAsia="Times New Roman" w:cs="Calibri"/>
                <w:color w:val="000000"/>
                <w:sz w:val="20"/>
                <w:szCs w:val="20"/>
                <w:lang w:eastAsia="es-CL"/>
              </w:rPr>
              <w:t>ensilaje; periodicidad de retiro del material ensilado; y cambio de la planta de tratamiento de aguas servidas a una planta de tratamiento electrolítica.</w:t>
            </w:r>
          </w:p>
          <w:p w:rsidR="00194A1B" w:rsidRDefault="00091B80" w:rsidP="00CD454E">
            <w:pPr>
              <w:spacing w:after="0" w:line="0" w:lineRule="atLeast"/>
              <w:jc w:val="both"/>
              <w:rPr>
                <w:rFonts w:eastAsia="Times New Roman" w:cs="Calibri"/>
                <w:color w:val="000000"/>
                <w:sz w:val="20"/>
                <w:szCs w:val="20"/>
                <w:lang w:eastAsia="es-CL"/>
              </w:rPr>
            </w:pPr>
            <w:r>
              <w:rPr>
                <w:rFonts w:eastAsia="Times New Roman" w:cs="Calibri"/>
                <w:color w:val="000000"/>
                <w:sz w:val="20"/>
                <w:szCs w:val="20"/>
                <w:lang w:eastAsia="es-CL"/>
              </w:rPr>
              <w:t>A</w:t>
            </w:r>
            <w:r w:rsidR="00194A1B">
              <w:rPr>
                <w:rFonts w:eastAsia="Times New Roman" w:cs="Calibri"/>
                <w:color w:val="000000"/>
                <w:sz w:val="20"/>
                <w:szCs w:val="20"/>
                <w:lang w:eastAsia="es-CL"/>
              </w:rPr>
              <w:t xml:space="preserve"> través de la resolución exenta N°248/2015/P21685 del 02 de octubre de 2015 del SEA, se res</w:t>
            </w:r>
            <w:r>
              <w:rPr>
                <w:rFonts w:eastAsia="Times New Roman" w:cs="Calibri"/>
                <w:color w:val="000000"/>
                <w:sz w:val="20"/>
                <w:szCs w:val="20"/>
                <w:lang w:eastAsia="es-CL"/>
              </w:rPr>
              <w:t>olvió</w:t>
            </w:r>
            <w:r w:rsidR="00F8026E">
              <w:rPr>
                <w:rFonts w:eastAsia="Times New Roman" w:cs="Calibri"/>
                <w:color w:val="000000"/>
                <w:sz w:val="20"/>
                <w:szCs w:val="20"/>
                <w:lang w:eastAsia="es-CL"/>
              </w:rPr>
              <w:t xml:space="preserve"> </w:t>
            </w:r>
            <w:r w:rsidR="00194A1B">
              <w:rPr>
                <w:rFonts w:eastAsia="Times New Roman" w:cs="Calibri"/>
                <w:color w:val="000000"/>
                <w:sz w:val="20"/>
                <w:szCs w:val="20"/>
                <w:lang w:eastAsia="es-CL"/>
              </w:rPr>
              <w:t xml:space="preserve">que dichas modificaciones no tienen la obligación de someterse al Sistema de Evaluación Ambiental. </w:t>
            </w:r>
          </w:p>
          <w:p w:rsidR="004630E4" w:rsidRDefault="004630E4" w:rsidP="00CD454E">
            <w:pPr>
              <w:spacing w:line="0" w:lineRule="atLeast"/>
              <w:jc w:val="both"/>
              <w:rPr>
                <w:rFonts w:eastAsia="Times New Roman" w:cs="Calibri"/>
                <w:color w:val="000000"/>
                <w:sz w:val="20"/>
                <w:szCs w:val="20"/>
                <w:lang w:eastAsia="es-CL"/>
              </w:rPr>
            </w:pPr>
          </w:p>
          <w:p w:rsidR="00523832" w:rsidRPr="00D42470" w:rsidRDefault="00CD454E" w:rsidP="009A1D93">
            <w:pPr>
              <w:spacing w:line="0" w:lineRule="atLeast"/>
              <w:jc w:val="both"/>
              <w:rPr>
                <w:rFonts w:ascii="Calibri" w:eastAsia="Times New Roman" w:hAnsi="Calibri" w:cs="Calibri"/>
                <w:color w:val="000000"/>
                <w:sz w:val="20"/>
                <w:szCs w:val="20"/>
                <w:lang w:eastAsia="es-CL"/>
              </w:rPr>
            </w:pPr>
            <w:r>
              <w:rPr>
                <w:rFonts w:eastAsia="Times New Roman" w:cs="Calibri"/>
                <w:color w:val="000000"/>
                <w:sz w:val="20"/>
                <w:szCs w:val="20"/>
                <w:lang w:eastAsia="es-CL"/>
              </w:rPr>
              <w:t xml:space="preserve">Además de lo anterior, el proyecto </w:t>
            </w:r>
            <w:r w:rsidR="009A1D93">
              <w:rPr>
                <w:rFonts w:eastAsia="Times New Roman" w:cs="Calibri"/>
                <w:color w:val="000000"/>
                <w:sz w:val="20"/>
                <w:szCs w:val="20"/>
                <w:lang w:eastAsia="es-CL"/>
              </w:rPr>
              <w:t xml:space="preserve">fue objeto de </w:t>
            </w:r>
            <w:r>
              <w:rPr>
                <w:rFonts w:eastAsia="Times New Roman" w:cs="Calibri"/>
                <w:color w:val="000000"/>
                <w:sz w:val="20"/>
                <w:szCs w:val="20"/>
                <w:lang w:eastAsia="es-CL"/>
              </w:rPr>
              <w:t xml:space="preserve">una denuncia </w:t>
            </w:r>
            <w:r w:rsidR="009A1D93">
              <w:rPr>
                <w:rFonts w:eastAsia="Times New Roman" w:cs="Calibri"/>
                <w:color w:val="000000"/>
                <w:sz w:val="20"/>
                <w:szCs w:val="20"/>
                <w:lang w:eastAsia="es-CL"/>
              </w:rPr>
              <w:t xml:space="preserve">interpuesta </w:t>
            </w:r>
            <w:r>
              <w:rPr>
                <w:rFonts w:eastAsia="Times New Roman" w:cs="Calibri"/>
                <w:color w:val="000000"/>
                <w:sz w:val="20"/>
                <w:szCs w:val="20"/>
                <w:lang w:eastAsia="es-CL"/>
              </w:rPr>
              <w:t xml:space="preserve">por el Servicio Nacional de </w:t>
            </w:r>
            <w:r w:rsidRPr="007055AD">
              <w:rPr>
                <w:rFonts w:eastAsia="Times New Roman" w:cs="Calibri"/>
                <w:color w:val="000000"/>
                <w:sz w:val="20"/>
                <w:szCs w:val="20"/>
                <w:lang w:eastAsia="es-CL"/>
              </w:rPr>
              <w:t>Pesca y Acuicultura (SERNAPESCA), mediante ORD/XII/</w:t>
            </w:r>
            <w:proofErr w:type="spellStart"/>
            <w:r w:rsidRPr="007055AD">
              <w:rPr>
                <w:rFonts w:eastAsia="Times New Roman" w:cs="Calibri"/>
                <w:color w:val="000000"/>
                <w:sz w:val="20"/>
                <w:szCs w:val="20"/>
                <w:lang w:eastAsia="es-CL"/>
              </w:rPr>
              <w:t>N°</w:t>
            </w:r>
            <w:proofErr w:type="spellEnd"/>
            <w:r w:rsidRPr="007055AD">
              <w:rPr>
                <w:rFonts w:eastAsia="Times New Roman" w:cs="Calibri"/>
                <w:color w:val="000000"/>
                <w:sz w:val="20"/>
                <w:szCs w:val="20"/>
                <w:lang w:eastAsia="es-CL"/>
              </w:rPr>
              <w:t xml:space="preserve"> 037- E 14679 de fecha 14 de marzo de 2017.</w:t>
            </w:r>
            <w:r w:rsidR="007055AD" w:rsidRPr="007055AD">
              <w:rPr>
                <w:rFonts w:eastAsia="Times New Roman" w:cs="Calibri"/>
                <w:color w:val="000000"/>
                <w:sz w:val="20"/>
                <w:szCs w:val="20"/>
                <w:lang w:eastAsia="es-CL"/>
              </w:rPr>
              <w:t xml:space="preserve"> La cual fue derivada a la División de Sanción y Cumplimento de la Superintendencia</w:t>
            </w:r>
            <w:r w:rsidR="007055AD">
              <w:rPr>
                <w:rFonts w:eastAsia="Times New Roman" w:cs="Calibri"/>
                <w:color w:val="000000"/>
                <w:sz w:val="20"/>
                <w:szCs w:val="20"/>
                <w:lang w:eastAsia="es-CL"/>
              </w:rPr>
              <w:t xml:space="preserve"> de Medio Ambiente (SMA) a través de</w:t>
            </w:r>
            <w:r w:rsidR="007055AD">
              <w:rPr>
                <w:rFonts w:ascii="Calibri" w:eastAsia="Calibri" w:hAnsi="Calibri" w:cs="Times New Roman"/>
                <w:color w:val="000000"/>
                <w:sz w:val="20"/>
              </w:rPr>
              <w:t xml:space="preserve"> Ord. MZS N°204 con fecha 12 de mayo de 2017.</w:t>
            </w:r>
            <w:r w:rsidR="007055AD">
              <w:rPr>
                <w:rFonts w:eastAsia="Times New Roman" w:cs="Calibri"/>
                <w:color w:val="000000"/>
                <w:sz w:val="20"/>
                <w:szCs w:val="20"/>
                <w:lang w:eastAsia="es-CL"/>
              </w:rPr>
              <w:t xml:space="preserve"> </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42470" w:rsidRDefault="00D42470" w:rsidP="00E22786">
      <w:pPr>
        <w:contextualSpacing/>
        <w:rPr>
          <w:sz w:val="24"/>
          <w:szCs w:val="24"/>
        </w:rPr>
      </w:pPr>
    </w:p>
    <w:p w:rsidR="002A27DA" w:rsidRDefault="002A27DA" w:rsidP="00E22786">
      <w:pPr>
        <w:contextualSpacing/>
        <w:rPr>
          <w:sz w:val="24"/>
          <w:szCs w:val="24"/>
        </w:rPr>
      </w:pPr>
    </w:p>
    <w:p w:rsidR="002A27DA" w:rsidRDefault="002A27DA" w:rsidP="00E22786">
      <w:pPr>
        <w:contextualSpacing/>
        <w:rPr>
          <w:sz w:val="24"/>
          <w:szCs w:val="24"/>
        </w:rPr>
      </w:pPr>
    </w:p>
    <w:p w:rsidR="002A27DA" w:rsidRDefault="002A27DA" w:rsidP="00E22786">
      <w:pPr>
        <w:contextualSpacing/>
        <w:rPr>
          <w:sz w:val="24"/>
          <w:szCs w:val="24"/>
        </w:rPr>
      </w:pPr>
    </w:p>
    <w:p w:rsidR="002A27DA" w:rsidRDefault="002A27DA" w:rsidP="00E22786">
      <w:pPr>
        <w:contextualSpacing/>
        <w:rPr>
          <w:sz w:val="24"/>
          <w:szCs w:val="24"/>
        </w:rPr>
      </w:pPr>
    </w:p>
    <w:p w:rsidR="002A27DA" w:rsidRDefault="002A27DA" w:rsidP="00E22786">
      <w:pPr>
        <w:contextualSpacing/>
        <w:rPr>
          <w:sz w:val="24"/>
          <w:szCs w:val="24"/>
        </w:rPr>
      </w:pPr>
    </w:p>
    <w:p w:rsidR="00D42470" w:rsidRDefault="00D42470" w:rsidP="00987770">
      <w:pPr>
        <w:pStyle w:val="Ttulo1"/>
      </w:pPr>
      <w:bookmarkStart w:id="42" w:name="_Toc352840385"/>
      <w:bookmarkStart w:id="43" w:name="_Toc352841445"/>
      <w:bookmarkStart w:id="44" w:name="_Toc447875232"/>
      <w:bookmarkStart w:id="45" w:name="_Toc449085410"/>
      <w:bookmarkStart w:id="46" w:name="_Toc502055459"/>
      <w:r w:rsidRPr="00D42470">
        <w:lastRenderedPageBreak/>
        <w:t>ANTECEDENTES DE LA ACTIVIDAD DE FISCALIZACIÓN</w:t>
      </w:r>
      <w:bookmarkEnd w:id="42"/>
      <w:bookmarkEnd w:id="43"/>
      <w:bookmarkEnd w:id="44"/>
      <w:bookmarkEnd w:id="45"/>
      <w:bookmarkEnd w:id="46"/>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390184270"/>
      <w:bookmarkStart w:id="54" w:name="_Toc390360001"/>
      <w:bookmarkStart w:id="55" w:name="_Toc390777022"/>
      <w:bookmarkStart w:id="56" w:name="_Toc447875233"/>
      <w:bookmarkStart w:id="57" w:name="_Toc449085411"/>
      <w:bookmarkStart w:id="58" w:name="_Toc502055460"/>
      <w:r w:rsidRPr="00D42470">
        <w:t>Motivo de la Actividad de Fiscalización</w:t>
      </w:r>
      <w:bookmarkEnd w:id="47"/>
      <w:bookmarkEnd w:id="48"/>
      <w:bookmarkEnd w:id="49"/>
      <w:bookmarkEnd w:id="50"/>
      <w:bookmarkEnd w:id="51"/>
      <w:bookmarkEnd w:id="52"/>
      <w:bookmarkEnd w:id="53"/>
      <w:bookmarkEnd w:id="54"/>
      <w:bookmarkEnd w:id="55"/>
      <w:bookmarkEnd w:id="56"/>
      <w:bookmarkEnd w:id="57"/>
      <w:bookmarkEnd w:id="58"/>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482100" w:rsidP="00D42470">
            <w:pPr>
              <w:jc w:val="center"/>
            </w:pPr>
            <w:r w:rsidRPr="00482100">
              <w:t>X</w:t>
            </w: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8D0C2F" w:rsidRDefault="00754C6B" w:rsidP="008D0C2F">
            <w:pPr>
              <w:jc w:val="both"/>
            </w:pPr>
            <w:r>
              <w:t>A</w:t>
            </w:r>
            <w:r w:rsidRPr="00C16EDF">
              <w:t>ctividad programada conforme a Resolución SMA N°</w:t>
            </w:r>
            <w:r>
              <w:t>1210</w:t>
            </w:r>
            <w:r w:rsidRPr="00C16EDF">
              <w:t>/2016 que fija Programa y Subprogramas Sectoriales de Fiscalización Ambiental de Resoluciones de Calificación Ambiental para el año 2017</w:t>
            </w:r>
            <w:r>
              <w:t>.</w:t>
            </w:r>
          </w:p>
        </w:tc>
      </w:tr>
      <w:tr w:rsidR="00D42470" w:rsidRPr="00D42470" w:rsidTr="0031512B">
        <w:trPr>
          <w:trHeight w:val="350"/>
        </w:trPr>
        <w:tc>
          <w:tcPr>
            <w:tcW w:w="246" w:type="pct"/>
            <w:vMerge w:val="restart"/>
            <w:vAlign w:val="center"/>
          </w:tcPr>
          <w:p w:rsidR="00D42470" w:rsidRPr="00D42470" w:rsidRDefault="00D42470" w:rsidP="00D42470">
            <w:pPr>
              <w:jc w:val="center"/>
            </w:pP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proofErr w:type="spellStart"/>
            <w:r w:rsidRPr="00D42470">
              <w:t>Autodenuncia</w:t>
            </w:r>
            <w:proofErr w:type="spellEnd"/>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rPr>
                <w:color w:val="FF0000"/>
              </w:rP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D42470" w:rsidRDefault="00E53682" w:rsidP="00D42470">
            <w:r>
              <w:t>Detalles</w:t>
            </w:r>
            <w:r w:rsidR="00D42470" w:rsidRPr="00D42470">
              <w:t>:</w:t>
            </w:r>
            <w:r w:rsidR="00091B80">
              <w:t xml:space="preserve"> No aplica.</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9" w:name="_Toc352840387"/>
      <w:bookmarkStart w:id="60" w:name="_Toc352841447"/>
      <w:bookmarkStart w:id="61" w:name="_Toc353998113"/>
      <w:bookmarkStart w:id="62" w:name="_Toc353998186"/>
      <w:bookmarkStart w:id="63" w:name="_Toc382383538"/>
      <w:bookmarkStart w:id="64" w:name="_Toc382472360"/>
      <w:bookmarkStart w:id="65" w:name="_Toc390184271"/>
      <w:bookmarkStart w:id="66" w:name="_Toc390360002"/>
      <w:bookmarkStart w:id="67" w:name="_Toc390777023"/>
      <w:bookmarkStart w:id="68" w:name="_Toc447875234"/>
      <w:bookmarkStart w:id="69" w:name="_Toc449085412"/>
    </w:p>
    <w:p w:rsidR="005933B2" w:rsidRDefault="005933B2" w:rsidP="005933B2">
      <w:pPr>
        <w:spacing w:after="0" w:line="240" w:lineRule="auto"/>
        <w:ind w:left="576"/>
        <w:contextualSpacing/>
        <w:outlineLvl w:val="0"/>
        <w:rPr>
          <w:rFonts w:ascii="Calibri" w:eastAsia="Calibri" w:hAnsi="Calibri" w:cs="Calibri"/>
          <w:b/>
          <w:sz w:val="24"/>
          <w:szCs w:val="20"/>
        </w:rPr>
      </w:pPr>
    </w:p>
    <w:p w:rsidR="00D42470" w:rsidRDefault="00D42470" w:rsidP="00987770">
      <w:pPr>
        <w:pStyle w:val="Ttulo2"/>
      </w:pPr>
      <w:bookmarkStart w:id="70" w:name="_Toc502055461"/>
      <w:r w:rsidRPr="00D42470">
        <w:t>Materia Específica Objeto de la Fiscalización Ambiental</w:t>
      </w:r>
      <w:bookmarkEnd w:id="59"/>
      <w:bookmarkEnd w:id="60"/>
      <w:bookmarkEnd w:id="61"/>
      <w:bookmarkEnd w:id="62"/>
      <w:bookmarkEnd w:id="63"/>
      <w:bookmarkEnd w:id="64"/>
      <w:bookmarkEnd w:id="65"/>
      <w:bookmarkEnd w:id="66"/>
      <w:bookmarkEnd w:id="67"/>
      <w:bookmarkEnd w:id="68"/>
      <w:bookmarkEnd w:id="69"/>
      <w:bookmarkEnd w:id="70"/>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6374B4" w:rsidRDefault="006374B4"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Calibri" w:hAnsi="Calibri" w:cs="Calibri"/>
                <w:sz w:val="20"/>
                <w:szCs w:val="20"/>
              </w:rPr>
              <w:t>Localización de proyecto en área de concesión autorizada en la RCA.</w:t>
            </w:r>
          </w:p>
          <w:p w:rsidR="00D42470" w:rsidRDefault="0087736F"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 xml:space="preserve">Manejo de los efectos </w:t>
            </w:r>
            <w:r w:rsidR="00EE02A6">
              <w:rPr>
                <w:rFonts w:ascii="Calibri" w:eastAsia="Times New Roman" w:hAnsi="Calibri" w:cs="Calibri"/>
                <w:sz w:val="20"/>
                <w:szCs w:val="16"/>
                <w:lang w:eastAsia="es-CL"/>
              </w:rPr>
              <w:t>de la materia orgánica por alimento no consumido y fecas, en el sedimento y columna de agua.</w:t>
            </w:r>
          </w:p>
          <w:p w:rsidR="00EE02A6" w:rsidRDefault="00EE02A6"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Afectación del paisaje.</w:t>
            </w:r>
          </w:p>
          <w:p w:rsidR="00EE02A6" w:rsidRDefault="00EE02A6"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líquidos.</w:t>
            </w:r>
          </w:p>
          <w:p w:rsidR="00EE02A6" w:rsidRDefault="00EE02A6" w:rsidP="00EE02A6">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mortandades.</w:t>
            </w:r>
          </w:p>
          <w:p w:rsidR="00EE02A6" w:rsidRDefault="00EE02A6" w:rsidP="00EE02A6">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(peligrosos y domiciliarios).</w:t>
            </w:r>
          </w:p>
          <w:p w:rsidR="00EE02A6" w:rsidRPr="00EE02A6" w:rsidRDefault="00EE02A6" w:rsidP="00EE02A6">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Intervención o afectación de cursos de agua.</w:t>
            </w:r>
          </w:p>
          <w:p w:rsidR="00D42470" w:rsidRPr="00D42470" w:rsidRDefault="00D42470" w:rsidP="00D42470">
            <w:pPr>
              <w:spacing w:after="0" w:line="276" w:lineRule="auto"/>
              <w:jc w:val="both"/>
              <w:rPr>
                <w:rFonts w:ascii="Calibri" w:eastAsia="Times New Roman" w:hAnsi="Calibri" w:cs="Calibri"/>
                <w:color w:val="FF0000"/>
                <w:sz w:val="16"/>
                <w:szCs w:val="16"/>
                <w:lang w:eastAsia="es-CL"/>
              </w:rPr>
            </w:pPr>
          </w:p>
        </w:tc>
      </w:tr>
    </w:tbl>
    <w:p w:rsidR="00D42470" w:rsidRDefault="00D42470" w:rsidP="00D42470">
      <w:pPr>
        <w:spacing w:after="0" w:line="240" w:lineRule="auto"/>
        <w:jc w:val="both"/>
        <w:rPr>
          <w:rFonts w:ascii="Calibri" w:eastAsia="Calibri" w:hAnsi="Calibri" w:cs="Times New Roman"/>
        </w:rPr>
      </w:pPr>
    </w:p>
    <w:p w:rsidR="005933B2" w:rsidRDefault="005933B2" w:rsidP="00D42470">
      <w:pPr>
        <w:spacing w:after="0" w:line="240" w:lineRule="auto"/>
        <w:jc w:val="both"/>
        <w:rPr>
          <w:rFonts w:ascii="Calibri" w:eastAsia="Calibri" w:hAnsi="Calibri" w:cs="Times New Roman"/>
        </w:rPr>
      </w:pPr>
    </w:p>
    <w:p w:rsidR="0013170E" w:rsidRDefault="0013170E" w:rsidP="00D42470">
      <w:pPr>
        <w:spacing w:after="0" w:line="240" w:lineRule="auto"/>
        <w:jc w:val="both"/>
        <w:rPr>
          <w:rFonts w:ascii="Calibri" w:eastAsia="Calibri" w:hAnsi="Calibri" w:cs="Times New Roman"/>
        </w:rPr>
      </w:pPr>
    </w:p>
    <w:p w:rsidR="0013170E" w:rsidRDefault="0013170E" w:rsidP="00D42470">
      <w:pPr>
        <w:spacing w:after="0" w:line="240" w:lineRule="auto"/>
        <w:jc w:val="both"/>
        <w:rPr>
          <w:rFonts w:ascii="Calibri" w:eastAsia="Calibri" w:hAnsi="Calibri" w:cs="Times New Roman"/>
        </w:rPr>
      </w:pPr>
    </w:p>
    <w:p w:rsidR="0013170E" w:rsidRDefault="0013170E" w:rsidP="00D42470">
      <w:pPr>
        <w:spacing w:after="0" w:line="240" w:lineRule="auto"/>
        <w:jc w:val="both"/>
        <w:rPr>
          <w:rFonts w:ascii="Calibri" w:eastAsia="Calibri" w:hAnsi="Calibri" w:cs="Times New Roman"/>
        </w:rPr>
      </w:pPr>
    </w:p>
    <w:p w:rsidR="00B5384A" w:rsidRDefault="00B5384A"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47875235"/>
      <w:bookmarkStart w:id="83" w:name="_Toc449085413"/>
      <w:bookmarkStart w:id="84" w:name="_Toc502055462"/>
      <w:r w:rsidRPr="00D42470">
        <w:t>Aspectos relativos a la ejecución de la Inspección Ambiental</w:t>
      </w:r>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bookmarkStart w:id="92" w:name="_Toc447875236"/>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D42470" w:rsidRPr="00D42470" w:rsidRDefault="00D42470" w:rsidP="00D42470">
      <w:pPr>
        <w:ind w:left="360"/>
        <w:contextualSpacing/>
      </w:pPr>
    </w:p>
    <w:p w:rsidR="00D42470" w:rsidRPr="00987770" w:rsidRDefault="00D42470" w:rsidP="00987770">
      <w:pPr>
        <w:pStyle w:val="Ttulo3"/>
      </w:pPr>
      <w:bookmarkStart w:id="93" w:name="_Toc502055463"/>
      <w:bookmarkStart w:id="94" w:name="_Toc449085414"/>
      <w:r w:rsidRPr="00987770">
        <w:t>Ejecución de la inspección</w:t>
      </w:r>
      <w:bookmarkEnd w:id="93"/>
      <w:r w:rsidRPr="00987770">
        <w:t xml:space="preserve"> </w:t>
      </w:r>
      <w:bookmarkEnd w:id="85"/>
      <w:bookmarkEnd w:id="86"/>
      <w:bookmarkEnd w:id="87"/>
      <w:bookmarkEnd w:id="88"/>
      <w:bookmarkEnd w:id="89"/>
      <w:bookmarkEnd w:id="90"/>
      <w:bookmarkEnd w:id="91"/>
      <w:bookmarkEnd w:id="92"/>
      <w:bookmarkEnd w:id="94"/>
    </w:p>
    <w:p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DF4798">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00DF4798">
              <w:rPr>
                <w:rFonts w:ascii="Calibri" w:eastAsia="Calibri" w:hAnsi="Calibri" w:cs="Times New Roman"/>
                <w:b/>
                <w:sz w:val="20"/>
                <w:szCs w:val="20"/>
              </w:rPr>
              <w:t xml:space="preserve">: </w:t>
            </w:r>
            <w:r w:rsidR="00DF4798" w:rsidRPr="00DF4798">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00DF4798" w:rsidRPr="00DF4798">
              <w:rPr>
                <w:rFonts w:ascii="Calibri" w:eastAsia="Calibri" w:hAnsi="Calibri" w:cs="Times New Roman"/>
                <w:sz w:val="20"/>
                <w:szCs w:val="20"/>
              </w:rPr>
              <w:t>Sí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DF4798" w:rsidRPr="00DF4798">
              <w:rPr>
                <w:rFonts w:ascii="Calibri" w:eastAsia="Calibri" w:hAnsi="Calibri" w:cs="Times New Roman"/>
                <w:sz w:val="20"/>
                <w:szCs w:val="20"/>
              </w:rPr>
              <w:t>Sí</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B40D36">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B40D36">
              <w:rPr>
                <w:rFonts w:ascii="Calibri" w:eastAsia="Calibri" w:hAnsi="Calibri" w:cs="Times New Roman"/>
                <w:b/>
                <w:sz w:val="20"/>
                <w:szCs w:val="20"/>
              </w:rPr>
              <w:t>:</w:t>
            </w:r>
            <w:r w:rsidR="00B40D36" w:rsidRPr="00B40D36">
              <w:rPr>
                <w:rFonts w:ascii="Calibri" w:eastAsia="Calibri" w:hAnsi="Calibri" w:cs="Times New Roman"/>
                <w:sz w:val="20"/>
                <w:szCs w:val="20"/>
              </w:rPr>
              <w:t xml:space="preserve">    -</w:t>
            </w:r>
          </w:p>
        </w:tc>
      </w:tr>
    </w:tbl>
    <w:p w:rsidR="005933B2" w:rsidRDefault="005933B2" w:rsidP="005933B2">
      <w:pPr>
        <w:spacing w:after="0" w:line="240" w:lineRule="auto"/>
        <w:ind w:left="720"/>
        <w:contextualSpacing/>
        <w:jc w:val="both"/>
        <w:outlineLvl w:val="1"/>
        <w:rPr>
          <w:rFonts w:ascii="Calibri" w:eastAsia="Calibri" w:hAnsi="Calibri" w:cs="Calibri"/>
          <w:b/>
        </w:rPr>
      </w:pPr>
      <w:bookmarkStart w:id="95" w:name="_Toc390184274"/>
      <w:bookmarkStart w:id="96" w:name="_Toc390360005"/>
      <w:bookmarkStart w:id="97" w:name="_Toc390777026"/>
      <w:bookmarkStart w:id="98" w:name="_Toc447875237"/>
      <w:bookmarkStart w:id="99" w:name="_Toc449085415"/>
      <w:bookmarkStart w:id="100" w:name="_Toc352840390"/>
      <w:bookmarkStart w:id="101" w:name="_Toc352841450"/>
      <w:bookmarkStart w:id="102" w:name="_Toc353998117"/>
      <w:bookmarkStart w:id="103" w:name="_Toc353998190"/>
      <w:bookmarkStart w:id="104" w:name="_Toc382383541"/>
      <w:bookmarkStart w:id="105" w:name="_Toc382472363"/>
    </w:p>
    <w:p w:rsidR="0013170E" w:rsidRDefault="0013170E" w:rsidP="005933B2">
      <w:pPr>
        <w:spacing w:after="0" w:line="240" w:lineRule="auto"/>
        <w:ind w:left="720"/>
        <w:contextualSpacing/>
        <w:jc w:val="both"/>
        <w:outlineLvl w:val="1"/>
        <w:rPr>
          <w:rFonts w:ascii="Calibri" w:eastAsia="Calibri" w:hAnsi="Calibri" w:cs="Calibri"/>
          <w:b/>
        </w:rPr>
      </w:pPr>
    </w:p>
    <w:p w:rsidR="0013170E" w:rsidRDefault="0013170E" w:rsidP="005933B2">
      <w:pPr>
        <w:spacing w:after="0" w:line="240" w:lineRule="auto"/>
        <w:ind w:left="720"/>
        <w:contextualSpacing/>
        <w:jc w:val="both"/>
        <w:outlineLvl w:val="1"/>
        <w:rPr>
          <w:rFonts w:ascii="Calibri" w:eastAsia="Calibri" w:hAnsi="Calibri" w:cs="Calibri"/>
          <w:b/>
        </w:rPr>
      </w:pPr>
    </w:p>
    <w:p w:rsidR="0013170E" w:rsidRDefault="0013170E" w:rsidP="005933B2">
      <w:pPr>
        <w:spacing w:after="0" w:line="240" w:lineRule="auto"/>
        <w:ind w:left="720"/>
        <w:contextualSpacing/>
        <w:jc w:val="both"/>
        <w:outlineLvl w:val="1"/>
        <w:rPr>
          <w:rFonts w:ascii="Calibri" w:eastAsia="Calibri" w:hAnsi="Calibri" w:cs="Calibri"/>
          <w:b/>
        </w:rPr>
      </w:pPr>
    </w:p>
    <w:p w:rsidR="00D42470" w:rsidRPr="00D42470" w:rsidRDefault="00D42470" w:rsidP="00EF1051">
      <w:pPr>
        <w:pStyle w:val="Ttulo3"/>
        <w:rPr>
          <w:rFonts w:eastAsia="Calibri"/>
        </w:rPr>
      </w:pPr>
      <w:bookmarkStart w:id="106" w:name="_Toc502055464"/>
      <w:r w:rsidRPr="00D42470">
        <w:rPr>
          <w:rFonts w:eastAsia="Calibri"/>
        </w:rPr>
        <w:lastRenderedPageBreak/>
        <w:t>Esquema de recorrido</w:t>
      </w:r>
      <w:bookmarkEnd w:id="106"/>
      <w:r w:rsidRPr="00D42470">
        <w:rPr>
          <w:rFonts w:eastAsia="Calibri"/>
        </w:rPr>
        <w:t xml:space="preserve"> </w:t>
      </w:r>
      <w:bookmarkEnd w:id="95"/>
      <w:bookmarkEnd w:id="96"/>
      <w:bookmarkEnd w:id="97"/>
      <w:bookmarkEnd w:id="98"/>
      <w:bookmarkEnd w:id="99"/>
    </w:p>
    <w:p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rsidTr="0031512B">
        <w:tc>
          <w:tcPr>
            <w:tcW w:w="5000" w:type="pct"/>
          </w:tcPr>
          <w:p w:rsidR="00D42470" w:rsidRPr="00D42470" w:rsidRDefault="00D42470" w:rsidP="00D42470"/>
          <w:p w:rsidR="00F33397" w:rsidRPr="00D42470" w:rsidRDefault="0013170E" w:rsidP="00F33397">
            <w:pPr>
              <w:jc w:val="both"/>
              <w:rPr>
                <w:color w:val="FF0000"/>
              </w:rPr>
            </w:pPr>
            <w:r>
              <w:rPr>
                <w:b/>
              </w:rPr>
              <w:t>F</w:t>
            </w:r>
            <w:r w:rsidR="00F33397" w:rsidRPr="00D42470">
              <w:rPr>
                <w:b/>
              </w:rPr>
              <w:t xml:space="preserve">igura </w:t>
            </w:r>
            <w:r w:rsidR="00F33397">
              <w:rPr>
                <w:b/>
              </w:rPr>
              <w:t>3</w:t>
            </w:r>
            <w:r w:rsidR="00F33397" w:rsidRPr="00D42470">
              <w:rPr>
                <w:b/>
              </w:rPr>
              <w:t xml:space="preserve">. </w:t>
            </w:r>
            <w:r w:rsidR="00F33397">
              <w:rPr>
                <w:b/>
              </w:rPr>
              <w:t xml:space="preserve">Esquema de recorrido </w:t>
            </w:r>
            <w:r w:rsidR="00F33397" w:rsidRPr="00121F69">
              <w:t>(</w:t>
            </w:r>
            <w:r w:rsidR="00F33397" w:rsidRPr="00D42470">
              <w:t xml:space="preserve">Fuente: </w:t>
            </w:r>
            <w:r w:rsidR="00F33397">
              <w:t>adaptado de informe remitido por SERNAPESCA</w:t>
            </w:r>
            <w:r w:rsidR="00D23642">
              <w:t xml:space="preserve">, </w:t>
            </w:r>
            <w:r w:rsidR="00C469F7" w:rsidRPr="00121F69">
              <w:t>A</w:t>
            </w:r>
            <w:r w:rsidR="00D23642" w:rsidRPr="00121F69">
              <w:t>nexo 15</w:t>
            </w:r>
            <w:r w:rsidR="00F33397" w:rsidRPr="00121F69">
              <w:t>).</w:t>
            </w:r>
            <w:r w:rsidR="00F33397" w:rsidRPr="00D42470">
              <w:t xml:space="preserve"> </w:t>
            </w:r>
          </w:p>
          <w:p w:rsidR="00D42470" w:rsidRPr="00D42470" w:rsidRDefault="00D42470" w:rsidP="00D42470"/>
          <w:p w:rsidR="00D42470" w:rsidRPr="00D42470" w:rsidRDefault="00440271" w:rsidP="00D42470">
            <w:r>
              <w:rPr>
                <w:noProof/>
                <w:lang w:eastAsia="es-CL"/>
              </w:rPr>
              <w:drawing>
                <wp:inline distT="0" distB="0" distL="0" distR="0" wp14:anchorId="01886230" wp14:editId="682B76E5">
                  <wp:extent cx="7074501" cy="443397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quema de recorrido.jpg"/>
                          <pic:cNvPicPr/>
                        </pic:nvPicPr>
                        <pic:blipFill>
                          <a:blip r:embed="rId17">
                            <a:extLst>
                              <a:ext uri="{28A0092B-C50C-407E-A947-70E740481C1C}">
                                <a14:useLocalDpi xmlns:a14="http://schemas.microsoft.com/office/drawing/2010/main" val="0"/>
                              </a:ext>
                            </a:extLst>
                          </a:blip>
                          <a:stretch>
                            <a:fillRect/>
                          </a:stretch>
                        </pic:blipFill>
                        <pic:spPr>
                          <a:xfrm>
                            <a:off x="0" y="0"/>
                            <a:ext cx="7099855" cy="4449868"/>
                          </a:xfrm>
                          <a:prstGeom prst="rect">
                            <a:avLst/>
                          </a:prstGeom>
                        </pic:spPr>
                      </pic:pic>
                    </a:graphicData>
                  </a:graphic>
                </wp:inline>
              </w:drawing>
            </w:r>
          </w:p>
        </w:tc>
      </w:tr>
    </w:tbl>
    <w:p w:rsidR="00D42470" w:rsidRDefault="00D42470" w:rsidP="00D42470"/>
    <w:p w:rsidR="005933B2" w:rsidRDefault="005933B2" w:rsidP="00D42470"/>
    <w:p w:rsidR="00C1005C" w:rsidRDefault="00D42470" w:rsidP="00205048">
      <w:pPr>
        <w:pStyle w:val="Ttulo3"/>
      </w:pPr>
      <w:bookmarkStart w:id="107" w:name="_Toc502055465"/>
      <w:bookmarkStart w:id="108" w:name="_Toc390184275"/>
      <w:bookmarkStart w:id="109" w:name="_Toc390360006"/>
      <w:bookmarkStart w:id="110" w:name="_Toc390777027"/>
      <w:bookmarkStart w:id="111" w:name="_Toc447875238"/>
      <w:bookmarkStart w:id="112" w:name="_Toc449085416"/>
      <w:r w:rsidRPr="00D42470">
        <w:t>Detalle del Recorrido de la Inspección</w:t>
      </w:r>
      <w:bookmarkEnd w:id="100"/>
      <w:bookmarkEnd w:id="101"/>
      <w:bookmarkEnd w:id="107"/>
      <w:r w:rsidR="00D14AAD">
        <w:t xml:space="preserve"> </w:t>
      </w:r>
      <w:bookmarkEnd w:id="102"/>
      <w:bookmarkEnd w:id="103"/>
      <w:bookmarkEnd w:id="104"/>
      <w:bookmarkEnd w:id="105"/>
      <w:bookmarkEnd w:id="108"/>
      <w:bookmarkEnd w:id="109"/>
      <w:bookmarkEnd w:id="110"/>
      <w:bookmarkEnd w:id="111"/>
      <w:bookmarkEnd w:id="112"/>
    </w:p>
    <w:p w:rsidR="003F385C" w:rsidRPr="003F385C" w:rsidRDefault="003F385C" w:rsidP="003F385C"/>
    <w:p w:rsidR="00863EE2" w:rsidRDefault="00863EE2" w:rsidP="00987770">
      <w:pPr>
        <w:pStyle w:val="Ttulo4"/>
      </w:pPr>
      <w:r w:rsidRPr="00987770">
        <w:t>Primer día de inspección</w:t>
      </w:r>
      <w:r w:rsidR="006B03F9">
        <w:t xml:space="preserve"> (</w:t>
      </w:r>
      <w:r w:rsidR="003F385C">
        <w:t>28</w:t>
      </w:r>
      <w:r w:rsidR="006B03F9">
        <w:t>/</w:t>
      </w:r>
      <w:r w:rsidR="003F385C">
        <w:t>08</w:t>
      </w:r>
      <w:r w:rsidR="006B03F9">
        <w:t>/</w:t>
      </w:r>
      <w:r w:rsidR="003F385C">
        <w:t>2017</w:t>
      </w:r>
      <w:r w:rsidR="006B03F9">
        <w:t>)</w:t>
      </w:r>
      <w:r w:rsidRPr="00987770">
        <w:t xml:space="preserve"> </w:t>
      </w:r>
    </w:p>
    <w:p w:rsidR="003F385C" w:rsidRPr="003F385C" w:rsidRDefault="003F385C" w:rsidP="003F385C"/>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Pr="0031512B" w:rsidRDefault="00277F88"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3F385C"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Módulo(s) de cultivo</w:t>
            </w:r>
          </w:p>
        </w:tc>
      </w:tr>
      <w:tr w:rsidR="00863EE2" w:rsidRPr="0031512B"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863EE2" w:rsidRPr="0031512B" w:rsidRDefault="00277F88"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863EE2" w:rsidRPr="0031512B" w:rsidRDefault="00E343C4"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Plataforma de ensilaje</w:t>
            </w:r>
          </w:p>
        </w:tc>
      </w:tr>
      <w:tr w:rsidR="00E343C4" w:rsidRPr="0031512B"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E343C4" w:rsidRPr="0031512B" w:rsidRDefault="00E343C4" w:rsidP="00E343C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E343C4" w:rsidRPr="0031512B" w:rsidRDefault="00E343C4" w:rsidP="00E343C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Área de concesión del centro</w:t>
            </w:r>
          </w:p>
        </w:tc>
      </w:tr>
      <w:tr w:rsidR="00E343C4" w:rsidRPr="0031512B"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E343C4" w:rsidRPr="0031512B" w:rsidRDefault="00E343C4" w:rsidP="00E343C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rsidR="00E343C4" w:rsidRPr="0031512B" w:rsidRDefault="00E343C4" w:rsidP="00E343C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Borde costero adyacente al centro</w:t>
            </w:r>
          </w:p>
        </w:tc>
      </w:tr>
      <w:tr w:rsidR="00E343C4" w:rsidRPr="0031512B"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E343C4" w:rsidRDefault="00E343C4" w:rsidP="00E343C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rsidR="00E343C4" w:rsidRDefault="00E343C4" w:rsidP="00E343C4">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Pontón habitacional y sala de control</w:t>
            </w:r>
          </w:p>
        </w:tc>
      </w:tr>
    </w:tbl>
    <w:p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13" w:name="_Toc382383544"/>
      <w:bookmarkStart w:id="114" w:name="_Toc382472366"/>
      <w:bookmarkStart w:id="115" w:name="_Toc390184276"/>
      <w:bookmarkStart w:id="116" w:name="_Toc390360007"/>
      <w:bookmarkStart w:id="117" w:name="_Toc390777028"/>
      <w:bookmarkStart w:id="118" w:name="_Toc352840392"/>
      <w:bookmarkStart w:id="119" w:name="_Toc352841452"/>
    </w:p>
    <w:p w:rsidR="00D42470" w:rsidRDefault="00D42470" w:rsidP="00F03CD4">
      <w:pPr>
        <w:pStyle w:val="Ttulo2"/>
      </w:pPr>
      <w:bookmarkStart w:id="120" w:name="_Toc449085417"/>
      <w:bookmarkStart w:id="121" w:name="_Toc502055466"/>
      <w:bookmarkEnd w:id="113"/>
      <w:bookmarkEnd w:id="114"/>
      <w:bookmarkEnd w:id="115"/>
      <w:bookmarkEnd w:id="116"/>
      <w:bookmarkEnd w:id="117"/>
      <w:r w:rsidRPr="00D42470">
        <w:lastRenderedPageBreak/>
        <w:t>Revisión Documental</w:t>
      </w:r>
      <w:bookmarkEnd w:id="120"/>
      <w:bookmarkEnd w:id="121"/>
      <w:r w:rsidR="006374B4">
        <w:tab/>
      </w:r>
      <w:r w:rsidR="006374B4">
        <w:tab/>
      </w:r>
      <w:r w:rsidR="006374B4">
        <w:tab/>
      </w:r>
    </w:p>
    <w:p w:rsidR="00F03CD4" w:rsidRPr="00F03CD4" w:rsidRDefault="00F03CD4" w:rsidP="00F03CD4"/>
    <w:p w:rsidR="00D42470" w:rsidRDefault="00D42470" w:rsidP="00F03CD4">
      <w:pPr>
        <w:pStyle w:val="Ttulo3"/>
        <w:rPr>
          <w:rFonts w:eastAsia="Calibri"/>
        </w:rPr>
      </w:pPr>
      <w:bookmarkStart w:id="122" w:name="_Toc382383545"/>
      <w:bookmarkStart w:id="123" w:name="_Toc382472367"/>
      <w:bookmarkStart w:id="124" w:name="_Toc390184277"/>
      <w:bookmarkStart w:id="125" w:name="_Toc390360008"/>
      <w:bookmarkStart w:id="126" w:name="_Toc390777029"/>
      <w:bookmarkStart w:id="127" w:name="_Toc449085418"/>
      <w:bookmarkStart w:id="128" w:name="_Toc502055467"/>
      <w:r w:rsidRPr="00D42470">
        <w:rPr>
          <w:rFonts w:eastAsia="Calibri"/>
        </w:rPr>
        <w:t>Documentos Revisados</w:t>
      </w:r>
      <w:bookmarkEnd w:id="122"/>
      <w:bookmarkEnd w:id="123"/>
      <w:bookmarkEnd w:id="124"/>
      <w:bookmarkEnd w:id="125"/>
      <w:bookmarkEnd w:id="126"/>
      <w:bookmarkEnd w:id="127"/>
      <w:bookmarkEnd w:id="128"/>
    </w:p>
    <w:p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4234"/>
        <w:gridCol w:w="3662"/>
        <w:gridCol w:w="1577"/>
        <w:gridCol w:w="3502"/>
      </w:tblGrid>
      <w:tr w:rsidR="005933B2" w:rsidRPr="00D42470" w:rsidTr="006D00EF">
        <w:trPr>
          <w:trHeight w:val="1221"/>
        </w:trPr>
        <w:tc>
          <w:tcPr>
            <w:tcW w:w="21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562"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351" w:type="pct"/>
            <w:shd w:val="clear" w:color="auto" w:fill="D9D9D9"/>
            <w:vAlign w:val="center"/>
          </w:tcPr>
          <w:p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rsidR="005933B2" w:rsidRPr="00D42470" w:rsidRDefault="005933B2" w:rsidP="0051177A">
            <w:pPr>
              <w:spacing w:after="0" w:line="240" w:lineRule="auto"/>
              <w:rPr>
                <w:rFonts w:ascii="Calibri" w:eastAsia="Calibri" w:hAnsi="Calibri" w:cs="Times New Roman"/>
                <w:b/>
                <w:bCs/>
                <w:sz w:val="20"/>
                <w:szCs w:val="20"/>
                <w:lang w:val="es-ES" w:eastAsia="es-ES"/>
              </w:rPr>
            </w:pPr>
          </w:p>
        </w:tc>
        <w:tc>
          <w:tcPr>
            <w:tcW w:w="582"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5933B2" w:rsidRPr="00D42470" w:rsidTr="000F0A31">
        <w:trPr>
          <w:trHeight w:val="409"/>
        </w:trPr>
        <w:tc>
          <w:tcPr>
            <w:tcW w:w="213" w:type="pct"/>
            <w:vAlign w:val="center"/>
          </w:tcPr>
          <w:p w:rsidR="005933B2" w:rsidRPr="00D42470" w:rsidRDefault="002403A7"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62" w:type="pct"/>
            <w:tcMar>
              <w:top w:w="0" w:type="dxa"/>
              <w:left w:w="108" w:type="dxa"/>
              <w:bottom w:w="0" w:type="dxa"/>
              <w:right w:w="108" w:type="dxa"/>
            </w:tcMar>
            <w:vAlign w:val="center"/>
          </w:tcPr>
          <w:p w:rsidR="005933B2" w:rsidRPr="00D42470" w:rsidRDefault="007B1F1A" w:rsidP="009215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Planilla Excel con registro mensual de existencias (Número y biomasa en kilogramos) en cada una de las balsas jaula del centro de cultivo, correspondiente a los últimos 2 ciclos de producción</w:t>
            </w:r>
            <w:r w:rsidR="00205048">
              <w:rPr>
                <w:rFonts w:ascii="Calibri" w:eastAsia="Calibri" w:hAnsi="Calibri" w:cs="Times New Roman"/>
                <w:sz w:val="20"/>
                <w:szCs w:val="20"/>
                <w:lang w:val="es-ES"/>
              </w:rPr>
              <w:t xml:space="preserve"> terminados.</w:t>
            </w:r>
          </w:p>
        </w:tc>
        <w:tc>
          <w:tcPr>
            <w:tcW w:w="1351" w:type="pct"/>
            <w:vAlign w:val="center"/>
          </w:tcPr>
          <w:p w:rsidR="005933B2" w:rsidRPr="00D42470" w:rsidRDefault="00100B7E" w:rsidP="00517EC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w:t>
            </w:r>
            <w:r w:rsidR="00517ECB">
              <w:rPr>
                <w:rFonts w:ascii="Calibri" w:eastAsia="Calibri" w:hAnsi="Calibri" w:cs="Times New Roman"/>
                <w:sz w:val="20"/>
                <w:szCs w:val="20"/>
                <w:lang w:val="es-ES"/>
              </w:rPr>
              <w:t>al titular mediante Acta de Inspección Ambiental del 28-08-17</w:t>
            </w:r>
          </w:p>
        </w:tc>
        <w:tc>
          <w:tcPr>
            <w:tcW w:w="582" w:type="pct"/>
            <w:vAlign w:val="center"/>
          </w:tcPr>
          <w:p w:rsidR="005933B2" w:rsidRPr="00D42470" w:rsidRDefault="00305C55"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5933B2" w:rsidRPr="00D42470" w:rsidRDefault="00944D37" w:rsidP="00155FF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r w:rsidR="00470310">
              <w:rPr>
                <w:rFonts w:ascii="Calibri" w:eastAsia="Calibri" w:hAnsi="Calibri" w:cs="Times New Roman"/>
                <w:sz w:val="20"/>
                <w:szCs w:val="20"/>
                <w:lang w:val="es-ES" w:eastAsia="es-ES"/>
              </w:rPr>
              <w:t>. Ver</w:t>
            </w:r>
            <w:r w:rsidR="00166F73">
              <w:rPr>
                <w:rFonts w:ascii="Calibri" w:eastAsia="Calibri" w:hAnsi="Calibri" w:cs="Times New Roman"/>
                <w:sz w:val="20"/>
                <w:szCs w:val="20"/>
                <w:lang w:val="es-ES" w:eastAsia="es-ES"/>
              </w:rPr>
              <w:t xml:space="preserve"> en </w:t>
            </w:r>
            <w:r w:rsidR="00470310">
              <w:rPr>
                <w:rFonts w:ascii="Calibri" w:eastAsia="Calibri" w:hAnsi="Calibri" w:cs="Times New Roman"/>
                <w:sz w:val="20"/>
                <w:szCs w:val="20"/>
                <w:lang w:val="es-ES" w:eastAsia="es-ES"/>
              </w:rPr>
              <w:t xml:space="preserve">anexo </w:t>
            </w:r>
            <w:r w:rsidR="00166F73">
              <w:rPr>
                <w:rFonts w:ascii="Calibri" w:eastAsia="Calibri" w:hAnsi="Calibri" w:cs="Times New Roman"/>
                <w:sz w:val="20"/>
                <w:szCs w:val="20"/>
                <w:lang w:val="es-ES" w:eastAsia="es-ES"/>
              </w:rPr>
              <w:t xml:space="preserve">2 y </w:t>
            </w:r>
            <w:r w:rsidR="00470310">
              <w:rPr>
                <w:rFonts w:ascii="Calibri" w:eastAsia="Calibri" w:hAnsi="Calibri" w:cs="Times New Roman"/>
                <w:sz w:val="20"/>
                <w:szCs w:val="20"/>
                <w:lang w:val="es-ES" w:eastAsia="es-ES"/>
              </w:rPr>
              <w:t>3.</w:t>
            </w:r>
          </w:p>
        </w:tc>
      </w:tr>
      <w:tr w:rsidR="005933B2" w:rsidRPr="00D42470" w:rsidTr="000F0A31">
        <w:trPr>
          <w:trHeight w:val="361"/>
        </w:trPr>
        <w:tc>
          <w:tcPr>
            <w:tcW w:w="213" w:type="pct"/>
            <w:vAlign w:val="center"/>
          </w:tcPr>
          <w:p w:rsidR="005933B2" w:rsidRPr="00D42470" w:rsidRDefault="002403A7"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62" w:type="pct"/>
            <w:tcMar>
              <w:top w:w="0" w:type="dxa"/>
              <w:left w:w="108" w:type="dxa"/>
              <w:bottom w:w="0" w:type="dxa"/>
              <w:right w:w="108" w:type="dxa"/>
            </w:tcMar>
            <w:vAlign w:val="center"/>
          </w:tcPr>
          <w:p w:rsidR="005933B2" w:rsidRPr="00D42470" w:rsidRDefault="00205048" w:rsidP="009215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Planilla Excel con registro mensual de peces ingresados (Número y Biomasa en kil</w:t>
            </w:r>
            <w:r w:rsidR="003E788F">
              <w:rPr>
                <w:rFonts w:ascii="Calibri" w:eastAsia="Calibri" w:hAnsi="Calibri" w:cs="Times New Roman"/>
                <w:sz w:val="20"/>
                <w:szCs w:val="20"/>
                <w:lang w:val="es-ES"/>
              </w:rPr>
              <w:t>o</w:t>
            </w:r>
            <w:r>
              <w:rPr>
                <w:rFonts w:ascii="Calibri" w:eastAsia="Calibri" w:hAnsi="Calibri" w:cs="Times New Roman"/>
                <w:sz w:val="20"/>
                <w:szCs w:val="20"/>
                <w:lang w:val="es-ES"/>
              </w:rPr>
              <w:t>gramos)</w:t>
            </w:r>
            <w:r w:rsidR="006D00EF">
              <w:rPr>
                <w:rFonts w:ascii="Calibri" w:eastAsia="Calibri" w:hAnsi="Calibri" w:cs="Times New Roman"/>
                <w:sz w:val="20"/>
                <w:szCs w:val="20"/>
                <w:lang w:val="es-ES"/>
              </w:rPr>
              <w:t xml:space="preserve"> a cada una de las </w:t>
            </w:r>
            <w:r>
              <w:rPr>
                <w:rFonts w:ascii="Calibri" w:eastAsia="Calibri" w:hAnsi="Calibri" w:cs="Times New Roman"/>
                <w:sz w:val="20"/>
                <w:szCs w:val="20"/>
                <w:lang w:val="es-ES"/>
              </w:rPr>
              <w:t xml:space="preserve">balsas jaulas del centro de cultivo, correspondiente a los últimos 2 ciclos de producción terminados </w:t>
            </w:r>
          </w:p>
        </w:tc>
        <w:tc>
          <w:tcPr>
            <w:tcW w:w="1351" w:type="pct"/>
            <w:vAlign w:val="center"/>
          </w:tcPr>
          <w:p w:rsidR="005933B2"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5933B2" w:rsidRPr="00D42470" w:rsidRDefault="00305C55"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5933B2" w:rsidRPr="00D42470" w:rsidRDefault="00155FF9" w:rsidP="00155FF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r w:rsidR="00470310">
              <w:rPr>
                <w:rFonts w:ascii="Calibri" w:eastAsia="Calibri" w:hAnsi="Calibri" w:cs="Times New Roman"/>
                <w:sz w:val="20"/>
                <w:szCs w:val="20"/>
                <w:lang w:val="es-ES" w:eastAsia="es-ES"/>
              </w:rPr>
              <w:t xml:space="preserve">. </w:t>
            </w:r>
            <w:r w:rsidR="00166F73">
              <w:rPr>
                <w:rFonts w:ascii="Calibri" w:eastAsia="Calibri" w:hAnsi="Calibri" w:cs="Times New Roman"/>
                <w:sz w:val="20"/>
                <w:szCs w:val="20"/>
                <w:lang w:val="es-ES" w:eastAsia="es-ES"/>
              </w:rPr>
              <w:t>Ver en anexo 2 y 3.</w:t>
            </w:r>
          </w:p>
        </w:tc>
      </w:tr>
      <w:tr w:rsidR="005933B2" w:rsidRPr="00D42470" w:rsidTr="000F0A31">
        <w:trPr>
          <w:trHeight w:val="379"/>
        </w:trPr>
        <w:tc>
          <w:tcPr>
            <w:tcW w:w="213" w:type="pct"/>
            <w:vAlign w:val="center"/>
          </w:tcPr>
          <w:p w:rsidR="005933B2" w:rsidRPr="00D42470" w:rsidRDefault="002403A7"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62" w:type="pct"/>
            <w:tcMar>
              <w:top w:w="0" w:type="dxa"/>
              <w:left w:w="70" w:type="dxa"/>
              <w:bottom w:w="0" w:type="dxa"/>
              <w:right w:w="70" w:type="dxa"/>
            </w:tcMar>
            <w:vAlign w:val="center"/>
          </w:tcPr>
          <w:p w:rsidR="005933B2" w:rsidRPr="00D42470" w:rsidRDefault="00205048" w:rsidP="009215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Planilla Excel con registro mensual de peces cosechados (Número y biomasa en kil</w:t>
            </w:r>
            <w:r w:rsidR="003E788F">
              <w:rPr>
                <w:rFonts w:ascii="Calibri" w:eastAsia="Calibri" w:hAnsi="Calibri" w:cs="Times New Roman"/>
                <w:sz w:val="20"/>
                <w:szCs w:val="20"/>
                <w:lang w:val="es-ES"/>
              </w:rPr>
              <w:t>o</w:t>
            </w:r>
            <w:r>
              <w:rPr>
                <w:rFonts w:ascii="Calibri" w:eastAsia="Calibri" w:hAnsi="Calibri" w:cs="Times New Roman"/>
                <w:sz w:val="20"/>
                <w:szCs w:val="20"/>
                <w:lang w:val="es-ES"/>
              </w:rPr>
              <w:t xml:space="preserve">gramos) desde cada una de las balsas jaulas del centro de cultivo, correspondiente a los últimos 2 ciclos de producción terminados  </w:t>
            </w:r>
          </w:p>
        </w:tc>
        <w:tc>
          <w:tcPr>
            <w:tcW w:w="1351" w:type="pct"/>
            <w:vAlign w:val="center"/>
          </w:tcPr>
          <w:p w:rsidR="005933B2"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5933B2"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5933B2" w:rsidRPr="00D42470" w:rsidRDefault="00155FF9" w:rsidP="00155FF9">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r w:rsidR="00470310">
              <w:rPr>
                <w:rFonts w:ascii="Calibri" w:eastAsia="Calibri" w:hAnsi="Calibri" w:cs="Times New Roman"/>
                <w:sz w:val="20"/>
                <w:szCs w:val="20"/>
                <w:lang w:val="es-ES" w:eastAsia="es-ES"/>
              </w:rPr>
              <w:t xml:space="preserve">. </w:t>
            </w:r>
            <w:r w:rsidR="00166F73">
              <w:rPr>
                <w:rFonts w:ascii="Calibri" w:eastAsia="Calibri" w:hAnsi="Calibri" w:cs="Times New Roman"/>
                <w:sz w:val="20"/>
                <w:szCs w:val="20"/>
                <w:lang w:val="es-ES" w:eastAsia="es-ES"/>
              </w:rPr>
              <w:t>Ver en anexo 2 y 3.</w:t>
            </w:r>
          </w:p>
        </w:tc>
      </w:tr>
      <w:tr w:rsidR="002403A7" w:rsidRPr="00D42470" w:rsidTr="000F0A31">
        <w:trPr>
          <w:trHeight w:val="379"/>
        </w:trPr>
        <w:tc>
          <w:tcPr>
            <w:tcW w:w="213" w:type="pct"/>
            <w:vAlign w:val="center"/>
          </w:tcPr>
          <w:p w:rsidR="002403A7" w:rsidRDefault="002403A7"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562" w:type="pct"/>
            <w:tcMar>
              <w:top w:w="0" w:type="dxa"/>
              <w:left w:w="70" w:type="dxa"/>
              <w:bottom w:w="0" w:type="dxa"/>
              <w:right w:w="70" w:type="dxa"/>
            </w:tcMar>
            <w:vAlign w:val="center"/>
          </w:tcPr>
          <w:p w:rsidR="002403A7" w:rsidRPr="00D42470" w:rsidRDefault="00205048" w:rsidP="009215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Certificado de homologación vigente de la planta de tratamiento de aguas servidas disponibles en el pontón del centro, emitido por la autoridad marítima.</w:t>
            </w:r>
          </w:p>
        </w:tc>
        <w:tc>
          <w:tcPr>
            <w:tcW w:w="1351" w:type="pct"/>
            <w:vAlign w:val="center"/>
          </w:tcPr>
          <w:p w:rsidR="002403A7"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2403A7"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2403A7" w:rsidRPr="00D42470" w:rsidRDefault="00155FF9" w:rsidP="00155FF9">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r w:rsidR="00166F73">
              <w:rPr>
                <w:rFonts w:ascii="Calibri" w:eastAsia="Calibri" w:hAnsi="Calibri" w:cs="Times New Roman"/>
                <w:sz w:val="20"/>
                <w:szCs w:val="20"/>
                <w:lang w:val="es-ES" w:eastAsia="es-ES"/>
              </w:rPr>
              <w:t>.</w:t>
            </w:r>
          </w:p>
        </w:tc>
      </w:tr>
      <w:tr w:rsidR="002403A7" w:rsidRPr="00D42470" w:rsidTr="000F0A31">
        <w:trPr>
          <w:trHeight w:val="379"/>
        </w:trPr>
        <w:tc>
          <w:tcPr>
            <w:tcW w:w="213" w:type="pct"/>
            <w:vAlign w:val="center"/>
          </w:tcPr>
          <w:p w:rsidR="002403A7" w:rsidRDefault="002403A7"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562" w:type="pct"/>
            <w:tcMar>
              <w:top w:w="0" w:type="dxa"/>
              <w:left w:w="70" w:type="dxa"/>
              <w:bottom w:w="0" w:type="dxa"/>
              <w:right w:w="70" w:type="dxa"/>
            </w:tcMar>
            <w:vAlign w:val="center"/>
          </w:tcPr>
          <w:p w:rsidR="002403A7" w:rsidRPr="00D42470" w:rsidRDefault="00205048" w:rsidP="009215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Resultados de monitoreos efectuados a la descarga de la planta de tratamientos de aguas servidas del centro, correspondientes a los últimos 2 ciclos de producción terminados.</w:t>
            </w:r>
          </w:p>
        </w:tc>
        <w:tc>
          <w:tcPr>
            <w:tcW w:w="1351" w:type="pct"/>
            <w:vAlign w:val="center"/>
          </w:tcPr>
          <w:p w:rsidR="002403A7"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2403A7"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2403A7" w:rsidRPr="00D42470" w:rsidRDefault="00155FF9" w:rsidP="00155FF9">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r w:rsidR="00166F73">
              <w:rPr>
                <w:rFonts w:ascii="Calibri" w:eastAsia="Calibri" w:hAnsi="Calibri" w:cs="Times New Roman"/>
                <w:sz w:val="20"/>
                <w:szCs w:val="20"/>
                <w:lang w:val="es-ES" w:eastAsia="es-ES"/>
              </w:rPr>
              <w:t>.</w:t>
            </w:r>
          </w:p>
        </w:tc>
      </w:tr>
      <w:tr w:rsidR="002403A7" w:rsidRPr="00D42470" w:rsidTr="000F0A31">
        <w:trPr>
          <w:trHeight w:val="379"/>
        </w:trPr>
        <w:tc>
          <w:tcPr>
            <w:tcW w:w="213" w:type="pct"/>
            <w:vAlign w:val="center"/>
          </w:tcPr>
          <w:p w:rsidR="002403A7" w:rsidRDefault="002403A7"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562" w:type="pct"/>
            <w:tcMar>
              <w:top w:w="0" w:type="dxa"/>
              <w:left w:w="70" w:type="dxa"/>
              <w:bottom w:w="0" w:type="dxa"/>
              <w:right w:w="70" w:type="dxa"/>
            </w:tcMar>
            <w:vAlign w:val="center"/>
          </w:tcPr>
          <w:p w:rsidR="002403A7" w:rsidRPr="00D42470" w:rsidRDefault="00944EFE" w:rsidP="009215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Planilla Excel con registro mensual </w:t>
            </w:r>
            <w:r w:rsidR="00F21BBA">
              <w:rPr>
                <w:rFonts w:ascii="Calibri" w:eastAsia="Calibri" w:hAnsi="Calibri" w:cs="Times New Roman"/>
                <w:sz w:val="20"/>
                <w:szCs w:val="20"/>
                <w:lang w:val="es-ES"/>
              </w:rPr>
              <w:t>de kil</w:t>
            </w:r>
            <w:r w:rsidR="007A6E6B">
              <w:rPr>
                <w:rFonts w:ascii="Calibri" w:eastAsia="Calibri" w:hAnsi="Calibri" w:cs="Times New Roman"/>
                <w:sz w:val="20"/>
                <w:szCs w:val="20"/>
                <w:lang w:val="es-ES"/>
              </w:rPr>
              <w:t>o</w:t>
            </w:r>
            <w:r w:rsidR="00F21BBA">
              <w:rPr>
                <w:rFonts w:ascii="Calibri" w:eastAsia="Calibri" w:hAnsi="Calibri" w:cs="Times New Roman"/>
                <w:sz w:val="20"/>
                <w:szCs w:val="20"/>
                <w:lang w:val="es-ES"/>
              </w:rPr>
              <w:t>gramos de alimento suministrado a cada una de las balsas jaulas del centro de cultivo, correspondiente a los últimos 2 ciclos de producción terminados.</w:t>
            </w:r>
          </w:p>
        </w:tc>
        <w:tc>
          <w:tcPr>
            <w:tcW w:w="1351" w:type="pct"/>
            <w:vAlign w:val="center"/>
          </w:tcPr>
          <w:p w:rsidR="002403A7"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2403A7"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2403A7" w:rsidRPr="00D42470" w:rsidRDefault="00155FF9" w:rsidP="00155FF9">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r w:rsidR="00470310">
              <w:rPr>
                <w:rFonts w:ascii="Calibri" w:eastAsia="Calibri" w:hAnsi="Calibri" w:cs="Times New Roman"/>
                <w:sz w:val="20"/>
                <w:szCs w:val="20"/>
                <w:lang w:val="es-ES" w:eastAsia="es-ES"/>
              </w:rPr>
              <w:t xml:space="preserve">. </w:t>
            </w:r>
            <w:r w:rsidR="00166F73">
              <w:rPr>
                <w:rFonts w:ascii="Calibri" w:eastAsia="Calibri" w:hAnsi="Calibri" w:cs="Times New Roman"/>
                <w:sz w:val="20"/>
                <w:szCs w:val="20"/>
                <w:lang w:val="es-ES" w:eastAsia="es-ES"/>
              </w:rPr>
              <w:t>Ver en anexo 2 y 3.</w:t>
            </w:r>
          </w:p>
        </w:tc>
      </w:tr>
      <w:tr w:rsidR="00F21BBA" w:rsidRPr="00D42470" w:rsidTr="000F0A31">
        <w:trPr>
          <w:trHeight w:val="379"/>
        </w:trPr>
        <w:tc>
          <w:tcPr>
            <w:tcW w:w="213" w:type="pct"/>
            <w:vAlign w:val="center"/>
          </w:tcPr>
          <w:p w:rsidR="00F21BBA" w:rsidRDefault="00F21BBA"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7</w:t>
            </w:r>
          </w:p>
        </w:tc>
        <w:tc>
          <w:tcPr>
            <w:tcW w:w="1562" w:type="pct"/>
            <w:tcMar>
              <w:top w:w="0" w:type="dxa"/>
              <w:left w:w="70" w:type="dxa"/>
              <w:bottom w:w="0" w:type="dxa"/>
              <w:right w:w="70" w:type="dxa"/>
            </w:tcMar>
            <w:vAlign w:val="center"/>
          </w:tcPr>
          <w:p w:rsidR="00F21BBA" w:rsidRDefault="00F21BBA" w:rsidP="009215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Informar fecha de inicio y término de siembra de los últimos 2 ciclos de producción terminados.</w:t>
            </w:r>
          </w:p>
        </w:tc>
        <w:tc>
          <w:tcPr>
            <w:tcW w:w="1351" w:type="pct"/>
            <w:vAlign w:val="center"/>
          </w:tcPr>
          <w:p w:rsidR="00F21BBA"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F21BBA"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F21BBA" w:rsidRPr="00D42470" w:rsidRDefault="00155FF9" w:rsidP="00155FF9">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r w:rsidR="00470310">
              <w:rPr>
                <w:rFonts w:ascii="Calibri" w:eastAsia="Calibri" w:hAnsi="Calibri" w:cs="Times New Roman"/>
                <w:sz w:val="20"/>
                <w:szCs w:val="20"/>
                <w:lang w:val="es-ES" w:eastAsia="es-ES"/>
              </w:rPr>
              <w:t xml:space="preserve">. </w:t>
            </w:r>
            <w:r w:rsidR="00166F73">
              <w:rPr>
                <w:rFonts w:ascii="Calibri" w:eastAsia="Calibri" w:hAnsi="Calibri" w:cs="Times New Roman"/>
                <w:sz w:val="20"/>
                <w:szCs w:val="20"/>
                <w:lang w:val="es-ES" w:eastAsia="es-ES"/>
              </w:rPr>
              <w:t>Ver en anexo 2 y 3.</w:t>
            </w:r>
          </w:p>
        </w:tc>
      </w:tr>
      <w:tr w:rsidR="00F21BBA" w:rsidRPr="00D42470" w:rsidTr="000F0A31">
        <w:trPr>
          <w:trHeight w:val="379"/>
        </w:trPr>
        <w:tc>
          <w:tcPr>
            <w:tcW w:w="213" w:type="pct"/>
            <w:vAlign w:val="center"/>
          </w:tcPr>
          <w:p w:rsidR="00F21BBA" w:rsidRDefault="00F21BBA"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562" w:type="pct"/>
            <w:tcMar>
              <w:top w:w="0" w:type="dxa"/>
              <w:left w:w="70" w:type="dxa"/>
              <w:bottom w:w="0" w:type="dxa"/>
              <w:right w:w="70" w:type="dxa"/>
            </w:tcMar>
            <w:vAlign w:val="center"/>
          </w:tcPr>
          <w:p w:rsidR="00F21BBA" w:rsidRDefault="00F21BBA" w:rsidP="009215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Informar fecha de inicio y término de cosecha de los últimos 2 ciclos de producción terminados.</w:t>
            </w:r>
          </w:p>
        </w:tc>
        <w:tc>
          <w:tcPr>
            <w:tcW w:w="1351" w:type="pct"/>
            <w:vAlign w:val="center"/>
          </w:tcPr>
          <w:p w:rsidR="00F21BBA"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F21BBA"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F21BBA" w:rsidRPr="00D42470" w:rsidRDefault="00155FF9" w:rsidP="00155FF9">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r w:rsidR="00470310">
              <w:rPr>
                <w:rFonts w:ascii="Calibri" w:eastAsia="Calibri" w:hAnsi="Calibri" w:cs="Times New Roman"/>
                <w:sz w:val="20"/>
                <w:szCs w:val="20"/>
                <w:lang w:val="es-ES" w:eastAsia="es-ES"/>
              </w:rPr>
              <w:t xml:space="preserve">. </w:t>
            </w:r>
            <w:r w:rsidR="00166F73">
              <w:rPr>
                <w:rFonts w:ascii="Calibri" w:eastAsia="Calibri" w:hAnsi="Calibri" w:cs="Times New Roman"/>
                <w:sz w:val="20"/>
                <w:szCs w:val="20"/>
                <w:lang w:val="es-ES" w:eastAsia="es-ES"/>
              </w:rPr>
              <w:t>Ver en anexo 2 y 3.</w:t>
            </w:r>
          </w:p>
        </w:tc>
      </w:tr>
      <w:tr w:rsidR="00F21BBA" w:rsidRPr="00D42470" w:rsidTr="000F0A31">
        <w:trPr>
          <w:trHeight w:val="379"/>
        </w:trPr>
        <w:tc>
          <w:tcPr>
            <w:tcW w:w="213" w:type="pct"/>
            <w:vAlign w:val="center"/>
          </w:tcPr>
          <w:p w:rsidR="00F21BBA" w:rsidRDefault="00F21BBA"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562" w:type="pct"/>
            <w:tcMar>
              <w:top w:w="0" w:type="dxa"/>
              <w:left w:w="70" w:type="dxa"/>
              <w:bottom w:w="0" w:type="dxa"/>
              <w:right w:w="70" w:type="dxa"/>
            </w:tcMar>
            <w:vAlign w:val="center"/>
          </w:tcPr>
          <w:p w:rsidR="00F21BBA" w:rsidRDefault="00F21BBA" w:rsidP="009215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Registro de “despacho” y “recepción en destino” de residuos sólidos domiciliarios generados en el centro (últimos </w:t>
            </w:r>
            <w:r w:rsidR="009215FC">
              <w:rPr>
                <w:rFonts w:ascii="Calibri" w:eastAsia="Calibri" w:hAnsi="Calibri" w:cs="Times New Roman"/>
                <w:sz w:val="20"/>
                <w:szCs w:val="20"/>
                <w:lang w:val="es-ES"/>
              </w:rPr>
              <w:t>tres</w:t>
            </w:r>
            <w:r>
              <w:rPr>
                <w:rFonts w:ascii="Calibri" w:eastAsia="Calibri" w:hAnsi="Calibri" w:cs="Times New Roman"/>
                <w:sz w:val="20"/>
                <w:szCs w:val="20"/>
                <w:lang w:val="es-ES"/>
              </w:rPr>
              <w:t xml:space="preserve"> meses).</w:t>
            </w:r>
          </w:p>
        </w:tc>
        <w:tc>
          <w:tcPr>
            <w:tcW w:w="1351" w:type="pct"/>
            <w:vAlign w:val="center"/>
          </w:tcPr>
          <w:p w:rsidR="00F21BBA"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F21BBA"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F21BBA" w:rsidRPr="00D42470" w:rsidRDefault="00155FF9" w:rsidP="00155FF9">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p>
        </w:tc>
      </w:tr>
      <w:tr w:rsidR="00F21BBA" w:rsidRPr="00D42470" w:rsidTr="000F0A31">
        <w:trPr>
          <w:trHeight w:val="379"/>
        </w:trPr>
        <w:tc>
          <w:tcPr>
            <w:tcW w:w="213" w:type="pct"/>
            <w:vAlign w:val="center"/>
          </w:tcPr>
          <w:p w:rsidR="00F21BBA" w:rsidRDefault="00F21BBA"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562" w:type="pct"/>
            <w:tcMar>
              <w:top w:w="0" w:type="dxa"/>
              <w:left w:w="70" w:type="dxa"/>
              <w:bottom w:w="0" w:type="dxa"/>
              <w:right w:w="70" w:type="dxa"/>
            </w:tcMar>
            <w:vAlign w:val="center"/>
          </w:tcPr>
          <w:p w:rsidR="00F21BBA" w:rsidRDefault="00F21BBA" w:rsidP="009215F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“despacho” y “recepción en destino” del material ensilado generado en el centro (últimos</w:t>
            </w:r>
            <w:r w:rsidR="009215FC">
              <w:rPr>
                <w:rFonts w:ascii="Calibri" w:eastAsia="Calibri" w:hAnsi="Calibri" w:cs="Times New Roman"/>
                <w:sz w:val="20"/>
                <w:szCs w:val="20"/>
                <w:lang w:val="es-ES"/>
              </w:rPr>
              <w:t xml:space="preserve"> tres </w:t>
            </w:r>
            <w:r>
              <w:rPr>
                <w:rFonts w:ascii="Calibri" w:eastAsia="Calibri" w:hAnsi="Calibri" w:cs="Times New Roman"/>
                <w:sz w:val="20"/>
                <w:szCs w:val="20"/>
                <w:lang w:val="es-ES"/>
              </w:rPr>
              <w:t>meses).</w:t>
            </w:r>
          </w:p>
        </w:tc>
        <w:tc>
          <w:tcPr>
            <w:tcW w:w="1351" w:type="pct"/>
            <w:vAlign w:val="center"/>
          </w:tcPr>
          <w:p w:rsidR="00F21BBA"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F21BBA"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F21BBA" w:rsidRPr="00D42470" w:rsidRDefault="00155FF9" w:rsidP="00155FF9">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p>
        </w:tc>
      </w:tr>
      <w:tr w:rsidR="009215FC" w:rsidRPr="00D42470" w:rsidTr="000F0A31">
        <w:trPr>
          <w:trHeight w:val="379"/>
        </w:trPr>
        <w:tc>
          <w:tcPr>
            <w:tcW w:w="213" w:type="pct"/>
            <w:vAlign w:val="center"/>
          </w:tcPr>
          <w:p w:rsidR="009215FC" w:rsidRDefault="009215FC"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562" w:type="pct"/>
            <w:tcMar>
              <w:top w:w="0" w:type="dxa"/>
              <w:left w:w="70" w:type="dxa"/>
              <w:bottom w:w="0" w:type="dxa"/>
              <w:right w:w="70" w:type="dxa"/>
            </w:tcMar>
            <w:vAlign w:val="center"/>
          </w:tcPr>
          <w:p w:rsidR="009215FC" w:rsidRDefault="009215FC" w:rsidP="009215FC">
            <w:pPr>
              <w:autoSpaceDE w:val="0"/>
              <w:autoSpaceDN w:val="0"/>
              <w:adjustRightInd w:val="0"/>
              <w:spacing w:after="0" w:line="240" w:lineRule="auto"/>
              <w:jc w:val="both"/>
              <w:rPr>
                <w:rFonts w:ascii="Calibri" w:eastAsia="Calibri" w:hAnsi="Calibri" w:cs="Times New Roman"/>
                <w:sz w:val="20"/>
                <w:szCs w:val="20"/>
                <w:lang w:val="es-ES"/>
              </w:rPr>
            </w:pPr>
            <w:r w:rsidRPr="009215FC">
              <w:rPr>
                <w:rFonts w:ascii="Calibri" w:eastAsia="Calibri" w:hAnsi="Calibri" w:cs="Times New Roman"/>
                <w:sz w:val="20"/>
                <w:szCs w:val="20"/>
                <w:lang w:val="es-ES"/>
              </w:rPr>
              <w:t>Registro de "despacho" y</w:t>
            </w:r>
            <w:r>
              <w:rPr>
                <w:rFonts w:ascii="Calibri" w:eastAsia="Calibri" w:hAnsi="Calibri" w:cs="Times New Roman"/>
                <w:sz w:val="20"/>
                <w:szCs w:val="20"/>
                <w:lang w:val="es-ES"/>
              </w:rPr>
              <w:t xml:space="preserve"> </w:t>
            </w:r>
            <w:r w:rsidRPr="009215FC">
              <w:rPr>
                <w:rFonts w:ascii="Calibri" w:eastAsia="Calibri" w:hAnsi="Calibri" w:cs="Times New Roman"/>
                <w:sz w:val="20"/>
                <w:szCs w:val="20"/>
                <w:lang w:val="es-ES"/>
              </w:rPr>
              <w:t>"recepción en destino" de</w:t>
            </w:r>
            <w:r>
              <w:rPr>
                <w:rFonts w:ascii="Calibri" w:eastAsia="Calibri" w:hAnsi="Calibri" w:cs="Times New Roman"/>
                <w:sz w:val="20"/>
                <w:szCs w:val="20"/>
                <w:lang w:val="es-ES"/>
              </w:rPr>
              <w:t xml:space="preserve"> </w:t>
            </w:r>
            <w:r w:rsidRPr="009215FC">
              <w:rPr>
                <w:rFonts w:ascii="Calibri" w:eastAsia="Calibri" w:hAnsi="Calibri" w:cs="Times New Roman"/>
                <w:sz w:val="20"/>
                <w:szCs w:val="20"/>
                <w:lang w:val="es-ES"/>
              </w:rPr>
              <w:t>los residuos peligrosos</w:t>
            </w:r>
            <w:r>
              <w:rPr>
                <w:rFonts w:ascii="Calibri" w:eastAsia="Calibri" w:hAnsi="Calibri" w:cs="Times New Roman"/>
                <w:sz w:val="20"/>
                <w:szCs w:val="20"/>
                <w:lang w:val="es-ES"/>
              </w:rPr>
              <w:t xml:space="preserve"> </w:t>
            </w:r>
            <w:r w:rsidRPr="009215FC">
              <w:rPr>
                <w:rFonts w:ascii="Calibri" w:eastAsia="Calibri" w:hAnsi="Calibri" w:cs="Times New Roman"/>
                <w:sz w:val="20"/>
                <w:szCs w:val="20"/>
                <w:lang w:val="es-ES"/>
              </w:rPr>
              <w:t xml:space="preserve">generados, </w:t>
            </w:r>
            <w:r w:rsidR="007A6E6B">
              <w:rPr>
                <w:rFonts w:ascii="Calibri" w:eastAsia="Calibri" w:hAnsi="Calibri" w:cs="Times New Roman"/>
                <w:sz w:val="20"/>
                <w:szCs w:val="20"/>
                <w:lang w:val="es-ES"/>
              </w:rPr>
              <w:t>(ú</w:t>
            </w:r>
            <w:r w:rsidRPr="009215FC">
              <w:rPr>
                <w:rFonts w:ascii="Calibri" w:eastAsia="Calibri" w:hAnsi="Calibri" w:cs="Times New Roman"/>
                <w:sz w:val="20"/>
                <w:szCs w:val="20"/>
                <w:lang w:val="es-ES"/>
              </w:rPr>
              <w:t>ltimos</w:t>
            </w:r>
            <w:r>
              <w:rPr>
                <w:rFonts w:ascii="Calibri" w:eastAsia="Calibri" w:hAnsi="Calibri" w:cs="Times New Roman"/>
                <w:sz w:val="20"/>
                <w:szCs w:val="20"/>
                <w:lang w:val="es-ES"/>
              </w:rPr>
              <w:t xml:space="preserve"> </w:t>
            </w:r>
            <w:r w:rsidRPr="009215FC">
              <w:rPr>
                <w:rFonts w:ascii="Calibri" w:eastAsia="Calibri" w:hAnsi="Calibri" w:cs="Times New Roman"/>
                <w:sz w:val="20"/>
                <w:szCs w:val="20"/>
                <w:lang w:val="es-ES"/>
              </w:rPr>
              <w:t>dos</w:t>
            </w:r>
            <w:r>
              <w:rPr>
                <w:rFonts w:ascii="Calibri" w:eastAsia="Calibri" w:hAnsi="Calibri" w:cs="Times New Roman"/>
                <w:sz w:val="20"/>
                <w:szCs w:val="20"/>
                <w:lang w:val="es-ES"/>
              </w:rPr>
              <w:t xml:space="preserve"> </w:t>
            </w:r>
            <w:r w:rsidRPr="009215FC">
              <w:rPr>
                <w:rFonts w:ascii="Calibri" w:eastAsia="Calibri" w:hAnsi="Calibri" w:cs="Times New Roman"/>
                <w:sz w:val="20"/>
                <w:szCs w:val="20"/>
                <w:lang w:val="es-ES"/>
              </w:rPr>
              <w:t>despachos.</w:t>
            </w:r>
          </w:p>
        </w:tc>
        <w:tc>
          <w:tcPr>
            <w:tcW w:w="1351" w:type="pct"/>
            <w:vAlign w:val="center"/>
          </w:tcPr>
          <w:p w:rsidR="009215FC"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9215FC"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9215FC" w:rsidRPr="00D42470" w:rsidRDefault="00155FF9" w:rsidP="00155FF9">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p>
        </w:tc>
      </w:tr>
      <w:tr w:rsidR="009215FC" w:rsidRPr="00D42470" w:rsidTr="000F0A31">
        <w:trPr>
          <w:trHeight w:val="379"/>
        </w:trPr>
        <w:tc>
          <w:tcPr>
            <w:tcW w:w="213" w:type="pct"/>
            <w:vAlign w:val="center"/>
          </w:tcPr>
          <w:p w:rsidR="009215FC" w:rsidRDefault="009215FC"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562" w:type="pct"/>
            <w:tcMar>
              <w:top w:w="0" w:type="dxa"/>
              <w:left w:w="70" w:type="dxa"/>
              <w:bottom w:w="0" w:type="dxa"/>
              <w:right w:w="70" w:type="dxa"/>
            </w:tcMar>
            <w:vAlign w:val="center"/>
          </w:tcPr>
          <w:p w:rsidR="009215FC" w:rsidRDefault="009215FC" w:rsidP="009215FC">
            <w:pPr>
              <w:autoSpaceDE w:val="0"/>
              <w:autoSpaceDN w:val="0"/>
              <w:adjustRightInd w:val="0"/>
              <w:spacing w:after="0" w:line="240" w:lineRule="auto"/>
              <w:jc w:val="both"/>
              <w:rPr>
                <w:rFonts w:ascii="Calibri" w:eastAsia="Calibri" w:hAnsi="Calibri" w:cs="Times New Roman"/>
                <w:sz w:val="20"/>
                <w:szCs w:val="20"/>
                <w:lang w:val="es-ES"/>
              </w:rPr>
            </w:pPr>
            <w:r w:rsidRPr="009215FC">
              <w:rPr>
                <w:rFonts w:ascii="Calibri" w:eastAsia="Calibri" w:hAnsi="Calibri" w:cs="Times New Roman"/>
                <w:sz w:val="20"/>
                <w:szCs w:val="20"/>
                <w:lang w:val="es-ES"/>
              </w:rPr>
              <w:t>Planilla Excel con registros</w:t>
            </w:r>
            <w:r>
              <w:rPr>
                <w:rFonts w:ascii="Calibri" w:eastAsia="Calibri" w:hAnsi="Calibri" w:cs="Times New Roman"/>
                <w:sz w:val="20"/>
                <w:szCs w:val="20"/>
                <w:lang w:val="es-ES"/>
              </w:rPr>
              <w:t xml:space="preserve"> </w:t>
            </w:r>
            <w:r w:rsidRPr="009215FC">
              <w:rPr>
                <w:rFonts w:ascii="Calibri" w:eastAsia="Calibri" w:hAnsi="Calibri" w:cs="Times New Roman"/>
                <w:sz w:val="20"/>
                <w:szCs w:val="20"/>
                <w:lang w:val="es-ES"/>
              </w:rPr>
              <w:t>de mortalidad diaria</w:t>
            </w:r>
            <w:r>
              <w:rPr>
                <w:rFonts w:ascii="Calibri" w:eastAsia="Calibri" w:hAnsi="Calibri" w:cs="Times New Roman"/>
                <w:sz w:val="20"/>
                <w:szCs w:val="20"/>
                <w:lang w:val="es-ES"/>
              </w:rPr>
              <w:t xml:space="preserve"> </w:t>
            </w:r>
            <w:r w:rsidRPr="009215FC">
              <w:rPr>
                <w:rFonts w:ascii="Calibri" w:eastAsia="Calibri" w:hAnsi="Calibri" w:cs="Times New Roman"/>
                <w:sz w:val="20"/>
                <w:szCs w:val="20"/>
                <w:lang w:val="es-ES"/>
              </w:rPr>
              <w:t>extraída (Número y</w:t>
            </w:r>
            <w:r>
              <w:rPr>
                <w:rFonts w:ascii="Calibri" w:eastAsia="Calibri" w:hAnsi="Calibri" w:cs="Times New Roman"/>
                <w:sz w:val="20"/>
                <w:szCs w:val="20"/>
                <w:lang w:val="es-ES"/>
              </w:rPr>
              <w:t xml:space="preserve"> </w:t>
            </w:r>
            <w:r w:rsidRPr="009215FC">
              <w:rPr>
                <w:rFonts w:ascii="Calibri" w:eastAsia="Calibri" w:hAnsi="Calibri" w:cs="Times New Roman"/>
                <w:sz w:val="20"/>
                <w:szCs w:val="20"/>
                <w:lang w:val="es-ES"/>
              </w:rPr>
              <w:t>biomasa en kilogramos)</w:t>
            </w:r>
            <w:r>
              <w:rPr>
                <w:rFonts w:ascii="Calibri" w:eastAsia="Calibri" w:hAnsi="Calibri" w:cs="Times New Roman"/>
                <w:sz w:val="20"/>
                <w:szCs w:val="20"/>
                <w:lang w:val="es-ES"/>
              </w:rPr>
              <w:t xml:space="preserve"> </w:t>
            </w:r>
            <w:r w:rsidRPr="009215FC">
              <w:rPr>
                <w:rFonts w:ascii="Calibri" w:eastAsia="Calibri" w:hAnsi="Calibri" w:cs="Times New Roman"/>
                <w:sz w:val="20"/>
                <w:szCs w:val="20"/>
                <w:lang w:val="es-ES"/>
              </w:rPr>
              <w:t>desde las balsas jaulas del</w:t>
            </w:r>
            <w:r>
              <w:rPr>
                <w:rFonts w:ascii="Calibri" w:eastAsia="Calibri" w:hAnsi="Calibri" w:cs="Times New Roman"/>
                <w:sz w:val="20"/>
                <w:szCs w:val="20"/>
                <w:lang w:val="es-ES"/>
              </w:rPr>
              <w:t xml:space="preserve"> </w:t>
            </w:r>
            <w:r w:rsidRPr="009215FC">
              <w:rPr>
                <w:rFonts w:ascii="Calibri" w:eastAsia="Calibri" w:hAnsi="Calibri" w:cs="Times New Roman"/>
                <w:sz w:val="20"/>
                <w:szCs w:val="20"/>
                <w:lang w:val="es-ES"/>
              </w:rPr>
              <w:t>centro durante los últimos 2 ciclos de producción</w:t>
            </w:r>
            <w:r>
              <w:rPr>
                <w:rFonts w:ascii="Calibri" w:eastAsia="Calibri" w:hAnsi="Calibri" w:cs="Times New Roman"/>
                <w:sz w:val="20"/>
                <w:szCs w:val="20"/>
                <w:lang w:val="es-ES"/>
              </w:rPr>
              <w:t xml:space="preserve"> t</w:t>
            </w:r>
            <w:r w:rsidRPr="009215FC">
              <w:rPr>
                <w:rFonts w:ascii="Calibri" w:eastAsia="Calibri" w:hAnsi="Calibri" w:cs="Times New Roman"/>
                <w:sz w:val="20"/>
                <w:szCs w:val="20"/>
                <w:lang w:val="es-ES"/>
              </w:rPr>
              <w:t>erminados.</w:t>
            </w:r>
          </w:p>
        </w:tc>
        <w:tc>
          <w:tcPr>
            <w:tcW w:w="1351" w:type="pct"/>
            <w:vAlign w:val="center"/>
          </w:tcPr>
          <w:p w:rsidR="009215FC" w:rsidRPr="00D42470" w:rsidRDefault="00517EC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9215FC"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9215FC" w:rsidRPr="00D42470" w:rsidRDefault="00155FF9" w:rsidP="00155FF9">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r w:rsidR="00470310">
              <w:rPr>
                <w:rFonts w:ascii="Calibri" w:eastAsia="Calibri" w:hAnsi="Calibri" w:cs="Times New Roman"/>
                <w:sz w:val="20"/>
                <w:szCs w:val="20"/>
                <w:lang w:val="es-ES" w:eastAsia="es-ES"/>
              </w:rPr>
              <w:t xml:space="preserve">. </w:t>
            </w:r>
            <w:r w:rsidR="00166F73">
              <w:rPr>
                <w:rFonts w:ascii="Calibri" w:eastAsia="Calibri" w:hAnsi="Calibri" w:cs="Times New Roman"/>
                <w:sz w:val="20"/>
                <w:szCs w:val="20"/>
                <w:lang w:val="es-ES" w:eastAsia="es-ES"/>
              </w:rPr>
              <w:t>Ver en anexo 2 y 3.</w:t>
            </w:r>
          </w:p>
        </w:tc>
      </w:tr>
      <w:tr w:rsidR="009215FC" w:rsidRPr="00D42470" w:rsidTr="000F0A31">
        <w:trPr>
          <w:trHeight w:val="379"/>
        </w:trPr>
        <w:tc>
          <w:tcPr>
            <w:tcW w:w="213" w:type="pct"/>
            <w:vAlign w:val="center"/>
          </w:tcPr>
          <w:p w:rsidR="009215FC" w:rsidRDefault="007A6E6B"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13 </w:t>
            </w:r>
          </w:p>
        </w:tc>
        <w:tc>
          <w:tcPr>
            <w:tcW w:w="1562" w:type="pct"/>
            <w:tcMar>
              <w:top w:w="0" w:type="dxa"/>
              <w:left w:w="70" w:type="dxa"/>
              <w:bottom w:w="0" w:type="dxa"/>
              <w:right w:w="70" w:type="dxa"/>
            </w:tcMar>
            <w:vAlign w:val="center"/>
          </w:tcPr>
          <w:p w:rsidR="009215FC" w:rsidRPr="009215FC" w:rsidRDefault="007A6E6B" w:rsidP="009215FC">
            <w:pPr>
              <w:autoSpaceDE w:val="0"/>
              <w:autoSpaceDN w:val="0"/>
              <w:adjustRightInd w:val="0"/>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Copia de bitácora de control diario de mortalidad sometida a ensilaje en el centro durante los últimos 2 ciclos de producción terminados.</w:t>
            </w:r>
          </w:p>
        </w:tc>
        <w:tc>
          <w:tcPr>
            <w:tcW w:w="1351" w:type="pct"/>
            <w:vAlign w:val="center"/>
          </w:tcPr>
          <w:p w:rsidR="009215FC" w:rsidRPr="00D42470" w:rsidRDefault="007A6E6B"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9215FC"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3B1EC8" w:rsidRDefault="007A6E6B" w:rsidP="00C21E40">
            <w:pPr>
              <w:spacing w:after="0" w:line="240" w:lineRule="auto"/>
              <w:ind w:left="149"/>
              <w:jc w:val="both"/>
              <w:rPr>
                <w:rFonts w:ascii="Calibri" w:eastAsia="Calibri" w:hAnsi="Calibri" w:cs="Times New Roman"/>
                <w:sz w:val="20"/>
                <w:szCs w:val="20"/>
                <w:lang w:val="es-ES" w:eastAsia="es-ES"/>
              </w:rPr>
            </w:pPr>
            <w:r w:rsidRPr="00911DD6">
              <w:rPr>
                <w:rFonts w:ascii="Calibri" w:eastAsia="Calibri" w:hAnsi="Calibri" w:cs="Times New Roman"/>
                <w:sz w:val="20"/>
                <w:szCs w:val="20"/>
                <w:lang w:val="es-ES" w:eastAsia="es-ES"/>
              </w:rPr>
              <w:t xml:space="preserve">Registro no </w:t>
            </w:r>
            <w:r w:rsidR="00911DD6" w:rsidRPr="00911DD6">
              <w:rPr>
                <w:rFonts w:ascii="Calibri" w:eastAsia="Calibri" w:hAnsi="Calibri" w:cs="Times New Roman"/>
                <w:sz w:val="20"/>
                <w:szCs w:val="20"/>
                <w:lang w:val="es-ES" w:eastAsia="es-ES"/>
              </w:rPr>
              <w:t xml:space="preserve">remitido en la entrega </w:t>
            </w:r>
            <w:r w:rsidR="009D6D59" w:rsidRPr="00911DD6">
              <w:rPr>
                <w:rFonts w:ascii="Calibri" w:eastAsia="Calibri" w:hAnsi="Calibri" w:cs="Times New Roman"/>
                <w:sz w:val="20"/>
                <w:szCs w:val="20"/>
                <w:lang w:val="es-ES" w:eastAsia="es-ES"/>
              </w:rPr>
              <w:t xml:space="preserve">de </w:t>
            </w:r>
            <w:r w:rsidR="009D6D59">
              <w:rPr>
                <w:rFonts w:ascii="Calibri" w:eastAsia="Calibri" w:hAnsi="Calibri" w:cs="Times New Roman"/>
                <w:sz w:val="20"/>
                <w:szCs w:val="20"/>
                <w:lang w:val="es-ES" w:eastAsia="es-ES"/>
              </w:rPr>
              <w:t>información</w:t>
            </w:r>
            <w:r w:rsidR="00911DD6" w:rsidRPr="00911DD6">
              <w:rPr>
                <w:rFonts w:ascii="Calibri" w:eastAsia="Calibri" w:hAnsi="Calibri" w:cs="Times New Roman"/>
                <w:sz w:val="20"/>
                <w:szCs w:val="20"/>
                <w:lang w:val="es-ES" w:eastAsia="es-ES"/>
              </w:rPr>
              <w:t xml:space="preserve"> solicitada en Acta de</w:t>
            </w:r>
            <w:r w:rsidR="009D6D59">
              <w:rPr>
                <w:rFonts w:ascii="Calibri" w:eastAsia="Calibri" w:hAnsi="Calibri" w:cs="Times New Roman"/>
                <w:sz w:val="20"/>
                <w:szCs w:val="20"/>
                <w:lang w:val="es-ES" w:eastAsia="es-ES"/>
              </w:rPr>
              <w:t xml:space="preserve"> la</w:t>
            </w:r>
            <w:r w:rsidR="00911DD6" w:rsidRPr="00911DD6">
              <w:rPr>
                <w:rFonts w:ascii="Calibri" w:eastAsia="Calibri" w:hAnsi="Calibri" w:cs="Times New Roman"/>
                <w:sz w:val="20"/>
                <w:szCs w:val="20"/>
                <w:lang w:val="es-ES" w:eastAsia="es-ES"/>
              </w:rPr>
              <w:t xml:space="preserve"> Inspección Ambiental</w:t>
            </w:r>
            <w:r w:rsidR="00911DD6">
              <w:rPr>
                <w:rFonts w:ascii="Calibri" w:eastAsia="Calibri" w:hAnsi="Calibri" w:cs="Times New Roman"/>
                <w:sz w:val="20"/>
                <w:szCs w:val="20"/>
                <w:lang w:val="es-ES" w:eastAsia="es-ES"/>
              </w:rPr>
              <w:t>.</w:t>
            </w:r>
            <w:r w:rsidR="00522077" w:rsidRPr="00911DD6">
              <w:rPr>
                <w:rFonts w:ascii="Calibri" w:eastAsia="Calibri" w:hAnsi="Calibri" w:cs="Times New Roman"/>
                <w:sz w:val="20"/>
                <w:szCs w:val="20"/>
                <w:lang w:val="es-ES" w:eastAsia="es-ES"/>
              </w:rPr>
              <w:t xml:space="preserve"> </w:t>
            </w:r>
          </w:p>
          <w:p w:rsidR="009215FC" w:rsidRPr="00911DD6" w:rsidRDefault="00911DD6" w:rsidP="00C21E40">
            <w:pPr>
              <w:spacing w:after="0" w:line="240" w:lineRule="auto"/>
              <w:ind w:left="149"/>
              <w:jc w:val="both"/>
              <w:rPr>
                <w:rFonts w:ascii="Calibri" w:eastAsia="Calibri" w:hAnsi="Calibri" w:cs="Times New Roman"/>
                <w:sz w:val="20"/>
                <w:szCs w:val="20"/>
                <w:lang w:val="es-ES" w:eastAsia="es-ES"/>
              </w:rPr>
            </w:pPr>
            <w:r w:rsidRPr="00911DD6">
              <w:rPr>
                <w:rFonts w:ascii="Calibri" w:eastAsia="Calibri" w:hAnsi="Calibri" w:cs="Times New Roman"/>
                <w:sz w:val="20"/>
                <w:szCs w:val="20"/>
                <w:lang w:val="es-ES" w:eastAsia="es-ES"/>
              </w:rPr>
              <w:t>Dicha documentación se s</w:t>
            </w:r>
            <w:r w:rsidR="00522077" w:rsidRPr="00911DD6">
              <w:rPr>
                <w:rFonts w:ascii="Calibri" w:eastAsia="Calibri" w:hAnsi="Calibri" w:cs="Times New Roman"/>
                <w:sz w:val="20"/>
                <w:szCs w:val="20"/>
                <w:lang w:val="es-ES" w:eastAsia="es-ES"/>
              </w:rPr>
              <w:t>olicit</w:t>
            </w:r>
            <w:r w:rsidRPr="00911DD6">
              <w:rPr>
                <w:rFonts w:ascii="Calibri" w:eastAsia="Calibri" w:hAnsi="Calibri" w:cs="Times New Roman"/>
                <w:sz w:val="20"/>
                <w:szCs w:val="20"/>
                <w:lang w:val="es-ES" w:eastAsia="es-ES"/>
              </w:rPr>
              <w:t>ó</w:t>
            </w:r>
            <w:r w:rsidR="00522077" w:rsidRPr="00911DD6">
              <w:rPr>
                <w:rFonts w:ascii="Calibri" w:eastAsia="Calibri" w:hAnsi="Calibri" w:cs="Times New Roman"/>
                <w:sz w:val="20"/>
                <w:szCs w:val="20"/>
                <w:lang w:val="es-ES" w:eastAsia="es-ES"/>
              </w:rPr>
              <w:t xml:space="preserve"> nuevamente mediante requerimiento de información</w:t>
            </w:r>
            <w:r>
              <w:rPr>
                <w:rFonts w:ascii="Calibri" w:eastAsia="Calibri" w:hAnsi="Calibri" w:cs="Times New Roman"/>
                <w:sz w:val="20"/>
                <w:szCs w:val="20"/>
                <w:lang w:val="es-ES" w:eastAsia="es-ES"/>
              </w:rPr>
              <w:t xml:space="preserve"> en Res. Exenta MZS N°035 del 28/11/2017 de la SMA</w:t>
            </w:r>
            <w:r w:rsidR="003B1EC8">
              <w:rPr>
                <w:rFonts w:ascii="Calibri" w:eastAsia="Calibri" w:hAnsi="Calibri" w:cs="Times New Roman"/>
                <w:sz w:val="20"/>
                <w:szCs w:val="20"/>
                <w:lang w:val="es-ES" w:eastAsia="es-ES"/>
              </w:rPr>
              <w:t>.</w:t>
            </w:r>
            <w:r>
              <w:rPr>
                <w:rFonts w:ascii="Calibri" w:eastAsia="Calibri" w:hAnsi="Calibri" w:cs="Times New Roman"/>
                <w:sz w:val="20"/>
                <w:szCs w:val="20"/>
                <w:lang w:val="es-ES" w:eastAsia="es-ES"/>
              </w:rPr>
              <w:t xml:space="preserve"> </w:t>
            </w:r>
            <w:r w:rsidR="003B1EC8">
              <w:rPr>
                <w:rFonts w:ascii="Calibri" w:eastAsia="Calibri" w:hAnsi="Calibri" w:cs="Times New Roman"/>
                <w:sz w:val="20"/>
                <w:szCs w:val="20"/>
                <w:lang w:val="es-ES" w:eastAsia="es-ES"/>
              </w:rPr>
              <w:t>Y</w:t>
            </w:r>
            <w:r w:rsidRPr="00911DD6">
              <w:rPr>
                <w:rFonts w:ascii="Calibri" w:eastAsia="Calibri" w:hAnsi="Calibri" w:cs="Times New Roman"/>
                <w:sz w:val="20"/>
                <w:szCs w:val="20"/>
                <w:lang w:val="es-ES" w:eastAsia="es-ES"/>
              </w:rPr>
              <w:t xml:space="preserve"> fue </w:t>
            </w:r>
            <w:r w:rsidR="00166F73">
              <w:rPr>
                <w:rFonts w:ascii="Calibri" w:eastAsia="Calibri" w:hAnsi="Calibri" w:cs="Times New Roman"/>
                <w:sz w:val="20"/>
                <w:szCs w:val="20"/>
                <w:lang w:val="es-ES" w:eastAsia="es-ES"/>
              </w:rPr>
              <w:t>remitida</w:t>
            </w:r>
            <w:r w:rsidRPr="00911DD6">
              <w:rPr>
                <w:rFonts w:ascii="Calibri" w:eastAsia="Calibri" w:hAnsi="Calibri" w:cs="Times New Roman"/>
                <w:sz w:val="20"/>
                <w:szCs w:val="20"/>
                <w:lang w:val="es-ES" w:eastAsia="es-ES"/>
              </w:rPr>
              <w:t xml:space="preserve"> por el titular </w:t>
            </w:r>
            <w:r>
              <w:rPr>
                <w:rFonts w:ascii="Calibri" w:eastAsia="Calibri" w:hAnsi="Calibri" w:cs="Times New Roman"/>
                <w:sz w:val="20"/>
                <w:szCs w:val="20"/>
                <w:lang w:val="es-ES" w:eastAsia="es-ES"/>
              </w:rPr>
              <w:t xml:space="preserve">en anexos de </w:t>
            </w:r>
            <w:r w:rsidR="003B1EC8">
              <w:rPr>
                <w:rFonts w:ascii="Calibri" w:eastAsia="Calibri" w:hAnsi="Calibri" w:cs="Times New Roman"/>
                <w:sz w:val="20"/>
                <w:szCs w:val="20"/>
                <w:lang w:val="es-ES" w:eastAsia="es-ES"/>
              </w:rPr>
              <w:t>C</w:t>
            </w:r>
            <w:r>
              <w:rPr>
                <w:rFonts w:ascii="Calibri" w:eastAsia="Calibri" w:hAnsi="Calibri" w:cs="Times New Roman"/>
                <w:sz w:val="20"/>
                <w:szCs w:val="20"/>
                <w:lang w:val="es-ES" w:eastAsia="es-ES"/>
              </w:rPr>
              <w:t>arta</w:t>
            </w:r>
            <w:r w:rsidR="003B1EC8">
              <w:rPr>
                <w:rFonts w:ascii="Calibri" w:eastAsia="Calibri" w:hAnsi="Calibri" w:cs="Times New Roman"/>
                <w:sz w:val="20"/>
                <w:szCs w:val="20"/>
                <w:lang w:val="es-ES" w:eastAsia="es-ES"/>
              </w:rPr>
              <w:t xml:space="preserve"> </w:t>
            </w:r>
            <w:r w:rsidR="003B1EC8" w:rsidRPr="00911DD6">
              <w:rPr>
                <w:rFonts w:ascii="Calibri" w:eastAsia="Calibri" w:hAnsi="Calibri" w:cs="Times New Roman"/>
                <w:sz w:val="20"/>
                <w:szCs w:val="20"/>
                <w:lang w:val="es-ES" w:eastAsia="es-ES"/>
              </w:rPr>
              <w:t>AT N°33/2017 del 13/12/2017</w:t>
            </w:r>
            <w:r w:rsidRPr="00911DD6">
              <w:rPr>
                <w:rFonts w:ascii="Calibri" w:eastAsia="Calibri" w:hAnsi="Calibri" w:cs="Times New Roman"/>
                <w:sz w:val="20"/>
                <w:szCs w:val="20"/>
                <w:lang w:val="es-ES" w:eastAsia="es-ES"/>
              </w:rPr>
              <w:t xml:space="preserve"> </w:t>
            </w:r>
            <w:r w:rsidR="003B1EC8">
              <w:rPr>
                <w:rFonts w:ascii="Calibri" w:eastAsia="Calibri" w:hAnsi="Calibri" w:cs="Times New Roman"/>
                <w:sz w:val="20"/>
                <w:szCs w:val="20"/>
                <w:lang w:val="es-ES" w:eastAsia="es-ES"/>
              </w:rPr>
              <w:t>de Nova Austral S.A.</w:t>
            </w:r>
            <w:r w:rsidR="00684319">
              <w:rPr>
                <w:rFonts w:ascii="Calibri" w:eastAsia="Calibri" w:hAnsi="Calibri" w:cs="Times New Roman"/>
                <w:sz w:val="20"/>
                <w:szCs w:val="20"/>
                <w:lang w:val="es-ES" w:eastAsia="es-ES"/>
              </w:rPr>
              <w:t xml:space="preserve"> </w:t>
            </w:r>
            <w:r w:rsidR="00684319" w:rsidRPr="00166F73">
              <w:rPr>
                <w:rFonts w:ascii="Calibri" w:eastAsia="Calibri" w:hAnsi="Calibri" w:cs="Times New Roman"/>
                <w:sz w:val="20"/>
                <w:szCs w:val="20"/>
                <w:lang w:val="es-ES" w:eastAsia="es-ES"/>
              </w:rPr>
              <w:t>Anexo</w:t>
            </w:r>
            <w:r w:rsidR="00DA10B7" w:rsidRPr="00166F73">
              <w:rPr>
                <w:rFonts w:ascii="Calibri" w:eastAsia="Calibri" w:hAnsi="Calibri" w:cs="Times New Roman"/>
                <w:sz w:val="20"/>
                <w:szCs w:val="20"/>
                <w:lang w:val="es-ES" w:eastAsia="es-ES"/>
              </w:rPr>
              <w:t xml:space="preserve"> </w:t>
            </w:r>
            <w:r w:rsidR="0004018D" w:rsidRPr="00166F73">
              <w:rPr>
                <w:rFonts w:ascii="Calibri" w:eastAsia="Calibri" w:hAnsi="Calibri" w:cs="Times New Roman"/>
                <w:sz w:val="20"/>
                <w:szCs w:val="20"/>
                <w:lang w:val="es-ES" w:eastAsia="es-ES"/>
              </w:rPr>
              <w:t>14</w:t>
            </w:r>
            <w:r w:rsidR="00684319">
              <w:rPr>
                <w:rFonts w:ascii="Calibri" w:eastAsia="Calibri" w:hAnsi="Calibri" w:cs="Times New Roman"/>
                <w:sz w:val="20"/>
                <w:szCs w:val="20"/>
                <w:lang w:val="es-ES" w:eastAsia="es-ES"/>
              </w:rPr>
              <w:t xml:space="preserve">  </w:t>
            </w:r>
          </w:p>
        </w:tc>
      </w:tr>
      <w:tr w:rsidR="009215FC" w:rsidRPr="00D42470" w:rsidTr="000F0A31">
        <w:trPr>
          <w:trHeight w:val="379"/>
        </w:trPr>
        <w:tc>
          <w:tcPr>
            <w:tcW w:w="213" w:type="pct"/>
            <w:vAlign w:val="center"/>
          </w:tcPr>
          <w:p w:rsidR="009215FC" w:rsidRDefault="00305C5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562" w:type="pct"/>
            <w:tcMar>
              <w:top w:w="0" w:type="dxa"/>
              <w:left w:w="70" w:type="dxa"/>
              <w:bottom w:w="0" w:type="dxa"/>
              <w:right w:w="70" w:type="dxa"/>
            </w:tcMar>
            <w:vAlign w:val="center"/>
          </w:tcPr>
          <w:p w:rsidR="009215FC" w:rsidRPr="009215FC" w:rsidRDefault="00305C55" w:rsidP="00305C55">
            <w:pPr>
              <w:autoSpaceDE w:val="0"/>
              <w:autoSpaceDN w:val="0"/>
              <w:adjustRightInd w:val="0"/>
              <w:spacing w:after="0" w:line="240" w:lineRule="auto"/>
              <w:rPr>
                <w:rFonts w:ascii="Calibri" w:eastAsia="Calibri" w:hAnsi="Calibri" w:cs="Times New Roman"/>
                <w:sz w:val="20"/>
                <w:szCs w:val="20"/>
                <w:lang w:val="es-ES"/>
              </w:rPr>
            </w:pPr>
            <w:r w:rsidRPr="00305C55">
              <w:rPr>
                <w:rFonts w:ascii="Calibri" w:eastAsia="Calibri" w:hAnsi="Calibri" w:cs="Times New Roman"/>
                <w:sz w:val="20"/>
                <w:szCs w:val="20"/>
                <w:lang w:val="es-ES"/>
              </w:rPr>
              <w:t>En caso de observarse la existencia de antenas u</w:t>
            </w:r>
            <w:r>
              <w:rPr>
                <w:rFonts w:ascii="Calibri" w:eastAsia="Calibri" w:hAnsi="Calibri" w:cs="Times New Roman"/>
                <w:sz w:val="20"/>
                <w:szCs w:val="20"/>
                <w:lang w:val="es-ES"/>
              </w:rPr>
              <w:t xml:space="preserve"> </w:t>
            </w:r>
            <w:r w:rsidRPr="00305C55">
              <w:rPr>
                <w:rFonts w:ascii="Calibri" w:eastAsia="Calibri" w:hAnsi="Calibri" w:cs="Times New Roman"/>
                <w:sz w:val="20"/>
                <w:szCs w:val="20"/>
                <w:lang w:val="es-ES"/>
              </w:rPr>
              <w:t>otras estructuras en tierra vinculadas al centro de</w:t>
            </w:r>
            <w:r>
              <w:rPr>
                <w:rFonts w:ascii="Calibri" w:eastAsia="Calibri" w:hAnsi="Calibri" w:cs="Times New Roman"/>
                <w:sz w:val="20"/>
                <w:szCs w:val="20"/>
                <w:lang w:val="es-ES"/>
              </w:rPr>
              <w:t xml:space="preserve"> </w:t>
            </w:r>
            <w:r w:rsidRPr="00305C55">
              <w:rPr>
                <w:rFonts w:ascii="Calibri" w:eastAsia="Calibri" w:hAnsi="Calibri" w:cs="Times New Roman"/>
                <w:sz w:val="20"/>
                <w:szCs w:val="20"/>
                <w:lang w:val="es-ES"/>
              </w:rPr>
              <w:t>cultivo: Copia de</w:t>
            </w:r>
            <w:r>
              <w:rPr>
                <w:rFonts w:ascii="Calibri" w:eastAsia="Calibri" w:hAnsi="Calibri" w:cs="Times New Roman"/>
                <w:sz w:val="20"/>
                <w:szCs w:val="20"/>
                <w:lang w:val="es-ES"/>
              </w:rPr>
              <w:t xml:space="preserve"> </w:t>
            </w:r>
            <w:r w:rsidRPr="00305C55">
              <w:rPr>
                <w:rFonts w:ascii="Calibri" w:eastAsia="Calibri" w:hAnsi="Calibri" w:cs="Times New Roman"/>
                <w:sz w:val="20"/>
                <w:szCs w:val="20"/>
                <w:lang w:val="es-ES"/>
              </w:rPr>
              <w:t>autorizaciones formales emitidas</w:t>
            </w:r>
            <w:r>
              <w:rPr>
                <w:rFonts w:ascii="Calibri" w:eastAsia="Calibri" w:hAnsi="Calibri" w:cs="Times New Roman"/>
                <w:sz w:val="20"/>
                <w:szCs w:val="20"/>
                <w:lang w:val="es-ES"/>
              </w:rPr>
              <w:t xml:space="preserve"> </w:t>
            </w:r>
            <w:r w:rsidRPr="00305C55">
              <w:rPr>
                <w:rFonts w:ascii="Calibri" w:eastAsia="Calibri" w:hAnsi="Calibri" w:cs="Times New Roman"/>
                <w:sz w:val="20"/>
                <w:szCs w:val="20"/>
                <w:lang w:val="es-ES"/>
              </w:rPr>
              <w:t>por los organismos correspondientes (CONAF,</w:t>
            </w:r>
            <w:r>
              <w:rPr>
                <w:rFonts w:ascii="Calibri" w:eastAsia="Calibri" w:hAnsi="Calibri" w:cs="Times New Roman"/>
                <w:sz w:val="20"/>
                <w:szCs w:val="20"/>
                <w:lang w:val="es-ES"/>
              </w:rPr>
              <w:t xml:space="preserve"> </w:t>
            </w:r>
            <w:r w:rsidRPr="00305C55">
              <w:rPr>
                <w:rFonts w:ascii="Calibri" w:eastAsia="Calibri" w:hAnsi="Calibri" w:cs="Times New Roman"/>
                <w:sz w:val="20"/>
                <w:szCs w:val="20"/>
                <w:lang w:val="es-ES"/>
              </w:rPr>
              <w:t>autoridad marítima u otro) para la utilización</w:t>
            </w:r>
            <w:r>
              <w:rPr>
                <w:rFonts w:ascii="Calibri" w:eastAsia="Calibri" w:hAnsi="Calibri" w:cs="Times New Roman"/>
                <w:sz w:val="20"/>
                <w:szCs w:val="20"/>
                <w:lang w:val="es-ES"/>
              </w:rPr>
              <w:t xml:space="preserve"> </w:t>
            </w:r>
            <w:r w:rsidRPr="00305C55">
              <w:rPr>
                <w:rFonts w:ascii="Calibri" w:eastAsia="Calibri" w:hAnsi="Calibri" w:cs="Times New Roman"/>
                <w:sz w:val="20"/>
                <w:szCs w:val="20"/>
                <w:lang w:val="es-ES"/>
              </w:rPr>
              <w:t>de las áreas.</w:t>
            </w:r>
          </w:p>
        </w:tc>
        <w:tc>
          <w:tcPr>
            <w:tcW w:w="1351" w:type="pct"/>
            <w:vAlign w:val="center"/>
          </w:tcPr>
          <w:p w:rsidR="009215FC" w:rsidRPr="00D42470" w:rsidRDefault="00305C55" w:rsidP="00305C55">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mediante Acta de Inspección Ambiental del 28-08-17</w:t>
            </w:r>
          </w:p>
        </w:tc>
        <w:tc>
          <w:tcPr>
            <w:tcW w:w="582" w:type="pct"/>
            <w:vAlign w:val="center"/>
          </w:tcPr>
          <w:p w:rsidR="009215FC" w:rsidRPr="00D42470" w:rsidRDefault="00305C55"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rsidR="009215FC" w:rsidRPr="00911DD6" w:rsidRDefault="00155FF9" w:rsidP="00C21E40">
            <w:pPr>
              <w:spacing w:after="0" w:line="240" w:lineRule="auto"/>
              <w:ind w:left="149"/>
              <w:jc w:val="both"/>
              <w:rPr>
                <w:rFonts w:ascii="Calibri" w:eastAsia="Calibri" w:hAnsi="Calibri" w:cs="Times New Roman"/>
                <w:sz w:val="20"/>
                <w:szCs w:val="20"/>
                <w:lang w:val="es-ES" w:eastAsia="es-ES"/>
              </w:rPr>
            </w:pPr>
            <w:r w:rsidRPr="00911DD6">
              <w:rPr>
                <w:rFonts w:ascii="Calibri" w:eastAsia="Calibri" w:hAnsi="Calibri" w:cs="Times New Roman"/>
                <w:sz w:val="20"/>
                <w:szCs w:val="20"/>
                <w:lang w:val="es-ES" w:eastAsia="es-ES"/>
              </w:rPr>
              <w:t>Documento entregado en plazo estipulado en acta</w:t>
            </w:r>
            <w:r w:rsidR="00522077" w:rsidRPr="00911DD6">
              <w:rPr>
                <w:rFonts w:ascii="Calibri" w:eastAsia="Calibri" w:hAnsi="Calibri" w:cs="Times New Roman"/>
                <w:sz w:val="20"/>
                <w:szCs w:val="20"/>
                <w:lang w:val="es-ES" w:eastAsia="es-ES"/>
              </w:rPr>
              <w:t xml:space="preserve">. En él, se remite una carta emitida por CONAF que autoriza la instalación de tres antenas en el Parque Nacional Alberto de Agostini, sin embargo, no detalla para cuales tres centros de cultivo corresponden, por lo que se solicitó aclarar dicha situación a través de </w:t>
            </w:r>
            <w:r w:rsidR="003F67DD">
              <w:rPr>
                <w:rFonts w:ascii="Calibri" w:eastAsia="Calibri" w:hAnsi="Calibri" w:cs="Times New Roman"/>
                <w:sz w:val="20"/>
                <w:szCs w:val="20"/>
                <w:lang w:val="es-ES" w:eastAsia="es-ES"/>
              </w:rPr>
              <w:t xml:space="preserve">un </w:t>
            </w:r>
            <w:r w:rsidR="00522077" w:rsidRPr="00911DD6">
              <w:rPr>
                <w:rFonts w:ascii="Calibri" w:eastAsia="Calibri" w:hAnsi="Calibri" w:cs="Times New Roman"/>
                <w:sz w:val="20"/>
                <w:szCs w:val="20"/>
                <w:lang w:val="es-ES" w:eastAsia="es-ES"/>
              </w:rPr>
              <w:t>requerimiento de información post fiscalización</w:t>
            </w:r>
            <w:r w:rsidR="003F67DD">
              <w:rPr>
                <w:rFonts w:ascii="Calibri" w:eastAsia="Calibri" w:hAnsi="Calibri" w:cs="Times New Roman"/>
                <w:sz w:val="20"/>
                <w:szCs w:val="20"/>
                <w:lang w:val="es-ES" w:eastAsia="es-ES"/>
              </w:rPr>
              <w:t xml:space="preserve"> (Res. Exenta MZS N°035 del 28/11/2017 de la </w:t>
            </w:r>
            <w:r w:rsidR="003F67DD">
              <w:rPr>
                <w:rFonts w:ascii="Calibri" w:eastAsia="Calibri" w:hAnsi="Calibri" w:cs="Times New Roman"/>
                <w:sz w:val="20"/>
                <w:szCs w:val="20"/>
                <w:lang w:val="es-ES" w:eastAsia="es-ES"/>
              </w:rPr>
              <w:lastRenderedPageBreak/>
              <w:t>SMA)</w:t>
            </w:r>
            <w:r w:rsidR="00522077" w:rsidRPr="00911DD6">
              <w:rPr>
                <w:rFonts w:ascii="Calibri" w:eastAsia="Calibri" w:hAnsi="Calibri" w:cs="Times New Roman"/>
                <w:sz w:val="20"/>
                <w:szCs w:val="20"/>
                <w:lang w:val="es-ES" w:eastAsia="es-ES"/>
              </w:rPr>
              <w:t xml:space="preserve">. </w:t>
            </w:r>
            <w:r w:rsidR="00911DD6" w:rsidRPr="00911DD6">
              <w:rPr>
                <w:rFonts w:ascii="Calibri" w:eastAsia="Calibri" w:hAnsi="Calibri" w:cs="Times New Roman"/>
                <w:sz w:val="20"/>
                <w:szCs w:val="20"/>
                <w:lang w:val="es-ES" w:eastAsia="es-ES"/>
              </w:rPr>
              <w:t>Posteriormente a través de Carta AT N°33/2017 del 13/12/2017</w:t>
            </w:r>
            <w:r w:rsidR="003F67DD">
              <w:rPr>
                <w:rFonts w:ascii="Calibri" w:eastAsia="Calibri" w:hAnsi="Calibri" w:cs="Times New Roman"/>
                <w:sz w:val="20"/>
                <w:szCs w:val="20"/>
                <w:lang w:val="es-ES" w:eastAsia="es-ES"/>
              </w:rPr>
              <w:t xml:space="preserve"> de Nova Austral S.A.</w:t>
            </w:r>
            <w:r w:rsidR="00911DD6" w:rsidRPr="00911DD6">
              <w:rPr>
                <w:rFonts w:ascii="Calibri" w:eastAsia="Calibri" w:hAnsi="Calibri" w:cs="Times New Roman"/>
                <w:sz w:val="20"/>
                <w:szCs w:val="20"/>
                <w:lang w:val="es-ES" w:eastAsia="es-ES"/>
              </w:rPr>
              <w:t>, el titular precisa información requerida.</w:t>
            </w:r>
            <w:r w:rsidR="00DA10B7">
              <w:rPr>
                <w:rFonts w:ascii="Calibri" w:eastAsia="Calibri" w:hAnsi="Calibri" w:cs="Times New Roman"/>
                <w:sz w:val="20"/>
                <w:szCs w:val="20"/>
                <w:lang w:val="es-ES" w:eastAsia="es-ES"/>
              </w:rPr>
              <w:t xml:space="preserve"> </w:t>
            </w:r>
            <w:r w:rsidR="00DA10B7" w:rsidRPr="00166F73">
              <w:rPr>
                <w:rFonts w:ascii="Calibri" w:eastAsia="Calibri" w:hAnsi="Calibri" w:cs="Times New Roman"/>
                <w:sz w:val="20"/>
                <w:szCs w:val="20"/>
                <w:lang w:val="es-ES" w:eastAsia="es-ES"/>
              </w:rPr>
              <w:t xml:space="preserve">Anexo </w:t>
            </w:r>
            <w:r w:rsidR="0004018D" w:rsidRPr="00166F73">
              <w:rPr>
                <w:rFonts w:ascii="Calibri" w:eastAsia="Calibri" w:hAnsi="Calibri" w:cs="Times New Roman"/>
                <w:sz w:val="20"/>
                <w:szCs w:val="20"/>
                <w:lang w:val="es-ES" w:eastAsia="es-ES"/>
              </w:rPr>
              <w:t>13</w:t>
            </w:r>
            <w:r w:rsidR="00911DD6" w:rsidRPr="00911DD6">
              <w:rPr>
                <w:rFonts w:ascii="Calibri" w:eastAsia="Calibri" w:hAnsi="Calibri" w:cs="Times New Roman"/>
                <w:sz w:val="20"/>
                <w:szCs w:val="20"/>
                <w:lang w:val="es-ES" w:eastAsia="es-ES"/>
              </w:rPr>
              <w:t xml:space="preserve">  </w:t>
            </w:r>
          </w:p>
        </w:tc>
      </w:tr>
      <w:tr w:rsidR="009215FC" w:rsidRPr="00D42470" w:rsidTr="000F0A31">
        <w:trPr>
          <w:trHeight w:val="379"/>
        </w:trPr>
        <w:tc>
          <w:tcPr>
            <w:tcW w:w="213" w:type="pct"/>
            <w:vAlign w:val="center"/>
          </w:tcPr>
          <w:p w:rsidR="009215FC" w:rsidRPr="00445D5E" w:rsidRDefault="006374B4" w:rsidP="00D42470">
            <w:pPr>
              <w:spacing w:after="0" w:line="240" w:lineRule="auto"/>
              <w:jc w:val="center"/>
              <w:rPr>
                <w:rFonts w:ascii="Calibri" w:eastAsia="Calibri" w:hAnsi="Calibri" w:cs="Times New Roman"/>
                <w:sz w:val="20"/>
                <w:szCs w:val="20"/>
                <w:lang w:val="es-ES"/>
              </w:rPr>
            </w:pPr>
            <w:r w:rsidRPr="00445D5E">
              <w:rPr>
                <w:rFonts w:ascii="Calibri" w:eastAsia="Calibri" w:hAnsi="Calibri" w:cs="Times New Roman"/>
                <w:sz w:val="20"/>
                <w:szCs w:val="20"/>
                <w:lang w:val="es-ES"/>
              </w:rPr>
              <w:lastRenderedPageBreak/>
              <w:t>15</w:t>
            </w:r>
          </w:p>
        </w:tc>
        <w:tc>
          <w:tcPr>
            <w:tcW w:w="1562" w:type="pct"/>
            <w:tcMar>
              <w:top w:w="0" w:type="dxa"/>
              <w:left w:w="70" w:type="dxa"/>
              <w:bottom w:w="0" w:type="dxa"/>
              <w:right w:w="70" w:type="dxa"/>
            </w:tcMar>
            <w:vAlign w:val="center"/>
          </w:tcPr>
          <w:p w:rsidR="009215FC" w:rsidRPr="00445D5E" w:rsidRDefault="00DC4C27" w:rsidP="009215FC">
            <w:pPr>
              <w:autoSpaceDE w:val="0"/>
              <w:autoSpaceDN w:val="0"/>
              <w:adjustRightInd w:val="0"/>
              <w:spacing w:after="0" w:line="240" w:lineRule="auto"/>
              <w:jc w:val="both"/>
              <w:rPr>
                <w:rFonts w:ascii="Calibri" w:eastAsia="Calibri" w:hAnsi="Calibri" w:cs="Times New Roman"/>
                <w:sz w:val="20"/>
                <w:szCs w:val="20"/>
                <w:lang w:val="es-ES"/>
              </w:rPr>
            </w:pPr>
            <w:r w:rsidRPr="00445D5E">
              <w:rPr>
                <w:rFonts w:ascii="Calibri" w:eastAsia="Calibri" w:hAnsi="Calibri" w:cs="Times New Roman"/>
                <w:sz w:val="20"/>
                <w:szCs w:val="20"/>
                <w:lang w:val="es-ES"/>
              </w:rPr>
              <w:t>Informe de Muestreo 11-15,</w:t>
            </w:r>
            <w:r w:rsidR="00247BE6" w:rsidRPr="00445D5E">
              <w:rPr>
                <w:rFonts w:ascii="Calibri" w:eastAsia="Calibri" w:hAnsi="Calibri" w:cs="Times New Roman"/>
                <w:sz w:val="20"/>
                <w:szCs w:val="20"/>
                <w:lang w:val="es-ES"/>
              </w:rPr>
              <w:t xml:space="preserve"> INFA (informe ambiental) Categoría 5, febrero</w:t>
            </w:r>
            <w:r w:rsidR="000F0A31" w:rsidRPr="00445D5E">
              <w:rPr>
                <w:rFonts w:ascii="Calibri" w:eastAsia="Calibri" w:hAnsi="Calibri" w:cs="Times New Roman"/>
                <w:sz w:val="20"/>
                <w:szCs w:val="20"/>
                <w:lang w:val="es-ES"/>
              </w:rPr>
              <w:t xml:space="preserve"> 2015</w:t>
            </w:r>
          </w:p>
        </w:tc>
        <w:tc>
          <w:tcPr>
            <w:tcW w:w="1351" w:type="pct"/>
            <w:vAlign w:val="center"/>
          </w:tcPr>
          <w:p w:rsidR="009215FC" w:rsidRPr="00D42470" w:rsidRDefault="000F0A31"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solicitado a SERNAPESCA post inspección ambiental.</w:t>
            </w:r>
          </w:p>
        </w:tc>
        <w:tc>
          <w:tcPr>
            <w:tcW w:w="582" w:type="pct"/>
            <w:vAlign w:val="center"/>
          </w:tcPr>
          <w:p w:rsidR="009215FC" w:rsidRPr="00D42470" w:rsidRDefault="000F0A31" w:rsidP="00D4247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9215FC" w:rsidRPr="00D42470" w:rsidRDefault="00684319" w:rsidP="00C21E40">
            <w:pPr>
              <w:spacing w:after="0" w:line="240" w:lineRule="auto"/>
              <w:ind w:left="149"/>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w:t>
            </w:r>
            <w:r w:rsidR="0024209F">
              <w:rPr>
                <w:rFonts w:ascii="Calibri" w:eastAsia="Calibri" w:hAnsi="Calibri" w:cs="Times New Roman"/>
                <w:sz w:val="20"/>
                <w:szCs w:val="20"/>
                <w:lang w:val="es-ES" w:eastAsia="es-ES"/>
              </w:rPr>
              <w:t>etalla</w:t>
            </w:r>
            <w:r w:rsidR="006E45A6">
              <w:rPr>
                <w:rFonts w:ascii="Calibri" w:eastAsia="Calibri" w:hAnsi="Calibri" w:cs="Times New Roman"/>
                <w:sz w:val="20"/>
                <w:szCs w:val="20"/>
                <w:lang w:val="es-ES" w:eastAsia="es-ES"/>
              </w:rPr>
              <w:t xml:space="preserve"> los resultados obtenidos</w:t>
            </w:r>
            <w:r w:rsidR="00CC63A9">
              <w:rPr>
                <w:rFonts w:ascii="Calibri" w:eastAsia="Calibri" w:hAnsi="Calibri" w:cs="Times New Roman"/>
                <w:sz w:val="20"/>
                <w:szCs w:val="20"/>
                <w:lang w:val="es-ES" w:eastAsia="es-ES"/>
              </w:rPr>
              <w:t xml:space="preserve"> </w:t>
            </w:r>
            <w:r>
              <w:rPr>
                <w:rFonts w:ascii="Calibri" w:eastAsia="Calibri" w:hAnsi="Calibri" w:cs="Times New Roman"/>
                <w:sz w:val="20"/>
                <w:szCs w:val="20"/>
                <w:lang w:val="es-ES" w:eastAsia="es-ES"/>
              </w:rPr>
              <w:t>en</w:t>
            </w:r>
            <w:r w:rsidR="00CC63A9">
              <w:rPr>
                <w:rFonts w:ascii="Calibri" w:eastAsia="Calibri" w:hAnsi="Calibri" w:cs="Times New Roman"/>
                <w:sz w:val="20"/>
                <w:szCs w:val="20"/>
                <w:lang w:val="es-ES" w:eastAsia="es-ES"/>
              </w:rPr>
              <w:t xml:space="preserve"> los análisis de la</w:t>
            </w:r>
            <w:r w:rsidR="006E45A6">
              <w:rPr>
                <w:rFonts w:ascii="Calibri" w:eastAsia="Calibri" w:hAnsi="Calibri" w:cs="Times New Roman"/>
                <w:sz w:val="20"/>
                <w:szCs w:val="20"/>
                <w:lang w:val="es-ES" w:eastAsia="es-ES"/>
              </w:rPr>
              <w:t xml:space="preserve"> columna de agua </w:t>
            </w:r>
            <w:r w:rsidR="00CC63A9">
              <w:rPr>
                <w:rFonts w:ascii="Calibri" w:eastAsia="Calibri" w:hAnsi="Calibri" w:cs="Times New Roman"/>
                <w:sz w:val="20"/>
                <w:szCs w:val="20"/>
                <w:lang w:val="es-ES" w:eastAsia="es-ES"/>
              </w:rPr>
              <w:t xml:space="preserve">en </w:t>
            </w:r>
            <w:r w:rsidR="00445D5E">
              <w:rPr>
                <w:rFonts w:ascii="Calibri" w:eastAsia="Calibri" w:hAnsi="Calibri" w:cs="Times New Roman"/>
                <w:sz w:val="20"/>
                <w:szCs w:val="20"/>
                <w:lang w:val="es-ES" w:eastAsia="es-ES"/>
              </w:rPr>
              <w:t>dos puntos d</w:t>
            </w:r>
            <w:r w:rsidR="00CC63A9">
              <w:rPr>
                <w:rFonts w:ascii="Calibri" w:eastAsia="Calibri" w:hAnsi="Calibri" w:cs="Times New Roman"/>
                <w:sz w:val="20"/>
                <w:szCs w:val="20"/>
                <w:lang w:val="es-ES" w:eastAsia="es-ES"/>
              </w:rPr>
              <w:t xml:space="preserve">el centro. En este informe se advierte una condición anaeróbica </w:t>
            </w:r>
            <w:r w:rsidR="006E0274">
              <w:rPr>
                <w:rFonts w:ascii="Calibri" w:eastAsia="Calibri" w:hAnsi="Calibri" w:cs="Times New Roman"/>
                <w:sz w:val="20"/>
                <w:szCs w:val="20"/>
                <w:lang w:val="es-ES" w:eastAsia="es-ES"/>
              </w:rPr>
              <w:t>en las mediciones de marzo y junio de 2014</w:t>
            </w:r>
            <w:r w:rsidR="00CC63A9">
              <w:rPr>
                <w:rFonts w:ascii="Calibri" w:eastAsia="Calibri" w:hAnsi="Calibri" w:cs="Times New Roman"/>
                <w:sz w:val="20"/>
                <w:szCs w:val="20"/>
                <w:lang w:val="es-ES" w:eastAsia="es-ES"/>
              </w:rPr>
              <w:t xml:space="preserve"> (</w:t>
            </w:r>
            <w:r w:rsidR="00445D5E">
              <w:rPr>
                <w:rFonts w:ascii="Calibri" w:eastAsia="Calibri" w:hAnsi="Calibri" w:cs="Times New Roman"/>
                <w:sz w:val="20"/>
                <w:szCs w:val="20"/>
                <w:lang w:val="es-ES" w:eastAsia="es-ES"/>
              </w:rPr>
              <w:t xml:space="preserve">durante el </w:t>
            </w:r>
            <w:r w:rsidR="006E0274">
              <w:rPr>
                <w:rFonts w:ascii="Calibri" w:eastAsia="Calibri" w:hAnsi="Calibri" w:cs="Times New Roman"/>
                <w:sz w:val="20"/>
                <w:szCs w:val="20"/>
                <w:lang w:val="es-ES" w:eastAsia="es-ES"/>
              </w:rPr>
              <w:t>ciclo de cultivo anterior al actual</w:t>
            </w:r>
            <w:r w:rsidR="00CC63A9">
              <w:rPr>
                <w:rFonts w:ascii="Calibri" w:eastAsia="Calibri" w:hAnsi="Calibri" w:cs="Times New Roman"/>
                <w:sz w:val="20"/>
                <w:szCs w:val="20"/>
                <w:lang w:val="es-ES" w:eastAsia="es-ES"/>
              </w:rPr>
              <w:t>)</w:t>
            </w:r>
            <w:r w:rsidR="00F4131A">
              <w:rPr>
                <w:rFonts w:ascii="Calibri" w:eastAsia="Calibri" w:hAnsi="Calibri" w:cs="Times New Roman"/>
                <w:sz w:val="20"/>
                <w:szCs w:val="20"/>
                <w:lang w:val="es-ES" w:eastAsia="es-ES"/>
              </w:rPr>
              <w:t xml:space="preserve">. </w:t>
            </w:r>
            <w:r w:rsidR="00F4131A" w:rsidRPr="00166F73">
              <w:rPr>
                <w:rFonts w:ascii="Calibri" w:eastAsia="Calibri" w:hAnsi="Calibri" w:cs="Times New Roman"/>
                <w:sz w:val="20"/>
                <w:szCs w:val="20"/>
                <w:lang w:val="es-ES" w:eastAsia="es-ES"/>
              </w:rPr>
              <w:t xml:space="preserve">Ver anexo </w:t>
            </w:r>
            <w:r w:rsidRPr="00166F73">
              <w:rPr>
                <w:rFonts w:ascii="Calibri" w:eastAsia="Calibri" w:hAnsi="Calibri" w:cs="Times New Roman"/>
                <w:sz w:val="20"/>
                <w:szCs w:val="20"/>
                <w:lang w:val="es-ES" w:eastAsia="es-ES"/>
              </w:rPr>
              <w:t>5</w:t>
            </w:r>
            <w:r w:rsidR="00F4131A" w:rsidRPr="00166F73">
              <w:rPr>
                <w:rFonts w:ascii="Calibri" w:eastAsia="Calibri" w:hAnsi="Calibri" w:cs="Times New Roman"/>
                <w:sz w:val="20"/>
                <w:szCs w:val="20"/>
                <w:lang w:val="es-ES" w:eastAsia="es-ES"/>
              </w:rPr>
              <w:t>.</w:t>
            </w:r>
          </w:p>
        </w:tc>
      </w:tr>
      <w:tr w:rsidR="00445D5E" w:rsidRPr="00D42470" w:rsidTr="000F0A31">
        <w:trPr>
          <w:trHeight w:val="379"/>
        </w:trPr>
        <w:tc>
          <w:tcPr>
            <w:tcW w:w="213" w:type="pct"/>
            <w:vAlign w:val="center"/>
          </w:tcPr>
          <w:p w:rsidR="00445D5E" w:rsidRPr="00445D5E" w:rsidRDefault="00445D5E" w:rsidP="00445D5E">
            <w:pPr>
              <w:spacing w:after="0" w:line="240" w:lineRule="auto"/>
              <w:jc w:val="center"/>
              <w:rPr>
                <w:rFonts w:ascii="Calibri" w:eastAsia="Calibri" w:hAnsi="Calibri" w:cs="Times New Roman"/>
                <w:sz w:val="20"/>
                <w:szCs w:val="20"/>
                <w:lang w:val="es-ES"/>
              </w:rPr>
            </w:pPr>
            <w:r w:rsidRPr="00445D5E">
              <w:rPr>
                <w:rFonts w:ascii="Calibri" w:eastAsia="Calibri" w:hAnsi="Calibri" w:cs="Times New Roman"/>
                <w:sz w:val="20"/>
                <w:szCs w:val="20"/>
                <w:lang w:val="es-ES"/>
              </w:rPr>
              <w:t>16</w:t>
            </w:r>
          </w:p>
        </w:tc>
        <w:tc>
          <w:tcPr>
            <w:tcW w:w="1562" w:type="pct"/>
            <w:tcMar>
              <w:top w:w="0" w:type="dxa"/>
              <w:left w:w="70" w:type="dxa"/>
              <w:bottom w:w="0" w:type="dxa"/>
              <w:right w:w="70" w:type="dxa"/>
            </w:tcMar>
            <w:vAlign w:val="center"/>
          </w:tcPr>
          <w:p w:rsidR="00445D5E" w:rsidRPr="00445D5E" w:rsidRDefault="00445D5E" w:rsidP="00445D5E">
            <w:pPr>
              <w:autoSpaceDE w:val="0"/>
              <w:autoSpaceDN w:val="0"/>
              <w:adjustRightInd w:val="0"/>
              <w:spacing w:after="0" w:line="240" w:lineRule="auto"/>
              <w:jc w:val="both"/>
              <w:rPr>
                <w:rFonts w:ascii="Calibri" w:eastAsia="Calibri" w:hAnsi="Calibri" w:cs="Times New Roman"/>
                <w:sz w:val="20"/>
                <w:szCs w:val="20"/>
                <w:lang w:val="es-ES"/>
              </w:rPr>
            </w:pPr>
            <w:r w:rsidRPr="00445D5E">
              <w:rPr>
                <w:rFonts w:ascii="Calibri" w:eastAsia="Calibri" w:hAnsi="Calibri" w:cs="Times New Roman"/>
                <w:sz w:val="20"/>
                <w:szCs w:val="20"/>
                <w:lang w:val="es-ES"/>
              </w:rPr>
              <w:t>Informe de Muestreo 126-15, Informe Ambiental (INFA post- anaeróbica), Categoría 5. junio 2015</w:t>
            </w:r>
          </w:p>
        </w:tc>
        <w:tc>
          <w:tcPr>
            <w:tcW w:w="1351" w:type="pct"/>
            <w:vAlign w:val="center"/>
          </w:tcPr>
          <w:p w:rsidR="00445D5E" w:rsidRPr="00D42470" w:rsidRDefault="00445D5E" w:rsidP="00445D5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solicitado a SERNAPESCA post inspección ambiental.</w:t>
            </w:r>
          </w:p>
        </w:tc>
        <w:tc>
          <w:tcPr>
            <w:tcW w:w="582" w:type="pct"/>
            <w:vAlign w:val="center"/>
          </w:tcPr>
          <w:p w:rsidR="00445D5E" w:rsidRDefault="00445D5E" w:rsidP="00445D5E">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445D5E" w:rsidRPr="00D42470" w:rsidRDefault="00684319" w:rsidP="00C21E40">
            <w:pPr>
              <w:spacing w:after="0" w:line="240" w:lineRule="auto"/>
              <w:ind w:left="149"/>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w:t>
            </w:r>
            <w:r w:rsidR="00445D5E">
              <w:rPr>
                <w:rFonts w:ascii="Calibri" w:eastAsia="Calibri" w:hAnsi="Calibri" w:cs="Times New Roman"/>
                <w:sz w:val="20"/>
                <w:szCs w:val="20"/>
                <w:lang w:val="es-ES" w:eastAsia="es-ES"/>
              </w:rPr>
              <w:t xml:space="preserve">talla los resultados obtenidos de los análisis de la columna de agua en dos puntos del centro. En este informe se advierte una condición anaeróbica en las mediciones de junio de 2015 (luego de haberse efectuado la </w:t>
            </w:r>
            <w:r w:rsidR="00445D5E" w:rsidRPr="00445D5E">
              <w:rPr>
                <w:rFonts w:ascii="Calibri" w:eastAsia="Calibri" w:hAnsi="Calibri" w:cs="Times New Roman"/>
                <w:sz w:val="20"/>
                <w:szCs w:val="20"/>
                <w:lang w:val="es-ES" w:eastAsia="es-ES"/>
              </w:rPr>
              <w:t>cosecha del ciclo de cultivo anterior al actual</w:t>
            </w:r>
            <w:r w:rsidR="00445D5E" w:rsidRPr="00166F73">
              <w:rPr>
                <w:rFonts w:ascii="Calibri" w:eastAsia="Calibri" w:hAnsi="Calibri" w:cs="Times New Roman"/>
                <w:sz w:val="20"/>
                <w:szCs w:val="20"/>
                <w:lang w:val="es-ES" w:eastAsia="es-ES"/>
              </w:rPr>
              <w:t>)</w:t>
            </w:r>
            <w:r w:rsidR="00F4131A" w:rsidRPr="00166F73">
              <w:rPr>
                <w:rFonts w:ascii="Calibri" w:eastAsia="Calibri" w:hAnsi="Calibri" w:cs="Times New Roman"/>
                <w:sz w:val="20"/>
                <w:szCs w:val="20"/>
                <w:lang w:val="es-ES" w:eastAsia="es-ES"/>
              </w:rPr>
              <w:t xml:space="preserve">. Ver anexo </w:t>
            </w:r>
            <w:r w:rsidRPr="00166F73">
              <w:rPr>
                <w:rFonts w:ascii="Calibri" w:eastAsia="Calibri" w:hAnsi="Calibri" w:cs="Times New Roman"/>
                <w:sz w:val="20"/>
                <w:szCs w:val="20"/>
                <w:lang w:val="es-ES" w:eastAsia="es-ES"/>
              </w:rPr>
              <w:t>6</w:t>
            </w:r>
            <w:r w:rsidR="00F4131A" w:rsidRPr="00166F73">
              <w:rPr>
                <w:rFonts w:ascii="Calibri" w:eastAsia="Calibri" w:hAnsi="Calibri" w:cs="Times New Roman"/>
                <w:sz w:val="20"/>
                <w:szCs w:val="20"/>
                <w:lang w:val="es-ES" w:eastAsia="es-ES"/>
              </w:rPr>
              <w:t>.</w:t>
            </w:r>
          </w:p>
        </w:tc>
      </w:tr>
      <w:tr w:rsidR="00B9364A" w:rsidRPr="00D42470" w:rsidTr="000F0A31">
        <w:trPr>
          <w:trHeight w:val="379"/>
        </w:trPr>
        <w:tc>
          <w:tcPr>
            <w:tcW w:w="213" w:type="pct"/>
            <w:vAlign w:val="center"/>
          </w:tcPr>
          <w:p w:rsidR="00B9364A" w:rsidRPr="00B9364A" w:rsidRDefault="00B9364A" w:rsidP="00445D5E">
            <w:pPr>
              <w:spacing w:after="0" w:line="240" w:lineRule="auto"/>
              <w:jc w:val="center"/>
              <w:rPr>
                <w:rFonts w:ascii="Calibri" w:eastAsia="Calibri" w:hAnsi="Calibri" w:cs="Times New Roman"/>
                <w:sz w:val="20"/>
                <w:szCs w:val="20"/>
                <w:highlight w:val="yellow"/>
                <w:lang w:val="es-ES"/>
              </w:rPr>
            </w:pPr>
            <w:r w:rsidRPr="00D035F2">
              <w:rPr>
                <w:rFonts w:ascii="Calibri" w:eastAsia="Calibri" w:hAnsi="Calibri" w:cs="Times New Roman"/>
                <w:sz w:val="20"/>
                <w:szCs w:val="20"/>
                <w:lang w:val="es-ES"/>
              </w:rPr>
              <w:t>17</w:t>
            </w:r>
          </w:p>
        </w:tc>
        <w:tc>
          <w:tcPr>
            <w:tcW w:w="1562" w:type="pct"/>
            <w:tcMar>
              <w:top w:w="0" w:type="dxa"/>
              <w:left w:w="70" w:type="dxa"/>
              <w:bottom w:w="0" w:type="dxa"/>
              <w:right w:w="70" w:type="dxa"/>
            </w:tcMar>
            <w:vAlign w:val="center"/>
          </w:tcPr>
          <w:p w:rsidR="00B9364A" w:rsidRPr="00D035F2" w:rsidRDefault="00B9364A" w:rsidP="00445D5E">
            <w:pPr>
              <w:autoSpaceDE w:val="0"/>
              <w:autoSpaceDN w:val="0"/>
              <w:adjustRightInd w:val="0"/>
              <w:spacing w:after="0" w:line="240" w:lineRule="auto"/>
              <w:jc w:val="both"/>
              <w:rPr>
                <w:rFonts w:ascii="Calibri" w:eastAsia="Calibri" w:hAnsi="Calibri" w:cs="Times New Roman"/>
                <w:sz w:val="20"/>
                <w:szCs w:val="20"/>
                <w:lang w:val="es-ES"/>
              </w:rPr>
            </w:pPr>
            <w:r w:rsidRPr="00D035F2">
              <w:rPr>
                <w:rFonts w:ascii="Calibri" w:eastAsia="Calibri" w:hAnsi="Calibri" w:cs="Times New Roman"/>
                <w:sz w:val="20"/>
                <w:szCs w:val="20"/>
                <w:lang w:val="es-ES"/>
              </w:rPr>
              <w:t>Informe de Inspección Ambiental, SERNAPESCA</w:t>
            </w:r>
          </w:p>
        </w:tc>
        <w:tc>
          <w:tcPr>
            <w:tcW w:w="1351" w:type="pct"/>
            <w:vAlign w:val="center"/>
          </w:tcPr>
          <w:p w:rsidR="00B9364A" w:rsidRPr="00D035F2" w:rsidRDefault="00B9364A" w:rsidP="00445D5E">
            <w:pPr>
              <w:spacing w:after="0" w:line="240" w:lineRule="auto"/>
              <w:jc w:val="center"/>
              <w:rPr>
                <w:rFonts w:ascii="Calibri" w:eastAsia="Calibri" w:hAnsi="Calibri" w:cs="Times New Roman"/>
                <w:sz w:val="20"/>
                <w:szCs w:val="20"/>
                <w:lang w:val="es-ES"/>
              </w:rPr>
            </w:pPr>
            <w:r w:rsidRPr="00D035F2">
              <w:rPr>
                <w:rFonts w:ascii="Calibri" w:eastAsia="Calibri" w:hAnsi="Calibri" w:cs="Times New Roman"/>
                <w:sz w:val="20"/>
                <w:szCs w:val="20"/>
                <w:lang w:val="es-ES"/>
              </w:rPr>
              <w:t xml:space="preserve">Documento generado por profesional de SERNAPESCA a raíz de la </w:t>
            </w:r>
            <w:r w:rsidR="00D035F2" w:rsidRPr="00D035F2">
              <w:rPr>
                <w:rFonts w:ascii="Calibri" w:eastAsia="Calibri" w:hAnsi="Calibri" w:cs="Times New Roman"/>
                <w:sz w:val="20"/>
                <w:szCs w:val="20"/>
                <w:lang w:val="es-ES"/>
              </w:rPr>
              <w:t>fiscalización</w:t>
            </w:r>
          </w:p>
        </w:tc>
        <w:tc>
          <w:tcPr>
            <w:tcW w:w="582" w:type="pct"/>
            <w:vAlign w:val="center"/>
          </w:tcPr>
          <w:p w:rsidR="00B9364A" w:rsidRPr="00D035F2" w:rsidRDefault="00B9364A" w:rsidP="00445D5E">
            <w:pPr>
              <w:spacing w:after="0" w:line="240" w:lineRule="auto"/>
              <w:ind w:left="149"/>
              <w:jc w:val="center"/>
              <w:rPr>
                <w:rFonts w:ascii="Calibri" w:eastAsia="Calibri" w:hAnsi="Calibri" w:cs="Times New Roman"/>
                <w:sz w:val="20"/>
                <w:szCs w:val="20"/>
                <w:lang w:val="es-ES" w:eastAsia="es-ES"/>
              </w:rPr>
            </w:pPr>
            <w:r w:rsidRPr="00D035F2">
              <w:rPr>
                <w:rFonts w:ascii="Calibri" w:eastAsia="Calibri" w:hAnsi="Calibri" w:cs="Times New Roman"/>
                <w:sz w:val="20"/>
                <w:szCs w:val="20"/>
                <w:lang w:val="es-ES" w:eastAsia="es-ES"/>
              </w:rPr>
              <w:t>-</w:t>
            </w:r>
          </w:p>
        </w:tc>
        <w:tc>
          <w:tcPr>
            <w:tcW w:w="1292" w:type="pct"/>
          </w:tcPr>
          <w:p w:rsidR="00B9364A" w:rsidRPr="00D035F2" w:rsidRDefault="00D035F2" w:rsidP="00C21E40">
            <w:pPr>
              <w:spacing w:after="0" w:line="240" w:lineRule="auto"/>
              <w:ind w:left="149"/>
              <w:jc w:val="both"/>
              <w:rPr>
                <w:rFonts w:ascii="Calibri" w:eastAsia="Calibri" w:hAnsi="Calibri" w:cs="Times New Roman"/>
                <w:sz w:val="20"/>
                <w:szCs w:val="20"/>
                <w:lang w:val="es-ES" w:eastAsia="es-ES"/>
              </w:rPr>
            </w:pPr>
            <w:r w:rsidRPr="00D035F2">
              <w:rPr>
                <w:rFonts w:ascii="Calibri" w:eastAsia="Calibri" w:hAnsi="Calibri" w:cs="Times New Roman"/>
                <w:sz w:val="20"/>
                <w:szCs w:val="20"/>
                <w:lang w:val="es-ES" w:eastAsia="es-ES"/>
              </w:rPr>
              <w:t xml:space="preserve">Informa análisis elaborado por el Servicio respecto a las observaciones efectuadas durante la inspección. </w:t>
            </w:r>
            <w:r w:rsidRPr="00166F73">
              <w:rPr>
                <w:rFonts w:ascii="Calibri" w:eastAsia="Calibri" w:hAnsi="Calibri" w:cs="Times New Roman"/>
                <w:sz w:val="20"/>
                <w:szCs w:val="20"/>
                <w:lang w:val="es-ES" w:eastAsia="es-ES"/>
              </w:rPr>
              <w:t>Anexo</w:t>
            </w:r>
            <w:r w:rsidR="00166F73" w:rsidRPr="00166F73">
              <w:rPr>
                <w:rFonts w:ascii="Calibri" w:eastAsia="Calibri" w:hAnsi="Calibri" w:cs="Times New Roman"/>
                <w:sz w:val="20"/>
                <w:szCs w:val="20"/>
                <w:lang w:val="es-ES" w:eastAsia="es-ES"/>
              </w:rPr>
              <w:t xml:space="preserve"> 15</w:t>
            </w:r>
          </w:p>
        </w:tc>
      </w:tr>
      <w:bookmarkEnd w:id="118"/>
      <w:bookmarkEnd w:id="119"/>
    </w:tbl>
    <w:p w:rsidR="00D42470" w:rsidRDefault="00D42470" w:rsidP="00D42470">
      <w:pPr>
        <w:rPr>
          <w:rFonts w:ascii="Calibri" w:eastAsia="Calibri" w:hAnsi="Calibri" w:cs="Calibri"/>
          <w:sz w:val="28"/>
          <w:szCs w:val="32"/>
        </w:rPr>
      </w:pPr>
    </w:p>
    <w:p w:rsidR="00E16B5A" w:rsidRDefault="00E16B5A" w:rsidP="00D42470">
      <w:pPr>
        <w:rPr>
          <w:rFonts w:ascii="Calibri" w:eastAsia="Calibri" w:hAnsi="Calibri" w:cs="Calibri"/>
          <w:sz w:val="28"/>
          <w:szCs w:val="32"/>
        </w:rPr>
      </w:pPr>
    </w:p>
    <w:p w:rsidR="002A27DA" w:rsidRDefault="002A27DA" w:rsidP="00D42470">
      <w:pPr>
        <w:rPr>
          <w:rFonts w:ascii="Calibri" w:eastAsia="Calibri" w:hAnsi="Calibri" w:cs="Calibri"/>
          <w:sz w:val="28"/>
          <w:szCs w:val="32"/>
        </w:rPr>
      </w:pPr>
    </w:p>
    <w:p w:rsidR="002A27DA" w:rsidRDefault="002A27DA" w:rsidP="00D42470">
      <w:pPr>
        <w:rPr>
          <w:rFonts w:ascii="Calibri" w:eastAsia="Calibri" w:hAnsi="Calibri" w:cs="Calibri"/>
          <w:sz w:val="28"/>
          <w:szCs w:val="32"/>
        </w:rPr>
      </w:pPr>
    </w:p>
    <w:p w:rsidR="002A27DA" w:rsidRDefault="002A27DA" w:rsidP="00D42470">
      <w:pPr>
        <w:rPr>
          <w:rFonts w:ascii="Calibri" w:eastAsia="Calibri" w:hAnsi="Calibri" w:cs="Calibri"/>
          <w:sz w:val="28"/>
          <w:szCs w:val="32"/>
        </w:rPr>
      </w:pPr>
    </w:p>
    <w:p w:rsidR="00B50976" w:rsidRDefault="00B50976">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5863D4">
      <w:pPr>
        <w:pStyle w:val="Ttulo1"/>
      </w:pPr>
      <w:bookmarkStart w:id="129" w:name="_Toc390777030"/>
      <w:bookmarkStart w:id="130" w:name="_Toc449085419"/>
      <w:bookmarkStart w:id="131" w:name="_Toc502055468"/>
      <w:r w:rsidRPr="00D42470">
        <w:lastRenderedPageBreak/>
        <w:t>HECHOS CONSTATADOS.</w:t>
      </w:r>
      <w:bookmarkStart w:id="132" w:name="_Ref352922216"/>
      <w:bookmarkStart w:id="133" w:name="_Toc353998120"/>
      <w:bookmarkStart w:id="134" w:name="_Toc353998193"/>
      <w:bookmarkStart w:id="135" w:name="_Toc382383547"/>
      <w:bookmarkStart w:id="136" w:name="_Toc382472369"/>
      <w:bookmarkStart w:id="137" w:name="_Toc390184279"/>
      <w:bookmarkStart w:id="138" w:name="_Toc390360010"/>
      <w:bookmarkStart w:id="139" w:name="_Toc390777031"/>
      <w:bookmarkEnd w:id="129"/>
      <w:bookmarkEnd w:id="130"/>
      <w:bookmarkEnd w:id="131"/>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14AAD" w:rsidRDefault="00EB08F7" w:rsidP="000D57D8">
      <w:pPr>
        <w:pStyle w:val="Ttulo2"/>
      </w:pPr>
      <w:bookmarkStart w:id="140" w:name="_Toc502055469"/>
      <w:bookmarkStart w:id="141" w:name="_Toc449085420"/>
      <w:r>
        <w:t>Manejo de los efectos de la materia orgánica por alimento no consumido y fecas, en el sedimento y columna de agua.</w:t>
      </w:r>
      <w:bookmarkEnd w:id="140"/>
      <w:r>
        <w:t xml:space="preserve"> </w:t>
      </w:r>
      <w:bookmarkEnd w:id="132"/>
      <w:bookmarkEnd w:id="133"/>
      <w:bookmarkEnd w:id="134"/>
      <w:bookmarkEnd w:id="135"/>
      <w:bookmarkEnd w:id="136"/>
      <w:bookmarkEnd w:id="137"/>
      <w:bookmarkEnd w:id="138"/>
      <w:bookmarkEnd w:id="139"/>
      <w:bookmarkEnd w:id="141"/>
    </w:p>
    <w:tbl>
      <w:tblPr>
        <w:tblStyle w:val="Tablaconcuadrcula"/>
        <w:tblW w:w="5001" w:type="pct"/>
        <w:tblLook w:val="04A0" w:firstRow="1" w:lastRow="0" w:firstColumn="1" w:lastColumn="0" w:noHBand="0" w:noVBand="1"/>
      </w:tblPr>
      <w:tblGrid>
        <w:gridCol w:w="3768"/>
        <w:gridCol w:w="9797"/>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sidR="00EB08F7">
              <w:rPr>
                <w:rFonts w:eastAsia="Times New Roman"/>
                <w:color w:val="000000"/>
                <w:lang w:eastAsia="es-CL"/>
              </w:rPr>
              <w:t xml:space="preserve"> </w:t>
            </w:r>
            <w:r w:rsidR="0098628C">
              <w:rPr>
                <w:rFonts w:eastAsia="Times New Roman"/>
                <w:color w:val="000000"/>
                <w:lang w:eastAsia="es-CL"/>
              </w:rPr>
              <w:t>1</w:t>
            </w:r>
          </w:p>
        </w:tc>
      </w:tr>
      <w:tr w:rsidR="00F14D23" w:rsidRPr="00F14D23" w:rsidTr="00F14D23">
        <w:trPr>
          <w:trHeight w:val="319"/>
        </w:trPr>
        <w:tc>
          <w:tcPr>
            <w:tcW w:w="5000" w:type="pct"/>
            <w:gridSpan w:val="2"/>
            <w:tcBorders>
              <w:bottom w:val="single" w:sz="4" w:space="0" w:color="auto"/>
            </w:tcBorders>
          </w:tcPr>
          <w:p w:rsidR="00F14D23" w:rsidRPr="00D42470" w:rsidRDefault="00F14D23" w:rsidP="00F14D23">
            <w:pPr>
              <w:rPr>
                <w:lang w:eastAsia="es-CL"/>
              </w:rPr>
            </w:pPr>
            <w:r w:rsidRPr="00D42470">
              <w:rPr>
                <w:rFonts w:eastAsia="Times New Roman"/>
                <w:b/>
                <w:bCs/>
                <w:color w:val="000000"/>
                <w:lang w:eastAsia="es-CL"/>
              </w:rPr>
              <w:t>Documentación Revisada:</w:t>
            </w:r>
            <w:r w:rsidR="009C72DB">
              <w:rPr>
                <w:rFonts w:eastAsia="Times New Roman"/>
                <w:b/>
                <w:bCs/>
                <w:color w:val="000000"/>
                <w:lang w:eastAsia="es-CL"/>
              </w:rPr>
              <w:t xml:space="preserve"> ID 1, 2, 3</w:t>
            </w:r>
            <w:r w:rsidR="009C72DB" w:rsidRPr="000C5AD7">
              <w:rPr>
                <w:rFonts w:eastAsia="Times New Roman"/>
                <w:b/>
                <w:bCs/>
                <w:color w:val="000000"/>
                <w:lang w:eastAsia="es-CL"/>
              </w:rPr>
              <w:t>,</w:t>
            </w:r>
            <w:r w:rsidRPr="000C5AD7">
              <w:rPr>
                <w:rFonts w:eastAsia="Times New Roman"/>
                <w:b/>
                <w:bCs/>
                <w:color w:val="000000"/>
                <w:lang w:eastAsia="es-CL"/>
              </w:rPr>
              <w:t xml:space="preserve"> </w:t>
            </w:r>
            <w:r w:rsidR="009C72DB" w:rsidRPr="000C5AD7">
              <w:rPr>
                <w:rFonts w:eastAsia="Times New Roman"/>
                <w:b/>
                <w:bCs/>
                <w:color w:val="000000"/>
                <w:lang w:eastAsia="es-CL"/>
              </w:rPr>
              <w:t xml:space="preserve">6, </w:t>
            </w:r>
            <w:r w:rsidR="00751017">
              <w:rPr>
                <w:rFonts w:eastAsia="Times New Roman"/>
                <w:b/>
                <w:bCs/>
                <w:color w:val="000000"/>
                <w:lang w:eastAsia="es-CL"/>
              </w:rPr>
              <w:t xml:space="preserve">7, 8, </w:t>
            </w:r>
            <w:r w:rsidR="009C72DB" w:rsidRPr="000C5AD7">
              <w:rPr>
                <w:rFonts w:eastAsia="Times New Roman"/>
                <w:b/>
                <w:bCs/>
                <w:color w:val="000000"/>
                <w:lang w:eastAsia="es-CL"/>
              </w:rPr>
              <w:t>12</w:t>
            </w:r>
            <w:r w:rsidR="000C5AD7">
              <w:rPr>
                <w:rFonts w:eastAsia="Times New Roman"/>
                <w:b/>
                <w:bCs/>
                <w:color w:val="000000"/>
                <w:lang w:eastAsia="es-CL"/>
              </w:rPr>
              <w:t xml:space="preserve">, </w:t>
            </w:r>
            <w:r w:rsidR="00C21E40" w:rsidRPr="00E16B5A">
              <w:rPr>
                <w:rFonts w:eastAsia="Times New Roman"/>
                <w:b/>
                <w:bCs/>
                <w:color w:val="000000"/>
                <w:lang w:eastAsia="es-CL"/>
              </w:rPr>
              <w:t>15</w:t>
            </w:r>
            <w:r w:rsidR="00C21E40" w:rsidRPr="00C21E40">
              <w:rPr>
                <w:rFonts w:eastAsia="Times New Roman"/>
                <w:b/>
                <w:bCs/>
                <w:color w:val="000000"/>
                <w:lang w:eastAsia="es-CL"/>
              </w:rPr>
              <w:t xml:space="preserve"> y 16</w:t>
            </w:r>
            <w:r w:rsidR="00E16B5A">
              <w:rPr>
                <w:rFonts w:eastAsia="Times New Roman"/>
                <w:b/>
                <w:bCs/>
                <w:color w:val="000000"/>
                <w:lang w:eastAsia="es-CL"/>
              </w:rPr>
              <w:t>.</w:t>
            </w:r>
          </w:p>
          <w:p w:rsidR="00F14D23" w:rsidRPr="00D42470" w:rsidRDefault="00F14D23" w:rsidP="00F14D23">
            <w:pPr>
              <w:rPr>
                <w:lang w:eastAsia="es-CL"/>
              </w:rPr>
            </w:pPr>
          </w:p>
        </w:tc>
      </w:tr>
      <w:tr w:rsidR="00F14D23" w:rsidRPr="00D42470" w:rsidTr="00F14D23">
        <w:trPr>
          <w:trHeight w:val="627"/>
        </w:trPr>
        <w:tc>
          <w:tcPr>
            <w:tcW w:w="5000" w:type="pct"/>
            <w:gridSpan w:val="2"/>
          </w:tcPr>
          <w:p w:rsidR="00F14D23" w:rsidRDefault="00F14D23" w:rsidP="00F14D23">
            <w:pPr>
              <w:rPr>
                <w:color w:val="FF0000"/>
              </w:rPr>
            </w:pPr>
            <w:r w:rsidRPr="00D42470">
              <w:rPr>
                <w:b/>
              </w:rPr>
              <w:t xml:space="preserve">Exigencia (s): </w:t>
            </w:r>
          </w:p>
          <w:p w:rsidR="000C5AD7" w:rsidRDefault="000C5AD7" w:rsidP="00F14D23"/>
          <w:p w:rsidR="000C5AD7" w:rsidRDefault="000C5AD7" w:rsidP="00F14D23">
            <w:pPr>
              <w:rPr>
                <w:b/>
              </w:rPr>
            </w:pPr>
            <w:r>
              <w:rPr>
                <w:b/>
              </w:rPr>
              <w:t>RCA 076/2010, considerando 3.3.2.4.- “Tipo de Alimento”</w:t>
            </w:r>
          </w:p>
          <w:p w:rsidR="000C5AD7" w:rsidRDefault="000C5AD7" w:rsidP="009127B0">
            <w:pPr>
              <w:jc w:val="both"/>
              <w:rPr>
                <w:i/>
              </w:rPr>
            </w:pPr>
            <w:r w:rsidRPr="000C5AD7">
              <w:rPr>
                <w:i/>
              </w:rPr>
              <w:t xml:space="preserve">(…) “El suministro de alimento se hará a razón de 1,20 kg de alimento por kg de pez a alimentar, por lo </w:t>
            </w:r>
            <w:proofErr w:type="gramStart"/>
            <w:r w:rsidRPr="000C5AD7">
              <w:rPr>
                <w:i/>
              </w:rPr>
              <w:t>tanto</w:t>
            </w:r>
            <w:proofErr w:type="gramEnd"/>
            <w:r w:rsidRPr="000C5AD7">
              <w:rPr>
                <w:i/>
              </w:rPr>
              <w:t xml:space="preserve"> el abastecimiento será variable según el estado del cultivo”</w:t>
            </w:r>
            <w:r>
              <w:rPr>
                <w:i/>
              </w:rPr>
              <w:t>. (…)</w:t>
            </w:r>
          </w:p>
          <w:p w:rsidR="000C5AD7" w:rsidRDefault="000C5AD7" w:rsidP="00F14D23">
            <w:pPr>
              <w:rPr>
                <w:i/>
              </w:rPr>
            </w:pPr>
          </w:p>
          <w:p w:rsidR="000C5AD7" w:rsidRDefault="000C5AD7" w:rsidP="000C5AD7">
            <w:pPr>
              <w:rPr>
                <w:b/>
              </w:rPr>
            </w:pPr>
            <w:r>
              <w:rPr>
                <w:b/>
              </w:rPr>
              <w:t>RCA 076/2010, considerando 3.3.2.5.- “Alimentación de los peces”</w:t>
            </w:r>
          </w:p>
          <w:p w:rsidR="000C5AD7" w:rsidRDefault="000D57D8" w:rsidP="009127B0">
            <w:pPr>
              <w:jc w:val="both"/>
              <w:rPr>
                <w:i/>
              </w:rPr>
            </w:pPr>
            <w:r w:rsidRPr="000D57D8">
              <w:rPr>
                <w:i/>
              </w:rPr>
              <w:t xml:space="preserve">“La alimentación será semiautomática, suministrándose entre 1 a 6 raciones. Se reajustará la dieta de acuerdo a la evolución de los peces en cautiverio, considerando una ración alimentaria de 1% a 4% del peso corporal de los </w:t>
            </w:r>
            <w:proofErr w:type="spellStart"/>
            <w:r w:rsidRPr="000D57D8">
              <w:rPr>
                <w:i/>
              </w:rPr>
              <w:t>smolts</w:t>
            </w:r>
            <w:proofErr w:type="spellEnd"/>
            <w:r w:rsidRPr="000D57D8">
              <w:rPr>
                <w:i/>
              </w:rPr>
              <w:t xml:space="preserve"> para la talla mínima al iniciar el proceso; hasta disminuir a un 0,3% del peso corporal en la fase final de engorda. Las jaulas se implementarán con sistema de monitoreo y registro. Con la ayuda de las cámaras de televisión se tendrá una visión subacuática de la manera como se está administrando el alimento en cada caso, se podrá tomar decisiones para ajustar el suministro de alimento en función de la demanda. Se espera obtener un factor de conversión de 1,2.”</w:t>
            </w:r>
          </w:p>
          <w:p w:rsidR="00F14D23" w:rsidRPr="00D42470" w:rsidRDefault="00F14D23" w:rsidP="00F14D23">
            <w:pPr>
              <w:rPr>
                <w:b/>
              </w:rPr>
            </w:pPr>
          </w:p>
        </w:tc>
      </w:tr>
      <w:tr w:rsidR="00F14D23" w:rsidRPr="00D42470" w:rsidTr="00F14D23">
        <w:trPr>
          <w:trHeight w:val="627"/>
        </w:trPr>
        <w:tc>
          <w:tcPr>
            <w:tcW w:w="5000" w:type="pct"/>
            <w:gridSpan w:val="2"/>
          </w:tcPr>
          <w:p w:rsidR="00F14D23" w:rsidRPr="00D42470" w:rsidRDefault="00F14D23" w:rsidP="00F14D23">
            <w:r w:rsidRPr="00D42470">
              <w:rPr>
                <w:b/>
              </w:rPr>
              <w:t>Hecho (s):</w:t>
            </w:r>
            <w:r w:rsidRPr="00D42470">
              <w:t xml:space="preserve"> </w:t>
            </w:r>
          </w:p>
          <w:p w:rsidR="00F14D23" w:rsidRDefault="00F14D23" w:rsidP="00640400">
            <w:pPr>
              <w:jc w:val="both"/>
            </w:pPr>
          </w:p>
          <w:p w:rsidR="007D7282" w:rsidRDefault="00961A80" w:rsidP="00640400">
            <w:pPr>
              <w:jc w:val="both"/>
            </w:pPr>
            <w:r>
              <w:t xml:space="preserve">Al </w:t>
            </w:r>
            <w:r w:rsidR="007D7282">
              <w:t>analizar los documentos solicitados mediante Acta de Inspección Ambiental de fecha 28/08/2017 y remitidos por el titular del proyecto a través de carta AT N°31/2017 de fecha 04/09/2017, es posible advertir lo siguiente:</w:t>
            </w:r>
          </w:p>
          <w:p w:rsidR="007D7282" w:rsidRDefault="007D7282" w:rsidP="00640400">
            <w:pPr>
              <w:jc w:val="both"/>
            </w:pPr>
          </w:p>
          <w:p w:rsidR="00470310" w:rsidRDefault="007D7282" w:rsidP="00640400">
            <w:pPr>
              <w:jc w:val="both"/>
            </w:pPr>
            <w:r>
              <w:t xml:space="preserve">De acuerdo a lo solicitado, la empresa </w:t>
            </w:r>
            <w:r w:rsidR="00CA7709">
              <w:t xml:space="preserve">Nova Austral S.A. </w:t>
            </w:r>
            <w:r>
              <w:t>remit</w:t>
            </w:r>
            <w:r w:rsidR="002758D1">
              <w:t>ió</w:t>
            </w:r>
            <w:r>
              <w:t xml:space="preserve"> </w:t>
            </w:r>
            <w:r w:rsidR="00194ACF">
              <w:t>P</w:t>
            </w:r>
            <w:r>
              <w:t>lanilla</w:t>
            </w:r>
            <w:r w:rsidR="00194ACF">
              <w:t>s</w:t>
            </w:r>
            <w:r>
              <w:t xml:space="preserve"> Excel </w:t>
            </w:r>
            <w:r w:rsidR="00194ACF">
              <w:t xml:space="preserve">(Anexo 2 y 3) </w:t>
            </w:r>
            <w:r>
              <w:t xml:space="preserve">con </w:t>
            </w:r>
            <w:r w:rsidR="00194ACF">
              <w:t xml:space="preserve">el registro mensual de peces ingresados (Número y biomasa en </w:t>
            </w:r>
            <w:r w:rsidR="0035772C">
              <w:t>kilogramos</w:t>
            </w:r>
            <w:r w:rsidR="00194ACF">
              <w:t>);</w:t>
            </w:r>
            <w:r w:rsidR="00CA7709">
              <w:t xml:space="preserve"> registro anual de existencias (Número y biomasa en </w:t>
            </w:r>
            <w:r w:rsidR="0035772C">
              <w:t>kilogramos</w:t>
            </w:r>
            <w:r w:rsidR="00CA7709">
              <w:t xml:space="preserve">); </w:t>
            </w:r>
            <w:r w:rsidR="00194ACF">
              <w:t xml:space="preserve"> registro mensual de peces cosechados (Número y biomasa en </w:t>
            </w:r>
            <w:r w:rsidR="0035772C">
              <w:t>kilogramos</w:t>
            </w:r>
            <w:r w:rsidR="00194ACF">
              <w:t>);</w:t>
            </w:r>
            <w:r w:rsidR="00CA7709">
              <w:t xml:space="preserve"> </w:t>
            </w:r>
            <w:r w:rsidR="00194ACF">
              <w:t>registro de mortalidad diaria extra</w:t>
            </w:r>
            <w:r w:rsidR="00CA7709">
              <w:t>í</w:t>
            </w:r>
            <w:r w:rsidR="00194ACF">
              <w:t>da</w:t>
            </w:r>
            <w:r>
              <w:t xml:space="preserve"> de cada una de las balsas jaulas del centro de cultivo</w:t>
            </w:r>
            <w:r w:rsidR="00CA7709">
              <w:t>; y registro mensual de kilogramos de alimento suministrado</w:t>
            </w:r>
            <w:r>
              <w:t>,</w:t>
            </w:r>
            <w:r w:rsidR="00470310">
              <w:t xml:space="preserve"> todos ellos correspondientes a los </w:t>
            </w:r>
            <w:r>
              <w:t>últimos 2 ciclos de producción</w:t>
            </w:r>
            <w:r w:rsidR="00470310">
              <w:t>.</w:t>
            </w:r>
          </w:p>
          <w:p w:rsidR="002758D1" w:rsidRDefault="00470310" w:rsidP="00640400">
            <w:pPr>
              <w:jc w:val="both"/>
            </w:pPr>
            <w:r>
              <w:t xml:space="preserve">Con estos datos, se confeccionó una </w:t>
            </w:r>
            <w:r w:rsidR="008662D2">
              <w:t xml:space="preserve">planilla </w:t>
            </w:r>
            <w:r>
              <w:t xml:space="preserve">para </w:t>
            </w:r>
            <w:r w:rsidR="008662D2">
              <w:t>calcular</w:t>
            </w:r>
            <w:r w:rsidR="00440380">
              <w:t>,</w:t>
            </w:r>
            <w:r w:rsidR="008662D2">
              <w:t xml:space="preserve"> </w:t>
            </w:r>
            <w:r>
              <w:t>entre otras cosas</w:t>
            </w:r>
            <w:r w:rsidR="00440380">
              <w:t xml:space="preserve">, </w:t>
            </w:r>
            <w:r>
              <w:t xml:space="preserve">el factor de conversión real generado en el último ciclo de producción </w:t>
            </w:r>
            <w:r w:rsidR="000E6FD1">
              <w:t>cosechado</w:t>
            </w:r>
            <w:r>
              <w:t xml:space="preserve"> del centro (</w:t>
            </w:r>
            <w:r w:rsidR="002758D1">
              <w:t xml:space="preserve">entre </w:t>
            </w:r>
            <w:r>
              <w:t xml:space="preserve">mayo de 2013 </w:t>
            </w:r>
            <w:r w:rsidR="008662D2">
              <w:t>y</w:t>
            </w:r>
            <w:r>
              <w:t xml:space="preserve"> mayo 2015</w:t>
            </w:r>
            <w:r w:rsidRPr="00E16B5A">
              <w:t>)</w:t>
            </w:r>
            <w:r w:rsidR="00D1697D" w:rsidRPr="00E16B5A">
              <w:t xml:space="preserve">, ver </w:t>
            </w:r>
            <w:r w:rsidR="00C52175" w:rsidRPr="00E16B5A">
              <w:t>en A</w:t>
            </w:r>
            <w:r w:rsidR="00D1697D" w:rsidRPr="00E16B5A">
              <w:t>nexo 4</w:t>
            </w:r>
            <w:r w:rsidR="00C52175" w:rsidRPr="00E16B5A">
              <w:t>.</w:t>
            </w:r>
            <w:r w:rsidR="002758D1">
              <w:t xml:space="preserve"> En dicha </w:t>
            </w:r>
            <w:r w:rsidR="008662D2">
              <w:t xml:space="preserve">planilla </w:t>
            </w:r>
            <w:r w:rsidR="002758D1">
              <w:t>se</w:t>
            </w:r>
            <w:r w:rsidR="004D3A1D">
              <w:t xml:space="preserve"> </w:t>
            </w:r>
            <w:r w:rsidR="008662D2">
              <w:t xml:space="preserve">efectuó </w:t>
            </w:r>
            <w:r w:rsidR="004D3A1D">
              <w:t xml:space="preserve">la sumatoria de los datos que </w:t>
            </w:r>
            <w:r w:rsidR="004A7B5B">
              <w:t xml:space="preserve">se encontraban </w:t>
            </w:r>
            <w:r w:rsidR="004D3A1D">
              <w:t>segregados por balsas jaula,</w:t>
            </w:r>
            <w:r w:rsidR="00AC677C">
              <w:t xml:space="preserve"> y aquellos que estaban detallados por día (en el caso de la mortalidad), </w:t>
            </w:r>
            <w:r w:rsidR="004D3A1D">
              <w:t>es así como</w:t>
            </w:r>
            <w:r w:rsidR="00AC677C">
              <w:t xml:space="preserve"> se obtuvieron las cifras de producción </w:t>
            </w:r>
            <w:r w:rsidR="004A7B5B">
              <w:t>clasificadas</w:t>
            </w:r>
            <w:r w:rsidR="00AC677C">
              <w:t xml:space="preserve"> por mes, desde el ingreso de los peces hasta la cosecha de los mismos.</w:t>
            </w:r>
            <w:r w:rsidR="004A7B5B">
              <w:t xml:space="preserve"> </w:t>
            </w:r>
          </w:p>
          <w:p w:rsidR="00AC677C" w:rsidRDefault="00AC677C" w:rsidP="00640400">
            <w:pPr>
              <w:jc w:val="both"/>
            </w:pPr>
          </w:p>
          <w:p w:rsidR="00887990" w:rsidRDefault="00AC677C" w:rsidP="00640400">
            <w:pPr>
              <w:jc w:val="both"/>
            </w:pPr>
            <w:r>
              <w:t>Conforme con lo anterior, considerando el total de alimento</w:t>
            </w:r>
            <w:r w:rsidR="00640400">
              <w:t xml:space="preserve"> suministrado durante el ciclo productivo, el total </w:t>
            </w:r>
            <w:r>
              <w:t xml:space="preserve">de biomasa obtenido </w:t>
            </w:r>
            <w:r w:rsidR="00567EBA">
              <w:t>de</w:t>
            </w:r>
            <w:r>
              <w:t xml:space="preserve"> la cosecha de peces, más la biomasa de la mortalidad</w:t>
            </w:r>
            <w:r w:rsidR="00640400">
              <w:t xml:space="preserve"> y restando la biomasa de los ingresos</w:t>
            </w:r>
            <w:r>
              <w:t xml:space="preserve">, se advierte que el factor de conversión biológico real obtenido en el total del ciclo productivo, arroja un valor de 1,306 y no el 1,2 presentado y esperado en la Declaración de impacto ambiental. Dicha superación </w:t>
            </w:r>
            <w:r w:rsidR="00640400">
              <w:t>de</w:t>
            </w:r>
            <w:r>
              <w:t>l factor</w:t>
            </w:r>
            <w:r w:rsidR="00640400">
              <w:t>,</w:t>
            </w:r>
            <w:r>
              <w:t xml:space="preserve"> se traduce</w:t>
            </w:r>
            <w:r w:rsidR="00640400">
              <w:t xml:space="preserve"> en 433.388 kilogramos</w:t>
            </w:r>
            <w:r w:rsidR="00402878">
              <w:t xml:space="preserve"> más</w:t>
            </w:r>
            <w:r w:rsidR="00640400">
              <w:t xml:space="preserve"> de alimento suministrado</w:t>
            </w:r>
            <w:r w:rsidR="00402878">
              <w:t xml:space="preserve"> durante el ciclo</w:t>
            </w:r>
            <w:r w:rsidR="00640400">
              <w:t>.</w:t>
            </w:r>
          </w:p>
          <w:p w:rsidR="00640400" w:rsidRDefault="00640400" w:rsidP="00640400">
            <w:pPr>
              <w:jc w:val="both"/>
            </w:pPr>
            <w:r>
              <w:lastRenderedPageBreak/>
              <w:t xml:space="preserve">Este factor cobra mayor relevancia al considerar los resultados obtenidos en </w:t>
            </w:r>
            <w:r w:rsidR="00753302">
              <w:t>I</w:t>
            </w:r>
            <w:r>
              <w:t xml:space="preserve">nformes </w:t>
            </w:r>
            <w:r w:rsidR="00753302">
              <w:t>A</w:t>
            </w:r>
            <w:r>
              <w:t>mbientales (INFAS)</w:t>
            </w:r>
            <w:r w:rsidR="00DB327B">
              <w:t xml:space="preserve"> de Categoría 5,</w:t>
            </w:r>
            <w:r>
              <w:t xml:space="preserve"> realizados durante este </w:t>
            </w:r>
            <w:r w:rsidR="00E42FCC">
              <w:t>periodo de producción</w:t>
            </w:r>
            <w:r>
              <w:t>, los cuales determinaron una condición anaeróbica</w:t>
            </w:r>
            <w:r w:rsidR="00DB327B">
              <w:t xml:space="preserve"> por la variable Oxígeno disuelto (&lt; de 2,5 mg/L)</w:t>
            </w:r>
            <w:r>
              <w:t xml:space="preserve"> en los meses</w:t>
            </w:r>
            <w:r w:rsidR="00DB327B">
              <w:t xml:space="preserve"> de marzo</w:t>
            </w:r>
            <w:r w:rsidR="006753E8">
              <w:t xml:space="preserve"> y</w:t>
            </w:r>
            <w:r w:rsidR="00DB327B">
              <w:t xml:space="preserve"> junio 2014</w:t>
            </w:r>
            <w:r>
              <w:t xml:space="preserve"> </w:t>
            </w:r>
            <w:r w:rsidR="006753E8">
              <w:t>(</w:t>
            </w:r>
            <w:r w:rsidR="006753E8" w:rsidRPr="00E16B5A">
              <w:t>Anexo</w:t>
            </w:r>
            <w:r w:rsidR="006753E8">
              <w:t xml:space="preserve"> 5) y en </w:t>
            </w:r>
            <w:r w:rsidR="004C42CE">
              <w:t>inform</w:t>
            </w:r>
            <w:r w:rsidR="00E10508">
              <w:t>e</w:t>
            </w:r>
            <w:r w:rsidR="004C42CE">
              <w:t xml:space="preserve"> ambiental (INFA post- Anaeróbica) de junio de 2015, realizado después de la cosecha del centro, el cual </w:t>
            </w:r>
            <w:r w:rsidR="00E10508">
              <w:t xml:space="preserve">también </w:t>
            </w:r>
            <w:r w:rsidR="004C42CE">
              <w:t>entrega como resultado una condición anaeróbica por el parámetro de oxígeno disuelto</w:t>
            </w:r>
            <w:r w:rsidR="002303B7">
              <w:t xml:space="preserve"> (</w:t>
            </w:r>
            <w:r w:rsidR="002303B7" w:rsidRPr="00E16B5A">
              <w:t>ver Anexo 6)</w:t>
            </w:r>
            <w:r w:rsidR="004C42CE" w:rsidRPr="00E16B5A">
              <w:t>.</w:t>
            </w:r>
          </w:p>
          <w:p w:rsidR="004C42CE" w:rsidRDefault="004C42CE" w:rsidP="00640400">
            <w:pPr>
              <w:jc w:val="both"/>
            </w:pPr>
          </w:p>
          <w:p w:rsidR="004C42CE" w:rsidRDefault="004C42CE" w:rsidP="00640400">
            <w:pPr>
              <w:jc w:val="both"/>
            </w:pPr>
            <w:r>
              <w:t>Si bien la condición de anaerobiosis no es generada exclusivamente por la acción del suministro de alimento</w:t>
            </w:r>
            <w:r w:rsidR="00E10508">
              <w:t>/</w:t>
            </w:r>
            <w:r>
              <w:t>factor de conversión</w:t>
            </w:r>
            <w:r w:rsidR="003C69AC">
              <w:t>, s</w:t>
            </w:r>
            <w:r>
              <w:t>i existe una estrecha relación entre ambos parámetros</w:t>
            </w:r>
            <w:r w:rsidR="000E3FC2">
              <w:t>.</w:t>
            </w:r>
            <w:r w:rsidR="00E42FCC">
              <w:t xml:space="preserve"> </w:t>
            </w:r>
            <w:r w:rsidR="002D744A">
              <w:t xml:space="preserve">De esta forma, </w:t>
            </w:r>
            <w:r w:rsidR="00CE581F">
              <w:t xml:space="preserve">al </w:t>
            </w:r>
            <w:r>
              <w:t>obt</w:t>
            </w:r>
            <w:r w:rsidR="000E3FC2">
              <w:t>en</w:t>
            </w:r>
            <w:r>
              <w:t>e</w:t>
            </w:r>
            <w:r w:rsidR="000E3FC2">
              <w:t xml:space="preserve">r </w:t>
            </w:r>
            <w:r>
              <w:t>un factor de conversión mayor, se tendrá u</w:t>
            </w:r>
            <w:r w:rsidR="000E3FC2">
              <w:t>n</w:t>
            </w:r>
            <w:r w:rsidR="00CE581F">
              <w:t>a</w:t>
            </w:r>
            <w:r w:rsidR="000E3FC2">
              <w:t xml:space="preserve"> mayor </w:t>
            </w:r>
            <w:r w:rsidR="00CE581F">
              <w:t xml:space="preserve">contribución </w:t>
            </w:r>
            <w:r w:rsidR="000E3FC2">
              <w:t>de materia orgánica en el medio (</w:t>
            </w:r>
            <w:r w:rsidR="004A7B5B">
              <w:t xml:space="preserve">ya sea </w:t>
            </w:r>
            <w:r w:rsidR="000E3FC2">
              <w:t>por fecas o alimento no consumido) y por consiguiente un mayor contenido de carbono en la columna de agua.</w:t>
            </w:r>
          </w:p>
          <w:p w:rsidR="00E10508" w:rsidRDefault="00E10508" w:rsidP="00640400">
            <w:pPr>
              <w:jc w:val="both"/>
            </w:pPr>
          </w:p>
          <w:p w:rsidR="00E265A1" w:rsidRDefault="00E10508" w:rsidP="004D50C9">
            <w:pPr>
              <w:jc w:val="both"/>
            </w:pPr>
            <w:r>
              <w:t xml:space="preserve">No obstante lo anterior, </w:t>
            </w:r>
            <w:r w:rsidR="002D744A">
              <w:t xml:space="preserve">se observa que </w:t>
            </w:r>
            <w:r w:rsidR="00515992">
              <w:t xml:space="preserve">si bien </w:t>
            </w:r>
            <w:r>
              <w:t xml:space="preserve">el factor de conversión </w:t>
            </w:r>
            <w:r w:rsidR="002D744A">
              <w:t xml:space="preserve">registrado durante </w:t>
            </w:r>
            <w:r>
              <w:t xml:space="preserve">el ciclo productivo </w:t>
            </w:r>
            <w:r w:rsidR="004D50C9">
              <w:t xml:space="preserve">comprendido </w:t>
            </w:r>
            <w:r w:rsidR="004D50C9">
              <w:rPr>
                <w:rFonts w:cs="Calibri"/>
              </w:rPr>
              <w:t xml:space="preserve">entre mayo de 2013 a diciembre de 2015 </w:t>
            </w:r>
            <w:r w:rsidR="002D744A">
              <w:t xml:space="preserve">superó </w:t>
            </w:r>
            <w:r>
              <w:t>solo en 0,1</w:t>
            </w:r>
            <w:r w:rsidR="00194065">
              <w:t>06</w:t>
            </w:r>
            <w:r w:rsidR="002D744A">
              <w:t xml:space="preserve"> el valor estimado </w:t>
            </w:r>
            <w:r w:rsidR="00515992">
              <w:t xml:space="preserve">para </w:t>
            </w:r>
            <w:r w:rsidR="002D744A">
              <w:t xml:space="preserve">la evaluación ambiental del proyecto, </w:t>
            </w:r>
            <w:r w:rsidR="00085E33">
              <w:t xml:space="preserve">el muestreo post anaerobiosis de noviembre del mismo año (2015) </w:t>
            </w:r>
            <w:r w:rsidR="002D744A">
              <w:t xml:space="preserve">arrojó </w:t>
            </w:r>
            <w:r w:rsidR="00515992">
              <w:t xml:space="preserve">que el centro retornó a </w:t>
            </w:r>
            <w:r w:rsidR="00085E33">
              <w:t xml:space="preserve">condiciones </w:t>
            </w:r>
            <w:r w:rsidR="00E265A1">
              <w:t>aeróbica</w:t>
            </w:r>
            <w:r w:rsidR="002D744A">
              <w:t>s</w:t>
            </w:r>
            <w:r w:rsidR="00FF667F">
              <w:t xml:space="preserve"> (</w:t>
            </w:r>
            <w:r w:rsidR="002D744A">
              <w:t xml:space="preserve">conforme </w:t>
            </w:r>
            <w:r w:rsidR="00FF667F">
              <w:t xml:space="preserve">a información </w:t>
            </w:r>
            <w:r w:rsidR="002D744A">
              <w:t xml:space="preserve">oficial publicada </w:t>
            </w:r>
            <w:r w:rsidR="00FF667F">
              <w:t xml:space="preserve">en la página web de SERNAPESCA </w:t>
            </w:r>
            <w:hyperlink r:id="rId18" w:history="1">
              <w:r w:rsidR="00FF667F" w:rsidRPr="00944905">
                <w:rPr>
                  <w:rStyle w:val="Hipervnculo"/>
                </w:rPr>
                <w:t>http://www.sernapesca.cl/index.php?option=com_remository&amp;Itemid=246&amp;func=startdown&amp;id=4684</w:t>
              </w:r>
            </w:hyperlink>
            <w:r w:rsidR="00FF667F">
              <w:t xml:space="preserve"> )</w:t>
            </w:r>
            <w:r w:rsidR="00E265A1">
              <w:t>.</w:t>
            </w:r>
            <w:r w:rsidR="00FF667F">
              <w:t xml:space="preserve"> </w:t>
            </w:r>
          </w:p>
          <w:p w:rsidR="00CE581F" w:rsidRDefault="00CE581F" w:rsidP="00085E33">
            <w:pPr>
              <w:jc w:val="both"/>
            </w:pPr>
          </w:p>
          <w:p w:rsidR="00207A9B" w:rsidRDefault="00917ACD" w:rsidP="00085E33">
            <w:pPr>
              <w:jc w:val="both"/>
            </w:pPr>
            <w:r>
              <w:t>Por otra parte, o</w:t>
            </w:r>
            <w:r w:rsidR="00CE581F">
              <w:t xml:space="preserve">tro </w:t>
            </w:r>
            <w:r>
              <w:t xml:space="preserve">aspecto </w:t>
            </w:r>
            <w:r w:rsidR="00CE581F" w:rsidRPr="00212DD5">
              <w:t>que resalta en la planilla</w:t>
            </w:r>
            <w:r w:rsidR="00CE581F">
              <w:t xml:space="preserve"> generada a partir de los datos productivos entregados por el titular, es la diferencia del número de peces registrados en el ingreso, respecto del total de peces cosechados y retirados por mortalidad.</w:t>
            </w:r>
          </w:p>
          <w:p w:rsidR="00B44796" w:rsidRDefault="00917ACD" w:rsidP="00085E33">
            <w:pPr>
              <w:jc w:val="both"/>
            </w:pPr>
            <w:r>
              <w:t>Al respecto, e</w:t>
            </w:r>
            <w:r w:rsidR="00CE581F">
              <w:t>l titular declara durante los tres primeros meses del ciclo</w:t>
            </w:r>
            <w:r w:rsidR="00B44796">
              <w:t xml:space="preserve"> productivo (junio, julio y agosto de 2013)</w:t>
            </w:r>
            <w:r w:rsidR="00CE581F">
              <w:t xml:space="preserve">, un ingreso </w:t>
            </w:r>
            <w:r w:rsidR="00B44796">
              <w:t xml:space="preserve">total </w:t>
            </w:r>
            <w:r w:rsidR="00CE581F">
              <w:t>de 832.616 peces al centro de cultivo</w:t>
            </w:r>
            <w:r>
              <w:t>,</w:t>
            </w:r>
            <w:r w:rsidR="00CE581F">
              <w:t xml:space="preserve"> </w:t>
            </w:r>
            <w:r>
              <w:t>s</w:t>
            </w:r>
            <w:r w:rsidR="00CE581F">
              <w:t xml:space="preserve">in </w:t>
            </w:r>
            <w:r w:rsidR="00B44796">
              <w:t>embargo,</w:t>
            </w:r>
            <w:r w:rsidR="00CE581F">
              <w:t xml:space="preserve"> </w:t>
            </w:r>
            <w:r>
              <w:t>se presenta al final del ciclo (mayo 2015) un</w:t>
            </w:r>
            <w:r w:rsidR="00B44796">
              <w:t xml:space="preserve"> total de </w:t>
            </w:r>
            <w:r>
              <w:t xml:space="preserve">895.430 </w:t>
            </w:r>
            <w:r w:rsidR="00B44796">
              <w:t xml:space="preserve">peces cosechados, </w:t>
            </w:r>
            <w:r w:rsidR="00B86B11">
              <w:t xml:space="preserve">lo </w:t>
            </w:r>
            <w:proofErr w:type="gramStart"/>
            <w:r w:rsidR="00B86B11">
              <w:t>que</w:t>
            </w:r>
            <w:proofErr w:type="gramEnd"/>
            <w:r w:rsidR="00B86B11">
              <w:t xml:space="preserve"> sumado a</w:t>
            </w:r>
            <w:r w:rsidR="00B44796">
              <w:t xml:space="preserve"> los 167.204 peces muertos durante todo el periodo productivo, </w:t>
            </w:r>
            <w:r w:rsidR="00B86B11">
              <w:t xml:space="preserve">arroja </w:t>
            </w:r>
            <w:r w:rsidR="00B44796">
              <w:t>un total de 1.062.634 peces</w:t>
            </w:r>
            <w:r w:rsidR="00B86B11">
              <w:t xml:space="preserve"> que deberían haber ingresado al centro.</w:t>
            </w:r>
            <w:r w:rsidR="00B44796">
              <w:t xml:space="preserve"> Es decir, </w:t>
            </w:r>
            <w:r w:rsidR="00B86B11">
              <w:t xml:space="preserve">existiría </w:t>
            </w:r>
            <w:r w:rsidR="00B44796">
              <w:t>un 2</w:t>
            </w:r>
            <w:r w:rsidR="00946716">
              <w:t>1</w:t>
            </w:r>
            <w:r w:rsidR="00B44796">
              <w:t>,</w:t>
            </w:r>
            <w:r w:rsidR="00946716">
              <w:t>7</w:t>
            </w:r>
            <w:r w:rsidR="00B44796">
              <w:t xml:space="preserve">% de peces </w:t>
            </w:r>
            <w:r w:rsidR="00A5474B">
              <w:t xml:space="preserve">no </w:t>
            </w:r>
            <w:r w:rsidR="00B44796">
              <w:t>declarados en el ingreso</w:t>
            </w:r>
            <w:r w:rsidR="00946716">
              <w:t xml:space="preserve"> (230.018 peces)</w:t>
            </w:r>
            <w:r w:rsidR="00B44796">
              <w:t>.</w:t>
            </w:r>
          </w:p>
          <w:p w:rsidR="00A5474B" w:rsidRDefault="00A5474B" w:rsidP="00085E33">
            <w:pPr>
              <w:jc w:val="both"/>
            </w:pPr>
          </w:p>
          <w:p w:rsidR="00A5474B" w:rsidRDefault="00A5474B" w:rsidP="00085E33">
            <w:pPr>
              <w:jc w:val="both"/>
            </w:pPr>
            <w:r>
              <w:t xml:space="preserve">Sin perjuicio de lo anterior, y de acuerdo a los datos entregados por la empresa, el total de biomasa cosechada (3.855 </w:t>
            </w:r>
            <w:r w:rsidR="00B86B11">
              <w:t>toneladas</w:t>
            </w:r>
            <w:r>
              <w:t>) no</w:t>
            </w:r>
            <w:r w:rsidR="0042030D">
              <w:t xml:space="preserve"> superó el máximo de producción </w:t>
            </w:r>
            <w:r w:rsidR="00B86B11">
              <w:t xml:space="preserve">aprobado para el proyecto </w:t>
            </w:r>
            <w:r w:rsidR="0042030D">
              <w:t xml:space="preserve">(5.400 toneladas). </w:t>
            </w:r>
            <w:r w:rsidR="00A2375A">
              <w:t>Del mismo modo,</w:t>
            </w:r>
            <w:r w:rsidR="0042030D">
              <w:t xml:space="preserve"> el peso promedio de peces en la cosecha correspondió a 4,306 </w:t>
            </w:r>
            <w:r w:rsidR="0035772C">
              <w:t>kilogramos</w:t>
            </w:r>
            <w:r w:rsidR="0042030D">
              <w:t>, lo cual también se encuentra bajo lo expuesto en la RCA, donde se estimó una talla de 4,5 a 5 kilogramos promedio por pez en la cosecha.</w:t>
            </w:r>
          </w:p>
          <w:p w:rsidR="004A6EDA" w:rsidRDefault="004A6EDA" w:rsidP="00085E33">
            <w:pPr>
              <w:jc w:val="both"/>
            </w:pPr>
          </w:p>
          <w:p w:rsidR="004A6EDA" w:rsidRDefault="004A6EDA" w:rsidP="00085E33">
            <w:pPr>
              <w:jc w:val="both"/>
            </w:pPr>
            <w:r w:rsidRPr="009F64D9">
              <w:t xml:space="preserve">Por último, se </w:t>
            </w:r>
            <w:r w:rsidR="00B86B11">
              <w:t xml:space="preserve">advierte una importante reducción en el </w:t>
            </w:r>
            <w:r w:rsidRPr="009F64D9">
              <w:t xml:space="preserve">alimento </w:t>
            </w:r>
            <w:r w:rsidR="00B86B11">
              <w:t xml:space="preserve">suministrado durante el mes de </w:t>
            </w:r>
            <w:r w:rsidRPr="009F64D9">
              <w:t xml:space="preserve">junio de 2014, </w:t>
            </w:r>
            <w:r w:rsidR="00B86B11">
              <w:t>lo cual no tendría una evidente explicación</w:t>
            </w:r>
            <w:r w:rsidR="00207A9B">
              <w:t>.</w:t>
            </w:r>
          </w:p>
          <w:p w:rsidR="00CE581F" w:rsidRDefault="00B44796" w:rsidP="00085E33">
            <w:pPr>
              <w:jc w:val="both"/>
            </w:pPr>
            <w:r>
              <w:t xml:space="preserve"> </w:t>
            </w:r>
          </w:p>
          <w:p w:rsidR="00F14D23" w:rsidRPr="00D42470" w:rsidRDefault="00F14D23" w:rsidP="0098628C">
            <w:pPr>
              <w:contextualSpacing/>
              <w:jc w:val="both"/>
            </w:pPr>
          </w:p>
        </w:tc>
      </w:tr>
    </w:tbl>
    <w:p w:rsidR="0098628C" w:rsidRDefault="0098628C" w:rsidP="0098628C">
      <w:pPr>
        <w:spacing w:after="0" w:line="240" w:lineRule="auto"/>
        <w:ind w:left="576"/>
        <w:contextualSpacing/>
        <w:outlineLvl w:val="0"/>
        <w:rPr>
          <w:rFonts w:ascii="Calibri" w:eastAsia="Calibri" w:hAnsi="Calibri" w:cs="Calibri"/>
          <w:b/>
          <w:sz w:val="24"/>
          <w:szCs w:val="20"/>
        </w:rPr>
      </w:pPr>
    </w:p>
    <w:p w:rsidR="0098628C" w:rsidRDefault="0098628C" w:rsidP="0098628C">
      <w:pPr>
        <w:spacing w:after="0" w:line="240" w:lineRule="auto"/>
        <w:ind w:left="576"/>
        <w:contextualSpacing/>
        <w:outlineLvl w:val="0"/>
        <w:rPr>
          <w:rFonts w:ascii="Calibri" w:eastAsia="Calibri" w:hAnsi="Calibri" w:cs="Calibri"/>
          <w:b/>
          <w:sz w:val="24"/>
          <w:szCs w:val="20"/>
        </w:rPr>
      </w:pPr>
    </w:p>
    <w:p w:rsidR="0004202A" w:rsidRDefault="0004202A" w:rsidP="0098628C">
      <w:pPr>
        <w:spacing w:after="0" w:line="240" w:lineRule="auto"/>
        <w:ind w:left="576"/>
        <w:contextualSpacing/>
        <w:outlineLvl w:val="0"/>
        <w:rPr>
          <w:rFonts w:ascii="Calibri" w:eastAsia="Calibri" w:hAnsi="Calibri" w:cs="Calibri"/>
          <w:b/>
          <w:sz w:val="24"/>
          <w:szCs w:val="20"/>
        </w:rPr>
      </w:pPr>
    </w:p>
    <w:p w:rsidR="0004202A" w:rsidRDefault="0004202A" w:rsidP="0098628C">
      <w:pPr>
        <w:spacing w:after="0" w:line="240" w:lineRule="auto"/>
        <w:ind w:left="576"/>
        <w:contextualSpacing/>
        <w:outlineLvl w:val="0"/>
        <w:rPr>
          <w:rFonts w:ascii="Calibri" w:eastAsia="Calibri" w:hAnsi="Calibri" w:cs="Calibri"/>
          <w:b/>
          <w:sz w:val="24"/>
          <w:szCs w:val="20"/>
        </w:rPr>
      </w:pPr>
    </w:p>
    <w:p w:rsidR="0004202A" w:rsidRDefault="0004202A" w:rsidP="0098628C">
      <w:pPr>
        <w:spacing w:after="0" w:line="240" w:lineRule="auto"/>
        <w:ind w:left="576"/>
        <w:contextualSpacing/>
        <w:outlineLvl w:val="0"/>
        <w:rPr>
          <w:rFonts w:ascii="Calibri" w:eastAsia="Calibri" w:hAnsi="Calibri" w:cs="Calibri"/>
          <w:b/>
          <w:sz w:val="24"/>
          <w:szCs w:val="20"/>
        </w:rPr>
      </w:pPr>
    </w:p>
    <w:p w:rsidR="0004202A" w:rsidRDefault="0004202A" w:rsidP="0098628C">
      <w:pPr>
        <w:spacing w:after="0" w:line="240" w:lineRule="auto"/>
        <w:ind w:left="576"/>
        <w:contextualSpacing/>
        <w:outlineLvl w:val="0"/>
        <w:rPr>
          <w:rFonts w:ascii="Calibri" w:eastAsia="Calibri" w:hAnsi="Calibri" w:cs="Calibri"/>
          <w:b/>
          <w:sz w:val="24"/>
          <w:szCs w:val="20"/>
        </w:rPr>
      </w:pPr>
    </w:p>
    <w:p w:rsidR="0004202A" w:rsidRDefault="0004202A" w:rsidP="0098628C">
      <w:pPr>
        <w:spacing w:after="0" w:line="240" w:lineRule="auto"/>
        <w:ind w:left="576"/>
        <w:contextualSpacing/>
        <w:outlineLvl w:val="0"/>
        <w:rPr>
          <w:rFonts w:ascii="Calibri" w:eastAsia="Calibri" w:hAnsi="Calibri" w:cs="Calibri"/>
          <w:b/>
          <w:sz w:val="24"/>
          <w:szCs w:val="20"/>
        </w:rPr>
      </w:pPr>
    </w:p>
    <w:p w:rsidR="0004202A" w:rsidRDefault="0004202A" w:rsidP="0098628C">
      <w:pPr>
        <w:spacing w:after="0" w:line="240" w:lineRule="auto"/>
        <w:ind w:left="576"/>
        <w:contextualSpacing/>
        <w:outlineLvl w:val="0"/>
        <w:rPr>
          <w:rFonts w:ascii="Calibri" w:eastAsia="Calibri" w:hAnsi="Calibri" w:cs="Calibri"/>
          <w:b/>
          <w:sz w:val="24"/>
          <w:szCs w:val="20"/>
        </w:rPr>
      </w:pPr>
    </w:p>
    <w:p w:rsidR="0004202A" w:rsidRPr="00D42470" w:rsidRDefault="0004202A" w:rsidP="0098628C">
      <w:pPr>
        <w:spacing w:after="0" w:line="240" w:lineRule="auto"/>
        <w:ind w:left="576"/>
        <w:contextualSpacing/>
        <w:outlineLvl w:val="0"/>
        <w:rPr>
          <w:rFonts w:ascii="Calibri" w:eastAsia="Calibri" w:hAnsi="Calibri" w:cs="Calibri"/>
          <w:b/>
          <w:sz w:val="24"/>
          <w:szCs w:val="20"/>
        </w:rPr>
      </w:pPr>
    </w:p>
    <w:p w:rsidR="0098628C" w:rsidRDefault="0098628C" w:rsidP="0098628C">
      <w:pPr>
        <w:pStyle w:val="Ttulo2"/>
      </w:pPr>
      <w:bookmarkStart w:id="142" w:name="_Toc502055470"/>
      <w:r>
        <w:t>Manejo de residuos líquidos.</w:t>
      </w:r>
      <w:bookmarkEnd w:id="142"/>
      <w:r>
        <w:t xml:space="preserve"> </w:t>
      </w:r>
    </w:p>
    <w:tbl>
      <w:tblPr>
        <w:tblStyle w:val="Tablaconcuadrcula"/>
        <w:tblW w:w="5001" w:type="pct"/>
        <w:tblLook w:val="04A0" w:firstRow="1" w:lastRow="0" w:firstColumn="1" w:lastColumn="0" w:noHBand="0" w:noVBand="1"/>
      </w:tblPr>
      <w:tblGrid>
        <w:gridCol w:w="3768"/>
        <w:gridCol w:w="9797"/>
      </w:tblGrid>
      <w:tr w:rsidR="0098628C" w:rsidRPr="00D42470" w:rsidTr="00EC1D7A">
        <w:trPr>
          <w:trHeight w:val="142"/>
        </w:trPr>
        <w:tc>
          <w:tcPr>
            <w:tcW w:w="1389" w:type="pct"/>
          </w:tcPr>
          <w:p w:rsidR="0098628C" w:rsidRPr="00D42470" w:rsidRDefault="0098628C" w:rsidP="00EC1D7A">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2</w:t>
            </w:r>
          </w:p>
        </w:tc>
        <w:tc>
          <w:tcPr>
            <w:tcW w:w="3611" w:type="pct"/>
          </w:tcPr>
          <w:p w:rsidR="0098628C" w:rsidRPr="00D42470" w:rsidRDefault="0098628C" w:rsidP="00EC1D7A">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Pr>
                <w:rFonts w:eastAsia="Times New Roman"/>
                <w:color w:val="000000"/>
                <w:lang w:eastAsia="es-CL"/>
              </w:rPr>
              <w:t xml:space="preserve"> 4</w:t>
            </w:r>
          </w:p>
        </w:tc>
      </w:tr>
      <w:tr w:rsidR="0098628C" w:rsidRPr="00F14D23" w:rsidTr="00EC1D7A">
        <w:trPr>
          <w:trHeight w:val="319"/>
        </w:trPr>
        <w:tc>
          <w:tcPr>
            <w:tcW w:w="5000" w:type="pct"/>
            <w:gridSpan w:val="2"/>
            <w:tcBorders>
              <w:bottom w:val="single" w:sz="4" w:space="0" w:color="auto"/>
            </w:tcBorders>
          </w:tcPr>
          <w:p w:rsidR="0098628C" w:rsidRPr="00D42470" w:rsidRDefault="0098628C" w:rsidP="00EC1D7A">
            <w:pPr>
              <w:rPr>
                <w:lang w:eastAsia="es-CL"/>
              </w:rPr>
            </w:pPr>
            <w:r w:rsidRPr="00D42470">
              <w:rPr>
                <w:rFonts w:eastAsia="Times New Roman"/>
                <w:b/>
                <w:bCs/>
                <w:color w:val="000000"/>
                <w:lang w:eastAsia="es-CL"/>
              </w:rPr>
              <w:t>Documentación Revisada:</w:t>
            </w:r>
            <w:r>
              <w:rPr>
                <w:rFonts w:eastAsia="Times New Roman"/>
                <w:b/>
                <w:bCs/>
                <w:color w:val="000000"/>
                <w:lang w:eastAsia="es-CL"/>
              </w:rPr>
              <w:t xml:space="preserve"> ID 4</w:t>
            </w:r>
            <w:r w:rsidR="00E478DB">
              <w:rPr>
                <w:rFonts w:eastAsia="Times New Roman"/>
                <w:b/>
                <w:bCs/>
                <w:color w:val="000000"/>
                <w:lang w:eastAsia="es-CL"/>
              </w:rPr>
              <w:t xml:space="preserve"> y</w:t>
            </w:r>
            <w:r>
              <w:rPr>
                <w:rFonts w:eastAsia="Times New Roman"/>
                <w:b/>
                <w:bCs/>
                <w:color w:val="000000"/>
                <w:lang w:eastAsia="es-CL"/>
              </w:rPr>
              <w:t xml:space="preserve"> 5</w:t>
            </w:r>
          </w:p>
          <w:p w:rsidR="0098628C" w:rsidRPr="00D42470" w:rsidRDefault="0098628C" w:rsidP="00EC1D7A">
            <w:pPr>
              <w:rPr>
                <w:lang w:eastAsia="es-CL"/>
              </w:rPr>
            </w:pPr>
          </w:p>
        </w:tc>
      </w:tr>
      <w:tr w:rsidR="0098628C" w:rsidRPr="00D42470" w:rsidTr="00EC1D7A">
        <w:trPr>
          <w:trHeight w:val="627"/>
        </w:trPr>
        <w:tc>
          <w:tcPr>
            <w:tcW w:w="5000" w:type="pct"/>
            <w:gridSpan w:val="2"/>
          </w:tcPr>
          <w:p w:rsidR="0098628C" w:rsidRPr="00107722" w:rsidRDefault="0098628C" w:rsidP="00874C97">
            <w:pPr>
              <w:jc w:val="both"/>
              <w:rPr>
                <w:color w:val="FF0000"/>
              </w:rPr>
            </w:pPr>
            <w:r w:rsidRPr="00107722">
              <w:rPr>
                <w:b/>
              </w:rPr>
              <w:t xml:space="preserve">Exigencia (s): </w:t>
            </w:r>
          </w:p>
          <w:p w:rsidR="0098628C" w:rsidRPr="00EC1D7A" w:rsidRDefault="0098628C" w:rsidP="00874C97">
            <w:pPr>
              <w:jc w:val="both"/>
              <w:rPr>
                <w:highlight w:val="yellow"/>
              </w:rPr>
            </w:pPr>
          </w:p>
          <w:p w:rsidR="0098628C" w:rsidRPr="00107722" w:rsidRDefault="0098628C" w:rsidP="00874C97">
            <w:pPr>
              <w:jc w:val="both"/>
              <w:rPr>
                <w:b/>
              </w:rPr>
            </w:pPr>
            <w:r w:rsidRPr="00107722">
              <w:rPr>
                <w:b/>
              </w:rPr>
              <w:t>RCA 076/2010, considerando 3.</w:t>
            </w:r>
            <w:r w:rsidR="00107722" w:rsidRPr="00107722">
              <w:rPr>
                <w:b/>
              </w:rPr>
              <w:t>4</w:t>
            </w:r>
            <w:r w:rsidRPr="00107722">
              <w:rPr>
                <w:b/>
              </w:rPr>
              <w:t>.2.</w:t>
            </w:r>
            <w:r w:rsidR="00107722" w:rsidRPr="00107722">
              <w:rPr>
                <w:b/>
              </w:rPr>
              <w:t>3</w:t>
            </w:r>
            <w:r w:rsidRPr="00107722">
              <w:rPr>
                <w:b/>
              </w:rPr>
              <w:t>.- “</w:t>
            </w:r>
            <w:r w:rsidR="00107722" w:rsidRPr="00107722">
              <w:rPr>
                <w:b/>
              </w:rPr>
              <w:t>Aguas servidas</w:t>
            </w:r>
            <w:r w:rsidRPr="00107722">
              <w:rPr>
                <w:b/>
              </w:rPr>
              <w:t>”</w:t>
            </w:r>
          </w:p>
          <w:p w:rsidR="0098628C" w:rsidRDefault="0098628C" w:rsidP="00874C97">
            <w:pPr>
              <w:jc w:val="both"/>
              <w:rPr>
                <w:i/>
              </w:rPr>
            </w:pPr>
            <w:r w:rsidRPr="00107722">
              <w:rPr>
                <w:i/>
              </w:rPr>
              <w:t>“</w:t>
            </w:r>
            <w:r w:rsidR="00107722">
              <w:rPr>
                <w:i/>
              </w:rPr>
              <w:t>Estas serán pre</w:t>
            </w:r>
            <w:r w:rsidR="009127B0">
              <w:rPr>
                <w:i/>
              </w:rPr>
              <w:t xml:space="preserve">viamente tratadas por la Planta de Tratamiento de Aguas servidas homologada y autorizada por la Autoridad Marítima. Los efluentes líquidos del sistema de tratamiento de aguas servidas darán cumplimiento con la Directiva DGTM y MM. ORD </w:t>
            </w:r>
            <w:proofErr w:type="spellStart"/>
            <w:r w:rsidR="009127B0">
              <w:rPr>
                <w:i/>
              </w:rPr>
              <w:t>N°</w:t>
            </w:r>
            <w:proofErr w:type="spellEnd"/>
            <w:r w:rsidR="009127B0">
              <w:rPr>
                <w:i/>
              </w:rPr>
              <w:t xml:space="preserve"> 12600/931 del 13 de diciembre del 2007 o vigente al momento de operación del proyecto.”</w:t>
            </w:r>
          </w:p>
          <w:p w:rsidR="0098628C" w:rsidRPr="00EC1D7A" w:rsidRDefault="0098628C" w:rsidP="00874C97">
            <w:pPr>
              <w:jc w:val="both"/>
              <w:rPr>
                <w:i/>
                <w:highlight w:val="yellow"/>
              </w:rPr>
            </w:pPr>
          </w:p>
          <w:p w:rsidR="0098628C" w:rsidRPr="00EC1D7A" w:rsidRDefault="0098628C" w:rsidP="00874C97">
            <w:pPr>
              <w:jc w:val="both"/>
              <w:rPr>
                <w:b/>
                <w:highlight w:val="yellow"/>
              </w:rPr>
            </w:pPr>
          </w:p>
        </w:tc>
      </w:tr>
      <w:tr w:rsidR="0098628C" w:rsidRPr="00D42470" w:rsidTr="00EC1D7A">
        <w:trPr>
          <w:trHeight w:val="627"/>
        </w:trPr>
        <w:tc>
          <w:tcPr>
            <w:tcW w:w="5000" w:type="pct"/>
            <w:gridSpan w:val="2"/>
          </w:tcPr>
          <w:p w:rsidR="0098628C" w:rsidRPr="001D2669" w:rsidRDefault="0098628C" w:rsidP="00874C97">
            <w:pPr>
              <w:jc w:val="both"/>
            </w:pPr>
            <w:r w:rsidRPr="001D2669">
              <w:rPr>
                <w:b/>
              </w:rPr>
              <w:t>Hecho (s):</w:t>
            </w:r>
            <w:r w:rsidRPr="001D2669">
              <w:t xml:space="preserve"> </w:t>
            </w:r>
          </w:p>
          <w:p w:rsidR="001D2669" w:rsidRPr="007B655D" w:rsidRDefault="001D2669" w:rsidP="00874C97">
            <w:pPr>
              <w:jc w:val="both"/>
            </w:pPr>
          </w:p>
          <w:p w:rsidR="0098628C" w:rsidRDefault="007B655D" w:rsidP="00874C97">
            <w:pPr>
              <w:jc w:val="both"/>
            </w:pPr>
            <w:r w:rsidRPr="007B655D">
              <w:t>Se constató mediante documento entregado por el titular (id 4)</w:t>
            </w:r>
            <w:r>
              <w:t>,</w:t>
            </w:r>
            <w:r w:rsidRPr="007B655D">
              <w:t xml:space="preserve"> que la planta de tratamiento de aguas servidas que opera en el pontón del centro de cultivo</w:t>
            </w:r>
            <w:r>
              <w:t>,</w:t>
            </w:r>
            <w:r w:rsidRPr="007B655D">
              <w:t xml:space="preserve"> cuenta con el certificado de homologación vigente emitido por la </w:t>
            </w:r>
            <w:r w:rsidR="00BC74AD">
              <w:t>A</w:t>
            </w:r>
            <w:r w:rsidRPr="007B655D">
              <w:t xml:space="preserve">utoridad </w:t>
            </w:r>
            <w:r w:rsidR="00BC74AD" w:rsidRPr="009F64D9">
              <w:t>M</w:t>
            </w:r>
            <w:r w:rsidRPr="009F64D9">
              <w:t>arítima</w:t>
            </w:r>
            <w:r w:rsidR="002C56A1" w:rsidRPr="009F64D9">
              <w:t xml:space="preserve"> </w:t>
            </w:r>
            <w:r w:rsidR="005B190D" w:rsidRPr="009F64D9">
              <w:t xml:space="preserve">(ver </w:t>
            </w:r>
            <w:r w:rsidR="0021572F" w:rsidRPr="009F64D9">
              <w:t>A</w:t>
            </w:r>
            <w:r w:rsidR="002C56A1" w:rsidRPr="009F64D9">
              <w:t>nexo</w:t>
            </w:r>
            <w:r w:rsidR="005B190D" w:rsidRPr="009F64D9">
              <w:t xml:space="preserve"> 7)</w:t>
            </w:r>
            <w:r w:rsidRPr="009F64D9">
              <w:t>.</w:t>
            </w:r>
          </w:p>
          <w:p w:rsidR="009E0B17" w:rsidRDefault="009E0B17" w:rsidP="00874C97">
            <w:pPr>
              <w:jc w:val="both"/>
            </w:pPr>
          </w:p>
          <w:p w:rsidR="00C17885" w:rsidRDefault="002C56A1" w:rsidP="00874C97">
            <w:pPr>
              <w:jc w:val="both"/>
            </w:pPr>
            <w:r>
              <w:t>Al revisar los resultados entregados por la empresa titular del proyecto</w:t>
            </w:r>
            <w:r w:rsidR="006531A3">
              <w:t>,</w:t>
            </w:r>
            <w:r>
              <w:t xml:space="preserve"> relativos al monitoreo semestral de efluentes de la planta de tratamiento de aguas servidas (id 5). Fue posible visualizar en </w:t>
            </w:r>
            <w:r w:rsidR="00F5148A">
              <w:t>los</w:t>
            </w:r>
            <w:r>
              <w:t xml:space="preserve"> informe</w:t>
            </w:r>
            <w:r w:rsidR="00F5148A">
              <w:t>s</w:t>
            </w:r>
            <w:r w:rsidR="000510C2">
              <w:t xml:space="preserve"> </w:t>
            </w:r>
            <w:r w:rsidR="000510C2" w:rsidRPr="002C56A1">
              <w:rPr>
                <w:rFonts w:cs="Calibri"/>
              </w:rPr>
              <w:t>220616-01</w:t>
            </w:r>
            <w:r w:rsidR="005B190D">
              <w:rPr>
                <w:rFonts w:cs="Calibri"/>
              </w:rPr>
              <w:t xml:space="preserve"> </w:t>
            </w:r>
            <w:r w:rsidR="00C17885">
              <w:rPr>
                <w:rFonts w:cs="Calibri"/>
              </w:rPr>
              <w:t xml:space="preserve">y </w:t>
            </w:r>
            <w:r w:rsidR="00C17885" w:rsidRPr="009F64D9">
              <w:rPr>
                <w:rFonts w:cs="Calibri"/>
              </w:rPr>
              <w:t xml:space="preserve">220616-02 </w:t>
            </w:r>
            <w:r w:rsidR="005B190D" w:rsidRPr="009F64D9">
              <w:rPr>
                <w:rFonts w:cs="Calibri"/>
              </w:rPr>
              <w:t>(</w:t>
            </w:r>
            <w:r w:rsidR="0021572F" w:rsidRPr="009F64D9">
              <w:rPr>
                <w:rFonts w:cs="Calibri"/>
              </w:rPr>
              <w:t>A</w:t>
            </w:r>
            <w:r w:rsidR="005B190D" w:rsidRPr="009F64D9">
              <w:rPr>
                <w:rFonts w:cs="Calibri"/>
              </w:rPr>
              <w:t>nexo 8)</w:t>
            </w:r>
            <w:r w:rsidR="000510C2" w:rsidRPr="009F64D9">
              <w:rPr>
                <w:rFonts w:cs="Calibri"/>
              </w:rPr>
              <w:t xml:space="preserve"> correspondiente</w:t>
            </w:r>
            <w:r w:rsidR="000510C2">
              <w:rPr>
                <w:rFonts w:cs="Calibri"/>
              </w:rPr>
              <w:t xml:space="preserve"> al monitoreo del segundo semestre del año 2014</w:t>
            </w:r>
            <w:r w:rsidR="005B190D">
              <w:t>, que los parámetros: DBO</w:t>
            </w:r>
            <w:r w:rsidR="005B190D" w:rsidRPr="00C17885">
              <w:rPr>
                <w:sz w:val="14"/>
                <w:szCs w:val="12"/>
              </w:rPr>
              <w:t>5</w:t>
            </w:r>
            <w:r w:rsidR="005B190D">
              <w:t xml:space="preserve">; DQO; Solidos Suspendidos totales y Coliformes fecales, superaban los límites máximos </w:t>
            </w:r>
            <w:r w:rsidR="00C17885">
              <w:t>establecidos en</w:t>
            </w:r>
            <w:r w:rsidR="00C17885" w:rsidRPr="00C55828">
              <w:rPr>
                <w:rFonts w:cstheme="minorHAnsi"/>
              </w:rPr>
              <w:t xml:space="preserve"> </w:t>
            </w:r>
            <w:r w:rsidR="00A45DE2">
              <w:rPr>
                <w:rFonts w:cstheme="minorHAnsi"/>
              </w:rPr>
              <w:t xml:space="preserve">la </w:t>
            </w:r>
            <w:r w:rsidR="00C17885" w:rsidRPr="00C55828">
              <w:rPr>
                <w:rFonts w:cstheme="minorHAnsi"/>
              </w:rPr>
              <w:t>Res. DGTM y MM. Ord. N°12600/931 del 13/12/2007</w:t>
            </w:r>
            <w:r w:rsidR="00C17885">
              <w:rPr>
                <w:rFonts w:cstheme="minorHAnsi"/>
              </w:rPr>
              <w:t xml:space="preserve"> (</w:t>
            </w:r>
            <w:r w:rsidR="005B190D">
              <w:t>Directiva A52-</w:t>
            </w:r>
            <w:r w:rsidR="005B190D" w:rsidRPr="009F64D9">
              <w:t>004</w:t>
            </w:r>
            <w:r w:rsidR="008A57AC" w:rsidRPr="009F64D9">
              <w:t>, Anexo 12</w:t>
            </w:r>
            <w:r w:rsidR="00C17885" w:rsidRPr="009F64D9">
              <w:t>)</w:t>
            </w:r>
            <w:r w:rsidR="00322941">
              <w:t>. Ver T</w:t>
            </w:r>
            <w:r w:rsidR="00C17885">
              <w:t>abla 1.</w:t>
            </w:r>
          </w:p>
          <w:p w:rsidR="006531A3" w:rsidRDefault="006531A3" w:rsidP="00874C97">
            <w:pPr>
              <w:jc w:val="both"/>
            </w:pPr>
          </w:p>
          <w:p w:rsidR="00874C97" w:rsidRDefault="005E289C" w:rsidP="00D71D82">
            <w:pPr>
              <w:jc w:val="both"/>
            </w:pPr>
            <w:r>
              <w:t>Sin perjuicio de lo anterior</w:t>
            </w:r>
            <w:r w:rsidR="000E31BA">
              <w:t xml:space="preserve">, se advierte que en </w:t>
            </w:r>
            <w:r>
              <w:t xml:space="preserve">general </w:t>
            </w:r>
            <w:r w:rsidR="000E31BA">
              <w:t>los</w:t>
            </w:r>
            <w:r w:rsidR="00F0655A">
              <w:t xml:space="preserve"> resultados de</w:t>
            </w:r>
            <w:r w:rsidR="000E31BA">
              <w:t xml:space="preserve"> monitoreos posteriores (</w:t>
            </w:r>
            <w:r>
              <w:t xml:space="preserve">primer </w:t>
            </w:r>
            <w:r w:rsidR="000E31BA">
              <w:t xml:space="preserve">semestre </w:t>
            </w:r>
            <w:r>
              <w:t xml:space="preserve">de </w:t>
            </w:r>
            <w:r w:rsidR="000E31BA">
              <w:t xml:space="preserve">2015; </w:t>
            </w:r>
            <w:r>
              <w:t xml:space="preserve">primer y segundo </w:t>
            </w:r>
            <w:r w:rsidR="000E31BA">
              <w:t xml:space="preserve">semestre </w:t>
            </w:r>
            <w:r>
              <w:t xml:space="preserve">de </w:t>
            </w:r>
            <w:r w:rsidR="000E31BA">
              <w:t xml:space="preserve">2016 y </w:t>
            </w:r>
            <w:r>
              <w:t xml:space="preserve">primer </w:t>
            </w:r>
            <w:r w:rsidR="000E31BA">
              <w:t xml:space="preserve">semestre </w:t>
            </w:r>
            <w:r>
              <w:t xml:space="preserve">de </w:t>
            </w:r>
            <w:r w:rsidR="000E31BA">
              <w:t xml:space="preserve">2017), la descarga de la planta de tratamiento de aguas servidas del pontón </w:t>
            </w:r>
            <w:r>
              <w:t>de</w:t>
            </w:r>
            <w:r w:rsidR="000E31BA">
              <w:t>l centro Aracena 19,</w:t>
            </w:r>
            <w:r w:rsidR="00F0655A">
              <w:t xml:space="preserve"> </w:t>
            </w:r>
            <w:r w:rsidR="0021572F">
              <w:t>dio</w:t>
            </w:r>
            <w:r w:rsidR="00F0655A">
              <w:t xml:space="preserve"> cumplimiento a la Directiva A52-004, ya que ninguno de los parámetros regulados super</w:t>
            </w:r>
            <w:r w:rsidR="00360B75">
              <w:t>ó</w:t>
            </w:r>
            <w:r w:rsidR="00F0655A">
              <w:t xml:space="preserve"> los límites máximos </w:t>
            </w:r>
            <w:r>
              <w:t xml:space="preserve">establecidos, a excepción del </w:t>
            </w:r>
            <w:r w:rsidR="00C81B28">
              <w:t xml:space="preserve">informe correspondiente al primer semestre del año </w:t>
            </w:r>
            <w:r w:rsidR="00C81B28" w:rsidRPr="00044836">
              <w:t>2016</w:t>
            </w:r>
            <w:r w:rsidR="00DF2911" w:rsidRPr="00044836">
              <w:t xml:space="preserve"> (</w:t>
            </w:r>
            <w:r w:rsidR="00360B75" w:rsidRPr="00044836">
              <w:t>A</w:t>
            </w:r>
            <w:r w:rsidR="00DF2911" w:rsidRPr="00044836">
              <w:t>nexo 9)</w:t>
            </w:r>
            <w:r w:rsidR="00C81B28" w:rsidRPr="00044836">
              <w:t>, en</w:t>
            </w:r>
            <w:r w:rsidR="00C81B28">
              <w:t xml:space="preserve"> donde el pH </w:t>
            </w:r>
            <w:r>
              <w:t xml:space="preserve">medido </w:t>
            </w:r>
            <w:r w:rsidR="00C81B28">
              <w:t>fue de 3,75</w:t>
            </w:r>
            <w:r w:rsidR="0021572F">
              <w:t xml:space="preserve">, </w:t>
            </w:r>
            <w:r>
              <w:t xml:space="preserve">pese a </w:t>
            </w:r>
            <w:r w:rsidR="0021572F">
              <w:t xml:space="preserve">que </w:t>
            </w:r>
            <w:r w:rsidR="00C81B28">
              <w:t>el mínimo permitido es de 6</w:t>
            </w:r>
            <w:r w:rsidR="00F13B66">
              <w:t>,</w:t>
            </w:r>
            <w:r w:rsidR="00874C97">
              <w:t xml:space="preserve"> </w:t>
            </w:r>
            <w:r w:rsidR="00F13B66">
              <w:t>no obstante ello</w:t>
            </w:r>
            <w:r w:rsidR="00874C97">
              <w:t xml:space="preserve">, el análisis </w:t>
            </w:r>
            <w:r w:rsidR="00F13B66">
              <w:t xml:space="preserve">de pH </w:t>
            </w:r>
            <w:r w:rsidR="00874C97">
              <w:t xml:space="preserve">efectuado </w:t>
            </w:r>
            <w:r w:rsidR="00F13B66">
              <w:t xml:space="preserve">durante </w:t>
            </w:r>
            <w:r w:rsidR="00874C97">
              <w:t>el segundo semestre del mismo año (2016)</w:t>
            </w:r>
            <w:r w:rsidR="00F13B66">
              <w:t xml:space="preserve"> arrojó </w:t>
            </w:r>
            <w:r w:rsidR="00874C97">
              <w:t>un valor de 7,77</w:t>
            </w:r>
            <w:r w:rsidR="00F13B66">
              <w:t>, dentro del rango establecido.</w:t>
            </w:r>
            <w:r w:rsidR="0021572F">
              <w:t xml:space="preserve"> </w:t>
            </w:r>
            <w:r w:rsidR="0021572F" w:rsidRPr="00044836">
              <w:t>Anexo 10</w:t>
            </w:r>
            <w:r w:rsidR="00874C97" w:rsidRPr="00044836">
              <w:t>.</w:t>
            </w:r>
          </w:p>
          <w:p w:rsidR="00874C97" w:rsidRDefault="00874C97" w:rsidP="00D71D82">
            <w:pPr>
              <w:jc w:val="both"/>
            </w:pPr>
          </w:p>
          <w:p w:rsidR="005622F7" w:rsidRDefault="00DF2911" w:rsidP="00874C97">
            <w:pPr>
              <w:jc w:val="both"/>
            </w:pPr>
            <w:r>
              <w:t xml:space="preserve">Junto con lo anterior, se advierte que en los informes </w:t>
            </w:r>
            <w:r w:rsidRPr="00DF2911">
              <w:t>220616-0</w:t>
            </w:r>
            <w:r>
              <w:t xml:space="preserve">1 y </w:t>
            </w:r>
            <w:r w:rsidRPr="00DF2911">
              <w:t>220616-0</w:t>
            </w:r>
            <w:r>
              <w:t>2</w:t>
            </w:r>
            <w:r w:rsidR="00D71D82">
              <w:t xml:space="preserve"> (</w:t>
            </w:r>
            <w:r w:rsidR="0021572F" w:rsidRPr="00044836">
              <w:t>A</w:t>
            </w:r>
            <w:r w:rsidR="00D71D82" w:rsidRPr="00044836">
              <w:t>nexo 1</w:t>
            </w:r>
            <w:r w:rsidR="0021572F" w:rsidRPr="00044836">
              <w:t>1</w:t>
            </w:r>
            <w:r w:rsidR="00D71D82" w:rsidRPr="00044836">
              <w:t>)</w:t>
            </w:r>
            <w:r w:rsidR="00D71D82">
              <w:t xml:space="preserve"> pertenecientes al monitoreo del efluente del primer semestre del año 2015</w:t>
            </w:r>
            <w:r>
              <w:t xml:space="preserve">, no se especifica el nombre del lugar de muestreo, y solo </w:t>
            </w:r>
            <w:r w:rsidR="00D71D82">
              <w:t xml:space="preserve">se indica “Planta de Tratamiento”. </w:t>
            </w:r>
            <w:r w:rsidR="00F13B66">
              <w:t xml:space="preserve">Al respecto, cabe mencionar que la información señalada resulta </w:t>
            </w:r>
            <w:r w:rsidR="00D71D82">
              <w:t>relevan</w:t>
            </w:r>
            <w:r w:rsidR="006C602C">
              <w:t>te</w:t>
            </w:r>
            <w:r w:rsidR="00360B75">
              <w:t>,</w:t>
            </w:r>
            <w:r w:rsidR="00D71D82">
              <w:t xml:space="preserve"> </w:t>
            </w:r>
            <w:r w:rsidR="00F13B66">
              <w:t xml:space="preserve">por cuanto </w:t>
            </w:r>
            <w:r w:rsidR="00D71D82">
              <w:t xml:space="preserve">la empresa </w:t>
            </w:r>
            <w:r w:rsidR="00F13B66">
              <w:t xml:space="preserve">titular </w:t>
            </w:r>
            <w:r w:rsidR="00D71D82">
              <w:t>posee varios centros de cultivos con plantas de tratamiento de aguas servidas en la zona</w:t>
            </w:r>
            <w:r w:rsidR="00360B75">
              <w:t>,</w:t>
            </w:r>
            <w:r w:rsidR="00D71D82">
              <w:t xml:space="preserve"> y no </w:t>
            </w:r>
            <w:r w:rsidR="00F13B66">
              <w:t xml:space="preserve">existe certeza </w:t>
            </w:r>
            <w:r w:rsidR="00D71D82">
              <w:t>que</w:t>
            </w:r>
            <w:r w:rsidR="00DB7EE7">
              <w:t xml:space="preserve"> el informe </w:t>
            </w:r>
            <w:r w:rsidR="00F13B66">
              <w:t xml:space="preserve">analizado </w:t>
            </w:r>
            <w:r w:rsidR="00D71D82">
              <w:t>pertene</w:t>
            </w:r>
            <w:r w:rsidR="00F13B66">
              <w:t xml:space="preserve">zca efectivamente </w:t>
            </w:r>
            <w:r w:rsidR="00D71D82">
              <w:t xml:space="preserve">al centro </w:t>
            </w:r>
            <w:r w:rsidR="00F13B66">
              <w:t xml:space="preserve">de cultivo </w:t>
            </w:r>
            <w:r w:rsidR="00D71D82">
              <w:t>fiscaliza</w:t>
            </w:r>
            <w:r w:rsidR="00F13B66">
              <w:t>do</w:t>
            </w:r>
            <w:r w:rsidR="00D71D82">
              <w:t>.</w:t>
            </w:r>
          </w:p>
          <w:p w:rsidR="0098628C" w:rsidRPr="00EC1D7A" w:rsidRDefault="0098628C" w:rsidP="00A6140D">
            <w:pPr>
              <w:contextualSpacing/>
              <w:jc w:val="both"/>
              <w:rPr>
                <w:highlight w:val="yellow"/>
              </w:rPr>
            </w:pPr>
          </w:p>
        </w:tc>
      </w:tr>
    </w:tbl>
    <w:p w:rsidR="00044836" w:rsidRDefault="00044836" w:rsidP="00D42470">
      <w:pPr>
        <w:rPr>
          <w:rFonts w:ascii="Calibri" w:eastAsia="Calibri" w:hAnsi="Calibri" w:cs="Calibri"/>
          <w:sz w:val="28"/>
          <w:szCs w:val="32"/>
        </w:rPr>
      </w:pPr>
    </w:p>
    <w:p w:rsidR="00044836" w:rsidRDefault="00044836"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D42470" w:rsidRPr="00D42470" w:rsidTr="0031512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D42470" w:rsidRPr="00D42470" w:rsidTr="00A6140D">
        <w:trPr>
          <w:trHeight w:val="5763"/>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10180" w:type="dxa"/>
              <w:jc w:val="center"/>
              <w:tblCellMar>
                <w:left w:w="70" w:type="dxa"/>
                <w:right w:w="70" w:type="dxa"/>
              </w:tblCellMar>
              <w:tblLook w:val="04A0" w:firstRow="1" w:lastRow="0" w:firstColumn="1" w:lastColumn="0" w:noHBand="0" w:noVBand="1"/>
            </w:tblPr>
            <w:tblGrid>
              <w:gridCol w:w="2980"/>
              <w:gridCol w:w="1200"/>
              <w:gridCol w:w="4800"/>
              <w:gridCol w:w="1200"/>
            </w:tblGrid>
            <w:tr w:rsidR="001D2669" w:rsidRPr="001D2669" w:rsidTr="001D2669">
              <w:trPr>
                <w:trHeight w:val="270"/>
                <w:jc w:val="center"/>
              </w:trPr>
              <w:tc>
                <w:tcPr>
                  <w:tcW w:w="4180" w:type="dxa"/>
                  <w:gridSpan w:val="2"/>
                  <w:vMerge w:val="restart"/>
                  <w:tcBorders>
                    <w:top w:val="single" w:sz="8" w:space="0" w:color="auto"/>
                    <w:left w:val="single" w:sz="8" w:space="0" w:color="auto"/>
                    <w:bottom w:val="single" w:sz="8" w:space="0" w:color="000000"/>
                    <w:right w:val="nil"/>
                  </w:tcBorders>
                  <w:shd w:val="clear" w:color="000000" w:fill="D9D9D9"/>
                  <w:noWrap/>
                  <w:vAlign w:val="center"/>
                  <w:hideMark/>
                </w:tcPr>
                <w:p w:rsidR="001D2669" w:rsidRPr="001D2669" w:rsidRDefault="001D2669" w:rsidP="001D2669">
                  <w:pPr>
                    <w:spacing w:after="0" w:line="240" w:lineRule="auto"/>
                    <w:jc w:val="center"/>
                    <w:rPr>
                      <w:rFonts w:ascii="Calibri" w:eastAsia="Times New Roman" w:hAnsi="Calibri" w:cs="Calibri"/>
                      <w:b/>
                      <w:bCs/>
                      <w:color w:val="000000"/>
                      <w:sz w:val="20"/>
                      <w:szCs w:val="20"/>
                      <w:lang w:eastAsia="es-CL"/>
                    </w:rPr>
                  </w:pPr>
                  <w:r w:rsidRPr="001D2669">
                    <w:rPr>
                      <w:rFonts w:ascii="Calibri" w:eastAsia="Times New Roman" w:hAnsi="Calibri" w:cs="Calibri"/>
                      <w:b/>
                      <w:bCs/>
                      <w:color w:val="000000"/>
                      <w:sz w:val="20"/>
                      <w:szCs w:val="20"/>
                      <w:lang w:val="es-ES" w:eastAsia="es-CL"/>
                    </w:rPr>
                    <w:t xml:space="preserve">Informe </w:t>
                  </w:r>
                  <w:proofErr w:type="spellStart"/>
                  <w:r w:rsidRPr="001D2669">
                    <w:rPr>
                      <w:rFonts w:ascii="Calibri" w:eastAsia="Times New Roman" w:hAnsi="Calibri" w:cs="Calibri"/>
                      <w:b/>
                      <w:bCs/>
                      <w:color w:val="000000"/>
                      <w:sz w:val="20"/>
                      <w:szCs w:val="20"/>
                      <w:lang w:val="es-ES" w:eastAsia="es-CL"/>
                    </w:rPr>
                    <w:t>N°</w:t>
                  </w:r>
                  <w:proofErr w:type="spellEnd"/>
                </w:p>
              </w:tc>
              <w:tc>
                <w:tcPr>
                  <w:tcW w:w="6000" w:type="dxa"/>
                  <w:gridSpan w:val="2"/>
                  <w:tcBorders>
                    <w:top w:val="single" w:sz="8" w:space="0" w:color="auto"/>
                    <w:left w:val="nil"/>
                    <w:bottom w:val="nil"/>
                    <w:right w:val="single" w:sz="8" w:space="0" w:color="000000"/>
                  </w:tcBorders>
                  <w:shd w:val="clear" w:color="auto" w:fill="auto"/>
                  <w:vAlign w:val="center"/>
                  <w:hideMark/>
                </w:tcPr>
                <w:p w:rsidR="001D2669" w:rsidRPr="001D2669" w:rsidRDefault="001D2669" w:rsidP="001D2669">
                  <w:pPr>
                    <w:spacing w:after="0" w:line="240" w:lineRule="auto"/>
                    <w:jc w:val="center"/>
                    <w:rPr>
                      <w:rFonts w:ascii="Calibri" w:eastAsia="Times New Roman" w:hAnsi="Calibri" w:cs="Calibri"/>
                      <w:b/>
                      <w:bCs/>
                      <w:color w:val="000000"/>
                      <w:sz w:val="20"/>
                      <w:szCs w:val="20"/>
                      <w:lang w:eastAsia="es-CL"/>
                    </w:rPr>
                  </w:pPr>
                  <w:r w:rsidRPr="001D2669">
                    <w:rPr>
                      <w:rFonts w:ascii="Calibri" w:eastAsia="Times New Roman" w:hAnsi="Calibri" w:cs="Calibri"/>
                      <w:b/>
                      <w:bCs/>
                      <w:color w:val="000000"/>
                      <w:sz w:val="20"/>
                      <w:szCs w:val="20"/>
                      <w:lang w:eastAsia="es-CL"/>
                    </w:rPr>
                    <w:t>220616-01</w:t>
                  </w:r>
                </w:p>
              </w:tc>
            </w:tr>
            <w:tr w:rsidR="001D2669" w:rsidRPr="001D2669" w:rsidTr="001D2669">
              <w:trPr>
                <w:trHeight w:val="315"/>
                <w:jc w:val="center"/>
              </w:trPr>
              <w:tc>
                <w:tcPr>
                  <w:tcW w:w="4180" w:type="dxa"/>
                  <w:gridSpan w:val="2"/>
                  <w:vMerge/>
                  <w:tcBorders>
                    <w:top w:val="single" w:sz="8" w:space="0" w:color="auto"/>
                    <w:left w:val="single" w:sz="8" w:space="0" w:color="auto"/>
                    <w:bottom w:val="single" w:sz="8" w:space="0" w:color="000000"/>
                    <w:right w:val="nil"/>
                  </w:tcBorders>
                  <w:vAlign w:val="center"/>
                  <w:hideMark/>
                </w:tcPr>
                <w:p w:rsidR="001D2669" w:rsidRPr="001D2669" w:rsidRDefault="001D2669" w:rsidP="001D2669">
                  <w:pPr>
                    <w:spacing w:after="0" w:line="240" w:lineRule="auto"/>
                    <w:rPr>
                      <w:rFonts w:ascii="Calibri" w:eastAsia="Times New Roman" w:hAnsi="Calibri" w:cs="Calibri"/>
                      <w:b/>
                      <w:bCs/>
                      <w:color w:val="000000"/>
                      <w:sz w:val="20"/>
                      <w:szCs w:val="20"/>
                      <w:lang w:eastAsia="es-CL"/>
                    </w:rPr>
                  </w:pPr>
                </w:p>
              </w:tc>
              <w:tc>
                <w:tcPr>
                  <w:tcW w:w="6000" w:type="dxa"/>
                  <w:gridSpan w:val="2"/>
                  <w:tcBorders>
                    <w:top w:val="nil"/>
                    <w:left w:val="nil"/>
                    <w:bottom w:val="single" w:sz="8" w:space="0" w:color="auto"/>
                    <w:right w:val="single" w:sz="8" w:space="0" w:color="000000"/>
                  </w:tcBorders>
                  <w:shd w:val="clear" w:color="auto" w:fill="auto"/>
                  <w:vAlign w:val="center"/>
                  <w:hideMark/>
                </w:tcPr>
                <w:p w:rsidR="001D2669" w:rsidRPr="001D2669" w:rsidRDefault="001D2669" w:rsidP="001D2669">
                  <w:pPr>
                    <w:spacing w:after="0" w:line="240" w:lineRule="auto"/>
                    <w:jc w:val="center"/>
                    <w:rPr>
                      <w:rFonts w:ascii="Calibri" w:eastAsia="Times New Roman" w:hAnsi="Calibri" w:cs="Calibri"/>
                      <w:b/>
                      <w:bCs/>
                      <w:color w:val="000000"/>
                      <w:sz w:val="20"/>
                      <w:szCs w:val="20"/>
                      <w:lang w:eastAsia="es-CL"/>
                    </w:rPr>
                  </w:pPr>
                  <w:r w:rsidRPr="001D2669">
                    <w:rPr>
                      <w:rFonts w:ascii="Calibri" w:eastAsia="Times New Roman" w:hAnsi="Calibri" w:cs="Calibri"/>
                      <w:b/>
                      <w:bCs/>
                      <w:color w:val="000000"/>
                      <w:sz w:val="20"/>
                      <w:szCs w:val="20"/>
                      <w:lang w:eastAsia="es-CL"/>
                    </w:rPr>
                    <w:t>220616-02</w:t>
                  </w:r>
                </w:p>
              </w:tc>
            </w:tr>
            <w:tr w:rsidR="001D2669" w:rsidRPr="001D2669" w:rsidTr="001D2669">
              <w:trPr>
                <w:trHeight w:val="315"/>
                <w:jc w:val="center"/>
              </w:trPr>
              <w:tc>
                <w:tcPr>
                  <w:tcW w:w="4180" w:type="dxa"/>
                  <w:gridSpan w:val="2"/>
                  <w:tcBorders>
                    <w:top w:val="single" w:sz="8" w:space="0" w:color="auto"/>
                    <w:left w:val="single" w:sz="8" w:space="0" w:color="auto"/>
                    <w:bottom w:val="single" w:sz="8" w:space="0" w:color="auto"/>
                    <w:right w:val="nil"/>
                  </w:tcBorders>
                  <w:shd w:val="clear" w:color="000000" w:fill="D9D9D9"/>
                  <w:noWrap/>
                  <w:vAlign w:val="center"/>
                  <w:hideMark/>
                </w:tcPr>
                <w:p w:rsidR="001D2669" w:rsidRPr="001D2669" w:rsidRDefault="001D2669" w:rsidP="001D2669">
                  <w:pPr>
                    <w:spacing w:after="0" w:line="240" w:lineRule="auto"/>
                    <w:jc w:val="center"/>
                    <w:rPr>
                      <w:rFonts w:ascii="Calibri" w:eastAsia="Times New Roman" w:hAnsi="Calibri" w:cs="Calibri"/>
                      <w:b/>
                      <w:bCs/>
                      <w:color w:val="000000"/>
                      <w:sz w:val="20"/>
                      <w:szCs w:val="20"/>
                      <w:lang w:eastAsia="es-CL"/>
                    </w:rPr>
                  </w:pPr>
                  <w:r w:rsidRPr="001D2669">
                    <w:rPr>
                      <w:rFonts w:ascii="Calibri" w:eastAsia="Times New Roman" w:hAnsi="Calibri" w:cs="Calibri"/>
                      <w:b/>
                      <w:bCs/>
                      <w:color w:val="000000"/>
                      <w:sz w:val="20"/>
                      <w:szCs w:val="20"/>
                      <w:lang w:val="es-ES" w:eastAsia="es-CL"/>
                    </w:rPr>
                    <w:t>Fecha Término Muestreo</w:t>
                  </w:r>
                </w:p>
              </w:tc>
              <w:tc>
                <w:tcPr>
                  <w:tcW w:w="6000" w:type="dxa"/>
                  <w:gridSpan w:val="2"/>
                  <w:tcBorders>
                    <w:top w:val="single" w:sz="8" w:space="0" w:color="auto"/>
                    <w:left w:val="nil"/>
                    <w:bottom w:val="single" w:sz="8" w:space="0" w:color="auto"/>
                    <w:right w:val="single" w:sz="8" w:space="0" w:color="000000"/>
                  </w:tcBorders>
                  <w:shd w:val="clear" w:color="auto" w:fill="auto"/>
                  <w:vAlign w:val="center"/>
                  <w:hideMark/>
                </w:tcPr>
                <w:p w:rsidR="001D2669" w:rsidRPr="001D2669" w:rsidRDefault="001D2669" w:rsidP="001D2669">
                  <w:pPr>
                    <w:spacing w:after="0" w:line="240" w:lineRule="auto"/>
                    <w:jc w:val="center"/>
                    <w:rPr>
                      <w:rFonts w:ascii="Calibri" w:eastAsia="Times New Roman" w:hAnsi="Calibri" w:cs="Calibri"/>
                      <w:b/>
                      <w:bCs/>
                      <w:color w:val="000000"/>
                      <w:sz w:val="20"/>
                      <w:szCs w:val="20"/>
                      <w:lang w:eastAsia="es-CL"/>
                    </w:rPr>
                  </w:pPr>
                  <w:r w:rsidRPr="001D2669">
                    <w:rPr>
                      <w:rFonts w:ascii="Calibri" w:eastAsia="Times New Roman" w:hAnsi="Calibri" w:cs="Calibri"/>
                      <w:b/>
                      <w:bCs/>
                      <w:color w:val="000000"/>
                      <w:sz w:val="20"/>
                      <w:szCs w:val="20"/>
                      <w:lang w:val="es-ES" w:eastAsia="es-CL"/>
                    </w:rPr>
                    <w:t>07-08-2014</w:t>
                  </w:r>
                </w:p>
              </w:tc>
            </w:tr>
            <w:tr w:rsidR="001D2669" w:rsidRPr="001D2669" w:rsidTr="001D2669">
              <w:trPr>
                <w:trHeight w:val="750"/>
                <w:jc w:val="center"/>
              </w:trPr>
              <w:tc>
                <w:tcPr>
                  <w:tcW w:w="2980" w:type="dxa"/>
                  <w:tcBorders>
                    <w:top w:val="nil"/>
                    <w:left w:val="single" w:sz="8" w:space="0" w:color="auto"/>
                    <w:bottom w:val="nil"/>
                    <w:right w:val="single" w:sz="8" w:space="0" w:color="auto"/>
                  </w:tcBorders>
                  <w:shd w:val="clear" w:color="000000" w:fill="D9D9D9"/>
                  <w:noWrap/>
                  <w:vAlign w:val="center"/>
                  <w:hideMark/>
                </w:tcPr>
                <w:p w:rsidR="001D2669" w:rsidRPr="001D2669" w:rsidRDefault="001D2669" w:rsidP="001D2669">
                  <w:pPr>
                    <w:spacing w:after="0" w:line="240" w:lineRule="auto"/>
                    <w:jc w:val="center"/>
                    <w:rPr>
                      <w:rFonts w:ascii="Calibri" w:eastAsia="Times New Roman" w:hAnsi="Calibri" w:cs="Calibri"/>
                      <w:b/>
                      <w:bCs/>
                      <w:color w:val="000000"/>
                      <w:sz w:val="20"/>
                      <w:szCs w:val="20"/>
                      <w:lang w:eastAsia="es-CL"/>
                    </w:rPr>
                  </w:pPr>
                  <w:r w:rsidRPr="001D2669">
                    <w:rPr>
                      <w:rFonts w:ascii="Calibri" w:eastAsia="Times New Roman" w:hAnsi="Calibri" w:cs="Calibri"/>
                      <w:b/>
                      <w:bCs/>
                      <w:color w:val="000000"/>
                      <w:sz w:val="20"/>
                      <w:szCs w:val="20"/>
                      <w:lang w:val="es-ES" w:eastAsia="es-CL"/>
                    </w:rPr>
                    <w:t>Parámetro</w:t>
                  </w:r>
                </w:p>
              </w:tc>
              <w:tc>
                <w:tcPr>
                  <w:tcW w:w="1200" w:type="dxa"/>
                  <w:tcBorders>
                    <w:top w:val="nil"/>
                    <w:left w:val="nil"/>
                    <w:bottom w:val="nil"/>
                    <w:right w:val="single" w:sz="8" w:space="0" w:color="auto"/>
                  </w:tcBorders>
                  <w:shd w:val="clear" w:color="000000" w:fill="D9D9D9"/>
                  <w:vAlign w:val="center"/>
                  <w:hideMark/>
                </w:tcPr>
                <w:p w:rsidR="001D2669" w:rsidRPr="001D2669" w:rsidRDefault="001D2669" w:rsidP="001D2669">
                  <w:pPr>
                    <w:spacing w:after="0" w:line="240" w:lineRule="auto"/>
                    <w:jc w:val="center"/>
                    <w:rPr>
                      <w:rFonts w:ascii="Calibri" w:eastAsia="Times New Roman" w:hAnsi="Calibri" w:cs="Calibri"/>
                      <w:b/>
                      <w:bCs/>
                      <w:color w:val="000000"/>
                      <w:sz w:val="20"/>
                      <w:szCs w:val="20"/>
                      <w:lang w:eastAsia="es-CL"/>
                    </w:rPr>
                  </w:pPr>
                  <w:r w:rsidRPr="001D2669">
                    <w:rPr>
                      <w:rFonts w:ascii="Calibri" w:eastAsia="Times New Roman" w:hAnsi="Calibri" w:cs="Calibri"/>
                      <w:b/>
                      <w:bCs/>
                      <w:color w:val="000000"/>
                      <w:sz w:val="20"/>
                      <w:szCs w:val="20"/>
                      <w:lang w:val="es-ES" w:eastAsia="es-CL"/>
                    </w:rPr>
                    <w:t>Unidad</w:t>
                  </w:r>
                </w:p>
              </w:tc>
              <w:tc>
                <w:tcPr>
                  <w:tcW w:w="4800" w:type="dxa"/>
                  <w:tcBorders>
                    <w:top w:val="nil"/>
                    <w:left w:val="nil"/>
                    <w:bottom w:val="nil"/>
                    <w:right w:val="single" w:sz="8" w:space="0" w:color="auto"/>
                  </w:tcBorders>
                  <w:shd w:val="clear" w:color="000000" w:fill="D9D9D9"/>
                  <w:vAlign w:val="center"/>
                  <w:hideMark/>
                </w:tcPr>
                <w:p w:rsidR="001D2669" w:rsidRPr="001D2669" w:rsidRDefault="001D2669" w:rsidP="001D2669">
                  <w:pPr>
                    <w:spacing w:after="0" w:line="240" w:lineRule="auto"/>
                    <w:jc w:val="center"/>
                    <w:rPr>
                      <w:rFonts w:ascii="Calibri" w:eastAsia="Times New Roman" w:hAnsi="Calibri" w:cs="Calibri"/>
                      <w:b/>
                      <w:bCs/>
                      <w:color w:val="000000"/>
                      <w:sz w:val="20"/>
                      <w:szCs w:val="20"/>
                      <w:lang w:eastAsia="es-CL"/>
                    </w:rPr>
                  </w:pPr>
                  <w:r w:rsidRPr="001D2669">
                    <w:rPr>
                      <w:rFonts w:ascii="Calibri" w:eastAsia="Times New Roman" w:hAnsi="Calibri" w:cs="Calibri"/>
                      <w:b/>
                      <w:bCs/>
                      <w:color w:val="000000"/>
                      <w:sz w:val="20"/>
                      <w:szCs w:val="20"/>
                      <w:lang w:val="es-ES" w:eastAsia="es-CL"/>
                    </w:rPr>
                    <w:t xml:space="preserve">Límite Res. DGTM y </w:t>
                  </w:r>
                  <w:proofErr w:type="gramStart"/>
                  <w:r w:rsidRPr="001D2669">
                    <w:rPr>
                      <w:rFonts w:ascii="Calibri" w:eastAsia="Times New Roman" w:hAnsi="Calibri" w:cs="Calibri"/>
                      <w:b/>
                      <w:bCs/>
                      <w:color w:val="000000"/>
                      <w:sz w:val="20"/>
                      <w:szCs w:val="20"/>
                      <w:lang w:val="es-ES" w:eastAsia="es-CL"/>
                    </w:rPr>
                    <w:t>MM.Ord.N</w:t>
                  </w:r>
                  <w:proofErr w:type="gramEnd"/>
                  <w:r w:rsidRPr="001D2669">
                    <w:rPr>
                      <w:rFonts w:ascii="Calibri" w:eastAsia="Times New Roman" w:hAnsi="Calibri" w:cs="Calibri"/>
                      <w:b/>
                      <w:bCs/>
                      <w:color w:val="000000"/>
                      <w:sz w:val="20"/>
                      <w:szCs w:val="20"/>
                      <w:lang w:val="es-ES" w:eastAsia="es-CL"/>
                    </w:rPr>
                    <w:t>°12600/931 del 13/12/2007</w:t>
                  </w:r>
                </w:p>
              </w:tc>
              <w:tc>
                <w:tcPr>
                  <w:tcW w:w="1200" w:type="dxa"/>
                  <w:tcBorders>
                    <w:top w:val="nil"/>
                    <w:left w:val="nil"/>
                    <w:bottom w:val="nil"/>
                    <w:right w:val="single" w:sz="8" w:space="0" w:color="auto"/>
                  </w:tcBorders>
                  <w:shd w:val="clear" w:color="000000" w:fill="D9D9D9"/>
                  <w:vAlign w:val="center"/>
                  <w:hideMark/>
                </w:tcPr>
                <w:p w:rsidR="001D2669" w:rsidRPr="001D2669" w:rsidRDefault="001D2669" w:rsidP="001D2669">
                  <w:pPr>
                    <w:spacing w:after="0" w:line="240" w:lineRule="auto"/>
                    <w:jc w:val="center"/>
                    <w:rPr>
                      <w:rFonts w:ascii="Calibri" w:eastAsia="Times New Roman" w:hAnsi="Calibri" w:cs="Calibri"/>
                      <w:b/>
                      <w:bCs/>
                      <w:color w:val="000000"/>
                      <w:sz w:val="20"/>
                      <w:szCs w:val="20"/>
                      <w:lang w:eastAsia="es-CL"/>
                    </w:rPr>
                  </w:pPr>
                  <w:r w:rsidRPr="001D2669">
                    <w:rPr>
                      <w:rFonts w:ascii="Calibri" w:eastAsia="Times New Roman" w:hAnsi="Calibri" w:cs="Calibri"/>
                      <w:b/>
                      <w:bCs/>
                      <w:color w:val="000000"/>
                      <w:sz w:val="20"/>
                      <w:szCs w:val="20"/>
                      <w:lang w:val="es-ES" w:eastAsia="es-CL"/>
                    </w:rPr>
                    <w:t>Valor Medido</w:t>
                  </w:r>
                </w:p>
              </w:tc>
            </w:tr>
            <w:tr w:rsidR="001D2669" w:rsidRPr="001D2669" w:rsidTr="001D2669">
              <w:trPr>
                <w:trHeight w:val="390"/>
                <w:jc w:val="center"/>
              </w:trPr>
              <w:tc>
                <w:tcPr>
                  <w:tcW w:w="298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pH</w:t>
                  </w:r>
                </w:p>
              </w:tc>
              <w:tc>
                <w:tcPr>
                  <w:tcW w:w="1200" w:type="dxa"/>
                  <w:tcBorders>
                    <w:top w:val="single" w:sz="4" w:space="0" w:color="auto"/>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Unidad</w:t>
                  </w:r>
                </w:p>
              </w:tc>
              <w:tc>
                <w:tcPr>
                  <w:tcW w:w="4800" w:type="dxa"/>
                  <w:tcBorders>
                    <w:top w:val="single" w:sz="4" w:space="0" w:color="auto"/>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6- 8,5</w:t>
                  </w:r>
                </w:p>
              </w:tc>
              <w:tc>
                <w:tcPr>
                  <w:tcW w:w="1200" w:type="dxa"/>
                  <w:tcBorders>
                    <w:top w:val="single" w:sz="4" w:space="0" w:color="auto"/>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8,19</w:t>
                  </w:r>
                </w:p>
              </w:tc>
            </w:tr>
            <w:tr w:rsidR="001D2669" w:rsidRPr="001D2669" w:rsidTr="001D2669">
              <w:trPr>
                <w:trHeight w:val="360"/>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Aceites y Grasas</w:t>
                  </w:r>
                </w:p>
              </w:tc>
              <w:tc>
                <w:tcPr>
                  <w:tcW w:w="12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mg/L</w:t>
                  </w:r>
                </w:p>
              </w:tc>
              <w:tc>
                <w:tcPr>
                  <w:tcW w:w="48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150</w:t>
                  </w:r>
                </w:p>
              </w:tc>
              <w:tc>
                <w:tcPr>
                  <w:tcW w:w="12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93</w:t>
                  </w:r>
                </w:p>
              </w:tc>
            </w:tr>
            <w:tr w:rsidR="001D2669" w:rsidRPr="001D2669" w:rsidTr="008E0A71">
              <w:trPr>
                <w:trHeight w:val="3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DBO</w:t>
                  </w:r>
                  <w:r w:rsidRPr="001D2669">
                    <w:rPr>
                      <w:rFonts w:ascii="Calibri" w:eastAsia="Times New Roman" w:hAnsi="Calibri" w:cs="Calibri"/>
                      <w:color w:val="000000"/>
                      <w:sz w:val="12"/>
                      <w:szCs w:val="12"/>
                      <w:lang w:eastAsia="es-CL"/>
                    </w:rPr>
                    <w:t>5</w:t>
                  </w:r>
                </w:p>
              </w:tc>
              <w:tc>
                <w:tcPr>
                  <w:tcW w:w="12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mg/L</w:t>
                  </w:r>
                </w:p>
              </w:tc>
              <w:tc>
                <w:tcPr>
                  <w:tcW w:w="48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25</w:t>
                  </w:r>
                </w:p>
              </w:tc>
              <w:tc>
                <w:tcPr>
                  <w:tcW w:w="1200" w:type="dxa"/>
                  <w:tcBorders>
                    <w:top w:val="nil"/>
                    <w:left w:val="nil"/>
                    <w:bottom w:val="single" w:sz="4" w:space="0" w:color="auto"/>
                    <w:right w:val="single" w:sz="8" w:space="0" w:color="auto"/>
                  </w:tcBorders>
                  <w:shd w:val="clear" w:color="auto" w:fill="FFFF00"/>
                  <w:noWrap/>
                  <w:vAlign w:val="center"/>
                  <w:hideMark/>
                </w:tcPr>
                <w:p w:rsidR="001D2669" w:rsidRPr="00166FB1" w:rsidRDefault="001D2669" w:rsidP="001D2669">
                  <w:pPr>
                    <w:spacing w:after="0" w:line="240" w:lineRule="auto"/>
                    <w:jc w:val="center"/>
                    <w:rPr>
                      <w:rFonts w:ascii="Calibri" w:eastAsia="Times New Roman" w:hAnsi="Calibri" w:cs="Calibri"/>
                      <w:b/>
                      <w:color w:val="000000"/>
                      <w:sz w:val="20"/>
                      <w:szCs w:val="20"/>
                      <w:highlight w:val="yellow"/>
                      <w:u w:val="single"/>
                      <w:lang w:eastAsia="es-CL"/>
                    </w:rPr>
                  </w:pPr>
                  <w:r w:rsidRPr="00166FB1">
                    <w:rPr>
                      <w:rFonts w:ascii="Calibri" w:eastAsia="Times New Roman" w:hAnsi="Calibri" w:cs="Calibri"/>
                      <w:b/>
                      <w:color w:val="000000"/>
                      <w:sz w:val="20"/>
                      <w:szCs w:val="20"/>
                      <w:highlight w:val="yellow"/>
                      <w:u w:val="single"/>
                      <w:lang w:eastAsia="es-CL"/>
                    </w:rPr>
                    <w:t>71</w:t>
                  </w:r>
                </w:p>
              </w:tc>
            </w:tr>
            <w:tr w:rsidR="001D2669" w:rsidRPr="001D2669" w:rsidTr="008E0A71">
              <w:trPr>
                <w:trHeight w:val="3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DQO</w:t>
                  </w:r>
                </w:p>
              </w:tc>
              <w:tc>
                <w:tcPr>
                  <w:tcW w:w="12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mg/L</w:t>
                  </w:r>
                </w:p>
              </w:tc>
              <w:tc>
                <w:tcPr>
                  <w:tcW w:w="48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125</w:t>
                  </w:r>
                </w:p>
              </w:tc>
              <w:tc>
                <w:tcPr>
                  <w:tcW w:w="1200" w:type="dxa"/>
                  <w:tcBorders>
                    <w:top w:val="nil"/>
                    <w:left w:val="nil"/>
                    <w:bottom w:val="single" w:sz="4" w:space="0" w:color="auto"/>
                    <w:right w:val="single" w:sz="8" w:space="0" w:color="auto"/>
                  </w:tcBorders>
                  <w:shd w:val="clear" w:color="auto" w:fill="FFFF00"/>
                  <w:noWrap/>
                  <w:vAlign w:val="center"/>
                  <w:hideMark/>
                </w:tcPr>
                <w:p w:rsidR="001D2669" w:rsidRPr="00166FB1" w:rsidRDefault="001D2669" w:rsidP="001D2669">
                  <w:pPr>
                    <w:spacing w:after="0" w:line="240" w:lineRule="auto"/>
                    <w:jc w:val="center"/>
                    <w:rPr>
                      <w:rFonts w:ascii="Calibri" w:eastAsia="Times New Roman" w:hAnsi="Calibri" w:cs="Calibri"/>
                      <w:b/>
                      <w:color w:val="000000"/>
                      <w:sz w:val="20"/>
                      <w:szCs w:val="20"/>
                      <w:highlight w:val="yellow"/>
                      <w:u w:val="single"/>
                      <w:lang w:eastAsia="es-CL"/>
                    </w:rPr>
                  </w:pPr>
                  <w:r w:rsidRPr="00166FB1">
                    <w:rPr>
                      <w:rFonts w:ascii="Calibri" w:eastAsia="Times New Roman" w:hAnsi="Calibri" w:cs="Calibri"/>
                      <w:b/>
                      <w:color w:val="000000"/>
                      <w:sz w:val="20"/>
                      <w:szCs w:val="20"/>
                      <w:highlight w:val="yellow"/>
                      <w:u w:val="single"/>
                      <w:lang w:eastAsia="es-CL"/>
                    </w:rPr>
                    <w:t>163</w:t>
                  </w:r>
                </w:p>
              </w:tc>
            </w:tr>
            <w:tr w:rsidR="001D2669" w:rsidRPr="001D2669" w:rsidTr="001D2669">
              <w:trPr>
                <w:trHeight w:val="555"/>
                <w:jc w:val="center"/>
              </w:trPr>
              <w:tc>
                <w:tcPr>
                  <w:tcW w:w="2980" w:type="dxa"/>
                  <w:tcBorders>
                    <w:top w:val="nil"/>
                    <w:left w:val="single" w:sz="8" w:space="0" w:color="auto"/>
                    <w:bottom w:val="single" w:sz="4" w:space="0" w:color="auto"/>
                    <w:right w:val="single" w:sz="8" w:space="0" w:color="auto"/>
                  </w:tcBorders>
                  <w:shd w:val="clear" w:color="auto" w:fill="auto"/>
                  <w:vAlign w:val="center"/>
                  <w:hideMark/>
                </w:tcPr>
                <w:p w:rsidR="001D2669" w:rsidRPr="001D2669" w:rsidRDefault="001D2669" w:rsidP="001D2669">
                  <w:pPr>
                    <w:spacing w:after="0" w:line="240" w:lineRule="auto"/>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Sólidos sedimentables</w:t>
                  </w:r>
                </w:p>
              </w:tc>
              <w:tc>
                <w:tcPr>
                  <w:tcW w:w="12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mg/L</w:t>
                  </w:r>
                </w:p>
              </w:tc>
              <w:tc>
                <w:tcPr>
                  <w:tcW w:w="48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35</w:t>
                  </w:r>
                </w:p>
              </w:tc>
              <w:tc>
                <w:tcPr>
                  <w:tcW w:w="12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1</w:t>
                  </w:r>
                </w:p>
              </w:tc>
            </w:tr>
            <w:tr w:rsidR="001D2669" w:rsidRPr="001D2669" w:rsidTr="008E0A71">
              <w:trPr>
                <w:trHeight w:val="600"/>
                <w:jc w:val="center"/>
              </w:trPr>
              <w:tc>
                <w:tcPr>
                  <w:tcW w:w="2980" w:type="dxa"/>
                  <w:tcBorders>
                    <w:top w:val="nil"/>
                    <w:left w:val="single" w:sz="8" w:space="0" w:color="auto"/>
                    <w:bottom w:val="single" w:sz="4" w:space="0" w:color="auto"/>
                    <w:right w:val="single" w:sz="8" w:space="0" w:color="auto"/>
                  </w:tcBorders>
                  <w:shd w:val="clear" w:color="auto" w:fill="auto"/>
                  <w:vAlign w:val="center"/>
                  <w:hideMark/>
                </w:tcPr>
                <w:p w:rsidR="001D2669" w:rsidRPr="001D2669" w:rsidRDefault="001D2669" w:rsidP="001D2669">
                  <w:pPr>
                    <w:spacing w:after="0" w:line="240" w:lineRule="auto"/>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Solidos suspendidos totales</w:t>
                  </w:r>
                </w:p>
              </w:tc>
              <w:tc>
                <w:tcPr>
                  <w:tcW w:w="12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mg/L</w:t>
                  </w:r>
                </w:p>
              </w:tc>
              <w:tc>
                <w:tcPr>
                  <w:tcW w:w="4800" w:type="dxa"/>
                  <w:tcBorders>
                    <w:top w:val="nil"/>
                    <w:left w:val="nil"/>
                    <w:bottom w:val="single" w:sz="4"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35</w:t>
                  </w:r>
                </w:p>
              </w:tc>
              <w:tc>
                <w:tcPr>
                  <w:tcW w:w="1200" w:type="dxa"/>
                  <w:tcBorders>
                    <w:top w:val="nil"/>
                    <w:left w:val="nil"/>
                    <w:bottom w:val="single" w:sz="4" w:space="0" w:color="auto"/>
                    <w:right w:val="single" w:sz="8" w:space="0" w:color="auto"/>
                  </w:tcBorders>
                  <w:shd w:val="clear" w:color="auto" w:fill="FFFF00"/>
                  <w:noWrap/>
                  <w:vAlign w:val="center"/>
                  <w:hideMark/>
                </w:tcPr>
                <w:p w:rsidR="001D2669" w:rsidRPr="00166FB1" w:rsidRDefault="001D2669" w:rsidP="001D2669">
                  <w:pPr>
                    <w:spacing w:after="0" w:line="240" w:lineRule="auto"/>
                    <w:jc w:val="center"/>
                    <w:rPr>
                      <w:rFonts w:ascii="Calibri" w:eastAsia="Times New Roman" w:hAnsi="Calibri" w:cs="Calibri"/>
                      <w:b/>
                      <w:color w:val="000000"/>
                      <w:sz w:val="20"/>
                      <w:szCs w:val="20"/>
                      <w:highlight w:val="yellow"/>
                      <w:u w:val="single"/>
                      <w:lang w:eastAsia="es-CL"/>
                    </w:rPr>
                  </w:pPr>
                  <w:r w:rsidRPr="00166FB1">
                    <w:rPr>
                      <w:rFonts w:ascii="Calibri" w:eastAsia="Times New Roman" w:hAnsi="Calibri" w:cs="Calibri"/>
                      <w:b/>
                      <w:color w:val="000000"/>
                      <w:sz w:val="20"/>
                      <w:szCs w:val="20"/>
                      <w:highlight w:val="yellow"/>
                      <w:u w:val="single"/>
                      <w:lang w:eastAsia="es-CL"/>
                    </w:rPr>
                    <w:t>60</w:t>
                  </w:r>
                </w:p>
              </w:tc>
            </w:tr>
            <w:tr w:rsidR="001D2669" w:rsidRPr="001D2669" w:rsidTr="008E0A71">
              <w:trPr>
                <w:trHeight w:val="300"/>
                <w:jc w:val="center"/>
              </w:trPr>
              <w:tc>
                <w:tcPr>
                  <w:tcW w:w="2980" w:type="dxa"/>
                  <w:tcBorders>
                    <w:top w:val="nil"/>
                    <w:left w:val="single" w:sz="8" w:space="0" w:color="auto"/>
                    <w:bottom w:val="single" w:sz="8" w:space="0" w:color="auto"/>
                    <w:right w:val="single" w:sz="8" w:space="0" w:color="auto"/>
                  </w:tcBorders>
                  <w:shd w:val="clear" w:color="auto" w:fill="auto"/>
                  <w:noWrap/>
                  <w:vAlign w:val="center"/>
                  <w:hideMark/>
                </w:tcPr>
                <w:p w:rsidR="001D2669" w:rsidRPr="001D2669" w:rsidRDefault="001D2669" w:rsidP="001D2669">
                  <w:pPr>
                    <w:spacing w:after="0" w:line="240" w:lineRule="auto"/>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Coliformes fecales</w:t>
                  </w:r>
                </w:p>
              </w:tc>
              <w:tc>
                <w:tcPr>
                  <w:tcW w:w="1200" w:type="dxa"/>
                  <w:tcBorders>
                    <w:top w:val="nil"/>
                    <w:left w:val="nil"/>
                    <w:bottom w:val="single" w:sz="8"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NPM/100ml</w:t>
                  </w:r>
                </w:p>
              </w:tc>
              <w:tc>
                <w:tcPr>
                  <w:tcW w:w="4800" w:type="dxa"/>
                  <w:tcBorders>
                    <w:top w:val="nil"/>
                    <w:left w:val="nil"/>
                    <w:bottom w:val="single" w:sz="8" w:space="0" w:color="auto"/>
                    <w:right w:val="single" w:sz="8" w:space="0" w:color="auto"/>
                  </w:tcBorders>
                  <w:shd w:val="clear" w:color="auto" w:fill="auto"/>
                  <w:noWrap/>
                  <w:vAlign w:val="center"/>
                  <w:hideMark/>
                </w:tcPr>
                <w:p w:rsidR="001D2669" w:rsidRPr="001D2669" w:rsidRDefault="001D2669" w:rsidP="001D2669">
                  <w:pPr>
                    <w:spacing w:after="0" w:line="240" w:lineRule="auto"/>
                    <w:jc w:val="center"/>
                    <w:rPr>
                      <w:rFonts w:ascii="Calibri" w:eastAsia="Times New Roman" w:hAnsi="Calibri" w:cs="Calibri"/>
                      <w:color w:val="000000"/>
                      <w:sz w:val="20"/>
                      <w:szCs w:val="20"/>
                      <w:lang w:eastAsia="es-CL"/>
                    </w:rPr>
                  </w:pPr>
                  <w:r w:rsidRPr="001D2669">
                    <w:rPr>
                      <w:rFonts w:ascii="Calibri" w:eastAsia="Times New Roman" w:hAnsi="Calibri" w:cs="Calibri"/>
                      <w:color w:val="000000"/>
                      <w:sz w:val="20"/>
                      <w:szCs w:val="20"/>
                      <w:lang w:eastAsia="es-CL"/>
                    </w:rPr>
                    <w:t>70</w:t>
                  </w:r>
                </w:p>
              </w:tc>
              <w:tc>
                <w:tcPr>
                  <w:tcW w:w="1200" w:type="dxa"/>
                  <w:tcBorders>
                    <w:top w:val="nil"/>
                    <w:left w:val="nil"/>
                    <w:bottom w:val="single" w:sz="8" w:space="0" w:color="auto"/>
                    <w:right w:val="single" w:sz="8" w:space="0" w:color="auto"/>
                  </w:tcBorders>
                  <w:shd w:val="clear" w:color="auto" w:fill="FFFF00"/>
                  <w:noWrap/>
                  <w:vAlign w:val="center"/>
                  <w:hideMark/>
                </w:tcPr>
                <w:p w:rsidR="001D2669" w:rsidRPr="00166FB1" w:rsidRDefault="001D2669" w:rsidP="001D2669">
                  <w:pPr>
                    <w:spacing w:after="0" w:line="240" w:lineRule="auto"/>
                    <w:jc w:val="center"/>
                    <w:rPr>
                      <w:rFonts w:ascii="Calibri" w:eastAsia="Times New Roman" w:hAnsi="Calibri" w:cs="Calibri"/>
                      <w:b/>
                      <w:color w:val="000000"/>
                      <w:sz w:val="20"/>
                      <w:szCs w:val="20"/>
                      <w:highlight w:val="yellow"/>
                      <w:u w:val="single"/>
                      <w:lang w:eastAsia="es-CL"/>
                    </w:rPr>
                  </w:pPr>
                  <w:r w:rsidRPr="00166FB1">
                    <w:rPr>
                      <w:rFonts w:ascii="Calibri" w:eastAsia="Times New Roman" w:hAnsi="Calibri" w:cs="Calibri"/>
                      <w:b/>
                      <w:color w:val="000000"/>
                      <w:sz w:val="20"/>
                      <w:szCs w:val="20"/>
                      <w:highlight w:val="yellow"/>
                      <w:u w:val="single"/>
                      <w:lang w:eastAsia="es-CL"/>
                    </w:rPr>
                    <w:t>240</w:t>
                  </w:r>
                </w:p>
              </w:tc>
            </w:tr>
            <w:tr w:rsidR="001D2669" w:rsidRPr="001D2669" w:rsidTr="001D2669">
              <w:trPr>
                <w:trHeight w:val="300"/>
                <w:jc w:val="center"/>
              </w:trPr>
              <w:tc>
                <w:tcPr>
                  <w:tcW w:w="10180" w:type="dxa"/>
                  <w:gridSpan w:val="4"/>
                  <w:tcBorders>
                    <w:top w:val="single" w:sz="8" w:space="0" w:color="auto"/>
                    <w:left w:val="nil"/>
                    <w:bottom w:val="nil"/>
                    <w:right w:val="nil"/>
                  </w:tcBorders>
                  <w:shd w:val="clear" w:color="auto" w:fill="auto"/>
                  <w:noWrap/>
                  <w:vAlign w:val="bottom"/>
                  <w:hideMark/>
                </w:tcPr>
                <w:p w:rsidR="001D2669" w:rsidRPr="001D2669" w:rsidRDefault="001D2669" w:rsidP="001D2669">
                  <w:pPr>
                    <w:spacing w:after="0" w:line="240" w:lineRule="auto"/>
                    <w:jc w:val="center"/>
                    <w:rPr>
                      <w:rFonts w:ascii="Calibri" w:eastAsia="Times New Roman" w:hAnsi="Calibri" w:cs="Calibri"/>
                      <w:color w:val="000000"/>
                      <w:sz w:val="18"/>
                      <w:szCs w:val="18"/>
                      <w:lang w:eastAsia="es-CL"/>
                    </w:rPr>
                  </w:pPr>
                  <w:r w:rsidRPr="001D2669">
                    <w:rPr>
                      <w:rFonts w:ascii="Calibri" w:eastAsia="Times New Roman" w:hAnsi="Calibri" w:cs="Calibri"/>
                      <w:color w:val="000000"/>
                      <w:sz w:val="18"/>
                      <w:szCs w:val="18"/>
                      <w:lang w:val="es-ES" w:eastAsia="es-CL"/>
                    </w:rPr>
                    <w:t>Fuente: Elaboración Propia en base a la información proporcionada por el titular.</w:t>
                  </w:r>
                </w:p>
              </w:tc>
            </w:tr>
          </w:tbl>
          <w:p w:rsidR="00D42470" w:rsidRPr="00D42470" w:rsidRDefault="00D42470" w:rsidP="00D42470">
            <w:pPr>
              <w:spacing w:after="0" w:line="240" w:lineRule="auto"/>
              <w:jc w:val="center"/>
              <w:rPr>
                <w:rFonts w:ascii="Calibri" w:eastAsia="Times New Roman" w:hAnsi="Calibri" w:cs="Times New Roman"/>
                <w:color w:val="000000"/>
                <w:sz w:val="20"/>
                <w:szCs w:val="20"/>
                <w:lang w:eastAsia="es-CL"/>
              </w:rPr>
            </w:pPr>
          </w:p>
        </w:tc>
      </w:tr>
      <w:tr w:rsidR="00D42470" w:rsidRPr="00D42470" w:rsidTr="0031512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6F05AD" w:rsidP="00D42470">
            <w:pPr>
              <w:spacing w:after="0" w:line="240" w:lineRule="auto"/>
              <w:contextualSpacing/>
              <w:outlineLvl w:val="1"/>
              <w:rPr>
                <w:rFonts w:ascii="Calibri" w:eastAsia="Times New Roman" w:hAnsi="Calibri" w:cs="Calibri"/>
                <w:b/>
                <w:color w:val="000000"/>
                <w:sz w:val="18"/>
                <w:szCs w:val="20"/>
                <w:lang w:eastAsia="es-CL"/>
              </w:rPr>
            </w:pPr>
            <w:bookmarkStart w:id="143" w:name="_Toc353998121"/>
            <w:bookmarkStart w:id="144" w:name="_Toc353998194"/>
            <w:bookmarkStart w:id="145" w:name="_Toc382383548"/>
            <w:bookmarkStart w:id="146" w:name="_Toc382472370"/>
            <w:bookmarkStart w:id="147" w:name="_Toc390184280"/>
            <w:bookmarkStart w:id="148" w:name="_Toc390360011"/>
            <w:bookmarkStart w:id="149" w:name="_Toc390777032"/>
            <w:bookmarkStart w:id="150" w:name="_Toc447875243"/>
            <w:bookmarkStart w:id="151" w:name="_Toc448926733"/>
            <w:bookmarkStart w:id="152" w:name="_Toc448926922"/>
            <w:bookmarkStart w:id="153" w:name="_Toc448927010"/>
            <w:bookmarkStart w:id="154" w:name="_Toc448928073"/>
            <w:bookmarkStart w:id="155" w:name="_Toc449085421"/>
            <w:bookmarkStart w:id="156" w:name="_Toc449105979"/>
            <w:bookmarkStart w:id="157" w:name="_Toc449106095"/>
            <w:bookmarkStart w:id="158" w:name="_Toc502055471"/>
            <w:r>
              <w:rPr>
                <w:rFonts w:ascii="Calibri" w:eastAsia="Calibri" w:hAnsi="Calibri" w:cs="Calibri"/>
                <w:b/>
                <w:sz w:val="18"/>
                <w:szCs w:val="20"/>
              </w:rPr>
              <w:t xml:space="preserve">Tabla </w:t>
            </w:r>
            <w:r w:rsidR="00D42470" w:rsidRPr="00D42470">
              <w:rPr>
                <w:rFonts w:ascii="Calibri" w:eastAsia="Calibri" w:hAnsi="Calibri" w:cs="Calibri"/>
                <w:b/>
                <w:sz w:val="18"/>
                <w:szCs w:val="20"/>
              </w:rPr>
              <w:fldChar w:fldCharType="begin"/>
            </w:r>
            <w:r w:rsidR="00D42470" w:rsidRPr="00D42470">
              <w:rPr>
                <w:rFonts w:ascii="Calibri" w:eastAsia="Calibri" w:hAnsi="Calibri" w:cs="Calibri"/>
                <w:b/>
                <w:sz w:val="18"/>
                <w:szCs w:val="20"/>
              </w:rPr>
              <w:instrText xml:space="preserve"> SEQ Fotografía \* ARABIC </w:instrText>
            </w:r>
            <w:r w:rsidR="00D42470" w:rsidRPr="00D42470">
              <w:rPr>
                <w:rFonts w:ascii="Calibri" w:eastAsia="Calibri" w:hAnsi="Calibri" w:cs="Calibri"/>
                <w:b/>
                <w:sz w:val="18"/>
                <w:szCs w:val="20"/>
              </w:rPr>
              <w:fldChar w:fldCharType="separate"/>
            </w:r>
            <w:r w:rsidR="00D42470" w:rsidRPr="00D42470">
              <w:rPr>
                <w:rFonts w:ascii="Calibri" w:eastAsia="Calibri" w:hAnsi="Calibri" w:cs="Calibri"/>
                <w:b/>
                <w:noProof/>
                <w:sz w:val="18"/>
                <w:szCs w:val="20"/>
              </w:rPr>
              <w:t>1</w:t>
            </w:r>
            <w:r w:rsidR="00D42470" w:rsidRPr="00D42470">
              <w:rPr>
                <w:rFonts w:ascii="Calibri" w:eastAsia="Calibri" w:hAnsi="Calibri" w:cs="Calibri"/>
                <w:b/>
                <w:sz w:val="18"/>
                <w:szCs w:val="20"/>
              </w:rPr>
              <w:fldChar w:fldCharType="end"/>
            </w:r>
            <w:r w:rsidR="00D42470" w:rsidRPr="00D42470">
              <w:rPr>
                <w:rFonts w:ascii="Calibri" w:eastAsia="Calibri" w:hAnsi="Calibri" w:cs="Calibri"/>
                <w:b/>
                <w:sz w:val="18"/>
                <w:szCs w:val="20"/>
              </w:rPr>
              <w:t>.</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proofErr w:type="gramStart"/>
            <w:r w:rsidR="004408C3">
              <w:rPr>
                <w:rFonts w:ascii="Calibri" w:eastAsia="Times New Roman" w:hAnsi="Calibri" w:cs="Times New Roman"/>
                <w:b/>
                <w:color w:val="000000"/>
                <w:sz w:val="18"/>
                <w:szCs w:val="18"/>
                <w:lang w:eastAsia="es-CL"/>
              </w:rPr>
              <w:t>D</w:t>
            </w:r>
            <w:r w:rsidR="006F05AD">
              <w:rPr>
                <w:rFonts w:ascii="Calibri" w:eastAsia="Times New Roman" w:hAnsi="Calibri" w:cs="Times New Roman"/>
                <w:b/>
                <w:color w:val="000000"/>
                <w:sz w:val="18"/>
                <w:szCs w:val="18"/>
                <w:lang w:eastAsia="es-CL"/>
              </w:rPr>
              <w:t>iciembre</w:t>
            </w:r>
            <w:proofErr w:type="gramEnd"/>
            <w:r w:rsidR="006F05AD">
              <w:rPr>
                <w:rFonts w:ascii="Calibri" w:eastAsia="Times New Roman" w:hAnsi="Calibri" w:cs="Times New Roman"/>
                <w:b/>
                <w:color w:val="000000"/>
                <w:sz w:val="18"/>
                <w:szCs w:val="18"/>
                <w:lang w:eastAsia="es-CL"/>
              </w:rPr>
              <w:t xml:space="preserve"> 2017 (fecha de elaboración)</w:t>
            </w:r>
          </w:p>
        </w:tc>
      </w:tr>
      <w:tr w:rsidR="00D42470" w:rsidRPr="00D42470" w:rsidTr="0031512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D42470" w:rsidRPr="00D42470" w:rsidRDefault="00D42470" w:rsidP="00AB4A8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F05AD" w:rsidRPr="001D45C3">
              <w:rPr>
                <w:rFonts w:ascii="Calibri" w:eastAsia="Times New Roman" w:hAnsi="Calibri"/>
                <w:color w:val="000000"/>
                <w:sz w:val="18"/>
                <w:szCs w:val="18"/>
                <w:lang w:val="es-ES" w:eastAsia="es-CL"/>
              </w:rPr>
              <w:t xml:space="preserve">Resultado de monitoreo </w:t>
            </w:r>
            <w:r w:rsidR="006F05AD">
              <w:rPr>
                <w:rFonts w:ascii="Calibri" w:eastAsia="Times New Roman" w:hAnsi="Calibri"/>
                <w:color w:val="000000"/>
                <w:sz w:val="18"/>
                <w:szCs w:val="18"/>
                <w:lang w:val="es-ES" w:eastAsia="es-CL"/>
              </w:rPr>
              <w:t xml:space="preserve">semestral </w:t>
            </w:r>
            <w:r w:rsidR="006F05AD" w:rsidRPr="001D45C3">
              <w:rPr>
                <w:rFonts w:ascii="Calibri" w:eastAsia="Times New Roman" w:hAnsi="Calibri"/>
                <w:color w:val="000000"/>
                <w:sz w:val="18"/>
                <w:szCs w:val="18"/>
                <w:lang w:val="es-ES" w:eastAsia="es-CL"/>
              </w:rPr>
              <w:t xml:space="preserve">efectuado </w:t>
            </w:r>
            <w:r w:rsidR="006F05AD">
              <w:rPr>
                <w:rFonts w:ascii="Calibri" w:eastAsia="Times New Roman" w:hAnsi="Calibri"/>
                <w:color w:val="000000"/>
                <w:sz w:val="18"/>
                <w:szCs w:val="18"/>
                <w:lang w:val="es-ES" w:eastAsia="es-CL"/>
              </w:rPr>
              <w:t xml:space="preserve">durante el segundo semestre del año 2014 </w:t>
            </w:r>
            <w:r w:rsidR="006F05AD" w:rsidRPr="001D45C3">
              <w:rPr>
                <w:rFonts w:ascii="Calibri" w:eastAsia="Times New Roman" w:hAnsi="Calibri"/>
                <w:color w:val="000000"/>
                <w:sz w:val="18"/>
                <w:szCs w:val="18"/>
                <w:lang w:val="es-ES" w:eastAsia="es-CL"/>
              </w:rPr>
              <w:t>a</w:t>
            </w:r>
            <w:r w:rsidR="006F05AD">
              <w:rPr>
                <w:rFonts w:ascii="Calibri" w:eastAsia="Times New Roman" w:hAnsi="Calibri"/>
                <w:color w:val="000000"/>
                <w:sz w:val="18"/>
                <w:szCs w:val="18"/>
                <w:lang w:val="es-ES" w:eastAsia="es-CL"/>
              </w:rPr>
              <w:t xml:space="preserve"> </w:t>
            </w:r>
            <w:r w:rsidR="006F05AD" w:rsidRPr="001D45C3">
              <w:rPr>
                <w:rFonts w:ascii="Calibri" w:eastAsia="Times New Roman" w:hAnsi="Calibri"/>
                <w:color w:val="000000"/>
                <w:sz w:val="18"/>
                <w:szCs w:val="18"/>
                <w:lang w:val="es-ES" w:eastAsia="es-CL"/>
              </w:rPr>
              <w:t>l</w:t>
            </w:r>
            <w:r w:rsidR="006F05AD">
              <w:rPr>
                <w:rFonts w:ascii="Calibri" w:eastAsia="Times New Roman" w:hAnsi="Calibri"/>
                <w:color w:val="000000"/>
                <w:sz w:val="18"/>
                <w:szCs w:val="18"/>
                <w:lang w:val="es-ES" w:eastAsia="es-CL"/>
              </w:rPr>
              <w:t>os</w:t>
            </w:r>
            <w:r w:rsidR="006F05AD" w:rsidRPr="001D45C3">
              <w:rPr>
                <w:rFonts w:ascii="Calibri" w:eastAsia="Times New Roman" w:hAnsi="Calibri"/>
                <w:color w:val="000000"/>
                <w:sz w:val="18"/>
                <w:szCs w:val="18"/>
                <w:lang w:val="es-ES" w:eastAsia="es-CL"/>
              </w:rPr>
              <w:t xml:space="preserve"> efluente</w:t>
            </w:r>
            <w:r w:rsidR="006F05AD">
              <w:rPr>
                <w:rFonts w:ascii="Calibri" w:eastAsia="Times New Roman" w:hAnsi="Calibri"/>
                <w:color w:val="000000"/>
                <w:sz w:val="18"/>
                <w:szCs w:val="18"/>
                <w:lang w:val="es-ES" w:eastAsia="es-CL"/>
              </w:rPr>
              <w:t>s</w:t>
            </w:r>
            <w:r w:rsidR="006F05AD" w:rsidRPr="001D45C3">
              <w:rPr>
                <w:rFonts w:ascii="Calibri" w:eastAsia="Times New Roman" w:hAnsi="Calibri"/>
                <w:color w:val="000000"/>
                <w:sz w:val="18"/>
                <w:szCs w:val="18"/>
                <w:lang w:val="es-ES" w:eastAsia="es-CL"/>
              </w:rPr>
              <w:t xml:space="preserve"> del sistema de tratamiento de aguas servidas del </w:t>
            </w:r>
            <w:r w:rsidR="006F05AD">
              <w:rPr>
                <w:rFonts w:ascii="Calibri" w:eastAsia="Times New Roman" w:hAnsi="Calibri"/>
                <w:color w:val="000000"/>
                <w:sz w:val="18"/>
                <w:szCs w:val="18"/>
                <w:lang w:val="es-ES" w:eastAsia="es-CL"/>
              </w:rPr>
              <w:t>pontón correspondiente al CES Aracena 19.</w:t>
            </w:r>
          </w:p>
        </w:tc>
      </w:tr>
      <w:tr w:rsidR="00D42470" w:rsidRPr="00D42470" w:rsidTr="0031512B">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D42470" w:rsidRPr="00D42470" w:rsidRDefault="00D42470" w:rsidP="00D42470">
            <w:pPr>
              <w:spacing w:after="0" w:line="240" w:lineRule="auto"/>
              <w:rPr>
                <w:rFonts w:ascii="Calibri" w:eastAsia="Times New Roman" w:hAnsi="Calibri" w:cs="Times New Roman"/>
                <w:color w:val="000000"/>
                <w:lang w:eastAsia="es-CL"/>
              </w:rPr>
            </w:pPr>
          </w:p>
        </w:tc>
      </w:tr>
    </w:tbl>
    <w:p w:rsidR="00F173B5" w:rsidRDefault="00F173B5" w:rsidP="00D42470">
      <w:pPr>
        <w:rPr>
          <w:rFonts w:ascii="Calibri" w:eastAsia="Calibri" w:hAnsi="Calibri" w:cs="Calibri"/>
          <w:sz w:val="28"/>
          <w:szCs w:val="32"/>
        </w:rPr>
      </w:pPr>
    </w:p>
    <w:p w:rsidR="0004202A" w:rsidRDefault="0004202A" w:rsidP="00D42470">
      <w:pPr>
        <w:rPr>
          <w:rFonts w:ascii="Calibri" w:eastAsia="Calibri" w:hAnsi="Calibri" w:cs="Calibri"/>
          <w:sz w:val="28"/>
          <w:szCs w:val="32"/>
        </w:rPr>
      </w:pPr>
    </w:p>
    <w:p w:rsidR="00EE2E6E" w:rsidRPr="00FE2CF3" w:rsidRDefault="00EE2E6E" w:rsidP="004C4AC2">
      <w:pPr>
        <w:pStyle w:val="Ttulo2"/>
      </w:pPr>
      <w:bookmarkStart w:id="159" w:name="_Toc502055472"/>
      <w:r w:rsidRPr="00FE2CF3">
        <w:t>Manejo de Mortandades</w:t>
      </w:r>
      <w:bookmarkEnd w:id="159"/>
    </w:p>
    <w:tbl>
      <w:tblPr>
        <w:tblStyle w:val="Tablaconcuadrcula"/>
        <w:tblW w:w="5001" w:type="pct"/>
        <w:tblLook w:val="04A0" w:firstRow="1" w:lastRow="0" w:firstColumn="1" w:lastColumn="0" w:noHBand="0" w:noVBand="1"/>
      </w:tblPr>
      <w:tblGrid>
        <w:gridCol w:w="3768"/>
        <w:gridCol w:w="9797"/>
      </w:tblGrid>
      <w:tr w:rsidR="004C4AC2" w:rsidRPr="00FE2CF3" w:rsidTr="00911DD6">
        <w:trPr>
          <w:trHeight w:val="142"/>
        </w:trPr>
        <w:tc>
          <w:tcPr>
            <w:tcW w:w="1389" w:type="pct"/>
          </w:tcPr>
          <w:p w:rsidR="004C4AC2" w:rsidRPr="00FE2CF3" w:rsidRDefault="004C4AC2" w:rsidP="00911DD6">
            <w:pPr>
              <w:rPr>
                <w:lang w:val="es-CL"/>
              </w:rPr>
            </w:pPr>
            <w:r w:rsidRPr="00FE2CF3">
              <w:rPr>
                <w:rFonts w:eastAsia="Times New Roman"/>
                <w:b/>
                <w:bCs/>
                <w:color w:val="000000"/>
                <w:lang w:eastAsia="es-CL"/>
              </w:rPr>
              <w:t xml:space="preserve">Número de hecho constatado: </w:t>
            </w:r>
            <w:r w:rsidR="00EE2E6E" w:rsidRPr="00FE2CF3">
              <w:rPr>
                <w:rFonts w:eastAsia="Times New Roman"/>
                <w:b/>
                <w:bCs/>
                <w:color w:val="000000"/>
                <w:lang w:eastAsia="es-CL"/>
              </w:rPr>
              <w:t>3</w:t>
            </w:r>
          </w:p>
        </w:tc>
        <w:tc>
          <w:tcPr>
            <w:tcW w:w="3611" w:type="pct"/>
          </w:tcPr>
          <w:p w:rsidR="004C4AC2" w:rsidRPr="00FE2CF3" w:rsidRDefault="004C4AC2" w:rsidP="00911DD6">
            <w:r w:rsidRPr="00FE2CF3">
              <w:rPr>
                <w:rFonts w:eastAsia="Times New Roman"/>
                <w:b/>
                <w:bCs/>
                <w:color w:val="000000"/>
                <w:lang w:eastAsia="es-CL"/>
              </w:rPr>
              <w:t xml:space="preserve">Estación </w:t>
            </w:r>
            <w:proofErr w:type="spellStart"/>
            <w:r w:rsidRPr="00FE2CF3">
              <w:rPr>
                <w:rFonts w:eastAsia="Times New Roman"/>
                <w:b/>
                <w:bCs/>
                <w:color w:val="000000"/>
                <w:lang w:eastAsia="es-CL"/>
              </w:rPr>
              <w:t>N°</w:t>
            </w:r>
            <w:proofErr w:type="spellEnd"/>
            <w:r w:rsidRPr="00FE2CF3">
              <w:rPr>
                <w:rFonts w:eastAsia="Times New Roman"/>
                <w:color w:val="000000"/>
                <w:lang w:eastAsia="es-CL"/>
              </w:rPr>
              <w:t xml:space="preserve">: </w:t>
            </w:r>
            <w:r w:rsidR="00FE2CF3" w:rsidRPr="00FE2CF3">
              <w:rPr>
                <w:rFonts w:eastAsia="Times New Roman"/>
                <w:color w:val="000000"/>
                <w:lang w:eastAsia="es-CL"/>
              </w:rPr>
              <w:t>5</w:t>
            </w:r>
          </w:p>
        </w:tc>
      </w:tr>
      <w:tr w:rsidR="004C4AC2" w:rsidRPr="004C4AC2" w:rsidTr="00911DD6">
        <w:trPr>
          <w:trHeight w:val="319"/>
        </w:trPr>
        <w:tc>
          <w:tcPr>
            <w:tcW w:w="5000" w:type="pct"/>
            <w:gridSpan w:val="2"/>
            <w:tcBorders>
              <w:bottom w:val="single" w:sz="4" w:space="0" w:color="auto"/>
            </w:tcBorders>
          </w:tcPr>
          <w:p w:rsidR="004C4AC2" w:rsidRPr="00827B5D" w:rsidRDefault="004C4AC2" w:rsidP="00911DD6">
            <w:pPr>
              <w:rPr>
                <w:lang w:eastAsia="es-CL"/>
              </w:rPr>
            </w:pPr>
            <w:r w:rsidRPr="00827B5D">
              <w:rPr>
                <w:rFonts w:eastAsia="Times New Roman"/>
                <w:b/>
                <w:bCs/>
                <w:color w:val="000000"/>
                <w:lang w:eastAsia="es-CL"/>
              </w:rPr>
              <w:t xml:space="preserve">Documentación Revisada: ID 12, 13  </w:t>
            </w:r>
          </w:p>
          <w:p w:rsidR="004C4AC2" w:rsidRPr="004C4AC2" w:rsidRDefault="004C4AC2" w:rsidP="00911DD6">
            <w:pPr>
              <w:rPr>
                <w:highlight w:val="yellow"/>
                <w:lang w:eastAsia="es-CL"/>
              </w:rPr>
            </w:pPr>
          </w:p>
        </w:tc>
      </w:tr>
      <w:tr w:rsidR="004C4AC2" w:rsidRPr="004C4AC2" w:rsidTr="00911DD6">
        <w:trPr>
          <w:trHeight w:val="627"/>
        </w:trPr>
        <w:tc>
          <w:tcPr>
            <w:tcW w:w="5000" w:type="pct"/>
            <w:gridSpan w:val="2"/>
          </w:tcPr>
          <w:p w:rsidR="004C4AC2" w:rsidRDefault="004C4AC2" w:rsidP="00911DD6">
            <w:pPr>
              <w:rPr>
                <w:b/>
              </w:rPr>
            </w:pPr>
            <w:r w:rsidRPr="00827B5D">
              <w:rPr>
                <w:b/>
              </w:rPr>
              <w:lastRenderedPageBreak/>
              <w:t xml:space="preserve">Exigencia (s): </w:t>
            </w:r>
          </w:p>
          <w:p w:rsidR="00827B5D" w:rsidRDefault="00827B5D" w:rsidP="00827B5D">
            <w:pPr>
              <w:rPr>
                <w:b/>
              </w:rPr>
            </w:pPr>
          </w:p>
          <w:p w:rsidR="00827B5D" w:rsidRPr="00827B5D" w:rsidRDefault="00827B5D" w:rsidP="00827B5D">
            <w:pPr>
              <w:rPr>
                <w:b/>
              </w:rPr>
            </w:pPr>
            <w:r w:rsidRPr="00827B5D">
              <w:rPr>
                <w:b/>
              </w:rPr>
              <w:t>RCA 076/2010, considerando 3.3.</w:t>
            </w:r>
            <w:r>
              <w:rPr>
                <w:b/>
              </w:rPr>
              <w:t>2</w:t>
            </w:r>
            <w:r w:rsidRPr="00827B5D">
              <w:rPr>
                <w:b/>
              </w:rPr>
              <w:t>.</w:t>
            </w:r>
            <w:r>
              <w:rPr>
                <w:b/>
              </w:rPr>
              <w:t>7.</w:t>
            </w:r>
            <w:r w:rsidRPr="00827B5D">
              <w:rPr>
                <w:b/>
              </w:rPr>
              <w:t>- “</w:t>
            </w:r>
            <w:r>
              <w:rPr>
                <w:b/>
              </w:rPr>
              <w:t>Manejo de las Mo</w:t>
            </w:r>
            <w:r w:rsidRPr="00827B5D">
              <w:rPr>
                <w:b/>
              </w:rPr>
              <w:t>rtalidad</w:t>
            </w:r>
            <w:r>
              <w:rPr>
                <w:b/>
              </w:rPr>
              <w:t>es</w:t>
            </w:r>
            <w:r w:rsidRPr="00827B5D">
              <w:rPr>
                <w:b/>
              </w:rPr>
              <w:t>”</w:t>
            </w:r>
          </w:p>
          <w:p w:rsidR="00827B5D" w:rsidRPr="00717FA6" w:rsidRDefault="00827B5D" w:rsidP="00911DD6">
            <w:pPr>
              <w:rPr>
                <w:i/>
              </w:rPr>
            </w:pPr>
            <w:r w:rsidRPr="00717FA6">
              <w:rPr>
                <w:i/>
              </w:rPr>
              <w:t xml:space="preserve">(…) “El retiro de la mortalidad de la jaula se hará </w:t>
            </w:r>
            <w:r w:rsidR="00717FA6" w:rsidRPr="00717FA6">
              <w:rPr>
                <w:i/>
              </w:rPr>
              <w:t>diariamente, si las condiciones climáticas lo permitan. Una vez cuantificados y clasificados por su causa de muerte, serán depositados en el sistema de ensilaje.”</w:t>
            </w:r>
          </w:p>
          <w:p w:rsidR="004C4AC2" w:rsidRPr="00827B5D" w:rsidRDefault="004C4AC2" w:rsidP="00911DD6"/>
          <w:p w:rsidR="004C4AC2" w:rsidRPr="00827B5D" w:rsidRDefault="004C4AC2" w:rsidP="00911DD6">
            <w:pPr>
              <w:rPr>
                <w:b/>
              </w:rPr>
            </w:pPr>
            <w:r w:rsidRPr="00827B5D">
              <w:rPr>
                <w:b/>
              </w:rPr>
              <w:t>RCA 076/2010, considerando 3.</w:t>
            </w:r>
            <w:r w:rsidR="00827B5D" w:rsidRPr="00827B5D">
              <w:rPr>
                <w:b/>
              </w:rPr>
              <w:t>4</w:t>
            </w:r>
            <w:r w:rsidRPr="00827B5D">
              <w:rPr>
                <w:b/>
              </w:rPr>
              <w:t>.</w:t>
            </w:r>
            <w:r w:rsidR="00827B5D" w:rsidRPr="00827B5D">
              <w:rPr>
                <w:b/>
              </w:rPr>
              <w:t>3.5</w:t>
            </w:r>
            <w:r w:rsidRPr="00827B5D">
              <w:rPr>
                <w:b/>
              </w:rPr>
              <w:t>.- “</w:t>
            </w:r>
            <w:r w:rsidR="00827B5D" w:rsidRPr="00827B5D">
              <w:rPr>
                <w:b/>
              </w:rPr>
              <w:t>M</w:t>
            </w:r>
            <w:r w:rsidRPr="00827B5D">
              <w:rPr>
                <w:b/>
              </w:rPr>
              <w:t>o</w:t>
            </w:r>
            <w:r w:rsidR="00827B5D" w:rsidRPr="00827B5D">
              <w:rPr>
                <w:b/>
              </w:rPr>
              <w:t>rtalidad</w:t>
            </w:r>
            <w:r w:rsidRPr="00827B5D">
              <w:rPr>
                <w:b/>
              </w:rPr>
              <w:t>”</w:t>
            </w:r>
          </w:p>
          <w:p w:rsidR="004C4AC2" w:rsidRPr="00827B5D" w:rsidRDefault="004C4AC2" w:rsidP="00827B5D">
            <w:pPr>
              <w:jc w:val="both"/>
              <w:rPr>
                <w:i/>
              </w:rPr>
            </w:pPr>
            <w:r w:rsidRPr="00827B5D">
              <w:rPr>
                <w:i/>
              </w:rPr>
              <w:t>“</w:t>
            </w:r>
            <w:r w:rsidR="00827B5D" w:rsidRPr="00827B5D">
              <w:rPr>
                <w:i/>
              </w:rPr>
              <w:t>La mortalidad generada por el centro será retirada diariamente y ensiladas. Considerando un 10% de mortalidad por ciclo, se estima una mortalidad acumulada de 2</w:t>
            </w:r>
            <w:r w:rsidR="00CE4588">
              <w:rPr>
                <w:i/>
              </w:rPr>
              <w:t>2</w:t>
            </w:r>
            <w:r w:rsidR="00827B5D" w:rsidRPr="00827B5D">
              <w:rPr>
                <w:i/>
              </w:rPr>
              <w:t>0 toneladas.</w:t>
            </w:r>
            <w:r w:rsidRPr="00827B5D">
              <w:rPr>
                <w:i/>
              </w:rPr>
              <w:t>”</w:t>
            </w:r>
          </w:p>
          <w:p w:rsidR="004C4AC2" w:rsidRPr="004C4AC2" w:rsidRDefault="004C4AC2" w:rsidP="00911DD6">
            <w:pPr>
              <w:rPr>
                <w:b/>
                <w:highlight w:val="yellow"/>
              </w:rPr>
            </w:pPr>
          </w:p>
        </w:tc>
      </w:tr>
      <w:tr w:rsidR="004C4AC2" w:rsidRPr="00D42470" w:rsidTr="00911DD6">
        <w:trPr>
          <w:trHeight w:val="627"/>
        </w:trPr>
        <w:tc>
          <w:tcPr>
            <w:tcW w:w="5000" w:type="pct"/>
            <w:gridSpan w:val="2"/>
          </w:tcPr>
          <w:p w:rsidR="004C4AC2" w:rsidRDefault="004C4AC2" w:rsidP="00911DD6">
            <w:r w:rsidRPr="00754F02">
              <w:rPr>
                <w:b/>
              </w:rPr>
              <w:t>Hecho (s):</w:t>
            </w:r>
            <w:r w:rsidRPr="00754F02">
              <w:t xml:space="preserve"> </w:t>
            </w:r>
          </w:p>
          <w:p w:rsidR="003E7E7B" w:rsidRDefault="003E7E7B" w:rsidP="008C7FD6"/>
          <w:p w:rsidR="00247F78" w:rsidRDefault="003E7E7B" w:rsidP="00941E40">
            <w:pPr>
              <w:jc w:val="both"/>
            </w:pPr>
            <w:r>
              <w:t>De acuerdo a la información entregada por la empresa titular del proyecto (id 1</w:t>
            </w:r>
            <w:r w:rsidR="00360B75">
              <w:t>2</w:t>
            </w:r>
            <w:r>
              <w:t xml:space="preserve">), la mortalidad total acumulada durante el ciclo de producción </w:t>
            </w:r>
            <w:r w:rsidR="00EE2EBD">
              <w:t xml:space="preserve">comprendido entre los meses de </w:t>
            </w:r>
            <w:r w:rsidR="00247F78">
              <w:t xml:space="preserve">mayo 2013 </w:t>
            </w:r>
            <w:r w:rsidR="00EE2EBD">
              <w:t>y</w:t>
            </w:r>
            <w:r w:rsidR="00247F78">
              <w:t xml:space="preserve"> mayo de 2015</w:t>
            </w:r>
            <w:r>
              <w:t xml:space="preserve">, </w:t>
            </w:r>
            <w:r w:rsidR="00EE2EBD">
              <w:t xml:space="preserve">alcanzó los </w:t>
            </w:r>
            <w:r w:rsidRPr="003E7E7B">
              <w:t>314</w:t>
            </w:r>
            <w:r>
              <w:t>.</w:t>
            </w:r>
            <w:r w:rsidRPr="003E7E7B">
              <w:t>212</w:t>
            </w:r>
            <w:r>
              <w:t xml:space="preserve"> </w:t>
            </w:r>
            <w:r w:rsidR="0035772C">
              <w:t>k</w:t>
            </w:r>
            <w:r>
              <w:t>ilogramos</w:t>
            </w:r>
            <w:r w:rsidR="00EE2EBD">
              <w:t xml:space="preserve">, en tanto </w:t>
            </w:r>
            <w:proofErr w:type="gramStart"/>
            <w:r w:rsidR="00EE2EBD">
              <w:t>que</w:t>
            </w:r>
            <w:proofErr w:type="gramEnd"/>
            <w:r w:rsidR="00EE2EBD">
              <w:t xml:space="preserve"> durante el ciclo de producción en desarrollo al momento de la inspección, ésta alcanzaba un total acumulado de</w:t>
            </w:r>
            <w:r w:rsidR="00247F78" w:rsidRPr="00247F78">
              <w:t>118</w:t>
            </w:r>
            <w:r w:rsidR="00247F78">
              <w:t>.</w:t>
            </w:r>
            <w:r w:rsidR="00247F78" w:rsidRPr="00247F78">
              <w:t>842</w:t>
            </w:r>
            <w:r w:rsidR="00247F78">
              <w:t xml:space="preserve"> </w:t>
            </w:r>
            <w:r w:rsidR="0035772C">
              <w:t>kilogramos</w:t>
            </w:r>
            <w:r w:rsidR="008E0A71">
              <w:t xml:space="preserve"> (de abril 2016 a julio 2017)</w:t>
            </w:r>
            <w:r w:rsidR="00247F78">
              <w:t>.</w:t>
            </w:r>
          </w:p>
          <w:p w:rsidR="00247F78" w:rsidRDefault="00247F78" w:rsidP="00941E40">
            <w:pPr>
              <w:jc w:val="both"/>
            </w:pPr>
          </w:p>
          <w:p w:rsidR="00941E40" w:rsidRDefault="00EE2EBD" w:rsidP="00941E40">
            <w:pPr>
              <w:jc w:val="both"/>
            </w:pPr>
            <w:r>
              <w:t xml:space="preserve">Como parte del examen de información desarrollado </w:t>
            </w:r>
            <w:r w:rsidR="00247F78">
              <w:t>se cotejaron los datos de mortalidad diaria entregados por el titular (</w:t>
            </w:r>
            <w:r w:rsidR="00C6771D">
              <w:t xml:space="preserve">documento </w:t>
            </w:r>
            <w:r w:rsidR="00247F78">
              <w:t>id 1</w:t>
            </w:r>
            <w:r w:rsidR="00360B75">
              <w:t>2</w:t>
            </w:r>
            <w:r w:rsidR="00247F78">
              <w:t>), con el registro de la bitácora de control diario de mortalidad sometida a ensilaje en el centro (id 13)</w:t>
            </w:r>
            <w:r>
              <w:t xml:space="preserve">, </w:t>
            </w:r>
            <w:r w:rsidR="00941E40">
              <w:t>advi</w:t>
            </w:r>
            <w:r>
              <w:t xml:space="preserve">rtiéndose </w:t>
            </w:r>
            <w:r w:rsidR="00941E40">
              <w:t xml:space="preserve">que las cifras diarias de biomasa ensilada </w:t>
            </w:r>
            <w:r w:rsidR="00C6771D">
              <w:t>dif</w:t>
            </w:r>
            <w:r>
              <w:t xml:space="preserve">erían de </w:t>
            </w:r>
            <w:r w:rsidR="00C6771D">
              <w:t xml:space="preserve">los registros de </w:t>
            </w:r>
            <w:r w:rsidR="00941E40">
              <w:t xml:space="preserve">mortalidad diaria generada en el </w:t>
            </w:r>
            <w:r w:rsidR="00941E40" w:rsidRPr="00843EA4">
              <w:t>centro</w:t>
            </w:r>
            <w:r w:rsidR="00E67493" w:rsidRPr="00843EA4">
              <w:t xml:space="preserve"> (Ver </w:t>
            </w:r>
            <w:r w:rsidR="00883DD5" w:rsidRPr="00843EA4">
              <w:t xml:space="preserve">en </w:t>
            </w:r>
            <w:r w:rsidR="00E67493" w:rsidRPr="00843EA4">
              <w:t>Ane</w:t>
            </w:r>
            <w:r w:rsidR="00883DD5" w:rsidRPr="00843EA4">
              <w:t>xo 16)</w:t>
            </w:r>
            <w:r w:rsidR="00941E40" w:rsidRPr="00843EA4">
              <w:t>.</w:t>
            </w:r>
            <w:r w:rsidR="00941E40">
              <w:t xml:space="preserve"> </w:t>
            </w:r>
          </w:p>
          <w:p w:rsidR="00247F78" w:rsidRDefault="00EE2EBD" w:rsidP="00941E40">
            <w:pPr>
              <w:jc w:val="both"/>
            </w:pPr>
            <w:r>
              <w:t xml:space="preserve">Respecto a </w:t>
            </w:r>
            <w:r w:rsidR="00941E40">
              <w:t xml:space="preserve">lo anterior, </w:t>
            </w:r>
            <w:r>
              <w:t xml:space="preserve">se observó que </w:t>
            </w:r>
            <w:r w:rsidR="00941E40">
              <w:t xml:space="preserve">durante el ciclo </w:t>
            </w:r>
            <w:r>
              <w:t xml:space="preserve">comprendido entre los meses de </w:t>
            </w:r>
            <w:r w:rsidR="00C97D6B">
              <w:rPr>
                <w:rFonts w:cs="Calibri"/>
              </w:rPr>
              <w:t>mayo de 2013 a diciembre de 2015 (ciclo de producción anterior al actual</w:t>
            </w:r>
            <w:r w:rsidR="00FE063B">
              <w:rPr>
                <w:rFonts w:cs="Calibri"/>
              </w:rPr>
              <w:t xml:space="preserve">), </w:t>
            </w:r>
            <w:r w:rsidR="00FE063B">
              <w:t>la</w:t>
            </w:r>
            <w:r w:rsidR="00C6771D">
              <w:t xml:space="preserve"> sumatoria de las cifras registradas en la bitácora de control </w:t>
            </w:r>
            <w:r w:rsidR="00D6716B">
              <w:t>diario</w:t>
            </w:r>
            <w:r w:rsidR="00360B75">
              <w:t>,</w:t>
            </w:r>
            <w:r w:rsidR="00D6716B">
              <w:t xml:space="preserve"> </w:t>
            </w:r>
            <w:r>
              <w:t xml:space="preserve">arrojó </w:t>
            </w:r>
            <w:r w:rsidR="00D6716B">
              <w:t>un</w:t>
            </w:r>
            <w:r w:rsidR="00C6771D">
              <w:t xml:space="preserve"> total de </w:t>
            </w:r>
            <w:r w:rsidR="00941E40">
              <w:t xml:space="preserve">293.439,8 </w:t>
            </w:r>
            <w:r w:rsidR="0035772C">
              <w:t>kilogramos</w:t>
            </w:r>
            <w:r w:rsidR="00941E40">
              <w:t xml:space="preserve"> de peces</w:t>
            </w:r>
            <w:r w:rsidR="00C6771D">
              <w:t xml:space="preserve"> sometidos a ensilaje</w:t>
            </w:r>
            <w:r>
              <w:t xml:space="preserve">, no </w:t>
            </w:r>
            <w:proofErr w:type="gramStart"/>
            <w:r>
              <w:t>obstante</w:t>
            </w:r>
            <w:proofErr w:type="gramEnd"/>
            <w:r>
              <w:t xml:space="preserve"> ello, </w:t>
            </w:r>
            <w:r w:rsidR="00941E40">
              <w:t xml:space="preserve">el total </w:t>
            </w:r>
            <w:r w:rsidR="00DC60CA">
              <w:t xml:space="preserve">de </w:t>
            </w:r>
            <w:r w:rsidR="00C6771D">
              <w:t xml:space="preserve">mortalidad </w:t>
            </w:r>
            <w:r>
              <w:t xml:space="preserve">informada habría alcanzado los </w:t>
            </w:r>
            <w:r w:rsidR="00D6716B" w:rsidRPr="00D6716B">
              <w:t>314</w:t>
            </w:r>
            <w:r w:rsidR="00D6716B">
              <w:t>.</w:t>
            </w:r>
            <w:r w:rsidR="00D6716B" w:rsidRPr="00D6716B">
              <w:t>212</w:t>
            </w:r>
            <w:r w:rsidR="00D6716B">
              <w:t xml:space="preserve"> </w:t>
            </w:r>
            <w:r w:rsidR="0035772C">
              <w:t>kilogramos</w:t>
            </w:r>
            <w:r w:rsidR="00D6716B">
              <w:t xml:space="preserve">. Es decir, de acuerdo a los registros de producción presentados por el titular, </w:t>
            </w:r>
            <w:r>
              <w:t xml:space="preserve">se observa </w:t>
            </w:r>
            <w:r w:rsidR="00D6716B">
              <w:t xml:space="preserve">una diferencia de 20.772,2 </w:t>
            </w:r>
            <w:r w:rsidR="0035772C">
              <w:t>kilogramos</w:t>
            </w:r>
            <w:r w:rsidR="00D6716B">
              <w:t xml:space="preserve"> de mortalidad </w:t>
            </w:r>
            <w:r w:rsidR="0061248F">
              <w:t>cuyo manejo no se acredita que correspondiera a ensilaje</w:t>
            </w:r>
            <w:r w:rsidR="00D6716B">
              <w:t>.</w:t>
            </w:r>
          </w:p>
          <w:p w:rsidR="00D6716B" w:rsidRDefault="00D6716B" w:rsidP="00941E40">
            <w:pPr>
              <w:jc w:val="both"/>
            </w:pPr>
          </w:p>
          <w:p w:rsidR="0035772C" w:rsidRDefault="00382919" w:rsidP="00941E40">
            <w:pPr>
              <w:jc w:val="both"/>
            </w:pPr>
            <w:r>
              <w:t>A su vez, e</w:t>
            </w:r>
            <w:r w:rsidR="00D6716B">
              <w:t xml:space="preserve">n el caso del ciclo productivo </w:t>
            </w:r>
            <w:r>
              <w:t>en desarrollo al momento de la inspección</w:t>
            </w:r>
            <w:r w:rsidR="00D6716B">
              <w:t xml:space="preserve"> </w:t>
            </w:r>
            <w:r>
              <w:t>(</w:t>
            </w:r>
            <w:r w:rsidR="00D6716B">
              <w:t>datos registrados desde abril de 2016 hasta julio 2017</w:t>
            </w:r>
            <w:r>
              <w:t>)</w:t>
            </w:r>
            <w:r w:rsidR="00400F46">
              <w:t>,</w:t>
            </w:r>
            <w:r w:rsidR="00D6716B">
              <w:t xml:space="preserve"> </w:t>
            </w:r>
            <w:r>
              <w:t xml:space="preserve">se advierte que </w:t>
            </w:r>
            <w:r w:rsidR="00D6716B">
              <w:t xml:space="preserve">el centro </w:t>
            </w:r>
            <w:r>
              <w:t xml:space="preserve">alcanzaba </w:t>
            </w:r>
            <w:r w:rsidR="00D6716B">
              <w:t xml:space="preserve">un total de </w:t>
            </w:r>
            <w:r w:rsidR="00400F46">
              <w:t xml:space="preserve">118.842 </w:t>
            </w:r>
            <w:r w:rsidR="0035772C">
              <w:t>kilogramos</w:t>
            </w:r>
            <w:r w:rsidR="00400F46">
              <w:t xml:space="preserve"> de mortalidad</w:t>
            </w:r>
            <w:r>
              <w:t>,</w:t>
            </w:r>
            <w:r w:rsidR="00400F46">
              <w:t xml:space="preserve"> No </w:t>
            </w:r>
            <w:proofErr w:type="gramStart"/>
            <w:r w:rsidR="00400F46">
              <w:t>obstante</w:t>
            </w:r>
            <w:proofErr w:type="gramEnd"/>
            <w:r>
              <w:t xml:space="preserve"> ello</w:t>
            </w:r>
            <w:r w:rsidR="00400F46">
              <w:t xml:space="preserve">, según la bitácora de control de mortalidad sometida a ensilaje en el centro, se </w:t>
            </w:r>
            <w:r>
              <w:t xml:space="preserve">evidenció a dicha fecha que se había sometido a ensilaje </w:t>
            </w:r>
            <w:r w:rsidR="00400F46">
              <w:t xml:space="preserve">un total de 119.570,1 </w:t>
            </w:r>
            <w:r w:rsidR="0035772C">
              <w:t>kilogramos</w:t>
            </w:r>
            <w:r w:rsidR="00400F46">
              <w:t>.</w:t>
            </w:r>
          </w:p>
          <w:p w:rsidR="00D6716B" w:rsidRDefault="00382919" w:rsidP="00941E40">
            <w:pPr>
              <w:jc w:val="both"/>
            </w:pPr>
            <w:r>
              <w:t>Esto último expone una situación contraria al ciclo anteriormente analizado</w:t>
            </w:r>
            <w:r w:rsidR="0035772C">
              <w:t xml:space="preserve">, </w:t>
            </w:r>
            <w:r>
              <w:t xml:space="preserve">dado </w:t>
            </w:r>
            <w:r w:rsidR="0035772C">
              <w:t>que existirían 728,1 kilogramos</w:t>
            </w:r>
            <w:r w:rsidR="006E56EF">
              <w:t xml:space="preserve"> más </w:t>
            </w:r>
            <w:r w:rsidR="0097172E">
              <w:t xml:space="preserve">de </w:t>
            </w:r>
            <w:r w:rsidR="006E56EF">
              <w:t xml:space="preserve">mortalidad ensilada respecto al registro diario de mortalidad </w:t>
            </w:r>
            <w:r>
              <w:t xml:space="preserve">generada en </w:t>
            </w:r>
            <w:r w:rsidR="006E56EF">
              <w:t xml:space="preserve">el centro. </w:t>
            </w:r>
            <w:r w:rsidR="0035772C">
              <w:t xml:space="preserve"> </w:t>
            </w:r>
          </w:p>
          <w:p w:rsidR="008C7FD6" w:rsidRDefault="008C7FD6" w:rsidP="008C7FD6"/>
          <w:p w:rsidR="00690303" w:rsidRDefault="00382919" w:rsidP="00C97D6B">
            <w:pPr>
              <w:jc w:val="both"/>
            </w:pPr>
            <w:r>
              <w:t xml:space="preserve">Producto de todo lo </w:t>
            </w:r>
            <w:r w:rsidR="006E56EF">
              <w:t>anteriormente expuesto, se advierte</w:t>
            </w:r>
            <w:r>
              <w:t>n</w:t>
            </w:r>
            <w:r w:rsidR="006E56EF">
              <w:t xml:space="preserve"> inconsistencia</w:t>
            </w:r>
            <w:r>
              <w:t>s</w:t>
            </w:r>
            <w:r w:rsidR="006E56EF">
              <w:t xml:space="preserve"> entre el registro de mortalidad diari</w:t>
            </w:r>
            <w:r>
              <w:t>a</w:t>
            </w:r>
            <w:r w:rsidR="006E56EF">
              <w:t xml:space="preserve"> del centro, </w:t>
            </w:r>
            <w:r w:rsidR="00EB3534">
              <w:t xml:space="preserve">y el reporte </w:t>
            </w:r>
            <w:r w:rsidR="006E56EF">
              <w:t xml:space="preserve">de mortalidad </w:t>
            </w:r>
            <w:r w:rsidR="00EB3534">
              <w:t>sometida a</w:t>
            </w:r>
            <w:r w:rsidR="006E56EF">
              <w:t xml:space="preserve"> ensilaje</w:t>
            </w:r>
            <w:r w:rsidR="001F502F">
              <w:t>, s</w:t>
            </w:r>
            <w:r w:rsidR="006E56EF">
              <w:t>in poderse atribuir</w:t>
            </w:r>
            <w:r w:rsidR="00EB3534">
              <w:t xml:space="preserve">se la </w:t>
            </w:r>
            <w:r w:rsidR="006E56EF">
              <w:t>causal de dicha situación.</w:t>
            </w:r>
          </w:p>
          <w:p w:rsidR="009E1204" w:rsidRDefault="009E1204" w:rsidP="006E56EF"/>
          <w:p w:rsidR="009E1204" w:rsidRPr="00D42470" w:rsidRDefault="00084AED" w:rsidP="0004202A">
            <w:pPr>
              <w:jc w:val="both"/>
            </w:pPr>
            <w:r>
              <w:t xml:space="preserve">Cabe hacer presente además </w:t>
            </w:r>
            <w:r w:rsidR="006B6D46">
              <w:t xml:space="preserve">que </w:t>
            </w:r>
            <w:r>
              <w:t xml:space="preserve">a raíz de </w:t>
            </w:r>
            <w:r w:rsidR="006B6D46">
              <w:t>fiscalizaciones sectoriales efectuadas por funcionarios de</w:t>
            </w:r>
            <w:r w:rsidR="0058698A">
              <w:t xml:space="preserve"> </w:t>
            </w:r>
            <w:r w:rsidR="006B6D46">
              <w:t>l</w:t>
            </w:r>
            <w:r w:rsidR="0058698A">
              <w:t>a Dirección Regional de</w:t>
            </w:r>
            <w:r>
              <w:t xml:space="preserve"> SERNAPESCA Magallanes</w:t>
            </w:r>
            <w:r w:rsidR="006B6D46">
              <w:t xml:space="preserve"> </w:t>
            </w:r>
            <w:r>
              <w:t xml:space="preserve">los días </w:t>
            </w:r>
            <w:r w:rsidR="006B6D46">
              <w:t>19 de julio, 27 de julio y el 18 de agosto del año 2016</w:t>
            </w:r>
            <w:r w:rsidR="00013A3E">
              <w:t xml:space="preserve"> en el CES Aracena 3</w:t>
            </w:r>
            <w:r>
              <w:t>,</w:t>
            </w:r>
            <w:r w:rsidR="00013A3E">
              <w:t xml:space="preserve"> </w:t>
            </w:r>
            <w:r w:rsidR="00013A3E" w:rsidRPr="00755CF9">
              <w:rPr>
                <w:u w:val="single"/>
              </w:rPr>
              <w:t>perteneciente al mismo titular</w:t>
            </w:r>
            <w:r w:rsidR="00013A3E">
              <w:t>, se detecta</w:t>
            </w:r>
            <w:r w:rsidR="00A942EC">
              <w:t>r</w:t>
            </w:r>
            <w:r w:rsidR="00013A3E">
              <w:t>on deficiencias en el manejo de la mortalidad</w:t>
            </w:r>
            <w:r w:rsidR="00A942EC">
              <w:t xml:space="preserve"> generada</w:t>
            </w:r>
            <w:r>
              <w:t>, la cual n</w:t>
            </w:r>
            <w:r w:rsidR="00A942EC">
              <w:t xml:space="preserve">o era retirada desde las balsas jaulas y </w:t>
            </w:r>
            <w:r>
              <w:t xml:space="preserve">luego directamente </w:t>
            </w:r>
            <w:r w:rsidR="00A942EC">
              <w:t xml:space="preserve">ensilada, </w:t>
            </w:r>
            <w:r>
              <w:t xml:space="preserve">sino </w:t>
            </w:r>
            <w:r w:rsidR="00A942EC">
              <w:t xml:space="preserve">dispuesta al interior de una balsa jaula </w:t>
            </w:r>
            <w:r w:rsidR="00ED64BB">
              <w:t xml:space="preserve">a través de un </w:t>
            </w:r>
            <w:proofErr w:type="spellStart"/>
            <w:r w:rsidR="00ED64BB">
              <w:t>maxisaco</w:t>
            </w:r>
            <w:proofErr w:type="spellEnd"/>
            <w:r w:rsidR="00ED64BB">
              <w:t xml:space="preserve"> parcialmente sumergido. </w:t>
            </w:r>
            <w:r>
              <w:t xml:space="preserve">Al respecto, los antecedentes antes descritos fueron remitidos a la SMA como denuncia </w:t>
            </w:r>
            <w:r w:rsidR="00755CF9">
              <w:t xml:space="preserve">(Anexo 17) </w:t>
            </w:r>
            <w:r>
              <w:t xml:space="preserve">y posteriormente derivados internamente </w:t>
            </w:r>
            <w:r w:rsidR="00ED64BB">
              <w:t xml:space="preserve">a la División de Sanción y Cumplimiento mediante ORD. MZS </w:t>
            </w:r>
            <w:proofErr w:type="spellStart"/>
            <w:r w:rsidR="00ED64BB">
              <w:t>N°</w:t>
            </w:r>
            <w:proofErr w:type="spellEnd"/>
            <w:r w:rsidR="00ED64BB">
              <w:t xml:space="preserve"> 317 de fecha 18 de agosto de 2017</w:t>
            </w:r>
            <w:r w:rsidR="00755CF9">
              <w:t>.</w:t>
            </w:r>
            <w:r w:rsidR="00ED64BB">
              <w:t xml:space="preserve">     </w:t>
            </w:r>
            <w:r w:rsidR="00A942EC">
              <w:t xml:space="preserve">   </w:t>
            </w:r>
          </w:p>
        </w:tc>
      </w:tr>
    </w:tbl>
    <w:p w:rsidR="005622F7" w:rsidRDefault="00492041" w:rsidP="00BD23ED">
      <w:pPr>
        <w:pStyle w:val="Ttulo2"/>
      </w:pPr>
      <w:bookmarkStart w:id="160" w:name="_Toc502055473"/>
      <w:r>
        <w:lastRenderedPageBreak/>
        <w:t>Afectación del paisaje</w:t>
      </w:r>
      <w:bookmarkEnd w:id="160"/>
    </w:p>
    <w:tbl>
      <w:tblPr>
        <w:tblStyle w:val="Tablaconcuadrcula"/>
        <w:tblW w:w="5001" w:type="pct"/>
        <w:tblLook w:val="04A0" w:firstRow="1" w:lastRow="0" w:firstColumn="1" w:lastColumn="0" w:noHBand="0" w:noVBand="1"/>
      </w:tblPr>
      <w:tblGrid>
        <w:gridCol w:w="3768"/>
        <w:gridCol w:w="9797"/>
      </w:tblGrid>
      <w:tr w:rsidR="005622F7" w:rsidRPr="00D42470" w:rsidTr="00492041">
        <w:trPr>
          <w:trHeight w:val="142"/>
        </w:trPr>
        <w:tc>
          <w:tcPr>
            <w:tcW w:w="1389" w:type="pct"/>
          </w:tcPr>
          <w:p w:rsidR="005622F7" w:rsidRPr="00D42470" w:rsidRDefault="005622F7" w:rsidP="00492041">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4</w:t>
            </w:r>
          </w:p>
        </w:tc>
        <w:tc>
          <w:tcPr>
            <w:tcW w:w="3611" w:type="pct"/>
          </w:tcPr>
          <w:p w:rsidR="005622F7" w:rsidRPr="00D42470" w:rsidRDefault="005622F7" w:rsidP="00492041">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Pr>
                <w:rFonts w:eastAsia="Times New Roman"/>
                <w:color w:val="000000"/>
                <w:lang w:eastAsia="es-CL"/>
              </w:rPr>
              <w:t xml:space="preserve"> </w:t>
            </w:r>
            <w:r w:rsidR="00602BDE">
              <w:rPr>
                <w:rFonts w:eastAsia="Times New Roman"/>
                <w:color w:val="000000"/>
                <w:lang w:eastAsia="es-CL"/>
              </w:rPr>
              <w:t>2 y 3</w:t>
            </w:r>
          </w:p>
        </w:tc>
      </w:tr>
      <w:tr w:rsidR="005622F7" w:rsidRPr="00F14D23" w:rsidTr="00492041">
        <w:trPr>
          <w:trHeight w:val="319"/>
        </w:trPr>
        <w:tc>
          <w:tcPr>
            <w:tcW w:w="5000" w:type="pct"/>
            <w:gridSpan w:val="2"/>
            <w:tcBorders>
              <w:bottom w:val="single" w:sz="4" w:space="0" w:color="auto"/>
            </w:tcBorders>
          </w:tcPr>
          <w:p w:rsidR="005622F7" w:rsidRPr="00B9364A" w:rsidRDefault="005622F7" w:rsidP="00492041">
            <w:pPr>
              <w:rPr>
                <w:lang w:eastAsia="es-CL"/>
              </w:rPr>
            </w:pPr>
            <w:r w:rsidRPr="00D42470">
              <w:rPr>
                <w:rFonts w:eastAsia="Times New Roman"/>
                <w:b/>
                <w:bCs/>
                <w:color w:val="000000"/>
                <w:lang w:eastAsia="es-CL"/>
              </w:rPr>
              <w:t>Documentación Revisada:</w:t>
            </w:r>
            <w:r>
              <w:rPr>
                <w:rFonts w:eastAsia="Times New Roman"/>
                <w:b/>
                <w:bCs/>
                <w:color w:val="000000"/>
                <w:lang w:eastAsia="es-CL"/>
              </w:rPr>
              <w:t xml:space="preserve"> ID </w:t>
            </w:r>
            <w:r>
              <w:rPr>
                <w:color w:val="FF0000"/>
              </w:rPr>
              <w:t xml:space="preserve"> </w:t>
            </w:r>
            <w:r w:rsidR="00B9364A" w:rsidRPr="00B9364A">
              <w:t>17</w:t>
            </w:r>
          </w:p>
          <w:p w:rsidR="005622F7" w:rsidRPr="00D42470" w:rsidRDefault="005622F7" w:rsidP="00492041">
            <w:pPr>
              <w:rPr>
                <w:lang w:eastAsia="es-CL"/>
              </w:rPr>
            </w:pPr>
          </w:p>
        </w:tc>
      </w:tr>
      <w:tr w:rsidR="005622F7" w:rsidRPr="00D42470" w:rsidTr="00492041">
        <w:trPr>
          <w:trHeight w:val="627"/>
        </w:trPr>
        <w:tc>
          <w:tcPr>
            <w:tcW w:w="5000" w:type="pct"/>
            <w:gridSpan w:val="2"/>
          </w:tcPr>
          <w:p w:rsidR="005622F7" w:rsidRPr="00492041" w:rsidRDefault="005622F7" w:rsidP="00492041">
            <w:pPr>
              <w:rPr>
                <w:color w:val="FF0000"/>
              </w:rPr>
            </w:pPr>
            <w:r w:rsidRPr="00492041">
              <w:rPr>
                <w:b/>
              </w:rPr>
              <w:t xml:space="preserve">Exigencia (s): </w:t>
            </w:r>
          </w:p>
          <w:p w:rsidR="005622F7" w:rsidRDefault="005622F7" w:rsidP="00492041">
            <w:pPr>
              <w:rPr>
                <w:i/>
                <w:highlight w:val="yellow"/>
              </w:rPr>
            </w:pPr>
          </w:p>
          <w:p w:rsidR="00F51F87" w:rsidRPr="00492041" w:rsidRDefault="00F51F87" w:rsidP="00F51F87">
            <w:pPr>
              <w:rPr>
                <w:b/>
              </w:rPr>
            </w:pPr>
            <w:r w:rsidRPr="00492041">
              <w:rPr>
                <w:b/>
              </w:rPr>
              <w:t>RCA 076/2010, considerando 3.3.</w:t>
            </w:r>
            <w:r>
              <w:rPr>
                <w:b/>
              </w:rPr>
              <w:t>2.7.</w:t>
            </w:r>
            <w:r w:rsidR="00B9266C">
              <w:rPr>
                <w:b/>
              </w:rPr>
              <w:t>2</w:t>
            </w:r>
            <w:r w:rsidRPr="00492041">
              <w:rPr>
                <w:b/>
              </w:rPr>
              <w:t>.- “</w:t>
            </w:r>
            <w:r w:rsidR="00B9266C">
              <w:rPr>
                <w:b/>
              </w:rPr>
              <w:t>Emplazamiento de las estructuras que componen el sistema de ensilaje</w:t>
            </w:r>
            <w:r w:rsidRPr="00492041">
              <w:rPr>
                <w:b/>
              </w:rPr>
              <w:t>”</w:t>
            </w:r>
          </w:p>
          <w:p w:rsidR="00F51F87" w:rsidRDefault="00B9266C" w:rsidP="00F51F87">
            <w:pPr>
              <w:jc w:val="both"/>
              <w:rPr>
                <w:i/>
              </w:rPr>
            </w:pPr>
            <w:r>
              <w:rPr>
                <w:i/>
              </w:rPr>
              <w:t>“Plataforma de ensilaje se ubicará en una plataforma de 7,5 x 6 metros la cual cuenta con un pretil de seguridad”</w:t>
            </w:r>
          </w:p>
          <w:p w:rsidR="00186B7D" w:rsidRDefault="00186B7D" w:rsidP="00F51F87">
            <w:pPr>
              <w:jc w:val="both"/>
              <w:rPr>
                <w:i/>
              </w:rPr>
            </w:pPr>
          </w:p>
          <w:p w:rsidR="00186B7D" w:rsidRDefault="00186B7D" w:rsidP="00F51F87">
            <w:pPr>
              <w:jc w:val="both"/>
              <w:rPr>
                <w:i/>
              </w:rPr>
            </w:pPr>
            <w:r w:rsidRPr="00492041">
              <w:rPr>
                <w:b/>
              </w:rPr>
              <w:t xml:space="preserve">RCA 076/2010, considerando </w:t>
            </w:r>
            <w:r>
              <w:rPr>
                <w:b/>
              </w:rPr>
              <w:t>5</w:t>
            </w:r>
            <w:r w:rsidRPr="00492041">
              <w:rPr>
                <w:b/>
              </w:rPr>
              <w:t>.</w:t>
            </w:r>
            <w:r>
              <w:rPr>
                <w:b/>
              </w:rPr>
              <w:t>1</w:t>
            </w:r>
            <w:r w:rsidRPr="00492041">
              <w:rPr>
                <w:b/>
              </w:rPr>
              <w:t>.</w:t>
            </w:r>
            <w:r>
              <w:rPr>
                <w:b/>
              </w:rPr>
              <w:t>1.2</w:t>
            </w:r>
            <w:r w:rsidRPr="00492041">
              <w:rPr>
                <w:b/>
              </w:rPr>
              <w:t>.- “</w:t>
            </w:r>
            <w:r w:rsidR="00727B44">
              <w:rPr>
                <w:b/>
              </w:rPr>
              <w:t>DS N°320/2001- Reglamento ambiental de la Acuicultura”</w:t>
            </w:r>
          </w:p>
          <w:p w:rsidR="00475ED1" w:rsidRDefault="00186B7D" w:rsidP="00186B7D">
            <w:pPr>
              <w:jc w:val="both"/>
              <w:rPr>
                <w:i/>
              </w:rPr>
            </w:pPr>
            <w:r w:rsidRPr="00492041">
              <w:rPr>
                <w:i/>
              </w:rPr>
              <w:t>“</w:t>
            </w:r>
            <w:r w:rsidR="00727B44">
              <w:rPr>
                <w:i/>
              </w:rPr>
              <w:t>Mantener la limpieza del área y terrenos aledaños al centro de cultivo de todo residuo generado por éste. Disponer los desechos sólidos o líquidos en depósitos y condiciones que no resulten perjudiciales al medio circundante. Retirar todo tipo de soporte no degradable o degradable como sistema de fijación al fondo, al término de la vida útil del centro. Impedir que redes tengan contacto con el fondo. En cada centro deberá existir un plan de contingencia, para casos de escapes, mortalidades y pérdidas de alimento</w:t>
            </w:r>
            <w:r w:rsidR="00475ED1">
              <w:rPr>
                <w:i/>
              </w:rPr>
              <w:t xml:space="preserve"> (…)”</w:t>
            </w:r>
          </w:p>
          <w:p w:rsidR="00475ED1" w:rsidRDefault="00475ED1" w:rsidP="00186B7D">
            <w:pPr>
              <w:jc w:val="both"/>
              <w:rPr>
                <w:i/>
              </w:rPr>
            </w:pPr>
          </w:p>
          <w:p w:rsidR="00475ED1" w:rsidRDefault="00475ED1" w:rsidP="00186B7D">
            <w:pPr>
              <w:jc w:val="both"/>
              <w:rPr>
                <w:b/>
              </w:rPr>
            </w:pPr>
            <w:r w:rsidRPr="00492041">
              <w:rPr>
                <w:b/>
              </w:rPr>
              <w:t xml:space="preserve">RCA 076/2010, considerando </w:t>
            </w:r>
            <w:r>
              <w:rPr>
                <w:b/>
              </w:rPr>
              <w:t>5.1.3.4</w:t>
            </w:r>
            <w:r w:rsidRPr="00492041">
              <w:rPr>
                <w:b/>
              </w:rPr>
              <w:t>.- “</w:t>
            </w:r>
            <w:r>
              <w:rPr>
                <w:b/>
              </w:rPr>
              <w:t xml:space="preserve">Decreto Ley </w:t>
            </w:r>
            <w:proofErr w:type="spellStart"/>
            <w:r>
              <w:rPr>
                <w:b/>
              </w:rPr>
              <w:t>N°</w:t>
            </w:r>
            <w:proofErr w:type="spellEnd"/>
            <w:r>
              <w:rPr>
                <w:b/>
              </w:rPr>
              <w:t xml:space="preserve"> 2222/78 – Regula las actividades concernientes a la navegación tanto para las naves como artefactos marinos”</w:t>
            </w:r>
          </w:p>
          <w:p w:rsidR="00186B7D" w:rsidRPr="00492041" w:rsidRDefault="00475ED1" w:rsidP="00186B7D">
            <w:pPr>
              <w:jc w:val="both"/>
              <w:rPr>
                <w:i/>
              </w:rPr>
            </w:pPr>
            <w:r>
              <w:rPr>
                <w:i/>
              </w:rPr>
              <w:t xml:space="preserve">“Se prohíbe absolutamente arrojar lastre, escombros o basuras y derramar petróleo o sus derivados o residuos, aguas de relaves de mineral u otras materias nocivas o peligrosas, de cualquier especie, que </w:t>
            </w:r>
            <w:r w:rsidR="00270DCF">
              <w:rPr>
                <w:i/>
              </w:rPr>
              <w:t>ocasionen</w:t>
            </w:r>
            <w:r>
              <w:rPr>
                <w:i/>
              </w:rPr>
              <w:t xml:space="preserve"> daños o perjuicios en las aguas sometidas a la jurisdicción</w:t>
            </w:r>
            <w:r w:rsidR="00270DCF">
              <w:rPr>
                <w:i/>
              </w:rPr>
              <w:t xml:space="preserve"> nacional”</w:t>
            </w:r>
          </w:p>
          <w:p w:rsidR="00186B7D" w:rsidRPr="00B44F3D" w:rsidRDefault="00186B7D" w:rsidP="00186B7D">
            <w:pPr>
              <w:rPr>
                <w:i/>
                <w:highlight w:val="yellow"/>
              </w:rPr>
            </w:pPr>
          </w:p>
          <w:p w:rsidR="00893486" w:rsidRDefault="00893486" w:rsidP="00893486">
            <w:pPr>
              <w:jc w:val="both"/>
              <w:rPr>
                <w:b/>
              </w:rPr>
            </w:pPr>
            <w:r w:rsidRPr="00B95F61">
              <w:rPr>
                <w:b/>
              </w:rPr>
              <w:t>DS N°320/2001 Reglamento ambiental para la acuicultura. Artículo 4°, letra b)</w:t>
            </w:r>
          </w:p>
          <w:p w:rsidR="00893486" w:rsidRPr="005622F7" w:rsidRDefault="00893486" w:rsidP="00893486">
            <w:pPr>
              <w:rPr>
                <w:i/>
                <w:highlight w:val="yellow"/>
              </w:rPr>
            </w:pPr>
            <w:r>
              <w:rPr>
                <w:i/>
              </w:rPr>
              <w:t>“Mantener la limpieza de las playas y terrenos de playa aledaños al centro de cultivo de todo residuo sólido generado por la acuicultura</w:t>
            </w:r>
            <w:r w:rsidR="00B44F3D">
              <w:rPr>
                <w:i/>
              </w:rPr>
              <w:t>”</w:t>
            </w:r>
          </w:p>
          <w:p w:rsidR="005622F7" w:rsidRPr="005622F7" w:rsidRDefault="005622F7" w:rsidP="00492041">
            <w:pPr>
              <w:rPr>
                <w:i/>
                <w:highlight w:val="yellow"/>
              </w:rPr>
            </w:pPr>
          </w:p>
          <w:p w:rsidR="005622F7" w:rsidRPr="005622F7" w:rsidRDefault="005622F7" w:rsidP="00492041">
            <w:pPr>
              <w:rPr>
                <w:b/>
                <w:highlight w:val="yellow"/>
              </w:rPr>
            </w:pPr>
          </w:p>
        </w:tc>
      </w:tr>
      <w:tr w:rsidR="005622F7" w:rsidRPr="00D42470" w:rsidTr="00492041">
        <w:trPr>
          <w:trHeight w:val="627"/>
        </w:trPr>
        <w:tc>
          <w:tcPr>
            <w:tcW w:w="5000" w:type="pct"/>
            <w:gridSpan w:val="2"/>
          </w:tcPr>
          <w:p w:rsidR="005622F7" w:rsidRPr="00946D99" w:rsidRDefault="005622F7" w:rsidP="00492041">
            <w:r w:rsidRPr="00946D99">
              <w:rPr>
                <w:b/>
              </w:rPr>
              <w:t>Hecho (s):</w:t>
            </w:r>
            <w:r w:rsidRPr="00946D99">
              <w:t xml:space="preserve"> </w:t>
            </w:r>
          </w:p>
          <w:p w:rsidR="005622F7" w:rsidRPr="00946D99" w:rsidRDefault="005622F7" w:rsidP="00492041">
            <w:pPr>
              <w:jc w:val="both"/>
            </w:pPr>
          </w:p>
          <w:p w:rsidR="00B44F3D" w:rsidRPr="00946D99" w:rsidRDefault="00B44F3D" w:rsidP="00492041">
            <w:pPr>
              <w:jc w:val="both"/>
            </w:pPr>
            <w:r w:rsidRPr="00946D99">
              <w:t xml:space="preserve">Respecto al </w:t>
            </w:r>
            <w:r w:rsidR="00DE1EAA" w:rsidRPr="00946D99">
              <w:t>A</w:t>
            </w:r>
            <w:r w:rsidRPr="00946D99">
              <w:t xml:space="preserve">cta de </w:t>
            </w:r>
            <w:r w:rsidR="00DE1EAA" w:rsidRPr="00946D99">
              <w:t>In</w:t>
            </w:r>
            <w:r w:rsidRPr="00946D99">
              <w:t xml:space="preserve">spección </w:t>
            </w:r>
            <w:r w:rsidR="00DE1EAA" w:rsidRPr="00946D99">
              <w:t xml:space="preserve">Ambiental de </w:t>
            </w:r>
            <w:r w:rsidRPr="00946D99">
              <w:t>fecha</w:t>
            </w:r>
            <w:r w:rsidR="00DE1EAA" w:rsidRPr="00946D99">
              <w:t xml:space="preserve"> 28 de agosto de 2017 (Anexo 1)</w:t>
            </w:r>
            <w:r w:rsidRPr="00946D99">
              <w:t>, y al informe</w:t>
            </w:r>
            <w:r w:rsidR="00DE1EAA" w:rsidRPr="00946D99">
              <w:t xml:space="preserve"> de la inspección remitido por el Servicio Nacional de Pesca y Acuicultura (Anexo 15), </w:t>
            </w:r>
            <w:r w:rsidRPr="00946D99">
              <w:t>se destaca</w:t>
            </w:r>
            <w:r w:rsidR="00DE1EAA" w:rsidRPr="00946D99">
              <w:t>n</w:t>
            </w:r>
            <w:r w:rsidRPr="00946D99">
              <w:t xml:space="preserve"> las siguientes observaciones efectuadas por </w:t>
            </w:r>
            <w:r w:rsidR="001F398A">
              <w:t xml:space="preserve">el </w:t>
            </w:r>
            <w:r w:rsidR="00DE1EAA" w:rsidRPr="00946D99">
              <w:t xml:space="preserve">funcionario de </w:t>
            </w:r>
            <w:r w:rsidRPr="00946D99">
              <w:t xml:space="preserve">dicho </w:t>
            </w:r>
            <w:r w:rsidR="00DE1EAA" w:rsidRPr="00946D99">
              <w:t>S</w:t>
            </w:r>
            <w:r w:rsidRPr="00946D99">
              <w:t>ervicio</w:t>
            </w:r>
            <w:r w:rsidR="00DE1EAA" w:rsidRPr="00946D99">
              <w:t>:</w:t>
            </w:r>
          </w:p>
          <w:p w:rsidR="00B9266C" w:rsidRPr="00946D99" w:rsidRDefault="00B9266C" w:rsidP="00492041">
            <w:pPr>
              <w:jc w:val="both"/>
            </w:pPr>
          </w:p>
          <w:p w:rsidR="00B9266C" w:rsidRPr="00946D99" w:rsidRDefault="00B9266C" w:rsidP="00B9266C">
            <w:pPr>
              <w:pStyle w:val="Prrafodelista"/>
              <w:numPr>
                <w:ilvl w:val="0"/>
                <w:numId w:val="27"/>
              </w:numPr>
            </w:pPr>
            <w:r w:rsidRPr="00946D99">
              <w:t>Durante la inspección, en el pretil de contención de la plataforma de ensilaje, se observó que presentaba un forado de 15 x 7 cm a nivel de su base (</w:t>
            </w:r>
            <w:r w:rsidR="00D83860" w:rsidRPr="00946D99">
              <w:t>Fotografía 1</w:t>
            </w:r>
            <w:r w:rsidRPr="00946D99">
              <w:t xml:space="preserve">), por lo que cualquier pérdida de material ensilado </w:t>
            </w:r>
            <w:r w:rsidR="001F398A">
              <w:t xml:space="preserve">(pH&lt;4) </w:t>
            </w:r>
            <w:r w:rsidRPr="00946D99">
              <w:t xml:space="preserve">o ácido fórmico podría </w:t>
            </w:r>
            <w:r w:rsidR="003766D4" w:rsidRPr="00946D99">
              <w:t>verterse</w:t>
            </w:r>
            <w:r w:rsidRPr="00946D99">
              <w:t xml:space="preserve"> al medio.</w:t>
            </w:r>
            <w:r w:rsidR="003766D4" w:rsidRPr="00946D99">
              <w:t xml:space="preserve"> </w:t>
            </w:r>
          </w:p>
          <w:p w:rsidR="003766D4" w:rsidRPr="00946D99" w:rsidRDefault="003766D4" w:rsidP="003766D4"/>
          <w:p w:rsidR="003766D4" w:rsidRPr="00946D99" w:rsidRDefault="005E56F4" w:rsidP="003766D4">
            <w:pPr>
              <w:pStyle w:val="Prrafodelista"/>
              <w:numPr>
                <w:ilvl w:val="0"/>
                <w:numId w:val="27"/>
              </w:numPr>
            </w:pPr>
            <w:r w:rsidRPr="00946D99">
              <w:t>En el recorrido por la costa aledaña al área de concesión, se detectó en varios puntos aislados la presencia de basura y desechos generados por el centro de cultivo</w:t>
            </w:r>
            <w:r w:rsidR="001F398A">
              <w:t>, p</w:t>
            </w:r>
            <w:r w:rsidRPr="00946D99">
              <w:t>rincipalmente correspondientes a restos de cabos, pequeñas cantidades de basura domiciliaria (envoltorios plásticos de alimentos) y restos de pallets de madera</w:t>
            </w:r>
            <w:r w:rsidR="008B0940" w:rsidRPr="00946D99">
              <w:t xml:space="preserve"> (</w:t>
            </w:r>
            <w:r w:rsidR="00830B10" w:rsidRPr="00946D99">
              <w:t>Fotografías 2; 3; 4; 5 y 6</w:t>
            </w:r>
            <w:r w:rsidR="008B0940" w:rsidRPr="00946D99">
              <w:t>)</w:t>
            </w:r>
            <w:r w:rsidRPr="00946D99">
              <w:t>. Sin embargo, durante la inspección ambiental</w:t>
            </w:r>
            <w:r w:rsidR="00851B9D" w:rsidRPr="00946D99">
              <w:t>, el encargado del centro presentó el respaldo de la limpieza de playas que se efectúa de manera regular, siendo la última realizada el día 25 de agosto de 2017.</w:t>
            </w:r>
            <w:r w:rsidR="00BD3AF6" w:rsidRPr="00946D99">
              <w:t xml:space="preserve"> </w:t>
            </w:r>
          </w:p>
          <w:p w:rsidR="00BD3AF6" w:rsidRPr="00946D99" w:rsidRDefault="00BD3AF6" w:rsidP="00BD3AF6">
            <w:pPr>
              <w:ind w:left="720"/>
            </w:pPr>
            <w:r w:rsidRPr="00946D99">
              <w:t xml:space="preserve">La ubicación específica de dichos hallazgos encontrados en tierra, se indican en Tabla </w:t>
            </w:r>
            <w:r w:rsidR="00830B10" w:rsidRPr="00946D99">
              <w:t>2</w:t>
            </w:r>
            <w:r w:rsidRPr="00946D99">
              <w:t xml:space="preserve"> y Figura </w:t>
            </w:r>
            <w:r w:rsidR="00830B10" w:rsidRPr="00946D99">
              <w:t>4</w:t>
            </w:r>
          </w:p>
          <w:p w:rsidR="00D55F99" w:rsidRPr="00946D99" w:rsidRDefault="00D55F99" w:rsidP="00D55F99"/>
          <w:p w:rsidR="005622F7" w:rsidRPr="00946D99" w:rsidRDefault="00D55F99" w:rsidP="001F398A">
            <w:pPr>
              <w:pStyle w:val="Prrafodelista"/>
              <w:numPr>
                <w:ilvl w:val="0"/>
                <w:numId w:val="27"/>
              </w:numPr>
            </w:pPr>
            <w:r w:rsidRPr="00946D99">
              <w:lastRenderedPageBreak/>
              <w:t>A</w:t>
            </w:r>
            <w:r w:rsidR="00BD3AF6" w:rsidRPr="00946D99">
              <w:t>demás de lo anterior, durante la inspección en terreno se constató la presencia de dos boyas rotas en el módulo de cultivo (</w:t>
            </w:r>
            <w:r w:rsidR="00946D99" w:rsidRPr="00946D99">
              <w:t xml:space="preserve">Fotografías </w:t>
            </w:r>
            <w:r w:rsidR="00946D99">
              <w:t>7 y 8</w:t>
            </w:r>
            <w:r w:rsidR="00BD3AF6" w:rsidRPr="00946D99">
              <w:t xml:space="preserve">) </w:t>
            </w:r>
            <w:r w:rsidR="007836FD">
              <w:t>E</w:t>
            </w:r>
            <w:r w:rsidR="00BD3AF6" w:rsidRPr="00946D99">
              <w:t>stas se encontraban con cortes en su superficie y se evidenciaba pérdida meno</w:t>
            </w:r>
            <w:r w:rsidR="001F398A">
              <w:t>r</w:t>
            </w:r>
            <w:r w:rsidR="00BD3AF6" w:rsidRPr="00946D99">
              <w:t xml:space="preserve"> del material de su interior.</w:t>
            </w:r>
          </w:p>
        </w:tc>
      </w:tr>
    </w:tbl>
    <w:p w:rsidR="004C4AC2" w:rsidRDefault="004C4AC2" w:rsidP="00D42470">
      <w:pPr>
        <w:rPr>
          <w:rFonts w:ascii="Calibri" w:eastAsia="Calibri" w:hAnsi="Calibri" w:cs="Calibri"/>
          <w:sz w:val="28"/>
          <w:szCs w:val="32"/>
        </w:rPr>
      </w:pPr>
    </w:p>
    <w:tbl>
      <w:tblPr>
        <w:tblW w:w="4939" w:type="pct"/>
        <w:jc w:val="center"/>
        <w:tblCellMar>
          <w:left w:w="70" w:type="dxa"/>
          <w:right w:w="70" w:type="dxa"/>
        </w:tblCellMar>
        <w:tblLook w:val="04A0" w:firstRow="1" w:lastRow="0" w:firstColumn="1" w:lastColumn="0" w:noHBand="0" w:noVBand="1"/>
      </w:tblPr>
      <w:tblGrid>
        <w:gridCol w:w="5956"/>
        <w:gridCol w:w="7441"/>
      </w:tblGrid>
      <w:tr w:rsidR="00A22CC7" w:rsidRPr="00D42470" w:rsidTr="00F173B5">
        <w:trPr>
          <w:trHeight w:val="29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22CC7" w:rsidRPr="00D42470" w:rsidRDefault="00A22CC7" w:rsidP="0023516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A22CC7" w:rsidRPr="00D42470" w:rsidTr="00F173B5">
        <w:trPr>
          <w:trHeight w:val="29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tbl>
            <w:tblPr>
              <w:tblW w:w="8809" w:type="dxa"/>
              <w:jc w:val="center"/>
              <w:tblCellMar>
                <w:left w:w="70" w:type="dxa"/>
                <w:right w:w="70" w:type="dxa"/>
              </w:tblCellMar>
              <w:tblLook w:val="04A0" w:firstRow="1" w:lastRow="0" w:firstColumn="1" w:lastColumn="0" w:noHBand="0" w:noVBand="1"/>
            </w:tblPr>
            <w:tblGrid>
              <w:gridCol w:w="829"/>
              <w:gridCol w:w="1150"/>
              <w:gridCol w:w="1112"/>
              <w:gridCol w:w="1080"/>
              <w:gridCol w:w="1311"/>
              <w:gridCol w:w="3327"/>
            </w:tblGrid>
            <w:tr w:rsidR="00A22CC7" w:rsidRPr="007C7FEF" w:rsidTr="00F173B5">
              <w:trPr>
                <w:trHeight w:val="314"/>
                <w:jc w:val="center"/>
              </w:trPr>
              <w:tc>
                <w:tcPr>
                  <w:tcW w:w="829" w:type="dxa"/>
                  <w:tcBorders>
                    <w:top w:val="single" w:sz="8" w:space="0" w:color="auto"/>
                    <w:left w:val="single" w:sz="8" w:space="0" w:color="auto"/>
                    <w:bottom w:val="single" w:sz="8" w:space="0" w:color="auto"/>
                    <w:right w:val="nil"/>
                  </w:tcBorders>
                  <w:shd w:val="clear" w:color="auto" w:fill="auto"/>
                  <w:noWrap/>
                  <w:vAlign w:val="center"/>
                  <w:hideMark/>
                </w:tcPr>
                <w:p w:rsidR="00A22CC7" w:rsidRPr="007C7FEF" w:rsidRDefault="00A22CC7" w:rsidP="00A22CC7">
                  <w:pPr>
                    <w:spacing w:after="0" w:line="240" w:lineRule="auto"/>
                    <w:jc w:val="center"/>
                    <w:rPr>
                      <w:rFonts w:eastAsia="Times New Roman" w:cstheme="minorHAnsi"/>
                      <w:color w:val="000000"/>
                      <w:sz w:val="18"/>
                      <w:szCs w:val="18"/>
                    </w:rPr>
                  </w:pPr>
                  <w:r>
                    <w:rPr>
                      <w:rFonts w:eastAsia="Times New Roman" w:cstheme="minorHAnsi"/>
                      <w:color w:val="000000"/>
                      <w:sz w:val="18"/>
                      <w:szCs w:val="18"/>
                    </w:rPr>
                    <w:t>Punto</w:t>
                  </w:r>
                </w:p>
              </w:tc>
              <w:tc>
                <w:tcPr>
                  <w:tcW w:w="11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22CC7" w:rsidRPr="007C7FEF" w:rsidRDefault="00A22CC7" w:rsidP="00A22CC7">
                  <w:pPr>
                    <w:spacing w:after="0" w:line="240" w:lineRule="auto"/>
                    <w:jc w:val="center"/>
                    <w:rPr>
                      <w:rFonts w:eastAsia="Times New Roman" w:cstheme="minorHAnsi"/>
                      <w:color w:val="000000"/>
                      <w:sz w:val="18"/>
                      <w:szCs w:val="18"/>
                    </w:rPr>
                  </w:pPr>
                  <w:r w:rsidRPr="007C7FEF">
                    <w:rPr>
                      <w:rFonts w:eastAsia="Times New Roman" w:cstheme="minorHAnsi"/>
                      <w:color w:val="000000"/>
                      <w:sz w:val="18"/>
                      <w:szCs w:val="18"/>
                    </w:rPr>
                    <w:t>Latitud (S)</w:t>
                  </w:r>
                </w:p>
              </w:tc>
              <w:tc>
                <w:tcPr>
                  <w:tcW w:w="1112" w:type="dxa"/>
                  <w:tcBorders>
                    <w:top w:val="single" w:sz="8" w:space="0" w:color="auto"/>
                    <w:left w:val="nil"/>
                    <w:bottom w:val="single" w:sz="4" w:space="0" w:color="auto"/>
                    <w:right w:val="single" w:sz="4" w:space="0" w:color="auto"/>
                  </w:tcBorders>
                  <w:shd w:val="clear" w:color="auto" w:fill="auto"/>
                  <w:noWrap/>
                  <w:vAlign w:val="center"/>
                  <w:hideMark/>
                </w:tcPr>
                <w:p w:rsidR="00A22CC7" w:rsidRPr="007C7FEF" w:rsidRDefault="00A22CC7" w:rsidP="00A22CC7">
                  <w:pPr>
                    <w:spacing w:after="0" w:line="240" w:lineRule="auto"/>
                    <w:jc w:val="center"/>
                    <w:rPr>
                      <w:rFonts w:eastAsia="Times New Roman" w:cstheme="minorHAnsi"/>
                      <w:color w:val="000000"/>
                      <w:sz w:val="18"/>
                      <w:szCs w:val="18"/>
                    </w:rPr>
                  </w:pPr>
                  <w:r w:rsidRPr="007C7FEF">
                    <w:rPr>
                      <w:rFonts w:eastAsia="Times New Roman" w:cstheme="minorHAnsi"/>
                      <w:color w:val="000000"/>
                      <w:sz w:val="18"/>
                      <w:szCs w:val="18"/>
                    </w:rPr>
                    <w:t>Longitud (W)</w:t>
                  </w:r>
                </w:p>
              </w:tc>
              <w:tc>
                <w:tcPr>
                  <w:tcW w:w="1080" w:type="dxa"/>
                  <w:tcBorders>
                    <w:top w:val="single" w:sz="8" w:space="0" w:color="auto"/>
                    <w:left w:val="nil"/>
                    <w:bottom w:val="single" w:sz="4" w:space="0" w:color="auto"/>
                    <w:right w:val="single" w:sz="4" w:space="0" w:color="auto"/>
                  </w:tcBorders>
                  <w:shd w:val="clear" w:color="auto" w:fill="auto"/>
                  <w:noWrap/>
                  <w:vAlign w:val="center"/>
                  <w:hideMark/>
                </w:tcPr>
                <w:p w:rsidR="00A22CC7" w:rsidRPr="007C7FEF" w:rsidRDefault="00A22CC7" w:rsidP="00A22CC7">
                  <w:pPr>
                    <w:spacing w:after="0" w:line="240" w:lineRule="auto"/>
                    <w:jc w:val="center"/>
                    <w:rPr>
                      <w:rFonts w:eastAsia="Times New Roman" w:cstheme="minorHAnsi"/>
                      <w:color w:val="000000"/>
                      <w:sz w:val="18"/>
                      <w:szCs w:val="18"/>
                    </w:rPr>
                  </w:pPr>
                  <w:r w:rsidRPr="007C7FEF">
                    <w:rPr>
                      <w:rFonts w:eastAsia="Times New Roman" w:cstheme="minorHAnsi"/>
                      <w:color w:val="000000"/>
                      <w:sz w:val="18"/>
                      <w:szCs w:val="18"/>
                    </w:rPr>
                    <w:t>UTM Este</w:t>
                  </w:r>
                </w:p>
              </w:tc>
              <w:tc>
                <w:tcPr>
                  <w:tcW w:w="1311" w:type="dxa"/>
                  <w:tcBorders>
                    <w:top w:val="single" w:sz="8" w:space="0" w:color="auto"/>
                    <w:left w:val="nil"/>
                    <w:bottom w:val="single" w:sz="4" w:space="0" w:color="auto"/>
                    <w:right w:val="single" w:sz="4" w:space="0" w:color="auto"/>
                  </w:tcBorders>
                  <w:shd w:val="clear" w:color="auto" w:fill="auto"/>
                  <w:noWrap/>
                  <w:vAlign w:val="center"/>
                  <w:hideMark/>
                </w:tcPr>
                <w:p w:rsidR="00A22CC7" w:rsidRPr="007C7FEF" w:rsidRDefault="00A22CC7" w:rsidP="00A22CC7">
                  <w:pPr>
                    <w:spacing w:after="0" w:line="240" w:lineRule="auto"/>
                    <w:jc w:val="center"/>
                    <w:rPr>
                      <w:rFonts w:eastAsia="Times New Roman" w:cstheme="minorHAnsi"/>
                      <w:color w:val="000000"/>
                      <w:sz w:val="18"/>
                      <w:szCs w:val="18"/>
                    </w:rPr>
                  </w:pPr>
                  <w:r w:rsidRPr="007C7FEF">
                    <w:rPr>
                      <w:rFonts w:eastAsia="Times New Roman" w:cstheme="minorHAnsi"/>
                      <w:color w:val="000000"/>
                      <w:sz w:val="18"/>
                      <w:szCs w:val="18"/>
                    </w:rPr>
                    <w:t>UTM Norte</w:t>
                  </w:r>
                </w:p>
              </w:tc>
              <w:tc>
                <w:tcPr>
                  <w:tcW w:w="3327" w:type="dxa"/>
                  <w:tcBorders>
                    <w:top w:val="single" w:sz="8" w:space="0" w:color="auto"/>
                    <w:left w:val="nil"/>
                    <w:bottom w:val="single" w:sz="4" w:space="0" w:color="auto"/>
                    <w:right w:val="single" w:sz="8" w:space="0" w:color="auto"/>
                  </w:tcBorders>
                  <w:shd w:val="clear" w:color="auto" w:fill="auto"/>
                  <w:noWrap/>
                  <w:vAlign w:val="center"/>
                  <w:hideMark/>
                </w:tcPr>
                <w:p w:rsidR="00A22CC7" w:rsidRPr="007C7FEF" w:rsidRDefault="00A22CC7" w:rsidP="00A22CC7">
                  <w:pPr>
                    <w:spacing w:after="0" w:line="240" w:lineRule="auto"/>
                    <w:jc w:val="center"/>
                    <w:rPr>
                      <w:rFonts w:eastAsia="Times New Roman" w:cstheme="minorHAnsi"/>
                      <w:color w:val="000000"/>
                      <w:sz w:val="18"/>
                      <w:szCs w:val="18"/>
                    </w:rPr>
                  </w:pPr>
                  <w:r w:rsidRPr="007C7FEF">
                    <w:rPr>
                      <w:rFonts w:eastAsia="Times New Roman" w:cstheme="minorHAnsi"/>
                      <w:color w:val="000000"/>
                      <w:sz w:val="18"/>
                      <w:szCs w:val="18"/>
                    </w:rPr>
                    <w:t>Observación</w:t>
                  </w:r>
                </w:p>
              </w:tc>
            </w:tr>
            <w:tr w:rsidR="00A22CC7" w:rsidRPr="00210BC0" w:rsidTr="00F173B5">
              <w:trPr>
                <w:trHeight w:val="299"/>
                <w:jc w:val="center"/>
              </w:trPr>
              <w:tc>
                <w:tcPr>
                  <w:tcW w:w="829" w:type="dxa"/>
                  <w:tcBorders>
                    <w:top w:val="single" w:sz="4" w:space="0" w:color="auto"/>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04' 37.5"</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26.7"</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343592</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4005258</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2</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04' 57.9"</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27.5"</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343599</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4004628</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Perno de anclaje</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03.7"</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31.4"</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343534</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4004447</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Perno de anclaje</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04.4"</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33.5"</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343495</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4004423</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Perno de anclaje</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04.8"</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34.4"</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343480</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4004409</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Perno de anclaje</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6</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05.4"</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36.1"</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343450</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4004392</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Antena satelital</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06.3"</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37.9"</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343418</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4004361</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Perno de anclaje</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8</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09.0"</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40.8"</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343367</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4004276</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9</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11.2"</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47.1"</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343256</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4004205</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Perno de anclaje</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10</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16.1"</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49.8"</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343213</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4004051</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11</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17.5"</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51.0"</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343191</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4004009</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12</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25.8"</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23' 56.6"</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343099</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4003747</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13</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31.7"</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24' 03.0"</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342989</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4003562</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14</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32.3"</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24' 04.3"</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342966</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4003542</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15</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34.3"</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24' 07.0"</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342918</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4003480</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16</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34.0"</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24' 11.4"</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342838</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4003484</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17</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30.1"</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24' 16.4"</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342743</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4003602</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18</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24.8"</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24' 28.2"</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342523</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4003759</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19</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23.2"</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24' 29.8"</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342492</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4003807</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Basura en playa</w:t>
                  </w:r>
                </w:p>
              </w:tc>
            </w:tr>
            <w:tr w:rsidR="00A22CC7" w:rsidRPr="00210BC0" w:rsidTr="00F173B5">
              <w:trPr>
                <w:trHeight w:val="299"/>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20</w:t>
                  </w:r>
                </w:p>
              </w:tc>
              <w:tc>
                <w:tcPr>
                  <w:tcW w:w="1150" w:type="dxa"/>
                  <w:tcBorders>
                    <w:top w:val="nil"/>
                    <w:left w:val="single" w:sz="8" w:space="0" w:color="auto"/>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00.8"</w:t>
                  </w:r>
                </w:p>
              </w:tc>
              <w:tc>
                <w:tcPr>
                  <w:tcW w:w="1112"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24' 05.3"</w:t>
                  </w:r>
                </w:p>
              </w:tc>
              <w:tc>
                <w:tcPr>
                  <w:tcW w:w="1080"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342914</w:t>
                  </w:r>
                </w:p>
              </w:tc>
              <w:tc>
                <w:tcPr>
                  <w:tcW w:w="1311" w:type="dxa"/>
                  <w:tcBorders>
                    <w:top w:val="nil"/>
                    <w:left w:val="nil"/>
                    <w:bottom w:val="single" w:sz="4"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4004515</w:t>
                  </w:r>
                </w:p>
              </w:tc>
              <w:tc>
                <w:tcPr>
                  <w:tcW w:w="3327" w:type="dxa"/>
                  <w:tcBorders>
                    <w:top w:val="nil"/>
                    <w:left w:val="nil"/>
                    <w:bottom w:val="single" w:sz="4"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Perno de anclaje</w:t>
                  </w:r>
                </w:p>
              </w:tc>
            </w:tr>
            <w:tr w:rsidR="00A22CC7" w:rsidRPr="00210BC0" w:rsidTr="00F173B5">
              <w:trPr>
                <w:trHeight w:val="314"/>
                <w:jc w:val="center"/>
              </w:trPr>
              <w:tc>
                <w:tcPr>
                  <w:tcW w:w="829" w:type="dxa"/>
                  <w:tcBorders>
                    <w:top w:val="nil"/>
                    <w:left w:val="single" w:sz="8" w:space="0" w:color="auto"/>
                    <w:bottom w:val="single" w:sz="4" w:space="0" w:color="auto"/>
                    <w:right w:val="nil"/>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21</w:t>
                  </w:r>
                </w:p>
              </w:tc>
              <w:tc>
                <w:tcPr>
                  <w:tcW w:w="1150" w:type="dxa"/>
                  <w:tcBorders>
                    <w:top w:val="nil"/>
                    <w:left w:val="single" w:sz="8" w:space="0" w:color="auto"/>
                    <w:bottom w:val="single" w:sz="8"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54° 05' 00.3"</w:t>
                  </w:r>
                </w:p>
              </w:tc>
              <w:tc>
                <w:tcPr>
                  <w:tcW w:w="1112" w:type="dxa"/>
                  <w:tcBorders>
                    <w:top w:val="nil"/>
                    <w:left w:val="nil"/>
                    <w:bottom w:val="single" w:sz="8"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71° 24' 04.2"</w:t>
                  </w:r>
                </w:p>
              </w:tc>
              <w:tc>
                <w:tcPr>
                  <w:tcW w:w="1080" w:type="dxa"/>
                  <w:tcBorders>
                    <w:top w:val="nil"/>
                    <w:left w:val="nil"/>
                    <w:bottom w:val="single" w:sz="8"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342933</w:t>
                  </w:r>
                </w:p>
              </w:tc>
              <w:tc>
                <w:tcPr>
                  <w:tcW w:w="1311" w:type="dxa"/>
                  <w:tcBorders>
                    <w:top w:val="nil"/>
                    <w:left w:val="nil"/>
                    <w:bottom w:val="single" w:sz="8" w:space="0" w:color="auto"/>
                    <w:right w:val="single" w:sz="4" w:space="0" w:color="auto"/>
                  </w:tcBorders>
                  <w:shd w:val="clear" w:color="auto" w:fill="auto"/>
                  <w:noWrap/>
                  <w:vAlign w:val="bottom"/>
                  <w:hideMark/>
                </w:tcPr>
                <w:p w:rsidR="00A22CC7" w:rsidRPr="007C7FEF" w:rsidRDefault="00A22CC7" w:rsidP="00A22CC7">
                  <w:pPr>
                    <w:spacing w:after="0" w:line="240" w:lineRule="auto"/>
                    <w:jc w:val="center"/>
                    <w:rPr>
                      <w:rFonts w:eastAsia="Times New Roman" w:cstheme="minorHAnsi"/>
                      <w:color w:val="000000"/>
                      <w:sz w:val="18"/>
                      <w:szCs w:val="18"/>
                    </w:rPr>
                  </w:pPr>
                  <w:r w:rsidRPr="00C20DA7">
                    <w:rPr>
                      <w:rFonts w:eastAsia="Times New Roman" w:cstheme="minorHAnsi"/>
                      <w:color w:val="000000"/>
                      <w:sz w:val="18"/>
                      <w:szCs w:val="18"/>
                    </w:rPr>
                    <w:t>4004532</w:t>
                  </w:r>
                </w:p>
              </w:tc>
              <w:tc>
                <w:tcPr>
                  <w:tcW w:w="3327" w:type="dxa"/>
                  <w:tcBorders>
                    <w:top w:val="nil"/>
                    <w:left w:val="nil"/>
                    <w:bottom w:val="single" w:sz="8" w:space="0" w:color="auto"/>
                    <w:right w:val="single" w:sz="8" w:space="0" w:color="auto"/>
                  </w:tcBorders>
                  <w:shd w:val="clear" w:color="auto" w:fill="auto"/>
                  <w:noWrap/>
                  <w:vAlign w:val="bottom"/>
                  <w:hideMark/>
                </w:tcPr>
                <w:p w:rsidR="00A22CC7" w:rsidRPr="007C7FEF" w:rsidRDefault="00A22CC7" w:rsidP="00A22CC7">
                  <w:pPr>
                    <w:spacing w:after="0" w:line="240" w:lineRule="auto"/>
                    <w:rPr>
                      <w:rFonts w:eastAsia="Times New Roman" w:cstheme="minorHAnsi"/>
                      <w:color w:val="000000"/>
                      <w:sz w:val="18"/>
                      <w:szCs w:val="18"/>
                    </w:rPr>
                  </w:pPr>
                  <w:r w:rsidRPr="00C20DA7">
                    <w:rPr>
                      <w:rFonts w:eastAsia="Times New Roman" w:cstheme="minorHAnsi"/>
                      <w:color w:val="000000"/>
                      <w:sz w:val="18"/>
                      <w:szCs w:val="18"/>
                    </w:rPr>
                    <w:t>Perno de anclaje</w:t>
                  </w:r>
                </w:p>
              </w:tc>
            </w:tr>
          </w:tbl>
          <w:p w:rsidR="0004202A" w:rsidRPr="00A22CC7" w:rsidRDefault="0004202A" w:rsidP="00235166">
            <w:pPr>
              <w:spacing w:after="0" w:line="240" w:lineRule="auto"/>
              <w:jc w:val="center"/>
              <w:rPr>
                <w:rFonts w:ascii="Calibri" w:eastAsia="Times New Roman" w:hAnsi="Calibri" w:cs="Times New Roman"/>
                <w:b/>
                <w:bCs/>
                <w:color w:val="000000"/>
                <w:sz w:val="20"/>
                <w:szCs w:val="20"/>
                <w:lang w:eastAsia="es-CL"/>
              </w:rPr>
            </w:pPr>
          </w:p>
        </w:tc>
      </w:tr>
      <w:tr w:rsidR="00A22CC7" w:rsidRPr="00D42470" w:rsidTr="00F173B5">
        <w:trPr>
          <w:trHeight w:val="299"/>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A22CC7" w:rsidRPr="00D42470" w:rsidRDefault="00A22CC7" w:rsidP="00235166">
            <w:pPr>
              <w:spacing w:after="0" w:line="240" w:lineRule="auto"/>
              <w:contextualSpacing/>
              <w:outlineLvl w:val="1"/>
              <w:rPr>
                <w:rFonts w:ascii="Calibri" w:eastAsia="Times New Roman" w:hAnsi="Calibri" w:cs="Calibri"/>
                <w:b/>
                <w:color w:val="000000"/>
                <w:sz w:val="18"/>
                <w:szCs w:val="20"/>
                <w:lang w:eastAsia="es-CL"/>
              </w:rPr>
            </w:pPr>
            <w:bookmarkStart w:id="161" w:name="_Toc502055474"/>
            <w:r>
              <w:rPr>
                <w:rFonts w:ascii="Calibri" w:eastAsia="Calibri" w:hAnsi="Calibri" w:cs="Calibri"/>
                <w:b/>
                <w:sz w:val="18"/>
                <w:szCs w:val="20"/>
              </w:rPr>
              <w:t>Tabla 2.</w:t>
            </w:r>
            <w:bookmarkEnd w:id="16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A22CC7" w:rsidRPr="00D42470" w:rsidRDefault="00A22CC7" w:rsidP="0023516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proofErr w:type="gramStart"/>
            <w:r w:rsidR="00B92722">
              <w:rPr>
                <w:rFonts w:ascii="Calibri" w:eastAsia="Times New Roman" w:hAnsi="Calibri" w:cs="Times New Roman"/>
                <w:b/>
                <w:color w:val="000000"/>
                <w:sz w:val="18"/>
                <w:szCs w:val="18"/>
                <w:lang w:eastAsia="es-CL"/>
              </w:rPr>
              <w:t>S</w:t>
            </w:r>
            <w:r w:rsidR="00C27FEE">
              <w:rPr>
                <w:rFonts w:ascii="Calibri" w:eastAsia="Times New Roman" w:hAnsi="Calibri" w:cs="Times New Roman"/>
                <w:b/>
                <w:color w:val="000000"/>
                <w:sz w:val="18"/>
                <w:szCs w:val="18"/>
                <w:lang w:eastAsia="es-CL"/>
              </w:rPr>
              <w:t>eptiembre</w:t>
            </w:r>
            <w:proofErr w:type="gramEnd"/>
            <w:r>
              <w:rPr>
                <w:rFonts w:ascii="Calibri" w:eastAsia="Times New Roman" w:hAnsi="Calibri" w:cs="Times New Roman"/>
                <w:b/>
                <w:color w:val="000000"/>
                <w:sz w:val="18"/>
                <w:szCs w:val="18"/>
                <w:lang w:eastAsia="es-CL"/>
              </w:rPr>
              <w:t xml:space="preserve"> 2017 (fecha de elaboración)</w:t>
            </w:r>
          </w:p>
        </w:tc>
      </w:tr>
      <w:tr w:rsidR="00A22CC7" w:rsidRPr="00D42470" w:rsidTr="00F173B5">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372848" w:rsidRDefault="00A22CC7" w:rsidP="00D55F99">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Coordenadas de los hallazgos realizados en la costa próxima al centro de cultivo Aracena 19. referidos en Datum WGS-84, Huso 19.</w:t>
            </w:r>
            <w:r w:rsidR="00372848">
              <w:rPr>
                <w:rFonts w:ascii="Calibri" w:eastAsia="Times New Roman" w:hAnsi="Calibri" w:cs="Times New Roman"/>
                <w:color w:val="000000"/>
                <w:sz w:val="18"/>
                <w:szCs w:val="18"/>
                <w:lang w:eastAsia="es-CL"/>
              </w:rPr>
              <w:t xml:space="preserve"> Fuente: informe de Inspección ambiental elaborado por profesional de SERNAPESCA (Anexo 15)</w:t>
            </w:r>
          </w:p>
          <w:p w:rsidR="00D55F99" w:rsidRDefault="00D55F99" w:rsidP="00D55F99">
            <w:pPr>
              <w:spacing w:after="0" w:line="240" w:lineRule="auto"/>
              <w:rPr>
                <w:rFonts w:ascii="Calibri" w:eastAsia="Times New Roman" w:hAnsi="Calibri" w:cs="Times New Roman"/>
                <w:b/>
                <w:color w:val="000000"/>
                <w:sz w:val="18"/>
                <w:szCs w:val="18"/>
                <w:lang w:eastAsia="es-CL"/>
              </w:rPr>
            </w:pPr>
          </w:p>
          <w:p w:rsidR="00372848" w:rsidRDefault="00372848" w:rsidP="00372848">
            <w:pPr>
              <w:jc w:val="center"/>
              <w:rPr>
                <w:rFonts w:ascii="Calibri" w:eastAsia="Times New Roman" w:hAnsi="Calibri" w:cs="Times New Roman"/>
                <w:b/>
                <w:color w:val="000000"/>
                <w:sz w:val="18"/>
                <w:szCs w:val="18"/>
                <w:lang w:eastAsia="es-CL"/>
              </w:rPr>
            </w:pPr>
          </w:p>
          <w:p w:rsidR="00235166" w:rsidRPr="00D42470" w:rsidRDefault="00372848" w:rsidP="00372848">
            <w:pPr>
              <w:jc w:val="center"/>
              <w:rPr>
                <w:rFonts w:ascii="Calibri" w:eastAsia="Times New Roman" w:hAnsi="Calibri" w:cs="Times New Roman"/>
                <w:color w:val="000000"/>
                <w:sz w:val="18"/>
                <w:szCs w:val="18"/>
                <w:lang w:eastAsia="es-CL"/>
              </w:rPr>
            </w:pPr>
            <w:r w:rsidRPr="00C20DA7">
              <w:rPr>
                <w:rFonts w:ascii="Calibri" w:hAnsi="Calibri" w:cs="Calibri"/>
                <w:noProof/>
                <w:color w:val="000000"/>
                <w:sz w:val="18"/>
                <w:szCs w:val="18"/>
                <w:lang w:eastAsia="es-CL"/>
              </w:rPr>
              <w:drawing>
                <wp:inline distT="0" distB="0" distL="0" distR="0" wp14:anchorId="667D1684" wp14:editId="0A90CA08">
                  <wp:extent cx="5695950" cy="4028025"/>
                  <wp:effectExtent l="0" t="0" r="0" b="0"/>
                  <wp:docPr id="43" name="42 Imagen" descr="linea de co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 de costa.png"/>
                          <pic:cNvPicPr/>
                        </pic:nvPicPr>
                        <pic:blipFill>
                          <a:blip r:embed="rId19" cstate="print"/>
                          <a:stretch>
                            <a:fillRect/>
                          </a:stretch>
                        </pic:blipFill>
                        <pic:spPr>
                          <a:xfrm>
                            <a:off x="0" y="0"/>
                            <a:ext cx="5712377" cy="4039642"/>
                          </a:xfrm>
                          <a:prstGeom prst="rect">
                            <a:avLst/>
                          </a:prstGeom>
                        </pic:spPr>
                      </pic:pic>
                    </a:graphicData>
                  </a:graphic>
                </wp:inline>
              </w:drawing>
            </w:r>
          </w:p>
        </w:tc>
      </w:tr>
      <w:tr w:rsidR="00235166" w:rsidRPr="00D42470" w:rsidTr="00F173B5">
        <w:trPr>
          <w:trHeight w:val="299"/>
          <w:jc w:val="center"/>
        </w:trPr>
        <w:tc>
          <w:tcPr>
            <w:tcW w:w="5000" w:type="pct"/>
            <w:gridSpan w:val="2"/>
            <w:vMerge/>
            <w:tcBorders>
              <w:top w:val="single" w:sz="4" w:space="0" w:color="auto"/>
              <w:left w:val="single" w:sz="4" w:space="0" w:color="auto"/>
              <w:bottom w:val="single" w:sz="4" w:space="0" w:color="000000"/>
              <w:right w:val="single" w:sz="4" w:space="0" w:color="000000"/>
            </w:tcBorders>
            <w:shd w:val="clear" w:color="auto" w:fill="auto"/>
          </w:tcPr>
          <w:p w:rsidR="00235166" w:rsidRPr="00D42470" w:rsidRDefault="00235166" w:rsidP="00235166">
            <w:pPr>
              <w:spacing w:after="0" w:line="240" w:lineRule="auto"/>
              <w:rPr>
                <w:rFonts w:ascii="Calibri" w:eastAsia="Times New Roman" w:hAnsi="Calibri" w:cs="Times New Roman"/>
                <w:b/>
                <w:color w:val="000000"/>
                <w:sz w:val="18"/>
                <w:szCs w:val="18"/>
                <w:lang w:eastAsia="es-CL"/>
              </w:rPr>
            </w:pPr>
          </w:p>
        </w:tc>
      </w:tr>
      <w:tr w:rsidR="00A22CC7" w:rsidRPr="00D42470" w:rsidTr="00F173B5">
        <w:trPr>
          <w:trHeight w:val="304"/>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22CC7" w:rsidRPr="00D42470" w:rsidRDefault="00A22CC7" w:rsidP="00235166">
            <w:pPr>
              <w:spacing w:after="0" w:line="240" w:lineRule="auto"/>
              <w:rPr>
                <w:rFonts w:ascii="Calibri" w:eastAsia="Times New Roman" w:hAnsi="Calibri" w:cs="Times New Roman"/>
                <w:color w:val="000000"/>
                <w:lang w:eastAsia="es-CL"/>
              </w:rPr>
            </w:pPr>
          </w:p>
        </w:tc>
      </w:tr>
      <w:tr w:rsidR="00D42470" w:rsidRPr="00D42470" w:rsidTr="00F173B5">
        <w:trPr>
          <w:trHeight w:val="29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F173B5" w:rsidRDefault="00F173B5" w:rsidP="00F173B5">
            <w:pPr>
              <w:jc w:val="center"/>
              <w:rPr>
                <w:rFonts w:ascii="Calibri" w:eastAsia="Times New Roman" w:hAnsi="Calibri" w:cs="Times New Roman"/>
                <w:b/>
                <w:color w:val="000000"/>
                <w:sz w:val="18"/>
                <w:szCs w:val="18"/>
                <w:lang w:eastAsia="es-CL"/>
              </w:rPr>
            </w:pPr>
            <w:bookmarkStart w:id="162" w:name="_Hlk501642653"/>
            <w:r w:rsidRPr="00372848">
              <w:rPr>
                <w:rFonts w:ascii="Calibri" w:eastAsia="Times New Roman" w:hAnsi="Calibri" w:cs="Times New Roman"/>
                <w:b/>
                <w:color w:val="000000"/>
                <w:sz w:val="18"/>
                <w:szCs w:val="18"/>
                <w:lang w:eastAsia="es-CL"/>
              </w:rPr>
              <w:t xml:space="preserve">Figura </w:t>
            </w:r>
            <w:r>
              <w:rPr>
                <w:rFonts w:ascii="Calibri" w:eastAsia="Times New Roman" w:hAnsi="Calibri" w:cs="Times New Roman"/>
                <w:b/>
                <w:color w:val="000000"/>
                <w:sz w:val="18"/>
                <w:szCs w:val="18"/>
                <w:lang w:eastAsia="es-CL"/>
              </w:rPr>
              <w:t>4</w:t>
            </w:r>
            <w:r w:rsidRPr="00372848">
              <w:rPr>
                <w:rFonts w:ascii="Calibri" w:eastAsia="Times New Roman" w:hAnsi="Calibri" w:cs="Times New Roman"/>
                <w:b/>
                <w:color w:val="000000"/>
                <w:sz w:val="18"/>
                <w:szCs w:val="18"/>
                <w:lang w:eastAsia="es-CL"/>
              </w:rPr>
              <w:t xml:space="preserve">. </w:t>
            </w:r>
            <w:r>
              <w:rPr>
                <w:rFonts w:ascii="Calibri" w:eastAsia="Times New Roman" w:hAnsi="Calibri" w:cs="Times New Roman"/>
                <w:b/>
                <w:color w:val="000000"/>
                <w:sz w:val="18"/>
                <w:szCs w:val="18"/>
                <w:lang w:eastAsia="es-CL"/>
              </w:rPr>
              <w:t xml:space="preserve">Distribución de los hallazgos detectados durante la inspección ambiental </w:t>
            </w:r>
            <w:r w:rsidRPr="00372848">
              <w:rPr>
                <w:rFonts w:ascii="Calibri" w:eastAsia="Times New Roman" w:hAnsi="Calibri" w:cs="Times New Roman"/>
                <w:b/>
                <w:color w:val="000000"/>
                <w:sz w:val="18"/>
                <w:szCs w:val="18"/>
                <w:lang w:eastAsia="es-CL"/>
              </w:rPr>
              <w:t xml:space="preserve">(Fuente: </w:t>
            </w:r>
            <w:r>
              <w:rPr>
                <w:rFonts w:ascii="Calibri" w:eastAsia="Times New Roman" w:hAnsi="Calibri" w:cs="Times New Roman"/>
                <w:b/>
                <w:color w:val="000000"/>
                <w:sz w:val="18"/>
                <w:szCs w:val="18"/>
                <w:lang w:eastAsia="es-CL"/>
              </w:rPr>
              <w:t>I</w:t>
            </w:r>
            <w:r w:rsidRPr="00372848">
              <w:rPr>
                <w:rFonts w:ascii="Calibri" w:eastAsia="Times New Roman" w:hAnsi="Calibri" w:cs="Times New Roman"/>
                <w:b/>
                <w:color w:val="000000"/>
                <w:sz w:val="18"/>
                <w:szCs w:val="18"/>
                <w:lang w:eastAsia="es-CL"/>
              </w:rPr>
              <w:t>nforme remitido por SERNAPESCA</w:t>
            </w:r>
            <w:r w:rsidRPr="007836FD">
              <w:rPr>
                <w:rFonts w:ascii="Calibri" w:eastAsia="Times New Roman" w:hAnsi="Calibri" w:cs="Times New Roman"/>
                <w:b/>
                <w:color w:val="000000"/>
                <w:sz w:val="18"/>
                <w:szCs w:val="18"/>
                <w:lang w:eastAsia="es-CL"/>
              </w:rPr>
              <w:t>, Anexo 15).</w:t>
            </w:r>
          </w:p>
          <w:bookmarkEnd w:id="162"/>
          <w:p w:rsidR="001177BA" w:rsidRPr="00D42470" w:rsidRDefault="001177BA" w:rsidP="001177BA">
            <w:pPr>
              <w:spacing w:after="0" w:line="240" w:lineRule="auto"/>
              <w:rPr>
                <w:rFonts w:ascii="Calibri" w:eastAsia="Times New Roman" w:hAnsi="Calibri" w:cs="Times New Roman"/>
                <w:b/>
                <w:bCs/>
                <w:color w:val="000000"/>
                <w:sz w:val="20"/>
                <w:szCs w:val="20"/>
                <w:lang w:eastAsia="es-CL"/>
              </w:rPr>
            </w:pPr>
          </w:p>
        </w:tc>
      </w:tr>
    </w:tbl>
    <w:p w:rsidR="00D42470" w:rsidRPr="00D42470" w:rsidRDefault="00D42470" w:rsidP="00D42470">
      <w:pPr>
        <w:rPr>
          <w:rFonts w:ascii="Calibri" w:eastAsia="Calibri" w:hAnsi="Calibri" w:cs="Calibri"/>
          <w:sz w:val="28"/>
          <w:szCs w:val="32"/>
        </w:rPr>
      </w:pPr>
    </w:p>
    <w:p w:rsidR="00D42470" w:rsidRDefault="00D42470" w:rsidP="00D42470">
      <w:pPr>
        <w:rPr>
          <w:rFonts w:ascii="Calibri" w:eastAsia="Calibri" w:hAnsi="Calibri" w:cs="Calibri"/>
          <w:sz w:val="28"/>
          <w:szCs w:val="32"/>
        </w:rPr>
      </w:pPr>
    </w:p>
    <w:p w:rsidR="00DE0BA4" w:rsidRPr="00D42470" w:rsidRDefault="00DE0BA4"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42470" w:rsidRPr="00D42470" w:rsidTr="0031512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4663A5" w:rsidRPr="00D42470" w:rsidTr="0031512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1F2B10" w:rsidP="00D4247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DDDCCB1" wp14:editId="11025687">
                  <wp:extent cx="2605177" cy="1732116"/>
                  <wp:effectExtent l="0" t="0" r="508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8717" cy="1761065"/>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600767" w:rsidP="00D4247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1BE43AC" wp14:editId="1B36F407">
                  <wp:extent cx="2620850" cy="1742536"/>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1443" cy="1782823"/>
                          </a:xfrm>
                          <a:prstGeom prst="rect">
                            <a:avLst/>
                          </a:prstGeom>
                          <a:noFill/>
                          <a:ln>
                            <a:noFill/>
                          </a:ln>
                        </pic:spPr>
                      </pic:pic>
                    </a:graphicData>
                  </a:graphic>
                </wp:inline>
              </w:drawing>
            </w:r>
          </w:p>
        </w:tc>
      </w:tr>
      <w:tr w:rsidR="004663A5"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3" w:name="_Toc353998127"/>
            <w:bookmarkStart w:id="164" w:name="_Toc353998200"/>
            <w:bookmarkStart w:id="165" w:name="_Toc382383551"/>
            <w:bookmarkStart w:id="166" w:name="_Toc382472373"/>
            <w:bookmarkStart w:id="167" w:name="_Toc390184283"/>
            <w:bookmarkStart w:id="168" w:name="_Toc390360014"/>
            <w:bookmarkStart w:id="169" w:name="_Toc390777035"/>
            <w:bookmarkStart w:id="170" w:name="_Toc447875246"/>
            <w:bookmarkStart w:id="171" w:name="_Toc448926736"/>
            <w:bookmarkStart w:id="172" w:name="_Toc448926925"/>
            <w:bookmarkStart w:id="173" w:name="_Toc448927013"/>
            <w:bookmarkStart w:id="174" w:name="_Toc448928076"/>
            <w:bookmarkStart w:id="175" w:name="_Toc449085424"/>
            <w:bookmarkStart w:id="176" w:name="_Toc449105982"/>
            <w:bookmarkStart w:id="177" w:name="_Toc449106098"/>
            <w:bookmarkStart w:id="178" w:name="_Toc502055475"/>
            <w:r w:rsidRPr="00D42470">
              <w:rPr>
                <w:rFonts w:ascii="Calibri" w:eastAsia="Calibri" w:hAnsi="Calibri" w:cs="Calibri"/>
                <w:b/>
                <w:sz w:val="18"/>
                <w:szCs w:val="20"/>
              </w:rPr>
              <w:t xml:space="preserve">Fotografía </w:t>
            </w:r>
            <w:r w:rsidR="00D83860">
              <w:rPr>
                <w:rFonts w:ascii="Calibri" w:eastAsia="Calibri" w:hAnsi="Calibri" w:cs="Calibri"/>
                <w:b/>
                <w:sz w:val="18"/>
                <w:szCs w:val="20"/>
              </w:rPr>
              <w:t>1</w:t>
            </w:r>
            <w:r w:rsidRPr="00D42470">
              <w:rPr>
                <w:rFonts w:ascii="Calibri" w:eastAsia="Calibri" w:hAnsi="Calibri" w:cs="Calibri"/>
                <w:b/>
                <w:sz w:val="18"/>
                <w:szCs w:val="20"/>
              </w:rPr>
              <w: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D83860">
              <w:rPr>
                <w:rFonts w:ascii="Calibri" w:eastAsia="Times New Roman" w:hAnsi="Calibri" w:cs="Times New Roman"/>
                <w:color w:val="000000"/>
                <w:sz w:val="18"/>
                <w:szCs w:val="18"/>
                <w:lang w:eastAsia="es-CL"/>
              </w:rPr>
              <w:t>28-08-2017</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179" w:name="_Toc353998128"/>
            <w:bookmarkStart w:id="180" w:name="_Toc353998201"/>
            <w:bookmarkStart w:id="181" w:name="_Toc382383552"/>
            <w:bookmarkStart w:id="182" w:name="_Toc382472374"/>
            <w:bookmarkStart w:id="183" w:name="_Toc390184284"/>
            <w:bookmarkStart w:id="184" w:name="_Toc390360015"/>
            <w:bookmarkStart w:id="185" w:name="_Toc390777036"/>
            <w:bookmarkStart w:id="186" w:name="_Toc447875247"/>
            <w:bookmarkStart w:id="187" w:name="_Toc448926737"/>
            <w:bookmarkStart w:id="188" w:name="_Toc448926926"/>
            <w:bookmarkStart w:id="189" w:name="_Toc448927014"/>
            <w:bookmarkStart w:id="190" w:name="_Toc448928077"/>
            <w:bookmarkStart w:id="191" w:name="_Toc449085425"/>
            <w:bookmarkStart w:id="192" w:name="_Toc449105983"/>
            <w:bookmarkStart w:id="193" w:name="_Toc449106099"/>
            <w:bookmarkStart w:id="194" w:name="_Toc502055476"/>
            <w:r w:rsidRPr="00D42470">
              <w:rPr>
                <w:rFonts w:ascii="Calibri" w:eastAsia="Calibri" w:hAnsi="Calibri" w:cs="Calibri"/>
                <w:b/>
                <w:sz w:val="18"/>
                <w:szCs w:val="20"/>
              </w:rPr>
              <w:t xml:space="preserve">Fotografía </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00600767">
              <w:rPr>
                <w:rFonts w:ascii="Calibri" w:eastAsia="Calibri" w:hAnsi="Calibri" w:cs="Calibri"/>
                <w:b/>
                <w:sz w:val="18"/>
                <w:szCs w:val="20"/>
              </w:rPr>
              <w:t>2</w:t>
            </w:r>
            <w:bookmarkEnd w:id="19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00767">
              <w:rPr>
                <w:rFonts w:ascii="Calibri" w:eastAsia="Times New Roman" w:hAnsi="Calibri" w:cs="Times New Roman"/>
                <w:color w:val="000000"/>
                <w:sz w:val="18"/>
                <w:szCs w:val="18"/>
                <w:lang w:eastAsia="es-CL"/>
              </w:rPr>
              <w:t>28-08-2017</w:t>
            </w:r>
          </w:p>
        </w:tc>
      </w:tr>
      <w:tr w:rsidR="004663A5" w:rsidRPr="00D42470" w:rsidTr="0031512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D42470" w:rsidRPr="00D42470" w:rsidRDefault="00D83860" w:rsidP="00D83860">
            <w:pPr>
              <w:rPr>
                <w:rFonts w:ascii="Calibri" w:eastAsia="Times New Roman" w:hAnsi="Calibri" w:cs="Times New Roman"/>
                <w:b/>
                <w:color w:val="000000"/>
                <w:sz w:val="18"/>
                <w:szCs w:val="18"/>
                <w:lang w:eastAsia="es-CL"/>
              </w:rPr>
            </w:pPr>
            <w:r>
              <w:rPr>
                <w:rFonts w:eastAsia="Times New Roman"/>
                <w:color w:val="000000"/>
                <w:sz w:val="18"/>
                <w:szCs w:val="18"/>
                <w:lang w:eastAsia="es-CL"/>
              </w:rPr>
              <w:t>Forado d</w:t>
            </w:r>
            <w:r w:rsidRPr="00D83860">
              <w:rPr>
                <w:rFonts w:eastAsia="Times New Roman"/>
                <w:color w:val="000000"/>
                <w:sz w:val="18"/>
                <w:szCs w:val="18"/>
                <w:lang w:eastAsia="es-CL"/>
              </w:rPr>
              <w:t xml:space="preserve">e 15 x 7 cm </w:t>
            </w:r>
            <w:r>
              <w:rPr>
                <w:rFonts w:eastAsia="Times New Roman"/>
                <w:color w:val="000000"/>
                <w:sz w:val="18"/>
                <w:szCs w:val="18"/>
                <w:lang w:eastAsia="es-CL"/>
              </w:rPr>
              <w:t>en la base d</w:t>
            </w:r>
            <w:r w:rsidRPr="00D83860">
              <w:rPr>
                <w:rFonts w:eastAsia="Times New Roman"/>
                <w:color w:val="000000"/>
                <w:sz w:val="18"/>
                <w:szCs w:val="18"/>
                <w:lang w:eastAsia="es-CL"/>
              </w:rPr>
              <w:t>el pretil de contención de la plataforma de ensilaje</w:t>
            </w:r>
            <w:r>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D42470" w:rsidRPr="00600767" w:rsidRDefault="00600767" w:rsidP="00D42470">
            <w:pPr>
              <w:spacing w:after="0" w:line="240" w:lineRule="auto"/>
              <w:rPr>
                <w:rFonts w:ascii="Calibri" w:eastAsia="Times New Roman" w:hAnsi="Calibri" w:cs="Times New Roman"/>
                <w:color w:val="000000"/>
                <w:sz w:val="18"/>
                <w:szCs w:val="18"/>
                <w:lang w:eastAsia="es-CL"/>
              </w:rPr>
            </w:pPr>
            <w:r w:rsidRPr="00600767">
              <w:rPr>
                <w:rFonts w:ascii="Calibri" w:eastAsia="Times New Roman" w:hAnsi="Calibri" w:cs="Times New Roman"/>
                <w:color w:val="000000"/>
                <w:sz w:val="18"/>
                <w:szCs w:val="18"/>
                <w:lang w:eastAsia="es-CL"/>
              </w:rPr>
              <w:t>Basura en borde costero</w:t>
            </w:r>
            <w:r w:rsidR="004663A5">
              <w:rPr>
                <w:rFonts w:ascii="Calibri" w:eastAsia="Times New Roman" w:hAnsi="Calibri" w:cs="Times New Roman"/>
                <w:color w:val="000000"/>
                <w:sz w:val="18"/>
                <w:szCs w:val="18"/>
                <w:lang w:eastAsia="es-CL"/>
              </w:rPr>
              <w:t xml:space="preserve"> aledaño al área de concesión acuícola</w:t>
            </w:r>
          </w:p>
        </w:tc>
      </w:tr>
      <w:tr w:rsidR="004663A5" w:rsidRPr="00D42470" w:rsidTr="0031512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600767" w:rsidP="00D4247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63C8284" wp14:editId="7A67D0D9">
                  <wp:extent cx="2682815" cy="1783735"/>
                  <wp:effectExtent l="0" t="0" r="381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716802" cy="1806332"/>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42470" w:rsidRPr="00D42470" w:rsidRDefault="004663A5" w:rsidP="00D4247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BC41F4C" wp14:editId="2DF19A3A">
                  <wp:extent cx="2673781" cy="17777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6463" cy="1799458"/>
                          </a:xfrm>
                          <a:prstGeom prst="rect">
                            <a:avLst/>
                          </a:prstGeom>
                          <a:noFill/>
                          <a:ln>
                            <a:noFill/>
                          </a:ln>
                        </pic:spPr>
                      </pic:pic>
                    </a:graphicData>
                  </a:graphic>
                </wp:inline>
              </w:drawing>
            </w:r>
          </w:p>
        </w:tc>
      </w:tr>
      <w:tr w:rsidR="004663A5" w:rsidRPr="00D42470"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95" w:name="_Toc353998129"/>
            <w:bookmarkStart w:id="196" w:name="_Toc353998202"/>
            <w:bookmarkStart w:id="197" w:name="_Toc382383553"/>
            <w:bookmarkStart w:id="198" w:name="_Toc382472375"/>
            <w:bookmarkStart w:id="199" w:name="_Toc390184285"/>
            <w:bookmarkStart w:id="200" w:name="_Toc390360016"/>
            <w:bookmarkStart w:id="201" w:name="_Toc390777037"/>
            <w:bookmarkStart w:id="202" w:name="_Toc447875248"/>
            <w:bookmarkStart w:id="203" w:name="_Toc448926738"/>
            <w:bookmarkStart w:id="204" w:name="_Toc448926927"/>
            <w:bookmarkStart w:id="205" w:name="_Toc448927015"/>
            <w:bookmarkStart w:id="206" w:name="_Toc448928078"/>
            <w:bookmarkStart w:id="207" w:name="_Toc449085426"/>
            <w:bookmarkStart w:id="208" w:name="_Toc449105984"/>
            <w:bookmarkStart w:id="209" w:name="_Toc449106100"/>
            <w:bookmarkStart w:id="210" w:name="_Toc502055477"/>
            <w:r w:rsidRPr="00D42470">
              <w:rPr>
                <w:rFonts w:ascii="Calibri" w:eastAsia="Calibri" w:hAnsi="Calibri" w:cs="Calibri"/>
                <w:b/>
                <w:sz w:val="18"/>
                <w:szCs w:val="20"/>
              </w:rPr>
              <w:t xml:space="preserve">Fotografía </w:t>
            </w:r>
            <w:r w:rsidR="00600767">
              <w:rPr>
                <w:rFonts w:ascii="Calibri" w:eastAsia="Calibri" w:hAnsi="Calibri" w:cs="Calibri"/>
                <w:b/>
                <w:sz w:val="18"/>
                <w:szCs w:val="20"/>
              </w:rPr>
              <w:t>3</w:t>
            </w:r>
            <w:r w:rsidRPr="00D42470">
              <w:rPr>
                <w:rFonts w:ascii="Calibri" w:eastAsia="Calibri" w:hAnsi="Calibri" w:cs="Calibri"/>
                <w:b/>
                <w:sz w:val="18"/>
                <w:szCs w:val="20"/>
              </w:rPr>
              <w:t>.</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sidR="00600767">
              <w:rPr>
                <w:rFonts w:ascii="Calibri" w:eastAsia="Times New Roman" w:hAnsi="Calibri" w:cs="Times New Roman"/>
                <w:color w:val="000000"/>
                <w:sz w:val="18"/>
                <w:szCs w:val="18"/>
                <w:lang w:eastAsia="es-CL"/>
              </w:rPr>
              <w:t>28-08-2017</w:t>
            </w:r>
          </w:p>
        </w:tc>
        <w:tc>
          <w:tcPr>
            <w:tcW w:w="1341"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20"/>
              </w:rPr>
            </w:pPr>
            <w:bookmarkStart w:id="211" w:name="_Toc353998130"/>
            <w:bookmarkStart w:id="212" w:name="_Toc353998203"/>
            <w:bookmarkStart w:id="213" w:name="_Toc382383554"/>
            <w:bookmarkStart w:id="214" w:name="_Toc382472376"/>
            <w:bookmarkStart w:id="215" w:name="_Toc390184286"/>
            <w:bookmarkStart w:id="216" w:name="_Toc390360017"/>
            <w:bookmarkStart w:id="217" w:name="_Toc390777038"/>
            <w:bookmarkStart w:id="218" w:name="_Toc447875249"/>
            <w:bookmarkStart w:id="219" w:name="_Toc448926739"/>
            <w:bookmarkStart w:id="220" w:name="_Toc448926928"/>
            <w:bookmarkStart w:id="221" w:name="_Toc448927016"/>
            <w:bookmarkStart w:id="222" w:name="_Toc448928079"/>
            <w:bookmarkStart w:id="223" w:name="_Toc449085427"/>
            <w:bookmarkStart w:id="224" w:name="_Toc449105985"/>
            <w:bookmarkStart w:id="225" w:name="_Toc449106101"/>
            <w:bookmarkStart w:id="226" w:name="_Toc502055478"/>
            <w:r w:rsidRPr="00D42470">
              <w:rPr>
                <w:rFonts w:ascii="Calibri" w:eastAsia="Calibri" w:hAnsi="Calibri" w:cs="Calibri"/>
                <w:b/>
                <w:sz w:val="18"/>
                <w:szCs w:val="20"/>
              </w:rPr>
              <w:t xml:space="preserve">Fotografía </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00600767">
              <w:rPr>
                <w:rFonts w:ascii="Calibri" w:eastAsia="Calibri" w:hAnsi="Calibri" w:cs="Calibri"/>
                <w:b/>
                <w:sz w:val="18"/>
                <w:szCs w:val="20"/>
              </w:rPr>
              <w:t>4</w:t>
            </w:r>
            <w:bookmarkEnd w:id="22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600767">
              <w:rPr>
                <w:rFonts w:ascii="Calibri" w:eastAsia="Times New Roman" w:hAnsi="Calibri" w:cs="Times New Roman"/>
                <w:color w:val="000000"/>
                <w:sz w:val="18"/>
                <w:szCs w:val="18"/>
                <w:lang w:eastAsia="es-CL"/>
              </w:rPr>
              <w:t>28-08-2017</w:t>
            </w:r>
          </w:p>
        </w:tc>
      </w:tr>
      <w:tr w:rsidR="004663A5" w:rsidRPr="00D42470" w:rsidTr="0031512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D42470" w:rsidRPr="00D42470" w:rsidRDefault="00600767" w:rsidP="00D42470">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Basura en borde costero aledaño al área de concesión</w:t>
            </w:r>
            <w:r w:rsidR="004663A5">
              <w:rPr>
                <w:rFonts w:ascii="Calibri" w:eastAsia="Times New Roman" w:hAnsi="Calibri" w:cs="Times New Roman"/>
                <w:color w:val="000000"/>
                <w:sz w:val="18"/>
                <w:szCs w:val="18"/>
                <w:lang w:eastAsia="es-CL"/>
              </w:rPr>
              <w:t xml:space="preserve"> acuícola.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D42470" w:rsidRPr="00D42470" w:rsidRDefault="00BE4686" w:rsidP="00D42470">
            <w:pPr>
              <w:keepNext/>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Restos de cabos </w:t>
            </w:r>
            <w:r w:rsidR="004663A5">
              <w:rPr>
                <w:rFonts w:ascii="Calibri" w:eastAsia="Times New Roman" w:hAnsi="Calibri" w:cs="Times New Roman"/>
                <w:color w:val="000000"/>
                <w:sz w:val="18"/>
                <w:szCs w:val="18"/>
                <w:lang w:eastAsia="es-CL"/>
              </w:rPr>
              <w:t>en borde costero aledaño al área de concesión acuícola.</w:t>
            </w:r>
          </w:p>
        </w:tc>
      </w:tr>
    </w:tbl>
    <w:p w:rsidR="004663A5" w:rsidRDefault="004663A5" w:rsidP="004663A5">
      <w:pPr>
        <w:pStyle w:val="Listaconnmeros"/>
        <w:numPr>
          <w:ilvl w:val="0"/>
          <w:numId w:val="0"/>
        </w:numPr>
        <w:ind w:left="360" w:hanging="360"/>
      </w:pPr>
      <w:bookmarkStart w:id="227" w:name="_Toc352840403"/>
      <w:bookmarkStart w:id="228" w:name="_Toc352841463"/>
      <w:bookmarkStart w:id="229" w:name="_Toc447875250"/>
      <w:bookmarkStart w:id="230" w:name="_Toc449085428"/>
    </w:p>
    <w:p w:rsidR="004663A5" w:rsidRDefault="004663A5" w:rsidP="004663A5">
      <w:pPr>
        <w:pStyle w:val="Listaconnmeros"/>
        <w:numPr>
          <w:ilvl w:val="0"/>
          <w:numId w:val="0"/>
        </w:numPr>
        <w:ind w:left="360" w:hanging="360"/>
      </w:pPr>
    </w:p>
    <w:p w:rsidR="0004202A" w:rsidRPr="004663A5" w:rsidRDefault="0004202A" w:rsidP="004663A5">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663A5" w:rsidRPr="00D42470" w:rsidTr="00A27C7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63A5" w:rsidRPr="00D42470" w:rsidRDefault="004663A5" w:rsidP="00A27C7B">
            <w:pPr>
              <w:spacing w:after="0" w:line="240" w:lineRule="auto"/>
              <w:jc w:val="center"/>
              <w:rPr>
                <w:rFonts w:ascii="Calibri" w:eastAsia="Times New Roman" w:hAnsi="Calibri" w:cs="Times New Roman"/>
                <w:b/>
                <w:bCs/>
                <w:color w:val="000000"/>
                <w:sz w:val="20"/>
                <w:szCs w:val="20"/>
                <w:lang w:eastAsia="es-CL"/>
              </w:rPr>
            </w:pPr>
          </w:p>
        </w:tc>
      </w:tr>
      <w:tr w:rsidR="00946D99" w:rsidRPr="00D42470" w:rsidTr="00A27C7B">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4663A5" w:rsidRPr="00D42470" w:rsidRDefault="001177BA" w:rsidP="00A27C7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8B6610A" wp14:editId="77B5786C">
                  <wp:extent cx="2691442" cy="1789471"/>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7781" cy="1813632"/>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4663A5" w:rsidRPr="00D42470" w:rsidRDefault="001177BA" w:rsidP="00A27C7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7D9C57E" wp14:editId="487A28CC">
                  <wp:extent cx="2687962" cy="1787157"/>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065" cy="1811826"/>
                          </a:xfrm>
                          <a:prstGeom prst="rect">
                            <a:avLst/>
                          </a:prstGeom>
                          <a:noFill/>
                          <a:ln>
                            <a:noFill/>
                          </a:ln>
                        </pic:spPr>
                      </pic:pic>
                    </a:graphicData>
                  </a:graphic>
                </wp:inline>
              </w:drawing>
            </w:r>
          </w:p>
        </w:tc>
      </w:tr>
      <w:tr w:rsidR="00946D99" w:rsidRPr="00D42470" w:rsidTr="00A27C7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663A5" w:rsidRPr="00D42470" w:rsidRDefault="004663A5" w:rsidP="00A27C7B">
            <w:pPr>
              <w:spacing w:after="0" w:line="240" w:lineRule="auto"/>
              <w:contextualSpacing/>
              <w:outlineLvl w:val="1"/>
              <w:rPr>
                <w:rFonts w:ascii="Calibri" w:eastAsia="Times New Roman" w:hAnsi="Calibri" w:cs="Calibri"/>
                <w:b/>
                <w:color w:val="000000"/>
                <w:sz w:val="18"/>
                <w:szCs w:val="20"/>
                <w:lang w:eastAsia="es-CL"/>
              </w:rPr>
            </w:pPr>
            <w:bookmarkStart w:id="231" w:name="_Toc502055479"/>
            <w:r w:rsidRPr="00D42470">
              <w:rPr>
                <w:rFonts w:ascii="Calibri" w:eastAsia="Calibri" w:hAnsi="Calibri" w:cs="Calibri"/>
                <w:b/>
                <w:sz w:val="18"/>
                <w:szCs w:val="20"/>
              </w:rPr>
              <w:t xml:space="preserve">Fotografía </w:t>
            </w:r>
            <w:r w:rsidR="001177BA">
              <w:rPr>
                <w:rFonts w:ascii="Calibri" w:eastAsia="Calibri" w:hAnsi="Calibri" w:cs="Calibri"/>
                <w:b/>
                <w:sz w:val="18"/>
                <w:szCs w:val="20"/>
              </w:rPr>
              <w:t>5</w:t>
            </w:r>
            <w:r w:rsidRPr="00D42470">
              <w:rPr>
                <w:rFonts w:ascii="Calibri" w:eastAsia="Calibri" w:hAnsi="Calibri" w:cs="Calibri"/>
                <w:b/>
                <w:sz w:val="18"/>
                <w:szCs w:val="20"/>
              </w:rPr>
              <w:t>.</w:t>
            </w:r>
            <w:bookmarkEnd w:id="23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63A5" w:rsidRPr="00D42470" w:rsidRDefault="004663A5" w:rsidP="00A27C7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28-08-2017</w:t>
            </w:r>
          </w:p>
        </w:tc>
        <w:tc>
          <w:tcPr>
            <w:tcW w:w="1341" w:type="pct"/>
            <w:tcBorders>
              <w:top w:val="single" w:sz="4" w:space="0" w:color="auto"/>
              <w:left w:val="nil"/>
              <w:bottom w:val="single" w:sz="4" w:space="0" w:color="auto"/>
              <w:right w:val="nil"/>
            </w:tcBorders>
            <w:shd w:val="clear" w:color="auto" w:fill="auto"/>
            <w:noWrap/>
            <w:vAlign w:val="center"/>
            <w:hideMark/>
          </w:tcPr>
          <w:p w:rsidR="004663A5" w:rsidRPr="00D42470" w:rsidRDefault="004663A5" w:rsidP="00A27C7B">
            <w:pPr>
              <w:spacing w:after="0" w:line="240" w:lineRule="auto"/>
              <w:contextualSpacing/>
              <w:outlineLvl w:val="1"/>
              <w:rPr>
                <w:rFonts w:ascii="Calibri" w:eastAsia="Calibri" w:hAnsi="Calibri" w:cs="Calibri"/>
                <w:b/>
                <w:sz w:val="18"/>
                <w:szCs w:val="20"/>
              </w:rPr>
            </w:pPr>
            <w:bookmarkStart w:id="232" w:name="_Toc502055480"/>
            <w:r w:rsidRPr="00D42470">
              <w:rPr>
                <w:rFonts w:ascii="Calibri" w:eastAsia="Calibri" w:hAnsi="Calibri" w:cs="Calibri"/>
                <w:b/>
                <w:sz w:val="18"/>
                <w:szCs w:val="20"/>
              </w:rPr>
              <w:t xml:space="preserve">Fotografía </w:t>
            </w:r>
            <w:r w:rsidR="001177BA">
              <w:rPr>
                <w:rFonts w:ascii="Calibri" w:eastAsia="Calibri" w:hAnsi="Calibri" w:cs="Calibri"/>
                <w:b/>
                <w:sz w:val="18"/>
                <w:szCs w:val="20"/>
              </w:rPr>
              <w:t>6</w:t>
            </w:r>
            <w:bookmarkEnd w:id="23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63A5" w:rsidRPr="00D42470" w:rsidRDefault="004663A5" w:rsidP="00A27C7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28-08-2017</w:t>
            </w:r>
          </w:p>
        </w:tc>
      </w:tr>
      <w:tr w:rsidR="00946D99" w:rsidRPr="00D42470" w:rsidTr="00A27C7B">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4663A5" w:rsidRPr="00D42470" w:rsidRDefault="004663A5" w:rsidP="00A27C7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4663A5" w:rsidRPr="00D42470" w:rsidRDefault="00BE4686" w:rsidP="00A27C7B">
            <w:pPr>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Restos de cabos </w:t>
            </w:r>
            <w:r w:rsidR="001177BA" w:rsidRPr="00600767">
              <w:rPr>
                <w:rFonts w:ascii="Calibri" w:eastAsia="Times New Roman" w:hAnsi="Calibri" w:cs="Times New Roman"/>
                <w:color w:val="000000"/>
                <w:sz w:val="18"/>
                <w:szCs w:val="18"/>
                <w:lang w:eastAsia="es-CL"/>
              </w:rPr>
              <w:t>en borde costero</w:t>
            </w:r>
            <w:r w:rsidR="001177BA">
              <w:rPr>
                <w:rFonts w:ascii="Calibri" w:eastAsia="Times New Roman" w:hAnsi="Calibri" w:cs="Times New Roman"/>
                <w:color w:val="000000"/>
                <w:sz w:val="18"/>
                <w:szCs w:val="18"/>
                <w:lang w:eastAsia="es-CL"/>
              </w:rPr>
              <w:t xml:space="preserve"> aledaño al área de concesión acuícola</w:t>
            </w:r>
            <w:r w:rsidR="004663A5">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4663A5" w:rsidRPr="00D42470" w:rsidRDefault="004663A5" w:rsidP="00A27C7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4663A5" w:rsidRPr="00600767" w:rsidRDefault="004663A5" w:rsidP="00A27C7B">
            <w:pPr>
              <w:spacing w:after="0" w:line="240" w:lineRule="auto"/>
              <w:rPr>
                <w:rFonts w:ascii="Calibri" w:eastAsia="Times New Roman" w:hAnsi="Calibri" w:cs="Times New Roman"/>
                <w:color w:val="000000"/>
                <w:sz w:val="18"/>
                <w:szCs w:val="18"/>
                <w:lang w:eastAsia="es-CL"/>
              </w:rPr>
            </w:pPr>
            <w:r w:rsidRPr="00600767">
              <w:rPr>
                <w:rFonts w:ascii="Calibri" w:eastAsia="Times New Roman" w:hAnsi="Calibri" w:cs="Times New Roman"/>
                <w:color w:val="000000"/>
                <w:sz w:val="18"/>
                <w:szCs w:val="18"/>
                <w:lang w:eastAsia="es-CL"/>
              </w:rPr>
              <w:t>Basura en borde costero</w:t>
            </w:r>
            <w:r>
              <w:rPr>
                <w:rFonts w:ascii="Calibri" w:eastAsia="Times New Roman" w:hAnsi="Calibri" w:cs="Times New Roman"/>
                <w:color w:val="000000"/>
                <w:sz w:val="18"/>
                <w:szCs w:val="18"/>
                <w:lang w:eastAsia="es-CL"/>
              </w:rPr>
              <w:t xml:space="preserve"> aledaño al área de concesión acuícola</w:t>
            </w:r>
          </w:p>
        </w:tc>
      </w:tr>
      <w:tr w:rsidR="00946D99" w:rsidRPr="00D42470" w:rsidTr="00A27C7B">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4663A5" w:rsidRPr="00D42470" w:rsidRDefault="00946D99" w:rsidP="00A27C7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17BF287" wp14:editId="5B13E568">
                  <wp:extent cx="2604865" cy="1731908"/>
                  <wp:effectExtent l="0" t="0" r="508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7039" cy="1746651"/>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4663A5" w:rsidRPr="00D42470" w:rsidRDefault="00946D99" w:rsidP="00A27C7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554A1BF" wp14:editId="3ACDE37F">
                  <wp:extent cx="2645376" cy="1758843"/>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4723" cy="1778355"/>
                          </a:xfrm>
                          <a:prstGeom prst="rect">
                            <a:avLst/>
                          </a:prstGeom>
                          <a:noFill/>
                          <a:ln>
                            <a:noFill/>
                          </a:ln>
                        </pic:spPr>
                      </pic:pic>
                    </a:graphicData>
                  </a:graphic>
                </wp:inline>
              </w:drawing>
            </w:r>
          </w:p>
        </w:tc>
      </w:tr>
      <w:tr w:rsidR="00946D99" w:rsidRPr="00D42470" w:rsidTr="00A27C7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663A5" w:rsidRPr="00D42470" w:rsidRDefault="004663A5" w:rsidP="00A27C7B">
            <w:pPr>
              <w:spacing w:after="0" w:line="240" w:lineRule="auto"/>
              <w:contextualSpacing/>
              <w:outlineLvl w:val="1"/>
              <w:rPr>
                <w:rFonts w:ascii="Calibri" w:eastAsia="Times New Roman" w:hAnsi="Calibri" w:cs="Calibri"/>
                <w:b/>
                <w:color w:val="000000"/>
                <w:sz w:val="18"/>
                <w:szCs w:val="20"/>
                <w:lang w:eastAsia="es-CL"/>
              </w:rPr>
            </w:pPr>
            <w:bookmarkStart w:id="233" w:name="_Toc502055481"/>
            <w:r w:rsidRPr="00D42470">
              <w:rPr>
                <w:rFonts w:ascii="Calibri" w:eastAsia="Calibri" w:hAnsi="Calibri" w:cs="Calibri"/>
                <w:b/>
                <w:sz w:val="18"/>
                <w:szCs w:val="20"/>
              </w:rPr>
              <w:t xml:space="preserve">Fotografía </w:t>
            </w:r>
            <w:r w:rsidR="00E87DA8">
              <w:rPr>
                <w:rFonts w:ascii="Calibri" w:eastAsia="Calibri" w:hAnsi="Calibri" w:cs="Calibri"/>
                <w:b/>
                <w:sz w:val="18"/>
                <w:szCs w:val="20"/>
              </w:rPr>
              <w:t>7</w:t>
            </w:r>
            <w:r w:rsidRPr="00D42470">
              <w:rPr>
                <w:rFonts w:ascii="Calibri" w:eastAsia="Calibri" w:hAnsi="Calibri" w:cs="Calibri"/>
                <w:b/>
                <w:sz w:val="18"/>
                <w:szCs w:val="20"/>
              </w:rPr>
              <w:t>.</w:t>
            </w:r>
            <w:bookmarkEnd w:id="23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63A5" w:rsidRPr="00D42470" w:rsidRDefault="004663A5" w:rsidP="00A27C7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Pr>
                <w:rFonts w:ascii="Calibri" w:eastAsia="Times New Roman" w:hAnsi="Calibri" w:cs="Times New Roman"/>
                <w:color w:val="000000"/>
                <w:sz w:val="18"/>
                <w:szCs w:val="18"/>
                <w:lang w:eastAsia="es-CL"/>
              </w:rPr>
              <w:t>28-08-2017</w:t>
            </w:r>
          </w:p>
        </w:tc>
        <w:tc>
          <w:tcPr>
            <w:tcW w:w="1341" w:type="pct"/>
            <w:tcBorders>
              <w:top w:val="single" w:sz="4" w:space="0" w:color="auto"/>
              <w:left w:val="nil"/>
              <w:bottom w:val="single" w:sz="4" w:space="0" w:color="auto"/>
              <w:right w:val="nil"/>
            </w:tcBorders>
            <w:shd w:val="clear" w:color="auto" w:fill="auto"/>
            <w:noWrap/>
            <w:vAlign w:val="center"/>
            <w:hideMark/>
          </w:tcPr>
          <w:p w:rsidR="004663A5" w:rsidRPr="00D42470" w:rsidRDefault="004663A5" w:rsidP="00A27C7B">
            <w:pPr>
              <w:spacing w:after="0" w:line="240" w:lineRule="auto"/>
              <w:contextualSpacing/>
              <w:outlineLvl w:val="1"/>
              <w:rPr>
                <w:rFonts w:ascii="Calibri" w:eastAsia="Calibri" w:hAnsi="Calibri" w:cs="Calibri"/>
                <w:b/>
                <w:sz w:val="18"/>
                <w:szCs w:val="20"/>
              </w:rPr>
            </w:pPr>
            <w:bookmarkStart w:id="234" w:name="_Toc502055482"/>
            <w:r w:rsidRPr="00D42470">
              <w:rPr>
                <w:rFonts w:ascii="Calibri" w:eastAsia="Calibri" w:hAnsi="Calibri" w:cs="Calibri"/>
                <w:b/>
                <w:sz w:val="18"/>
                <w:szCs w:val="20"/>
              </w:rPr>
              <w:t xml:space="preserve">Fotografía </w:t>
            </w:r>
            <w:r w:rsidR="00946D99">
              <w:rPr>
                <w:rFonts w:ascii="Calibri" w:eastAsia="Calibri" w:hAnsi="Calibri" w:cs="Calibri"/>
                <w:b/>
                <w:sz w:val="18"/>
                <w:szCs w:val="20"/>
              </w:rPr>
              <w:t>8.</w:t>
            </w:r>
            <w:bookmarkEnd w:id="23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63A5" w:rsidRPr="00D42470" w:rsidRDefault="004663A5" w:rsidP="00A27C7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28-08-2017</w:t>
            </w:r>
          </w:p>
        </w:tc>
      </w:tr>
      <w:tr w:rsidR="00946D99" w:rsidRPr="00D42470" w:rsidTr="00A27C7B">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4663A5" w:rsidRPr="00D42470" w:rsidRDefault="004663A5" w:rsidP="00A27C7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4663A5" w:rsidRPr="00D42470" w:rsidRDefault="004663A5" w:rsidP="00A27C7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Basura en borde costero aledaño al área de concesión acuícola.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4663A5" w:rsidRPr="00D42470" w:rsidRDefault="004663A5" w:rsidP="00A27C7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4663A5" w:rsidRPr="00D42470" w:rsidRDefault="004663A5" w:rsidP="00A27C7B">
            <w:pPr>
              <w:keepNext/>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Basura en borde costero aledaño al área de concesión acuícola.</w:t>
            </w:r>
          </w:p>
        </w:tc>
      </w:tr>
    </w:tbl>
    <w:p w:rsidR="00C97D6B" w:rsidRDefault="00C97D6B" w:rsidP="00FE063B">
      <w:pPr>
        <w:pStyle w:val="Ttulo1"/>
        <w:numPr>
          <w:ilvl w:val="0"/>
          <w:numId w:val="0"/>
        </w:numPr>
        <w:ind w:left="432"/>
      </w:pPr>
      <w:bookmarkStart w:id="235" w:name="_Toc502055483"/>
    </w:p>
    <w:p w:rsidR="00C97D6B" w:rsidRDefault="00C97D6B" w:rsidP="00FE063B">
      <w:pPr>
        <w:pStyle w:val="Ttulo1"/>
        <w:numPr>
          <w:ilvl w:val="0"/>
          <w:numId w:val="0"/>
        </w:numPr>
        <w:ind w:left="432"/>
      </w:pPr>
    </w:p>
    <w:p w:rsidR="0004202A" w:rsidRPr="0004202A" w:rsidRDefault="0004202A" w:rsidP="0004202A">
      <w:pPr>
        <w:pStyle w:val="Listaconnmeros"/>
        <w:numPr>
          <w:ilvl w:val="0"/>
          <w:numId w:val="0"/>
        </w:numPr>
        <w:ind w:left="360"/>
      </w:pPr>
    </w:p>
    <w:p w:rsidR="00D42470" w:rsidRPr="0031512B" w:rsidRDefault="00D42470" w:rsidP="005863D4">
      <w:pPr>
        <w:pStyle w:val="Ttulo1"/>
      </w:pPr>
      <w:r w:rsidRPr="0031512B">
        <w:lastRenderedPageBreak/>
        <w:t>OTROS HECHOS</w:t>
      </w:r>
      <w:bookmarkEnd w:id="227"/>
      <w:bookmarkEnd w:id="228"/>
      <w:bookmarkEnd w:id="229"/>
      <w:bookmarkEnd w:id="230"/>
      <w:bookmarkEnd w:id="235"/>
    </w:p>
    <w:p w:rsidR="00D42470" w:rsidRPr="0031512B" w:rsidRDefault="00D42470"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1512B" w:rsidTr="0031512B">
        <w:trPr>
          <w:trHeight w:val="300"/>
          <w:jc w:val="center"/>
        </w:trPr>
        <w:tc>
          <w:tcPr>
            <w:tcW w:w="5000" w:type="pct"/>
            <w:shd w:val="clear" w:color="auto" w:fill="auto"/>
            <w:noWrap/>
            <w:vAlign w:val="center"/>
            <w:hideMark/>
          </w:tcPr>
          <w:p w:rsidR="00D42470" w:rsidRPr="0031512B" w:rsidRDefault="00D42470" w:rsidP="00D42470">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 xml:space="preserve">Otros Hechos N°1. </w:t>
            </w:r>
            <w:r w:rsidR="009107E9" w:rsidRPr="009107E9">
              <w:rPr>
                <w:rFonts w:ascii="Calibri" w:eastAsia="Times New Roman" w:hAnsi="Calibri" w:cs="Times New Roman"/>
                <w:bCs/>
                <w:sz w:val="20"/>
                <w:szCs w:val="20"/>
                <w:lang w:eastAsia="es-CL"/>
              </w:rPr>
              <w:t>Estructuras adicionales no contempladas en el proyecto.</w:t>
            </w:r>
          </w:p>
        </w:tc>
      </w:tr>
      <w:tr w:rsidR="00D42470" w:rsidRPr="0031512B" w:rsidTr="0031512B">
        <w:trPr>
          <w:trHeight w:val="1686"/>
          <w:jc w:val="center"/>
        </w:trPr>
        <w:tc>
          <w:tcPr>
            <w:tcW w:w="5000" w:type="pct"/>
            <w:shd w:val="clear" w:color="auto" w:fill="auto"/>
            <w:noWrap/>
            <w:hideMark/>
          </w:tcPr>
          <w:p w:rsidR="00D42470" w:rsidRPr="0031512B" w:rsidRDefault="00D42470" w:rsidP="00D42470">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rsidR="00E960C7" w:rsidRDefault="009107E9" w:rsidP="001F7648">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De acuerdo a lo indicado en el Acta de Inspección Ambiental de fecha 28-08-2017</w:t>
            </w:r>
            <w:r w:rsidR="001F7648">
              <w:rPr>
                <w:rFonts w:ascii="Calibri" w:eastAsia="Times New Roman" w:hAnsi="Calibri" w:cs="Times New Roman"/>
                <w:color w:val="000000"/>
                <w:sz w:val="20"/>
                <w:szCs w:val="20"/>
                <w:lang w:eastAsia="es-CL"/>
              </w:rPr>
              <w:t xml:space="preserve"> (Anexo 1) y al registro fotográfico de la fi</w:t>
            </w:r>
            <w:r>
              <w:rPr>
                <w:rFonts w:ascii="Calibri" w:eastAsia="Times New Roman" w:hAnsi="Calibri" w:cs="Times New Roman"/>
                <w:color w:val="000000"/>
                <w:sz w:val="20"/>
                <w:szCs w:val="20"/>
                <w:lang w:eastAsia="es-CL"/>
              </w:rPr>
              <w:t>scalización</w:t>
            </w:r>
            <w:r w:rsidR="001F7648">
              <w:rPr>
                <w:rFonts w:ascii="Calibri" w:eastAsia="Times New Roman" w:hAnsi="Calibri" w:cs="Times New Roman"/>
                <w:color w:val="000000"/>
                <w:sz w:val="20"/>
                <w:szCs w:val="20"/>
                <w:lang w:eastAsia="es-CL"/>
              </w:rPr>
              <w:t xml:space="preserve">, durante esta actividad </w:t>
            </w:r>
            <w:r w:rsidR="00E960C7">
              <w:rPr>
                <w:rFonts w:ascii="Calibri" w:eastAsia="Times New Roman" w:hAnsi="Calibri" w:cs="Times New Roman"/>
                <w:color w:val="000000"/>
                <w:sz w:val="20"/>
                <w:szCs w:val="20"/>
                <w:lang w:eastAsia="es-CL"/>
              </w:rPr>
              <w:t>se visualizó una plataforma de acopio de materiales para la reparación de estructuras del centro de cultivo (principalmente restos de tuberías plásticas y cabos), la cual no poseían barandas ni elementos de sujeción para evitar la caída de dichos materiales al mar</w:t>
            </w:r>
            <w:r w:rsidR="00E960C7" w:rsidRPr="00892DA0">
              <w:rPr>
                <w:rFonts w:ascii="Calibri" w:eastAsia="Times New Roman" w:hAnsi="Calibri" w:cs="Times New Roman"/>
                <w:color w:val="000000"/>
                <w:sz w:val="20"/>
                <w:szCs w:val="20"/>
                <w:lang w:eastAsia="es-CL"/>
              </w:rPr>
              <w:t>.</w:t>
            </w:r>
            <w:r w:rsidR="00892DA0" w:rsidRPr="00892DA0">
              <w:rPr>
                <w:rFonts w:ascii="Calibri" w:eastAsia="Times New Roman" w:hAnsi="Calibri" w:cs="Times New Roman"/>
                <w:color w:val="000000"/>
                <w:sz w:val="20"/>
                <w:szCs w:val="20"/>
                <w:lang w:eastAsia="es-CL"/>
              </w:rPr>
              <w:t xml:space="preserve"> Fotografías 10 y 11</w:t>
            </w:r>
          </w:p>
          <w:p w:rsidR="00D42470" w:rsidRDefault="001F7648" w:rsidP="001F7648">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Junto con </w:t>
            </w:r>
            <w:r w:rsidR="00E960C7">
              <w:rPr>
                <w:rFonts w:ascii="Calibri" w:eastAsia="Times New Roman" w:hAnsi="Calibri" w:cs="Times New Roman"/>
                <w:color w:val="000000"/>
                <w:sz w:val="20"/>
                <w:szCs w:val="20"/>
                <w:lang w:eastAsia="es-CL"/>
              </w:rPr>
              <w:t>lo anterior</w:t>
            </w:r>
            <w:r>
              <w:rPr>
                <w:rFonts w:ascii="Calibri" w:eastAsia="Times New Roman" w:hAnsi="Calibri" w:cs="Times New Roman"/>
                <w:color w:val="000000"/>
                <w:sz w:val="20"/>
                <w:szCs w:val="20"/>
                <w:lang w:eastAsia="es-CL"/>
              </w:rPr>
              <w:t xml:space="preserve">, </w:t>
            </w:r>
            <w:r w:rsidR="00E960C7">
              <w:rPr>
                <w:rFonts w:ascii="Calibri" w:eastAsia="Times New Roman" w:hAnsi="Calibri" w:cs="Times New Roman"/>
                <w:color w:val="000000"/>
                <w:sz w:val="20"/>
                <w:szCs w:val="20"/>
                <w:lang w:eastAsia="es-CL"/>
              </w:rPr>
              <w:t xml:space="preserve">se </w:t>
            </w:r>
            <w:r>
              <w:rPr>
                <w:rFonts w:ascii="Calibri" w:eastAsia="Times New Roman" w:hAnsi="Calibri" w:cs="Times New Roman"/>
                <w:color w:val="000000"/>
                <w:sz w:val="20"/>
                <w:szCs w:val="20"/>
                <w:lang w:eastAsia="es-CL"/>
              </w:rPr>
              <w:t xml:space="preserve">encontró </w:t>
            </w:r>
            <w:r w:rsidR="009107E9" w:rsidRPr="0038414B">
              <w:rPr>
                <w:rFonts w:ascii="Calibri" w:eastAsia="Times New Roman" w:hAnsi="Calibri" w:cs="Times New Roman"/>
                <w:color w:val="000000"/>
                <w:sz w:val="20"/>
                <w:szCs w:val="20"/>
                <w:lang w:eastAsia="es-CL"/>
              </w:rPr>
              <w:t xml:space="preserve">específicamente al norte del área de concesión, </w:t>
            </w:r>
            <w:r w:rsidR="00E960C7" w:rsidRPr="0038414B">
              <w:rPr>
                <w:rFonts w:ascii="Calibri" w:eastAsia="Times New Roman" w:hAnsi="Calibri" w:cs="Times New Roman"/>
                <w:color w:val="000000"/>
                <w:sz w:val="20"/>
                <w:szCs w:val="20"/>
                <w:lang w:eastAsia="es-CL"/>
              </w:rPr>
              <w:t xml:space="preserve">el acopio de </w:t>
            </w:r>
            <w:r w:rsidR="00892DA0" w:rsidRPr="0038414B">
              <w:rPr>
                <w:rFonts w:ascii="Calibri" w:eastAsia="Times New Roman" w:hAnsi="Calibri" w:cs="Times New Roman"/>
                <w:color w:val="000000"/>
                <w:sz w:val="20"/>
                <w:szCs w:val="20"/>
                <w:lang w:eastAsia="es-CL"/>
              </w:rPr>
              <w:t>aproximadamente</w:t>
            </w:r>
            <w:r w:rsidR="009107E9" w:rsidRPr="0038414B">
              <w:rPr>
                <w:rFonts w:ascii="Calibri" w:eastAsia="Times New Roman" w:hAnsi="Calibri" w:cs="Times New Roman"/>
                <w:color w:val="000000"/>
                <w:sz w:val="20"/>
                <w:szCs w:val="20"/>
                <w:lang w:eastAsia="es-CL"/>
              </w:rPr>
              <w:t xml:space="preserve"> veinte balsas jaulas circulares</w:t>
            </w:r>
            <w:r w:rsidR="00892DA0" w:rsidRPr="0038414B">
              <w:rPr>
                <w:rFonts w:ascii="Calibri" w:eastAsia="Times New Roman" w:hAnsi="Calibri" w:cs="Times New Roman"/>
                <w:color w:val="000000"/>
                <w:sz w:val="20"/>
                <w:szCs w:val="20"/>
                <w:lang w:eastAsia="es-CL"/>
              </w:rPr>
              <w:t>, las cuales fueron</w:t>
            </w:r>
            <w:r w:rsidR="009107E9" w:rsidRPr="0038414B">
              <w:rPr>
                <w:rFonts w:ascii="Calibri" w:eastAsia="Times New Roman" w:hAnsi="Calibri" w:cs="Times New Roman"/>
                <w:color w:val="000000"/>
                <w:sz w:val="20"/>
                <w:szCs w:val="20"/>
                <w:lang w:eastAsia="es-CL"/>
              </w:rPr>
              <w:t xml:space="preserve"> dadas de baja de otros centros de cultivos (Aracena 15 y Aracena 10)</w:t>
            </w:r>
            <w:r w:rsidR="00E960C7" w:rsidRPr="0038414B">
              <w:rPr>
                <w:rFonts w:ascii="Calibri" w:eastAsia="Times New Roman" w:hAnsi="Calibri" w:cs="Times New Roman"/>
                <w:color w:val="000000"/>
                <w:sz w:val="20"/>
                <w:szCs w:val="20"/>
                <w:lang w:eastAsia="es-CL"/>
              </w:rPr>
              <w:t>. Fotografía</w:t>
            </w:r>
            <w:r w:rsidR="0038414B" w:rsidRPr="0038414B">
              <w:rPr>
                <w:rFonts w:ascii="Calibri" w:eastAsia="Times New Roman" w:hAnsi="Calibri" w:cs="Times New Roman"/>
                <w:color w:val="000000"/>
                <w:sz w:val="20"/>
                <w:szCs w:val="20"/>
                <w:lang w:eastAsia="es-CL"/>
              </w:rPr>
              <w:t>s 12 y 13.</w:t>
            </w:r>
            <w:r w:rsidR="009107E9">
              <w:rPr>
                <w:rFonts w:ascii="Calibri" w:eastAsia="Times New Roman" w:hAnsi="Calibri" w:cs="Times New Roman"/>
                <w:color w:val="000000"/>
                <w:sz w:val="20"/>
                <w:szCs w:val="20"/>
                <w:lang w:eastAsia="es-CL"/>
              </w:rPr>
              <w:t xml:space="preserve"> </w:t>
            </w:r>
          </w:p>
          <w:p w:rsidR="00E960C7" w:rsidRDefault="00E960C7" w:rsidP="00D42470">
            <w:pPr>
              <w:spacing w:after="0" w:line="240" w:lineRule="auto"/>
              <w:rPr>
                <w:rFonts w:ascii="Calibri" w:eastAsia="Times New Roman" w:hAnsi="Calibri" w:cs="Times New Roman"/>
                <w:color w:val="000000"/>
                <w:sz w:val="20"/>
                <w:szCs w:val="20"/>
                <w:lang w:eastAsia="es-CL"/>
              </w:rPr>
            </w:pPr>
          </w:p>
          <w:tbl>
            <w:tblPr>
              <w:tblW w:w="5000" w:type="pct"/>
              <w:jc w:val="center"/>
              <w:tblCellMar>
                <w:left w:w="70" w:type="dxa"/>
                <w:right w:w="70" w:type="dxa"/>
              </w:tblCellMar>
              <w:tblLook w:val="04A0" w:firstRow="1" w:lastRow="0" w:firstColumn="1" w:lastColumn="0" w:noHBand="0" w:noVBand="1"/>
            </w:tblPr>
            <w:tblGrid>
              <w:gridCol w:w="3597"/>
              <w:gridCol w:w="3109"/>
              <w:gridCol w:w="3597"/>
              <w:gridCol w:w="3109"/>
            </w:tblGrid>
            <w:tr w:rsidR="00892DA0" w:rsidRPr="00D42470" w:rsidTr="009D356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DA0" w:rsidRPr="00D42470" w:rsidRDefault="00892DA0" w:rsidP="00892DA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892DA0" w:rsidRPr="00D42470" w:rsidTr="009D356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892DA0" w:rsidRPr="00D42470" w:rsidRDefault="00892DA0" w:rsidP="00892DA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79D4114" wp14:editId="36D649BF">
                        <wp:extent cx="3416061" cy="22712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4495" cy="2316753"/>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892DA0" w:rsidRPr="00D42470" w:rsidRDefault="00892DA0" w:rsidP="00892DA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5D8080A" wp14:editId="5BB957CD">
                        <wp:extent cx="3373899" cy="2243219"/>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0371" cy="2280766"/>
                                </a:xfrm>
                                <a:prstGeom prst="rect">
                                  <a:avLst/>
                                </a:prstGeom>
                                <a:noFill/>
                                <a:ln>
                                  <a:noFill/>
                                </a:ln>
                              </pic:spPr>
                            </pic:pic>
                          </a:graphicData>
                        </a:graphic>
                      </wp:inline>
                    </w:drawing>
                  </w:r>
                </w:p>
              </w:tc>
            </w:tr>
            <w:tr w:rsidR="00892DA0" w:rsidRPr="00D42470" w:rsidTr="009D35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92DA0" w:rsidRPr="00D42470" w:rsidRDefault="00892DA0" w:rsidP="00892DA0">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10</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DA0" w:rsidRPr="00D42470" w:rsidRDefault="00892DA0" w:rsidP="00892D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28-08-2017</w:t>
                  </w:r>
                </w:p>
              </w:tc>
              <w:tc>
                <w:tcPr>
                  <w:tcW w:w="1341" w:type="pct"/>
                  <w:tcBorders>
                    <w:top w:val="single" w:sz="4" w:space="0" w:color="auto"/>
                    <w:left w:val="nil"/>
                    <w:bottom w:val="single" w:sz="4" w:space="0" w:color="auto"/>
                    <w:right w:val="nil"/>
                  </w:tcBorders>
                  <w:shd w:val="clear" w:color="auto" w:fill="auto"/>
                  <w:noWrap/>
                  <w:vAlign w:val="center"/>
                  <w:hideMark/>
                </w:tcPr>
                <w:p w:rsidR="00892DA0" w:rsidRPr="00D42470" w:rsidRDefault="00892DA0" w:rsidP="00892DA0">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11.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DA0" w:rsidRPr="00D42470" w:rsidRDefault="00892DA0" w:rsidP="00892D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28-08-2017</w:t>
                  </w:r>
                </w:p>
              </w:tc>
            </w:tr>
            <w:tr w:rsidR="00892DA0" w:rsidRPr="00D42470" w:rsidTr="009D3568">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92DA0" w:rsidRPr="00D42470" w:rsidRDefault="00892DA0" w:rsidP="00892DA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892DA0" w:rsidRPr="00D42470" w:rsidRDefault="002D3E46" w:rsidP="00892DA0">
                  <w:pPr>
                    <w:rPr>
                      <w:rFonts w:ascii="Calibri" w:eastAsia="Times New Roman" w:hAnsi="Calibri" w:cs="Times New Roman"/>
                      <w:b/>
                      <w:color w:val="000000"/>
                      <w:sz w:val="18"/>
                      <w:szCs w:val="18"/>
                      <w:lang w:eastAsia="es-CL"/>
                    </w:rPr>
                  </w:pPr>
                  <w:r>
                    <w:rPr>
                      <w:rFonts w:eastAsia="Times New Roman"/>
                      <w:color w:val="000000"/>
                      <w:sz w:val="18"/>
                      <w:szCs w:val="18"/>
                      <w:lang w:eastAsia="es-CL"/>
                    </w:rPr>
                    <w:t>Plataforma de acopio de materiales.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92DA0" w:rsidRPr="00D42470" w:rsidRDefault="00892DA0" w:rsidP="00892D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892DA0" w:rsidRPr="00600767" w:rsidRDefault="002D3E46" w:rsidP="00892DA0">
                  <w:pPr>
                    <w:spacing w:after="0" w:line="240" w:lineRule="auto"/>
                    <w:rPr>
                      <w:rFonts w:ascii="Calibri" w:eastAsia="Times New Roman" w:hAnsi="Calibri" w:cs="Times New Roman"/>
                      <w:color w:val="000000"/>
                      <w:sz w:val="18"/>
                      <w:szCs w:val="18"/>
                      <w:lang w:eastAsia="es-CL"/>
                    </w:rPr>
                  </w:pPr>
                  <w:r>
                    <w:rPr>
                      <w:rFonts w:eastAsia="Times New Roman"/>
                      <w:color w:val="000000"/>
                      <w:sz w:val="18"/>
                      <w:szCs w:val="18"/>
                      <w:lang w:eastAsia="es-CL"/>
                    </w:rPr>
                    <w:t>Plataforma de acopio de materiales.</w:t>
                  </w:r>
                </w:p>
              </w:tc>
            </w:tr>
            <w:tr w:rsidR="00892DA0" w:rsidRPr="00D42470" w:rsidTr="009D356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892DA0" w:rsidRPr="00D42470" w:rsidRDefault="00892DA0" w:rsidP="00892DA0">
                  <w:pPr>
                    <w:spacing w:after="0" w:line="240" w:lineRule="auto"/>
                    <w:jc w:val="center"/>
                    <w:rPr>
                      <w:rFonts w:ascii="Calibri" w:eastAsia="Times New Roman" w:hAnsi="Calibri" w:cs="Times New Roman"/>
                      <w:color w:val="000000"/>
                      <w:sz w:val="20"/>
                      <w:szCs w:val="20"/>
                      <w:lang w:eastAsia="es-CL"/>
                    </w:rPr>
                  </w:pPr>
                  <w:r>
                    <w:rPr>
                      <w:noProof/>
                      <w:lang w:eastAsia="es-CL"/>
                    </w:rPr>
                    <w:lastRenderedPageBreak/>
                    <w:drawing>
                      <wp:inline distT="0" distB="0" distL="0" distR="0" wp14:anchorId="706A2A16" wp14:editId="33DD8D4C">
                        <wp:extent cx="3519733" cy="2340181"/>
                        <wp:effectExtent l="0" t="0" r="508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2850" cy="2368848"/>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892DA0" w:rsidRPr="00D42470" w:rsidRDefault="00892DA0" w:rsidP="00892DA0">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5826776" wp14:editId="06C80551">
                        <wp:extent cx="3502325" cy="2328607"/>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22614" cy="2342096"/>
                                </a:xfrm>
                                <a:prstGeom prst="rect">
                                  <a:avLst/>
                                </a:prstGeom>
                                <a:noFill/>
                                <a:ln>
                                  <a:noFill/>
                                </a:ln>
                              </pic:spPr>
                            </pic:pic>
                          </a:graphicData>
                        </a:graphic>
                      </wp:inline>
                    </w:drawing>
                  </w:r>
                </w:p>
              </w:tc>
            </w:tr>
            <w:tr w:rsidR="00892DA0" w:rsidRPr="00D42470" w:rsidTr="009D356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92DA0" w:rsidRPr="00D42470" w:rsidRDefault="00892DA0" w:rsidP="00892DA0">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Fotografía</w:t>
                  </w:r>
                  <w:r w:rsidR="0038414B">
                    <w:rPr>
                      <w:rFonts w:ascii="Calibri" w:eastAsia="Calibri" w:hAnsi="Calibri" w:cs="Calibri"/>
                      <w:b/>
                      <w:sz w:val="18"/>
                      <w:szCs w:val="20"/>
                    </w:rPr>
                    <w:t xml:space="preserve"> 12</w:t>
                  </w:r>
                  <w:r w:rsidRPr="00D42470">
                    <w:rPr>
                      <w:rFonts w:ascii="Calibri" w:eastAsia="Calibri" w:hAnsi="Calibri" w:cs="Calibri"/>
                      <w:b/>
                      <w:sz w:val="18"/>
                      <w:szCs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DA0" w:rsidRPr="00D42470" w:rsidRDefault="00892DA0" w:rsidP="00892D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Pr>
                      <w:rFonts w:ascii="Calibri" w:eastAsia="Times New Roman" w:hAnsi="Calibri" w:cs="Times New Roman"/>
                      <w:color w:val="000000"/>
                      <w:sz w:val="18"/>
                      <w:szCs w:val="18"/>
                      <w:lang w:eastAsia="es-CL"/>
                    </w:rPr>
                    <w:t>28-08-2017</w:t>
                  </w:r>
                </w:p>
              </w:tc>
              <w:tc>
                <w:tcPr>
                  <w:tcW w:w="1341" w:type="pct"/>
                  <w:tcBorders>
                    <w:top w:val="single" w:sz="4" w:space="0" w:color="auto"/>
                    <w:left w:val="nil"/>
                    <w:bottom w:val="single" w:sz="4" w:space="0" w:color="auto"/>
                    <w:right w:val="nil"/>
                  </w:tcBorders>
                  <w:shd w:val="clear" w:color="auto" w:fill="auto"/>
                  <w:noWrap/>
                  <w:vAlign w:val="center"/>
                  <w:hideMark/>
                </w:tcPr>
                <w:p w:rsidR="00892DA0" w:rsidRPr="00D42470" w:rsidRDefault="00892DA0" w:rsidP="00892DA0">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38414B">
                    <w:rPr>
                      <w:rFonts w:ascii="Calibri" w:eastAsia="Calibri" w:hAnsi="Calibri" w:cs="Calibri"/>
                      <w:b/>
                      <w:sz w:val="18"/>
                      <w:szCs w:val="20"/>
                    </w:rPr>
                    <w:t>13.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92DA0" w:rsidRPr="00D42470" w:rsidRDefault="00892DA0" w:rsidP="00892D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28-08-2017</w:t>
                  </w:r>
                </w:p>
              </w:tc>
            </w:tr>
            <w:tr w:rsidR="00892DA0" w:rsidRPr="00D42470" w:rsidTr="009D3568">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92DA0" w:rsidRPr="00D42470" w:rsidRDefault="00892DA0" w:rsidP="00892DA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892DA0" w:rsidRPr="00D42470" w:rsidRDefault="002D3E46" w:rsidP="00892DA0">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Acopio de balsas jaula dadas de baja de otros centros de cultivo. </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892DA0" w:rsidRPr="00D42470" w:rsidRDefault="00892DA0" w:rsidP="00892DA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892DA0" w:rsidRPr="00D42470" w:rsidRDefault="002D3E46" w:rsidP="00892DA0">
                  <w:pPr>
                    <w:keepNext/>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Acopio de balsas jaula dadas de baja de otros centros de cultivo.</w:t>
                  </w:r>
                </w:p>
              </w:tc>
            </w:tr>
          </w:tbl>
          <w:p w:rsidR="00892DA0" w:rsidRDefault="00892DA0" w:rsidP="00D42470">
            <w:pPr>
              <w:spacing w:after="0" w:line="240" w:lineRule="auto"/>
              <w:rPr>
                <w:rFonts w:ascii="Calibri" w:eastAsia="Times New Roman" w:hAnsi="Calibri" w:cs="Times New Roman"/>
                <w:color w:val="000000"/>
                <w:sz w:val="20"/>
                <w:szCs w:val="20"/>
                <w:lang w:eastAsia="es-CL"/>
              </w:rPr>
            </w:pPr>
          </w:p>
          <w:p w:rsidR="00E960C7" w:rsidRPr="0031512B" w:rsidRDefault="00E960C7" w:rsidP="00D42470">
            <w:pPr>
              <w:spacing w:after="0" w:line="240" w:lineRule="auto"/>
              <w:rPr>
                <w:rFonts w:ascii="Calibri" w:eastAsia="Times New Roman" w:hAnsi="Calibri" w:cs="Times New Roman"/>
                <w:color w:val="000000"/>
                <w:sz w:val="20"/>
                <w:szCs w:val="20"/>
                <w:lang w:eastAsia="es-CL"/>
              </w:rPr>
            </w:pPr>
          </w:p>
        </w:tc>
      </w:tr>
    </w:tbl>
    <w:p w:rsidR="00D42470" w:rsidRPr="0031512B" w:rsidRDefault="00D42470" w:rsidP="00D42470">
      <w:pPr>
        <w:rPr>
          <w:rFonts w:ascii="Calibri" w:eastAsia="Calibri" w:hAnsi="Calibri" w:cs="Calibri"/>
          <w:sz w:val="20"/>
          <w:szCs w:val="20"/>
        </w:rPr>
      </w:pPr>
    </w:p>
    <w:p w:rsidR="0031512B" w:rsidRDefault="0031512B" w:rsidP="0031512B">
      <w:pPr>
        <w:spacing w:after="0" w:line="240" w:lineRule="auto"/>
        <w:contextualSpacing/>
        <w:outlineLvl w:val="0"/>
        <w:rPr>
          <w:rFonts w:ascii="Calibri" w:eastAsia="Calibri" w:hAnsi="Calibri" w:cs="Calibri"/>
          <w:b/>
          <w:sz w:val="24"/>
          <w:szCs w:val="20"/>
        </w:rPr>
      </w:pPr>
      <w:bookmarkStart w:id="236" w:name="_Toc352840404"/>
      <w:bookmarkStart w:id="237" w:name="_Toc352841464"/>
      <w:bookmarkStart w:id="238" w:name="_Toc447875253"/>
      <w:bookmarkStart w:id="239" w:name="_Toc449085431"/>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E87DA8" w:rsidRDefault="00E87DA8" w:rsidP="0031512B">
      <w:pPr>
        <w:spacing w:after="0" w:line="240" w:lineRule="auto"/>
        <w:contextualSpacing/>
        <w:outlineLvl w:val="0"/>
        <w:rPr>
          <w:rFonts w:ascii="Calibri" w:eastAsia="Calibri" w:hAnsi="Calibri" w:cs="Calibri"/>
          <w:b/>
          <w:sz w:val="24"/>
          <w:szCs w:val="20"/>
        </w:rPr>
      </w:pPr>
    </w:p>
    <w:p w:rsidR="00D42470" w:rsidRPr="00D42470" w:rsidRDefault="00D42470" w:rsidP="005863D4">
      <w:pPr>
        <w:pStyle w:val="Ttulo1"/>
      </w:pPr>
      <w:bookmarkStart w:id="240" w:name="_Toc502055484"/>
      <w:r w:rsidRPr="00D42470">
        <w:t>CONCLUSIONES</w:t>
      </w:r>
      <w:bookmarkEnd w:id="236"/>
      <w:bookmarkEnd w:id="237"/>
      <w:bookmarkEnd w:id="238"/>
      <w:bookmarkEnd w:id="239"/>
      <w:bookmarkEnd w:id="240"/>
    </w:p>
    <w:p w:rsidR="00D42470" w:rsidRPr="00F7456A" w:rsidRDefault="00D42470" w:rsidP="00D42470">
      <w:pPr>
        <w:spacing w:after="0" w:line="240" w:lineRule="auto"/>
        <w:contextualSpacing/>
        <w:jc w:val="both"/>
        <w:rPr>
          <w:rFonts w:eastAsia="Calibri" w:cs="Calibri"/>
          <w:b/>
          <w:sz w:val="20"/>
          <w:szCs w:val="20"/>
        </w:rPr>
      </w:pPr>
    </w:p>
    <w:p w:rsidR="009F0091" w:rsidRPr="00F7456A" w:rsidRDefault="009F0091" w:rsidP="009F0091">
      <w:pPr>
        <w:spacing w:after="0" w:line="240" w:lineRule="auto"/>
        <w:contextualSpacing/>
        <w:jc w:val="both"/>
        <w:rPr>
          <w:rFonts w:eastAsia="Calibri" w:cs="Calibri"/>
          <w:b/>
          <w:sz w:val="20"/>
          <w:szCs w:val="20"/>
        </w:rPr>
      </w:pPr>
    </w:p>
    <w:p w:rsidR="009F0091" w:rsidRPr="00FA2626" w:rsidRDefault="009F0091" w:rsidP="009F0091">
      <w:pPr>
        <w:spacing w:after="0" w:line="240" w:lineRule="auto"/>
        <w:jc w:val="both"/>
        <w:rPr>
          <w:rFonts w:eastAsia="Calibri" w:cs="Calibri"/>
          <w:sz w:val="20"/>
          <w:szCs w:val="20"/>
        </w:rPr>
      </w:pPr>
      <w:r w:rsidRPr="00FA2626">
        <w:rPr>
          <w:rFonts w:eastAsia="Calibri" w:cs="Calibri"/>
          <w:sz w:val="20"/>
          <w:szCs w:val="20"/>
        </w:rPr>
        <w:t>Los resultados de las actividades de fiscalización, asociados los Instrumentos de Carácter Ambiental indicados en el punto 3, permitieron identificar ciertos hallazgos que se describen a continuación:</w:t>
      </w:r>
    </w:p>
    <w:p w:rsidR="009F0091" w:rsidRPr="00F7456A" w:rsidRDefault="009F0091" w:rsidP="009F0091">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9F0091" w:rsidRPr="00F7456A" w:rsidTr="00D73283">
        <w:trPr>
          <w:trHeight w:val="395"/>
          <w:tblHeader/>
          <w:jc w:val="center"/>
        </w:trPr>
        <w:tc>
          <w:tcPr>
            <w:tcW w:w="423" w:type="pct"/>
            <w:shd w:val="clear" w:color="auto" w:fill="D9D9D9"/>
            <w:vAlign w:val="center"/>
          </w:tcPr>
          <w:p w:rsidR="009F0091" w:rsidRPr="00F7456A" w:rsidRDefault="009F0091" w:rsidP="00D73283">
            <w:pPr>
              <w:jc w:val="center"/>
              <w:rPr>
                <w:rFonts w:asciiTheme="minorHAnsi" w:hAnsiTheme="minorHAnsi" w:cs="Calibri"/>
                <w:b/>
                <w:lang w:val="es-CL" w:eastAsia="en-US"/>
              </w:rPr>
            </w:pPr>
            <w:proofErr w:type="spellStart"/>
            <w:r w:rsidRPr="00F7456A">
              <w:rPr>
                <w:rFonts w:asciiTheme="minorHAnsi" w:hAnsiTheme="minorHAnsi" w:cs="Calibri"/>
                <w:b/>
                <w:lang w:val="es-CL" w:eastAsia="en-US"/>
              </w:rPr>
              <w:t>N°</w:t>
            </w:r>
            <w:proofErr w:type="spellEnd"/>
            <w:r w:rsidRPr="00F7456A">
              <w:rPr>
                <w:rFonts w:asciiTheme="minorHAnsi" w:hAnsiTheme="minorHAnsi" w:cs="Calibri"/>
                <w:b/>
                <w:lang w:val="es-CL" w:eastAsia="en-US"/>
              </w:rPr>
              <w:t xml:space="preserve"> Hecho constatado</w:t>
            </w:r>
          </w:p>
        </w:tc>
        <w:tc>
          <w:tcPr>
            <w:tcW w:w="1215" w:type="pct"/>
            <w:shd w:val="clear" w:color="auto" w:fill="D9D9D9"/>
            <w:vAlign w:val="center"/>
          </w:tcPr>
          <w:p w:rsidR="009F0091" w:rsidRPr="00F7456A" w:rsidRDefault="009F0091" w:rsidP="00D73283">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vAlign w:val="center"/>
          </w:tcPr>
          <w:p w:rsidR="009F0091" w:rsidRPr="00F7456A" w:rsidRDefault="009F0091" w:rsidP="00D73283">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rsidR="009F0091" w:rsidRPr="00F7456A" w:rsidRDefault="009F0091" w:rsidP="00D73283">
            <w:pPr>
              <w:jc w:val="center"/>
              <w:rPr>
                <w:rFonts w:asciiTheme="minorHAnsi" w:hAnsiTheme="minorHAnsi" w:cs="Calibri"/>
                <w:b/>
                <w:lang w:val="es-CL" w:eastAsia="en-US"/>
              </w:rPr>
            </w:pPr>
            <w:r>
              <w:rPr>
                <w:rFonts w:asciiTheme="minorHAnsi" w:hAnsiTheme="minorHAnsi" w:cs="Calibri"/>
                <w:b/>
                <w:lang w:val="es-CL" w:eastAsia="en-US"/>
              </w:rPr>
              <w:t>Hallazgo</w:t>
            </w:r>
          </w:p>
        </w:tc>
      </w:tr>
      <w:tr w:rsidR="009F0091" w:rsidRPr="00F7456A" w:rsidTr="00D73283">
        <w:trPr>
          <w:jc w:val="center"/>
        </w:trPr>
        <w:tc>
          <w:tcPr>
            <w:tcW w:w="423" w:type="pct"/>
            <w:vAlign w:val="center"/>
          </w:tcPr>
          <w:p w:rsidR="009F0091" w:rsidRPr="00F7456A" w:rsidRDefault="00803280" w:rsidP="00D73283">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3</w:t>
            </w:r>
          </w:p>
        </w:tc>
        <w:tc>
          <w:tcPr>
            <w:tcW w:w="1215" w:type="pct"/>
            <w:vAlign w:val="center"/>
          </w:tcPr>
          <w:p w:rsidR="009F0091" w:rsidRPr="00F7456A" w:rsidRDefault="00502CDC" w:rsidP="00D73283">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Manejo Mortandades</w:t>
            </w:r>
          </w:p>
        </w:tc>
        <w:tc>
          <w:tcPr>
            <w:tcW w:w="1591" w:type="pct"/>
            <w:vAlign w:val="center"/>
          </w:tcPr>
          <w:p w:rsidR="00502CDC" w:rsidRPr="00827B5D" w:rsidRDefault="00502CDC" w:rsidP="004F2F97">
            <w:pPr>
              <w:jc w:val="both"/>
              <w:rPr>
                <w:b/>
              </w:rPr>
            </w:pPr>
            <w:r w:rsidRPr="00827B5D">
              <w:rPr>
                <w:b/>
              </w:rPr>
              <w:t>RCA 076/2010, considerando 3.3.</w:t>
            </w:r>
            <w:r>
              <w:rPr>
                <w:b/>
              </w:rPr>
              <w:t>2</w:t>
            </w:r>
            <w:r w:rsidRPr="00827B5D">
              <w:rPr>
                <w:b/>
              </w:rPr>
              <w:t>.</w:t>
            </w:r>
            <w:r>
              <w:rPr>
                <w:b/>
              </w:rPr>
              <w:t>7.</w:t>
            </w:r>
            <w:r w:rsidRPr="00827B5D">
              <w:rPr>
                <w:b/>
              </w:rPr>
              <w:t>- “</w:t>
            </w:r>
            <w:r>
              <w:rPr>
                <w:b/>
              </w:rPr>
              <w:t>Manejo de las Mo</w:t>
            </w:r>
            <w:r w:rsidRPr="00827B5D">
              <w:rPr>
                <w:b/>
              </w:rPr>
              <w:t>rtalidad</w:t>
            </w:r>
            <w:r>
              <w:rPr>
                <w:b/>
              </w:rPr>
              <w:t>es</w:t>
            </w:r>
            <w:r w:rsidRPr="00827B5D">
              <w:rPr>
                <w:b/>
              </w:rPr>
              <w:t>”</w:t>
            </w:r>
          </w:p>
          <w:p w:rsidR="00502CDC" w:rsidRPr="00717FA6" w:rsidRDefault="00502CDC" w:rsidP="004F2F97">
            <w:pPr>
              <w:jc w:val="both"/>
              <w:rPr>
                <w:i/>
              </w:rPr>
            </w:pPr>
            <w:r w:rsidRPr="00717FA6">
              <w:rPr>
                <w:i/>
              </w:rPr>
              <w:t>(…) “El retiro de la mortalidad de la jaula se hará diariamente, si las condiciones climáticas lo permitan. Una vez cuantificados y clasificados por su causa de muerte, serán depositados en el sistema de ensilaje.”</w:t>
            </w:r>
          </w:p>
          <w:p w:rsidR="009F0091" w:rsidRPr="00F7456A" w:rsidRDefault="009F0091" w:rsidP="00D73283">
            <w:pPr>
              <w:widowControl w:val="0"/>
              <w:overflowPunct w:val="0"/>
              <w:autoSpaceDE w:val="0"/>
              <w:autoSpaceDN w:val="0"/>
              <w:adjustRightInd w:val="0"/>
              <w:spacing w:after="120"/>
              <w:jc w:val="center"/>
              <w:rPr>
                <w:rFonts w:asciiTheme="minorHAnsi" w:hAnsiTheme="minorHAnsi" w:cs="Calibri"/>
                <w:lang w:val="es-CL" w:eastAsia="en-US"/>
              </w:rPr>
            </w:pPr>
          </w:p>
        </w:tc>
        <w:tc>
          <w:tcPr>
            <w:tcW w:w="1771" w:type="pct"/>
            <w:vAlign w:val="center"/>
          </w:tcPr>
          <w:p w:rsidR="009F0091" w:rsidRPr="00F7456A" w:rsidRDefault="0031293F" w:rsidP="00193909">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Del análisis de los registros de control operacional del centro remitidos por el titular, no</w:t>
            </w:r>
            <w:r w:rsidR="00502CDC">
              <w:rPr>
                <w:rFonts w:asciiTheme="minorHAnsi" w:hAnsiTheme="minorHAnsi" w:cs="Calibri"/>
                <w:lang w:val="es-CL" w:eastAsia="en-US"/>
              </w:rPr>
              <w:t xml:space="preserve"> se acredita</w:t>
            </w:r>
            <w:r>
              <w:rPr>
                <w:rFonts w:asciiTheme="minorHAnsi" w:hAnsiTheme="minorHAnsi" w:cs="Calibri"/>
                <w:lang w:val="es-CL" w:eastAsia="en-US"/>
              </w:rPr>
              <w:t xml:space="preserve"> la disposición final de 20.772 kilogramos de mortalidad en</w:t>
            </w:r>
            <w:r w:rsidR="00502CDC">
              <w:rPr>
                <w:rFonts w:asciiTheme="minorHAnsi" w:hAnsiTheme="minorHAnsi" w:cs="Calibri"/>
                <w:lang w:val="es-CL" w:eastAsia="en-US"/>
              </w:rPr>
              <w:t xml:space="preserve"> el ciclo de producción </w:t>
            </w:r>
            <w:r w:rsidR="00502CDC">
              <w:t xml:space="preserve">comprendido entre los meses de </w:t>
            </w:r>
            <w:r w:rsidR="00502CDC">
              <w:rPr>
                <w:rFonts w:cs="Calibri"/>
              </w:rPr>
              <w:t>mayo de 2013 a diciembre de 2015</w:t>
            </w:r>
            <w:r w:rsidR="00193909">
              <w:rPr>
                <w:rFonts w:cs="Calibri"/>
              </w:rPr>
              <w:t xml:space="preserve">, además de presentar inconsistencias asociados </w:t>
            </w:r>
            <w:r w:rsidR="00193909" w:rsidRPr="00193909">
              <w:rPr>
                <w:rFonts w:cs="Calibri"/>
              </w:rPr>
              <w:t>al ingreso de peces</w:t>
            </w:r>
            <w:r w:rsidR="00502CDC">
              <w:rPr>
                <w:rFonts w:cs="Calibri"/>
              </w:rPr>
              <w:t>.</w:t>
            </w:r>
          </w:p>
        </w:tc>
      </w:tr>
      <w:tr w:rsidR="009F0091" w:rsidRPr="00F7456A" w:rsidTr="00D73283">
        <w:trPr>
          <w:jc w:val="center"/>
        </w:trPr>
        <w:tc>
          <w:tcPr>
            <w:tcW w:w="423" w:type="pct"/>
            <w:vAlign w:val="center"/>
          </w:tcPr>
          <w:p w:rsidR="009F0091" w:rsidRPr="00F7456A" w:rsidRDefault="00193909" w:rsidP="00D73283">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4</w:t>
            </w:r>
          </w:p>
        </w:tc>
        <w:tc>
          <w:tcPr>
            <w:tcW w:w="1215" w:type="pct"/>
            <w:vAlign w:val="center"/>
          </w:tcPr>
          <w:p w:rsidR="009F0091" w:rsidRPr="00F7456A" w:rsidRDefault="00502CDC" w:rsidP="00D73283">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Afectación del paisaje</w:t>
            </w:r>
          </w:p>
        </w:tc>
        <w:tc>
          <w:tcPr>
            <w:tcW w:w="1591" w:type="pct"/>
            <w:vAlign w:val="center"/>
          </w:tcPr>
          <w:p w:rsidR="00CB7C15" w:rsidRPr="00492041" w:rsidRDefault="00CB7C15" w:rsidP="004F2F97">
            <w:pPr>
              <w:jc w:val="both"/>
              <w:rPr>
                <w:b/>
              </w:rPr>
            </w:pPr>
            <w:r w:rsidRPr="00492041">
              <w:rPr>
                <w:b/>
              </w:rPr>
              <w:t>RCA 076/2010, considerando 3.3.</w:t>
            </w:r>
            <w:r>
              <w:rPr>
                <w:b/>
              </w:rPr>
              <w:t>2.7.2</w:t>
            </w:r>
            <w:r w:rsidRPr="00492041">
              <w:rPr>
                <w:b/>
              </w:rPr>
              <w:t>.- “</w:t>
            </w:r>
            <w:r>
              <w:rPr>
                <w:b/>
              </w:rPr>
              <w:t>Emplazamiento de las estructuras que componen el sistema de ensilaje</w:t>
            </w:r>
            <w:r w:rsidRPr="00492041">
              <w:rPr>
                <w:b/>
              </w:rPr>
              <w:t>”</w:t>
            </w:r>
          </w:p>
          <w:p w:rsidR="00CB7C15" w:rsidRDefault="00CB7C15" w:rsidP="00CB7C15">
            <w:pPr>
              <w:jc w:val="both"/>
              <w:rPr>
                <w:i/>
              </w:rPr>
            </w:pPr>
            <w:r>
              <w:rPr>
                <w:i/>
              </w:rPr>
              <w:t>“Plataforma de ensilaje se ubicará en una plataforma de 7,5 x 6 metros la cual cuenta con un pretil de seguridad”</w:t>
            </w:r>
          </w:p>
          <w:p w:rsidR="009F0091" w:rsidRPr="00F7456A" w:rsidRDefault="009F0091" w:rsidP="00D73283">
            <w:pPr>
              <w:jc w:val="both"/>
              <w:rPr>
                <w:rFonts w:asciiTheme="minorHAnsi" w:hAnsiTheme="minorHAnsi" w:cs="Calibri"/>
                <w:lang w:val="es-CL" w:eastAsia="en-US"/>
              </w:rPr>
            </w:pPr>
          </w:p>
        </w:tc>
        <w:tc>
          <w:tcPr>
            <w:tcW w:w="1771" w:type="pct"/>
            <w:vAlign w:val="center"/>
          </w:tcPr>
          <w:p w:rsidR="00CB7C15" w:rsidRPr="00CB7C15" w:rsidRDefault="00CB7C15" w:rsidP="004F2F97">
            <w:pPr>
              <w:jc w:val="both"/>
            </w:pPr>
            <w:r w:rsidRPr="00CB7C15">
              <w:t>Durante la inspección</w:t>
            </w:r>
            <w:r>
              <w:t xml:space="preserve"> ambiental</w:t>
            </w:r>
            <w:r w:rsidRPr="00CB7C15">
              <w:t xml:space="preserve">, </w:t>
            </w:r>
            <w:r w:rsidR="004F2F97">
              <w:t>se detectó la presencia de un forado de 15 x 7 cm. a nivel de</w:t>
            </w:r>
            <w:r w:rsidRPr="00CB7C15">
              <w:t xml:space="preserve"> </w:t>
            </w:r>
            <w:r w:rsidR="004F2F97">
              <w:t>la base del</w:t>
            </w:r>
            <w:r w:rsidRPr="00CB7C15">
              <w:t xml:space="preserve"> pretil de contención de la plataforma de ensilaje</w:t>
            </w:r>
            <w:r w:rsidR="004F2F97">
              <w:t>, a trav</w:t>
            </w:r>
            <w:r w:rsidR="00B50976">
              <w:t>é</w:t>
            </w:r>
            <w:r w:rsidR="004F2F97">
              <w:t xml:space="preserve">s del cual podría verterse cualquier derrame de ácido fórmico o material ensilado al medio. </w:t>
            </w:r>
          </w:p>
          <w:p w:rsidR="009F0091" w:rsidRPr="00F7456A" w:rsidRDefault="009F0091" w:rsidP="00D73283">
            <w:pPr>
              <w:widowControl w:val="0"/>
              <w:overflowPunct w:val="0"/>
              <w:autoSpaceDE w:val="0"/>
              <w:autoSpaceDN w:val="0"/>
              <w:adjustRightInd w:val="0"/>
              <w:spacing w:after="120"/>
              <w:jc w:val="both"/>
              <w:rPr>
                <w:rFonts w:asciiTheme="minorHAnsi" w:hAnsiTheme="minorHAnsi" w:cs="Calibri"/>
                <w:lang w:val="es-CL" w:eastAsia="en-US"/>
              </w:rPr>
            </w:pPr>
          </w:p>
        </w:tc>
      </w:tr>
      <w:tr w:rsidR="009F0091" w:rsidRPr="00F7456A" w:rsidTr="00D73283">
        <w:trPr>
          <w:jc w:val="center"/>
        </w:trPr>
        <w:tc>
          <w:tcPr>
            <w:tcW w:w="423" w:type="pct"/>
            <w:vAlign w:val="center"/>
          </w:tcPr>
          <w:p w:rsidR="009F0091" w:rsidRPr="00F7456A" w:rsidRDefault="00193909" w:rsidP="00D73283">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rsidR="009F0091" w:rsidRPr="00F7456A" w:rsidRDefault="00502CDC" w:rsidP="00D73283">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Otros hechos</w:t>
            </w:r>
          </w:p>
        </w:tc>
        <w:tc>
          <w:tcPr>
            <w:tcW w:w="1591" w:type="pct"/>
            <w:vAlign w:val="center"/>
          </w:tcPr>
          <w:p w:rsidR="009F0091" w:rsidRPr="00F7456A" w:rsidRDefault="00502CDC" w:rsidP="004F2F97">
            <w:pPr>
              <w:jc w:val="center"/>
              <w:rPr>
                <w:rFonts w:asciiTheme="minorHAnsi" w:hAnsiTheme="minorHAnsi" w:cs="Calibri"/>
                <w:lang w:val="es-CL" w:eastAsia="en-US"/>
              </w:rPr>
            </w:pPr>
            <w:r>
              <w:rPr>
                <w:rFonts w:asciiTheme="minorHAnsi" w:hAnsiTheme="minorHAnsi" w:cs="Calibri"/>
                <w:lang w:val="es-CL" w:eastAsia="en-US"/>
              </w:rPr>
              <w:t>-</w:t>
            </w:r>
          </w:p>
        </w:tc>
        <w:tc>
          <w:tcPr>
            <w:tcW w:w="1771" w:type="pct"/>
            <w:vAlign w:val="center"/>
          </w:tcPr>
          <w:p w:rsidR="009F0091" w:rsidRPr="00F7456A" w:rsidRDefault="004F2F97" w:rsidP="00D73283">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Durante la inspección se</w:t>
            </w:r>
            <w:r w:rsidR="00AA2710">
              <w:rPr>
                <w:rFonts w:asciiTheme="minorHAnsi" w:hAnsiTheme="minorHAnsi" w:cs="Calibri"/>
                <w:lang w:val="es-CL" w:eastAsia="en-US"/>
              </w:rPr>
              <w:t xml:space="preserve"> visualizaron estructuras adicionales no contempladas en el proyecto, correspondientes a alrededor de 20 balsas jaulas dadas de baja de otro centro de cultivo, y una plataforma utilizada para el acopio de materiales la cual no poseía elementos de sujeción para evitar la caída de los mismos al mar.</w:t>
            </w:r>
          </w:p>
        </w:tc>
      </w:tr>
    </w:tbl>
    <w:p w:rsidR="009F0091" w:rsidRPr="00F7456A" w:rsidRDefault="009F0091" w:rsidP="009F0091">
      <w:pPr>
        <w:spacing w:after="0" w:line="240" w:lineRule="auto"/>
        <w:contextualSpacing/>
        <w:jc w:val="both"/>
        <w:rPr>
          <w:rFonts w:eastAsia="Calibri" w:cs="Calibri"/>
          <w:b/>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F7456A" w:rsidRDefault="00D42470" w:rsidP="00D42470">
      <w:pPr>
        <w:rPr>
          <w:rFonts w:eastAsia="Calibri" w:cs="Calibri"/>
          <w:sz w:val="20"/>
          <w:szCs w:val="20"/>
        </w:rPr>
      </w:pPr>
    </w:p>
    <w:p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241" w:name="_Toc449085432"/>
      <w:bookmarkStart w:id="242" w:name="_Toc502055485"/>
      <w:r w:rsidRPr="00D42470">
        <w:lastRenderedPageBreak/>
        <w:t>ANEXOS</w:t>
      </w:r>
      <w:bookmarkEnd w:id="241"/>
      <w:bookmarkEnd w:id="242"/>
    </w:p>
    <w:p w:rsidR="00D42470" w:rsidRPr="00D42470" w:rsidRDefault="00D42470" w:rsidP="00D42470">
      <w:pPr>
        <w:spacing w:after="0" w:line="240" w:lineRule="auto"/>
        <w:jc w:val="both"/>
        <w:rPr>
          <w:rFonts w:ascii="Calibri" w:eastAsia="Calibri" w:hAnsi="Calibri" w:cs="Times New Roman"/>
          <w:color w:val="FF0000"/>
          <w:sz w:val="20"/>
          <w:szCs w:val="20"/>
        </w:rPr>
      </w:pPr>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307538" w:rsidP="00D42470">
            <w:pPr>
              <w:jc w:val="both"/>
              <w:rPr>
                <w:rFonts w:cs="Calibri"/>
                <w:lang w:val="es-CL" w:eastAsia="en-US"/>
              </w:rPr>
            </w:pPr>
            <w:r>
              <w:rPr>
                <w:rFonts w:cs="Calibri"/>
                <w:lang w:val="es-CL" w:eastAsia="en-US"/>
              </w:rPr>
              <w:t xml:space="preserve">Acta de la Inspección </w:t>
            </w:r>
            <w:r w:rsidRPr="00166F73">
              <w:rPr>
                <w:rFonts w:cs="Calibri"/>
                <w:lang w:val="es-CL" w:eastAsia="en-US"/>
              </w:rPr>
              <w:t>Ambiental</w:t>
            </w:r>
            <w:r w:rsidR="00DE1EAA" w:rsidRPr="00166F73">
              <w:rPr>
                <w:rFonts w:cs="Calibri"/>
                <w:lang w:val="es-CL" w:eastAsia="en-US"/>
              </w:rPr>
              <w:t>, de fecha 28/08/2017</w:t>
            </w:r>
            <w:r w:rsidR="00284D24">
              <w:rPr>
                <w:rFonts w:cs="Calibri"/>
                <w:lang w:val="es-CL" w:eastAsia="en-US"/>
              </w:rPr>
              <w:t>.</w:t>
            </w:r>
          </w:p>
        </w:tc>
      </w:tr>
      <w:tr w:rsidR="00D42470" w:rsidRPr="00D42470" w:rsidTr="0031512B">
        <w:trPr>
          <w:trHeight w:val="264"/>
          <w:jc w:val="center"/>
        </w:trPr>
        <w:tc>
          <w:tcPr>
            <w:tcW w:w="1038" w:type="pct"/>
            <w:vAlign w:val="center"/>
          </w:tcPr>
          <w:p w:rsidR="00D42470" w:rsidRPr="00D42470" w:rsidRDefault="00194ACF" w:rsidP="00D42470">
            <w:pPr>
              <w:jc w:val="center"/>
              <w:rPr>
                <w:rFonts w:cs="Calibri"/>
                <w:lang w:val="es-CL" w:eastAsia="en-US"/>
              </w:rPr>
            </w:pPr>
            <w:r>
              <w:rPr>
                <w:rFonts w:cs="Calibri"/>
                <w:lang w:val="es-CL" w:eastAsia="en-US"/>
              </w:rPr>
              <w:t>2</w:t>
            </w:r>
          </w:p>
        </w:tc>
        <w:tc>
          <w:tcPr>
            <w:tcW w:w="3962" w:type="pct"/>
            <w:vAlign w:val="center"/>
          </w:tcPr>
          <w:p w:rsidR="00D42470" w:rsidRPr="00D42470" w:rsidRDefault="00194ACF" w:rsidP="00D42470">
            <w:pPr>
              <w:jc w:val="both"/>
              <w:rPr>
                <w:rFonts w:cs="Calibri"/>
                <w:lang w:val="es-CL" w:eastAsia="en-US"/>
              </w:rPr>
            </w:pPr>
            <w:r>
              <w:rPr>
                <w:rFonts w:cs="Calibri"/>
                <w:lang w:val="es-CL" w:eastAsia="en-US"/>
              </w:rPr>
              <w:t>Planilla Excel, Aracena 19 1 ciclo</w:t>
            </w:r>
            <w:r w:rsidR="00284D24">
              <w:rPr>
                <w:rFonts w:cs="Calibri"/>
                <w:lang w:val="es-CL" w:eastAsia="en-US"/>
              </w:rPr>
              <w:t>.</w:t>
            </w:r>
          </w:p>
        </w:tc>
      </w:tr>
      <w:tr w:rsidR="00D42470" w:rsidRPr="00D42470" w:rsidTr="0031512B">
        <w:trPr>
          <w:trHeight w:val="286"/>
          <w:jc w:val="center"/>
        </w:trPr>
        <w:tc>
          <w:tcPr>
            <w:tcW w:w="1038" w:type="pct"/>
            <w:vAlign w:val="center"/>
          </w:tcPr>
          <w:p w:rsidR="00D42470" w:rsidRPr="00D42470" w:rsidRDefault="00194ACF" w:rsidP="00D42470">
            <w:pPr>
              <w:jc w:val="center"/>
              <w:rPr>
                <w:rFonts w:cs="Calibri"/>
                <w:lang w:val="es-CL" w:eastAsia="en-US"/>
              </w:rPr>
            </w:pPr>
            <w:r>
              <w:rPr>
                <w:rFonts w:cs="Calibri"/>
                <w:lang w:val="es-CL" w:eastAsia="en-US"/>
              </w:rPr>
              <w:t>3</w:t>
            </w:r>
          </w:p>
        </w:tc>
        <w:tc>
          <w:tcPr>
            <w:tcW w:w="3962" w:type="pct"/>
            <w:vAlign w:val="center"/>
          </w:tcPr>
          <w:p w:rsidR="00D42470" w:rsidRPr="00D42470" w:rsidRDefault="00194ACF" w:rsidP="00D42470">
            <w:pPr>
              <w:jc w:val="both"/>
              <w:rPr>
                <w:rFonts w:cs="Calibri"/>
                <w:lang w:val="es-CL" w:eastAsia="en-US"/>
              </w:rPr>
            </w:pPr>
            <w:r>
              <w:rPr>
                <w:rFonts w:cs="Calibri"/>
                <w:lang w:val="es-CL" w:eastAsia="en-US"/>
              </w:rPr>
              <w:t>Planilla Excel, Aracena 19 2 ciclo</w:t>
            </w:r>
            <w:r w:rsidR="00284D24">
              <w:rPr>
                <w:rFonts w:cs="Calibri"/>
                <w:lang w:val="es-CL" w:eastAsia="en-US"/>
              </w:rPr>
              <w:t>.</w:t>
            </w:r>
          </w:p>
        </w:tc>
      </w:tr>
      <w:tr w:rsidR="00D1697D" w:rsidRPr="00D42470" w:rsidTr="0031512B">
        <w:trPr>
          <w:trHeight w:val="286"/>
          <w:jc w:val="center"/>
        </w:trPr>
        <w:tc>
          <w:tcPr>
            <w:tcW w:w="1038" w:type="pct"/>
            <w:vAlign w:val="center"/>
          </w:tcPr>
          <w:p w:rsidR="00D1697D" w:rsidRDefault="00D1697D" w:rsidP="00D42470">
            <w:pPr>
              <w:jc w:val="center"/>
              <w:rPr>
                <w:rFonts w:cs="Calibri"/>
              </w:rPr>
            </w:pPr>
            <w:r>
              <w:rPr>
                <w:rFonts w:cs="Calibri"/>
              </w:rPr>
              <w:t>4</w:t>
            </w:r>
          </w:p>
        </w:tc>
        <w:tc>
          <w:tcPr>
            <w:tcW w:w="3962" w:type="pct"/>
            <w:vAlign w:val="center"/>
          </w:tcPr>
          <w:p w:rsidR="00D1697D" w:rsidRDefault="00D1697D" w:rsidP="00D42470">
            <w:pPr>
              <w:jc w:val="both"/>
              <w:rPr>
                <w:rFonts w:cs="Calibri"/>
              </w:rPr>
            </w:pPr>
            <w:r>
              <w:rPr>
                <w:rFonts w:cs="Calibri"/>
              </w:rPr>
              <w:t>Planilla Excel con cálculo de factor de conversión real</w:t>
            </w:r>
            <w:r w:rsidR="00B90AD6">
              <w:rPr>
                <w:rFonts w:cs="Calibri"/>
              </w:rPr>
              <w:t xml:space="preserve"> obtenido en ciclo de producción anterior</w:t>
            </w:r>
            <w:r>
              <w:rPr>
                <w:rFonts w:cs="Calibri"/>
              </w:rPr>
              <w:t>.</w:t>
            </w:r>
          </w:p>
        </w:tc>
      </w:tr>
      <w:tr w:rsidR="00D42470" w:rsidRPr="00D42470" w:rsidTr="0031512B">
        <w:trPr>
          <w:trHeight w:val="286"/>
          <w:jc w:val="center"/>
        </w:trPr>
        <w:tc>
          <w:tcPr>
            <w:tcW w:w="1038" w:type="pct"/>
            <w:vAlign w:val="center"/>
          </w:tcPr>
          <w:p w:rsidR="00D42470" w:rsidRPr="00D42470" w:rsidRDefault="00D1697D" w:rsidP="00D42470">
            <w:pPr>
              <w:jc w:val="center"/>
              <w:rPr>
                <w:rFonts w:cs="Calibri"/>
                <w:lang w:val="es-CL" w:eastAsia="en-US"/>
              </w:rPr>
            </w:pPr>
            <w:r>
              <w:rPr>
                <w:rFonts w:cs="Calibri"/>
                <w:lang w:val="es-CL" w:eastAsia="en-US"/>
              </w:rPr>
              <w:t>5</w:t>
            </w:r>
          </w:p>
        </w:tc>
        <w:tc>
          <w:tcPr>
            <w:tcW w:w="3962" w:type="pct"/>
            <w:vAlign w:val="center"/>
          </w:tcPr>
          <w:p w:rsidR="00D42470" w:rsidRPr="00D42470" w:rsidRDefault="00F4131A" w:rsidP="00D42470">
            <w:pPr>
              <w:jc w:val="both"/>
              <w:rPr>
                <w:rFonts w:cs="Calibri"/>
                <w:lang w:val="es-CL" w:eastAsia="en-US"/>
              </w:rPr>
            </w:pPr>
            <w:r>
              <w:rPr>
                <w:rFonts w:cs="Calibri"/>
                <w:lang w:val="es-CL" w:eastAsia="en-US"/>
              </w:rPr>
              <w:t>INFA muestreo diciembre 2013; marzo, junio, agosto, octubre 2014; y febrero 2015</w:t>
            </w:r>
            <w:r w:rsidR="00284D24">
              <w:rPr>
                <w:rFonts w:cs="Calibri"/>
                <w:lang w:val="es-CL" w:eastAsia="en-US"/>
              </w:rPr>
              <w:t>.</w:t>
            </w:r>
          </w:p>
        </w:tc>
      </w:tr>
      <w:tr w:rsidR="00F4131A" w:rsidRPr="00D42470" w:rsidTr="0031512B">
        <w:trPr>
          <w:trHeight w:val="286"/>
          <w:jc w:val="center"/>
        </w:trPr>
        <w:tc>
          <w:tcPr>
            <w:tcW w:w="1038" w:type="pct"/>
            <w:vAlign w:val="center"/>
          </w:tcPr>
          <w:p w:rsidR="00F4131A" w:rsidRPr="00D42470" w:rsidRDefault="00D1697D" w:rsidP="00D42470">
            <w:pPr>
              <w:jc w:val="center"/>
              <w:rPr>
                <w:rFonts w:cs="Calibri"/>
              </w:rPr>
            </w:pPr>
            <w:r>
              <w:rPr>
                <w:rFonts w:cs="Calibri"/>
              </w:rPr>
              <w:t>6</w:t>
            </w:r>
          </w:p>
        </w:tc>
        <w:tc>
          <w:tcPr>
            <w:tcW w:w="3962" w:type="pct"/>
            <w:vAlign w:val="center"/>
          </w:tcPr>
          <w:p w:rsidR="00F4131A" w:rsidRPr="00D42470" w:rsidRDefault="00F4131A" w:rsidP="00D42470">
            <w:pPr>
              <w:jc w:val="both"/>
              <w:rPr>
                <w:rFonts w:cs="Calibri"/>
              </w:rPr>
            </w:pPr>
            <w:r>
              <w:rPr>
                <w:rFonts w:cs="Calibri"/>
              </w:rPr>
              <w:t>INFA muestreo junio 2015</w:t>
            </w:r>
            <w:r w:rsidR="00284D24">
              <w:rPr>
                <w:rFonts w:cs="Calibri"/>
              </w:rPr>
              <w:t>.</w:t>
            </w:r>
          </w:p>
        </w:tc>
      </w:tr>
      <w:tr w:rsidR="002C56A1" w:rsidRPr="00D42470" w:rsidTr="0031512B">
        <w:trPr>
          <w:trHeight w:val="286"/>
          <w:jc w:val="center"/>
        </w:trPr>
        <w:tc>
          <w:tcPr>
            <w:tcW w:w="1038" w:type="pct"/>
            <w:vAlign w:val="center"/>
          </w:tcPr>
          <w:p w:rsidR="002C56A1" w:rsidRDefault="002C56A1" w:rsidP="00D42470">
            <w:pPr>
              <w:jc w:val="center"/>
              <w:rPr>
                <w:rFonts w:cs="Calibri"/>
              </w:rPr>
            </w:pPr>
            <w:r>
              <w:rPr>
                <w:rFonts w:cs="Calibri"/>
              </w:rPr>
              <w:t>7</w:t>
            </w:r>
          </w:p>
        </w:tc>
        <w:tc>
          <w:tcPr>
            <w:tcW w:w="3962" w:type="pct"/>
            <w:vAlign w:val="center"/>
          </w:tcPr>
          <w:p w:rsidR="002C56A1" w:rsidRDefault="005B190D" w:rsidP="00D42470">
            <w:pPr>
              <w:jc w:val="both"/>
              <w:rPr>
                <w:rFonts w:cs="Calibri"/>
              </w:rPr>
            </w:pPr>
            <w:r w:rsidRPr="005B190D">
              <w:rPr>
                <w:rFonts w:cs="Calibri"/>
              </w:rPr>
              <w:t>Certificado Planta tratamiento M5508</w:t>
            </w:r>
            <w:r w:rsidR="00284D24">
              <w:rPr>
                <w:rFonts w:cs="Calibri"/>
              </w:rPr>
              <w:t>.</w:t>
            </w:r>
          </w:p>
        </w:tc>
      </w:tr>
      <w:tr w:rsidR="002C56A1" w:rsidRPr="00D42470" w:rsidTr="0031512B">
        <w:trPr>
          <w:trHeight w:val="286"/>
          <w:jc w:val="center"/>
        </w:trPr>
        <w:tc>
          <w:tcPr>
            <w:tcW w:w="1038" w:type="pct"/>
            <w:vAlign w:val="center"/>
          </w:tcPr>
          <w:p w:rsidR="002C56A1" w:rsidRDefault="000510C2" w:rsidP="00D42470">
            <w:pPr>
              <w:jc w:val="center"/>
              <w:rPr>
                <w:rFonts w:cs="Calibri"/>
              </w:rPr>
            </w:pPr>
            <w:r>
              <w:rPr>
                <w:rFonts w:cs="Calibri"/>
              </w:rPr>
              <w:t>8</w:t>
            </w:r>
          </w:p>
        </w:tc>
        <w:tc>
          <w:tcPr>
            <w:tcW w:w="3962" w:type="pct"/>
            <w:vAlign w:val="center"/>
          </w:tcPr>
          <w:p w:rsidR="002C56A1" w:rsidRDefault="000510C2" w:rsidP="00D42470">
            <w:pPr>
              <w:jc w:val="both"/>
              <w:rPr>
                <w:rFonts w:cs="Calibri"/>
              </w:rPr>
            </w:pPr>
            <w:r w:rsidRPr="002C56A1">
              <w:rPr>
                <w:rFonts w:cs="Calibri"/>
              </w:rPr>
              <w:t>Informe</w:t>
            </w:r>
            <w:r>
              <w:rPr>
                <w:rFonts w:cs="Calibri"/>
              </w:rPr>
              <w:t xml:space="preserve"> </w:t>
            </w:r>
            <w:r w:rsidRPr="002C56A1">
              <w:rPr>
                <w:rFonts w:cs="Calibri"/>
              </w:rPr>
              <w:t>220616-01</w:t>
            </w:r>
            <w:r w:rsidR="006F05AD">
              <w:rPr>
                <w:rFonts w:cs="Calibri"/>
              </w:rPr>
              <w:t xml:space="preserve"> y 220616-02</w:t>
            </w:r>
            <w:r>
              <w:rPr>
                <w:rFonts w:cs="Calibri"/>
              </w:rPr>
              <w:t xml:space="preserve"> (monitoreo 2do semestre 2014 PTAS)</w:t>
            </w:r>
            <w:r w:rsidR="00284D24">
              <w:rPr>
                <w:rFonts w:cs="Calibri"/>
              </w:rPr>
              <w:t>.</w:t>
            </w:r>
          </w:p>
        </w:tc>
      </w:tr>
      <w:tr w:rsidR="00DF2911" w:rsidRPr="00D42470" w:rsidTr="0031512B">
        <w:trPr>
          <w:trHeight w:val="286"/>
          <w:jc w:val="center"/>
        </w:trPr>
        <w:tc>
          <w:tcPr>
            <w:tcW w:w="1038" w:type="pct"/>
            <w:vAlign w:val="center"/>
          </w:tcPr>
          <w:p w:rsidR="00DF2911" w:rsidRDefault="00DF2911" w:rsidP="00D42470">
            <w:pPr>
              <w:jc w:val="center"/>
              <w:rPr>
                <w:rFonts w:cs="Calibri"/>
              </w:rPr>
            </w:pPr>
            <w:r>
              <w:rPr>
                <w:rFonts w:cs="Calibri"/>
              </w:rPr>
              <w:t>9</w:t>
            </w:r>
          </w:p>
        </w:tc>
        <w:tc>
          <w:tcPr>
            <w:tcW w:w="3962" w:type="pct"/>
            <w:vAlign w:val="center"/>
          </w:tcPr>
          <w:p w:rsidR="00DF2911" w:rsidRPr="002C56A1" w:rsidRDefault="00EE43CA" w:rsidP="00D42470">
            <w:pPr>
              <w:jc w:val="both"/>
              <w:rPr>
                <w:rFonts w:cs="Calibri"/>
              </w:rPr>
            </w:pPr>
            <w:r>
              <w:rPr>
                <w:rFonts w:cs="Calibri"/>
              </w:rPr>
              <w:t>i</w:t>
            </w:r>
            <w:r w:rsidR="00DF2911" w:rsidRPr="00DF2911">
              <w:rPr>
                <w:rFonts w:cs="Calibri"/>
              </w:rPr>
              <w:t>nforme 310972-01</w:t>
            </w:r>
            <w:r w:rsidR="00DF2911">
              <w:rPr>
                <w:rFonts w:cs="Calibri"/>
              </w:rPr>
              <w:t xml:space="preserve"> (monitoreo efluente PTAS 1° semestre 2016)</w:t>
            </w:r>
            <w:r w:rsidR="00284D24">
              <w:rPr>
                <w:rFonts w:cs="Calibri"/>
              </w:rPr>
              <w:t>.</w:t>
            </w:r>
          </w:p>
        </w:tc>
      </w:tr>
      <w:tr w:rsidR="00D71D82" w:rsidRPr="00D42470" w:rsidTr="0031512B">
        <w:trPr>
          <w:trHeight w:val="286"/>
          <w:jc w:val="center"/>
        </w:trPr>
        <w:tc>
          <w:tcPr>
            <w:tcW w:w="1038" w:type="pct"/>
            <w:vAlign w:val="center"/>
          </w:tcPr>
          <w:p w:rsidR="00D71D82" w:rsidRDefault="008A57AC" w:rsidP="00D42470">
            <w:pPr>
              <w:jc w:val="center"/>
              <w:rPr>
                <w:rFonts w:cs="Calibri"/>
              </w:rPr>
            </w:pPr>
            <w:r>
              <w:rPr>
                <w:rFonts w:cs="Calibri"/>
              </w:rPr>
              <w:t>10</w:t>
            </w:r>
          </w:p>
        </w:tc>
        <w:tc>
          <w:tcPr>
            <w:tcW w:w="3962" w:type="pct"/>
            <w:vAlign w:val="center"/>
          </w:tcPr>
          <w:p w:rsidR="00D71D82" w:rsidRPr="00DF2911" w:rsidRDefault="008A57AC" w:rsidP="00D42470">
            <w:pPr>
              <w:jc w:val="both"/>
              <w:rPr>
                <w:rFonts w:cs="Calibri"/>
              </w:rPr>
            </w:pPr>
            <w:r>
              <w:t xml:space="preserve">Informe </w:t>
            </w:r>
            <w:r w:rsidRPr="0021572F">
              <w:t>353204-01</w:t>
            </w:r>
            <w:r>
              <w:t xml:space="preserve"> (monitoreo efluente PTAS 2do semestre 2016)</w:t>
            </w:r>
            <w:r w:rsidR="00284D24">
              <w:t>.</w:t>
            </w:r>
          </w:p>
        </w:tc>
      </w:tr>
      <w:tr w:rsidR="008A57AC" w:rsidRPr="00D42470" w:rsidTr="0031512B">
        <w:trPr>
          <w:trHeight w:val="286"/>
          <w:jc w:val="center"/>
        </w:trPr>
        <w:tc>
          <w:tcPr>
            <w:tcW w:w="1038" w:type="pct"/>
            <w:vAlign w:val="center"/>
          </w:tcPr>
          <w:p w:rsidR="008A57AC" w:rsidRDefault="008A57AC" w:rsidP="008A57AC">
            <w:pPr>
              <w:jc w:val="center"/>
              <w:rPr>
                <w:rFonts w:cs="Calibri"/>
              </w:rPr>
            </w:pPr>
            <w:r>
              <w:rPr>
                <w:rFonts w:cs="Calibri"/>
              </w:rPr>
              <w:t>11</w:t>
            </w:r>
          </w:p>
        </w:tc>
        <w:tc>
          <w:tcPr>
            <w:tcW w:w="3962" w:type="pct"/>
            <w:vAlign w:val="center"/>
          </w:tcPr>
          <w:p w:rsidR="008A57AC" w:rsidRPr="00DF2911" w:rsidRDefault="008A57AC" w:rsidP="008A57AC">
            <w:pPr>
              <w:jc w:val="both"/>
              <w:rPr>
                <w:rFonts w:cs="Calibri"/>
              </w:rPr>
            </w:pPr>
            <w:r>
              <w:t xml:space="preserve">Informes </w:t>
            </w:r>
            <w:r w:rsidRPr="002C56A1">
              <w:rPr>
                <w:rFonts w:cs="Calibri"/>
              </w:rPr>
              <w:t>220616-01</w:t>
            </w:r>
            <w:r>
              <w:rPr>
                <w:rFonts w:cs="Calibri"/>
              </w:rPr>
              <w:t xml:space="preserve"> y </w:t>
            </w:r>
            <w:r w:rsidRPr="002C56A1">
              <w:rPr>
                <w:rFonts w:cs="Calibri"/>
              </w:rPr>
              <w:t>220616-0</w:t>
            </w:r>
            <w:r>
              <w:rPr>
                <w:rFonts w:cs="Calibri"/>
              </w:rPr>
              <w:t>2 (monitoreo efluente PTAS 1° semestre 2015)</w:t>
            </w:r>
            <w:r w:rsidR="00284D24">
              <w:rPr>
                <w:rFonts w:cs="Calibri"/>
              </w:rPr>
              <w:t>.</w:t>
            </w:r>
          </w:p>
        </w:tc>
      </w:tr>
      <w:tr w:rsidR="008A57AC" w:rsidRPr="00D42470" w:rsidTr="0031512B">
        <w:trPr>
          <w:trHeight w:val="286"/>
          <w:jc w:val="center"/>
        </w:trPr>
        <w:tc>
          <w:tcPr>
            <w:tcW w:w="1038" w:type="pct"/>
            <w:vAlign w:val="center"/>
          </w:tcPr>
          <w:p w:rsidR="008A57AC" w:rsidRDefault="008A57AC" w:rsidP="008A57AC">
            <w:pPr>
              <w:jc w:val="center"/>
              <w:rPr>
                <w:rFonts w:cs="Calibri"/>
              </w:rPr>
            </w:pPr>
            <w:r>
              <w:rPr>
                <w:rFonts w:cs="Calibri"/>
              </w:rPr>
              <w:t>12</w:t>
            </w:r>
          </w:p>
        </w:tc>
        <w:tc>
          <w:tcPr>
            <w:tcW w:w="3962" w:type="pct"/>
            <w:vAlign w:val="center"/>
          </w:tcPr>
          <w:p w:rsidR="008A57AC" w:rsidRPr="002C56A1" w:rsidRDefault="008A57AC" w:rsidP="008A57AC">
            <w:pPr>
              <w:jc w:val="both"/>
              <w:rPr>
                <w:rFonts w:cs="Calibri"/>
              </w:rPr>
            </w:pPr>
            <w:r w:rsidRPr="00C55828">
              <w:rPr>
                <w:rFonts w:cstheme="minorHAnsi"/>
              </w:rPr>
              <w:t>Res. DGTM y MM. Ord. N°12600/931 del 13/12/2007</w:t>
            </w:r>
            <w:r>
              <w:rPr>
                <w:rFonts w:cstheme="minorHAnsi"/>
              </w:rPr>
              <w:t xml:space="preserve"> (</w:t>
            </w:r>
            <w:r>
              <w:rPr>
                <w:rFonts w:cs="Calibri"/>
              </w:rPr>
              <w:t>Directiva A52-004)</w:t>
            </w:r>
            <w:r w:rsidR="00284D24">
              <w:rPr>
                <w:rFonts w:cs="Calibri"/>
              </w:rPr>
              <w:t>.</w:t>
            </w:r>
          </w:p>
        </w:tc>
      </w:tr>
      <w:tr w:rsidR="00684319" w:rsidRPr="00D42470" w:rsidTr="0031512B">
        <w:trPr>
          <w:trHeight w:val="286"/>
          <w:jc w:val="center"/>
        </w:trPr>
        <w:tc>
          <w:tcPr>
            <w:tcW w:w="1038" w:type="pct"/>
            <w:vAlign w:val="center"/>
          </w:tcPr>
          <w:p w:rsidR="00684319" w:rsidRPr="00D42470" w:rsidRDefault="00DA10B7" w:rsidP="00684319">
            <w:pPr>
              <w:jc w:val="center"/>
              <w:rPr>
                <w:rFonts w:cs="Calibri"/>
              </w:rPr>
            </w:pPr>
            <w:r>
              <w:rPr>
                <w:rFonts w:cs="Calibri"/>
              </w:rPr>
              <w:t>13</w:t>
            </w:r>
          </w:p>
        </w:tc>
        <w:tc>
          <w:tcPr>
            <w:tcW w:w="3962" w:type="pct"/>
            <w:vAlign w:val="center"/>
          </w:tcPr>
          <w:p w:rsidR="00684319" w:rsidRDefault="00DA10B7" w:rsidP="00684319">
            <w:pPr>
              <w:jc w:val="both"/>
              <w:rPr>
                <w:rFonts w:cs="Calibri"/>
              </w:rPr>
            </w:pPr>
            <w:r>
              <w:t xml:space="preserve">Carta </w:t>
            </w:r>
            <w:r w:rsidRPr="00911DD6">
              <w:t xml:space="preserve">AT N°33/2017 del 13/12/2017 </w:t>
            </w:r>
            <w:r>
              <w:t>de Nova Austral S.A. (respuesta a requerimiento de información)</w:t>
            </w:r>
            <w:r w:rsidR="00284D24">
              <w:t>.</w:t>
            </w:r>
          </w:p>
        </w:tc>
      </w:tr>
      <w:tr w:rsidR="00684319" w:rsidRPr="00D42470" w:rsidTr="0031512B">
        <w:trPr>
          <w:trHeight w:val="286"/>
          <w:jc w:val="center"/>
        </w:trPr>
        <w:tc>
          <w:tcPr>
            <w:tcW w:w="1038" w:type="pct"/>
            <w:vAlign w:val="center"/>
          </w:tcPr>
          <w:p w:rsidR="00684319" w:rsidRPr="00D42470" w:rsidRDefault="00DA10B7" w:rsidP="00684319">
            <w:pPr>
              <w:jc w:val="center"/>
              <w:rPr>
                <w:rFonts w:cs="Calibri"/>
              </w:rPr>
            </w:pPr>
            <w:r>
              <w:rPr>
                <w:rFonts w:cs="Calibri"/>
              </w:rPr>
              <w:t>14</w:t>
            </w:r>
          </w:p>
        </w:tc>
        <w:tc>
          <w:tcPr>
            <w:tcW w:w="3962" w:type="pct"/>
            <w:vAlign w:val="center"/>
          </w:tcPr>
          <w:p w:rsidR="00684319" w:rsidRPr="00D42470" w:rsidRDefault="00DA10B7" w:rsidP="00684319">
            <w:pPr>
              <w:jc w:val="both"/>
              <w:rPr>
                <w:rFonts w:cs="Calibri"/>
                <w:lang w:val="es-CL" w:eastAsia="en-US"/>
              </w:rPr>
            </w:pPr>
            <w:r>
              <w:rPr>
                <w:rFonts w:cs="Calibri"/>
                <w:lang w:val="es-CL" w:eastAsia="en-US"/>
              </w:rPr>
              <w:t xml:space="preserve">Anexos de </w:t>
            </w:r>
            <w:r>
              <w:t xml:space="preserve">Carta </w:t>
            </w:r>
            <w:r w:rsidRPr="00911DD6">
              <w:t xml:space="preserve">AT N°33/2017 del 13/12/2017 </w:t>
            </w:r>
            <w:r>
              <w:t>de Nova Austral S.A. (copia de bitácora de control diario de mortalidad sometida a ensilaje correspondientes a los últimos dos ciclos de producción del centro.</w:t>
            </w:r>
          </w:p>
        </w:tc>
      </w:tr>
      <w:tr w:rsidR="00DA10B7" w:rsidRPr="00D42470" w:rsidTr="0031512B">
        <w:trPr>
          <w:trHeight w:val="286"/>
          <w:jc w:val="center"/>
        </w:trPr>
        <w:tc>
          <w:tcPr>
            <w:tcW w:w="1038" w:type="pct"/>
            <w:vAlign w:val="center"/>
          </w:tcPr>
          <w:p w:rsidR="00DA10B7" w:rsidRPr="00D42470" w:rsidRDefault="00DE1EAA" w:rsidP="00DA10B7">
            <w:pPr>
              <w:jc w:val="center"/>
              <w:rPr>
                <w:rFonts w:cs="Calibri"/>
              </w:rPr>
            </w:pPr>
            <w:r>
              <w:rPr>
                <w:rFonts w:cs="Calibri"/>
              </w:rPr>
              <w:t>15</w:t>
            </w:r>
          </w:p>
        </w:tc>
        <w:tc>
          <w:tcPr>
            <w:tcW w:w="3962" w:type="pct"/>
            <w:vAlign w:val="center"/>
          </w:tcPr>
          <w:p w:rsidR="00DA10B7" w:rsidRPr="00DE1EAA" w:rsidRDefault="00DE1EAA" w:rsidP="00DA10B7">
            <w:pPr>
              <w:jc w:val="both"/>
              <w:rPr>
                <w:rFonts w:cs="Calibri"/>
                <w:highlight w:val="yellow"/>
              </w:rPr>
            </w:pPr>
            <w:r w:rsidRPr="00DE1EAA">
              <w:rPr>
                <w:rFonts w:cs="Calibri"/>
              </w:rPr>
              <w:t>Informe de Inspección Ambiental, Centro de cultivo de salmones Isla Capitán Aracena- Seno Lyell, Aracena 19 (Código de centro 120128), SERNAPESCA</w:t>
            </w:r>
            <w:r w:rsidR="00284D24">
              <w:rPr>
                <w:rFonts w:cs="Calibri"/>
              </w:rPr>
              <w:t>.</w:t>
            </w:r>
          </w:p>
        </w:tc>
      </w:tr>
      <w:tr w:rsidR="00DE1EAA" w:rsidRPr="00D42470" w:rsidTr="0031512B">
        <w:trPr>
          <w:trHeight w:val="286"/>
          <w:jc w:val="center"/>
        </w:trPr>
        <w:tc>
          <w:tcPr>
            <w:tcW w:w="1038" w:type="pct"/>
            <w:vAlign w:val="center"/>
          </w:tcPr>
          <w:p w:rsidR="00DE1EAA" w:rsidRPr="00D42470" w:rsidRDefault="00883DD5" w:rsidP="00DE1EAA">
            <w:pPr>
              <w:jc w:val="center"/>
              <w:rPr>
                <w:rFonts w:cs="Calibri"/>
              </w:rPr>
            </w:pPr>
            <w:r>
              <w:rPr>
                <w:rFonts w:cs="Calibri"/>
              </w:rPr>
              <w:t>16</w:t>
            </w:r>
          </w:p>
        </w:tc>
        <w:tc>
          <w:tcPr>
            <w:tcW w:w="3962" w:type="pct"/>
            <w:vAlign w:val="center"/>
          </w:tcPr>
          <w:p w:rsidR="00DE1EAA" w:rsidRPr="00DE1EAA" w:rsidRDefault="00883DD5" w:rsidP="00DE1EAA">
            <w:pPr>
              <w:jc w:val="both"/>
              <w:rPr>
                <w:rFonts w:cs="Calibri"/>
                <w:highlight w:val="yellow"/>
              </w:rPr>
            </w:pPr>
            <w:r>
              <w:rPr>
                <w:rFonts w:cs="Calibri"/>
              </w:rPr>
              <w:t>Co</w:t>
            </w:r>
            <w:r w:rsidRPr="00883DD5">
              <w:rPr>
                <w:rFonts w:cs="Calibri"/>
              </w:rPr>
              <w:t>mparaci</w:t>
            </w:r>
            <w:r>
              <w:rPr>
                <w:rFonts w:cs="Calibri"/>
              </w:rPr>
              <w:t>ó</w:t>
            </w:r>
            <w:r w:rsidRPr="00883DD5">
              <w:rPr>
                <w:rFonts w:cs="Calibri"/>
              </w:rPr>
              <w:t xml:space="preserve">n </w:t>
            </w:r>
            <w:r>
              <w:rPr>
                <w:rFonts w:cs="Calibri"/>
              </w:rPr>
              <w:t xml:space="preserve">registro </w:t>
            </w:r>
            <w:r w:rsidRPr="00883DD5">
              <w:rPr>
                <w:rFonts w:cs="Calibri"/>
              </w:rPr>
              <w:t>mortalidad vs bitácora</w:t>
            </w:r>
            <w:r>
              <w:rPr>
                <w:rFonts w:cs="Calibri"/>
              </w:rPr>
              <w:t xml:space="preserve"> control </w:t>
            </w:r>
            <w:r w:rsidRPr="00883DD5">
              <w:rPr>
                <w:rFonts w:cs="Calibri"/>
              </w:rPr>
              <w:t xml:space="preserve">de ensilaje </w:t>
            </w:r>
            <w:r>
              <w:rPr>
                <w:rFonts w:cs="Calibri"/>
              </w:rPr>
              <w:t>(</w:t>
            </w:r>
            <w:r w:rsidRPr="00883DD5">
              <w:rPr>
                <w:rFonts w:cs="Calibri"/>
              </w:rPr>
              <w:t>resumen</w:t>
            </w:r>
            <w:r>
              <w:rPr>
                <w:rFonts w:cs="Calibri"/>
              </w:rPr>
              <w:t>)</w:t>
            </w:r>
            <w:r w:rsidR="00284D24">
              <w:rPr>
                <w:rFonts w:cs="Calibri"/>
              </w:rPr>
              <w:t>.</w:t>
            </w:r>
            <w:r>
              <w:rPr>
                <w:rFonts w:cs="Calibri"/>
              </w:rPr>
              <w:t xml:space="preserve"> </w:t>
            </w:r>
          </w:p>
        </w:tc>
      </w:tr>
      <w:tr w:rsidR="00284D24" w:rsidRPr="00D42470" w:rsidTr="0031512B">
        <w:trPr>
          <w:trHeight w:val="286"/>
          <w:jc w:val="center"/>
        </w:trPr>
        <w:tc>
          <w:tcPr>
            <w:tcW w:w="1038" w:type="pct"/>
            <w:vAlign w:val="center"/>
          </w:tcPr>
          <w:p w:rsidR="00284D24" w:rsidRDefault="00284D24" w:rsidP="00DE1EAA">
            <w:pPr>
              <w:jc w:val="center"/>
              <w:rPr>
                <w:rFonts w:cs="Calibri"/>
              </w:rPr>
            </w:pPr>
            <w:r>
              <w:rPr>
                <w:rFonts w:cs="Calibri"/>
              </w:rPr>
              <w:t>17</w:t>
            </w:r>
          </w:p>
        </w:tc>
        <w:tc>
          <w:tcPr>
            <w:tcW w:w="3962" w:type="pct"/>
            <w:vAlign w:val="center"/>
          </w:tcPr>
          <w:p w:rsidR="00284D24" w:rsidRDefault="00755CF9" w:rsidP="00DE1EAA">
            <w:pPr>
              <w:jc w:val="both"/>
              <w:rPr>
                <w:rFonts w:cs="Calibri"/>
              </w:rPr>
            </w:pPr>
            <w:r>
              <w:rPr>
                <w:rFonts w:cs="Calibri"/>
              </w:rPr>
              <w:t>Informe de Fiscalización y Denuncia. Centro de Cultivo de Salmones Aracena 3, SERNAPESCA.</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F21" w:rsidRDefault="00C67F21" w:rsidP="00E56524">
      <w:pPr>
        <w:spacing w:after="0" w:line="240" w:lineRule="auto"/>
      </w:pPr>
      <w:r>
        <w:separator/>
      </w:r>
    </w:p>
    <w:p w:rsidR="00C67F21" w:rsidRDefault="00C67F21"/>
  </w:endnote>
  <w:endnote w:type="continuationSeparator" w:id="0">
    <w:p w:rsidR="00C67F21" w:rsidRDefault="00C67F21" w:rsidP="00E56524">
      <w:pPr>
        <w:spacing w:after="0" w:line="240" w:lineRule="auto"/>
      </w:pPr>
      <w:r>
        <w:continuationSeparator/>
      </w:r>
    </w:p>
    <w:p w:rsidR="00C67F21" w:rsidRDefault="00C67F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4D6EE4" w:rsidRDefault="004D6EE4">
        <w:pPr>
          <w:pStyle w:val="Piedepgina"/>
          <w:jc w:val="right"/>
        </w:pPr>
        <w:r>
          <w:fldChar w:fldCharType="begin"/>
        </w:r>
        <w:r>
          <w:instrText>PAGE   \* MERGEFORMAT</w:instrText>
        </w:r>
        <w:r>
          <w:fldChar w:fldCharType="separate"/>
        </w:r>
        <w:r w:rsidR="005F7609" w:rsidRPr="005F7609">
          <w:rPr>
            <w:noProof/>
            <w:lang w:val="es-ES"/>
          </w:rPr>
          <w:t>3</w:t>
        </w:r>
        <w:r>
          <w:fldChar w:fldCharType="end"/>
        </w:r>
      </w:p>
    </w:sdtContent>
  </w:sdt>
  <w:p w:rsidR="004D6EE4" w:rsidRPr="00E56524" w:rsidRDefault="004D6EE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4D6EE4" w:rsidRPr="00E56524" w:rsidRDefault="004D6EE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4D6EE4" w:rsidRDefault="004D6EE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4D6EE4" w:rsidRDefault="004D6EE4">
        <w:pPr>
          <w:pStyle w:val="Piedepgina"/>
          <w:jc w:val="right"/>
        </w:pPr>
        <w:r>
          <w:fldChar w:fldCharType="begin"/>
        </w:r>
        <w:r>
          <w:instrText>PAGE   \* MERGEFORMAT</w:instrText>
        </w:r>
        <w:r>
          <w:fldChar w:fldCharType="separate"/>
        </w:r>
        <w:r w:rsidR="005F7609" w:rsidRPr="005F7609">
          <w:rPr>
            <w:noProof/>
            <w:lang w:val="es-ES"/>
          </w:rPr>
          <w:t>25</w:t>
        </w:r>
        <w:r>
          <w:fldChar w:fldCharType="end"/>
        </w:r>
      </w:p>
    </w:sdtContent>
  </w:sdt>
  <w:p w:rsidR="004D6EE4" w:rsidRPr="00E56524" w:rsidRDefault="004D6EE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4D6EE4" w:rsidRPr="00E56524" w:rsidRDefault="004D6EE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4D6EE4" w:rsidRDefault="004D6EE4">
    <w:pPr>
      <w:pStyle w:val="Piedepgina"/>
    </w:pPr>
  </w:p>
  <w:p w:rsidR="004D6EE4" w:rsidRDefault="004D6E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F21" w:rsidRDefault="00C67F21" w:rsidP="00E56524">
      <w:pPr>
        <w:spacing w:after="0" w:line="240" w:lineRule="auto"/>
      </w:pPr>
      <w:r>
        <w:separator/>
      </w:r>
    </w:p>
    <w:p w:rsidR="00C67F21" w:rsidRDefault="00C67F21"/>
  </w:footnote>
  <w:footnote w:type="continuationSeparator" w:id="0">
    <w:p w:rsidR="00C67F21" w:rsidRDefault="00C67F21" w:rsidP="00E56524">
      <w:pPr>
        <w:spacing w:after="0" w:line="240" w:lineRule="auto"/>
      </w:pPr>
      <w:r>
        <w:continuationSeparator/>
      </w:r>
    </w:p>
    <w:p w:rsidR="00C67F21" w:rsidRDefault="00C67F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CC0C7D2"/>
    <w:lvl w:ilvl="0">
      <w:start w:val="1"/>
      <w:numFmt w:val="decimal"/>
      <w:pStyle w:val="Ttulo1"/>
      <w:lvlText w:val="%1"/>
      <w:lvlJc w:val="left"/>
      <w:pPr>
        <w:ind w:left="432" w:hanging="432"/>
      </w:pPr>
    </w:lvl>
    <w:lvl w:ilvl="1">
      <w:start w:val="1"/>
      <w:numFmt w:val="decimal"/>
      <w:pStyle w:val="Ttulo2"/>
      <w:lvlText w:val="%1.%2"/>
      <w:lvlJc w:val="left"/>
      <w:pPr>
        <w:ind w:left="6105" w:hanging="576"/>
      </w:pPr>
      <w:rPr>
        <w:color w:val="auto"/>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27B7F85"/>
    <w:multiLevelType w:val="hybridMultilevel"/>
    <w:tmpl w:val="E806C6A8"/>
    <w:lvl w:ilvl="0" w:tplc="B63CB0B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59742A7"/>
    <w:multiLevelType w:val="hybridMultilevel"/>
    <w:tmpl w:val="8EB63EE0"/>
    <w:lvl w:ilvl="0" w:tplc="8AF094EC">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B0F7BC2"/>
    <w:multiLevelType w:val="hybridMultilevel"/>
    <w:tmpl w:val="09F43CA0"/>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D617758"/>
    <w:multiLevelType w:val="hybridMultilevel"/>
    <w:tmpl w:val="233C0384"/>
    <w:lvl w:ilvl="0" w:tplc="179E656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78165DA"/>
    <w:multiLevelType w:val="hybridMultilevel"/>
    <w:tmpl w:val="19C04B3E"/>
    <w:lvl w:ilvl="0" w:tplc="179E656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7B3B85"/>
    <w:multiLevelType w:val="hybridMultilevel"/>
    <w:tmpl w:val="8F52D050"/>
    <w:lvl w:ilvl="0" w:tplc="9758AEE2">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91F530C"/>
    <w:multiLevelType w:val="hybridMultilevel"/>
    <w:tmpl w:val="97AC4F46"/>
    <w:lvl w:ilvl="0" w:tplc="7D082512">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528589C"/>
    <w:multiLevelType w:val="hybridMultilevel"/>
    <w:tmpl w:val="A0B8282C"/>
    <w:lvl w:ilvl="0" w:tplc="663EBBAE">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B6533D5"/>
    <w:multiLevelType w:val="hybridMultilevel"/>
    <w:tmpl w:val="395E28E2"/>
    <w:lvl w:ilvl="0" w:tplc="C90AF944">
      <w:numFmt w:val="bullet"/>
      <w:lvlText w:val="-"/>
      <w:lvlJc w:val="left"/>
      <w:pPr>
        <w:ind w:left="0" w:firstLine="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2"/>
  </w:num>
  <w:num w:numId="4">
    <w:abstractNumId w:val="15"/>
  </w:num>
  <w:num w:numId="5">
    <w:abstractNumId w:val="3"/>
  </w:num>
  <w:num w:numId="6">
    <w:abstractNumId w:val="1"/>
  </w:num>
  <w:num w:numId="7">
    <w:abstractNumId w:val="13"/>
  </w:num>
  <w:num w:numId="8">
    <w:abstractNumId w:val="9"/>
  </w:num>
  <w:num w:numId="9">
    <w:abstractNumId w:val="10"/>
  </w:num>
  <w:num w:numId="10">
    <w:abstractNumId w:val="17"/>
  </w:num>
  <w:num w:numId="11">
    <w:abstractNumId w:val="19"/>
  </w:num>
  <w:num w:numId="12">
    <w:abstractNumId w:val="2"/>
  </w:num>
  <w:num w:numId="13">
    <w:abstractNumId w:val="6"/>
  </w:num>
  <w:num w:numId="14">
    <w:abstractNumId w:val="10"/>
  </w:num>
  <w:num w:numId="15">
    <w:abstractNumId w:val="10"/>
  </w:num>
  <w:num w:numId="16">
    <w:abstractNumId w:val="10"/>
  </w:num>
  <w:num w:numId="17">
    <w:abstractNumId w:val="10"/>
  </w:num>
  <w:num w:numId="18">
    <w:abstractNumId w:val="2"/>
  </w:num>
  <w:num w:numId="19">
    <w:abstractNumId w:val="5"/>
  </w:num>
  <w:num w:numId="20">
    <w:abstractNumId w:val="4"/>
  </w:num>
  <w:num w:numId="21">
    <w:abstractNumId w:val="20"/>
  </w:num>
  <w:num w:numId="22">
    <w:abstractNumId w:val="14"/>
  </w:num>
  <w:num w:numId="23">
    <w:abstractNumId w:val="16"/>
  </w:num>
  <w:num w:numId="24">
    <w:abstractNumId w:val="18"/>
  </w:num>
  <w:num w:numId="25">
    <w:abstractNumId w:val="7"/>
  </w:num>
  <w:num w:numId="26">
    <w:abstractNumId w:val="1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513E"/>
    <w:rsid w:val="00013A3E"/>
    <w:rsid w:val="00031478"/>
    <w:rsid w:val="0004018D"/>
    <w:rsid w:val="0004202A"/>
    <w:rsid w:val="00044836"/>
    <w:rsid w:val="000510C2"/>
    <w:rsid w:val="00051E6A"/>
    <w:rsid w:val="000556C1"/>
    <w:rsid w:val="00062C8D"/>
    <w:rsid w:val="0007552A"/>
    <w:rsid w:val="00077E5A"/>
    <w:rsid w:val="00084AED"/>
    <w:rsid w:val="00085E33"/>
    <w:rsid w:val="00091B80"/>
    <w:rsid w:val="00095A35"/>
    <w:rsid w:val="000A0699"/>
    <w:rsid w:val="000A28D4"/>
    <w:rsid w:val="000C5AD7"/>
    <w:rsid w:val="000D13D1"/>
    <w:rsid w:val="000D57D8"/>
    <w:rsid w:val="000D5E51"/>
    <w:rsid w:val="000E31BA"/>
    <w:rsid w:val="000E31BB"/>
    <w:rsid w:val="000E3FC2"/>
    <w:rsid w:val="000E52B7"/>
    <w:rsid w:val="000E6FD1"/>
    <w:rsid w:val="000E70E9"/>
    <w:rsid w:val="000F0A31"/>
    <w:rsid w:val="000F2595"/>
    <w:rsid w:val="000F345F"/>
    <w:rsid w:val="00100B7E"/>
    <w:rsid w:val="001029E5"/>
    <w:rsid w:val="00103119"/>
    <w:rsid w:val="00106F80"/>
    <w:rsid w:val="00107722"/>
    <w:rsid w:val="00113234"/>
    <w:rsid w:val="001177BA"/>
    <w:rsid w:val="00121805"/>
    <w:rsid w:val="00121F69"/>
    <w:rsid w:val="00124C21"/>
    <w:rsid w:val="0013170E"/>
    <w:rsid w:val="00145020"/>
    <w:rsid w:val="0015167C"/>
    <w:rsid w:val="001520B1"/>
    <w:rsid w:val="00155FF9"/>
    <w:rsid w:val="00161D3D"/>
    <w:rsid w:val="00166F73"/>
    <w:rsid w:val="00166FB1"/>
    <w:rsid w:val="00183DCA"/>
    <w:rsid w:val="00186B7D"/>
    <w:rsid w:val="00191FC0"/>
    <w:rsid w:val="00192430"/>
    <w:rsid w:val="00193909"/>
    <w:rsid w:val="00194065"/>
    <w:rsid w:val="00194A1B"/>
    <w:rsid w:val="00194ACF"/>
    <w:rsid w:val="001A62C4"/>
    <w:rsid w:val="001A6602"/>
    <w:rsid w:val="001A7FD0"/>
    <w:rsid w:val="001B0705"/>
    <w:rsid w:val="001B6BE6"/>
    <w:rsid w:val="001C029F"/>
    <w:rsid w:val="001C286B"/>
    <w:rsid w:val="001C2BC9"/>
    <w:rsid w:val="001D2669"/>
    <w:rsid w:val="001E34BC"/>
    <w:rsid w:val="001F2B10"/>
    <w:rsid w:val="001F398A"/>
    <w:rsid w:val="001F502F"/>
    <w:rsid w:val="001F74DA"/>
    <w:rsid w:val="001F75FE"/>
    <w:rsid w:val="001F7648"/>
    <w:rsid w:val="00205048"/>
    <w:rsid w:val="00207A9B"/>
    <w:rsid w:val="00212DD5"/>
    <w:rsid w:val="0021572F"/>
    <w:rsid w:val="002303B7"/>
    <w:rsid w:val="00235166"/>
    <w:rsid w:val="00236422"/>
    <w:rsid w:val="002403A7"/>
    <w:rsid w:val="0024209F"/>
    <w:rsid w:val="00242E02"/>
    <w:rsid w:val="00247BE6"/>
    <w:rsid w:val="00247F78"/>
    <w:rsid w:val="0025105A"/>
    <w:rsid w:val="0025212A"/>
    <w:rsid w:val="00253478"/>
    <w:rsid w:val="002561F7"/>
    <w:rsid w:val="00262969"/>
    <w:rsid w:val="00270DCF"/>
    <w:rsid w:val="00272E44"/>
    <w:rsid w:val="002758D1"/>
    <w:rsid w:val="00277F88"/>
    <w:rsid w:val="00284D24"/>
    <w:rsid w:val="002902A2"/>
    <w:rsid w:val="00290C69"/>
    <w:rsid w:val="0029388B"/>
    <w:rsid w:val="002A27DA"/>
    <w:rsid w:val="002A35C3"/>
    <w:rsid w:val="002C4B58"/>
    <w:rsid w:val="002C56A1"/>
    <w:rsid w:val="002C7FAC"/>
    <w:rsid w:val="002D3B77"/>
    <w:rsid w:val="002D3E46"/>
    <w:rsid w:val="002D744A"/>
    <w:rsid w:val="002E5A16"/>
    <w:rsid w:val="002E78C9"/>
    <w:rsid w:val="002F3CFC"/>
    <w:rsid w:val="00303DE0"/>
    <w:rsid w:val="00305C55"/>
    <w:rsid w:val="00307538"/>
    <w:rsid w:val="0031049C"/>
    <w:rsid w:val="00311A79"/>
    <w:rsid w:val="0031293F"/>
    <w:rsid w:val="00313481"/>
    <w:rsid w:val="0031512B"/>
    <w:rsid w:val="00322941"/>
    <w:rsid w:val="00330006"/>
    <w:rsid w:val="00332E48"/>
    <w:rsid w:val="00335222"/>
    <w:rsid w:val="003437A1"/>
    <w:rsid w:val="0035772C"/>
    <w:rsid w:val="00360647"/>
    <w:rsid w:val="00360B75"/>
    <w:rsid w:val="00362C8B"/>
    <w:rsid w:val="003674A2"/>
    <w:rsid w:val="00372848"/>
    <w:rsid w:val="00375C26"/>
    <w:rsid w:val="003766D4"/>
    <w:rsid w:val="00382919"/>
    <w:rsid w:val="0038414B"/>
    <w:rsid w:val="003B1EC8"/>
    <w:rsid w:val="003C1349"/>
    <w:rsid w:val="003C2847"/>
    <w:rsid w:val="003C69AC"/>
    <w:rsid w:val="003E2AA7"/>
    <w:rsid w:val="003E4783"/>
    <w:rsid w:val="003E788F"/>
    <w:rsid w:val="003E7E7B"/>
    <w:rsid w:val="003F385C"/>
    <w:rsid w:val="003F67DD"/>
    <w:rsid w:val="00400F46"/>
    <w:rsid w:val="00402878"/>
    <w:rsid w:val="00414B89"/>
    <w:rsid w:val="0042030D"/>
    <w:rsid w:val="00436F3C"/>
    <w:rsid w:val="00440271"/>
    <w:rsid w:val="00440380"/>
    <w:rsid w:val="004408C3"/>
    <w:rsid w:val="00442D3A"/>
    <w:rsid w:val="004438A3"/>
    <w:rsid w:val="004459FB"/>
    <w:rsid w:val="00445D5E"/>
    <w:rsid w:val="0044610D"/>
    <w:rsid w:val="004472AF"/>
    <w:rsid w:val="00452053"/>
    <w:rsid w:val="0045542D"/>
    <w:rsid w:val="00460531"/>
    <w:rsid w:val="00460D6D"/>
    <w:rsid w:val="004630E4"/>
    <w:rsid w:val="004639C5"/>
    <w:rsid w:val="004663A5"/>
    <w:rsid w:val="00470310"/>
    <w:rsid w:val="00475ED1"/>
    <w:rsid w:val="00482100"/>
    <w:rsid w:val="00492041"/>
    <w:rsid w:val="00494F76"/>
    <w:rsid w:val="004A5D16"/>
    <w:rsid w:val="004A6EDA"/>
    <w:rsid w:val="004A7B5B"/>
    <w:rsid w:val="004B4617"/>
    <w:rsid w:val="004B58F6"/>
    <w:rsid w:val="004C1216"/>
    <w:rsid w:val="004C42CE"/>
    <w:rsid w:val="004C4AC2"/>
    <w:rsid w:val="004C56B8"/>
    <w:rsid w:val="004D3A1D"/>
    <w:rsid w:val="004D450A"/>
    <w:rsid w:val="004D46CB"/>
    <w:rsid w:val="004D50C9"/>
    <w:rsid w:val="004D6406"/>
    <w:rsid w:val="004D6EE4"/>
    <w:rsid w:val="004E09F0"/>
    <w:rsid w:val="004E2CC7"/>
    <w:rsid w:val="004F2F97"/>
    <w:rsid w:val="004F509E"/>
    <w:rsid w:val="00502CDC"/>
    <w:rsid w:val="00507477"/>
    <w:rsid w:val="00507FE3"/>
    <w:rsid w:val="0051177A"/>
    <w:rsid w:val="00515992"/>
    <w:rsid w:val="005173C0"/>
    <w:rsid w:val="00517ECB"/>
    <w:rsid w:val="00522077"/>
    <w:rsid w:val="00523832"/>
    <w:rsid w:val="0052426B"/>
    <w:rsid w:val="00541E5B"/>
    <w:rsid w:val="0054584D"/>
    <w:rsid w:val="00555448"/>
    <w:rsid w:val="00556C92"/>
    <w:rsid w:val="005574C6"/>
    <w:rsid w:val="005603A3"/>
    <w:rsid w:val="005622F7"/>
    <w:rsid w:val="00565B2C"/>
    <w:rsid w:val="00567EBA"/>
    <w:rsid w:val="00571D1E"/>
    <w:rsid w:val="005744A4"/>
    <w:rsid w:val="005767DA"/>
    <w:rsid w:val="005863D4"/>
    <w:rsid w:val="0058698A"/>
    <w:rsid w:val="0059062B"/>
    <w:rsid w:val="00591FEF"/>
    <w:rsid w:val="005933B2"/>
    <w:rsid w:val="005A1598"/>
    <w:rsid w:val="005B190D"/>
    <w:rsid w:val="005B27B9"/>
    <w:rsid w:val="005C3FC1"/>
    <w:rsid w:val="005D1C59"/>
    <w:rsid w:val="005E289C"/>
    <w:rsid w:val="005E3AEA"/>
    <w:rsid w:val="005E45EF"/>
    <w:rsid w:val="005E56F4"/>
    <w:rsid w:val="005F04AF"/>
    <w:rsid w:val="005F2BA1"/>
    <w:rsid w:val="005F5887"/>
    <w:rsid w:val="005F7609"/>
    <w:rsid w:val="00600767"/>
    <w:rsid w:val="00601C3B"/>
    <w:rsid w:val="00602A53"/>
    <w:rsid w:val="00602BDE"/>
    <w:rsid w:val="00610E5F"/>
    <w:rsid w:val="0061128A"/>
    <w:rsid w:val="0061248F"/>
    <w:rsid w:val="00627F42"/>
    <w:rsid w:val="00632723"/>
    <w:rsid w:val="00634BD4"/>
    <w:rsid w:val="006374B4"/>
    <w:rsid w:val="00640305"/>
    <w:rsid w:val="00640400"/>
    <w:rsid w:val="00641FD0"/>
    <w:rsid w:val="0064311C"/>
    <w:rsid w:val="006531A3"/>
    <w:rsid w:val="006675F5"/>
    <w:rsid w:val="006753E8"/>
    <w:rsid w:val="00684319"/>
    <w:rsid w:val="00684B4C"/>
    <w:rsid w:val="00690303"/>
    <w:rsid w:val="006B03F9"/>
    <w:rsid w:val="006B1DCE"/>
    <w:rsid w:val="006B28AA"/>
    <w:rsid w:val="006B6D46"/>
    <w:rsid w:val="006C1281"/>
    <w:rsid w:val="006C44EF"/>
    <w:rsid w:val="006C602C"/>
    <w:rsid w:val="006C70A1"/>
    <w:rsid w:val="006D00EF"/>
    <w:rsid w:val="006E0274"/>
    <w:rsid w:val="006E45A6"/>
    <w:rsid w:val="006E56EF"/>
    <w:rsid w:val="006F05AD"/>
    <w:rsid w:val="006F4870"/>
    <w:rsid w:val="006F4EA6"/>
    <w:rsid w:val="007055AD"/>
    <w:rsid w:val="00710732"/>
    <w:rsid w:val="00714E86"/>
    <w:rsid w:val="00717FA6"/>
    <w:rsid w:val="00727B44"/>
    <w:rsid w:val="00727E8F"/>
    <w:rsid w:val="00740CB5"/>
    <w:rsid w:val="00741A33"/>
    <w:rsid w:val="00741EEA"/>
    <w:rsid w:val="00742F86"/>
    <w:rsid w:val="00746AAD"/>
    <w:rsid w:val="007471DF"/>
    <w:rsid w:val="00751017"/>
    <w:rsid w:val="00753302"/>
    <w:rsid w:val="00754C6B"/>
    <w:rsid w:val="00754F02"/>
    <w:rsid w:val="00755CF9"/>
    <w:rsid w:val="00763A09"/>
    <w:rsid w:val="007665D4"/>
    <w:rsid w:val="00774410"/>
    <w:rsid w:val="007836FD"/>
    <w:rsid w:val="00791465"/>
    <w:rsid w:val="00792BF3"/>
    <w:rsid w:val="007A6E6B"/>
    <w:rsid w:val="007A7DEB"/>
    <w:rsid w:val="007B158C"/>
    <w:rsid w:val="007B1F1A"/>
    <w:rsid w:val="007B655D"/>
    <w:rsid w:val="007C1EB9"/>
    <w:rsid w:val="007D7282"/>
    <w:rsid w:val="007E69FA"/>
    <w:rsid w:val="00803280"/>
    <w:rsid w:val="008043E3"/>
    <w:rsid w:val="00810D59"/>
    <w:rsid w:val="00823384"/>
    <w:rsid w:val="00827B5D"/>
    <w:rsid w:val="008306A3"/>
    <w:rsid w:val="00830B10"/>
    <w:rsid w:val="0083184E"/>
    <w:rsid w:val="00843EA4"/>
    <w:rsid w:val="008466F0"/>
    <w:rsid w:val="0085090B"/>
    <w:rsid w:val="00851B9D"/>
    <w:rsid w:val="0085246F"/>
    <w:rsid w:val="00852C80"/>
    <w:rsid w:val="00863EE2"/>
    <w:rsid w:val="008662D2"/>
    <w:rsid w:val="0087147F"/>
    <w:rsid w:val="00874C97"/>
    <w:rsid w:val="0087736F"/>
    <w:rsid w:val="00880127"/>
    <w:rsid w:val="00883DD5"/>
    <w:rsid w:val="00887990"/>
    <w:rsid w:val="008925B3"/>
    <w:rsid w:val="00892DA0"/>
    <w:rsid w:val="00893486"/>
    <w:rsid w:val="008A57AC"/>
    <w:rsid w:val="008B0940"/>
    <w:rsid w:val="008B1EC7"/>
    <w:rsid w:val="008C7FD6"/>
    <w:rsid w:val="008D0C2F"/>
    <w:rsid w:val="008D3389"/>
    <w:rsid w:val="008E0A71"/>
    <w:rsid w:val="009076E5"/>
    <w:rsid w:val="009107E9"/>
    <w:rsid w:val="00911DD6"/>
    <w:rsid w:val="009127B0"/>
    <w:rsid w:val="009162EF"/>
    <w:rsid w:val="00917ACD"/>
    <w:rsid w:val="009215FC"/>
    <w:rsid w:val="009275B0"/>
    <w:rsid w:val="0093042A"/>
    <w:rsid w:val="00933D7F"/>
    <w:rsid w:val="00941E40"/>
    <w:rsid w:val="00944D37"/>
    <w:rsid w:val="00944EFE"/>
    <w:rsid w:val="00945A14"/>
    <w:rsid w:val="00946716"/>
    <w:rsid w:val="00946D99"/>
    <w:rsid w:val="00951E67"/>
    <w:rsid w:val="0095256C"/>
    <w:rsid w:val="00956221"/>
    <w:rsid w:val="00961A80"/>
    <w:rsid w:val="00963725"/>
    <w:rsid w:val="0097172E"/>
    <w:rsid w:val="00980500"/>
    <w:rsid w:val="00983F49"/>
    <w:rsid w:val="0098628C"/>
    <w:rsid w:val="00987770"/>
    <w:rsid w:val="00987C39"/>
    <w:rsid w:val="00992B8C"/>
    <w:rsid w:val="00994E4C"/>
    <w:rsid w:val="009A1D93"/>
    <w:rsid w:val="009A3990"/>
    <w:rsid w:val="009C72DB"/>
    <w:rsid w:val="009D3568"/>
    <w:rsid w:val="009D6D59"/>
    <w:rsid w:val="009E0B17"/>
    <w:rsid w:val="009E1204"/>
    <w:rsid w:val="009E58D6"/>
    <w:rsid w:val="009F0091"/>
    <w:rsid w:val="009F10B2"/>
    <w:rsid w:val="009F1382"/>
    <w:rsid w:val="009F64D9"/>
    <w:rsid w:val="00A036CC"/>
    <w:rsid w:val="00A06CC2"/>
    <w:rsid w:val="00A12345"/>
    <w:rsid w:val="00A12374"/>
    <w:rsid w:val="00A14E07"/>
    <w:rsid w:val="00A22CC7"/>
    <w:rsid w:val="00A2375A"/>
    <w:rsid w:val="00A27C7B"/>
    <w:rsid w:val="00A37206"/>
    <w:rsid w:val="00A4249A"/>
    <w:rsid w:val="00A425B7"/>
    <w:rsid w:val="00A45DE2"/>
    <w:rsid w:val="00A5474B"/>
    <w:rsid w:val="00A6065A"/>
    <w:rsid w:val="00A6140D"/>
    <w:rsid w:val="00A7115F"/>
    <w:rsid w:val="00A75308"/>
    <w:rsid w:val="00A77EAC"/>
    <w:rsid w:val="00A83530"/>
    <w:rsid w:val="00A858AE"/>
    <w:rsid w:val="00A942EC"/>
    <w:rsid w:val="00A9797F"/>
    <w:rsid w:val="00AA081B"/>
    <w:rsid w:val="00AA2710"/>
    <w:rsid w:val="00AB4A8F"/>
    <w:rsid w:val="00AC1956"/>
    <w:rsid w:val="00AC379D"/>
    <w:rsid w:val="00AC677C"/>
    <w:rsid w:val="00AC70B4"/>
    <w:rsid w:val="00AD12C2"/>
    <w:rsid w:val="00AD249C"/>
    <w:rsid w:val="00AD4BB6"/>
    <w:rsid w:val="00AD6A8F"/>
    <w:rsid w:val="00AE4A8F"/>
    <w:rsid w:val="00AF1AEF"/>
    <w:rsid w:val="00B1433C"/>
    <w:rsid w:val="00B32737"/>
    <w:rsid w:val="00B32B3B"/>
    <w:rsid w:val="00B33F59"/>
    <w:rsid w:val="00B36889"/>
    <w:rsid w:val="00B40D36"/>
    <w:rsid w:val="00B44263"/>
    <w:rsid w:val="00B44796"/>
    <w:rsid w:val="00B44F3D"/>
    <w:rsid w:val="00B46641"/>
    <w:rsid w:val="00B50446"/>
    <w:rsid w:val="00B50976"/>
    <w:rsid w:val="00B5384A"/>
    <w:rsid w:val="00B54A74"/>
    <w:rsid w:val="00B54A9E"/>
    <w:rsid w:val="00B552BB"/>
    <w:rsid w:val="00B553D1"/>
    <w:rsid w:val="00B5591A"/>
    <w:rsid w:val="00B7222A"/>
    <w:rsid w:val="00B72CB7"/>
    <w:rsid w:val="00B75D9D"/>
    <w:rsid w:val="00B77C1F"/>
    <w:rsid w:val="00B86B11"/>
    <w:rsid w:val="00B90AD6"/>
    <w:rsid w:val="00B9266C"/>
    <w:rsid w:val="00B92722"/>
    <w:rsid w:val="00B9364A"/>
    <w:rsid w:val="00B95F61"/>
    <w:rsid w:val="00B975C5"/>
    <w:rsid w:val="00BA40D4"/>
    <w:rsid w:val="00BB0B48"/>
    <w:rsid w:val="00BC5BC9"/>
    <w:rsid w:val="00BC74AD"/>
    <w:rsid w:val="00BD16AE"/>
    <w:rsid w:val="00BD23ED"/>
    <w:rsid w:val="00BD3AF6"/>
    <w:rsid w:val="00BD4CF0"/>
    <w:rsid w:val="00BE4686"/>
    <w:rsid w:val="00BE724A"/>
    <w:rsid w:val="00BF33C7"/>
    <w:rsid w:val="00C045BE"/>
    <w:rsid w:val="00C04BA4"/>
    <w:rsid w:val="00C1005C"/>
    <w:rsid w:val="00C11245"/>
    <w:rsid w:val="00C17885"/>
    <w:rsid w:val="00C21E40"/>
    <w:rsid w:val="00C27AC5"/>
    <w:rsid w:val="00C27FEE"/>
    <w:rsid w:val="00C448F1"/>
    <w:rsid w:val="00C469F7"/>
    <w:rsid w:val="00C52175"/>
    <w:rsid w:val="00C6771D"/>
    <w:rsid w:val="00C67F21"/>
    <w:rsid w:val="00C75D52"/>
    <w:rsid w:val="00C80993"/>
    <w:rsid w:val="00C81B28"/>
    <w:rsid w:val="00C96739"/>
    <w:rsid w:val="00C97D6B"/>
    <w:rsid w:val="00CA1EF5"/>
    <w:rsid w:val="00CA7709"/>
    <w:rsid w:val="00CB1EBB"/>
    <w:rsid w:val="00CB2172"/>
    <w:rsid w:val="00CB7C15"/>
    <w:rsid w:val="00CC3F1A"/>
    <w:rsid w:val="00CC3F83"/>
    <w:rsid w:val="00CC63A9"/>
    <w:rsid w:val="00CD454E"/>
    <w:rsid w:val="00CE29FB"/>
    <w:rsid w:val="00CE4588"/>
    <w:rsid w:val="00CE581F"/>
    <w:rsid w:val="00D0264D"/>
    <w:rsid w:val="00D035F2"/>
    <w:rsid w:val="00D039D2"/>
    <w:rsid w:val="00D03B8C"/>
    <w:rsid w:val="00D03FA6"/>
    <w:rsid w:val="00D14AAD"/>
    <w:rsid w:val="00D1697D"/>
    <w:rsid w:val="00D200F9"/>
    <w:rsid w:val="00D20EEE"/>
    <w:rsid w:val="00D22E71"/>
    <w:rsid w:val="00D23642"/>
    <w:rsid w:val="00D317E2"/>
    <w:rsid w:val="00D41CC0"/>
    <w:rsid w:val="00D42470"/>
    <w:rsid w:val="00D52FB4"/>
    <w:rsid w:val="00D55F99"/>
    <w:rsid w:val="00D6716B"/>
    <w:rsid w:val="00D71D82"/>
    <w:rsid w:val="00D73163"/>
    <w:rsid w:val="00D73283"/>
    <w:rsid w:val="00D83860"/>
    <w:rsid w:val="00D86D44"/>
    <w:rsid w:val="00D870B9"/>
    <w:rsid w:val="00D8797D"/>
    <w:rsid w:val="00D87B1F"/>
    <w:rsid w:val="00D90B32"/>
    <w:rsid w:val="00D9508B"/>
    <w:rsid w:val="00D966DC"/>
    <w:rsid w:val="00DA10B7"/>
    <w:rsid w:val="00DA6503"/>
    <w:rsid w:val="00DA715E"/>
    <w:rsid w:val="00DB15AF"/>
    <w:rsid w:val="00DB327B"/>
    <w:rsid w:val="00DB7EE7"/>
    <w:rsid w:val="00DC3EC6"/>
    <w:rsid w:val="00DC4C27"/>
    <w:rsid w:val="00DC60CA"/>
    <w:rsid w:val="00DD0A8E"/>
    <w:rsid w:val="00DD1A1F"/>
    <w:rsid w:val="00DD475B"/>
    <w:rsid w:val="00DD6203"/>
    <w:rsid w:val="00DE0BA4"/>
    <w:rsid w:val="00DE1EAA"/>
    <w:rsid w:val="00DE3629"/>
    <w:rsid w:val="00DE4E5E"/>
    <w:rsid w:val="00DF2911"/>
    <w:rsid w:val="00DF2E69"/>
    <w:rsid w:val="00DF4798"/>
    <w:rsid w:val="00E10508"/>
    <w:rsid w:val="00E1276D"/>
    <w:rsid w:val="00E151E3"/>
    <w:rsid w:val="00E16B5A"/>
    <w:rsid w:val="00E22786"/>
    <w:rsid w:val="00E265A1"/>
    <w:rsid w:val="00E322B6"/>
    <w:rsid w:val="00E343C4"/>
    <w:rsid w:val="00E3688B"/>
    <w:rsid w:val="00E40E5A"/>
    <w:rsid w:val="00E42FCC"/>
    <w:rsid w:val="00E459A2"/>
    <w:rsid w:val="00E46996"/>
    <w:rsid w:val="00E478DB"/>
    <w:rsid w:val="00E53682"/>
    <w:rsid w:val="00E55815"/>
    <w:rsid w:val="00E56524"/>
    <w:rsid w:val="00E63C20"/>
    <w:rsid w:val="00E65EF9"/>
    <w:rsid w:val="00E67493"/>
    <w:rsid w:val="00E71D23"/>
    <w:rsid w:val="00E7354B"/>
    <w:rsid w:val="00E84310"/>
    <w:rsid w:val="00E87DA8"/>
    <w:rsid w:val="00E93179"/>
    <w:rsid w:val="00E960C7"/>
    <w:rsid w:val="00E97587"/>
    <w:rsid w:val="00EA2458"/>
    <w:rsid w:val="00EB08F7"/>
    <w:rsid w:val="00EB3534"/>
    <w:rsid w:val="00EB5190"/>
    <w:rsid w:val="00EC1D7A"/>
    <w:rsid w:val="00EC538E"/>
    <w:rsid w:val="00ED4268"/>
    <w:rsid w:val="00ED64BB"/>
    <w:rsid w:val="00EE02A6"/>
    <w:rsid w:val="00EE2E6E"/>
    <w:rsid w:val="00EE2EBD"/>
    <w:rsid w:val="00EE43CA"/>
    <w:rsid w:val="00EF1051"/>
    <w:rsid w:val="00EF4563"/>
    <w:rsid w:val="00F03CD4"/>
    <w:rsid w:val="00F04B3C"/>
    <w:rsid w:val="00F0655A"/>
    <w:rsid w:val="00F10572"/>
    <w:rsid w:val="00F13B66"/>
    <w:rsid w:val="00F14D23"/>
    <w:rsid w:val="00F173B5"/>
    <w:rsid w:val="00F21BBA"/>
    <w:rsid w:val="00F26E2C"/>
    <w:rsid w:val="00F33397"/>
    <w:rsid w:val="00F37D77"/>
    <w:rsid w:val="00F4131A"/>
    <w:rsid w:val="00F42541"/>
    <w:rsid w:val="00F42B69"/>
    <w:rsid w:val="00F444C7"/>
    <w:rsid w:val="00F46F39"/>
    <w:rsid w:val="00F5102A"/>
    <w:rsid w:val="00F5148A"/>
    <w:rsid w:val="00F51F87"/>
    <w:rsid w:val="00F67953"/>
    <w:rsid w:val="00F72D4E"/>
    <w:rsid w:val="00F72D60"/>
    <w:rsid w:val="00F7456A"/>
    <w:rsid w:val="00F773A9"/>
    <w:rsid w:val="00F8026E"/>
    <w:rsid w:val="00F86907"/>
    <w:rsid w:val="00F9148C"/>
    <w:rsid w:val="00FA0327"/>
    <w:rsid w:val="00FA0BA5"/>
    <w:rsid w:val="00FA2626"/>
    <w:rsid w:val="00FB359A"/>
    <w:rsid w:val="00FC4FC5"/>
    <w:rsid w:val="00FC5FD6"/>
    <w:rsid w:val="00FD42B5"/>
    <w:rsid w:val="00FE063B"/>
    <w:rsid w:val="00FE2CF3"/>
    <w:rsid w:val="00FE4942"/>
    <w:rsid w:val="00FF1AC0"/>
    <w:rsid w:val="00FF5124"/>
    <w:rsid w:val="00FF66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F082D0-91B5-434D-B05F-552F559E3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ind w:left="576"/>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684B4C"/>
    <w:rPr>
      <w:color w:val="808080"/>
      <w:shd w:val="clear" w:color="auto" w:fill="E6E6E6"/>
    </w:rPr>
  </w:style>
  <w:style w:type="paragraph" w:styleId="Asuntodelcomentario">
    <w:name w:val="annotation subject"/>
    <w:basedOn w:val="Textocomentario"/>
    <w:next w:val="Textocomentario"/>
    <w:link w:val="AsuntodelcomentarioCar"/>
    <w:uiPriority w:val="99"/>
    <w:semiHidden/>
    <w:unhideWhenUsed/>
    <w:rsid w:val="003C2847"/>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C2847"/>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14510">
      <w:bodyDiv w:val="1"/>
      <w:marLeft w:val="0"/>
      <w:marRight w:val="0"/>
      <w:marTop w:val="0"/>
      <w:marBottom w:val="0"/>
      <w:divBdr>
        <w:top w:val="none" w:sz="0" w:space="0" w:color="auto"/>
        <w:left w:val="none" w:sz="0" w:space="0" w:color="auto"/>
        <w:bottom w:val="none" w:sz="0" w:space="0" w:color="auto"/>
        <w:right w:val="none" w:sz="0" w:space="0" w:color="auto"/>
      </w:divBdr>
    </w:div>
    <w:div w:id="847526546">
      <w:bodyDiv w:val="1"/>
      <w:marLeft w:val="0"/>
      <w:marRight w:val="0"/>
      <w:marTop w:val="0"/>
      <w:marBottom w:val="0"/>
      <w:divBdr>
        <w:top w:val="none" w:sz="0" w:space="0" w:color="auto"/>
        <w:left w:val="none" w:sz="0" w:space="0" w:color="auto"/>
        <w:bottom w:val="none" w:sz="0" w:space="0" w:color="auto"/>
        <w:right w:val="none" w:sz="0" w:space="0" w:color="auto"/>
      </w:divBdr>
    </w:div>
    <w:div w:id="1232421206">
      <w:bodyDiv w:val="1"/>
      <w:marLeft w:val="0"/>
      <w:marRight w:val="0"/>
      <w:marTop w:val="0"/>
      <w:marBottom w:val="0"/>
      <w:divBdr>
        <w:top w:val="none" w:sz="0" w:space="0" w:color="auto"/>
        <w:left w:val="none" w:sz="0" w:space="0" w:color="auto"/>
        <w:bottom w:val="none" w:sz="0" w:space="0" w:color="auto"/>
        <w:right w:val="none" w:sz="0" w:space="0" w:color="auto"/>
      </w:divBdr>
    </w:div>
    <w:div w:id="1289892966">
      <w:bodyDiv w:val="1"/>
      <w:marLeft w:val="0"/>
      <w:marRight w:val="0"/>
      <w:marTop w:val="0"/>
      <w:marBottom w:val="0"/>
      <w:divBdr>
        <w:top w:val="none" w:sz="0" w:space="0" w:color="auto"/>
        <w:left w:val="none" w:sz="0" w:space="0" w:color="auto"/>
        <w:bottom w:val="none" w:sz="0" w:space="0" w:color="auto"/>
        <w:right w:val="none" w:sz="0" w:space="0" w:color="auto"/>
      </w:divBdr>
    </w:div>
    <w:div w:id="132462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rago.covacich@novaustral.cl" TargetMode="External"/><Relationship Id="rId18" Type="http://schemas.openxmlformats.org/officeDocument/2006/relationships/hyperlink" Target="http://www.sernapesca.cl/index.php?option=com_remository&amp;Itemid=246&amp;func=startdown&amp;id=4684"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GmZ+wA9o3snJtm2qjr9GaTNJbIT7uaIwBZHPoWrfGro=</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NGvg+se/4beDUiTNe6DUsKm1zeFewl4IPog9nz6qHD4=</DigestValue>
    </Reference>
    <Reference Type="http://www.w3.org/2000/09/xmldsig#Object" URI="#idValidSigLnImg">
      <DigestMethod Algorithm="http://www.w3.org/2001/04/xmlenc#sha256"/>
      <DigestValue>APoHfh3SBSpWuBKlR3hoofGFlWrRX7ARCmJaxBSKMbk=</DigestValue>
    </Reference>
    <Reference Type="http://www.w3.org/2000/09/xmldsig#Object" URI="#idInvalidSigLnImg">
      <DigestMethod Algorithm="http://www.w3.org/2001/04/xmlenc#sha256"/>
      <DigestValue>mjRlGMwQ7zGxUu93/Qvhg1BT4j5yf/5AsDcePbKwhks=</DigestValue>
    </Reference>
  </SignedInfo>
  <SignatureValue>OkdtqQkN3x6ZG3RvkADzTVb84kEJ/8hznS2a1EgFDyDTosoLk05rAGeXBgEGqtYqwAUh0xstbXbU
PTSpeUHCWnRmgt2UgECO4cVTOqCqIomihjnymB5DKheLr9+MWgq2AVm7SomH3RvV0V1SkEGjUew6
FfKkNUpN0jN8Jaa2TGztW8GTIHXAQguMf3KFWNOJVrUnpI1xFhFxV/9CsOTxbTbfgWA3XbWw/p+a
6uLTTjKMXv5aIr0qKRJiWX30w5glpnF74X+diVp4RyHiPlLMbqitEtqExAvB4+ylkO4crI4fWuTz
UOI3czZSXcru0wE7Xdz2YLpnvgBgqeFYtma3rA==</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3RRtdJh/X24ZGyUULkIxgszn5fXKFWFYmd1vFtaw8ks=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yeytAxhsaGXZ5+GHTkyXPzcuAye+ZWVcdSQkyPtkprw=</DigestValue>
      </Reference>
      <Reference URI="/word/embeddings/oleObject1.bin?ContentType=application/vnd.openxmlformats-officedocument.oleObject">
        <DigestMethod Algorithm="http://www.w3.org/2001/04/xmlenc#sha256"/>
        <DigestValue>alQcXexVNebfm7NC9oMpXzK7pLK/bGeShkMABJ4q6Ls=</DigestValue>
      </Reference>
      <Reference URI="/word/endnotes.xml?ContentType=application/vnd.openxmlformats-officedocument.wordprocessingml.endnotes+xml">
        <DigestMethod Algorithm="http://www.w3.org/2001/04/xmlenc#sha256"/>
        <DigestValue>emZ6Wr+MYln0ds71RfsWIuz3mgIEIK3hftVRsGJxt50=</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ZwGIXFZdwKNZyoE3GHDv3ApdHehGccDDNbrwFLwINh4=</DigestValue>
      </Reference>
      <Reference URI="/word/footer2.xml?ContentType=application/vnd.openxmlformats-officedocument.wordprocessingml.footer+xml">
        <DigestMethod Algorithm="http://www.w3.org/2001/04/xmlenc#sha256"/>
        <DigestValue>IyJnlg48OXSOHcrDnOLehSJUfrchnLxUrmGSoOGG6qQ=</DigestValue>
      </Reference>
      <Reference URI="/word/footnotes.xml?ContentType=application/vnd.openxmlformats-officedocument.wordprocessingml.footnotes+xml">
        <DigestMethod Algorithm="http://www.w3.org/2001/04/xmlenc#sha256"/>
        <DigestValue>+JkTw2azXBjZ+4Pip7gBGYsefAQ9Cp6UU8UJ9ENy+34=</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5CDa8nZoa7Dymi9ly7wkKOcVgJQwDo+WcA1o/LXGlqw=</DigestValue>
      </Reference>
      <Reference URI="/word/media/image11.jpeg?ContentType=image/jpeg">
        <DigestMethod Algorithm="http://www.w3.org/2001/04/xmlenc#sha256"/>
        <DigestValue>h/O5sLIsil0sxvyjfiE3Z0mjikdYEBv2CTj+DNSjE2k=</DigestValue>
      </Reference>
      <Reference URI="/word/media/image12.jpeg?ContentType=image/jpeg">
        <DigestMethod Algorithm="http://www.w3.org/2001/04/xmlenc#sha256"/>
        <DigestValue>XTI9BNh3UCcrqRZZsTZhHoYU70DyWvUBC6l666HbmhI=</DigestValue>
      </Reference>
      <Reference URI="/word/media/image13.jpeg?ContentType=image/jpeg">
        <DigestMethod Algorithm="http://www.w3.org/2001/04/xmlenc#sha256"/>
        <DigestValue>fXlToOCor0b6KEC/JPHEELX3UIwdbBV5cQ2h2o1sewk=</DigestValue>
      </Reference>
      <Reference URI="/word/media/image14.jpeg?ContentType=image/jpeg">
        <DigestMethod Algorithm="http://www.w3.org/2001/04/xmlenc#sha256"/>
        <DigestValue>0dvDUKoPmZRrf6ITbkJVqc5uuGWGnwQtkoh6ocwqUg4=</DigestValue>
      </Reference>
      <Reference URI="/word/media/image15.jpeg?ContentType=image/jpeg">
        <DigestMethod Algorithm="http://www.w3.org/2001/04/xmlenc#sha256"/>
        <DigestValue>6zGQqZmquiCtZi2kORGJIUeBXrrChtj7rgz6yyKTv7k=</DigestValue>
      </Reference>
      <Reference URI="/word/media/image16.jpeg?ContentType=image/jpeg">
        <DigestMethod Algorithm="http://www.w3.org/2001/04/xmlenc#sha256"/>
        <DigestValue>b2KoUZVI9waKT+Td9+1lkXUZF1O/tgvHMr2AQswH8I4=</DigestValue>
      </Reference>
      <Reference URI="/word/media/image17.jpeg?ContentType=image/jpeg">
        <DigestMethod Algorithm="http://www.w3.org/2001/04/xmlenc#sha256"/>
        <DigestValue>rj47v9n7mkWmruch5Vij9xi9eYyvYiKyv2sk2Vyhoak=</DigestValue>
      </Reference>
      <Reference URI="/word/media/image18.jpeg?ContentType=image/jpeg">
        <DigestMethod Algorithm="http://www.w3.org/2001/04/xmlenc#sha256"/>
        <DigestValue>EeDXnFrFrUqbhmNzP6QCb9+l5j1pt6w3UCK4pEk2a2E=</DigestValue>
      </Reference>
      <Reference URI="/word/media/image19.jpeg?ContentType=image/jpeg">
        <DigestMethod Algorithm="http://www.w3.org/2001/04/xmlenc#sha256"/>
        <DigestValue>nixCNnSEGFD5HxwgtZN5uXR3BQnwfs1+CPXH3/+vL20=</DigestValue>
      </Reference>
      <Reference URI="/word/media/image2.emf?ContentType=image/x-emf">
        <DigestMethod Algorithm="http://www.w3.org/2001/04/xmlenc#sha256"/>
        <DigestValue>8W9eivYHsPfMB8w8EiJYsOqnszeYeutsDuQyLXD2JjM=</DigestValue>
      </Reference>
      <Reference URI="/word/media/image20.jpeg?ContentType=image/jpeg">
        <DigestMethod Algorithm="http://www.w3.org/2001/04/xmlenc#sha256"/>
        <DigestValue>n4HRmRQ7Ffd4vljn9IrHuwGFV41rCYhz4NS/ZdNxPII=</DigestValue>
      </Reference>
      <Reference URI="/word/media/image3.jpeg?ContentType=image/jpeg">
        <DigestMethod Algorithm="http://www.w3.org/2001/04/xmlenc#sha256"/>
        <DigestValue>0bz3TYOR4wbnHmORsw4bp+SmuvjEnahWqzDCseKnHCU=</DigestValue>
      </Reference>
      <Reference URI="/word/media/image4.emf?ContentType=image/x-emf">
        <DigestMethod Algorithm="http://www.w3.org/2001/04/xmlenc#sha256"/>
        <DigestValue>+cS1Al9ROuq6iOcH0lmLzYWmKIK9J4yaOw6binUltUQ=</DigestValue>
      </Reference>
      <Reference URI="/word/media/image5.jpeg?ContentType=image/jpeg">
        <DigestMethod Algorithm="http://www.w3.org/2001/04/xmlenc#sha256"/>
        <DigestValue>HDVB60OIMFzuf/D7FBDk85gETw8EgsHGQgFRlpv5Qx0=</DigestValue>
      </Reference>
      <Reference URI="/word/media/image6.png?ContentType=image/png">
        <DigestMethod Algorithm="http://www.w3.org/2001/04/xmlenc#sha256"/>
        <DigestValue>G2Tq0wbnU2Axt++ydDw23ReBV0pUehdNpXjaKCvGEjs=</DigestValue>
      </Reference>
      <Reference URI="/word/media/image7.jpg?ContentType=image/jpeg">
        <DigestMethod Algorithm="http://www.w3.org/2001/04/xmlenc#sha256"/>
        <DigestValue>dHb2blOhuT/7Eh970dDqi8T49jW6vor0kajn0AHCmAY=</DigestValue>
      </Reference>
      <Reference URI="/word/media/image8.png?ContentType=image/png">
        <DigestMethod Algorithm="http://www.w3.org/2001/04/xmlenc#sha256"/>
        <DigestValue>hPT5z9Z7msIh1+fKZMMHEvt7WLrRzR99wF5JHtjv1R0=</DigestValue>
      </Reference>
      <Reference URI="/word/media/image9.jpeg?ContentType=image/jpeg">
        <DigestMethod Algorithm="http://www.w3.org/2001/04/xmlenc#sha256"/>
        <DigestValue>7AB4ASsLgDVykQAuc+w8dBsKqp4f1Thj7WT8mEOZWHk=</DigestValue>
      </Reference>
      <Reference URI="/word/numbering.xml?ContentType=application/vnd.openxmlformats-officedocument.wordprocessingml.numbering+xml">
        <DigestMethod Algorithm="http://www.w3.org/2001/04/xmlenc#sha256"/>
        <DigestValue>gHKUFpRGCDYQlMPAIp3xloDr2Z/1HQ6MN0rBPp6jQyI=</DigestValue>
      </Reference>
      <Reference URI="/word/settings.xml?ContentType=application/vnd.openxmlformats-officedocument.wordprocessingml.settings+xml">
        <DigestMethod Algorithm="http://www.w3.org/2001/04/xmlenc#sha256"/>
        <DigestValue>aMBKPaMobK0ty4b3IpqLyMiOWtP6xYxRjpvLdSp4CSk=</DigestValue>
      </Reference>
      <Reference URI="/word/styles.xml?ContentType=application/vnd.openxmlformats-officedocument.wordprocessingml.styles+xml">
        <DigestMethod Algorithm="http://www.w3.org/2001/04/xmlenc#sha256"/>
        <DigestValue>+05wU3BjQre2pWiS2yQ8omBPFjF+bCgv/CDABeRKlFM=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oy/O8nxW2s1h8+NRHnBUuT+In2aUs2DLN6F3r0a41Dk=</DigestValue>
      </Reference>
    </Manifest>
    <SignatureProperties>
      <SignatureProperty Id="idSignatureTime" Target="#idPackageSignature">
        <mdssi:SignatureTime xmlns:mdssi="http://schemas.openxmlformats.org/package/2006/digital-signature">
          <mdssi:Format>YYYY-MM-DDThh:mm:ssTZD</mdssi:Format>
          <mdssi:Value>2018-01-05T16:22:23Z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2018-01-05T16:22:23Z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D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4M4JFOAAAAAABk2EEH4JFOAMw6QACVuCxjzDpAAMw6QACcnSxjAAAAAPm3LGOMBGZjuDxYY7g8WGOAQlhjMN5eDAAAAAD/////AAAAAJ2QLAAIO0AAgAGEdQ5cf3XgW391CDtAAGQBAACNYiV1jWIldVD1QwwACAAAAAIAAAAAAAAoO0AAImoldQAAAAAAAAAAXDxAAAYAAABQPEAABgAAAAAAAAAAAAAAUDxAAGA7QADu6iR1AAAAAAACAAAAAEAABgAAAFA8QAAGAAAATBImdQAAAAAAAAAAUDxAAAYAAAAAAAAAjDtAAJUuJHUAAAAAAAIAAFA8Q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TAKD4///yAQAAAAAAAPyb5AOA+P//CABYfvv2//8AAAAAAAAAAOCb5AOA+P////8AAAAAAACAfGwZFgAAAGFPB3Pi4DxjGOFKB3j6qhCAfGwZgxYhPSIAigF4bkAATG5AAKDdXgwgDQSEEHFAALHhPGMgDQSEAAAAABjhSgdIj1MA/G9AANCxZWOsfGwZAAAAANCxZWMgDQAAgHxsGRYAAAAAAAAABwAAAIB8bBkAAAAAAAAAAIBuQABkzi5jIAAAAP////8AAAAAAAAAAA0AAAAAAAAAMAAAAAEAAAABAAAADQAAAA0AAAAQAAAAAAAAAAAASgdIj1MAAB0BAP////+wFAptQG9AAEBvQAB6sTxjAAAAAAAAAABowNwIAAAAAAEAAAAAAAAAAG9AAC8wg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U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q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d3CGtXJYiIhkKCyIZP//AAAAADF1floAAMCXQAAMAAAAAAAAAMh9SAAUl0AAUPMydQAAAAAAAENoYXJVcHBlclcAk0YAgJRGAFDZUgcQnEYAbJdAAIABhHUOXH914Ft/dWyXQABkAQAAjWIldY1iJXWwGkkEAAgAAAACAAAAAAAAjJdAACJqJXUAAAAAAAAAAMaYQAAJAAAAtJhAAAkAAAAAAAAAAAAAALSYQADEl0AA7uokdQAAAAAAAgAAAABAAAkAAAC0mEAACQAAAEwSJnUAAAAAAAAAALSYQAAJAAAAAAAAAPCXQACVLiR1AAAAAAACAAC0mE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JvkA4D4//8IAFh++/b//wAAAAAAAAAA4JvkA4D4/////wAAAABAAP48OndwQkAA9XE+d3jDzAX+////jOM5d/LgOXe8LscIwBFJAAAtxwgoO0AAImoldQAAAAAAAAAAXDxAAAYAAABQPEAABgAAAAIAAAAAAAAAFC3HCHAHXgwULccIAAAAAHAHXgx4O0AAjWIldY1iJXUAAAAAAAgAAAACAAAAAAAAgDtAACJqJXUAAAAAAAAAALY8QAAHAAAAqDxAAAcAAAAAAAAAAAAAAKg8QAC4O0AA7uokdQAAAAAAAgAAAABAAAcAAACoPEAABwAAAEwSJnUAAAAAAAAAAKg8QAAHAAAAAAAAAOQ7QACVLiR1AAAAAAACAACoP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4M4JFOAAAAAABk2EEH4JFOAMw6QACVuCxjzDpAAMw6QACcnSxjAAAAAPm3LGOMBGZjuDxYY7g8WGOAQlhjMN5eDAAAAAD/////AAAAAJ2QLAAIO0AAgAGEdQ5cf3XgW391CDtAAGQBAACNYiV1jWIldVD1QwwACAAAAAIAAAAAAAAoO0AAImoldQAAAAAAAAAAXDxAAAYAAABQPEAABgAAAAAAAAAAAAAAUDxAAGA7QADu6iR1AAAAAAACAAAAAEAABgAAAFA8QAAGAAAATBImdQAAAAAAAAAAUDxAAAYAAAAAAAAAjDtAAJUuJHUAAAAAAAIAAFA8Q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TAKD4///yAQAAAAAAAPyb5AOA+P//CABYfvv2//8AAAAAAAAAAOCb5AOA+P////8AAAAASgfo2xkZ/p1/dW+JjWN2GwF7AAAAAHj6qhDkb0AARxwhnyIAigFJjI1jpG5AAAAAAAAY4UoH5G9AACSIgBLsbkAA2YuNY1MAZQBnAG8AZQAgAFUASQAAAAAA9YuNY7xvQADhAAAAZG5AAEvkPWNw/rQI4QAAAAEAAAAG3BkZAABAAOrjPWMEAAAABQAAAAAAAAAAAAAAAAAAAAbcGRlwcEAAJYuNYzDBpQgEAAAAGOFKBwAAAABJi41jAAAAAAAAZQBnAG8AZQAgAFUASQAAAAptQG9AAEBvQADhAAAA3G5AAAAAAADo2xkZAAAAAAEAAAAAAAAAAG9AAC8wg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wAAABsAAAAAQAAAKsKDUJyHA1CCgAAAGAAAAAWAAAATAAAAAAAAAAAAAAAAAAAAP//////////eAAAAEoAZQBmAGUAIABTAGUAYwBjAGkA8wBuACAATwBwAGUAcgBhAHQAaQB2AGEABAAAAAYAAAAEAAAABgAAAAMAAAAGAAAABgAAAAUAAAAFAAAAAwAAAAcAAAAHAAAAAwAAAAkAAAAHAAAABgAAAAQAAAAGAAAABAAAAAMAAAAF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9C4AC-E238-4F77-8459-C1A21BE64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6266</Words>
  <Characters>34463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Felipe Pablo Vargas Icónomos</cp:lastModifiedBy>
  <cp:revision>5</cp:revision>
  <dcterms:created xsi:type="dcterms:W3CDTF">2018-01-05T13:36:00Z</dcterms:created>
  <dcterms:modified xsi:type="dcterms:W3CDTF">2018-01-05T14:23:00Z</dcterms:modified>
</cp:coreProperties>
</file>