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48C57A9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</w:t>
      </w:r>
      <w:r w:rsidR="007B41AD">
        <w:rPr>
          <w:rFonts w:asciiTheme="minorHAnsi" w:hAnsiTheme="minorHAnsi"/>
          <w:b/>
        </w:rPr>
        <w:t xml:space="preserve"> ANUAL</w:t>
      </w:r>
      <w:r>
        <w:rPr>
          <w:rFonts w:asciiTheme="minorHAnsi" w:hAnsiTheme="minorHAnsi"/>
          <w:b/>
        </w:rPr>
        <w:t xml:space="preserve">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77B53D7D" w:rsidR="00F8546F" w:rsidRPr="008512EA" w:rsidRDefault="0047408C" w:rsidP="0047408C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>
        <w:rPr>
          <w:rFonts w:asciiTheme="minorHAnsi" w:hAnsiTheme="minorHAnsi" w:cstheme="minorHAnsi"/>
          <w:b/>
        </w:rPr>
        <w:t>RESULTADOS REVALIDACIÓN ANUAL CEMS CAP-3”</w:t>
      </w:r>
    </w:p>
    <w:p w14:paraId="590C1D36" w14:textId="3C9935A1" w:rsidR="00F812E4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EC776A"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A42AD9">
        <w:rPr>
          <w:rFonts w:asciiTheme="minorHAnsi" w:hAnsiTheme="minorHAnsi" w:cstheme="minorHAnsi"/>
          <w:b/>
        </w:rPr>
        <w:t>N° 3</w:t>
      </w:r>
      <w:r w:rsidR="00427B55">
        <w:rPr>
          <w:rFonts w:asciiTheme="minorHAnsi" w:hAnsiTheme="minorHAnsi" w:cstheme="minorHAnsi"/>
          <w:b/>
        </w:rPr>
        <w:t xml:space="preserve">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0CAAE956" w14:textId="78561D21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6D64">
        <w:rPr>
          <w:rFonts w:asciiTheme="minorHAnsi" w:hAnsiTheme="minorHAnsi" w:cstheme="minorHAnsi"/>
          <w:b/>
        </w:rPr>
        <w:t>DFZ-201</w:t>
      </w:r>
      <w:r w:rsidR="007B41AD">
        <w:rPr>
          <w:rFonts w:asciiTheme="minorHAnsi" w:hAnsiTheme="minorHAnsi" w:cstheme="minorHAnsi"/>
          <w:b/>
        </w:rPr>
        <w:t>7</w:t>
      </w:r>
      <w:r w:rsidRPr="00746D64">
        <w:rPr>
          <w:rFonts w:asciiTheme="minorHAnsi" w:hAnsiTheme="minorHAnsi" w:cstheme="minorHAnsi"/>
          <w:b/>
        </w:rPr>
        <w:t>-</w:t>
      </w:r>
      <w:r w:rsidR="0047408C">
        <w:rPr>
          <w:rFonts w:asciiTheme="minorHAnsi" w:hAnsiTheme="minorHAnsi" w:cstheme="minorHAnsi"/>
          <w:b/>
        </w:rPr>
        <w:t>6224</w:t>
      </w:r>
      <w:r w:rsidRPr="00746D64">
        <w:rPr>
          <w:rFonts w:asciiTheme="minorHAnsi" w:hAnsiTheme="minorHAnsi" w:cstheme="minorHAnsi"/>
          <w:b/>
        </w:rPr>
        <w:t>-</w:t>
      </w:r>
      <w:r w:rsidR="00746D64" w:rsidRPr="00746D64">
        <w:rPr>
          <w:rFonts w:asciiTheme="minorHAnsi" w:hAnsiTheme="minorHAnsi" w:cstheme="minorHAnsi"/>
          <w:b/>
        </w:rPr>
        <w:t>II</w:t>
      </w:r>
      <w:r w:rsidR="00483EBA" w:rsidRPr="00746D64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6727DA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6727DA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6727DA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B41AD" w:rsidRPr="0062498D" w14:paraId="316BD245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81E6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F0CC1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9046F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B41AD" w:rsidRPr="0062498D" w14:paraId="1CA49AD6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08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57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B84" w14:textId="77777777" w:rsidR="007B41AD" w:rsidRPr="0062498D" w:rsidRDefault="00E226CA" w:rsidP="0076633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769D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8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7B41AD" w:rsidRPr="0062498D" w14:paraId="404EA7E8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44C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0F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0E20" w14:textId="77777777" w:rsidR="007B41AD" w:rsidRPr="0062498D" w:rsidRDefault="00E226CA" w:rsidP="0076633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B02CBF7">
                <v:shape id="_x0000_i1026" type="#_x0000_t75" alt="Línea de firma de Microsoft Office..." style="width:114pt;height:57.8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AA86D1B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E70DC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9EC8FC7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546F54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E226C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E97862">
          <w:rPr>
            <w:noProof/>
            <w:webHidden/>
          </w:rPr>
          <w:t>7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1BFD05E7" w14:textId="03D1812D" w:rsidR="0047408C" w:rsidRDefault="0047408C" w:rsidP="0047408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La PLANTA DE ÁCIDO N° 3 de LA DIVISIÓN CHUQUICAMATA, perteneciente a CODELCO,</w:t>
      </w:r>
      <w:r>
        <w:rPr>
          <w:rFonts w:asciiTheme="minorHAnsi" w:hAnsiTheme="minorHAnsi" w:cstheme="minorHAnsi"/>
          <w:sz w:val="20"/>
        </w:rPr>
        <w:t xml:space="preserve"> está</w:t>
      </w:r>
      <w:r w:rsidRPr="00B14327">
        <w:rPr>
          <w:rFonts w:asciiTheme="minorHAnsi" w:hAnsiTheme="minorHAnsi" w:cstheme="minorHAnsi"/>
          <w:sz w:val="20"/>
        </w:rPr>
        <w:t xml:space="preserve"> afecta al </w:t>
      </w:r>
      <w:r>
        <w:rPr>
          <w:rFonts w:asciiTheme="minorHAnsi" w:hAnsiTheme="minorHAnsi" w:cstheme="minorHAnsi"/>
          <w:sz w:val="20"/>
        </w:rPr>
        <w:t>cumplimiento del D.S. N° 28/2013</w:t>
      </w:r>
      <w:r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>
        <w:rPr>
          <w:rFonts w:asciiTheme="minorHAnsi" w:hAnsiTheme="minorHAnsi" w:cstheme="minorHAnsi"/>
          <w:sz w:val="20"/>
        </w:rPr>
        <w:t xml:space="preserve">que establece la </w:t>
      </w:r>
      <w:r w:rsidRPr="00B14327">
        <w:rPr>
          <w:rFonts w:asciiTheme="minorHAnsi" w:hAnsiTheme="minorHAnsi" w:cstheme="minorHAnsi"/>
          <w:sz w:val="20"/>
        </w:rPr>
        <w:t>“</w:t>
      </w:r>
      <w:r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Pr="00B14327">
        <w:rPr>
          <w:rFonts w:asciiTheme="minorHAnsi" w:hAnsiTheme="minorHAnsi" w:cstheme="minorHAnsi"/>
          <w:sz w:val="20"/>
        </w:rPr>
        <w:t>”. El artí</w:t>
      </w:r>
      <w:r>
        <w:rPr>
          <w:rFonts w:asciiTheme="minorHAnsi" w:hAnsiTheme="minorHAnsi" w:cstheme="minorHAnsi"/>
          <w:sz w:val="20"/>
        </w:rPr>
        <w:t>culo 14</w:t>
      </w:r>
      <w:r w:rsidRPr="00B14327">
        <w:rPr>
          <w:rFonts w:asciiTheme="minorHAnsi" w:hAnsiTheme="minorHAnsi" w:cstheme="minorHAnsi"/>
          <w:sz w:val="20"/>
        </w:rPr>
        <w:t>° de dicha norma obliga a “</w:t>
      </w:r>
      <w:r>
        <w:rPr>
          <w:rFonts w:asciiTheme="minorHAnsi" w:hAnsiTheme="minorHAnsi" w:cstheme="minorHAnsi"/>
          <w:sz w:val="20"/>
        </w:rPr>
        <w:t>implementar y validar un Sistema de Monitoreo Continuo de Emisiones, de acuerdo a lo indicado en la Parte 75, volumen 40 del código de Regulaciones Federales (CFR) de US-EPA”, para lo cual la Superintendencia del Medio Ambiente (SMA) homologa las metodologías de validación de CEMS establecidas en el “</w:t>
      </w:r>
      <w:r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>
        <w:rPr>
          <w:rFonts w:asciiTheme="minorHAnsi" w:hAnsiTheme="minorHAnsi" w:cstheme="minorHAnsi"/>
          <w:sz w:val="20"/>
        </w:rPr>
        <w:t>para su aplicación a la validación de CEMS instalados en Plantas de Acido del Proceso de Fundiciones. Dicha homologación se establece en la Resolución Exenta N° 339/2014.</w:t>
      </w:r>
      <w:r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77777777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Validación Anual 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295B60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4" w:name="_Ref458758194"/>
      <w:bookmarkStart w:id="15" w:name="_Ref468805059"/>
      <w:r w:rsidRPr="00295B60">
        <w:rPr>
          <w:rFonts w:asciiTheme="minorHAnsi" w:hAnsiTheme="minorHAnsi"/>
          <w:color w:val="auto"/>
        </w:rPr>
        <w:t xml:space="preserve">Tabla </w:t>
      </w:r>
      <w:r w:rsidRPr="00295B60">
        <w:rPr>
          <w:rFonts w:asciiTheme="minorHAnsi" w:hAnsiTheme="minorHAnsi"/>
          <w:color w:val="auto"/>
        </w:rPr>
        <w:fldChar w:fldCharType="begin"/>
      </w:r>
      <w:r w:rsidRPr="00295B60">
        <w:rPr>
          <w:rFonts w:asciiTheme="minorHAnsi" w:hAnsiTheme="minorHAnsi"/>
          <w:color w:val="auto"/>
        </w:rPr>
        <w:instrText xml:space="preserve"> SEQ Tabla \* ARABIC </w:instrText>
      </w:r>
      <w:r w:rsidRPr="00295B60">
        <w:rPr>
          <w:rFonts w:asciiTheme="minorHAnsi" w:hAnsiTheme="minorHAnsi"/>
          <w:color w:val="auto"/>
        </w:rPr>
        <w:fldChar w:fldCharType="separate"/>
      </w:r>
      <w:r w:rsidRPr="00295B60">
        <w:rPr>
          <w:rFonts w:asciiTheme="minorHAnsi" w:hAnsiTheme="minorHAnsi"/>
          <w:noProof/>
          <w:color w:val="auto"/>
        </w:rPr>
        <w:t>1</w:t>
      </w:r>
      <w:r w:rsidRPr="00295B60">
        <w:rPr>
          <w:rFonts w:asciiTheme="minorHAnsi" w:hAnsiTheme="minorHAnsi"/>
          <w:color w:val="auto"/>
        </w:rPr>
        <w:fldChar w:fldCharType="end"/>
      </w:r>
      <w:bookmarkEnd w:id="14"/>
      <w:r w:rsidRPr="00295B60">
        <w:rPr>
          <w:rFonts w:asciiTheme="minorHAnsi" w:hAnsiTheme="minorHAnsi"/>
          <w:color w:val="auto"/>
        </w:rPr>
        <w:t xml:space="preserve">. </w:t>
      </w:r>
      <w:bookmarkStart w:id="16" w:name="_Ref468805065"/>
      <w:r w:rsidRPr="00295B60">
        <w:rPr>
          <w:rFonts w:asciiTheme="minorHAnsi" w:hAnsiTheme="minorHAnsi"/>
          <w:color w:val="auto"/>
        </w:rPr>
        <w:t>Etapas del proceso de validación del CEMS</w:t>
      </w:r>
      <w:bookmarkEnd w:id="15"/>
      <w:bookmarkEnd w:id="16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7408C" w:rsidRPr="00D16F00" w14:paraId="09156F69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9209C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4E72C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Etapa</w:t>
            </w:r>
          </w:p>
        </w:tc>
      </w:tr>
      <w:tr w:rsidR="0047408C" w:rsidRPr="00D16F00" w14:paraId="3A39FFE6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54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/>
              </w:rPr>
              <w:t>28-09-17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4B" w14:textId="5AB42392" w:rsidR="0047408C" w:rsidRPr="00D16F00" w:rsidRDefault="0047408C" w:rsidP="00E226CA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CODELCO, DIVISIÓN CHUQUICAMATA ingresó a la oficina de partes de la SMA el “Aviso de Ejecución de los Ensayos de Validación”</w:t>
            </w:r>
            <w:r w:rsidR="00E226CA">
              <w:rPr>
                <w:rFonts w:ascii="Calibri" w:hAnsi="Calibri"/>
                <w:lang w:val="es-ES" w:eastAsia="es-ES"/>
              </w:rPr>
              <w:t xml:space="preserve"> </w:t>
            </w:r>
            <w:bookmarkStart w:id="17" w:name="_GoBack"/>
            <w:bookmarkEnd w:id="17"/>
            <w:r w:rsidRPr="00D16F00">
              <w:rPr>
                <w:rFonts w:ascii="Calibri" w:hAnsi="Calibri"/>
                <w:lang w:val="es-ES" w:eastAsia="es-ES"/>
              </w:rPr>
              <w:t>de la PLANTA DE ACIDO N°</w:t>
            </w:r>
            <w:r>
              <w:rPr>
                <w:rFonts w:ascii="Calibri" w:hAnsi="Calibri"/>
                <w:lang w:val="es-ES" w:eastAsia="es-ES"/>
              </w:rPr>
              <w:t>3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Pr="00D16F00">
              <w:rPr>
                <w:rFonts w:asciiTheme="minorHAnsi" w:hAnsiTheme="minorHAnsi" w:cstheme="minorHAnsi"/>
              </w:rPr>
              <w:t xml:space="preserve"> informando bajo Carta Gantt los ensayos a realizar y la Entidad Técnica de Fiscalización a cargo de la aplicación de los métodos de referencia.</w:t>
            </w:r>
          </w:p>
        </w:tc>
      </w:tr>
      <w:tr w:rsidR="0047408C" w:rsidRPr="00D16F00" w14:paraId="3ABA5BF4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FBF" w14:textId="4996DA28" w:rsidR="0047408C" w:rsidRPr="00D16F00" w:rsidRDefault="00143B6C" w:rsidP="00EC698B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20</w:t>
            </w:r>
            <w:r w:rsidR="0047408C" w:rsidRPr="00D16F00">
              <w:rPr>
                <w:rFonts w:ascii="Calibri" w:hAnsi="Calibri"/>
                <w:lang w:val="es-ES"/>
              </w:rPr>
              <w:t>-11-17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062" w14:textId="444B2227" w:rsidR="0047408C" w:rsidRPr="00D16F00" w:rsidRDefault="0047408C" w:rsidP="0047408C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CODELCO, DIVISIÓN CHUQUICAMATA ingresó a la oficina de partes de la SMA los resultados de los ensayos bajo el “INFORME DE RESULTADOS REVALIDACIÓN ANUAL CEMS CAP-</w:t>
            </w:r>
            <w:r>
              <w:rPr>
                <w:rFonts w:ascii="Calibri" w:hAnsi="Calibri"/>
                <w:lang w:val="es-ES" w:eastAsia="es-ES"/>
              </w:rPr>
              <w:t>3</w:t>
            </w:r>
            <w:r w:rsidRPr="00D16F00">
              <w:rPr>
                <w:rFonts w:ascii="Calibri" w:hAnsi="Calibri"/>
                <w:lang w:val="es-ES" w:eastAsia="es-ES"/>
              </w:rPr>
              <w:t xml:space="preserve">” de la PLANTA DE ÁCIDO N° </w:t>
            </w:r>
            <w:r>
              <w:rPr>
                <w:rFonts w:ascii="Calibri" w:hAnsi="Calibri"/>
                <w:lang w:val="es-ES" w:eastAsia="es-ES"/>
              </w:rPr>
              <w:t>3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Pr="00D16F00">
              <w:rPr>
                <w:rFonts w:asciiTheme="minorHAnsi" w:hAnsiTheme="minorHAnsi" w:cstheme="minorHAnsi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37988F26" w14:textId="77777777" w:rsidR="00AE23E9" w:rsidRDefault="00AE23E9" w:rsidP="00295B60">
      <w:pPr>
        <w:rPr>
          <w:rFonts w:asciiTheme="minorHAnsi" w:hAnsiTheme="minorHAnsi" w:cstheme="minorHAnsi"/>
          <w:sz w:val="20"/>
          <w:szCs w:val="20"/>
        </w:rPr>
      </w:pPr>
    </w:p>
    <w:p w14:paraId="0371DB91" w14:textId="4A447EFF" w:rsidR="00295B60" w:rsidRPr="00005E6C" w:rsidRDefault="0047408C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>La dirección de los Ensayos de VALIDACIÓN ANUAL así como la aplicación de los respectivos Métodos de Referencia fue realizada por la Entidad Técnica de Fiscalización Ambiental (ETFA) SERPRAM S.A</w:t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="00295B60"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295B60" w:rsidRPr="00005E6C">
        <w:rPr>
          <w:rFonts w:asciiTheme="minorHAnsi" w:hAnsiTheme="minorHAnsi" w:cstheme="minorHAnsi"/>
          <w:sz w:val="20"/>
          <w:szCs w:val="20"/>
        </w:rPr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="00295B60" w:rsidRPr="00005E6C">
        <w:rPr>
          <w:rFonts w:asciiTheme="minorHAnsi" w:hAnsiTheme="minorHAnsi"/>
          <w:sz w:val="20"/>
          <w:szCs w:val="20"/>
        </w:rPr>
        <w:t xml:space="preserve">Tabla </w:t>
      </w:r>
      <w:r w:rsidR="00295B60" w:rsidRPr="00005E6C">
        <w:rPr>
          <w:rFonts w:asciiTheme="minorHAnsi" w:hAnsiTheme="minorHAnsi"/>
          <w:noProof/>
          <w:sz w:val="20"/>
          <w:szCs w:val="20"/>
        </w:rPr>
        <w:t>2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51CAB07D" w14:textId="77777777" w:rsidR="00295B60" w:rsidRPr="00295B60" w:rsidRDefault="00295B60" w:rsidP="00295B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8" w:name="_Ref458758236"/>
      <w:r w:rsidRPr="00295B60">
        <w:rPr>
          <w:rFonts w:asciiTheme="minorHAnsi" w:hAnsiTheme="minorHAnsi"/>
          <w:b/>
          <w:sz w:val="18"/>
          <w:szCs w:val="18"/>
        </w:rPr>
        <w:t xml:space="preserve">Tabla </w:t>
      </w:r>
      <w:r w:rsidRPr="00295B60">
        <w:rPr>
          <w:rFonts w:asciiTheme="minorHAnsi" w:hAnsiTheme="minorHAnsi"/>
          <w:b/>
          <w:sz w:val="18"/>
          <w:szCs w:val="18"/>
        </w:rPr>
        <w:fldChar w:fldCharType="begin"/>
      </w:r>
      <w:r w:rsidRPr="00295B60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295B60">
        <w:rPr>
          <w:rFonts w:asciiTheme="minorHAnsi" w:hAnsiTheme="minorHAnsi"/>
          <w:b/>
          <w:sz w:val="18"/>
          <w:szCs w:val="18"/>
        </w:rPr>
        <w:fldChar w:fldCharType="separate"/>
      </w:r>
      <w:r w:rsidRPr="00295B60">
        <w:rPr>
          <w:rFonts w:asciiTheme="minorHAnsi" w:hAnsiTheme="minorHAnsi"/>
          <w:b/>
          <w:noProof/>
          <w:sz w:val="18"/>
          <w:szCs w:val="18"/>
        </w:rPr>
        <w:t>2</w:t>
      </w:r>
      <w:r w:rsidRPr="00295B60">
        <w:rPr>
          <w:rFonts w:asciiTheme="minorHAnsi" w:hAnsiTheme="minorHAnsi"/>
          <w:b/>
          <w:sz w:val="18"/>
          <w:szCs w:val="18"/>
        </w:rPr>
        <w:fldChar w:fldCharType="end"/>
      </w:r>
      <w:bookmarkEnd w:id="18"/>
      <w:r w:rsidRPr="00295B60">
        <w:rPr>
          <w:rFonts w:asciiTheme="minorHAnsi" w:hAnsiTheme="minorHAnsi"/>
          <w:b/>
          <w:sz w:val="18"/>
          <w:szCs w:val="18"/>
        </w:rPr>
        <w:t xml:space="preserve">. </w:t>
      </w:r>
      <w:r w:rsidRPr="00295B60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Parámetros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Tiempo de Respuesta (TR).</w:t>
            </w:r>
          </w:p>
        </w:tc>
        <w:tc>
          <w:tcPr>
            <w:tcW w:w="2709" w:type="pct"/>
          </w:tcPr>
          <w:p w14:paraId="3CA66421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Exactitud Relativa (ER).</w:t>
            </w:r>
          </w:p>
        </w:tc>
        <w:tc>
          <w:tcPr>
            <w:tcW w:w="2709" w:type="pct"/>
          </w:tcPr>
          <w:p w14:paraId="55C7691B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7"/>
      <w:bookmarkEnd w:id="8"/>
      <w:bookmarkEnd w:id="9"/>
      <w:bookmarkEnd w:id="10"/>
      <w:bookmarkEnd w:id="11"/>
      <w:bookmarkEnd w:id="12"/>
      <w:bookmarkEnd w:id="13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064C9683" w14:textId="412AE18E" w:rsidR="009D4269" w:rsidRDefault="0047408C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</w:t>
      </w:r>
      <w:r>
        <w:rPr>
          <w:rFonts w:asciiTheme="minorHAnsi" w:hAnsiTheme="minorHAnsi" w:cstheme="minorHAnsi"/>
          <w:sz w:val="20"/>
        </w:rPr>
        <w:t>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51C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24FD4FBC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A42AD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anta de Acido N° 3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9E74C7" w:rsidRPr="00B703BB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 w:rsidRPr="00B703BB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AAC5DA7" w14:textId="054969D4" w:rsidR="00D04B4A" w:rsidRDefault="00D04B4A" w:rsidP="00D04B4A">
      <w:pPr>
        <w:pStyle w:val="Ttulo1"/>
      </w:pPr>
      <w:r>
        <w:lastRenderedPageBreak/>
        <w:t xml:space="preserve">IDENTIFICACIÓN DE LA ENTIDAD </w:t>
      </w:r>
      <w:r w:rsidR="00392138">
        <w:t>ENTIDAD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935D83" w:rsidRPr="0013062F" w14:paraId="60E015CA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EF0763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1FB4825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SERPRAM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B7C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14:paraId="01276F29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96.799.790-0</w:t>
            </w:r>
          </w:p>
        </w:tc>
      </w:tr>
      <w:tr w:rsidR="00935D83" w:rsidRPr="0013062F" w14:paraId="4BE089EC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B0D26F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D85A86C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3062F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ADE45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5F4DEF41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Los Alerces N° 2742, Ñuñoa.</w:t>
            </w:r>
          </w:p>
        </w:tc>
      </w:tr>
      <w:tr w:rsidR="00935D83" w:rsidRPr="003944A9" w14:paraId="02F49F91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7FF80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14:paraId="33B18008" w14:textId="77777777" w:rsidR="00935D83" w:rsidRPr="0013062F" w:rsidRDefault="00E226CA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935D83" w:rsidRPr="00CC740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contacto@serpram.cl</w:t>
              </w:r>
            </w:hyperlink>
            <w:r w:rsidR="00935D8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98508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14:paraId="25C14805" w14:textId="77777777" w:rsidR="00935D83" w:rsidRPr="003944A9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(56-2) 23526100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lastRenderedPageBreak/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FD30DC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935D83" w:rsidRPr="008059D4" w14:paraId="21A27AE1" w14:textId="77777777" w:rsidTr="00EC698B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DC9B076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1D8394E2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BF358CC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35D83" w:rsidRPr="009A2B4D" w14:paraId="1842FBDF" w14:textId="77777777" w:rsidTr="00EC698B">
        <w:trPr>
          <w:trHeight w:val="393"/>
        </w:trPr>
        <w:tc>
          <w:tcPr>
            <w:tcW w:w="254" w:type="pct"/>
            <w:vAlign w:val="center"/>
          </w:tcPr>
          <w:p w14:paraId="7150CB5F" w14:textId="77777777" w:rsidR="00935D83" w:rsidRPr="00EC6EBD" w:rsidRDefault="00935D83" w:rsidP="00EC69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43970036" w14:textId="193D3A72" w:rsidR="00935D83" w:rsidRPr="00C65A77" w:rsidRDefault="00935D83" w:rsidP="00EC698B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D16F00">
              <w:rPr>
                <w:rFonts w:ascii="Calibri" w:hAnsi="Calibri"/>
                <w:lang w:val="es-ES" w:eastAsia="es-ES"/>
              </w:rPr>
              <w:t>INFORME DE RESULTAD</w:t>
            </w:r>
            <w:r>
              <w:rPr>
                <w:rFonts w:ascii="Calibri" w:hAnsi="Calibri"/>
                <w:lang w:val="es-ES" w:eastAsia="es-ES"/>
              </w:rPr>
              <w:t>OS REVALIDACIÓN ANUAL CEMS CAP-3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EFE579" w14:textId="074488C2" w:rsidR="00935D83" w:rsidRPr="00FD1F5F" w:rsidRDefault="00935D83" w:rsidP="00143B6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lang w:val="es-ES"/>
              </w:rPr>
              <w:t>2</w:t>
            </w:r>
            <w:r w:rsidR="00143B6C">
              <w:rPr>
                <w:rFonts w:ascii="Calibri" w:hAnsi="Calibri"/>
                <w:lang w:val="es-ES"/>
              </w:rPr>
              <w:t>0</w:t>
            </w:r>
            <w:r>
              <w:rPr>
                <w:rFonts w:ascii="Calibri" w:hAnsi="Calibri"/>
                <w:lang w:val="es-ES"/>
              </w:rPr>
              <w:t>-11-2017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2A223884" w:rsidR="0017631E" w:rsidRPr="00E054AD" w:rsidRDefault="0021714C" w:rsidP="006577B9">
      <w:pPr>
        <w:pStyle w:val="Ttulo2"/>
        <w:numPr>
          <w:ilvl w:val="1"/>
          <w:numId w:val="3"/>
        </w:numPr>
      </w:pPr>
      <w:r w:rsidRPr="00E054AD">
        <w:lastRenderedPageBreak/>
        <w:t>Hechos c</w:t>
      </w:r>
      <w:r w:rsidR="00DE7DC8" w:rsidRPr="00E054AD">
        <w:t>onsta</w:t>
      </w:r>
      <w:r w:rsidR="00872E7A">
        <w:t>ta</w:t>
      </w:r>
      <w:r w:rsidR="00DE7DC8" w:rsidRPr="00E054AD">
        <w:t xml:space="preserve">dos y </w:t>
      </w:r>
      <w:r w:rsidR="007D68A3" w:rsidRPr="00E054AD">
        <w:t>o</w:t>
      </w:r>
      <w:r w:rsidR="005F365A" w:rsidRPr="00E054AD">
        <w:t>bservaciones</w:t>
      </w:r>
      <w:r w:rsidR="007D68A3" w:rsidRPr="00E054AD">
        <w:t xml:space="preserve"> del </w:t>
      </w:r>
      <w:r w:rsidR="00935D83" w:rsidRPr="00DB16DF">
        <w:t>“</w:t>
      </w:r>
      <w:r w:rsidR="00935D83" w:rsidRPr="00DB16DF">
        <w:rPr>
          <w:rFonts w:ascii="Calibri" w:hAnsi="Calibri"/>
          <w:lang w:val="es-ES" w:eastAsia="es-ES"/>
        </w:rPr>
        <w:t>INFORME DE RESULTADOS REVALIDACIÓN ANUAL CEMS CAP-</w:t>
      </w:r>
      <w:r w:rsidR="00935D83">
        <w:rPr>
          <w:rFonts w:ascii="Calibri" w:hAnsi="Calibri"/>
          <w:lang w:val="es-ES" w:eastAsia="es-ES"/>
        </w:rPr>
        <w:t>3</w:t>
      </w:r>
      <w:r w:rsidR="00935D83" w:rsidRPr="00DB16DF">
        <w:rPr>
          <w:rFonts w:ascii="Calibri" w:hAnsi="Calibri"/>
          <w:lang w:val="es-ES" w:eastAsia="es-ES"/>
        </w:rPr>
        <w:t xml:space="preserve">” </w:t>
      </w:r>
      <w:r w:rsidR="00935D83" w:rsidRPr="00DB16DF">
        <w:t>Chimenea PLANTA DE ÁCIDO N°</w:t>
      </w:r>
      <w:r w:rsidR="00935D83">
        <w:t>3</w:t>
      </w:r>
      <w:r w:rsidR="00935D83" w:rsidRPr="00DB16DF">
        <w:t>, DIVISIÓN CHUQUICAMATA</w:t>
      </w:r>
      <w:r w:rsidR="00935D83">
        <w:t>, CODELCO</w:t>
      </w:r>
      <w:r w:rsidR="008B70DE" w:rsidRPr="00E054AD">
        <w:t>.</w:t>
      </w:r>
      <w:r w:rsidR="00045B13" w:rsidRPr="00E054AD">
        <w:t xml:space="preserve"> </w:t>
      </w:r>
    </w:p>
    <w:p w14:paraId="01291E08" w14:textId="77777777" w:rsidR="00C65A77" w:rsidRDefault="006C65C1" w:rsidP="00C65A77">
      <w:pPr>
        <w:pStyle w:val="Ttulo2"/>
        <w:numPr>
          <w:ilvl w:val="0"/>
          <w:numId w:val="0"/>
        </w:numPr>
        <w:ind w:left="450" w:hanging="450"/>
        <w:jc w:val="center"/>
      </w:pPr>
      <w:r>
        <w:tab/>
      </w:r>
    </w:p>
    <w:p w14:paraId="6DC3C11D" w14:textId="27332C56" w:rsidR="006577B9" w:rsidRPr="00C65A77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8"/>
          <w:szCs w:val="18"/>
        </w:rPr>
      </w:pPr>
      <w:r w:rsidRPr="00BE0693">
        <w:rPr>
          <w:sz w:val="18"/>
          <w:szCs w:val="18"/>
        </w:rPr>
        <w:t xml:space="preserve">Tabla N° </w:t>
      </w:r>
      <w:r w:rsidRPr="00BE0693">
        <w:rPr>
          <w:sz w:val="18"/>
          <w:szCs w:val="18"/>
        </w:rPr>
        <w:fldChar w:fldCharType="begin"/>
      </w:r>
      <w:r w:rsidRPr="00BE0693">
        <w:rPr>
          <w:sz w:val="18"/>
          <w:szCs w:val="18"/>
        </w:rPr>
        <w:instrText xml:space="preserve"> SEQ Tabla \* ARABIC </w:instrText>
      </w:r>
      <w:r w:rsidRPr="00BE0693">
        <w:rPr>
          <w:sz w:val="18"/>
          <w:szCs w:val="18"/>
        </w:rPr>
        <w:fldChar w:fldCharType="separate"/>
      </w:r>
      <w:r w:rsidRPr="00BE0693">
        <w:rPr>
          <w:noProof/>
          <w:sz w:val="18"/>
          <w:szCs w:val="18"/>
        </w:rPr>
        <w:t>4</w:t>
      </w:r>
      <w:r w:rsidRPr="00BE0693">
        <w:rPr>
          <w:sz w:val="18"/>
          <w:szCs w:val="18"/>
        </w:rPr>
        <w:fldChar w:fldCharType="end"/>
      </w:r>
      <w:r w:rsidRPr="00BE0693">
        <w:rPr>
          <w:sz w:val="18"/>
          <w:szCs w:val="18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491D6A" w:rsidRPr="00FF0F64" w14:paraId="473C4F2D" w14:textId="77777777" w:rsidTr="00FF101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FF1014">
        <w:trPr>
          <w:trHeight w:val="424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14:paraId="02E7F430" w14:textId="77777777" w:rsidR="00491D6A" w:rsidRPr="008E404B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FF1014">
        <w:trPr>
          <w:trHeight w:val="415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045" w:type="pct"/>
            <w:vAlign w:val="center"/>
          </w:tcPr>
          <w:p w14:paraId="2452EEE7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FF1014">
        <w:trPr>
          <w:trHeight w:val="562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14:paraId="59E5EDF0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7B08ED23" w14:textId="77777777" w:rsidTr="00FF1014">
        <w:trPr>
          <w:trHeight w:val="564"/>
          <w:jc w:val="center"/>
        </w:trPr>
        <w:tc>
          <w:tcPr>
            <w:tcW w:w="293" w:type="pct"/>
            <w:vAlign w:val="center"/>
          </w:tcPr>
          <w:p w14:paraId="633BC11E" w14:textId="77777777" w:rsidR="00491D6A" w:rsidRPr="00140626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14:paraId="066C9224" w14:textId="3ADD4128" w:rsidR="00491D6A" w:rsidRPr="00140626" w:rsidRDefault="00D3593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  <w:p w14:paraId="0E2F1452" w14:textId="77777777" w:rsidR="00491D6A" w:rsidRPr="00140626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045" w:type="pct"/>
            <w:vAlign w:val="center"/>
          </w:tcPr>
          <w:p w14:paraId="3F2B4BD4" w14:textId="77777777" w:rsidR="00491D6A" w:rsidRPr="009E2D92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4193DDA8" w14:textId="77777777" w:rsidTr="00FF1014">
        <w:trPr>
          <w:trHeight w:val="714"/>
          <w:jc w:val="center"/>
        </w:trPr>
        <w:tc>
          <w:tcPr>
            <w:tcW w:w="293" w:type="pct"/>
            <w:vAlign w:val="center"/>
          </w:tcPr>
          <w:p w14:paraId="4C8750D3" w14:textId="4993B365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E349141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41B56C50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45" w:type="pct"/>
            <w:vAlign w:val="center"/>
          </w:tcPr>
          <w:p w14:paraId="68092315" w14:textId="77777777" w:rsidR="00491D6A" w:rsidRPr="009373B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DEE8CA6" w14:textId="77777777" w:rsidTr="00FF1014">
        <w:trPr>
          <w:trHeight w:val="612"/>
          <w:jc w:val="center"/>
        </w:trPr>
        <w:tc>
          <w:tcPr>
            <w:tcW w:w="293" w:type="pct"/>
            <w:vAlign w:val="center"/>
          </w:tcPr>
          <w:p w14:paraId="60AB47A0" w14:textId="793405AE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62" w:type="pct"/>
            <w:vAlign w:val="center"/>
          </w:tcPr>
          <w:p w14:paraId="25E7BDE9" w14:textId="77777777" w:rsidR="00491D6A" w:rsidRPr="00F01658" w:rsidRDefault="00491D6A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14:paraId="466D65FE" w14:textId="77777777" w:rsidR="00491D6A" w:rsidRPr="008E404B" w:rsidRDefault="00491D6A" w:rsidP="00EE0C63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36FD2D9" w14:textId="77777777" w:rsidR="0039531C" w:rsidRPr="0039531C" w:rsidRDefault="0039531C" w:rsidP="0039531C"/>
    <w:p w14:paraId="1616266C" w14:textId="6BF199A2" w:rsidR="00935D83" w:rsidRPr="006C65C1" w:rsidRDefault="00935D83" w:rsidP="00935D83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>
        <w:rPr>
          <w:rFonts w:asciiTheme="minorHAnsi" w:hAnsiTheme="minorHAnsi" w:cstheme="minorHAnsi"/>
          <w:sz w:val="20"/>
        </w:rPr>
        <w:t>das a la Resolución Exenta N° 339/14 de la SMA, que homologa las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n la integridad de los ensayos. Los ensayos realizados cumplieron 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</w:p>
    <w:p w14:paraId="6ACCBCC5" w14:textId="77777777" w:rsidR="00935D83" w:rsidRPr="00B607A4" w:rsidRDefault="00935D83" w:rsidP="00935D83">
      <w:pPr>
        <w:rPr>
          <w:rFonts w:asciiTheme="minorHAnsi" w:hAnsiTheme="minorHAnsi" w:cstheme="minorHAnsi"/>
          <w:sz w:val="20"/>
          <w:highlight w:val="yellow"/>
        </w:rPr>
      </w:pPr>
    </w:p>
    <w:p w14:paraId="4B72D2F8" w14:textId="49E05CE6" w:rsidR="00935D83" w:rsidRPr="006F767A" w:rsidRDefault="00935D83" w:rsidP="00935D83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35B0D1E7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lastRenderedPageBreak/>
        <w:t xml:space="preserve">Resumen parámetro Validado por la </w:t>
      </w:r>
      <w:r w:rsidR="00935D83">
        <w:rPr>
          <w:rFonts w:asciiTheme="minorHAnsi" w:hAnsiTheme="minorHAnsi" w:cstheme="minorHAnsi"/>
          <w:sz w:val="20"/>
          <w:szCs w:val="20"/>
        </w:rPr>
        <w:t>PLANTA DE ACIDO N° 3</w:t>
      </w:r>
      <w:r w:rsidR="00935D83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EB1D0A" w:rsidRPr="00884D44">
        <w:rPr>
          <w:rFonts w:asciiTheme="minorHAnsi" w:hAnsiTheme="minorHAnsi" w:cstheme="minorHAnsi"/>
          <w:sz w:val="20"/>
          <w:szCs w:val="20"/>
        </w:rPr>
        <w:t>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935D83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E4BF60B" w14:textId="58BCB5E2" w:rsidR="007F6DFC" w:rsidRPr="00884D44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884D44">
        <w:rPr>
          <w:rFonts w:asciiTheme="minorHAnsi" w:hAnsiTheme="minorHAnsi" w:cstheme="minorHAnsi"/>
          <w:sz w:val="18"/>
          <w:szCs w:val="18"/>
        </w:rPr>
        <w:tab/>
      </w:r>
      <w:r w:rsidR="00884D44" w:rsidRPr="00884D44">
        <w:rPr>
          <w:rFonts w:asciiTheme="minorHAnsi" w:hAnsiTheme="minorHAnsi"/>
          <w:b/>
          <w:sz w:val="18"/>
          <w:szCs w:val="18"/>
        </w:rPr>
        <w:t xml:space="preserve">Tabla N° 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begin"/>
      </w:r>
      <w:r w:rsidR="00884D44" w:rsidRPr="00884D4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separate"/>
      </w:r>
      <w:r w:rsidR="00884D44" w:rsidRPr="00884D44">
        <w:rPr>
          <w:rFonts w:asciiTheme="minorHAnsi" w:hAnsiTheme="minorHAnsi"/>
          <w:b/>
          <w:noProof/>
          <w:sz w:val="18"/>
          <w:szCs w:val="18"/>
        </w:rPr>
        <w:t>5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end"/>
      </w:r>
      <w:r w:rsidR="00884D44" w:rsidRPr="00884D44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7F6DFC" w:rsidRPr="00B43341" w14:paraId="476427B1" w14:textId="77777777" w:rsidTr="00884D44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14:paraId="532AE64D" w14:textId="39481FA2" w:rsidR="007F6DFC" w:rsidRPr="00431D6A" w:rsidRDefault="007F6DFC" w:rsidP="003617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FD1FDCD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602758B" w14:textId="239E35F9" w:rsidR="007F6DFC" w:rsidRPr="00431D6A" w:rsidRDefault="003D25EA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7F6DFC" w:rsidRPr="00B43341" w14:paraId="39D4BE46" w14:textId="77777777" w:rsidTr="00884D44">
        <w:trPr>
          <w:trHeight w:val="283"/>
          <w:jc w:val="center"/>
        </w:trPr>
        <w:tc>
          <w:tcPr>
            <w:tcW w:w="1881" w:type="pct"/>
          </w:tcPr>
          <w:p w14:paraId="6853951A" w14:textId="2C83CC71" w:rsidR="007F6DFC" w:rsidRPr="00431D6A" w:rsidRDefault="003617ED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14:paraId="698C048C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14:paraId="3B976399" w14:textId="72EEA7DF" w:rsidR="007F6DFC" w:rsidRPr="00431D6A" w:rsidRDefault="00935D83" w:rsidP="00935D8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Octubre</w:t>
            </w:r>
            <w:r w:rsidR="0039531C">
              <w:rPr>
                <w:rFonts w:asciiTheme="minorHAnsi" w:hAnsiTheme="minorHAnsi" w:cstheme="minorHAnsi"/>
                <w:sz w:val="18"/>
                <w:szCs w:val="18"/>
              </w:rPr>
              <w:t xml:space="preserve"> de 201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Default="00DB44D3" w:rsidP="00574D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06B34">
        <w:rPr>
          <w:rFonts w:asciiTheme="minorHAnsi" w:hAnsiTheme="minorHAnsi"/>
          <w:b/>
          <w:sz w:val="18"/>
          <w:szCs w:val="18"/>
        </w:rPr>
        <w:t xml:space="preserve">Tabla N° </w:t>
      </w:r>
      <w:r w:rsidRPr="00906B34">
        <w:rPr>
          <w:rFonts w:asciiTheme="minorHAnsi" w:hAnsiTheme="minorHAnsi"/>
          <w:b/>
          <w:sz w:val="18"/>
          <w:szCs w:val="18"/>
        </w:rPr>
        <w:fldChar w:fldCharType="begin"/>
      </w:r>
      <w:r w:rsidRPr="00906B3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906B34">
        <w:rPr>
          <w:rFonts w:asciiTheme="minorHAnsi" w:hAnsiTheme="minorHAnsi"/>
          <w:b/>
          <w:sz w:val="18"/>
          <w:szCs w:val="18"/>
        </w:rPr>
        <w:fldChar w:fldCharType="separate"/>
      </w:r>
      <w:r w:rsidRPr="00906B34">
        <w:rPr>
          <w:rFonts w:asciiTheme="minorHAnsi" w:hAnsiTheme="minorHAnsi"/>
          <w:b/>
          <w:noProof/>
          <w:sz w:val="18"/>
          <w:szCs w:val="18"/>
        </w:rPr>
        <w:t>6</w:t>
      </w:r>
      <w:r w:rsidRPr="00906B34">
        <w:rPr>
          <w:rFonts w:asciiTheme="minorHAnsi" w:hAnsiTheme="minorHAnsi"/>
          <w:b/>
          <w:sz w:val="18"/>
          <w:szCs w:val="18"/>
        </w:rPr>
        <w:fldChar w:fldCharType="end"/>
      </w:r>
      <w:r w:rsidRPr="00906B34">
        <w:rPr>
          <w:rFonts w:asciiTheme="minorHAnsi" w:hAnsiTheme="minorHAnsi"/>
          <w:b/>
          <w:sz w:val="18"/>
          <w:szCs w:val="18"/>
        </w:rPr>
        <w:t xml:space="preserve">. </w:t>
      </w:r>
      <w:r w:rsidRPr="00906B34">
        <w:rPr>
          <w:rFonts w:asciiTheme="minorHAnsi" w:hAnsiTheme="minorHAnsi" w:cstheme="minorHAnsi"/>
          <w:b/>
          <w:sz w:val="18"/>
          <w:szCs w:val="18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5D14A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5D14A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E5205F" w:rsidRPr="007B22F2" w14:paraId="29E5D91D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4C874B48" w14:textId="77777777" w:rsidR="00E5205F" w:rsidRPr="00494CB7" w:rsidRDefault="00E5205F" w:rsidP="00E5205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703" w:type="pct"/>
            <w:vAlign w:val="center"/>
          </w:tcPr>
          <w:p w14:paraId="7D5FECCF" w14:textId="0F3EF5F3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640CB15D" w14:textId="060E933C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/>
                <w:sz w:val="18"/>
                <w:szCs w:val="18"/>
                <w:lang w:eastAsia="es-CL"/>
              </w:rPr>
              <w:t>PFE2</w:t>
            </w:r>
          </w:p>
        </w:tc>
        <w:tc>
          <w:tcPr>
            <w:tcW w:w="1250" w:type="pct"/>
            <w:vAlign w:val="center"/>
          </w:tcPr>
          <w:p w14:paraId="55FD39D7" w14:textId="5C9B7710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="Arial"/>
                <w:sz w:val="18"/>
                <w:szCs w:val="18"/>
                <w:lang w:eastAsia="es-CL"/>
              </w:rPr>
              <w:t>P 23042 – 5 – 730750 - 6</w:t>
            </w:r>
          </w:p>
        </w:tc>
        <w:tc>
          <w:tcPr>
            <w:tcW w:w="940" w:type="pct"/>
            <w:vAlign w:val="center"/>
          </w:tcPr>
          <w:p w14:paraId="6EA0CD03" w14:textId="7CD1FDD9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E5205F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777777" w:rsidR="00E5205F" w:rsidRPr="00494CB7" w:rsidRDefault="00E5205F" w:rsidP="00E5205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Bomba de Muestreo</w:t>
            </w:r>
          </w:p>
        </w:tc>
        <w:tc>
          <w:tcPr>
            <w:tcW w:w="703" w:type="pct"/>
            <w:vAlign w:val="center"/>
          </w:tcPr>
          <w:p w14:paraId="775C6E9E" w14:textId="0831DEB1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00CA733" w14:textId="2E497751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250" w:type="pct"/>
            <w:vAlign w:val="center"/>
          </w:tcPr>
          <w:p w14:paraId="7077167B" w14:textId="0636DAE5" w:rsidR="00E5205F" w:rsidRPr="004C6F4C" w:rsidRDefault="00BF20FE" w:rsidP="00E5205F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FN° 14125914</w:t>
            </w:r>
          </w:p>
        </w:tc>
        <w:tc>
          <w:tcPr>
            <w:tcW w:w="940" w:type="pct"/>
            <w:vAlign w:val="center"/>
          </w:tcPr>
          <w:p w14:paraId="23A66D6A" w14:textId="7E3D341D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E5205F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E5205F" w:rsidRPr="00494CB7" w:rsidRDefault="00E5205F" w:rsidP="00E5205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1CF7FBF3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BE10D03" w14:textId="5F243058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SCC-C</w:t>
            </w:r>
          </w:p>
        </w:tc>
        <w:tc>
          <w:tcPr>
            <w:tcW w:w="1250" w:type="pct"/>
            <w:vAlign w:val="center"/>
          </w:tcPr>
          <w:p w14:paraId="43BCFA3D" w14:textId="0CAB420C" w:rsidR="00E5205F" w:rsidRPr="004C6F4C" w:rsidRDefault="00BF20FE" w:rsidP="00E5205F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FN° B 141211505</w:t>
            </w:r>
          </w:p>
        </w:tc>
        <w:tc>
          <w:tcPr>
            <w:tcW w:w="940" w:type="pct"/>
            <w:vAlign w:val="center"/>
          </w:tcPr>
          <w:p w14:paraId="43D8E14F" w14:textId="3579240E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5B519020" w14:textId="77777777" w:rsidTr="00E5205F">
        <w:trPr>
          <w:trHeight w:val="521"/>
          <w:jc w:val="center"/>
        </w:trPr>
        <w:tc>
          <w:tcPr>
            <w:tcW w:w="703" w:type="pct"/>
            <w:vAlign w:val="center"/>
          </w:tcPr>
          <w:p w14:paraId="5E29699E" w14:textId="77777777" w:rsidR="00E5205F" w:rsidRPr="00494CB7" w:rsidRDefault="00E5205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14:paraId="75C5AA70" w14:textId="77777777" w:rsidR="00E5205F" w:rsidRPr="00494CB7" w:rsidRDefault="00E5205F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6D419A87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0183629F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30BBD4C6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FN° 3.358524-4</w:t>
            </w:r>
          </w:p>
        </w:tc>
        <w:tc>
          <w:tcPr>
            <w:tcW w:w="940" w:type="pct"/>
            <w:vAlign w:val="center"/>
          </w:tcPr>
          <w:p w14:paraId="6A9B1A6C" w14:textId="69C4417F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AD0E64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: 0 – 4400 PPM </w:t>
            </w:r>
          </w:p>
        </w:tc>
      </w:tr>
      <w:tr w:rsidR="00E5205F" w:rsidRPr="007B22F2" w14:paraId="67B3D264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E5205F" w:rsidRPr="00494CB7" w:rsidRDefault="00E5205F" w:rsidP="00E5205F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21D630C0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</w:t>
            </w:r>
          </w:p>
        </w:tc>
        <w:tc>
          <w:tcPr>
            <w:tcW w:w="937" w:type="pct"/>
            <w:vAlign w:val="center"/>
          </w:tcPr>
          <w:p w14:paraId="3A5883F3" w14:textId="2556151F" w:rsidR="00E5205F" w:rsidRPr="004C6F4C" w:rsidRDefault="00BF20FE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DVP16SP11R</w:t>
            </w:r>
          </w:p>
        </w:tc>
        <w:tc>
          <w:tcPr>
            <w:tcW w:w="1250" w:type="pct"/>
            <w:vAlign w:val="center"/>
          </w:tcPr>
          <w:p w14:paraId="70CAD4F8" w14:textId="0F9A36EF" w:rsidR="00E5205F" w:rsidRPr="004C6F4C" w:rsidRDefault="00BF20FE" w:rsidP="00E520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16SP11R0W14360224</w:t>
            </w:r>
          </w:p>
        </w:tc>
        <w:tc>
          <w:tcPr>
            <w:tcW w:w="940" w:type="pct"/>
            <w:vAlign w:val="center"/>
          </w:tcPr>
          <w:p w14:paraId="30592A2D" w14:textId="15A41A3B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</w:t>
            </w:r>
          </w:p>
        </w:tc>
      </w:tr>
    </w:tbl>
    <w:p w14:paraId="6CD51F47" w14:textId="77777777" w:rsidR="00DB44D3" w:rsidRPr="00DB44D3" w:rsidRDefault="00DB44D3" w:rsidP="00DB44D3">
      <w:pPr>
        <w:tabs>
          <w:tab w:val="left" w:pos="1911"/>
        </w:tabs>
      </w:pPr>
      <w:r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A60" w14:textId="77777777" w:rsidR="00252DD3" w:rsidRDefault="00252DD3" w:rsidP="00870FF2">
      <w:r>
        <w:separator/>
      </w:r>
    </w:p>
    <w:p w14:paraId="4BE805B9" w14:textId="77777777" w:rsidR="00252DD3" w:rsidRDefault="00252DD3" w:rsidP="00870FF2"/>
  </w:endnote>
  <w:endnote w:type="continuationSeparator" w:id="0">
    <w:p w14:paraId="21DF0AFA" w14:textId="77777777" w:rsidR="00252DD3" w:rsidRDefault="00252DD3" w:rsidP="00870FF2">
      <w:r>
        <w:continuationSeparator/>
      </w:r>
    </w:p>
    <w:p w14:paraId="04B4E148" w14:textId="77777777" w:rsidR="00252DD3" w:rsidRDefault="00252DD3" w:rsidP="00870FF2"/>
  </w:endnote>
  <w:endnote w:type="continuationNotice" w:id="1">
    <w:p w14:paraId="0854E1EF" w14:textId="77777777" w:rsidR="00252DD3" w:rsidRDefault="0025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E226CA" w:rsidRPr="00E226CA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E226CA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ED53" w14:textId="77777777" w:rsidR="00252DD3" w:rsidRDefault="00252DD3" w:rsidP="00870FF2">
      <w:r>
        <w:separator/>
      </w:r>
    </w:p>
    <w:p w14:paraId="76D85520" w14:textId="77777777" w:rsidR="00252DD3" w:rsidRDefault="00252DD3" w:rsidP="00870FF2"/>
  </w:footnote>
  <w:footnote w:type="continuationSeparator" w:id="0">
    <w:p w14:paraId="076F469C" w14:textId="77777777" w:rsidR="00252DD3" w:rsidRDefault="00252DD3" w:rsidP="00870FF2">
      <w:r>
        <w:continuationSeparator/>
      </w:r>
    </w:p>
    <w:p w14:paraId="52F484EB" w14:textId="77777777" w:rsidR="00252DD3" w:rsidRDefault="00252DD3" w:rsidP="00870FF2"/>
  </w:footnote>
  <w:footnote w:type="continuationNotice" w:id="1">
    <w:p w14:paraId="446C18AA" w14:textId="77777777" w:rsidR="00252DD3" w:rsidRDefault="0025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B6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2DD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8CA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3A4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08C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D83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AD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0FE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6CA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05F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6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gutierr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ontacto@serpra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YII2sc6y0DAt7hv37nWH1L1U7bHDVk3RsM22Gipnwd8=</DigestValue>
    </Reference>
    <Reference Type="http://www.w3.org/2000/09/xmldsig#Object" URI="#idOfficeObject">
      <DigestMethod Algorithm="http://www.w3.org/2001/04/xmlenc#sha256"/>
      <DigestValue>XBwgTAh+10JX6OivD8BgqAVg0nSBrJkKPwi1wEHncb4=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nq5//00+EoAHIPoNa6flnKgOZ1nge7TUJc/Arc5YCVE=</DigestValue>
    </Reference>
    <Reference Type="http://www.w3.org/2000/09/xmldsig#Object" URI="#idValidSigLnImg">
      <DigestMethod Algorithm="http://www.w3.org/2001/04/xmlenc#sha256"/>
      <DigestValue>54k5EoLBo2qpSUrKXp3LBFlIuuJJUM5kfCkRiHy5OjY=</DigestValue>
    </Reference>
    <Reference Type="http://www.w3.org/2000/09/xmldsig#Object" URI="#idInvalidSigLnImg">
      <DigestMethod Algorithm="http://www.w3.org/2001/04/xmlenc#sha256"/>
      <DigestValue>c9bzKGBEi6K9EYuYBPju2sfsn77tptxSpqpf3jIxKPA=</DigestValue>
    </Reference>
  </SignedInfo>
  <SignatureValue>VFDvx2eNWfiu9RbNFSFZnHezfk0PBRFHCLlNAal+lwxFPMp2xyCq8uIf9pztN10utQ9GgT/dRrAH
giv93aqQBTq/c9PH1EVQTNTnHMTwRnoQllqHjG37ULzySQH+IIolUkXrMAaBUGqq4W0jNtx1Puq2
+XldIBsNY2M1ZlMZSSIdxjPt8/uPTaNfK24DdD6VAjRrnJgfUInX5KtAZrtC/wWpt3I4234CzRjl
5Zycy7omql2YdkR4FtSpbuSB0QDFvbpAs1zYsTUaBteM4QBVtAN2zHT4Tz50MziFQ2otMDSqXowo
/oxAG0WvohNLbiwtHZ6Vz3dyvUE8auIkZaZbEA==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f7URlwiOZwX4mX1pIrkhJLFIby5S3L+QbRhhU0QseUs=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J+VDbyOOdxVexnoftJslW2C9NgUI0+F0lQGei6/9JFM=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FvKPmMFEhzhnfRQiHmqgKmO09HEXctmHAufyIrswu7U=</DigestValue>
      </Reference>
      <Reference URI="/word/media/image2.emf?ContentType=image/x-emf">
        <DigestMethod Algorithm="http://www.w3.org/2001/04/xmlenc#sha256"/>
        <DigestValue>yqsOgeFHp49O5sviEEP5ZjGgj98R+EyN+lw/DJjBzFg=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IdT3rcFwbPaOgk0/0JM7Q75hIdiB1xNCDkPxW3QknbY=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2018-01-10T12:59:21Z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2018-01-10T12:59:21Z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CADsQ5ITWgAAQAAAPg25ggAAAAAICylDgMAAABITWgAcDOlDgAAAAAgLKUOlR6lXgMAAACcHqVeAQAAADDWlA4IgttewFqiXrBdFgCAAax2DlynduBbp3awXRYAZAEAAI1iEXeNYhF3sEieDgAIAAAAAgAAAAAAANBdFgAiahF3AAAAAAAAAAAEXxYABgAAAPheFgAGAAAAAAAAAAAAAAD4XhYACF4WAO7qEHcAAAAAAAIAAAAAFgAGAAAA+F4WAAYAAABMEhJ3AAAAAAAAAAD4XhYABgAAAAAAAAA0XhYAlS4QdwAAAAAAAgAA+F4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//8AAAAAAAAAAAAAAAAAAAAAEPNvAoD4//86lwAAAAAWAPVxpXdAZBYA9XGld7PhbgD+////jOOgd/LgoHdsRfgIOJ5sALBD+AjQXRYAImoRdwAAAAAAAAAABF8WAAYAAAD4XhYABgAAAAIAAAAAAAAAxEP4CCAHmA7EQ/gIAAAAACAHmA4gXhYAjWIRd41iEXcAAAAAAAgAAAACAAAAAAAAKF4WACJqEXcAAAAAAAAAAF5fFgAHAAAAUF8WAAcAAAAAAAAAAAAAAFBfFgBgXhYA7uoQdwAAAAAAAgAAAAAWAAcAAABQXxYABwAAAEwSEncAAAAAAAAAAFBfFgAHAAAAAAAAAIxeFgCVLhB3AAAAAAACAABQXx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sAug+P//8gEAAAAAAAD82zYFgPj//wgAWH779v//AAAAAAAAAADg2zYFgPj/////AAAAABYA2b+lXhrAjwr2wI8K4uCyXoiwzQgQu+QI/FbjCFcSIV0iAIoB/GcWANBnFgAwMaUOIA0AhJRqFgCx4bJeIA0AhAAAAACIsM0IqEISB4BpFgDQsdte/lbjCAAAAADQsdteIA0AAPxW4wgBAAAAAAAAAAcAAAD8VuMIAAAAAAAAAAAEaBYAZM6kXiAAAAD/////AAAAAAAAAAAVAAAAAAAAAHAAAAABAAAAAQAAACQAAAAkAAAAEAAAAAAAAAAAAM0IqEISBwFoAQAAAAAAKBIKVMRoFgDEaBYAerGyXgAAAAD0ahYAiLDNCIqxsl4oEgpUKEr4CIRoFg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hdwup2HdYiP5fKCz+X///AAAAAHh1floAABCbFgCVAgAAAAAAAMgVbABkmhYAUPN5dQAAAAAAAENoYXJVcHBlclcAimgAsItoAEDjywhAk2gAvJoWAIABrHYOXKd24FundryaFgBkAQAAjWIRd41iEXeocHUAAAgAAAACAAAAAAAA3JoWACJqEXcAAAAAAAAAABacFgAJAAAABJwWAAkAAAAAAAAAAAAAAAScFgAUmxYA7uoQdwAAAAAAAgAAAAAWAAkAAAAEnBYACQAAAEwSEncAAAAAAAAAAAScFgAJAAAAAAAAAECbFgCVLhB3AAAAAAACAAAEnBY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CADsQ5ITWgAAQAAAPg25ggAAAAAICylDgMAAABITWgAcDOlDgAAAAAgLKUOlR6lXgMAAACcHqVeAQAAADDWlA4IgttewFqiXrBdFgCAAax2DlynduBbp3awXRYAZAEAAI1iEXeNYhF3sEieDgAIAAAAAgAAAAAAANBdFgAiahF3AAAAAAAAAAAEXxYABgAAAPheFgAGAAAAAAAAAAAAAAD4XhYACF4WAO7qEHcAAAAAAAIAAAAAFgAGAAAA+F4WAAYAAABMEhJ3AAAAAAAAAAD4XhYABgAAAAAAAAA0XhYAlS4QdwAAAAAAAgAA+F4W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LALoPj///IBAAAAAAAA/Ns2BYD4//8IAFh++/b//wAAAAAAAAAA4Ns2BYD4/////wAAAADNCNDTBQn+nad2b4kDXxYOAVkAAAAASDnmDmhpFgAwDyFWIgCKAUmMA18oaBYAAAAAAIiwzQhoaRYAJIiAEnBoFgDZiwNfUwBlAGcAbwBlACAAVQBJAAAAAAD1iwNfQGkWAOEAAADoZxYAS+SzXtg2qQ7hAAAAAQAAAO7TBQkAABYA6uOzXgQAAAAFAAAAAAAAAAAAAAAAAAAA7tMFCfRpFgAliwNfiPSUDgQAAACIsM0IAAAAAEmLA18AAAAAAABlAGcAbwBlACAAVQBJAAAAClTEaBYAxGgWAOEAAABgaBYAAAAAANDTBQkAAAAAAQAAAAAAAACEaBYALzCo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Yw+1tVoYLnMi94FgAOUTofkBH4TqSeasJzNiqDeMcps=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ygMxrqSRvB7qG/z19r6M2WPWTxqmezFxROFVMQ5XHKU=</DigestValue>
    </Reference>
    <Reference Type="http://www.w3.org/2000/09/xmldsig#Object" URI="#idValidSigLnImg">
      <DigestMethod Algorithm="http://www.w3.org/2001/04/xmlenc#sha256"/>
      <DigestValue>9/39X69Mq+AE2uwThaXf1I0nKgykCXXssDS6nAmf5GI=</DigestValue>
    </Reference>
    <Reference Type="http://www.w3.org/2000/09/xmldsig#Object" URI="#idInvalidSigLnImg">
      <DigestMethod Algorithm="http://www.w3.org/2001/04/xmlenc#sha256"/>
      <DigestValue>msPoDuuoYRAzZsy5KKBaLEMct7JNiWTxX/hfI0uio7Y=</DigestValue>
    </Reference>
  </SignedInfo>
  <SignatureValue>doWWgFknb3UXe/640lnjA4K+/Z/xdIRJDWLMsnvreUgGYYk5cRxCZ7DO8zgVkjRJZlDOX+3lktjo
p/nTAG9bI1VB1Re/maMPLRxDGCU/LAXumY1uTlyOIfMw1ELwAtk3kd/Yp20tLAOh5LKU9KAIKWWq
5llmiHINFfWLTcfygblFkTAj+4uRS3bu+YcCVzBP5tboLML/HKSOfSD65H1kJh/HRlOCMhzCGFeA
+Vt7IsHDPCKO+NREDHss0PHyPaagiRj3RM0RC3QFHMP4pnSLb9I5+yrbG7b2dshjNEX3vHMpUotj
d2/+C5T72mEIOdFuAlFbwkHU9/299zmMd1kQ0w==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f7URlwiOZwX4mX1pIrkhJLFIby5S3L+QbRhhU0QseUs=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XQSVh/TMR3vfLyTTEEZf2ogFxDofxbhrpP2I0mIIvms=</DigestValue>
      </Reference>
      <Reference URI="/word/footer1.xml?ContentType=application/vnd.openxmlformats-officedocument.wordprocessingml.footer+xml">
        <DigestMethod Algorithm="http://www.w3.org/2001/04/xmlenc#sha256"/>
        <DigestValue>J+VDbyOOdxVexnoftJslW2C9NgUI0+F0lQGei6/9JFM=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FvKPmMFEhzhnfRQiHmqgKmO09HEXctmHAufyIrswu7U=</DigestValue>
      </Reference>
      <Reference URI="/word/media/image2.emf?ContentType=image/x-emf">
        <DigestMethod Algorithm="http://www.w3.org/2001/04/xmlenc#sha256"/>
        <DigestValue>yqsOgeFHp49O5sviEEP5ZjGgj98R+EyN+lw/DJjBzFg=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IdT3rcFwbPaOgk0/0JM7Q75hIdiB1xNCDkPxW3QknbY=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2018-01-10T13:13:52Z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2018-01-10T13:13:52Z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XcZOVZ3AAAAAPAFuwxQUoUAAQAAAECdigwAAAAAAOq2DAMAAABQUoUAUPG2DAAAAAAA6rYMN1rXXwMAAABAWtdfAQAAAEBEsAxAMQ1guY/SXzhZQgCAAaV2DVygdt9boHY4WUIAZAEAAARl7HQEZex0gEyuDAAIAAAAAgAAAAAAAFhZQgCXbOx0AAAAAAAAAACMWkIABgAAAIBaQgAGAAAAAAAAAAAAAACAWkIAkFlCAJrs63QAAAAAAAIAAAAAQgAGAAAAgFpCAAYAAABMEu10AAAAAAAAAACAWkIABgAAAAAAAAC8WUIAQDDrdAAAAAAAAgAAgFpC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HOqB4D4//8AAAAAAAAAAAAAAAAAAAAAEHOqB4D4//+OlwAAAABCAMVYQXfIX0IAxVhBd92zKAD+////DOQ8d3LhPHesGagMGF6IAPAXqAxYWUIAl2zsdAAAAAAAAAAAjFpCAAYAAACAWkIABgAAAAAAAAAAAAAABBioDIAytQwEGKgMAAAAAIAytQyoWUIABGXsdARl7HQAAAAAAAgAAAACAAAAAAAAsFlCAJds7HQAAAAAAAAAAOZaQgAHAAAA2FpCAAcAAAAAAAAAAAAAANhaQgDoWUIAmuzrdAAAAAAAAgAAAABCAAcAAADYWkIABwAAAEwS7XQAAAAAAAAAANhaQgAHAAAAAAAAABRaQgBAMOt0AAAAAAACAADYWkI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LwGg+P//8gEAAAAAAAD8q3gEgPj//wgAWH779v//AAAAAAAAAADgq3gEgPj/////AAAAAEIASDPYX/4JhjyqCYY8l77lXxiPiAp4oKcMrPSKCgIXIQQiAIoBUG1CACRtQgAQ77YMIA0AhOhvQgBmv+VfIA0AhAAAAAAYj4gKSHA3A9RuQgAQfA1grvSKCgAAAAAQfA1gIA0AAKz0igoBAAAAAAAAAAcAAACs9IoKAAAAAAAAAABYbUIARSvXXyAAAAD/////AAAAAAAAAAAVAAAAAAAAAHAAAAABAAAAAQAAACQAAAAkAAAAEAAAAAAAAAAAAIgKSHA3AwFtAQD/////UBMK7BhuQgAYbkIAMIXlXwAAAABIcEIAGI+ICkCF5V9QEwrsGBqoDNhtQg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XcZOVZ3AAAAAPAFuwxQUoUAAQAAAECdigwAAAAAAOq2DAMAAABQUoUAUPG2DAAAAAAA6rYMN1rXXwMAAABAWtdfAQAAAEBEsAxAMQ1guY/SXzhZQgCAAaV2DVygdt9boHY4WUIAZAEAAARl7HQEZex0gEyuDAAIAAAAAgAAAAAAAFhZQgCXbOx0AAAAAAAAAACMWkIABgAAAIBaQgAGAAAAAAAAAAAAAACAWkIAkFlCAJrs63QAAAAAAAIAAAAAQgAGAAAAgFpCAAYAAABMEu10AAAAAAAAAACAWkIABgAAAAAAAAC8WUIAQDDrdAAAAAAAAgAAgFpC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C8BoPj///IBAAAAAAAA/Kt4BID4//8IAFh++/b//wAAAAAAAAAA4Kt4BID4/////wAAAACICqDNYxEDo6B2fyYvYJkVAYQAAAAAeKCnDLxuQgCmEyFqIgCKAVkpL2B8bUIAAAAAABiPiAq8bkIAJIiAEsRtQgDpKC9gUwBlAGcAbwBlACAAVQBJAAAAAAAFKS9glG5CAOEAAAA8bUIAO1zmXyjiuwzhAAAAAQAAAL7NYxEAAEIA2lvmXwQAAAAFAAAAAAAAAAAAAAAAAAAAvs1jEUhvQgA1KC9gmKurDAQAAAAYj4gKAAAAAFkoL2AAAAAAAABlAGcAbwBlACAAVQBJAAAACq4YbkIAGG5CAOEAAAC0bUIAAAAAAKDNYxEAAAAAAQAAAAAAAADYbUIAVjmh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24210-5E6B-4012-A855-8BC9F36B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1699</Words>
  <Characters>9349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172</cp:revision>
  <cp:lastPrinted>2015-02-24T14:02:00Z</cp:lastPrinted>
  <dcterms:created xsi:type="dcterms:W3CDTF">2015-03-20T17:47:00Z</dcterms:created>
  <dcterms:modified xsi:type="dcterms:W3CDTF">2018-01-09T17:50:00Z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