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1B0BF5A1" w14:textId="73F87426" w:rsidR="00FE7B16" w:rsidRPr="00F046FB" w:rsidRDefault="00AE5D50" w:rsidP="00EB20AD">
      <w:pPr>
        <w:spacing w:after="0" w:line="240" w:lineRule="auto"/>
        <w:jc w:val="center"/>
        <w:rPr>
          <w:b/>
        </w:rPr>
      </w:pPr>
      <w:r w:rsidRPr="00F046FB">
        <w:rPr>
          <w:b/>
        </w:rPr>
        <w:t>CLÍNICA ISAMÉDICA</w:t>
      </w:r>
    </w:p>
    <w:p w14:paraId="3433B1AB" w14:textId="26669F63" w:rsidR="00427B88" w:rsidRDefault="00DF205F" w:rsidP="00EB20AD">
      <w:pPr>
        <w:spacing w:after="0" w:line="240" w:lineRule="auto"/>
        <w:jc w:val="center"/>
        <w:rPr>
          <w:b/>
        </w:rPr>
      </w:pPr>
      <w:r w:rsidRPr="00DF205F">
        <w:rPr>
          <w:b/>
        </w:rPr>
        <w:t>DFZ-2017-5277-VI-PPDA-IA</w:t>
      </w:r>
    </w:p>
    <w:p w14:paraId="49FD622B" w14:textId="77777777" w:rsidR="00DF205F" w:rsidRDefault="00DF205F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DF205F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DF205F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559"/>
        <w:gridCol w:w="2410"/>
        <w:gridCol w:w="3039"/>
      </w:tblGrid>
      <w:tr w:rsidR="002C17F2" w:rsidRPr="00F65A73" w14:paraId="6C644E19" w14:textId="77777777" w:rsidTr="00AE5D50">
        <w:trPr>
          <w:trHeight w:val="201"/>
          <w:jc w:val="center"/>
        </w:trPr>
        <w:tc>
          <w:tcPr>
            <w:tcW w:w="3256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AE5D50">
        <w:trPr>
          <w:trHeight w:val="315"/>
          <w:jc w:val="center"/>
        </w:trPr>
        <w:tc>
          <w:tcPr>
            <w:tcW w:w="3256" w:type="dxa"/>
            <w:vAlign w:val="center"/>
          </w:tcPr>
          <w:p w14:paraId="5F14F750" w14:textId="07D1B29C" w:rsidR="002C17F2" w:rsidRPr="00F65A73" w:rsidRDefault="00AE5D5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Soc. Médica de Establecimientos Clínicos de Salud S.A </w:t>
            </w:r>
          </w:p>
        </w:tc>
        <w:tc>
          <w:tcPr>
            <w:tcW w:w="1559" w:type="dxa"/>
            <w:vAlign w:val="center"/>
          </w:tcPr>
          <w:p w14:paraId="426096FF" w14:textId="3F2C7D7B" w:rsidR="002C17F2" w:rsidRPr="00F65A73" w:rsidRDefault="008D19A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76.662.450-7</w:t>
            </w:r>
          </w:p>
        </w:tc>
        <w:tc>
          <w:tcPr>
            <w:tcW w:w="2410" w:type="dxa"/>
            <w:vAlign w:val="center"/>
          </w:tcPr>
          <w:p w14:paraId="0E8D93CD" w14:textId="1FDAC61D" w:rsidR="002C17F2" w:rsidRPr="006B6FC9" w:rsidRDefault="00AE5D50" w:rsidP="006B6FC9">
            <w:pPr>
              <w:spacing w:after="0" w:line="240" w:lineRule="auto"/>
              <w:jc w:val="center"/>
            </w:pPr>
            <w:r w:rsidRPr="00F046FB">
              <w:t>CLÍNICA ISAMÉDICA</w:t>
            </w:r>
          </w:p>
        </w:tc>
        <w:tc>
          <w:tcPr>
            <w:tcW w:w="3039" w:type="dxa"/>
            <w:vAlign w:val="center"/>
          </w:tcPr>
          <w:p w14:paraId="686BC6CF" w14:textId="55EB86BE" w:rsidR="002C17F2" w:rsidRPr="00F65A73" w:rsidRDefault="008D19A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Carretera del Cobre 884, Rancagua.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172FE4B5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AE5D50">
              <w:rPr>
                <w:sz w:val="20"/>
              </w:rPr>
              <w:t>0</w:t>
            </w:r>
            <w:r w:rsidR="00D35424">
              <w:rPr>
                <w:sz w:val="20"/>
              </w:rPr>
              <w:t>9</w:t>
            </w:r>
            <w:r w:rsidR="002409B8">
              <w:rPr>
                <w:sz w:val="20"/>
              </w:rPr>
              <w:t>-0</w:t>
            </w:r>
            <w:r w:rsidR="00AE5D50">
              <w:rPr>
                <w:sz w:val="20"/>
              </w:rPr>
              <w:t>6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8668185" w14:textId="73F62956" w:rsidR="00644F6E" w:rsidRDefault="00DF39AD" w:rsidP="00644F6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39AD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dos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equipos electrógenos</w:t>
            </w:r>
            <w:r w:rsidR="00BF15E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uno de ellos </w:t>
            </w:r>
            <w:r w:rsidR="00E2226A">
              <w:rPr>
                <w:rFonts w:asciiTheme="minorHAnsi" w:hAnsiTheme="minorHAnsi"/>
                <w:sz w:val="20"/>
                <w:szCs w:val="20"/>
              </w:rPr>
              <w:t xml:space="preserve">ubicado en 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dentro del edificio con acceso restringido, el segundo se encuentra en </w:t>
            </w:r>
            <w:r w:rsidR="009571CF">
              <w:rPr>
                <w:rFonts w:asciiTheme="minorHAnsi" w:hAnsiTheme="minorHAnsi"/>
                <w:sz w:val="20"/>
                <w:szCs w:val="20"/>
              </w:rPr>
              <w:t xml:space="preserve">el patio, </w:t>
            </w:r>
            <w:r w:rsidR="00AE5D50">
              <w:rPr>
                <w:rFonts w:asciiTheme="minorHAnsi" w:hAnsiTheme="minorHAnsi"/>
                <w:sz w:val="20"/>
                <w:szCs w:val="20"/>
              </w:rPr>
              <w:t xml:space="preserve">al aire libre, sin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acceso restringido</w:t>
            </w:r>
            <w:r w:rsidR="00644F6E">
              <w:rPr>
                <w:rFonts w:asciiTheme="minorHAnsi" w:hAnsiTheme="minorHAnsi"/>
                <w:sz w:val="20"/>
                <w:szCs w:val="20"/>
              </w:rPr>
              <w:t>.</w:t>
            </w:r>
            <w:r w:rsidRPr="00DF39A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FDE67EA" w14:textId="77777777" w:rsidR="008F761F" w:rsidRDefault="008F761F" w:rsidP="008F761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5CE83FF3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 xml:space="preserve">Se constató que </w:t>
            </w:r>
            <w:r w:rsidR="00AE5D50">
              <w:rPr>
                <w:rFonts w:asciiTheme="minorHAnsi" w:hAnsiTheme="minorHAnsi"/>
                <w:sz w:val="20"/>
                <w:szCs w:val="20"/>
              </w:rPr>
              <w:t>ambos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grupo</w:t>
            </w:r>
            <w:r w:rsidR="00AE5D50">
              <w:rPr>
                <w:rFonts w:asciiTheme="minorHAnsi" w:hAnsiTheme="minorHAnsi"/>
                <w:sz w:val="20"/>
                <w:szCs w:val="20"/>
              </w:rPr>
              <w:t>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electrógeno</w:t>
            </w:r>
            <w:r w:rsidR="00AE5D50">
              <w:rPr>
                <w:rFonts w:asciiTheme="minorHAnsi" w:hAnsiTheme="minorHAnsi"/>
                <w:sz w:val="20"/>
                <w:szCs w:val="20"/>
              </w:rPr>
              <w:t>s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AE5D50">
              <w:rPr>
                <w:rFonts w:asciiTheme="minorHAnsi" w:hAnsiTheme="minorHAnsi"/>
                <w:sz w:val="20"/>
                <w:szCs w:val="20"/>
              </w:rPr>
              <w:t>n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427B88">
              <w:rPr>
                <w:rFonts w:asciiTheme="minorHAnsi" w:hAnsiTheme="minorHAnsi"/>
                <w:sz w:val="20"/>
                <w:szCs w:val="20"/>
              </w:rPr>
              <w:t>digital, sellado e inviolable</w:t>
            </w:r>
            <w:r w:rsidR="00AE5D50">
              <w:rPr>
                <w:rFonts w:asciiTheme="minorHAnsi" w:hAnsiTheme="minorHAnsi"/>
                <w:sz w:val="20"/>
                <w:szCs w:val="20"/>
              </w:rPr>
              <w:t>.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las 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que registran los equipos corresponden a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B1EB6">
              <w:rPr>
                <w:rFonts w:asciiTheme="minorHAnsi" w:hAnsiTheme="minorHAnsi"/>
                <w:sz w:val="20"/>
                <w:szCs w:val="20"/>
              </w:rPr>
              <w:t>93 y 44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B1EB6">
              <w:rPr>
                <w:rFonts w:asciiTheme="minorHAnsi" w:hAnsiTheme="minorHAnsi"/>
                <w:sz w:val="20"/>
                <w:szCs w:val="20"/>
              </w:rPr>
              <w:t>, respectivamente.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37A8C1F9" w14:textId="77777777" w:rsidR="008E53B0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AC5B687" w14:textId="77777777" w:rsidR="007042BC" w:rsidRPr="007042BC" w:rsidRDefault="007042BC" w:rsidP="007042BC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341F811B" w:rsidR="007042BC" w:rsidRPr="00011C95" w:rsidRDefault="007042BC" w:rsidP="007042BC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1D01C46D" w14:textId="48C5EB64" w:rsidR="00517150" w:rsidRDefault="00517150" w:rsidP="00517150">
      <w:pPr>
        <w:spacing w:after="0"/>
        <w:jc w:val="both"/>
      </w:pPr>
      <w:r>
        <w:t xml:space="preserve">Durante la actividad de fiscalización se constató la existencia de </w:t>
      </w:r>
      <w:r w:rsidR="00C902C9">
        <w:t>dos</w:t>
      </w:r>
      <w:r w:rsidRPr="00E40105">
        <w:t xml:space="preserve"> equipo</w:t>
      </w:r>
      <w:r w:rsidR="00C902C9">
        <w:t>s</w:t>
      </w:r>
      <w:r w:rsidRPr="00E40105">
        <w:t xml:space="preserve"> electrógeno</w:t>
      </w:r>
      <w:r w:rsidR="00C902C9">
        <w:t>s</w:t>
      </w:r>
      <w:r>
        <w:t xml:space="preserve">, </w:t>
      </w:r>
      <w:r w:rsidR="00C902C9">
        <w:t>los cuales</w:t>
      </w:r>
      <w:r>
        <w:t xml:space="preserve"> contaba</w:t>
      </w:r>
      <w:r w:rsidR="00370FA6">
        <w:t>n</w:t>
      </w:r>
      <w:r>
        <w:t xml:space="preserve"> con </w:t>
      </w:r>
      <w:r w:rsidRPr="00DC4542">
        <w:t xml:space="preserve">horómetro </w:t>
      </w:r>
      <w:r w:rsidRPr="00D31F11">
        <w:t>digital, sellado e inviolable</w:t>
      </w:r>
      <w:r w:rsidR="00370FA6">
        <w:t>.</w:t>
      </w:r>
      <w:r w:rsidRPr="006A350C">
        <w:t xml:space="preserve"> </w:t>
      </w:r>
      <w:r w:rsidR="00523ADD">
        <w:t>L</w:t>
      </w:r>
      <w:r w:rsidR="00523ADD" w:rsidRPr="00523ADD">
        <w:t>as horas acumuladas de funcionamiento que registran los equipos corresponden a 93 y 44 horas, respectivamente</w:t>
      </w:r>
      <w:r w:rsidR="00523ADD">
        <w:t>.</w:t>
      </w:r>
    </w:p>
    <w:p w14:paraId="67D9569F" w14:textId="77777777" w:rsidR="00517150" w:rsidRDefault="00517150" w:rsidP="00517150">
      <w:pPr>
        <w:spacing w:after="0" w:line="240" w:lineRule="auto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bookmarkStart w:id="1" w:name="_GoBack" w:colFirst="0" w:colLast="0"/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  <w:tr w:rsidR="00370FA6" w14:paraId="74C675C5" w14:textId="77777777" w:rsidTr="00284198">
        <w:trPr>
          <w:trHeight w:val="167"/>
        </w:trPr>
        <w:tc>
          <w:tcPr>
            <w:tcW w:w="2223" w:type="dxa"/>
          </w:tcPr>
          <w:p w14:paraId="07CAD33C" w14:textId="7E408C42" w:rsidR="00370FA6" w:rsidRDefault="00370FA6" w:rsidP="00470E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538" w:type="dxa"/>
          </w:tcPr>
          <w:p w14:paraId="0B166251" w14:textId="0395DF64" w:rsidR="00370FA6" w:rsidRPr="00795830" w:rsidRDefault="00370FA6" w:rsidP="00377648">
            <w:pPr>
              <w:spacing w:after="0" w:line="240" w:lineRule="auto"/>
            </w:pPr>
            <w:r>
              <w:t xml:space="preserve">Declaración de emisiones de acuerdo al D.S </w:t>
            </w:r>
            <w:proofErr w:type="spellStart"/>
            <w:r>
              <w:t>N°</w:t>
            </w:r>
            <w:proofErr w:type="spellEnd"/>
            <w:r>
              <w:t xml:space="preserve"> 138/05.Establece obligaciones de declarar emisiones. Del MINSAL.</w:t>
            </w:r>
          </w:p>
        </w:tc>
      </w:tr>
      <w:bookmarkEnd w:id="1"/>
    </w:tbl>
    <w:p w14:paraId="03B4CED0" w14:textId="77777777" w:rsidR="00CE1EA5" w:rsidRDefault="00CE1EA5" w:rsidP="00377648">
      <w:pPr>
        <w:spacing w:after="0" w:line="240" w:lineRule="auto"/>
      </w:pPr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C4557" w14:textId="77777777" w:rsidR="00900D14" w:rsidRDefault="00900D14" w:rsidP="009532F1">
      <w:pPr>
        <w:spacing w:after="0" w:line="240" w:lineRule="auto"/>
      </w:pPr>
      <w:r>
        <w:separator/>
      </w:r>
    </w:p>
  </w:endnote>
  <w:endnote w:type="continuationSeparator" w:id="0">
    <w:p w14:paraId="3A16D7D1" w14:textId="77777777" w:rsidR="00900D14" w:rsidRDefault="00900D14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F59175A" w:rsidR="000C0570" w:rsidRDefault="00900D14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7042BC" w:rsidRPr="007042BC">
          <w:rPr>
            <w:noProof/>
            <w:lang w:val="es-ES"/>
          </w:rPr>
          <w:t>4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435A" w14:textId="77777777" w:rsidR="00900D14" w:rsidRDefault="00900D14" w:rsidP="009532F1">
      <w:pPr>
        <w:spacing w:after="0" w:line="240" w:lineRule="auto"/>
      </w:pPr>
      <w:r>
        <w:separator/>
      </w:r>
    </w:p>
  </w:footnote>
  <w:footnote w:type="continuationSeparator" w:id="0">
    <w:p w14:paraId="4D51E0A7" w14:textId="77777777" w:rsidR="00900D14" w:rsidRDefault="00900D14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201E"/>
    <w:rsid w:val="002921BC"/>
    <w:rsid w:val="00292FBC"/>
    <w:rsid w:val="002976C0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431A"/>
    <w:rsid w:val="005D6B97"/>
    <w:rsid w:val="005E1A33"/>
    <w:rsid w:val="005F5091"/>
    <w:rsid w:val="0060156C"/>
    <w:rsid w:val="0061239E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42BC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74CF5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19AD"/>
    <w:rsid w:val="008D61D9"/>
    <w:rsid w:val="008E4DD0"/>
    <w:rsid w:val="008E53B0"/>
    <w:rsid w:val="008E5E40"/>
    <w:rsid w:val="008E6692"/>
    <w:rsid w:val="008E6B2D"/>
    <w:rsid w:val="008F0757"/>
    <w:rsid w:val="008F65E4"/>
    <w:rsid w:val="008F761F"/>
    <w:rsid w:val="00900D14"/>
    <w:rsid w:val="0090332A"/>
    <w:rsid w:val="00905531"/>
    <w:rsid w:val="00906F72"/>
    <w:rsid w:val="0091076F"/>
    <w:rsid w:val="00914064"/>
    <w:rsid w:val="00917BBC"/>
    <w:rsid w:val="009249A0"/>
    <w:rsid w:val="0093041A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5424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205F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046FB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XCEoqrwFCqd7ktrn8c0NTfMdc7oTeXIh1dE0mN7uqto=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sbOTZUpNhUJ1yU0CNoGSHvVmuXduKd61RdY8rxqsvq0=</DigestValue>
    </Reference>
    <Reference Type="http://www.w3.org/2000/09/xmldsig#Object" URI="#idValidSigLnImg">
      <DigestMethod Algorithm="http://www.w3.org/2001/04/xmlenc#sha256"/>
      <DigestValue>FJqslWaIAR6jg/hHgACn3MytsoyGk16z4jTBQusCUXw=</DigestValue>
    </Reference>
    <Reference Type="http://www.w3.org/2000/09/xmldsig#Object" URI="#idInvalidSigLnImg">
      <DigestMethod Algorithm="http://www.w3.org/2001/04/xmlenc#sha256"/>
      <DigestValue>i2zZR45tGsReAKSc5qOd/grvtcK3NqJIBOqZ+M81EQA=</DigestValue>
    </Reference>
  </SignedInfo>
  <SignatureValue>GkH0K7zgNnmUex+Qt7zhilSh7XzJ5rOTIC1T407LYhRfDGN5fuOtd9bX7S4yserJmqIHqQtQtWtI
Smbd2uv4hoVhHw8Pd1cvvT1JSjWLFTeIJmOiM8xA6zvd4p+7olVgHQSuqel4BIiJNBIKCnYgEehy
UMgsehS6XspQotyEzTdj3DcJcT/9wW/Ss0LiLY4lezlthFYlWdx5ZvL3wnueW9tHm6LWzBViAcnO
uvH21JdT1s1BZv1vYLWWF24ZNMFgqOEjeBFthlZkzPP4jd0OXJSpZ+aFcTNSrgz12ZpiVJfnSnqs
6c2LzMvWIWW3Fzw2jiuQzs2wC7DwFiH6awtsWw==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Hy111oZUr5ijEPClUj7MbY8xDmcDrL3eNYDNw8A4VlY=</DigestValue>
      </Reference>
      <Reference URI="/word/endnotes.xml?ContentType=application/vnd.openxmlformats-officedocument.wordprocessingml.endnotes+xml">
        <DigestMethod Algorithm="http://www.w3.org/2001/04/xmlenc#sha256"/>
        <DigestValue>56OR1pVHILrgilt883iFRGDX4+lGqRFGYEGOwzNw0ZI=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+QpcnDc369WpjZGibrUjR1hvnLuTdbnog0KcKVoXCgg=</DigestValue>
      </Reference>
      <Reference URI="/word/footnotes.xml?ContentType=application/vnd.openxmlformats-officedocument.wordprocessingml.footnotes+xml">
        <DigestMethod Algorithm="http://www.w3.org/2001/04/xmlenc#sha256"/>
        <DigestValue>g1CcyGl5mwL5YBvphbVQx/FpXBCc2x4EEt+U1YwcpPQ=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Iz6er1plrW/SFpcAFFPrtoP79TJnIBf5jZKM38b3ma8=</DigestValue>
      </Reference>
      <Reference URI="/word/media/image2.emf?ContentType=image/x-emf">
        <DigestMethod Algorithm="http://www.w3.org/2001/04/xmlenc#sha256"/>
        <DigestValue>mFp/ionczKVPyRtkaNFtOLhIL/TURDL+F8cM/4CeUs8=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foayz9BOTg0jOwCEYlyIvy5yfL6DpuPo9KGDLU1eGRE=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2018-01-16T19:08:39Z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2018-01-16T19:08:39Z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8YWIVgAAAAAAAAAAAAAAAAgAAAAAAAAAP7/////////IAAAAAAAAAAAAAAAAAAAANeMuM7+BwAAAAAAAAAAAACwdW93AAAAAP7/////////AQAAAAAAAAD+/////////6AGEgAAAAAAAQAAAAAAAAD+/wACAAAAAAAAAAAAAAAAYOvBFgAAAACgBhIAAAAAANf4+87+BwAAIAAAAAAAAAD+/wACAAAAAAEAAAAAAAAAAAACAAAA5A/A51cMAAAAAEBxLAAAAAAAQOG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YAAAAAAAAAihMhSgAAAADTAF0LZYYAABByLAAAAAAAUwBlAGcAbwBlACAAVQBJAAAAWQAAAAAAMJhLAAAAAAAAcSwAAAAAACiaSwAAAAAA/v/////////AaCYWAAAAAAAAAAAAAAAAMu2xzP4HAAABAAAAAAAAACAhtwYAAAAAQHEsAAAAAAAAAAAAAAAAABBzLAAAAAAAdR6BzP4HAAAkiIASAAAAAK/oscz+BwAAAQAAAAAAAADZcSwAAAAAAAEAAAAAAAAAqx2BzP4HAAAAAAAAAAAAAAQAAAAAAAAA/lMPEw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poa3sSRSGiNYHNfR10r2S/hbF30dk4BpbjAwtEMBMv8=</DigestValue>
    </Reference>
    <Reference Type="http://www.w3.org/2000/09/xmldsig#Object" URI="#idOfficeObject">
      <DigestMethod Algorithm="http://www.w3.org/2001/04/xmlenc#sha256"/>
      <DigestValue>43p0UDAqxUrt0H/Jc4lvBqia/vWuQNJ8gioytvRJ5D4=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PX1NnbFALzj5JXbFfBD6puomzTCBfdj8jsVof+rZBp8=</DigestValue>
    </Reference>
    <Reference Type="http://www.w3.org/2000/09/xmldsig#Object" URI="#idValidSigLnImg">
      <DigestMethod Algorithm="http://www.w3.org/2001/04/xmlenc#sha256"/>
      <DigestValue>CvgS+gGpELwuccqwMTN3IxI0KQ90bM+OOoROLMCVROE=</DigestValue>
    </Reference>
    <Reference Type="http://www.w3.org/2000/09/xmldsig#Object" URI="#idInvalidSigLnImg">
      <DigestMethod Algorithm="http://www.w3.org/2001/04/xmlenc#sha256"/>
      <DigestValue>TtVTON9TrOuTYh1dNVXBPVp5NEdB21lQHtQU0s88GIo=</DigestValue>
    </Reference>
  </SignedInfo>
  <SignatureValue>wQXHWP56jjbixeSPqBguA6MrhzuuFEiOf/NZRVlhO9SQ7U1eZ73jWKvaeiT4PjyNWCfexScQvuOp
wc0RohZ7t65rw4Dj6tvr43wCyWwhH5UNkJ48zkw00DKN7CsQFEwJ1LnBKrRL+xkMOenlo3mVBp1N
5VNjs7tnoGvrfQZj8WyKaUf9FDNO/YeTb8jJrR7oYeVAWq1SyMuBAFnM+PFQ7gCH0UWachVl+/vu
w9oe39h2+0XWbvNGsCDvgnnEmBoPHuH5Rq/BsNV0bfoIuUKvEP3yKs4NoeLH1rTV9ebJ8wJR0Lwe
z4WEZljjLO7hoCr69hXvQ1N36fAanJx69ibeEQ==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Hy111oZUr5ijEPClUj7MbY8xDmcDrL3eNYDNw8A4VlY=</DigestValue>
      </Reference>
      <Reference URI="/word/endnotes.xml?ContentType=application/vnd.openxmlformats-officedocument.wordprocessingml.endnotes+xml">
        <DigestMethod Algorithm="http://www.w3.org/2001/04/xmlenc#sha256"/>
        <DigestValue>56OR1pVHILrgilt883iFRGDX4+lGqRFGYEGOwzNw0ZI=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+QpcnDc369WpjZGibrUjR1hvnLuTdbnog0KcKVoXCgg=</DigestValue>
      </Reference>
      <Reference URI="/word/footnotes.xml?ContentType=application/vnd.openxmlformats-officedocument.wordprocessingml.footnotes+xml">
        <DigestMethod Algorithm="http://www.w3.org/2001/04/xmlenc#sha256"/>
        <DigestValue>g1CcyGl5mwL5YBvphbVQx/FpXBCc2x4EEt+U1YwcpPQ=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Iz6er1plrW/SFpcAFFPrtoP79TJnIBf5jZKM38b3ma8=</DigestValue>
      </Reference>
      <Reference URI="/word/media/image2.emf?ContentType=image/x-emf">
        <DigestMethod Algorithm="http://www.w3.org/2001/04/xmlenc#sha256"/>
        <DigestValue>mFp/ionczKVPyRtkaNFtOLhIL/TURDL+F8cM/4CeUs8=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foayz9BOTg0jOwCEYlyIvy5yfL6DpuPo9KGDLU1eGRE=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2018-01-16T19:50:46Z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v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f////////////////////////+AP////////////////////////4H/////////////////////////gD////////////////////////+AP////////////////////////4A/////////////////////////gD////////////////////////+AP////////////////////////4A/////////////////////////gD////////////////////////+AP////////////////////////4A/////////////////////////gT////////////////////////+AP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+8f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+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1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2018-01-16T19:50:46Z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LKUtAAAAAAAAAAAAAAAAAKgQAAAAAAAAQAAAwP4HAAAUt093AAAAAMMi0t/+BwAABAAAAAAAAAAUt093AAAAAAAAAAAAAAAAAAAAAAAAAACTQBb8/gcAADUAndb+BwAASAAAAAAAAABwBdYDAAAAAAimLQAAAAAA8////wAAAAAAAAAAAAAAAAkAAAAAAAAAAAAAAAAAAACApS0AAAAAACylLQAAAAAAC/lfdwAAAAAAAAAAAAAAAAAAAAAAAAAAcAXWAwAAAAAIpi0AAAAAACylLQAAAAAACQAAAAAAAAAAAAAAAAAAANC7T3cAAAAAgKUtAAAAAAC5GdLf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CzmLQAAAAAAAAAAAAAAAACA5C0AAAAAAPAA2v7+BwAAgOQtAAAAAAAAC08AAAAAAAAAAAAAAAAAAADa/v4HAADZAQAAigUAAJjlLQAAAAAAkwEW/P4HAABiBwAA2QEAAIoFAACeAAAAcAXWAwAAAADw5i0AAAAAAEA5nwYAAAAAAAAAAAAAAAAHAAAAAAAAAHBS1gMAAAAAgOYtAAAAAAAs5i0AAAAAAAv5X3cAAAAAkOUtAAAAAABwgH8CAAAAAJDlLQAAAAAABAAAAAAAAAAs5i0AAAAAAAcAAAD+BwAAAFAx4P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/sTIRAAAAAAAAAAAAAAAAAgAAAAAAAAAP7/////////IAAAAAAAAAAAAAAAAAAAALuIoND+BwAAAAAAAAAAAACwdU93AAAAAP7/////////AQAAAAAAAADgku0GAAAAAKQEMAAAAAAAAQAAAAAAAAD+/wACAAAAAAAAAAAAAAAA4JLtBgAAAACkBDAAAAAAAFf749D+BwAAIAAAAAAAAAD+/wACAAAAAAEAAAAAAAAAAAACAAAA3AAAtpwGAAAAAPBrLQAAAAAAwIciBwAAAAAU/9r+/gcAAKQEMAAAAAAAAAAAAFw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z//////////////////////////AD////////////////////////8AP////////////////////////wH/////////////////////////AD////////////////////////8B/////////////////////////wA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f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LKUtAAAAAAAAAAAAAAAAAKgQAAAAAAAAQAAAwP4HAAAUt093AAAAAMMi0t/+BwAABAAAAAAAAAAUt093AAAAAAAAAAAAAAAAAAAAAAAAAACTQBb8/gcAADUAndb+BwAASAAAAAAAAABwBdYDAAAAAAimLQAAAAAA8////wAAAAAAAAAAAAAAAAkAAAAAAAAAAAAAAAAAAACApS0AAAAAACylLQAAAAAAC/lfdwAAAAAAAAAAAAAAAAAAAAAAAAAAcAXWAwAAAAAIpi0AAAAAACylLQAAAAAACQAAAAAAAAAAAAAAAAAAANC7T3cAAAAAgKUtAAAAAAC5GdLf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LOYtAAAAAAAAAAAAAAAAAIDkLQAAAAAA8ADa/v4HAACA5C0AAAAAAAALTwAAAAAAAAAAAAAAAAAAANr+/gcAANkBAACKBQAAmOUtAAAAAACTARb8/gcAAGIHAADZAQAAigUAAJ4AAABwBdYDAAAAAPDmLQAAAAAAQDmfBgAAAAAAAAAAAAAAAAcAAAAAAAAAcFLWAwAAAACA5i0AAAAAACzmLQAAAAAAC/lfdwAAAACQ5S0AAAAAAHCAfwIAAAAAkOUtAAAAAAAEAAAAAAAAACzmLQAAAAAABwAAAP4HAAAAUDHg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Mdy0AAAAAAAAAAAAAAAAA/v////////8BAAAAAAAAADAZuwYAAAAAJPOc1v4HAABA22cCAAAAAAAAAAAAAAAA/v////////99pKjW/gcAADOXFvz+BwAAdOue1v4HAABw/vfW/gcAAHAF1gMAAAAAqHgtAAAAAADg////AAAAAAAAAAAAAAAABgAAAAAAAAAAAAAAAAAAACB4LQAAAAAAzHctAAAAAAAL+V93AAAAAAAAAAAAAAAA11/a/gAAAADgB/oMAAAAALh2LQAAAAAAzHctAAAAAAAGAAAAAAAAAOAH+gw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QAAAAAAAAAUBMh2v////9cAGgAlW8uT8BsLQAAAAAAUwBlAGcAbwBlACAAVQBJAAAAYRIAAAAAYJhLAAAAAACIay0AAAAAAFiaSwAAAAAA/v////////9w6GESAAAAAAAAAAAAAAAAMu3K1v4HAAABAAAAAAAAAEA5nwYAAAAA8GstAAAAAAAAAAAAAAAAAMBtLQAAAAAAdR6a1v4HAAAkiIASAAAAAK/oytb+BwAAAQAAAAAAAACJbC0AAAAAAAEAAAAAAAAAqx2a1v4HAAAAAAAAAAAAAAQAAAAAAAAAXtJrEgAAAAAUiIASAAAAAA8AAAAAAAAAACfgB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P/////////////////////////8AP////////////////////////wA/////////////////////////Af////////////////////////8AP////////////////////////wH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B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88F8C-CD91-4815-89F5-BF3B057C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4</Pages>
  <Words>407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59</cp:revision>
  <cp:lastPrinted>2016-06-23T16:09:00Z</cp:lastPrinted>
  <dcterms:created xsi:type="dcterms:W3CDTF">2017-08-01T15:39:00Z</dcterms:created>
  <dcterms:modified xsi:type="dcterms:W3CDTF">2018-01-08T18:35:00Z</dcterms:modified>
</cp:coreProperties>
</file>