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2D804D7D" w14:textId="77777777" w:rsidR="00BD5F76" w:rsidRPr="005325B1" w:rsidRDefault="00BD5F76" w:rsidP="00BD5F76">
      <w:pPr>
        <w:jc w:val="center"/>
        <w:rPr>
          <w:b/>
        </w:rPr>
      </w:pPr>
      <w:r>
        <w:rPr>
          <w:b/>
        </w:rPr>
        <w:t>RÍO CRUCES SECTOR RUCACO</w:t>
      </w:r>
    </w:p>
    <w:p w14:paraId="2E296DA9" w14:textId="77777777" w:rsidR="00BD5F76" w:rsidRPr="006B4FA6" w:rsidRDefault="00BD5F76" w:rsidP="00BD5F76">
      <w:pPr>
        <w:tabs>
          <w:tab w:val="left" w:pos="5535"/>
        </w:tabs>
        <w:spacing w:line="276" w:lineRule="auto"/>
        <w:jc w:val="left"/>
        <w:rPr>
          <w:rFonts w:cstheme="minorHAnsi"/>
          <w:b/>
          <w:sz w:val="32"/>
          <w:szCs w:val="32"/>
        </w:rPr>
      </w:pPr>
      <w:r>
        <w:rPr>
          <w:rFonts w:cstheme="minorHAnsi"/>
          <w:b/>
          <w:sz w:val="32"/>
          <w:szCs w:val="32"/>
        </w:rPr>
        <w:tab/>
      </w:r>
    </w:p>
    <w:p w14:paraId="0660AE2F" w14:textId="77777777" w:rsidR="00BD5F76" w:rsidRPr="006B4FA6" w:rsidRDefault="00BD5F76" w:rsidP="00BD5F76">
      <w:pPr>
        <w:spacing w:line="276" w:lineRule="auto"/>
        <w:jc w:val="center"/>
        <w:rPr>
          <w:rFonts w:cstheme="minorHAnsi"/>
          <w:b/>
          <w:sz w:val="32"/>
          <w:szCs w:val="32"/>
        </w:rPr>
      </w:pPr>
    </w:p>
    <w:p w14:paraId="460706FB" w14:textId="77777777" w:rsidR="00BD5F76" w:rsidRPr="005325B1" w:rsidRDefault="00BD5F76" w:rsidP="00BD5F76">
      <w:pPr>
        <w:jc w:val="center"/>
        <w:rPr>
          <w:b/>
          <w:szCs w:val="28"/>
        </w:rPr>
      </w:pPr>
      <w:bookmarkStart w:id="8" w:name="_Toc350847217"/>
      <w:bookmarkStart w:id="9" w:name="_Toc350928661"/>
      <w:bookmarkStart w:id="10" w:name="_Toc350937998"/>
      <w:bookmarkStart w:id="11" w:name="_Toc351623560"/>
      <w:r w:rsidRPr="005325B1">
        <w:rPr>
          <w:b/>
        </w:rPr>
        <w:t>DFZ-</w:t>
      </w:r>
      <w:bookmarkEnd w:id="8"/>
      <w:bookmarkEnd w:id="9"/>
      <w:bookmarkEnd w:id="10"/>
      <w:bookmarkEnd w:id="11"/>
      <w:r>
        <w:rPr>
          <w:b/>
        </w:rPr>
        <w:t>2014-03-XIV-SRCA-IA</w:t>
      </w:r>
    </w:p>
    <w:p w14:paraId="6F5279E1" w14:textId="77777777" w:rsidR="00697654" w:rsidRPr="0025129B" w:rsidRDefault="00697654" w:rsidP="006B4FA6">
      <w:pPr>
        <w:spacing w:line="276" w:lineRule="auto"/>
        <w:jc w:val="center"/>
        <w:rPr>
          <w:rFonts w:cstheme="minorHAnsi"/>
          <w:b/>
          <w:sz w:val="28"/>
          <w:szCs w:val="32"/>
        </w:rPr>
      </w:pP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210CFB52" w:rsidR="00230321" w:rsidRPr="0025129B" w:rsidRDefault="004C0153" w:rsidP="00A0156A">
            <w:pPr>
              <w:spacing w:line="276" w:lineRule="auto"/>
              <w:jc w:val="center"/>
              <w:rPr>
                <w:rFonts w:cstheme="minorHAnsi"/>
                <w:b/>
                <w:sz w:val="18"/>
                <w:szCs w:val="18"/>
                <w:lang w:val="es-ES_tradnl"/>
              </w:rPr>
            </w:pPr>
            <w:r>
              <w:rPr>
                <w:rFonts w:cstheme="minorHAnsi"/>
                <w:b/>
                <w:sz w:val="18"/>
                <w:szCs w:val="18"/>
                <w:lang w:val="es-ES_tradnl"/>
              </w:rPr>
              <w:t xml:space="preserve">Eduardo </w:t>
            </w:r>
            <w:r w:rsidR="00A0156A">
              <w:rPr>
                <w:rFonts w:cstheme="minorHAnsi"/>
                <w:b/>
                <w:sz w:val="18"/>
                <w:szCs w:val="18"/>
                <w:lang w:val="es-ES_tradnl"/>
              </w:rPr>
              <w:t xml:space="preserve">Rodríguez </w:t>
            </w:r>
            <w:r>
              <w:rPr>
                <w:rFonts w:cstheme="minorHAnsi"/>
                <w:b/>
                <w:sz w:val="18"/>
                <w:szCs w:val="18"/>
                <w:lang w:val="es-ES_tradnl"/>
              </w:rPr>
              <w:t>S.</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77777777" w:rsidR="00230321" w:rsidRPr="0025129B" w:rsidRDefault="00323AF8" w:rsidP="00731C0C">
            <w:pPr>
              <w:spacing w:line="276" w:lineRule="auto"/>
              <w:jc w:val="center"/>
              <w:rPr>
                <w:rFonts w:cs="Calibri"/>
                <w:sz w:val="18"/>
                <w:szCs w:val="18"/>
                <w:lang w:val="es-ES_tradnl"/>
              </w:rPr>
            </w:pP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2" o:title=""/>
                  <o:lock v:ext="edit" ungrouping="t" rotation="t" aspectratio="f" cropping="t" verticies="t" text="t" grouping="t"/>
                  <o:signatureline v:ext="edit" id="{4617164B-0E03-45F4-87AA-F1F547CC8B2B}" provid="{00000000-0000-0000-0000-000000000000}" o:suggestedsigner="Eduardo Rodriguez S." o:suggestedsigner2="Jefe MZS SMA" o:suggestedsigneremail="Jefe1@sma.gob.cl" issignatureline="t"/>
                </v:shape>
              </w:pict>
            </w:r>
          </w:p>
        </w:tc>
      </w:tr>
      <w:tr w:rsidR="00230321"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0A0D24DA" w:rsidR="00230321" w:rsidRPr="0025129B" w:rsidRDefault="004C0153" w:rsidP="00731C0C">
            <w:pPr>
              <w:spacing w:line="276" w:lineRule="auto"/>
              <w:jc w:val="center"/>
              <w:rPr>
                <w:rFonts w:cstheme="minorHAnsi"/>
                <w:b/>
                <w:sz w:val="18"/>
                <w:szCs w:val="18"/>
                <w:lang w:val="es-ES_tradnl"/>
              </w:rPr>
            </w:pPr>
            <w:r>
              <w:rPr>
                <w:rFonts w:cstheme="minorHAnsi"/>
                <w:b/>
                <w:sz w:val="18"/>
                <w:szCs w:val="18"/>
                <w:lang w:val="es-ES_tradnl"/>
              </w:rPr>
              <w:t>Mauricio Benítez M.</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77777777" w:rsidR="00230321" w:rsidRPr="0025129B" w:rsidRDefault="008C5AAB" w:rsidP="00731C0C">
            <w:pPr>
              <w:spacing w:line="276" w:lineRule="auto"/>
              <w:jc w:val="center"/>
              <w:rPr>
                <w:rFonts w:cs="Calibri"/>
                <w:noProof/>
                <w:sz w:val="18"/>
                <w:szCs w:val="18"/>
                <w:lang w:eastAsia="es-CL"/>
              </w:rPr>
            </w:pPr>
            <w:r>
              <w:rPr>
                <w:rFonts w:cs="Calibri"/>
                <w:sz w:val="18"/>
                <w:szCs w:val="18"/>
              </w:rPr>
              <w:pict w14:anchorId="6F527D27">
                <v:shape id="_x0000_i1026" type="#_x0000_t75" alt="Línea de firma de Microsoft Office..." style="width:114.05pt;height:54.05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Mauricio Benítez M." o:suggestedsigner2="Fiscalizador DFZ" o:suggestedsigneremail="Fiscalizador 1 @sma.gob.cl" issignatureline="t"/>
                </v:shape>
              </w:pict>
            </w:r>
          </w:p>
        </w:tc>
      </w:tr>
      <w:tr w:rsidR="00230321"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79D28EDA" w:rsidR="00230321" w:rsidRPr="0025129B" w:rsidRDefault="004C0153" w:rsidP="004C0153">
            <w:pPr>
              <w:spacing w:line="276" w:lineRule="auto"/>
              <w:jc w:val="center"/>
              <w:rPr>
                <w:rFonts w:cstheme="minorHAnsi"/>
                <w:b/>
                <w:sz w:val="18"/>
                <w:szCs w:val="18"/>
                <w:lang w:val="es-ES_tradnl"/>
              </w:rPr>
            </w:pPr>
            <w:r>
              <w:rPr>
                <w:rFonts w:cstheme="minorHAnsi"/>
                <w:b/>
                <w:sz w:val="18"/>
                <w:szCs w:val="18"/>
              </w:rPr>
              <w:t>Marcelo Guzmán S.</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77777777" w:rsidR="00230321" w:rsidRPr="0025129B" w:rsidRDefault="008C5AAB" w:rsidP="00731C0C">
            <w:pPr>
              <w:spacing w:line="276" w:lineRule="auto"/>
              <w:jc w:val="center"/>
              <w:rPr>
                <w:rFonts w:cs="Calibri"/>
                <w:sz w:val="18"/>
                <w:szCs w:val="18"/>
              </w:rPr>
            </w:pPr>
            <w:r>
              <w:rPr>
                <w:rFonts w:cs="Calibri"/>
                <w:sz w:val="18"/>
                <w:szCs w:val="18"/>
              </w:rPr>
              <w:pict w14:anchorId="6F527D28">
                <v:shape id="_x0000_i1027" type="#_x0000_t75" alt="Línea de firma de Microsoft Office..." style="width:114.05pt;height:54.05pt">
                  <v:imagedata r:id="rId14" o:title=""/>
                  <o:lock v:ext="edit" ungrouping="t" rotation="t" aspectratio="f" cropping="t" verticies="t" text="t" grouping="t"/>
                  <o:signatureline v:ext="edit" id="{82F190E8-144F-4B0E-BA38-E399E91EFE11}" provid="{00000000-0000-0000-0000-000000000000}" o:suggestedsigner="Marcelo Guzmán S." o:suggestedsigner2="Fiscalizador DFZ" o:suggestedsigneremail="Fiscalizador2@sma.gob.cl" showsigndate="f" issignatureline="t"/>
                </v:shape>
              </w:pict>
            </w:r>
          </w:p>
        </w:tc>
      </w:tr>
    </w:tbl>
    <w:p w14:paraId="6F5279F4" w14:textId="77777777" w:rsidR="001A4615" w:rsidRPr="0025129B" w:rsidRDefault="000F672C">
      <w:pPr>
        <w:jc w:val="left"/>
      </w:pPr>
      <w:bookmarkStart w:id="12"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384636104"/>
      <w:bookmarkEnd w:id="12"/>
      <w:r w:rsidRPr="0025129B">
        <w:rPr>
          <w:sz w:val="20"/>
        </w:rPr>
        <w:lastRenderedPageBreak/>
        <w:t>Tabla de Contenidos</w:t>
      </w:r>
      <w:bookmarkEnd w:id="13"/>
      <w:bookmarkEnd w:id="14"/>
      <w:bookmarkEnd w:id="15"/>
    </w:p>
    <w:p w14:paraId="68056540" w14:textId="77777777" w:rsidR="006A3AD3"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84636104" w:history="1">
        <w:r w:rsidR="006A3AD3" w:rsidRPr="00E33F68">
          <w:rPr>
            <w:rStyle w:val="Hipervnculo"/>
            <w:noProof/>
          </w:rPr>
          <w:t>Tabla de Contenidos</w:t>
        </w:r>
        <w:r w:rsidR="006A3AD3">
          <w:rPr>
            <w:noProof/>
            <w:webHidden/>
          </w:rPr>
          <w:tab/>
        </w:r>
        <w:r w:rsidR="006A3AD3">
          <w:rPr>
            <w:noProof/>
            <w:webHidden/>
          </w:rPr>
          <w:fldChar w:fldCharType="begin"/>
        </w:r>
        <w:r w:rsidR="006A3AD3">
          <w:rPr>
            <w:noProof/>
            <w:webHidden/>
          </w:rPr>
          <w:instrText xml:space="preserve"> PAGEREF _Toc384636104 \h </w:instrText>
        </w:r>
        <w:r w:rsidR="006A3AD3">
          <w:rPr>
            <w:noProof/>
            <w:webHidden/>
          </w:rPr>
        </w:r>
        <w:r w:rsidR="006A3AD3">
          <w:rPr>
            <w:noProof/>
            <w:webHidden/>
          </w:rPr>
          <w:fldChar w:fldCharType="separate"/>
        </w:r>
        <w:r w:rsidR="006A3AD3">
          <w:rPr>
            <w:noProof/>
            <w:webHidden/>
          </w:rPr>
          <w:t>2</w:t>
        </w:r>
        <w:r w:rsidR="006A3AD3">
          <w:rPr>
            <w:noProof/>
            <w:webHidden/>
          </w:rPr>
          <w:fldChar w:fldCharType="end"/>
        </w:r>
      </w:hyperlink>
    </w:p>
    <w:p w14:paraId="320A320D" w14:textId="77777777" w:rsidR="006A3AD3" w:rsidRDefault="00323AF8">
      <w:pPr>
        <w:pStyle w:val="TDC1"/>
        <w:rPr>
          <w:rFonts w:eastAsiaTheme="minorEastAsia" w:cstheme="minorBidi"/>
          <w:b w:val="0"/>
          <w:bCs w:val="0"/>
          <w:caps w:val="0"/>
          <w:noProof/>
          <w:sz w:val="22"/>
          <w:szCs w:val="22"/>
          <w:lang w:eastAsia="es-CL"/>
        </w:rPr>
      </w:pPr>
      <w:hyperlink w:anchor="_Toc384636105" w:history="1">
        <w:r w:rsidR="006A3AD3" w:rsidRPr="00E33F68">
          <w:rPr>
            <w:rStyle w:val="Hipervnculo"/>
            <w:noProof/>
          </w:rPr>
          <w:t>1.</w:t>
        </w:r>
        <w:r w:rsidR="006A3AD3">
          <w:rPr>
            <w:rFonts w:eastAsiaTheme="minorEastAsia" w:cstheme="minorBidi"/>
            <w:b w:val="0"/>
            <w:bCs w:val="0"/>
            <w:caps w:val="0"/>
            <w:noProof/>
            <w:sz w:val="22"/>
            <w:szCs w:val="22"/>
            <w:lang w:eastAsia="es-CL"/>
          </w:rPr>
          <w:tab/>
        </w:r>
        <w:r w:rsidR="006A3AD3" w:rsidRPr="00E33F68">
          <w:rPr>
            <w:rStyle w:val="Hipervnculo"/>
            <w:noProof/>
          </w:rPr>
          <w:t>RESUMEN.</w:t>
        </w:r>
        <w:r w:rsidR="006A3AD3">
          <w:rPr>
            <w:noProof/>
            <w:webHidden/>
          </w:rPr>
          <w:tab/>
        </w:r>
        <w:r w:rsidR="006A3AD3">
          <w:rPr>
            <w:noProof/>
            <w:webHidden/>
          </w:rPr>
          <w:fldChar w:fldCharType="begin"/>
        </w:r>
        <w:r w:rsidR="006A3AD3">
          <w:rPr>
            <w:noProof/>
            <w:webHidden/>
          </w:rPr>
          <w:instrText xml:space="preserve"> PAGEREF _Toc384636105 \h </w:instrText>
        </w:r>
        <w:r w:rsidR="006A3AD3">
          <w:rPr>
            <w:noProof/>
            <w:webHidden/>
          </w:rPr>
        </w:r>
        <w:r w:rsidR="006A3AD3">
          <w:rPr>
            <w:noProof/>
            <w:webHidden/>
          </w:rPr>
          <w:fldChar w:fldCharType="separate"/>
        </w:r>
        <w:r w:rsidR="006A3AD3">
          <w:rPr>
            <w:noProof/>
            <w:webHidden/>
          </w:rPr>
          <w:t>3</w:t>
        </w:r>
        <w:r w:rsidR="006A3AD3">
          <w:rPr>
            <w:noProof/>
            <w:webHidden/>
          </w:rPr>
          <w:fldChar w:fldCharType="end"/>
        </w:r>
      </w:hyperlink>
    </w:p>
    <w:p w14:paraId="4C2EE27B" w14:textId="77777777" w:rsidR="006A3AD3" w:rsidRDefault="00323AF8">
      <w:pPr>
        <w:pStyle w:val="TDC1"/>
        <w:rPr>
          <w:rFonts w:eastAsiaTheme="minorEastAsia" w:cstheme="minorBidi"/>
          <w:b w:val="0"/>
          <w:bCs w:val="0"/>
          <w:caps w:val="0"/>
          <w:noProof/>
          <w:sz w:val="22"/>
          <w:szCs w:val="22"/>
          <w:lang w:eastAsia="es-CL"/>
        </w:rPr>
      </w:pPr>
      <w:hyperlink w:anchor="_Toc384636106" w:history="1">
        <w:r w:rsidR="006A3AD3" w:rsidRPr="00E33F68">
          <w:rPr>
            <w:rStyle w:val="Hipervnculo"/>
            <w:noProof/>
          </w:rPr>
          <w:t>2.</w:t>
        </w:r>
        <w:r w:rsidR="006A3AD3">
          <w:rPr>
            <w:rFonts w:eastAsiaTheme="minorEastAsia" w:cstheme="minorBidi"/>
            <w:b w:val="0"/>
            <w:bCs w:val="0"/>
            <w:caps w:val="0"/>
            <w:noProof/>
            <w:sz w:val="22"/>
            <w:szCs w:val="22"/>
            <w:lang w:eastAsia="es-CL"/>
          </w:rPr>
          <w:tab/>
        </w:r>
        <w:r w:rsidR="006A3AD3" w:rsidRPr="00E33F68">
          <w:rPr>
            <w:rStyle w:val="Hipervnculo"/>
            <w:noProof/>
          </w:rPr>
          <w:t>IDENTIFICACIÓN DEL PROYECTO, ACTIVIDAD O FUENTE FISCALIZADA</w:t>
        </w:r>
        <w:r w:rsidR="006A3AD3">
          <w:rPr>
            <w:noProof/>
            <w:webHidden/>
          </w:rPr>
          <w:tab/>
        </w:r>
        <w:r w:rsidR="006A3AD3">
          <w:rPr>
            <w:noProof/>
            <w:webHidden/>
          </w:rPr>
          <w:fldChar w:fldCharType="begin"/>
        </w:r>
        <w:r w:rsidR="006A3AD3">
          <w:rPr>
            <w:noProof/>
            <w:webHidden/>
          </w:rPr>
          <w:instrText xml:space="preserve"> PAGEREF _Toc384636106 \h </w:instrText>
        </w:r>
        <w:r w:rsidR="006A3AD3">
          <w:rPr>
            <w:noProof/>
            <w:webHidden/>
          </w:rPr>
        </w:r>
        <w:r w:rsidR="006A3AD3">
          <w:rPr>
            <w:noProof/>
            <w:webHidden/>
          </w:rPr>
          <w:fldChar w:fldCharType="separate"/>
        </w:r>
        <w:r w:rsidR="006A3AD3">
          <w:rPr>
            <w:noProof/>
            <w:webHidden/>
          </w:rPr>
          <w:t>4</w:t>
        </w:r>
        <w:r w:rsidR="006A3AD3">
          <w:rPr>
            <w:noProof/>
            <w:webHidden/>
          </w:rPr>
          <w:fldChar w:fldCharType="end"/>
        </w:r>
      </w:hyperlink>
    </w:p>
    <w:p w14:paraId="3DB366A5" w14:textId="77777777" w:rsidR="006A3AD3" w:rsidRDefault="00323AF8">
      <w:pPr>
        <w:pStyle w:val="TDC2"/>
        <w:rPr>
          <w:rFonts w:eastAsiaTheme="minorEastAsia" w:cstheme="minorBidi"/>
          <w:smallCaps w:val="0"/>
          <w:noProof/>
          <w:sz w:val="22"/>
          <w:szCs w:val="22"/>
          <w:lang w:eastAsia="es-CL"/>
        </w:rPr>
      </w:pPr>
      <w:hyperlink w:anchor="_Toc384636107" w:history="1">
        <w:r w:rsidR="006A3AD3" w:rsidRPr="00E33F68">
          <w:rPr>
            <w:rStyle w:val="Hipervnculo"/>
            <w:noProof/>
          </w:rPr>
          <w:t>2.1.</w:t>
        </w:r>
        <w:r w:rsidR="006A3AD3">
          <w:rPr>
            <w:rFonts w:eastAsiaTheme="minorEastAsia" w:cstheme="minorBidi"/>
            <w:smallCaps w:val="0"/>
            <w:noProof/>
            <w:sz w:val="22"/>
            <w:szCs w:val="22"/>
            <w:lang w:eastAsia="es-CL"/>
          </w:rPr>
          <w:tab/>
        </w:r>
        <w:r w:rsidR="006A3AD3" w:rsidRPr="00E33F68">
          <w:rPr>
            <w:rStyle w:val="Hipervnculo"/>
            <w:noProof/>
          </w:rPr>
          <w:t>Antecedentes Generales</w:t>
        </w:r>
        <w:r w:rsidR="006A3AD3">
          <w:rPr>
            <w:noProof/>
            <w:webHidden/>
          </w:rPr>
          <w:tab/>
        </w:r>
        <w:r w:rsidR="006A3AD3">
          <w:rPr>
            <w:noProof/>
            <w:webHidden/>
          </w:rPr>
          <w:fldChar w:fldCharType="begin"/>
        </w:r>
        <w:r w:rsidR="006A3AD3">
          <w:rPr>
            <w:noProof/>
            <w:webHidden/>
          </w:rPr>
          <w:instrText xml:space="preserve"> PAGEREF _Toc384636107 \h </w:instrText>
        </w:r>
        <w:r w:rsidR="006A3AD3">
          <w:rPr>
            <w:noProof/>
            <w:webHidden/>
          </w:rPr>
        </w:r>
        <w:r w:rsidR="006A3AD3">
          <w:rPr>
            <w:noProof/>
            <w:webHidden/>
          </w:rPr>
          <w:fldChar w:fldCharType="separate"/>
        </w:r>
        <w:r w:rsidR="006A3AD3">
          <w:rPr>
            <w:noProof/>
            <w:webHidden/>
          </w:rPr>
          <w:t>4</w:t>
        </w:r>
        <w:r w:rsidR="006A3AD3">
          <w:rPr>
            <w:noProof/>
            <w:webHidden/>
          </w:rPr>
          <w:fldChar w:fldCharType="end"/>
        </w:r>
      </w:hyperlink>
    </w:p>
    <w:p w14:paraId="2675993E" w14:textId="77777777" w:rsidR="006A3AD3" w:rsidRDefault="00323AF8">
      <w:pPr>
        <w:pStyle w:val="TDC2"/>
        <w:rPr>
          <w:rFonts w:eastAsiaTheme="minorEastAsia" w:cstheme="minorBidi"/>
          <w:smallCaps w:val="0"/>
          <w:noProof/>
          <w:sz w:val="22"/>
          <w:szCs w:val="22"/>
          <w:lang w:eastAsia="es-CL"/>
        </w:rPr>
      </w:pPr>
      <w:hyperlink w:anchor="_Toc384636108" w:history="1">
        <w:r w:rsidR="006A3AD3" w:rsidRPr="00E33F68">
          <w:rPr>
            <w:rStyle w:val="Hipervnculo"/>
            <w:noProof/>
          </w:rPr>
          <w:t>2.2.</w:t>
        </w:r>
        <w:r w:rsidR="006A3AD3">
          <w:rPr>
            <w:rFonts w:eastAsiaTheme="minorEastAsia" w:cstheme="minorBidi"/>
            <w:smallCaps w:val="0"/>
            <w:noProof/>
            <w:sz w:val="22"/>
            <w:szCs w:val="22"/>
            <w:lang w:eastAsia="es-CL"/>
          </w:rPr>
          <w:tab/>
        </w:r>
        <w:r w:rsidR="006A3AD3" w:rsidRPr="00E33F68">
          <w:rPr>
            <w:rStyle w:val="Hipervnculo"/>
            <w:noProof/>
          </w:rPr>
          <w:t>Ubicación</w:t>
        </w:r>
        <w:r w:rsidR="006A3AD3">
          <w:rPr>
            <w:noProof/>
            <w:webHidden/>
          </w:rPr>
          <w:tab/>
        </w:r>
        <w:r w:rsidR="006A3AD3">
          <w:rPr>
            <w:noProof/>
            <w:webHidden/>
          </w:rPr>
          <w:fldChar w:fldCharType="begin"/>
        </w:r>
        <w:r w:rsidR="006A3AD3">
          <w:rPr>
            <w:noProof/>
            <w:webHidden/>
          </w:rPr>
          <w:instrText xml:space="preserve"> PAGEREF _Toc384636108 \h </w:instrText>
        </w:r>
        <w:r w:rsidR="006A3AD3">
          <w:rPr>
            <w:noProof/>
            <w:webHidden/>
          </w:rPr>
        </w:r>
        <w:r w:rsidR="006A3AD3">
          <w:rPr>
            <w:noProof/>
            <w:webHidden/>
          </w:rPr>
          <w:fldChar w:fldCharType="separate"/>
        </w:r>
        <w:r w:rsidR="006A3AD3">
          <w:rPr>
            <w:noProof/>
            <w:webHidden/>
          </w:rPr>
          <w:t>5</w:t>
        </w:r>
        <w:r w:rsidR="006A3AD3">
          <w:rPr>
            <w:noProof/>
            <w:webHidden/>
          </w:rPr>
          <w:fldChar w:fldCharType="end"/>
        </w:r>
      </w:hyperlink>
    </w:p>
    <w:p w14:paraId="617E135E" w14:textId="77777777" w:rsidR="006A3AD3" w:rsidRDefault="00323AF8">
      <w:pPr>
        <w:pStyle w:val="TDC2"/>
        <w:rPr>
          <w:rFonts w:eastAsiaTheme="minorEastAsia" w:cstheme="minorBidi"/>
          <w:smallCaps w:val="0"/>
          <w:noProof/>
          <w:sz w:val="22"/>
          <w:szCs w:val="22"/>
          <w:lang w:eastAsia="es-CL"/>
        </w:rPr>
      </w:pPr>
      <w:hyperlink w:anchor="_Toc384636110" w:history="1">
        <w:r w:rsidR="006A3AD3" w:rsidRPr="00E33F68">
          <w:rPr>
            <w:rStyle w:val="Hipervnculo"/>
            <w:noProof/>
          </w:rPr>
          <w:t>2.3.</w:t>
        </w:r>
        <w:r w:rsidR="006A3AD3">
          <w:rPr>
            <w:rFonts w:eastAsiaTheme="minorEastAsia" w:cstheme="minorBidi"/>
            <w:smallCaps w:val="0"/>
            <w:noProof/>
            <w:sz w:val="22"/>
            <w:szCs w:val="22"/>
            <w:lang w:eastAsia="es-CL"/>
          </w:rPr>
          <w:tab/>
        </w:r>
        <w:r w:rsidR="006A3AD3" w:rsidRPr="00E33F68">
          <w:rPr>
            <w:rStyle w:val="Hipervnculo"/>
            <w:noProof/>
          </w:rPr>
          <w:t>Descripción del Proyecto</w:t>
        </w:r>
        <w:r w:rsidR="006A3AD3">
          <w:rPr>
            <w:noProof/>
            <w:webHidden/>
          </w:rPr>
          <w:tab/>
        </w:r>
        <w:r w:rsidR="006A3AD3">
          <w:rPr>
            <w:noProof/>
            <w:webHidden/>
          </w:rPr>
          <w:fldChar w:fldCharType="begin"/>
        </w:r>
        <w:r w:rsidR="006A3AD3">
          <w:rPr>
            <w:noProof/>
            <w:webHidden/>
          </w:rPr>
          <w:instrText xml:space="preserve"> PAGEREF _Toc384636110 \h </w:instrText>
        </w:r>
        <w:r w:rsidR="006A3AD3">
          <w:rPr>
            <w:noProof/>
            <w:webHidden/>
          </w:rPr>
        </w:r>
        <w:r w:rsidR="006A3AD3">
          <w:rPr>
            <w:noProof/>
            <w:webHidden/>
          </w:rPr>
          <w:fldChar w:fldCharType="separate"/>
        </w:r>
        <w:r w:rsidR="006A3AD3">
          <w:rPr>
            <w:noProof/>
            <w:webHidden/>
          </w:rPr>
          <w:t>7</w:t>
        </w:r>
        <w:r w:rsidR="006A3AD3">
          <w:rPr>
            <w:noProof/>
            <w:webHidden/>
          </w:rPr>
          <w:fldChar w:fldCharType="end"/>
        </w:r>
      </w:hyperlink>
    </w:p>
    <w:p w14:paraId="43D4F2EA" w14:textId="77777777" w:rsidR="006A3AD3" w:rsidRDefault="00323AF8">
      <w:pPr>
        <w:pStyle w:val="TDC1"/>
        <w:rPr>
          <w:rFonts w:eastAsiaTheme="minorEastAsia" w:cstheme="minorBidi"/>
          <w:b w:val="0"/>
          <w:bCs w:val="0"/>
          <w:caps w:val="0"/>
          <w:noProof/>
          <w:sz w:val="22"/>
          <w:szCs w:val="22"/>
          <w:lang w:eastAsia="es-CL"/>
        </w:rPr>
      </w:pPr>
      <w:hyperlink w:anchor="_Toc384636112" w:history="1">
        <w:r w:rsidR="006A3AD3" w:rsidRPr="00E33F68">
          <w:rPr>
            <w:rStyle w:val="Hipervnculo"/>
            <w:noProof/>
          </w:rPr>
          <w:t>3.</w:t>
        </w:r>
        <w:r w:rsidR="006A3AD3">
          <w:rPr>
            <w:rFonts w:eastAsiaTheme="minorEastAsia" w:cstheme="minorBidi"/>
            <w:b w:val="0"/>
            <w:bCs w:val="0"/>
            <w:caps w:val="0"/>
            <w:noProof/>
            <w:sz w:val="22"/>
            <w:szCs w:val="22"/>
            <w:lang w:eastAsia="es-CL"/>
          </w:rPr>
          <w:tab/>
        </w:r>
        <w:r w:rsidR="006A3AD3" w:rsidRPr="00E33F68">
          <w:rPr>
            <w:rStyle w:val="Hipervnculo"/>
            <w:noProof/>
          </w:rPr>
          <w:t>INSTRUMENTOS DE GESTIÓN AMBIENTAL QUE REGULAN A LA ACTIVIDAD FISCALIZADA.</w:t>
        </w:r>
        <w:r w:rsidR="006A3AD3">
          <w:rPr>
            <w:noProof/>
            <w:webHidden/>
          </w:rPr>
          <w:tab/>
        </w:r>
        <w:r w:rsidR="006A3AD3">
          <w:rPr>
            <w:noProof/>
            <w:webHidden/>
          </w:rPr>
          <w:fldChar w:fldCharType="begin"/>
        </w:r>
        <w:r w:rsidR="006A3AD3">
          <w:rPr>
            <w:noProof/>
            <w:webHidden/>
          </w:rPr>
          <w:instrText xml:space="preserve"> PAGEREF _Toc384636112 \h </w:instrText>
        </w:r>
        <w:r w:rsidR="006A3AD3">
          <w:rPr>
            <w:noProof/>
            <w:webHidden/>
          </w:rPr>
        </w:r>
        <w:r w:rsidR="006A3AD3">
          <w:rPr>
            <w:noProof/>
            <w:webHidden/>
          </w:rPr>
          <w:fldChar w:fldCharType="separate"/>
        </w:r>
        <w:r w:rsidR="006A3AD3">
          <w:rPr>
            <w:noProof/>
            <w:webHidden/>
          </w:rPr>
          <w:t>9</w:t>
        </w:r>
        <w:r w:rsidR="006A3AD3">
          <w:rPr>
            <w:noProof/>
            <w:webHidden/>
          </w:rPr>
          <w:fldChar w:fldCharType="end"/>
        </w:r>
      </w:hyperlink>
    </w:p>
    <w:p w14:paraId="5B77CFD3" w14:textId="77777777" w:rsidR="006A3AD3" w:rsidRDefault="00323AF8">
      <w:pPr>
        <w:pStyle w:val="TDC1"/>
        <w:rPr>
          <w:rFonts w:eastAsiaTheme="minorEastAsia" w:cstheme="minorBidi"/>
          <w:b w:val="0"/>
          <w:bCs w:val="0"/>
          <w:caps w:val="0"/>
          <w:noProof/>
          <w:sz w:val="22"/>
          <w:szCs w:val="22"/>
          <w:lang w:eastAsia="es-CL"/>
        </w:rPr>
      </w:pPr>
      <w:hyperlink w:anchor="_Toc384636113" w:history="1">
        <w:r w:rsidR="006A3AD3" w:rsidRPr="00E33F68">
          <w:rPr>
            <w:rStyle w:val="Hipervnculo"/>
            <w:noProof/>
          </w:rPr>
          <w:t>4.</w:t>
        </w:r>
        <w:r w:rsidR="006A3AD3">
          <w:rPr>
            <w:rFonts w:eastAsiaTheme="minorEastAsia" w:cstheme="minorBidi"/>
            <w:b w:val="0"/>
            <w:bCs w:val="0"/>
            <w:caps w:val="0"/>
            <w:noProof/>
            <w:sz w:val="22"/>
            <w:szCs w:val="22"/>
            <w:lang w:eastAsia="es-CL"/>
          </w:rPr>
          <w:tab/>
        </w:r>
        <w:r w:rsidR="006A3AD3" w:rsidRPr="00E33F68">
          <w:rPr>
            <w:rStyle w:val="Hipervnculo"/>
            <w:noProof/>
          </w:rPr>
          <w:t>ANTECEDENTES DE LA ACTIVIDAD DE FISCALIZACIÓN.</w:t>
        </w:r>
        <w:r w:rsidR="006A3AD3">
          <w:rPr>
            <w:noProof/>
            <w:webHidden/>
          </w:rPr>
          <w:tab/>
        </w:r>
        <w:r w:rsidR="006A3AD3">
          <w:rPr>
            <w:noProof/>
            <w:webHidden/>
          </w:rPr>
          <w:fldChar w:fldCharType="begin"/>
        </w:r>
        <w:r w:rsidR="006A3AD3">
          <w:rPr>
            <w:noProof/>
            <w:webHidden/>
          </w:rPr>
          <w:instrText xml:space="preserve"> PAGEREF _Toc384636113 \h </w:instrText>
        </w:r>
        <w:r w:rsidR="006A3AD3">
          <w:rPr>
            <w:noProof/>
            <w:webHidden/>
          </w:rPr>
        </w:r>
        <w:r w:rsidR="006A3AD3">
          <w:rPr>
            <w:noProof/>
            <w:webHidden/>
          </w:rPr>
          <w:fldChar w:fldCharType="separate"/>
        </w:r>
        <w:r w:rsidR="006A3AD3">
          <w:rPr>
            <w:noProof/>
            <w:webHidden/>
          </w:rPr>
          <w:t>11</w:t>
        </w:r>
        <w:r w:rsidR="006A3AD3">
          <w:rPr>
            <w:noProof/>
            <w:webHidden/>
          </w:rPr>
          <w:fldChar w:fldCharType="end"/>
        </w:r>
      </w:hyperlink>
    </w:p>
    <w:p w14:paraId="1E6CC32C" w14:textId="77777777" w:rsidR="006A3AD3" w:rsidRDefault="00323AF8">
      <w:pPr>
        <w:pStyle w:val="TDC2"/>
        <w:rPr>
          <w:rFonts w:eastAsiaTheme="minorEastAsia" w:cstheme="minorBidi"/>
          <w:smallCaps w:val="0"/>
          <w:noProof/>
          <w:sz w:val="22"/>
          <w:szCs w:val="22"/>
          <w:lang w:eastAsia="es-CL"/>
        </w:rPr>
      </w:pPr>
      <w:hyperlink w:anchor="_Toc384636114" w:history="1">
        <w:r w:rsidR="006A3AD3" w:rsidRPr="00E33F68">
          <w:rPr>
            <w:rStyle w:val="Hipervnculo"/>
            <w:noProof/>
          </w:rPr>
          <w:t>4.1.</w:t>
        </w:r>
        <w:r w:rsidR="006A3AD3">
          <w:rPr>
            <w:rFonts w:eastAsiaTheme="minorEastAsia" w:cstheme="minorBidi"/>
            <w:smallCaps w:val="0"/>
            <w:noProof/>
            <w:sz w:val="22"/>
            <w:szCs w:val="22"/>
            <w:lang w:eastAsia="es-CL"/>
          </w:rPr>
          <w:tab/>
        </w:r>
        <w:r w:rsidR="006A3AD3" w:rsidRPr="00E33F68">
          <w:rPr>
            <w:rStyle w:val="Hipervnculo"/>
            <w:noProof/>
          </w:rPr>
          <w:t>Motivo de la Actividad de Fiscalización.</w:t>
        </w:r>
        <w:r w:rsidR="006A3AD3">
          <w:rPr>
            <w:noProof/>
            <w:webHidden/>
          </w:rPr>
          <w:tab/>
        </w:r>
        <w:r w:rsidR="006A3AD3">
          <w:rPr>
            <w:noProof/>
            <w:webHidden/>
          </w:rPr>
          <w:fldChar w:fldCharType="begin"/>
        </w:r>
        <w:r w:rsidR="006A3AD3">
          <w:rPr>
            <w:noProof/>
            <w:webHidden/>
          </w:rPr>
          <w:instrText xml:space="preserve"> PAGEREF _Toc384636114 \h </w:instrText>
        </w:r>
        <w:r w:rsidR="006A3AD3">
          <w:rPr>
            <w:noProof/>
            <w:webHidden/>
          </w:rPr>
        </w:r>
        <w:r w:rsidR="006A3AD3">
          <w:rPr>
            <w:noProof/>
            <w:webHidden/>
          </w:rPr>
          <w:fldChar w:fldCharType="separate"/>
        </w:r>
        <w:r w:rsidR="006A3AD3">
          <w:rPr>
            <w:noProof/>
            <w:webHidden/>
          </w:rPr>
          <w:t>11</w:t>
        </w:r>
        <w:r w:rsidR="006A3AD3">
          <w:rPr>
            <w:noProof/>
            <w:webHidden/>
          </w:rPr>
          <w:fldChar w:fldCharType="end"/>
        </w:r>
      </w:hyperlink>
    </w:p>
    <w:p w14:paraId="4D882994" w14:textId="77777777" w:rsidR="006A3AD3" w:rsidRDefault="00323AF8">
      <w:pPr>
        <w:pStyle w:val="TDC2"/>
        <w:rPr>
          <w:rFonts w:eastAsiaTheme="minorEastAsia" w:cstheme="minorBidi"/>
          <w:smallCaps w:val="0"/>
          <w:noProof/>
          <w:sz w:val="22"/>
          <w:szCs w:val="22"/>
          <w:lang w:eastAsia="es-CL"/>
        </w:rPr>
      </w:pPr>
      <w:hyperlink w:anchor="_Toc384636115" w:history="1">
        <w:r w:rsidR="006A3AD3" w:rsidRPr="00E33F68">
          <w:rPr>
            <w:rStyle w:val="Hipervnculo"/>
            <w:noProof/>
          </w:rPr>
          <w:t>4.2.</w:t>
        </w:r>
        <w:r w:rsidR="006A3AD3">
          <w:rPr>
            <w:rFonts w:eastAsiaTheme="minorEastAsia" w:cstheme="minorBidi"/>
            <w:smallCaps w:val="0"/>
            <w:noProof/>
            <w:sz w:val="22"/>
            <w:szCs w:val="22"/>
            <w:lang w:eastAsia="es-CL"/>
          </w:rPr>
          <w:tab/>
        </w:r>
        <w:r w:rsidR="006A3AD3" w:rsidRPr="00E33F68">
          <w:rPr>
            <w:rStyle w:val="Hipervnculo"/>
            <w:noProof/>
          </w:rPr>
          <w:t>Materia Específica Objeto de la Fiscalización Ambiental.</w:t>
        </w:r>
        <w:r w:rsidR="006A3AD3">
          <w:rPr>
            <w:noProof/>
            <w:webHidden/>
          </w:rPr>
          <w:tab/>
        </w:r>
        <w:r w:rsidR="006A3AD3">
          <w:rPr>
            <w:noProof/>
            <w:webHidden/>
          </w:rPr>
          <w:fldChar w:fldCharType="begin"/>
        </w:r>
        <w:r w:rsidR="006A3AD3">
          <w:rPr>
            <w:noProof/>
            <w:webHidden/>
          </w:rPr>
          <w:instrText xml:space="preserve"> PAGEREF _Toc384636115 \h </w:instrText>
        </w:r>
        <w:r w:rsidR="006A3AD3">
          <w:rPr>
            <w:noProof/>
            <w:webHidden/>
          </w:rPr>
        </w:r>
        <w:r w:rsidR="006A3AD3">
          <w:rPr>
            <w:noProof/>
            <w:webHidden/>
          </w:rPr>
          <w:fldChar w:fldCharType="separate"/>
        </w:r>
        <w:r w:rsidR="006A3AD3">
          <w:rPr>
            <w:noProof/>
            <w:webHidden/>
          </w:rPr>
          <w:t>11</w:t>
        </w:r>
        <w:r w:rsidR="006A3AD3">
          <w:rPr>
            <w:noProof/>
            <w:webHidden/>
          </w:rPr>
          <w:fldChar w:fldCharType="end"/>
        </w:r>
      </w:hyperlink>
    </w:p>
    <w:p w14:paraId="7BAFEE40" w14:textId="77777777" w:rsidR="006A3AD3" w:rsidRDefault="00323AF8">
      <w:pPr>
        <w:pStyle w:val="TDC2"/>
        <w:rPr>
          <w:rFonts w:eastAsiaTheme="minorEastAsia" w:cstheme="minorBidi"/>
          <w:smallCaps w:val="0"/>
          <w:noProof/>
          <w:sz w:val="22"/>
          <w:szCs w:val="22"/>
          <w:lang w:eastAsia="es-CL"/>
        </w:rPr>
      </w:pPr>
      <w:hyperlink w:anchor="_Toc384636116" w:history="1">
        <w:r w:rsidR="006A3AD3" w:rsidRPr="00E33F68">
          <w:rPr>
            <w:rStyle w:val="Hipervnculo"/>
            <w:noProof/>
          </w:rPr>
          <w:t>4.3.</w:t>
        </w:r>
        <w:r w:rsidR="006A3AD3">
          <w:rPr>
            <w:rFonts w:eastAsiaTheme="minorEastAsia" w:cstheme="minorBidi"/>
            <w:smallCaps w:val="0"/>
            <w:noProof/>
            <w:sz w:val="22"/>
            <w:szCs w:val="22"/>
            <w:lang w:eastAsia="es-CL"/>
          </w:rPr>
          <w:tab/>
        </w:r>
        <w:r w:rsidR="006A3AD3" w:rsidRPr="00E33F68">
          <w:rPr>
            <w:rStyle w:val="Hipervnculo"/>
            <w:noProof/>
          </w:rPr>
          <w:t>Aspectos relativos a la ejecución de la Inspección Ambiental.</w:t>
        </w:r>
        <w:r w:rsidR="006A3AD3">
          <w:rPr>
            <w:noProof/>
            <w:webHidden/>
          </w:rPr>
          <w:tab/>
        </w:r>
        <w:r w:rsidR="006A3AD3">
          <w:rPr>
            <w:noProof/>
            <w:webHidden/>
          </w:rPr>
          <w:fldChar w:fldCharType="begin"/>
        </w:r>
        <w:r w:rsidR="006A3AD3">
          <w:rPr>
            <w:noProof/>
            <w:webHidden/>
          </w:rPr>
          <w:instrText xml:space="preserve"> PAGEREF _Toc384636116 \h </w:instrText>
        </w:r>
        <w:r w:rsidR="006A3AD3">
          <w:rPr>
            <w:noProof/>
            <w:webHidden/>
          </w:rPr>
        </w:r>
        <w:r w:rsidR="006A3AD3">
          <w:rPr>
            <w:noProof/>
            <w:webHidden/>
          </w:rPr>
          <w:fldChar w:fldCharType="separate"/>
        </w:r>
        <w:r w:rsidR="006A3AD3">
          <w:rPr>
            <w:noProof/>
            <w:webHidden/>
          </w:rPr>
          <w:t>11</w:t>
        </w:r>
        <w:r w:rsidR="006A3AD3">
          <w:rPr>
            <w:noProof/>
            <w:webHidden/>
          </w:rPr>
          <w:fldChar w:fldCharType="end"/>
        </w:r>
      </w:hyperlink>
    </w:p>
    <w:p w14:paraId="27540523" w14:textId="77777777" w:rsidR="006A3AD3" w:rsidRDefault="00323AF8">
      <w:pPr>
        <w:pStyle w:val="TDC3"/>
        <w:tabs>
          <w:tab w:val="left" w:pos="1320"/>
          <w:tab w:val="right" w:leader="dot" w:pos="9962"/>
        </w:tabs>
        <w:rPr>
          <w:rFonts w:eastAsiaTheme="minorEastAsia" w:cstheme="minorBidi"/>
          <w:i w:val="0"/>
          <w:iCs w:val="0"/>
          <w:noProof/>
          <w:sz w:val="22"/>
          <w:szCs w:val="22"/>
          <w:lang w:eastAsia="es-CL"/>
        </w:rPr>
      </w:pPr>
      <w:hyperlink w:anchor="_Toc384636117" w:history="1">
        <w:r w:rsidR="006A3AD3" w:rsidRPr="00E33F68">
          <w:rPr>
            <w:rStyle w:val="Hipervnculo"/>
            <w:noProof/>
          </w:rPr>
          <w:t>4.3.1.</w:t>
        </w:r>
        <w:r w:rsidR="006A3AD3">
          <w:rPr>
            <w:rFonts w:eastAsiaTheme="minorEastAsia" w:cstheme="minorBidi"/>
            <w:i w:val="0"/>
            <w:iCs w:val="0"/>
            <w:noProof/>
            <w:sz w:val="22"/>
            <w:szCs w:val="22"/>
            <w:lang w:eastAsia="es-CL"/>
          </w:rPr>
          <w:tab/>
        </w:r>
        <w:r w:rsidR="006A3AD3" w:rsidRPr="00E33F68">
          <w:rPr>
            <w:rStyle w:val="Hipervnculo"/>
            <w:noProof/>
          </w:rPr>
          <w:t>Primer día de inspección.</w:t>
        </w:r>
        <w:r w:rsidR="006A3AD3">
          <w:rPr>
            <w:noProof/>
            <w:webHidden/>
          </w:rPr>
          <w:tab/>
        </w:r>
        <w:r w:rsidR="006A3AD3">
          <w:rPr>
            <w:noProof/>
            <w:webHidden/>
          </w:rPr>
          <w:fldChar w:fldCharType="begin"/>
        </w:r>
        <w:r w:rsidR="006A3AD3">
          <w:rPr>
            <w:noProof/>
            <w:webHidden/>
          </w:rPr>
          <w:instrText xml:space="preserve"> PAGEREF _Toc384636117 \h </w:instrText>
        </w:r>
        <w:r w:rsidR="006A3AD3">
          <w:rPr>
            <w:noProof/>
            <w:webHidden/>
          </w:rPr>
        </w:r>
        <w:r w:rsidR="006A3AD3">
          <w:rPr>
            <w:noProof/>
            <w:webHidden/>
          </w:rPr>
          <w:fldChar w:fldCharType="separate"/>
        </w:r>
        <w:r w:rsidR="006A3AD3">
          <w:rPr>
            <w:noProof/>
            <w:webHidden/>
          </w:rPr>
          <w:t>11</w:t>
        </w:r>
        <w:r w:rsidR="006A3AD3">
          <w:rPr>
            <w:noProof/>
            <w:webHidden/>
          </w:rPr>
          <w:fldChar w:fldCharType="end"/>
        </w:r>
      </w:hyperlink>
    </w:p>
    <w:p w14:paraId="5D55DB2B" w14:textId="77777777" w:rsidR="006A3AD3" w:rsidRDefault="00323AF8">
      <w:pPr>
        <w:pStyle w:val="TDC3"/>
        <w:tabs>
          <w:tab w:val="left" w:pos="1320"/>
          <w:tab w:val="right" w:leader="dot" w:pos="9962"/>
        </w:tabs>
        <w:rPr>
          <w:rFonts w:eastAsiaTheme="minorEastAsia" w:cstheme="minorBidi"/>
          <w:i w:val="0"/>
          <w:iCs w:val="0"/>
          <w:noProof/>
          <w:sz w:val="22"/>
          <w:szCs w:val="22"/>
          <w:lang w:eastAsia="es-CL"/>
        </w:rPr>
      </w:pPr>
      <w:hyperlink w:anchor="_Toc384636118" w:history="1">
        <w:r w:rsidR="006A3AD3" w:rsidRPr="00E33F68">
          <w:rPr>
            <w:rStyle w:val="Hipervnculo"/>
            <w:noProof/>
          </w:rPr>
          <w:t>4.3.2.</w:t>
        </w:r>
        <w:r w:rsidR="006A3AD3">
          <w:rPr>
            <w:rFonts w:eastAsiaTheme="minorEastAsia" w:cstheme="minorBidi"/>
            <w:i w:val="0"/>
            <w:iCs w:val="0"/>
            <w:noProof/>
            <w:sz w:val="22"/>
            <w:szCs w:val="22"/>
            <w:lang w:eastAsia="es-CL"/>
          </w:rPr>
          <w:tab/>
        </w:r>
        <w:r w:rsidR="006A3AD3" w:rsidRPr="00E33F68">
          <w:rPr>
            <w:rStyle w:val="Hipervnculo"/>
            <w:noProof/>
          </w:rPr>
          <w:t>Detalle del Recorrido de la Inspección.</w:t>
        </w:r>
        <w:r w:rsidR="006A3AD3">
          <w:rPr>
            <w:noProof/>
            <w:webHidden/>
          </w:rPr>
          <w:tab/>
        </w:r>
        <w:r w:rsidR="006A3AD3">
          <w:rPr>
            <w:noProof/>
            <w:webHidden/>
          </w:rPr>
          <w:fldChar w:fldCharType="begin"/>
        </w:r>
        <w:r w:rsidR="006A3AD3">
          <w:rPr>
            <w:noProof/>
            <w:webHidden/>
          </w:rPr>
          <w:instrText xml:space="preserve"> PAGEREF _Toc384636118 \h </w:instrText>
        </w:r>
        <w:r w:rsidR="006A3AD3">
          <w:rPr>
            <w:noProof/>
            <w:webHidden/>
          </w:rPr>
        </w:r>
        <w:r w:rsidR="006A3AD3">
          <w:rPr>
            <w:noProof/>
            <w:webHidden/>
          </w:rPr>
          <w:fldChar w:fldCharType="separate"/>
        </w:r>
        <w:r w:rsidR="006A3AD3">
          <w:rPr>
            <w:noProof/>
            <w:webHidden/>
          </w:rPr>
          <w:t>12</w:t>
        </w:r>
        <w:r w:rsidR="006A3AD3">
          <w:rPr>
            <w:noProof/>
            <w:webHidden/>
          </w:rPr>
          <w:fldChar w:fldCharType="end"/>
        </w:r>
      </w:hyperlink>
    </w:p>
    <w:p w14:paraId="41C5D717" w14:textId="77777777" w:rsidR="006A3AD3" w:rsidRDefault="00323AF8">
      <w:pPr>
        <w:pStyle w:val="TDC3"/>
        <w:tabs>
          <w:tab w:val="left" w:pos="1320"/>
          <w:tab w:val="right" w:leader="dot" w:pos="9962"/>
        </w:tabs>
        <w:rPr>
          <w:rFonts w:eastAsiaTheme="minorEastAsia" w:cstheme="minorBidi"/>
          <w:i w:val="0"/>
          <w:iCs w:val="0"/>
          <w:noProof/>
          <w:sz w:val="22"/>
          <w:szCs w:val="22"/>
          <w:lang w:eastAsia="es-CL"/>
        </w:rPr>
      </w:pPr>
      <w:hyperlink w:anchor="_Toc384636119" w:history="1">
        <w:r w:rsidR="006A3AD3" w:rsidRPr="00E33F68">
          <w:rPr>
            <w:rStyle w:val="Hipervnculo"/>
            <w:noProof/>
          </w:rPr>
          <w:t>4.3.3.</w:t>
        </w:r>
        <w:r w:rsidR="006A3AD3">
          <w:rPr>
            <w:rFonts w:eastAsiaTheme="minorEastAsia" w:cstheme="minorBidi"/>
            <w:i w:val="0"/>
            <w:iCs w:val="0"/>
            <w:noProof/>
            <w:sz w:val="22"/>
            <w:szCs w:val="22"/>
            <w:lang w:eastAsia="es-CL"/>
          </w:rPr>
          <w:tab/>
        </w:r>
        <w:r w:rsidR="006A3AD3" w:rsidRPr="00E33F68">
          <w:rPr>
            <w:rStyle w:val="Hipervnculo"/>
            <w:noProof/>
          </w:rPr>
          <w:t>Esquema de Recorrido.</w:t>
        </w:r>
        <w:r w:rsidR="006A3AD3">
          <w:rPr>
            <w:noProof/>
            <w:webHidden/>
          </w:rPr>
          <w:tab/>
        </w:r>
        <w:r w:rsidR="006A3AD3">
          <w:rPr>
            <w:noProof/>
            <w:webHidden/>
          </w:rPr>
          <w:fldChar w:fldCharType="begin"/>
        </w:r>
        <w:r w:rsidR="006A3AD3">
          <w:rPr>
            <w:noProof/>
            <w:webHidden/>
          </w:rPr>
          <w:instrText xml:space="preserve"> PAGEREF _Toc384636119 \h </w:instrText>
        </w:r>
        <w:r w:rsidR="006A3AD3">
          <w:rPr>
            <w:noProof/>
            <w:webHidden/>
          </w:rPr>
        </w:r>
        <w:r w:rsidR="006A3AD3">
          <w:rPr>
            <w:noProof/>
            <w:webHidden/>
          </w:rPr>
          <w:fldChar w:fldCharType="separate"/>
        </w:r>
        <w:r w:rsidR="006A3AD3">
          <w:rPr>
            <w:noProof/>
            <w:webHidden/>
          </w:rPr>
          <w:t>13</w:t>
        </w:r>
        <w:r w:rsidR="006A3AD3">
          <w:rPr>
            <w:noProof/>
            <w:webHidden/>
          </w:rPr>
          <w:fldChar w:fldCharType="end"/>
        </w:r>
      </w:hyperlink>
    </w:p>
    <w:p w14:paraId="761F9470" w14:textId="77777777" w:rsidR="006A3AD3" w:rsidRDefault="00323AF8">
      <w:pPr>
        <w:pStyle w:val="TDC2"/>
        <w:rPr>
          <w:rFonts w:eastAsiaTheme="minorEastAsia" w:cstheme="minorBidi"/>
          <w:smallCaps w:val="0"/>
          <w:noProof/>
          <w:sz w:val="22"/>
          <w:szCs w:val="22"/>
          <w:lang w:eastAsia="es-CL"/>
        </w:rPr>
      </w:pPr>
      <w:hyperlink w:anchor="_Toc384636121" w:history="1">
        <w:r w:rsidR="006A3AD3" w:rsidRPr="00E33F68">
          <w:rPr>
            <w:rStyle w:val="Hipervnculo"/>
            <w:bCs/>
            <w:noProof/>
          </w:rPr>
          <w:t>4.4.</w:t>
        </w:r>
        <w:r w:rsidR="006A3AD3">
          <w:rPr>
            <w:rFonts w:eastAsiaTheme="minorEastAsia" w:cstheme="minorBidi"/>
            <w:smallCaps w:val="0"/>
            <w:noProof/>
            <w:sz w:val="22"/>
            <w:szCs w:val="22"/>
            <w:lang w:eastAsia="es-CL"/>
          </w:rPr>
          <w:tab/>
        </w:r>
        <w:r w:rsidR="006A3AD3" w:rsidRPr="00E33F68">
          <w:rPr>
            <w:rStyle w:val="Hipervnculo"/>
            <w:bCs/>
            <w:noProof/>
          </w:rPr>
          <w:t>Aspectos relativos al Seguimiento Ambiental</w:t>
        </w:r>
        <w:r w:rsidR="006A3AD3">
          <w:rPr>
            <w:noProof/>
            <w:webHidden/>
          </w:rPr>
          <w:tab/>
        </w:r>
        <w:r w:rsidR="006A3AD3">
          <w:rPr>
            <w:noProof/>
            <w:webHidden/>
          </w:rPr>
          <w:fldChar w:fldCharType="begin"/>
        </w:r>
        <w:r w:rsidR="006A3AD3">
          <w:rPr>
            <w:noProof/>
            <w:webHidden/>
          </w:rPr>
          <w:instrText xml:space="preserve"> PAGEREF _Toc384636121 \h </w:instrText>
        </w:r>
        <w:r w:rsidR="006A3AD3">
          <w:rPr>
            <w:noProof/>
            <w:webHidden/>
          </w:rPr>
        </w:r>
        <w:r w:rsidR="006A3AD3">
          <w:rPr>
            <w:noProof/>
            <w:webHidden/>
          </w:rPr>
          <w:fldChar w:fldCharType="separate"/>
        </w:r>
        <w:r w:rsidR="006A3AD3">
          <w:rPr>
            <w:noProof/>
            <w:webHidden/>
          </w:rPr>
          <w:t>14</w:t>
        </w:r>
        <w:r w:rsidR="006A3AD3">
          <w:rPr>
            <w:noProof/>
            <w:webHidden/>
          </w:rPr>
          <w:fldChar w:fldCharType="end"/>
        </w:r>
      </w:hyperlink>
    </w:p>
    <w:p w14:paraId="348E96C8" w14:textId="77777777" w:rsidR="006A3AD3" w:rsidRDefault="00323AF8">
      <w:pPr>
        <w:pStyle w:val="TDC3"/>
        <w:tabs>
          <w:tab w:val="left" w:pos="1320"/>
          <w:tab w:val="right" w:leader="dot" w:pos="9962"/>
        </w:tabs>
        <w:rPr>
          <w:rFonts w:eastAsiaTheme="minorEastAsia" w:cstheme="minorBidi"/>
          <w:i w:val="0"/>
          <w:iCs w:val="0"/>
          <w:noProof/>
          <w:sz w:val="22"/>
          <w:szCs w:val="22"/>
          <w:lang w:eastAsia="es-CL"/>
        </w:rPr>
      </w:pPr>
      <w:hyperlink w:anchor="_Toc384636122" w:history="1">
        <w:r w:rsidR="006A3AD3" w:rsidRPr="00E33F68">
          <w:rPr>
            <w:rStyle w:val="Hipervnculo"/>
            <w:bCs/>
            <w:noProof/>
          </w:rPr>
          <w:t>4.4.1.</w:t>
        </w:r>
        <w:r w:rsidR="006A3AD3">
          <w:rPr>
            <w:rFonts w:eastAsiaTheme="minorEastAsia" w:cstheme="minorBidi"/>
            <w:i w:val="0"/>
            <w:iCs w:val="0"/>
            <w:noProof/>
            <w:sz w:val="22"/>
            <w:szCs w:val="22"/>
            <w:lang w:eastAsia="es-CL"/>
          </w:rPr>
          <w:tab/>
        </w:r>
        <w:r w:rsidR="006A3AD3" w:rsidRPr="00E33F68">
          <w:rPr>
            <w:rStyle w:val="Hipervnculo"/>
            <w:bCs/>
            <w:noProof/>
          </w:rPr>
          <w:t>Documentos Revisados</w:t>
        </w:r>
        <w:r w:rsidR="006A3AD3">
          <w:rPr>
            <w:noProof/>
            <w:webHidden/>
          </w:rPr>
          <w:tab/>
        </w:r>
        <w:r w:rsidR="006A3AD3">
          <w:rPr>
            <w:noProof/>
            <w:webHidden/>
          </w:rPr>
          <w:fldChar w:fldCharType="begin"/>
        </w:r>
        <w:r w:rsidR="006A3AD3">
          <w:rPr>
            <w:noProof/>
            <w:webHidden/>
          </w:rPr>
          <w:instrText xml:space="preserve"> PAGEREF _Toc384636122 \h </w:instrText>
        </w:r>
        <w:r w:rsidR="006A3AD3">
          <w:rPr>
            <w:noProof/>
            <w:webHidden/>
          </w:rPr>
        </w:r>
        <w:r w:rsidR="006A3AD3">
          <w:rPr>
            <w:noProof/>
            <w:webHidden/>
          </w:rPr>
          <w:fldChar w:fldCharType="separate"/>
        </w:r>
        <w:r w:rsidR="006A3AD3">
          <w:rPr>
            <w:noProof/>
            <w:webHidden/>
          </w:rPr>
          <w:t>14</w:t>
        </w:r>
        <w:r w:rsidR="006A3AD3">
          <w:rPr>
            <w:noProof/>
            <w:webHidden/>
          </w:rPr>
          <w:fldChar w:fldCharType="end"/>
        </w:r>
      </w:hyperlink>
    </w:p>
    <w:p w14:paraId="5D3B4781" w14:textId="77777777" w:rsidR="006A3AD3" w:rsidRDefault="00323AF8">
      <w:pPr>
        <w:pStyle w:val="TDC1"/>
        <w:rPr>
          <w:rFonts w:eastAsiaTheme="minorEastAsia" w:cstheme="minorBidi"/>
          <w:b w:val="0"/>
          <w:bCs w:val="0"/>
          <w:caps w:val="0"/>
          <w:noProof/>
          <w:sz w:val="22"/>
          <w:szCs w:val="22"/>
          <w:lang w:eastAsia="es-CL"/>
        </w:rPr>
      </w:pPr>
      <w:hyperlink w:anchor="_Toc384636123" w:history="1">
        <w:r w:rsidR="006A3AD3" w:rsidRPr="00E33F68">
          <w:rPr>
            <w:rStyle w:val="Hipervnculo"/>
            <w:noProof/>
          </w:rPr>
          <w:t>5.</w:t>
        </w:r>
        <w:r w:rsidR="006A3AD3">
          <w:rPr>
            <w:rFonts w:eastAsiaTheme="minorEastAsia" w:cstheme="minorBidi"/>
            <w:b w:val="0"/>
            <w:bCs w:val="0"/>
            <w:caps w:val="0"/>
            <w:noProof/>
            <w:sz w:val="22"/>
            <w:szCs w:val="22"/>
            <w:lang w:eastAsia="es-CL"/>
          </w:rPr>
          <w:tab/>
        </w:r>
        <w:r w:rsidR="006A3AD3" w:rsidRPr="00E33F68">
          <w:rPr>
            <w:rStyle w:val="Hipervnculo"/>
            <w:noProof/>
          </w:rPr>
          <w:t>HECHOS CONSTATADOS.</w:t>
        </w:r>
        <w:r w:rsidR="006A3AD3">
          <w:rPr>
            <w:noProof/>
            <w:webHidden/>
          </w:rPr>
          <w:tab/>
        </w:r>
        <w:r w:rsidR="006A3AD3">
          <w:rPr>
            <w:noProof/>
            <w:webHidden/>
          </w:rPr>
          <w:fldChar w:fldCharType="begin"/>
        </w:r>
        <w:r w:rsidR="006A3AD3">
          <w:rPr>
            <w:noProof/>
            <w:webHidden/>
          </w:rPr>
          <w:instrText xml:space="preserve"> PAGEREF _Toc384636123 \h </w:instrText>
        </w:r>
        <w:r w:rsidR="006A3AD3">
          <w:rPr>
            <w:noProof/>
            <w:webHidden/>
          </w:rPr>
        </w:r>
        <w:r w:rsidR="006A3AD3">
          <w:rPr>
            <w:noProof/>
            <w:webHidden/>
          </w:rPr>
          <w:fldChar w:fldCharType="separate"/>
        </w:r>
        <w:r w:rsidR="006A3AD3">
          <w:rPr>
            <w:noProof/>
            <w:webHidden/>
          </w:rPr>
          <w:t>15</w:t>
        </w:r>
        <w:r w:rsidR="006A3AD3">
          <w:rPr>
            <w:noProof/>
            <w:webHidden/>
          </w:rPr>
          <w:fldChar w:fldCharType="end"/>
        </w:r>
      </w:hyperlink>
    </w:p>
    <w:p w14:paraId="4632F954" w14:textId="77777777" w:rsidR="006A3AD3" w:rsidRDefault="00323AF8">
      <w:pPr>
        <w:pStyle w:val="TDC2"/>
        <w:rPr>
          <w:rFonts w:eastAsiaTheme="minorEastAsia" w:cstheme="minorBidi"/>
          <w:smallCaps w:val="0"/>
          <w:noProof/>
          <w:sz w:val="22"/>
          <w:szCs w:val="22"/>
          <w:lang w:eastAsia="es-CL"/>
        </w:rPr>
      </w:pPr>
      <w:hyperlink w:anchor="_Toc384636124" w:history="1">
        <w:r w:rsidR="006A3AD3" w:rsidRPr="00E33F68">
          <w:rPr>
            <w:rStyle w:val="Hipervnculo"/>
            <w:noProof/>
          </w:rPr>
          <w:t>5.1.</w:t>
        </w:r>
        <w:r w:rsidR="006A3AD3">
          <w:rPr>
            <w:rFonts w:eastAsiaTheme="minorEastAsia" w:cstheme="minorBidi"/>
            <w:smallCaps w:val="0"/>
            <w:noProof/>
            <w:sz w:val="22"/>
            <w:szCs w:val="22"/>
            <w:lang w:eastAsia="es-CL"/>
          </w:rPr>
          <w:tab/>
        </w:r>
        <w:r w:rsidR="006A3AD3" w:rsidRPr="00E33F68">
          <w:rPr>
            <w:rStyle w:val="Hipervnculo"/>
            <w:noProof/>
          </w:rPr>
          <w:t>Calidad del Efluente.</w:t>
        </w:r>
        <w:r w:rsidR="006A3AD3">
          <w:rPr>
            <w:noProof/>
            <w:webHidden/>
          </w:rPr>
          <w:tab/>
        </w:r>
        <w:r w:rsidR="006A3AD3">
          <w:rPr>
            <w:noProof/>
            <w:webHidden/>
          </w:rPr>
          <w:fldChar w:fldCharType="begin"/>
        </w:r>
        <w:r w:rsidR="006A3AD3">
          <w:rPr>
            <w:noProof/>
            <w:webHidden/>
          </w:rPr>
          <w:instrText xml:space="preserve"> PAGEREF _Toc384636124 \h </w:instrText>
        </w:r>
        <w:r w:rsidR="006A3AD3">
          <w:rPr>
            <w:noProof/>
            <w:webHidden/>
          </w:rPr>
        </w:r>
        <w:r w:rsidR="006A3AD3">
          <w:rPr>
            <w:noProof/>
            <w:webHidden/>
          </w:rPr>
          <w:fldChar w:fldCharType="separate"/>
        </w:r>
        <w:r w:rsidR="006A3AD3">
          <w:rPr>
            <w:noProof/>
            <w:webHidden/>
          </w:rPr>
          <w:t>15</w:t>
        </w:r>
        <w:r w:rsidR="006A3AD3">
          <w:rPr>
            <w:noProof/>
            <w:webHidden/>
          </w:rPr>
          <w:fldChar w:fldCharType="end"/>
        </w:r>
      </w:hyperlink>
    </w:p>
    <w:p w14:paraId="41C561CE" w14:textId="77777777" w:rsidR="006A3AD3" w:rsidRDefault="00323AF8">
      <w:pPr>
        <w:pStyle w:val="TDC2"/>
        <w:rPr>
          <w:rFonts w:eastAsiaTheme="minorEastAsia" w:cstheme="minorBidi"/>
          <w:smallCaps w:val="0"/>
          <w:noProof/>
          <w:sz w:val="22"/>
          <w:szCs w:val="22"/>
          <w:lang w:eastAsia="es-CL"/>
        </w:rPr>
      </w:pPr>
      <w:hyperlink w:anchor="_Toc384636128" w:history="1">
        <w:r w:rsidR="006A3AD3" w:rsidRPr="00E33F68">
          <w:rPr>
            <w:rStyle w:val="Hipervnculo"/>
            <w:noProof/>
          </w:rPr>
          <w:t>5.2.</w:t>
        </w:r>
        <w:r w:rsidR="006A3AD3">
          <w:rPr>
            <w:rFonts w:eastAsiaTheme="minorEastAsia" w:cstheme="minorBidi"/>
            <w:smallCaps w:val="0"/>
            <w:noProof/>
            <w:sz w:val="22"/>
            <w:szCs w:val="22"/>
            <w:lang w:eastAsia="es-CL"/>
          </w:rPr>
          <w:tab/>
        </w:r>
        <w:r w:rsidR="006A3AD3" w:rsidRPr="00E33F68">
          <w:rPr>
            <w:rStyle w:val="Hipervnculo"/>
            <w:noProof/>
          </w:rPr>
          <w:t>Gestión de aguas lluvias en sector de acopio de madera.</w:t>
        </w:r>
        <w:r w:rsidR="006A3AD3">
          <w:rPr>
            <w:noProof/>
            <w:webHidden/>
          </w:rPr>
          <w:tab/>
        </w:r>
        <w:r w:rsidR="006A3AD3">
          <w:rPr>
            <w:noProof/>
            <w:webHidden/>
          </w:rPr>
          <w:fldChar w:fldCharType="begin"/>
        </w:r>
        <w:r w:rsidR="006A3AD3">
          <w:rPr>
            <w:noProof/>
            <w:webHidden/>
          </w:rPr>
          <w:instrText xml:space="preserve"> PAGEREF _Toc384636128 \h </w:instrText>
        </w:r>
        <w:r w:rsidR="006A3AD3">
          <w:rPr>
            <w:noProof/>
            <w:webHidden/>
          </w:rPr>
        </w:r>
        <w:r w:rsidR="006A3AD3">
          <w:rPr>
            <w:noProof/>
            <w:webHidden/>
          </w:rPr>
          <w:fldChar w:fldCharType="separate"/>
        </w:r>
        <w:r w:rsidR="006A3AD3">
          <w:rPr>
            <w:noProof/>
            <w:webHidden/>
          </w:rPr>
          <w:t>29</w:t>
        </w:r>
        <w:r w:rsidR="006A3AD3">
          <w:rPr>
            <w:noProof/>
            <w:webHidden/>
          </w:rPr>
          <w:fldChar w:fldCharType="end"/>
        </w:r>
      </w:hyperlink>
    </w:p>
    <w:p w14:paraId="4C46021D" w14:textId="77777777" w:rsidR="006A3AD3" w:rsidRDefault="00323AF8">
      <w:pPr>
        <w:pStyle w:val="TDC2"/>
        <w:rPr>
          <w:rFonts w:eastAsiaTheme="minorEastAsia" w:cstheme="minorBidi"/>
          <w:smallCaps w:val="0"/>
          <w:noProof/>
          <w:sz w:val="22"/>
          <w:szCs w:val="22"/>
          <w:lang w:eastAsia="es-CL"/>
        </w:rPr>
      </w:pPr>
      <w:hyperlink w:anchor="_Toc384636129" w:history="1">
        <w:r w:rsidR="006A3AD3" w:rsidRPr="00E33F68">
          <w:rPr>
            <w:rStyle w:val="Hipervnculo"/>
            <w:noProof/>
          </w:rPr>
          <w:t>5.3.</w:t>
        </w:r>
        <w:r w:rsidR="006A3AD3">
          <w:rPr>
            <w:rFonts w:eastAsiaTheme="minorEastAsia" w:cstheme="minorBidi"/>
            <w:smallCaps w:val="0"/>
            <w:noProof/>
            <w:sz w:val="22"/>
            <w:szCs w:val="22"/>
            <w:lang w:eastAsia="es-CL"/>
          </w:rPr>
          <w:tab/>
        </w:r>
        <w:r w:rsidR="006A3AD3" w:rsidRPr="00E33F68">
          <w:rPr>
            <w:rStyle w:val="Hipervnculo"/>
            <w:noProof/>
          </w:rPr>
          <w:t>Intervención o Afectación de Cursos de agua.</w:t>
        </w:r>
        <w:r w:rsidR="006A3AD3">
          <w:rPr>
            <w:noProof/>
            <w:webHidden/>
          </w:rPr>
          <w:tab/>
        </w:r>
        <w:r w:rsidR="006A3AD3">
          <w:rPr>
            <w:noProof/>
            <w:webHidden/>
          </w:rPr>
          <w:fldChar w:fldCharType="begin"/>
        </w:r>
        <w:r w:rsidR="006A3AD3">
          <w:rPr>
            <w:noProof/>
            <w:webHidden/>
          </w:rPr>
          <w:instrText xml:space="preserve"> PAGEREF _Toc384636129 \h </w:instrText>
        </w:r>
        <w:r w:rsidR="006A3AD3">
          <w:rPr>
            <w:noProof/>
            <w:webHidden/>
          </w:rPr>
        </w:r>
        <w:r w:rsidR="006A3AD3">
          <w:rPr>
            <w:noProof/>
            <w:webHidden/>
          </w:rPr>
          <w:fldChar w:fldCharType="separate"/>
        </w:r>
        <w:r w:rsidR="006A3AD3">
          <w:rPr>
            <w:noProof/>
            <w:webHidden/>
          </w:rPr>
          <w:t>31</w:t>
        </w:r>
        <w:r w:rsidR="006A3AD3">
          <w:rPr>
            <w:noProof/>
            <w:webHidden/>
          </w:rPr>
          <w:fldChar w:fldCharType="end"/>
        </w:r>
      </w:hyperlink>
    </w:p>
    <w:p w14:paraId="34CBEA0D" w14:textId="77777777" w:rsidR="006A3AD3" w:rsidRDefault="00323AF8">
      <w:pPr>
        <w:pStyle w:val="TDC1"/>
        <w:rPr>
          <w:rFonts w:eastAsiaTheme="minorEastAsia" w:cstheme="minorBidi"/>
          <w:b w:val="0"/>
          <w:bCs w:val="0"/>
          <w:caps w:val="0"/>
          <w:noProof/>
          <w:sz w:val="22"/>
          <w:szCs w:val="22"/>
          <w:lang w:eastAsia="es-CL"/>
        </w:rPr>
      </w:pPr>
      <w:hyperlink w:anchor="_Toc384636130" w:history="1">
        <w:r w:rsidR="006A3AD3" w:rsidRPr="00E33F68">
          <w:rPr>
            <w:rStyle w:val="Hipervnculo"/>
            <w:noProof/>
          </w:rPr>
          <w:t>6.</w:t>
        </w:r>
        <w:r w:rsidR="006A3AD3">
          <w:rPr>
            <w:rFonts w:eastAsiaTheme="minorEastAsia" w:cstheme="minorBidi"/>
            <w:b w:val="0"/>
            <w:bCs w:val="0"/>
            <w:caps w:val="0"/>
            <w:noProof/>
            <w:sz w:val="22"/>
            <w:szCs w:val="22"/>
            <w:lang w:eastAsia="es-CL"/>
          </w:rPr>
          <w:tab/>
        </w:r>
        <w:r w:rsidR="006A3AD3" w:rsidRPr="00E33F68">
          <w:rPr>
            <w:rStyle w:val="Hipervnculo"/>
            <w:noProof/>
          </w:rPr>
          <w:t>OTROS HECHOS.</w:t>
        </w:r>
        <w:r w:rsidR="006A3AD3">
          <w:rPr>
            <w:noProof/>
            <w:webHidden/>
          </w:rPr>
          <w:tab/>
        </w:r>
        <w:r w:rsidR="006A3AD3">
          <w:rPr>
            <w:noProof/>
            <w:webHidden/>
          </w:rPr>
          <w:fldChar w:fldCharType="begin"/>
        </w:r>
        <w:r w:rsidR="006A3AD3">
          <w:rPr>
            <w:noProof/>
            <w:webHidden/>
          </w:rPr>
          <w:instrText xml:space="preserve"> PAGEREF _Toc384636130 \h </w:instrText>
        </w:r>
        <w:r w:rsidR="006A3AD3">
          <w:rPr>
            <w:noProof/>
            <w:webHidden/>
          </w:rPr>
        </w:r>
        <w:r w:rsidR="006A3AD3">
          <w:rPr>
            <w:noProof/>
            <w:webHidden/>
          </w:rPr>
          <w:fldChar w:fldCharType="separate"/>
        </w:r>
        <w:r w:rsidR="006A3AD3">
          <w:rPr>
            <w:noProof/>
            <w:webHidden/>
          </w:rPr>
          <w:t>39</w:t>
        </w:r>
        <w:r w:rsidR="006A3AD3">
          <w:rPr>
            <w:noProof/>
            <w:webHidden/>
          </w:rPr>
          <w:fldChar w:fldCharType="end"/>
        </w:r>
      </w:hyperlink>
    </w:p>
    <w:p w14:paraId="388D31A4" w14:textId="77777777" w:rsidR="006A3AD3" w:rsidRDefault="00323AF8">
      <w:pPr>
        <w:pStyle w:val="TDC1"/>
        <w:rPr>
          <w:rFonts w:eastAsiaTheme="minorEastAsia" w:cstheme="minorBidi"/>
          <w:b w:val="0"/>
          <w:bCs w:val="0"/>
          <w:caps w:val="0"/>
          <w:noProof/>
          <w:sz w:val="22"/>
          <w:szCs w:val="22"/>
          <w:lang w:eastAsia="es-CL"/>
        </w:rPr>
      </w:pPr>
      <w:hyperlink w:anchor="_Toc384636132" w:history="1">
        <w:r w:rsidR="006A3AD3" w:rsidRPr="00E33F68">
          <w:rPr>
            <w:rStyle w:val="Hipervnculo"/>
            <w:noProof/>
          </w:rPr>
          <w:t>7.</w:t>
        </w:r>
        <w:r w:rsidR="006A3AD3">
          <w:rPr>
            <w:rFonts w:eastAsiaTheme="minorEastAsia" w:cstheme="minorBidi"/>
            <w:b w:val="0"/>
            <w:bCs w:val="0"/>
            <w:caps w:val="0"/>
            <w:noProof/>
            <w:sz w:val="22"/>
            <w:szCs w:val="22"/>
            <w:lang w:eastAsia="es-CL"/>
          </w:rPr>
          <w:tab/>
        </w:r>
        <w:r w:rsidR="006A3AD3" w:rsidRPr="00E33F68">
          <w:rPr>
            <w:rStyle w:val="Hipervnculo"/>
            <w:noProof/>
          </w:rPr>
          <w:t>CONCLUSIONES.</w:t>
        </w:r>
        <w:r w:rsidR="006A3AD3">
          <w:rPr>
            <w:noProof/>
            <w:webHidden/>
          </w:rPr>
          <w:tab/>
        </w:r>
        <w:r w:rsidR="006A3AD3">
          <w:rPr>
            <w:noProof/>
            <w:webHidden/>
          </w:rPr>
          <w:fldChar w:fldCharType="begin"/>
        </w:r>
        <w:r w:rsidR="006A3AD3">
          <w:rPr>
            <w:noProof/>
            <w:webHidden/>
          </w:rPr>
          <w:instrText xml:space="preserve"> PAGEREF _Toc384636132 \h </w:instrText>
        </w:r>
        <w:r w:rsidR="006A3AD3">
          <w:rPr>
            <w:noProof/>
            <w:webHidden/>
          </w:rPr>
        </w:r>
        <w:r w:rsidR="006A3AD3">
          <w:rPr>
            <w:noProof/>
            <w:webHidden/>
          </w:rPr>
          <w:fldChar w:fldCharType="separate"/>
        </w:r>
        <w:r w:rsidR="006A3AD3">
          <w:rPr>
            <w:noProof/>
            <w:webHidden/>
          </w:rPr>
          <w:t>40</w:t>
        </w:r>
        <w:r w:rsidR="006A3AD3">
          <w:rPr>
            <w:noProof/>
            <w:webHidden/>
          </w:rPr>
          <w:fldChar w:fldCharType="end"/>
        </w:r>
      </w:hyperlink>
    </w:p>
    <w:p w14:paraId="1BB62331" w14:textId="77777777" w:rsidR="006A3AD3" w:rsidRDefault="00323AF8">
      <w:pPr>
        <w:pStyle w:val="TDC1"/>
        <w:rPr>
          <w:rFonts w:eastAsiaTheme="minorEastAsia" w:cstheme="minorBidi"/>
          <w:b w:val="0"/>
          <w:bCs w:val="0"/>
          <w:caps w:val="0"/>
          <w:noProof/>
          <w:sz w:val="22"/>
          <w:szCs w:val="22"/>
          <w:lang w:eastAsia="es-CL"/>
        </w:rPr>
      </w:pPr>
      <w:hyperlink w:anchor="_Toc384636133" w:history="1">
        <w:r w:rsidR="006A3AD3" w:rsidRPr="00E33F68">
          <w:rPr>
            <w:rStyle w:val="Hipervnculo"/>
            <w:noProof/>
          </w:rPr>
          <w:t>8.</w:t>
        </w:r>
        <w:r w:rsidR="006A3AD3">
          <w:rPr>
            <w:rFonts w:eastAsiaTheme="minorEastAsia" w:cstheme="minorBidi"/>
            <w:b w:val="0"/>
            <w:bCs w:val="0"/>
            <w:caps w:val="0"/>
            <w:noProof/>
            <w:sz w:val="22"/>
            <w:szCs w:val="22"/>
            <w:lang w:eastAsia="es-CL"/>
          </w:rPr>
          <w:tab/>
        </w:r>
        <w:r w:rsidR="006A3AD3" w:rsidRPr="00E33F68">
          <w:rPr>
            <w:rStyle w:val="Hipervnculo"/>
            <w:noProof/>
          </w:rPr>
          <w:t>ANEXOS.</w:t>
        </w:r>
        <w:r w:rsidR="006A3AD3">
          <w:rPr>
            <w:noProof/>
            <w:webHidden/>
          </w:rPr>
          <w:tab/>
        </w:r>
        <w:r w:rsidR="006A3AD3">
          <w:rPr>
            <w:noProof/>
            <w:webHidden/>
          </w:rPr>
          <w:fldChar w:fldCharType="begin"/>
        </w:r>
        <w:r w:rsidR="006A3AD3">
          <w:rPr>
            <w:noProof/>
            <w:webHidden/>
          </w:rPr>
          <w:instrText xml:space="preserve"> PAGEREF _Toc384636133 \h </w:instrText>
        </w:r>
        <w:r w:rsidR="006A3AD3">
          <w:rPr>
            <w:noProof/>
            <w:webHidden/>
          </w:rPr>
        </w:r>
        <w:r w:rsidR="006A3AD3">
          <w:rPr>
            <w:noProof/>
            <w:webHidden/>
          </w:rPr>
          <w:fldChar w:fldCharType="separate"/>
        </w:r>
        <w:r w:rsidR="006A3AD3">
          <w:rPr>
            <w:noProof/>
            <w:webHidden/>
          </w:rPr>
          <w:t>44</w:t>
        </w:r>
        <w:r w:rsidR="006A3AD3">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6" w:name="_Toc352840376"/>
      <w:bookmarkStart w:id="17" w:name="_Toc352841436"/>
      <w:bookmarkStart w:id="18" w:name="_Toc384636105"/>
      <w:r w:rsidRPr="0025129B">
        <w:lastRenderedPageBreak/>
        <w:t>RESUMEN</w:t>
      </w:r>
      <w:r w:rsidR="00B1722C" w:rsidRPr="0025129B">
        <w:t>.</w:t>
      </w:r>
      <w:bookmarkEnd w:id="16"/>
      <w:bookmarkEnd w:id="17"/>
      <w:bookmarkEnd w:id="18"/>
    </w:p>
    <w:p w14:paraId="6F527A02" w14:textId="77777777" w:rsidR="00ED4317" w:rsidRPr="0025129B" w:rsidRDefault="00ED4317" w:rsidP="00ED4317">
      <w:pPr>
        <w:jc w:val="left"/>
        <w:rPr>
          <w:rFonts w:cstheme="minorHAnsi"/>
          <w:b/>
          <w:sz w:val="20"/>
          <w:szCs w:val="20"/>
        </w:rPr>
      </w:pPr>
    </w:p>
    <w:p w14:paraId="0A585564" w14:textId="327F23F9" w:rsidR="00BD5F76" w:rsidRDefault="00BD5F76" w:rsidP="00BD5F76">
      <w:pPr>
        <w:rPr>
          <w:rFonts w:cstheme="minorHAnsi"/>
        </w:rPr>
      </w:pPr>
      <w:r>
        <w:rPr>
          <w:rFonts w:cstheme="minorHAnsi"/>
        </w:rPr>
        <w:t>El presente documento da cuenta de la</w:t>
      </w:r>
      <w:r w:rsidR="00BC6CD0">
        <w:rPr>
          <w:rFonts w:cstheme="minorHAnsi"/>
        </w:rPr>
        <w:t xml:space="preserve">s actividades de fiscalización ambiental practicadas por la Superintendencia de Medio Ambiente a raíz de una denuncia </w:t>
      </w:r>
      <w:r w:rsidRPr="00DE15AC">
        <w:rPr>
          <w:rFonts w:cstheme="minorHAnsi"/>
        </w:rPr>
        <w:t xml:space="preserve">presentada por doña </w:t>
      </w:r>
      <w:r>
        <w:rPr>
          <w:rFonts w:cstheme="minorHAnsi"/>
        </w:rPr>
        <w:t>Ximena Rosales Neira</w:t>
      </w:r>
      <w:r w:rsidRPr="00DE15AC">
        <w:rPr>
          <w:rFonts w:cstheme="minorHAnsi"/>
        </w:rPr>
        <w:t xml:space="preserve">, quien informa que </w:t>
      </w:r>
      <w:r>
        <w:rPr>
          <w:rFonts w:cstheme="minorHAnsi"/>
        </w:rPr>
        <w:t>el sábado 18 de enero de 2014 se tomó conocimiento público de la aparición de una indeterminada cantidad de peces muertos en el río Cruces, sector Rucaco, comuna de Mariquina, junto con la existencia de un grupo de personas que presentaron lesiones en la piel y que fueron derivadas al hospital de dicha comuna.</w:t>
      </w:r>
    </w:p>
    <w:p w14:paraId="79D09BAA" w14:textId="77777777" w:rsidR="00BD5F76" w:rsidRDefault="00BD5F76" w:rsidP="00BD5F76">
      <w:pPr>
        <w:rPr>
          <w:rFonts w:cstheme="minorHAnsi"/>
        </w:rPr>
      </w:pPr>
    </w:p>
    <w:p w14:paraId="52F0CDC1" w14:textId="5293E74A" w:rsidR="00BD5F76" w:rsidRPr="00142616" w:rsidRDefault="00BD5F76" w:rsidP="00BD5F76">
      <w:pPr>
        <w:rPr>
          <w:rFonts w:cstheme="minorHAnsi"/>
        </w:rPr>
      </w:pPr>
      <w:r w:rsidRPr="00142616">
        <w:rPr>
          <w:rFonts w:cstheme="minorHAnsi"/>
        </w:rPr>
        <w:t xml:space="preserve">El </w:t>
      </w:r>
      <w:r w:rsidRPr="000F459C">
        <w:rPr>
          <w:rFonts w:cstheme="minorHAnsi"/>
        </w:rPr>
        <w:t xml:space="preserve">sector Rucaco </w:t>
      </w:r>
      <w:r>
        <w:rPr>
          <w:rFonts w:cstheme="minorHAnsi"/>
        </w:rPr>
        <w:t xml:space="preserve">del </w:t>
      </w:r>
      <w:r w:rsidRPr="00142616">
        <w:rPr>
          <w:rFonts w:cstheme="minorHAnsi"/>
        </w:rPr>
        <w:t>río Cruces se ubica inmediatamente aguas abaj</w:t>
      </w:r>
      <w:r>
        <w:rPr>
          <w:rFonts w:cstheme="minorHAnsi"/>
        </w:rPr>
        <w:t>o del lugar de</w:t>
      </w:r>
      <w:r w:rsidRPr="00142616">
        <w:rPr>
          <w:rFonts w:cstheme="minorHAnsi"/>
        </w:rPr>
        <w:t xml:space="preserve"> descarga </w:t>
      </w:r>
      <w:r>
        <w:rPr>
          <w:rFonts w:cstheme="minorHAnsi"/>
        </w:rPr>
        <w:t>del</w:t>
      </w:r>
      <w:r w:rsidRPr="00142616">
        <w:rPr>
          <w:rFonts w:cstheme="minorHAnsi"/>
        </w:rPr>
        <w:t xml:space="preserve"> efluente industrial </w:t>
      </w:r>
      <w:r>
        <w:rPr>
          <w:rFonts w:cstheme="minorHAnsi"/>
        </w:rPr>
        <w:t>d</w:t>
      </w:r>
      <w:r w:rsidRPr="00142616">
        <w:rPr>
          <w:rFonts w:cstheme="minorHAnsi"/>
        </w:rPr>
        <w:t xml:space="preserve">el proyecto “CELCO Planta Valdivia”. </w:t>
      </w:r>
      <w:r>
        <w:rPr>
          <w:rFonts w:cstheme="minorHAnsi"/>
        </w:rPr>
        <w:t>Junto con lo anterior, el río Cruces es el tributario principal del Santuario de la Naturaleza Carlos Anwandter.</w:t>
      </w:r>
    </w:p>
    <w:p w14:paraId="7B124ED5" w14:textId="77777777" w:rsidR="00BD5F76" w:rsidRDefault="00BD5F76" w:rsidP="00BD5F76">
      <w:pPr>
        <w:rPr>
          <w:rFonts w:cstheme="minorHAnsi"/>
        </w:rPr>
      </w:pPr>
    </w:p>
    <w:p w14:paraId="08674CE6" w14:textId="3C0461C8" w:rsidR="00BD5F76" w:rsidRDefault="00BD5F76" w:rsidP="00BD5F76">
      <w:pPr>
        <w:rPr>
          <w:rFonts w:cstheme="minorHAnsi"/>
        </w:rPr>
      </w:pPr>
      <w:r>
        <w:rPr>
          <w:rFonts w:cstheme="minorHAnsi"/>
        </w:rPr>
        <w:t xml:space="preserve">En virtud de los antecedentes de la denuncia, se </w:t>
      </w:r>
      <w:r w:rsidR="00FF2A12">
        <w:rPr>
          <w:rFonts w:cstheme="minorHAnsi"/>
        </w:rPr>
        <w:t>encomendó una</w:t>
      </w:r>
      <w:r>
        <w:rPr>
          <w:rFonts w:cstheme="minorHAnsi"/>
        </w:rPr>
        <w:t xml:space="preserve"> actividad de inspección ambiental</w:t>
      </w:r>
      <w:r w:rsidR="00BC6CD0">
        <w:rPr>
          <w:rFonts w:cstheme="minorHAnsi"/>
        </w:rPr>
        <w:t xml:space="preserve"> al </w:t>
      </w:r>
      <w:r w:rsidRPr="007E0A91">
        <w:rPr>
          <w:rFonts w:cstheme="minorHAnsi"/>
        </w:rPr>
        <w:t>Servicio Nacional de Pesca y Acuicultura (SERNAPESCA)</w:t>
      </w:r>
      <w:r w:rsidR="00D61D85">
        <w:rPr>
          <w:rFonts w:cstheme="minorHAnsi"/>
        </w:rPr>
        <w:t xml:space="preserve"> y </w:t>
      </w:r>
      <w:r w:rsidR="00FF2A12">
        <w:rPr>
          <w:rFonts w:cstheme="minorHAnsi"/>
        </w:rPr>
        <w:t>a la</w:t>
      </w:r>
      <w:r>
        <w:rPr>
          <w:rFonts w:cstheme="minorHAnsi"/>
        </w:rPr>
        <w:t xml:space="preserve"> </w:t>
      </w:r>
      <w:r w:rsidRPr="00930270">
        <w:rPr>
          <w:rFonts w:cstheme="minorHAnsi"/>
        </w:rPr>
        <w:t>Superintendencia</w:t>
      </w:r>
      <w:r>
        <w:rPr>
          <w:rFonts w:cstheme="minorHAnsi"/>
        </w:rPr>
        <w:t xml:space="preserve"> de Servicios Sanitarios (SISS)</w:t>
      </w:r>
      <w:r w:rsidRPr="00930270">
        <w:rPr>
          <w:rFonts w:cstheme="minorHAnsi"/>
        </w:rPr>
        <w:t>, al proyecto “CELCO Planta Valdivia”. La actividad fue desarrollada durante el día 22 de enero de 2014 (Ver Acta de inspección en Anexo 1)</w:t>
      </w:r>
      <w:r>
        <w:rPr>
          <w:rFonts w:cstheme="minorHAnsi"/>
        </w:rPr>
        <w:t>. De manera conjunta, se practicaron requerimientos de información a Celulosa Arauco y Constitución S.A. (CELCO), a la Dirección General de Aguas (DGA) y a la SEREMI de Salud, ambos de la región de Los Ríos.</w:t>
      </w:r>
    </w:p>
    <w:p w14:paraId="5E4AB345" w14:textId="77777777" w:rsidR="004D467F" w:rsidRDefault="004D467F" w:rsidP="00BD5F76">
      <w:pPr>
        <w:rPr>
          <w:rFonts w:cstheme="minorHAnsi"/>
        </w:rPr>
      </w:pPr>
    </w:p>
    <w:p w14:paraId="2A46CE8D" w14:textId="2A39361C" w:rsidR="00C9308B" w:rsidRDefault="00D61D85" w:rsidP="00C9308B">
      <w:pPr>
        <w:rPr>
          <w:rFonts w:cstheme="minorHAnsi"/>
        </w:rPr>
      </w:pPr>
      <w:r>
        <w:rPr>
          <w:rFonts w:cstheme="minorHAnsi"/>
        </w:rPr>
        <w:t xml:space="preserve">Las conclusiones del informe </w:t>
      </w:r>
      <w:r w:rsidR="00FF2A12">
        <w:rPr>
          <w:rFonts w:cstheme="minorHAnsi"/>
        </w:rPr>
        <w:t xml:space="preserve">arrojan </w:t>
      </w:r>
      <w:r w:rsidR="00D55681">
        <w:rPr>
          <w:rFonts w:cstheme="minorHAnsi"/>
        </w:rPr>
        <w:t xml:space="preserve">para el día 18/01/2014, </w:t>
      </w:r>
      <w:r w:rsidR="00FF2A12">
        <w:rPr>
          <w:rFonts w:cstheme="minorHAnsi"/>
        </w:rPr>
        <w:t>la</w:t>
      </w:r>
      <w:r w:rsidR="00963E3D">
        <w:rPr>
          <w:rFonts w:cstheme="minorHAnsi"/>
        </w:rPr>
        <w:t xml:space="preserve"> </w:t>
      </w:r>
      <w:r w:rsidR="004D467F">
        <w:rPr>
          <w:rFonts w:cstheme="minorHAnsi"/>
        </w:rPr>
        <w:t xml:space="preserve">superación del valor límite establecido en 1 mg/l para el aluminio en el efluente de CELCO, en base a un reporte </w:t>
      </w:r>
      <w:r w:rsidR="00FF2A12">
        <w:rPr>
          <w:rFonts w:cstheme="minorHAnsi"/>
        </w:rPr>
        <w:t>de muestra</w:t>
      </w:r>
      <w:r w:rsidR="004D467F">
        <w:rPr>
          <w:rFonts w:cstheme="minorHAnsi"/>
        </w:rPr>
        <w:t xml:space="preserve"> compuesta de 24 horas. Dicho valor se supera de manera puntual a contar de las 16:00 horas del día 18/01/2014.</w:t>
      </w:r>
      <w:r w:rsidR="00C9308B" w:rsidRPr="00C9308B">
        <w:rPr>
          <w:rFonts w:cstheme="minorHAnsi"/>
        </w:rPr>
        <w:t xml:space="preserve"> </w:t>
      </w:r>
      <w:r w:rsidR="00C9308B">
        <w:rPr>
          <w:rFonts w:cstheme="minorHAnsi"/>
        </w:rPr>
        <w:t xml:space="preserve">De forma adicional, </w:t>
      </w:r>
      <w:r w:rsidR="00D55681" w:rsidRPr="00D55681">
        <w:rPr>
          <w:rFonts w:cstheme="minorHAnsi"/>
        </w:rPr>
        <w:t>según el Programa de Monitoreo Ambiental</w:t>
      </w:r>
      <w:r w:rsidR="00D55681">
        <w:rPr>
          <w:rFonts w:cstheme="minorHAnsi"/>
        </w:rPr>
        <w:t xml:space="preserve"> de CELCO,</w:t>
      </w:r>
      <w:r w:rsidR="00D55681" w:rsidRPr="00D55681">
        <w:rPr>
          <w:rFonts w:cstheme="minorHAnsi"/>
        </w:rPr>
        <w:t xml:space="preserve"> </w:t>
      </w:r>
      <w:r w:rsidR="00C9308B">
        <w:rPr>
          <w:rFonts w:cstheme="minorHAnsi"/>
        </w:rPr>
        <w:t xml:space="preserve">el límite de 1 mg/l para el aluminio se supera en dos ocasiones durante el cuarto trimestre de 2013 </w:t>
      </w:r>
      <w:r w:rsidR="00D55681">
        <w:rPr>
          <w:rFonts w:cstheme="minorHAnsi"/>
        </w:rPr>
        <w:t xml:space="preserve">y en una ocasión durante el primer trimestre de 2014, </w:t>
      </w:r>
      <w:r w:rsidR="00C9308B">
        <w:rPr>
          <w:rFonts w:cstheme="minorHAnsi"/>
        </w:rPr>
        <w:t>para los muestreos semanales</w:t>
      </w:r>
      <w:r w:rsidR="00D55681">
        <w:rPr>
          <w:rFonts w:cstheme="minorHAnsi"/>
        </w:rPr>
        <w:t xml:space="preserve"> (en base a muestra compuesta de 24 horas) exigibles al proyecto</w:t>
      </w:r>
      <w:r w:rsidR="00C9308B">
        <w:rPr>
          <w:rFonts w:cstheme="minorHAnsi"/>
        </w:rPr>
        <w:t>.</w:t>
      </w:r>
    </w:p>
    <w:p w14:paraId="298749C3" w14:textId="77777777" w:rsidR="00FF2A12" w:rsidRDefault="00FF2A12" w:rsidP="00C9308B">
      <w:pPr>
        <w:rPr>
          <w:rFonts w:cstheme="minorHAnsi"/>
        </w:rPr>
      </w:pPr>
    </w:p>
    <w:p w14:paraId="72CC5919" w14:textId="5578DD69" w:rsidR="004D467F" w:rsidRDefault="007E0F4B" w:rsidP="00BD5F76">
      <w:pPr>
        <w:rPr>
          <w:rFonts w:cstheme="minorHAnsi"/>
        </w:rPr>
      </w:pPr>
      <w:r>
        <w:rPr>
          <w:rFonts w:cstheme="minorHAnsi"/>
        </w:rPr>
        <w:t>Además,</w:t>
      </w:r>
      <w:r w:rsidR="00975F7A" w:rsidRPr="00975F7A">
        <w:rPr>
          <w:rFonts w:cstheme="minorHAnsi"/>
        </w:rPr>
        <w:t xml:space="preserve"> se puede señalar que las circunstancias del día 18/01/2014 (Ver Figura 12), pueden propiciar un evento de muerte de peces, según se informa en Wagner </w:t>
      </w:r>
      <w:r w:rsidR="00975F7A" w:rsidRPr="007E0F4B">
        <w:rPr>
          <w:rFonts w:cstheme="minorHAnsi"/>
          <w:i/>
        </w:rPr>
        <w:t>Et al</w:t>
      </w:r>
      <w:r w:rsidR="00975F7A" w:rsidRPr="00975F7A">
        <w:rPr>
          <w:rFonts w:cstheme="minorHAnsi"/>
        </w:rPr>
        <w:t xml:space="preserve">. 1997, </w:t>
      </w:r>
      <w:r>
        <w:rPr>
          <w:rFonts w:cstheme="minorHAnsi"/>
        </w:rPr>
        <w:t xml:space="preserve">por </w:t>
      </w:r>
      <w:r w:rsidR="00975F7A" w:rsidRPr="00975F7A">
        <w:rPr>
          <w:rFonts w:cstheme="minorHAnsi"/>
        </w:rPr>
        <w:t xml:space="preserve">efectos combinados de alta temperatura y pH, </w:t>
      </w:r>
      <w:r>
        <w:rPr>
          <w:rFonts w:cstheme="minorHAnsi"/>
        </w:rPr>
        <w:t xml:space="preserve">que </w:t>
      </w:r>
      <w:r w:rsidR="00975F7A" w:rsidRPr="00975F7A">
        <w:rPr>
          <w:rFonts w:cstheme="minorHAnsi"/>
        </w:rPr>
        <w:t xml:space="preserve">provocan mortalidad de la especie Oncorhynchus mikiss (trucha arcoíris). Lo anterior ante la constatación de altas temperaturas en el río Cruces (23,85° es el registro más alto en estación DGA Ante Bocatoma CELCO) y un Ph sobre 9 (valor normal en estación Rucaco, Ver Figura 9). Además el día 18/01/2014 se constata la más alta temperatura del efluente CELCO registrada (29,7° C, siempre bajo los 30° C establecidos como límite). </w:t>
      </w:r>
    </w:p>
    <w:p w14:paraId="7DFDCF6B" w14:textId="77777777" w:rsidR="00BD5F76" w:rsidRDefault="00BD5F76" w:rsidP="00BD5F76">
      <w:pPr>
        <w:rPr>
          <w:rFonts w:cstheme="minorHAnsi"/>
        </w:rPr>
      </w:pP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19" w:name="_Toc384636106"/>
      <w:r w:rsidRPr="0025129B">
        <w:lastRenderedPageBreak/>
        <w:t>IDENTIFICACIÓN DEL PROYECTO, ACTIVIDAD O FUENTE FISCALIZADA</w:t>
      </w:r>
      <w:bookmarkEnd w:id="19"/>
    </w:p>
    <w:p w14:paraId="6F527A0C" w14:textId="77777777" w:rsidR="00ED4317" w:rsidRPr="0025129B" w:rsidRDefault="00ED4317" w:rsidP="00ED4317"/>
    <w:p w14:paraId="6F527A0D"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84636107"/>
      <w:r w:rsidRPr="0025129B">
        <w:t>Antecedentes Generales</w:t>
      </w:r>
      <w:bookmarkEnd w:id="20"/>
      <w:bookmarkEnd w:id="21"/>
      <w:bookmarkEnd w:id="22"/>
      <w:bookmarkEnd w:id="23"/>
      <w:bookmarkEnd w:id="24"/>
      <w:bookmarkEnd w:id="25"/>
      <w:bookmarkEnd w:id="26"/>
    </w:p>
    <w:p w14:paraId="6F527A0E"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0F" w14:textId="4DFF6C04" w:rsidR="00230321" w:rsidRPr="0025129B" w:rsidRDefault="00230321" w:rsidP="00230321">
            <w:pPr>
              <w:rPr>
                <w:rFonts w:cstheme="minorHAnsi"/>
                <w:b/>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14:paraId="6F527A10" w14:textId="72C988E8" w:rsidR="00230321" w:rsidRPr="0025129B" w:rsidRDefault="0038343B" w:rsidP="00230321">
            <w:pPr>
              <w:rPr>
                <w:rFonts w:cstheme="minorHAnsi"/>
                <w:sz w:val="20"/>
                <w:szCs w:val="20"/>
                <w:lang w:eastAsia="es-ES"/>
              </w:rPr>
            </w:pPr>
            <w:r>
              <w:rPr>
                <w:rFonts w:cstheme="minorHAnsi"/>
                <w:sz w:val="20"/>
                <w:szCs w:val="20"/>
                <w:lang w:eastAsia="es-ES"/>
              </w:rPr>
              <w:t>CELCO Valdivia</w:t>
            </w:r>
          </w:p>
        </w:tc>
      </w:tr>
      <w:tr w:rsidR="00BD5F76"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19DC61" w14:textId="77777777" w:rsidR="00BD5F76" w:rsidRPr="00230321" w:rsidRDefault="00BD5F76" w:rsidP="00BD5F76">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6F527A13" w14:textId="59285C57" w:rsidR="00BD5F76" w:rsidRPr="0025129B" w:rsidRDefault="00BD5F76" w:rsidP="00BD5F76">
            <w:pPr>
              <w:rPr>
                <w:rFonts w:cstheme="minorHAnsi"/>
                <w:b/>
                <w:sz w:val="20"/>
                <w:szCs w:val="20"/>
              </w:rPr>
            </w:pPr>
            <w:r w:rsidRPr="00C629FE">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BD5F76" w:rsidRPr="0025129B" w:rsidRDefault="00BD5F76" w:rsidP="00BD5F76">
            <w:pPr>
              <w:spacing w:after="100" w:line="276" w:lineRule="auto"/>
              <w:ind w:left="46"/>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01B54779" w:rsidR="00BD5F76" w:rsidRPr="0025129B" w:rsidRDefault="00570899" w:rsidP="00BD5F76">
            <w:pPr>
              <w:ind w:left="188"/>
              <w:rPr>
                <w:rFonts w:cstheme="minorHAnsi"/>
                <w:sz w:val="20"/>
                <w:szCs w:val="20"/>
              </w:rPr>
            </w:pPr>
            <w:r w:rsidRPr="00570899">
              <w:rPr>
                <w:rFonts w:cstheme="minorHAnsi"/>
                <w:sz w:val="20"/>
                <w:szCs w:val="20"/>
              </w:rPr>
              <w:t>Ruta 5 Sur Km 788, San José de la Mariquina</w:t>
            </w:r>
          </w:p>
        </w:tc>
      </w:tr>
      <w:tr w:rsidR="00BD5F76"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6B4D0B" w14:textId="77777777" w:rsidR="00BD5F76" w:rsidRPr="00230321" w:rsidRDefault="00BD5F76" w:rsidP="00BD5F76">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6F527A18" w14:textId="3B779E3A" w:rsidR="00BD5F76" w:rsidRPr="0025129B" w:rsidRDefault="00BD5F76" w:rsidP="00BD5F76">
            <w:pPr>
              <w:rPr>
                <w:rFonts w:cstheme="minorHAnsi"/>
                <w:sz w:val="20"/>
                <w:szCs w:val="20"/>
              </w:rPr>
            </w:pPr>
            <w:r>
              <w:rPr>
                <w:rFonts w:cstheme="minorHAnsi"/>
                <w:sz w:val="20"/>
                <w:szCs w:val="20"/>
              </w:rPr>
              <w:t>Valdivia</w:t>
            </w:r>
          </w:p>
        </w:tc>
        <w:tc>
          <w:tcPr>
            <w:tcW w:w="2296" w:type="pct"/>
            <w:vMerge/>
            <w:tcBorders>
              <w:left w:val="single" w:sz="4" w:space="0" w:color="auto"/>
              <w:right w:val="single" w:sz="4" w:space="0" w:color="auto"/>
            </w:tcBorders>
            <w:shd w:val="clear" w:color="auto" w:fill="FFFFFF"/>
          </w:tcPr>
          <w:p w14:paraId="6F527A19" w14:textId="77777777" w:rsidR="00BD5F76" w:rsidRPr="0025129B" w:rsidRDefault="00BD5F76" w:rsidP="00BD5F76">
            <w:pPr>
              <w:ind w:left="188"/>
              <w:rPr>
                <w:rFonts w:cstheme="minorHAnsi"/>
                <w:b/>
                <w:sz w:val="20"/>
                <w:szCs w:val="20"/>
              </w:rPr>
            </w:pPr>
          </w:p>
        </w:tc>
      </w:tr>
      <w:tr w:rsidR="00BD5F76"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C89215" w14:textId="77777777" w:rsidR="00BD5F76" w:rsidRDefault="00BD5F76" w:rsidP="00BD5F76">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6F527A1B" w14:textId="4098F0E4" w:rsidR="00BD5F76" w:rsidRPr="0025129B" w:rsidRDefault="00BD5F76" w:rsidP="00BD5F76">
            <w:pPr>
              <w:spacing w:after="100" w:line="276" w:lineRule="auto"/>
              <w:rPr>
                <w:rFonts w:cstheme="minorHAnsi"/>
                <w:sz w:val="20"/>
                <w:szCs w:val="20"/>
              </w:rPr>
            </w:pPr>
            <w:r>
              <w:rPr>
                <w:rFonts w:cstheme="minorHAnsi"/>
                <w:sz w:val="20"/>
                <w:szCs w:val="20"/>
              </w:rPr>
              <w:t>Mariquina</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BD5F76" w:rsidRPr="0025129B" w:rsidRDefault="00BD5F76" w:rsidP="00BD5F76">
            <w:pPr>
              <w:ind w:left="188"/>
              <w:rPr>
                <w:rFonts w:cstheme="minorHAnsi"/>
                <w:b/>
                <w:sz w:val="20"/>
                <w:szCs w:val="20"/>
              </w:rPr>
            </w:pPr>
          </w:p>
        </w:tc>
      </w:tr>
      <w:tr w:rsidR="00BD5F76"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4369A2" w14:textId="77777777" w:rsidR="00BD5F76" w:rsidRPr="00230321" w:rsidRDefault="00BD5F76" w:rsidP="00BD5F76">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6F527A1F" w14:textId="57382E03" w:rsidR="00BD5F76" w:rsidRPr="0025129B" w:rsidRDefault="00BD5F76" w:rsidP="00BD5F76">
            <w:pPr>
              <w:rPr>
                <w:rFonts w:cstheme="minorHAnsi"/>
                <w:sz w:val="20"/>
                <w:szCs w:val="20"/>
                <w:lang w:val="es-ES" w:eastAsia="es-ES"/>
              </w:rPr>
            </w:pPr>
            <w:r w:rsidRPr="00CF42BA">
              <w:rPr>
                <w:rFonts w:cstheme="minorHAnsi"/>
                <w:sz w:val="20"/>
                <w:szCs w:val="20"/>
                <w:lang w:eastAsia="es-ES"/>
              </w:rPr>
              <w:t>Celulosa Arauco y Constitución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4A11D7" w14:textId="77777777" w:rsidR="00BD5F76" w:rsidRPr="00230321" w:rsidRDefault="00BD5F76" w:rsidP="00BD5F76">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6F527A21" w14:textId="319B3C66" w:rsidR="00BD5F76" w:rsidRPr="0025129B" w:rsidRDefault="00BD5F76" w:rsidP="00BD5F76">
            <w:pPr>
              <w:rPr>
                <w:rFonts w:cstheme="minorHAnsi"/>
                <w:sz w:val="20"/>
                <w:szCs w:val="20"/>
                <w:lang w:val="es-ES" w:eastAsia="es-ES"/>
              </w:rPr>
            </w:pPr>
            <w:r w:rsidRPr="00CF42BA">
              <w:rPr>
                <w:rFonts w:cstheme="minorHAnsi"/>
                <w:sz w:val="20"/>
                <w:szCs w:val="20"/>
                <w:lang w:eastAsia="es-ES"/>
              </w:rPr>
              <w:t>93.458.000-1</w:t>
            </w:r>
          </w:p>
        </w:tc>
      </w:tr>
      <w:tr w:rsidR="00BD5F76" w:rsidRPr="0025129B" w14:paraId="6F527A27" w14:textId="77777777" w:rsidTr="00B7748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DF1812F" w14:textId="77777777" w:rsidR="00BD5F76" w:rsidRPr="00DE3695" w:rsidRDefault="00BD5F76" w:rsidP="00BD5F76">
            <w:pPr>
              <w:spacing w:after="100" w:line="276" w:lineRule="auto"/>
              <w:rPr>
                <w:rFonts w:cstheme="minorHAnsi"/>
                <w:sz w:val="20"/>
                <w:szCs w:val="20"/>
              </w:rPr>
            </w:pPr>
            <w:r w:rsidRPr="00DE3695">
              <w:rPr>
                <w:rFonts w:cstheme="minorHAnsi"/>
                <w:b/>
                <w:sz w:val="20"/>
                <w:szCs w:val="20"/>
              </w:rPr>
              <w:t>Domicilio Titular:</w:t>
            </w:r>
            <w:r w:rsidRPr="00DE3695">
              <w:rPr>
                <w:rFonts w:cstheme="minorHAnsi"/>
                <w:sz w:val="20"/>
                <w:szCs w:val="20"/>
              </w:rPr>
              <w:t xml:space="preserve"> </w:t>
            </w:r>
          </w:p>
          <w:p w14:paraId="04F59EDA" w14:textId="7DE52C38" w:rsidR="00BD5F76" w:rsidRPr="00DE3695" w:rsidRDefault="00BD5F76" w:rsidP="00BD5F76">
            <w:pPr>
              <w:rPr>
                <w:sz w:val="20"/>
                <w:szCs w:val="20"/>
                <w:lang w:val="es-ES" w:eastAsia="es-ES"/>
              </w:rPr>
            </w:pPr>
            <w:r w:rsidRPr="00DE3695">
              <w:rPr>
                <w:sz w:val="20"/>
                <w:szCs w:val="20"/>
                <w:lang w:val="es-ES" w:eastAsia="es-ES"/>
              </w:rPr>
              <w:t>Avenida El Golf N° 1</w:t>
            </w:r>
            <w:r w:rsidR="00F22331">
              <w:rPr>
                <w:sz w:val="20"/>
                <w:szCs w:val="20"/>
                <w:lang w:val="es-ES" w:eastAsia="es-ES"/>
              </w:rPr>
              <w:t>5</w:t>
            </w:r>
            <w:r w:rsidRPr="00DE3695">
              <w:rPr>
                <w:sz w:val="20"/>
                <w:szCs w:val="20"/>
                <w:lang w:val="es-ES" w:eastAsia="es-ES"/>
              </w:rPr>
              <w:t>0, piso 14.</w:t>
            </w:r>
          </w:p>
          <w:p w14:paraId="5DDBBC34" w14:textId="77777777" w:rsidR="00BD5F76" w:rsidRPr="00DE3695" w:rsidRDefault="00BD5F76" w:rsidP="00BD5F76">
            <w:pPr>
              <w:spacing w:after="100" w:line="276" w:lineRule="auto"/>
              <w:rPr>
                <w:rFonts w:cstheme="minorHAnsi"/>
                <w:b/>
                <w:sz w:val="20"/>
                <w:szCs w:val="20"/>
                <w:lang w:val="es-ES"/>
              </w:rPr>
            </w:pPr>
          </w:p>
          <w:p w14:paraId="6F527A24" w14:textId="77777777" w:rsidR="00BD5F76" w:rsidRPr="0025129B" w:rsidRDefault="00BD5F76" w:rsidP="00BD5F76">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1CFFAC5" w14:textId="77777777" w:rsidR="00BD5F76" w:rsidRPr="00DE3695" w:rsidRDefault="00BD5F76" w:rsidP="00BD5F76">
            <w:pPr>
              <w:spacing w:after="100" w:line="276" w:lineRule="auto"/>
              <w:rPr>
                <w:rFonts w:cstheme="minorHAnsi"/>
                <w:b/>
                <w:sz w:val="20"/>
                <w:szCs w:val="20"/>
              </w:rPr>
            </w:pPr>
            <w:r w:rsidRPr="00DE3695">
              <w:rPr>
                <w:rFonts w:cstheme="minorHAnsi"/>
                <w:b/>
                <w:sz w:val="20"/>
                <w:szCs w:val="20"/>
              </w:rPr>
              <w:t>Correo electrónico:</w:t>
            </w:r>
            <w:r w:rsidRPr="00DE3695">
              <w:rPr>
                <w:rFonts w:cstheme="minorHAnsi"/>
                <w:sz w:val="20"/>
                <w:szCs w:val="20"/>
              </w:rPr>
              <w:t xml:space="preserve"> </w:t>
            </w:r>
          </w:p>
          <w:p w14:paraId="6F527A26" w14:textId="2FB710F0" w:rsidR="00BD5F76" w:rsidRPr="0025129B" w:rsidRDefault="00F22331" w:rsidP="00BD5F76">
            <w:pPr>
              <w:rPr>
                <w:rFonts w:cstheme="minorHAnsi"/>
                <w:sz w:val="20"/>
                <w:szCs w:val="20"/>
              </w:rPr>
            </w:pPr>
            <w:r w:rsidRPr="00F22331">
              <w:rPr>
                <w:sz w:val="20"/>
                <w:szCs w:val="20"/>
              </w:rPr>
              <w:t>MARIO.ECKHOLT@ARAUCO.CL</w:t>
            </w:r>
          </w:p>
        </w:tc>
      </w:tr>
      <w:tr w:rsidR="00BD5F76" w:rsidRPr="0025129B" w14:paraId="6F527A2B" w14:textId="77777777" w:rsidTr="00B77480">
        <w:trPr>
          <w:trHeight w:val="589"/>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527A28" w14:textId="77777777" w:rsidR="00BD5F76" w:rsidRPr="0025129B" w:rsidRDefault="00BD5F76" w:rsidP="00BD5F76">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12330C0D" w14:textId="77777777" w:rsidR="00BD5F76" w:rsidRPr="00DE3695" w:rsidRDefault="00BD5F76" w:rsidP="00BD5F76">
            <w:pPr>
              <w:spacing w:after="100" w:line="276" w:lineRule="auto"/>
              <w:rPr>
                <w:rFonts w:cstheme="minorHAnsi"/>
                <w:b/>
                <w:sz w:val="20"/>
                <w:szCs w:val="20"/>
              </w:rPr>
            </w:pPr>
            <w:r w:rsidRPr="00DE3695">
              <w:rPr>
                <w:rFonts w:cstheme="minorHAnsi"/>
                <w:b/>
                <w:sz w:val="20"/>
                <w:szCs w:val="20"/>
              </w:rPr>
              <w:t>Teléfono:</w:t>
            </w:r>
            <w:r w:rsidRPr="00DE3695">
              <w:rPr>
                <w:rFonts w:cstheme="minorHAnsi"/>
                <w:sz w:val="20"/>
                <w:szCs w:val="20"/>
              </w:rPr>
              <w:t xml:space="preserve"> </w:t>
            </w:r>
          </w:p>
          <w:p w14:paraId="6F527A2A" w14:textId="4B62026C" w:rsidR="00BD5F76" w:rsidRPr="0025129B" w:rsidRDefault="00BD5F76" w:rsidP="00BD5F76">
            <w:pPr>
              <w:rPr>
                <w:rFonts w:cstheme="minorHAnsi"/>
                <w:sz w:val="20"/>
                <w:szCs w:val="20"/>
              </w:rPr>
            </w:pPr>
            <w:r w:rsidRPr="00DE3695">
              <w:rPr>
                <w:rFonts w:cstheme="minorHAnsi"/>
                <w:sz w:val="20"/>
                <w:szCs w:val="20"/>
                <w:lang w:val="es-ES"/>
              </w:rPr>
              <w:t>41-2862201 / 41-2862202</w:t>
            </w:r>
          </w:p>
        </w:tc>
      </w:tr>
      <w:tr w:rsidR="00BD5F76" w:rsidRPr="0025129B" w14:paraId="6F527A30" w14:textId="77777777" w:rsidTr="00B7748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7E62DA1" w14:textId="77777777" w:rsidR="00BD5F76" w:rsidRPr="00DE3695" w:rsidRDefault="00BD5F76" w:rsidP="00BD5F76">
            <w:pPr>
              <w:spacing w:after="100" w:line="276" w:lineRule="auto"/>
              <w:rPr>
                <w:rFonts w:cstheme="minorHAnsi"/>
                <w:b/>
                <w:sz w:val="20"/>
                <w:szCs w:val="20"/>
                <w:lang w:val="es-ES" w:eastAsia="es-ES"/>
              </w:rPr>
            </w:pPr>
            <w:r w:rsidRPr="00DE3695">
              <w:rPr>
                <w:rFonts w:cstheme="minorHAnsi"/>
                <w:b/>
                <w:sz w:val="20"/>
                <w:szCs w:val="20"/>
              </w:rPr>
              <w:t>Identificación del Representante Legal:</w:t>
            </w:r>
            <w:r w:rsidRPr="00DE3695">
              <w:rPr>
                <w:rFonts w:cstheme="minorHAnsi"/>
                <w:sz w:val="20"/>
                <w:szCs w:val="20"/>
              </w:rPr>
              <w:t xml:space="preserve"> </w:t>
            </w:r>
          </w:p>
          <w:p w14:paraId="6F527A2D" w14:textId="4F041885" w:rsidR="00BD5F76" w:rsidRPr="0025129B" w:rsidRDefault="00F22331" w:rsidP="00BD5F76">
            <w:pPr>
              <w:rPr>
                <w:rFonts w:cstheme="minorHAnsi"/>
                <w:sz w:val="20"/>
                <w:szCs w:val="20"/>
              </w:rPr>
            </w:pPr>
            <w:r w:rsidRPr="00F22331">
              <w:rPr>
                <w:rFonts w:cstheme="minorHAnsi"/>
                <w:sz w:val="20"/>
                <w:szCs w:val="20"/>
              </w:rPr>
              <w:t>Mario Andres Eckholt Ricci</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B5A0664" w14:textId="77777777" w:rsidR="00BD5F76" w:rsidRPr="00DE3695" w:rsidRDefault="00BD5F76" w:rsidP="00BD5F76">
            <w:pPr>
              <w:spacing w:after="100" w:line="276" w:lineRule="auto"/>
              <w:rPr>
                <w:rFonts w:cstheme="minorHAnsi"/>
                <w:b/>
                <w:sz w:val="20"/>
                <w:szCs w:val="20"/>
                <w:lang w:val="es-ES" w:eastAsia="es-ES"/>
              </w:rPr>
            </w:pPr>
            <w:r w:rsidRPr="00DE3695">
              <w:rPr>
                <w:rFonts w:cstheme="minorHAnsi"/>
                <w:b/>
                <w:sz w:val="20"/>
                <w:szCs w:val="20"/>
              </w:rPr>
              <w:t>RUT o RUN:</w:t>
            </w:r>
            <w:r w:rsidRPr="00DE3695">
              <w:rPr>
                <w:rFonts w:cstheme="minorHAnsi"/>
                <w:sz w:val="20"/>
                <w:szCs w:val="20"/>
              </w:rPr>
              <w:t xml:space="preserve"> </w:t>
            </w:r>
          </w:p>
          <w:p w14:paraId="6F527A2F" w14:textId="0AB451C7" w:rsidR="00BD5F76" w:rsidRPr="0025129B" w:rsidRDefault="00F22331" w:rsidP="00BD5F76">
            <w:pPr>
              <w:spacing w:after="100"/>
              <w:jc w:val="left"/>
              <w:rPr>
                <w:rFonts w:cstheme="minorHAnsi"/>
                <w:sz w:val="20"/>
                <w:szCs w:val="20"/>
                <w:lang w:val="es-ES" w:eastAsia="es-ES"/>
              </w:rPr>
            </w:pPr>
            <w:r w:rsidRPr="00F22331">
              <w:rPr>
                <w:rFonts w:cstheme="minorHAnsi"/>
                <w:sz w:val="20"/>
                <w:szCs w:val="20"/>
                <w:lang w:eastAsia="es-ES"/>
              </w:rPr>
              <w:t>13.434.705-8</w:t>
            </w:r>
          </w:p>
        </w:tc>
      </w:tr>
      <w:tr w:rsidR="00BD5F76" w:rsidRPr="0025129B" w14:paraId="6F527A34" w14:textId="77777777" w:rsidTr="00B7748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3FECA1A" w14:textId="77777777" w:rsidR="00BD5F76" w:rsidRPr="00DE3695" w:rsidRDefault="00BD5F76" w:rsidP="00BD5F76">
            <w:pPr>
              <w:spacing w:after="100" w:line="276" w:lineRule="auto"/>
              <w:rPr>
                <w:rFonts w:cstheme="minorHAnsi"/>
                <w:sz w:val="20"/>
                <w:szCs w:val="20"/>
              </w:rPr>
            </w:pPr>
            <w:r w:rsidRPr="00DE3695">
              <w:rPr>
                <w:rFonts w:cstheme="minorHAnsi"/>
                <w:b/>
                <w:sz w:val="20"/>
                <w:szCs w:val="20"/>
              </w:rPr>
              <w:t>Domicilio Representante Legal:</w:t>
            </w:r>
            <w:r w:rsidRPr="00DE3695">
              <w:rPr>
                <w:rFonts w:cstheme="minorHAnsi"/>
                <w:sz w:val="20"/>
                <w:szCs w:val="20"/>
              </w:rPr>
              <w:t xml:space="preserve"> </w:t>
            </w:r>
          </w:p>
          <w:p w14:paraId="43FFF94D" w14:textId="140A0799" w:rsidR="00BD5F76" w:rsidRPr="00DE3695" w:rsidRDefault="00F22331" w:rsidP="00BD5F76">
            <w:pPr>
              <w:spacing w:after="100" w:line="276" w:lineRule="auto"/>
              <w:rPr>
                <w:rFonts w:cstheme="minorHAnsi"/>
                <w:b/>
                <w:sz w:val="20"/>
                <w:szCs w:val="20"/>
              </w:rPr>
            </w:pPr>
            <w:r w:rsidRPr="00F22331">
              <w:rPr>
                <w:rFonts w:cstheme="minorHAnsi"/>
                <w:sz w:val="20"/>
                <w:szCs w:val="20"/>
              </w:rPr>
              <w:t xml:space="preserve">AUTOPISTA DEL ITATA KM 21, NUEVA ALDEAS/NS/N </w:t>
            </w:r>
          </w:p>
          <w:p w14:paraId="6F527A32" w14:textId="77777777" w:rsidR="00BD5F76" w:rsidRPr="0025129B" w:rsidRDefault="00BD5F76" w:rsidP="00BD5F76">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34BDB570" w14:textId="77777777" w:rsidR="00BD5F76" w:rsidRPr="00DE3695" w:rsidRDefault="00BD5F76" w:rsidP="00BD5F76">
            <w:pPr>
              <w:spacing w:after="100" w:line="276" w:lineRule="auto"/>
              <w:rPr>
                <w:rFonts w:cstheme="minorHAnsi"/>
                <w:sz w:val="20"/>
                <w:szCs w:val="20"/>
              </w:rPr>
            </w:pPr>
            <w:r w:rsidRPr="00DE3695">
              <w:rPr>
                <w:rFonts w:cstheme="minorHAnsi"/>
                <w:b/>
                <w:sz w:val="20"/>
                <w:szCs w:val="20"/>
              </w:rPr>
              <w:t>Correo electrónico:</w:t>
            </w:r>
            <w:r w:rsidRPr="00DE3695">
              <w:rPr>
                <w:rFonts w:cstheme="minorHAnsi"/>
                <w:sz w:val="20"/>
                <w:szCs w:val="20"/>
              </w:rPr>
              <w:t xml:space="preserve"> </w:t>
            </w:r>
          </w:p>
          <w:p w14:paraId="6F527A33" w14:textId="0BB7943C" w:rsidR="00BD5F76" w:rsidRPr="0025129B" w:rsidRDefault="00F22331" w:rsidP="00BD5F76">
            <w:pPr>
              <w:spacing w:after="100" w:line="276" w:lineRule="auto"/>
              <w:rPr>
                <w:rFonts w:cstheme="minorHAnsi"/>
                <w:sz w:val="20"/>
                <w:szCs w:val="20"/>
                <w:lang w:val="es-ES" w:eastAsia="es-ES"/>
              </w:rPr>
            </w:pPr>
            <w:r w:rsidRPr="00F22331">
              <w:rPr>
                <w:rFonts w:cstheme="minorHAnsi"/>
                <w:sz w:val="20"/>
                <w:szCs w:val="20"/>
                <w:lang w:eastAsia="es-ES"/>
              </w:rPr>
              <w:t>MARIO.ECKHOLT@ARAUCO.CL</w:t>
            </w:r>
          </w:p>
        </w:tc>
      </w:tr>
      <w:tr w:rsidR="00BD5F76" w:rsidRPr="0025129B" w14:paraId="6F527A37" w14:textId="77777777" w:rsidTr="00B77480">
        <w:trPr>
          <w:trHeight w:val="507"/>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527A35" w14:textId="77777777" w:rsidR="00BD5F76" w:rsidRPr="0025129B" w:rsidRDefault="00BD5F76" w:rsidP="00BD5F76">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2BCA85B5" w14:textId="77777777" w:rsidR="00BD5F76" w:rsidRPr="00DE3695" w:rsidRDefault="00BD5F76" w:rsidP="00BD5F76">
            <w:pPr>
              <w:spacing w:after="100" w:line="276" w:lineRule="auto"/>
              <w:rPr>
                <w:rFonts w:cstheme="minorHAnsi"/>
                <w:sz w:val="20"/>
                <w:szCs w:val="20"/>
              </w:rPr>
            </w:pPr>
            <w:r w:rsidRPr="00DE3695">
              <w:rPr>
                <w:rFonts w:cstheme="minorHAnsi"/>
                <w:b/>
                <w:sz w:val="20"/>
                <w:szCs w:val="20"/>
              </w:rPr>
              <w:t>Teléfono:</w:t>
            </w:r>
            <w:r w:rsidRPr="00DE3695">
              <w:rPr>
                <w:rFonts w:cstheme="minorHAnsi"/>
                <w:sz w:val="20"/>
                <w:szCs w:val="20"/>
              </w:rPr>
              <w:t xml:space="preserve"> </w:t>
            </w:r>
          </w:p>
          <w:p w14:paraId="6F527A36" w14:textId="498A0593" w:rsidR="00BD5F76" w:rsidRPr="0025129B" w:rsidRDefault="00F22331" w:rsidP="00BD5F76">
            <w:pPr>
              <w:spacing w:after="100" w:line="276" w:lineRule="auto"/>
              <w:rPr>
                <w:rFonts w:cstheme="minorHAnsi"/>
                <w:sz w:val="20"/>
                <w:szCs w:val="20"/>
                <w:lang w:val="es-ES" w:eastAsia="es-ES"/>
              </w:rPr>
            </w:pPr>
            <w:r w:rsidRPr="00F22331">
              <w:rPr>
                <w:rFonts w:cstheme="minorHAnsi"/>
                <w:sz w:val="20"/>
                <w:szCs w:val="20"/>
                <w:lang w:val="es-ES" w:eastAsia="es-ES"/>
              </w:rPr>
              <w:t>41-2862201 / 41-2862202</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21DE44D2" w:rsidR="004E5529" w:rsidRPr="0025129B" w:rsidRDefault="00BD5F76" w:rsidP="00230321">
            <w:pPr>
              <w:rPr>
                <w:rFonts w:cstheme="minorHAnsi"/>
                <w:sz w:val="20"/>
                <w:szCs w:val="20"/>
              </w:rPr>
            </w:pPr>
            <w:r>
              <w:rPr>
                <w:rFonts w:cstheme="minorHAnsi"/>
                <w:sz w:val="20"/>
                <w:szCs w:val="20"/>
              </w:rPr>
              <w:t>Operación</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84636108"/>
      <w:r w:rsidRPr="0025129B">
        <w:lastRenderedPageBreak/>
        <w:t>Ubicación</w:t>
      </w:r>
      <w:bookmarkEnd w:id="29"/>
      <w:bookmarkEnd w:id="30"/>
      <w:bookmarkEnd w:id="31"/>
      <w:bookmarkEnd w:id="32"/>
      <w:bookmarkEnd w:id="33"/>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B1506E" w:rsidRPr="00DE3695" w14:paraId="43C10511" w14:textId="77777777" w:rsidTr="00B77480">
        <w:trPr>
          <w:trHeight w:val="8505"/>
          <w:jc w:val="center"/>
        </w:trPr>
        <w:tc>
          <w:tcPr>
            <w:tcW w:w="5000" w:type="pct"/>
            <w:shd w:val="clear" w:color="auto" w:fill="auto"/>
            <w:tcMar>
              <w:top w:w="58" w:type="dxa"/>
              <w:left w:w="58" w:type="dxa"/>
              <w:bottom w:w="58" w:type="dxa"/>
              <w:right w:w="58" w:type="dxa"/>
            </w:tcMar>
            <w:hideMark/>
          </w:tcPr>
          <w:p w14:paraId="276901FB" w14:textId="77777777" w:rsidR="00B1506E" w:rsidRPr="00DE3695" w:rsidRDefault="00B1506E" w:rsidP="00B77480">
            <w:pPr>
              <w:rPr>
                <w:rStyle w:val="DescripcinCar"/>
              </w:rPr>
            </w:pPr>
            <w:bookmarkStart w:id="36" w:name="_Toc369464798"/>
            <w:bookmarkStart w:id="37" w:name="_Toc369477040"/>
            <w:bookmarkStart w:id="38" w:name="_Toc370218317"/>
            <w:bookmarkStart w:id="39" w:name="_Toc372814976"/>
            <w:bookmarkStart w:id="40" w:name="_Toc384055309"/>
            <w:bookmarkStart w:id="41" w:name="_Toc384055385"/>
            <w:bookmarkStart w:id="42" w:name="_Toc384635870"/>
            <w:bookmarkStart w:id="43" w:name="_Toc384636109"/>
            <w:r w:rsidRPr="00DE3695">
              <w:rPr>
                <w:rStyle w:val="DescripcinCar"/>
              </w:rPr>
              <w:t xml:space="preserve">Figura </w:t>
            </w:r>
            <w:r w:rsidRPr="00DE3695">
              <w:rPr>
                <w:rStyle w:val="DescripcinCar"/>
              </w:rPr>
              <w:fldChar w:fldCharType="begin"/>
            </w:r>
            <w:r w:rsidRPr="00DE3695">
              <w:rPr>
                <w:rStyle w:val="DescripcinCar"/>
              </w:rPr>
              <w:instrText xml:space="preserve"> SEQ Figura \* ARABIC </w:instrText>
            </w:r>
            <w:r w:rsidRPr="00DE3695">
              <w:rPr>
                <w:rStyle w:val="DescripcinCar"/>
              </w:rPr>
              <w:fldChar w:fldCharType="separate"/>
            </w:r>
            <w:r>
              <w:rPr>
                <w:rStyle w:val="DescripcinCar"/>
                <w:noProof/>
              </w:rPr>
              <w:t>1</w:t>
            </w:r>
            <w:r w:rsidRPr="00DE3695">
              <w:rPr>
                <w:rStyle w:val="DescripcinCar"/>
              </w:rPr>
              <w:fldChar w:fldCharType="end"/>
            </w:r>
            <w:r w:rsidRPr="00DE3695">
              <w:rPr>
                <w:rStyle w:val="DescripcinCar"/>
              </w:rPr>
              <w:t>. Mapa de Ubicación Regional del proyecto Planta Celco Valdivia</w:t>
            </w:r>
            <w:bookmarkEnd w:id="36"/>
            <w:bookmarkEnd w:id="37"/>
            <w:bookmarkEnd w:id="38"/>
            <w:bookmarkEnd w:id="39"/>
            <w:r>
              <w:rPr>
                <w:rStyle w:val="DescripcinCar"/>
              </w:rPr>
              <w:t>, emplazado en el sector Rucaco del río Cruces.</w:t>
            </w:r>
            <w:bookmarkEnd w:id="40"/>
            <w:bookmarkEnd w:id="41"/>
            <w:bookmarkEnd w:id="42"/>
            <w:bookmarkEnd w:id="43"/>
            <w:r>
              <w:rPr>
                <w:rStyle w:val="DescripcinCar"/>
                <w:b w:val="0"/>
              </w:rPr>
              <w:t xml:space="preserve"> </w:t>
            </w:r>
            <w:r w:rsidRPr="00DE3695">
              <w:rPr>
                <w:szCs w:val="18"/>
              </w:rPr>
              <w:t>(Fuente:</w:t>
            </w:r>
            <w:r>
              <w:rPr>
                <w:szCs w:val="18"/>
              </w:rPr>
              <w:t xml:space="preserve"> </w:t>
            </w:r>
            <w:r w:rsidRPr="00FF33A0">
              <w:rPr>
                <w:i/>
                <w:szCs w:val="18"/>
              </w:rPr>
              <w:t>Arc Map</w:t>
            </w:r>
            <w:r>
              <w:rPr>
                <w:szCs w:val="18"/>
              </w:rPr>
              <w:t xml:space="preserve"> 10.3, 2013</w:t>
            </w:r>
            <w:r w:rsidRPr="00DE3695">
              <w:rPr>
                <w:szCs w:val="18"/>
              </w:rPr>
              <w:t>).</w:t>
            </w:r>
          </w:p>
          <w:p w14:paraId="027DCC29" w14:textId="77777777" w:rsidR="00B1506E" w:rsidRPr="00DE3695" w:rsidRDefault="00B1506E" w:rsidP="00B77480"/>
          <w:p w14:paraId="2F0DE96F" w14:textId="77777777" w:rsidR="00B1506E" w:rsidRPr="00DE3695" w:rsidRDefault="00B1506E" w:rsidP="00B77480">
            <w:pPr>
              <w:jc w:val="center"/>
              <w:rPr>
                <w:b/>
                <w:sz w:val="20"/>
              </w:rPr>
            </w:pPr>
            <w:r w:rsidRPr="00DE3695">
              <w:rPr>
                <w:b/>
                <w:noProof/>
                <w:sz w:val="20"/>
                <w:lang w:eastAsia="es-CL"/>
              </w:rPr>
              <w:drawing>
                <wp:inline distT="0" distB="0" distL="0" distR="0" wp14:anchorId="5EEC416E" wp14:editId="2896F427">
                  <wp:extent cx="6073662" cy="4693285"/>
                  <wp:effectExtent l="0" t="0" r="3810" b="0"/>
                  <wp:docPr id="3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co+2.jpg"/>
                          <pic:cNvPicPr/>
                        </pic:nvPicPr>
                        <pic:blipFill>
                          <a:blip r:embed="rId18">
                            <a:extLst>
                              <a:ext uri="{28A0092B-C50C-407E-A947-70E740481C1C}">
                                <a14:useLocalDpi xmlns:a14="http://schemas.microsoft.com/office/drawing/2010/main" val="0"/>
                              </a:ext>
                            </a:extLst>
                          </a:blip>
                          <a:stretch>
                            <a:fillRect/>
                          </a:stretch>
                        </pic:blipFill>
                        <pic:spPr>
                          <a:xfrm>
                            <a:off x="0" y="0"/>
                            <a:ext cx="6073662" cy="4693285"/>
                          </a:xfrm>
                          <a:prstGeom prst="rect">
                            <a:avLst/>
                          </a:prstGeom>
                        </pic:spPr>
                      </pic:pic>
                    </a:graphicData>
                  </a:graphic>
                </wp:inline>
              </w:drawing>
            </w:r>
          </w:p>
        </w:tc>
      </w:tr>
    </w:tbl>
    <w:p w14:paraId="5CAC9FCD" w14:textId="77777777" w:rsidR="00B1506E" w:rsidRPr="00B1506E" w:rsidRDefault="00B1506E" w:rsidP="00B1506E"/>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B1506E" w:rsidRPr="00B1506E" w14:paraId="48A510F7" w14:textId="77777777" w:rsidTr="00B77480">
        <w:trPr>
          <w:trHeight w:val="7075"/>
          <w:jc w:val="center"/>
        </w:trPr>
        <w:tc>
          <w:tcPr>
            <w:tcW w:w="5000" w:type="pct"/>
            <w:gridSpan w:val="4"/>
            <w:shd w:val="clear" w:color="auto" w:fill="auto"/>
            <w:tcMar>
              <w:top w:w="58" w:type="dxa"/>
              <w:left w:w="58" w:type="dxa"/>
              <w:bottom w:w="58" w:type="dxa"/>
              <w:right w:w="58" w:type="dxa"/>
            </w:tcMar>
            <w:hideMark/>
          </w:tcPr>
          <w:p w14:paraId="170E77E7" w14:textId="77777777" w:rsidR="00B1506E" w:rsidRPr="00B1506E" w:rsidRDefault="00B1506E" w:rsidP="00B1506E">
            <w:bookmarkStart w:id="44" w:name="_Toc369464799"/>
            <w:bookmarkStart w:id="45" w:name="_Toc369477041"/>
            <w:bookmarkStart w:id="46" w:name="_Toc370218318"/>
            <w:bookmarkStart w:id="47" w:name="_Toc372814977"/>
            <w:r w:rsidRPr="00B1506E">
              <w:rPr>
                <w:rFonts w:cstheme="minorHAnsi"/>
                <w:b/>
                <w:sz w:val="18"/>
                <w:szCs w:val="20"/>
              </w:rPr>
              <w:lastRenderedPageBreak/>
              <w:t xml:space="preserve">Figura </w:t>
            </w:r>
            <w:r w:rsidRPr="00B1506E">
              <w:rPr>
                <w:rFonts w:cstheme="minorHAnsi"/>
                <w:b/>
                <w:sz w:val="18"/>
                <w:szCs w:val="20"/>
              </w:rPr>
              <w:fldChar w:fldCharType="begin"/>
            </w:r>
            <w:r w:rsidRPr="00B1506E">
              <w:rPr>
                <w:rFonts w:cstheme="minorHAnsi"/>
                <w:b/>
                <w:sz w:val="18"/>
                <w:szCs w:val="20"/>
              </w:rPr>
              <w:instrText xml:space="preserve"> SEQ Figura \* ARABIC </w:instrText>
            </w:r>
            <w:r w:rsidRPr="00B1506E">
              <w:rPr>
                <w:rFonts w:cstheme="minorHAnsi"/>
                <w:b/>
                <w:sz w:val="18"/>
                <w:szCs w:val="20"/>
              </w:rPr>
              <w:fldChar w:fldCharType="separate"/>
            </w:r>
            <w:r w:rsidRPr="00B1506E">
              <w:rPr>
                <w:rFonts w:cstheme="minorHAnsi"/>
                <w:b/>
                <w:noProof/>
                <w:sz w:val="18"/>
                <w:szCs w:val="20"/>
              </w:rPr>
              <w:t>2</w:t>
            </w:r>
            <w:r w:rsidRPr="00B1506E">
              <w:rPr>
                <w:rFonts w:cstheme="minorHAnsi"/>
                <w:b/>
                <w:sz w:val="18"/>
                <w:szCs w:val="20"/>
              </w:rPr>
              <w:fldChar w:fldCharType="end"/>
            </w:r>
            <w:r w:rsidRPr="00B1506E">
              <w:rPr>
                <w:rFonts w:cstheme="minorHAnsi"/>
                <w:b/>
                <w:sz w:val="18"/>
                <w:szCs w:val="20"/>
              </w:rPr>
              <w:t xml:space="preserve">. </w:t>
            </w:r>
            <w:r w:rsidRPr="00B1506E">
              <w:rPr>
                <w:rFonts w:cstheme="minorHAnsi"/>
                <w:sz w:val="18"/>
                <w:szCs w:val="20"/>
              </w:rPr>
              <w:t>Mapa de Ubicación Local sector Rucaco</w:t>
            </w:r>
            <w:bookmarkEnd w:id="44"/>
            <w:bookmarkEnd w:id="45"/>
            <w:bookmarkEnd w:id="46"/>
            <w:bookmarkEnd w:id="47"/>
            <w:r w:rsidRPr="00B1506E">
              <w:rPr>
                <w:sz w:val="18"/>
                <w:szCs w:val="18"/>
              </w:rPr>
              <w:t xml:space="preserve"> (Fuente: Arc Map 10.3, 2013).</w:t>
            </w:r>
            <w:r w:rsidRPr="00B1506E">
              <w:t xml:space="preserve"> </w:t>
            </w:r>
          </w:p>
          <w:p w14:paraId="211A9FBA" w14:textId="77777777" w:rsidR="00B1506E" w:rsidRPr="00B1506E" w:rsidRDefault="00B1506E" w:rsidP="00B1506E">
            <w:pPr>
              <w:jc w:val="center"/>
              <w:rPr>
                <w:b/>
                <w:noProof/>
                <w:lang w:eastAsia="es-CL"/>
              </w:rPr>
            </w:pPr>
          </w:p>
          <w:p w14:paraId="156E6F00" w14:textId="77777777" w:rsidR="00B1506E" w:rsidRPr="00B1506E" w:rsidRDefault="00B1506E" w:rsidP="00B1506E">
            <w:pPr>
              <w:jc w:val="center"/>
            </w:pPr>
            <w:r w:rsidRPr="00B1506E">
              <w:rPr>
                <w:noProof/>
                <w:lang w:eastAsia="es-CL"/>
              </w:rPr>
              <mc:AlternateContent>
                <mc:Choice Requires="wps">
                  <w:drawing>
                    <wp:anchor distT="0" distB="0" distL="114300" distR="114300" simplePos="0" relativeHeight="251637760" behindDoc="0" locked="0" layoutInCell="1" allowOverlap="1" wp14:anchorId="352AD21B" wp14:editId="46CB2E4C">
                      <wp:simplePos x="0" y="0"/>
                      <wp:positionH relativeFrom="column">
                        <wp:posOffset>5878830</wp:posOffset>
                      </wp:positionH>
                      <wp:positionV relativeFrom="paragraph">
                        <wp:posOffset>1955800</wp:posOffset>
                      </wp:positionV>
                      <wp:extent cx="514350" cy="190500"/>
                      <wp:effectExtent l="666750" t="0" r="19050" b="95250"/>
                      <wp:wrapNone/>
                      <wp:docPr id="5" name="Llamada con línea 2 (borde y barra de énfasis) 5"/>
                      <wp:cNvGraphicFramePr/>
                      <a:graphic xmlns:a="http://schemas.openxmlformats.org/drawingml/2006/main">
                        <a:graphicData uri="http://schemas.microsoft.com/office/word/2010/wordprocessingShape">
                          <wps:wsp>
                            <wps:cNvSpPr/>
                            <wps:spPr>
                              <a:xfrm>
                                <a:off x="0" y="0"/>
                                <a:ext cx="514350" cy="190500"/>
                              </a:xfrm>
                              <a:prstGeom prst="accentBorderCallout2">
                                <a:avLst>
                                  <a:gd name="adj1" fmla="val 18750"/>
                                  <a:gd name="adj2" fmla="val -8333"/>
                                  <a:gd name="adj3" fmla="val 18750"/>
                                  <a:gd name="adj4" fmla="val -16667"/>
                                  <a:gd name="adj5" fmla="val 133982"/>
                                  <a:gd name="adj6" fmla="val -129724"/>
                                </a:avLst>
                              </a:prstGeom>
                              <a:solidFill>
                                <a:sysClr val="window" lastClr="FFFFFF"/>
                              </a:solidFill>
                              <a:ln w="6350" cap="flat" cmpd="sng" algn="ctr">
                                <a:solidFill>
                                  <a:sysClr val="windowText" lastClr="000000"/>
                                </a:solidFill>
                                <a:prstDash val="solid"/>
                              </a:ln>
                              <a:effectLst/>
                            </wps:spPr>
                            <wps:txbx>
                              <w:txbxContent>
                                <w:p w14:paraId="1A40D596" w14:textId="77777777" w:rsidR="007765ED" w:rsidRPr="00B52F22" w:rsidRDefault="007765ED" w:rsidP="00B1506E">
                                  <w:pPr>
                                    <w:jc w:val="center"/>
                                    <w:rPr>
                                      <w:color w:val="FFFFFF" w:themeColor="background1"/>
                                      <w:sz w:val="16"/>
                                      <w:szCs w:val="16"/>
                                    </w:rPr>
                                  </w:pPr>
                                  <w:r w:rsidRPr="00B52F22">
                                    <w:rPr>
                                      <w:color w:val="000000" w:themeColor="text1"/>
                                      <w:sz w:val="16"/>
                                      <w:szCs w:val="16"/>
                                    </w:rPr>
                                    <w:t>Rucaco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AD21B"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lamada con línea 2 (borde y barra de énfasis) 5" o:spid="_x0000_s1026" type="#_x0000_t51" style="position:absolute;left:0;text-align:left;margin-left:462.9pt;margin-top:154pt;width:40.5pt;height: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" adj="-28020,28940" fillcolor="window" strokecolor="windowText" strokeweight=".5pt">
                      <v:textbox>
                        <w:txbxContent>
                          <w:p w14:paraId="1A40D596" w14:textId="77777777" w:rsidR="007765ED" w:rsidRPr="00B52F22" w:rsidRDefault="007765ED" w:rsidP="00B1506E">
                            <w:pPr>
                              <w:jc w:val="center"/>
                              <w:rPr>
                                <w:color w:val="FFFFFF" w:themeColor="background1"/>
                                <w:sz w:val="16"/>
                                <w:szCs w:val="16"/>
                              </w:rPr>
                            </w:pPr>
                            <w:r w:rsidRPr="00B52F22">
                              <w:rPr>
                                <w:color w:val="000000" w:themeColor="text1"/>
                                <w:sz w:val="16"/>
                                <w:szCs w:val="16"/>
                              </w:rPr>
                              <w:t>Rucaco</w:t>
                            </w:r>
                          </w:p>
                        </w:txbxContent>
                      </v:textbox>
                      <o:callout v:ext="edit" minusy="t"/>
                    </v:shape>
                  </w:pict>
                </mc:Fallback>
              </mc:AlternateContent>
            </w:r>
            <w:r w:rsidRPr="00B1506E">
              <w:rPr>
                <w:noProof/>
                <w:lang w:eastAsia="es-CL"/>
              </w:rPr>
              <w:drawing>
                <wp:inline distT="0" distB="0" distL="0" distR="0" wp14:anchorId="7BBC074D" wp14:editId="7771122D">
                  <wp:extent cx="5539256" cy="4280315"/>
                  <wp:effectExtent l="0" t="0" r="4445"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co_local.jpg"/>
                          <pic:cNvPicPr/>
                        </pic:nvPicPr>
                        <pic:blipFill>
                          <a:blip r:embed="rId19">
                            <a:extLst>
                              <a:ext uri="{28A0092B-C50C-407E-A947-70E740481C1C}">
                                <a14:useLocalDpi xmlns:a14="http://schemas.microsoft.com/office/drawing/2010/main" val="0"/>
                              </a:ext>
                            </a:extLst>
                          </a:blip>
                          <a:stretch>
                            <a:fillRect/>
                          </a:stretch>
                        </pic:blipFill>
                        <pic:spPr>
                          <a:xfrm>
                            <a:off x="0" y="0"/>
                            <a:ext cx="5540658" cy="4281399"/>
                          </a:xfrm>
                          <a:prstGeom prst="rect">
                            <a:avLst/>
                          </a:prstGeom>
                        </pic:spPr>
                      </pic:pic>
                    </a:graphicData>
                  </a:graphic>
                </wp:inline>
              </w:drawing>
            </w:r>
          </w:p>
        </w:tc>
      </w:tr>
      <w:tr w:rsidR="00B1506E" w:rsidRPr="00B1506E" w14:paraId="3AB69D5B" w14:textId="77777777" w:rsidTr="00B77480">
        <w:trPr>
          <w:trHeight w:val="229"/>
          <w:jc w:val="center"/>
        </w:trPr>
        <w:tc>
          <w:tcPr>
            <w:tcW w:w="5000" w:type="pct"/>
            <w:gridSpan w:val="4"/>
            <w:shd w:val="clear" w:color="auto" w:fill="auto"/>
            <w:tcMar>
              <w:top w:w="58" w:type="dxa"/>
              <w:left w:w="58" w:type="dxa"/>
              <w:bottom w:w="58" w:type="dxa"/>
              <w:right w:w="58" w:type="dxa"/>
            </w:tcMar>
          </w:tcPr>
          <w:p w14:paraId="7F88B5E2" w14:textId="77777777" w:rsidR="00B1506E" w:rsidRPr="00B1506E" w:rsidRDefault="00B1506E" w:rsidP="00B1506E">
            <w:pPr>
              <w:jc w:val="left"/>
              <w:rPr>
                <w:rFonts w:cstheme="minorHAnsi"/>
                <w:b/>
                <w:sz w:val="20"/>
                <w:szCs w:val="20"/>
              </w:rPr>
            </w:pPr>
            <w:r w:rsidRPr="00B1506E">
              <w:rPr>
                <w:rFonts w:cstheme="minorHAnsi"/>
                <w:b/>
                <w:sz w:val="20"/>
                <w:szCs w:val="20"/>
              </w:rPr>
              <w:t>Coordenadas UTM de Referencia</w:t>
            </w:r>
          </w:p>
        </w:tc>
      </w:tr>
      <w:tr w:rsidR="00B1506E" w:rsidRPr="00B1506E" w14:paraId="16AFA3E4" w14:textId="77777777" w:rsidTr="00B77480">
        <w:trPr>
          <w:trHeight w:val="229"/>
          <w:jc w:val="center"/>
        </w:trPr>
        <w:tc>
          <w:tcPr>
            <w:tcW w:w="1447" w:type="pct"/>
            <w:shd w:val="clear" w:color="auto" w:fill="auto"/>
            <w:tcMar>
              <w:top w:w="58" w:type="dxa"/>
              <w:left w:w="58" w:type="dxa"/>
              <w:bottom w:w="58" w:type="dxa"/>
              <w:right w:w="58" w:type="dxa"/>
            </w:tcMar>
            <w:hideMark/>
          </w:tcPr>
          <w:p w14:paraId="0ABF8873" w14:textId="77777777" w:rsidR="00B1506E" w:rsidRPr="00B1506E" w:rsidRDefault="00B1506E" w:rsidP="00B1506E">
            <w:pPr>
              <w:rPr>
                <w:rFonts w:cstheme="minorHAnsi"/>
                <w:sz w:val="20"/>
                <w:szCs w:val="20"/>
              </w:rPr>
            </w:pPr>
            <w:r w:rsidRPr="00B1506E">
              <w:rPr>
                <w:rFonts w:cstheme="minorHAnsi"/>
                <w:b/>
                <w:sz w:val="20"/>
                <w:szCs w:val="20"/>
              </w:rPr>
              <w:t>Datum:</w:t>
            </w:r>
            <w:r w:rsidRPr="00B1506E">
              <w:rPr>
                <w:rFonts w:cstheme="minorHAnsi"/>
                <w:sz w:val="20"/>
                <w:szCs w:val="20"/>
              </w:rPr>
              <w:t xml:space="preserve"> WGS 84</w:t>
            </w:r>
          </w:p>
        </w:tc>
        <w:tc>
          <w:tcPr>
            <w:tcW w:w="885" w:type="pct"/>
            <w:shd w:val="clear" w:color="auto" w:fill="auto"/>
          </w:tcPr>
          <w:p w14:paraId="70E255D4" w14:textId="77777777" w:rsidR="00B1506E" w:rsidRPr="00B1506E" w:rsidRDefault="00B1506E" w:rsidP="00B1506E">
            <w:pPr>
              <w:rPr>
                <w:rFonts w:cstheme="minorHAnsi"/>
                <w:sz w:val="20"/>
                <w:szCs w:val="20"/>
              </w:rPr>
            </w:pPr>
            <w:r w:rsidRPr="00B1506E">
              <w:rPr>
                <w:rFonts w:cstheme="minorHAnsi"/>
                <w:b/>
                <w:sz w:val="20"/>
                <w:szCs w:val="20"/>
              </w:rPr>
              <w:t>Huso:</w:t>
            </w:r>
            <w:r w:rsidRPr="00B1506E">
              <w:rPr>
                <w:rFonts w:cstheme="minorHAnsi"/>
                <w:sz w:val="20"/>
                <w:szCs w:val="20"/>
              </w:rPr>
              <w:t xml:space="preserve"> 18</w:t>
            </w:r>
          </w:p>
        </w:tc>
        <w:tc>
          <w:tcPr>
            <w:tcW w:w="1255" w:type="pct"/>
            <w:shd w:val="clear" w:color="auto" w:fill="auto"/>
          </w:tcPr>
          <w:p w14:paraId="36038CBE" w14:textId="77777777" w:rsidR="00B1506E" w:rsidRPr="00B1506E" w:rsidRDefault="00B1506E" w:rsidP="00B1506E">
            <w:pPr>
              <w:rPr>
                <w:rFonts w:cstheme="minorHAnsi"/>
                <w:b/>
                <w:sz w:val="20"/>
                <w:szCs w:val="20"/>
              </w:rPr>
            </w:pPr>
            <w:r w:rsidRPr="00B1506E">
              <w:rPr>
                <w:rFonts w:cstheme="minorHAnsi"/>
                <w:b/>
                <w:sz w:val="20"/>
                <w:szCs w:val="20"/>
              </w:rPr>
              <w:t>UTM N:</w:t>
            </w:r>
            <w:r w:rsidRPr="00B1506E">
              <w:rPr>
                <w:sz w:val="20"/>
                <w:szCs w:val="20"/>
              </w:rPr>
              <w:t xml:space="preserve"> </w:t>
            </w:r>
            <w:r w:rsidRPr="00B1506E">
              <w:rPr>
                <w:sz w:val="20"/>
                <w:szCs w:val="20"/>
                <w:lang w:val="es-ES_tradnl"/>
              </w:rPr>
              <w:t>5.619.831</w:t>
            </w:r>
          </w:p>
        </w:tc>
        <w:tc>
          <w:tcPr>
            <w:tcW w:w="1413" w:type="pct"/>
            <w:shd w:val="clear" w:color="auto" w:fill="auto"/>
          </w:tcPr>
          <w:p w14:paraId="413B3010" w14:textId="77777777" w:rsidR="00B1506E" w:rsidRPr="00B1506E" w:rsidRDefault="00B1506E" w:rsidP="00B1506E">
            <w:pPr>
              <w:rPr>
                <w:rFonts w:cstheme="minorHAnsi"/>
                <w:b/>
                <w:sz w:val="20"/>
                <w:szCs w:val="20"/>
              </w:rPr>
            </w:pPr>
            <w:r w:rsidRPr="00B1506E">
              <w:rPr>
                <w:rFonts w:cstheme="minorHAnsi"/>
                <w:b/>
                <w:sz w:val="20"/>
                <w:szCs w:val="20"/>
              </w:rPr>
              <w:t xml:space="preserve">UTM E: </w:t>
            </w:r>
            <w:r w:rsidRPr="00B1506E">
              <w:rPr>
                <w:rFonts w:cstheme="minorHAnsi"/>
                <w:sz w:val="20"/>
                <w:szCs w:val="20"/>
                <w:lang w:val="es-ES_tradnl"/>
              </w:rPr>
              <w:t>680.026</w:t>
            </w:r>
          </w:p>
        </w:tc>
      </w:tr>
      <w:tr w:rsidR="00B1506E" w:rsidRPr="00B1506E" w14:paraId="1DADF208" w14:textId="77777777" w:rsidTr="00B77480">
        <w:trPr>
          <w:trHeight w:val="728"/>
          <w:jc w:val="center"/>
        </w:trPr>
        <w:tc>
          <w:tcPr>
            <w:tcW w:w="5000" w:type="pct"/>
            <w:gridSpan w:val="4"/>
            <w:shd w:val="clear" w:color="auto" w:fill="auto"/>
            <w:tcMar>
              <w:top w:w="58" w:type="dxa"/>
              <w:left w:w="58" w:type="dxa"/>
              <w:bottom w:w="58" w:type="dxa"/>
              <w:right w:w="58" w:type="dxa"/>
            </w:tcMar>
          </w:tcPr>
          <w:p w14:paraId="6B2F1FA4" w14:textId="77777777" w:rsidR="00B1506E" w:rsidRPr="00B1506E" w:rsidRDefault="00B1506E" w:rsidP="00B1506E">
            <w:pPr>
              <w:rPr>
                <w:rFonts w:cstheme="minorHAnsi"/>
                <w:sz w:val="20"/>
                <w:szCs w:val="20"/>
              </w:rPr>
            </w:pPr>
            <w:r w:rsidRPr="00B1506E">
              <w:rPr>
                <w:rFonts w:cstheme="minorHAnsi"/>
                <w:b/>
                <w:sz w:val="20"/>
                <w:szCs w:val="20"/>
              </w:rPr>
              <w:t xml:space="preserve">Ruta de Acceso: </w:t>
            </w:r>
          </w:p>
          <w:p w14:paraId="09DDD12A" w14:textId="77777777" w:rsidR="00B1506E" w:rsidRPr="00B1506E" w:rsidRDefault="00B1506E" w:rsidP="00B1506E">
            <w:pPr>
              <w:rPr>
                <w:rFonts w:cstheme="minorHAnsi"/>
                <w:b/>
                <w:sz w:val="20"/>
                <w:szCs w:val="20"/>
              </w:rPr>
            </w:pPr>
            <w:r w:rsidRPr="00B1506E">
              <w:rPr>
                <w:rFonts w:cstheme="minorHAnsi"/>
                <w:sz w:val="20"/>
                <w:szCs w:val="20"/>
                <w:lang w:val="es-ES"/>
              </w:rPr>
              <w:t>La ruta de acceso al sector Rucaco, desde la ciudad de Valdivia, corresponde a la ruta 205 (camino Valdivia – San José). Al llegar a la intersección de la ruta 205 con la ruta 5, se debe tomar dirección norte y avanzar 2 km. aproximadamente hasta llegar al sector Rucaco, donde se emplaza un puente del mismo nombre, que cruza sobre el río Cruces. Previo a dicho lugar, se encuentra el acceso (a mano derecha) a las instalaciones de CELCO Planta Valdivia.</w:t>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p w14:paraId="6F527A52" w14:textId="760C72FF"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F527A53" w14:textId="77777777" w:rsidR="00BA0FDE" w:rsidRPr="0025129B" w:rsidRDefault="00BA0FDE" w:rsidP="00C958D0">
      <w:pPr>
        <w:pStyle w:val="Ttulo2"/>
      </w:pPr>
      <w:bookmarkStart w:id="48" w:name="_Toc353998109"/>
      <w:bookmarkStart w:id="49" w:name="_Toc353998182"/>
      <w:bookmarkStart w:id="50" w:name="_Toc382383534"/>
      <w:bookmarkStart w:id="51" w:name="_Toc382472356"/>
      <w:bookmarkStart w:id="52" w:name="_Toc384055310"/>
      <w:bookmarkStart w:id="53" w:name="_Toc384636110"/>
      <w:bookmarkStart w:id="54" w:name="_Toc352162448"/>
      <w:bookmarkStart w:id="55" w:name="_Toc352162785"/>
      <w:bookmarkStart w:id="56" w:name="_Toc352840384"/>
      <w:bookmarkStart w:id="57" w:name="_Toc352841444"/>
      <w:r w:rsidRPr="0025129B">
        <w:lastRenderedPageBreak/>
        <w:t>Descripción del Proyecto</w:t>
      </w:r>
      <w:bookmarkEnd w:id="48"/>
      <w:bookmarkEnd w:id="49"/>
      <w:bookmarkEnd w:id="50"/>
      <w:bookmarkEnd w:id="51"/>
      <w:bookmarkEnd w:id="52"/>
      <w:bookmarkEnd w:id="53"/>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0B6041">
        <w:trPr>
          <w:trHeight w:val="86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77777777"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14:paraId="6F527A56" w14:textId="77777777" w:rsidR="0099175E" w:rsidRPr="0025129B" w:rsidRDefault="0099175E" w:rsidP="00A51E07">
            <w:pPr>
              <w:rPr>
                <w:rFonts w:cstheme="minorHAnsi"/>
              </w:rPr>
            </w:pPr>
          </w:p>
          <w:p w14:paraId="3E4E7E72" w14:textId="7ADF12F0" w:rsidR="00C055CD" w:rsidRPr="00C055CD" w:rsidRDefault="00B1506E" w:rsidP="00C055CD">
            <w:pPr>
              <w:rPr>
                <w:rFonts w:cstheme="minorHAnsi"/>
                <w:color w:val="000000" w:themeColor="text1"/>
                <w:sz w:val="20"/>
                <w:szCs w:val="18"/>
              </w:rPr>
            </w:pPr>
            <w:r w:rsidRPr="00B1506E">
              <w:rPr>
                <w:rFonts w:cstheme="minorHAnsi"/>
                <w:color w:val="000000" w:themeColor="text1"/>
                <w:sz w:val="20"/>
                <w:szCs w:val="18"/>
              </w:rPr>
              <w:t xml:space="preserve">La denuncia presentada ante la Superintendencia del Medio Ambiente, con fecha 20 de enero de 2014 por doña Ximena Rosales Neira (Ver denuncia en Anexo 2), señala que </w:t>
            </w:r>
            <w:r w:rsidR="00C055CD" w:rsidRPr="00C055CD">
              <w:rPr>
                <w:rFonts w:cstheme="minorHAnsi"/>
                <w:color w:val="000000" w:themeColor="text1"/>
                <w:sz w:val="20"/>
                <w:szCs w:val="18"/>
              </w:rPr>
              <w:t>“</w:t>
            </w:r>
            <w:r w:rsidR="00C055CD" w:rsidRPr="00C055CD">
              <w:rPr>
                <w:rFonts w:cstheme="minorHAnsi"/>
                <w:bCs/>
                <w:i/>
                <w:color w:val="000000" w:themeColor="text1"/>
                <w:sz w:val="20"/>
                <w:szCs w:val="18"/>
              </w:rPr>
              <w:t>El sábado 18 de enero de 2014 se tom</w:t>
            </w:r>
            <w:r w:rsidR="007D73F9">
              <w:rPr>
                <w:rFonts w:cstheme="minorHAnsi"/>
                <w:bCs/>
                <w:i/>
                <w:color w:val="000000" w:themeColor="text1"/>
                <w:sz w:val="20"/>
                <w:szCs w:val="18"/>
              </w:rPr>
              <w:t>ó</w:t>
            </w:r>
            <w:r w:rsidR="00C055CD" w:rsidRPr="00C055CD">
              <w:rPr>
                <w:rFonts w:cstheme="minorHAnsi"/>
                <w:bCs/>
                <w:i/>
                <w:color w:val="000000" w:themeColor="text1"/>
                <w:sz w:val="20"/>
                <w:szCs w:val="18"/>
              </w:rPr>
              <w:t xml:space="preserve"> conocimiento público de la aparición de una indeterminada cantidad de peces muertos en el sector Rucaco, en el río Cruces, en la comuna de san José de la Mariquina, y además de la existencia de un grupo de personas que presentaron lesiones en la piel y que fueron derivados al hospital de la misma comuna.”</w:t>
            </w:r>
          </w:p>
          <w:p w14:paraId="1BFA5F9C" w14:textId="5B9355C6" w:rsidR="00B1506E" w:rsidRPr="00B1506E" w:rsidRDefault="00B1506E" w:rsidP="00B1506E">
            <w:pPr>
              <w:rPr>
                <w:rFonts w:cstheme="minorHAnsi"/>
                <w:sz w:val="20"/>
                <w:szCs w:val="20"/>
                <w:lang w:eastAsia="es-ES"/>
              </w:rPr>
            </w:pPr>
          </w:p>
          <w:p w14:paraId="6F32AA8D" w14:textId="77777777" w:rsidR="00B1506E" w:rsidRPr="00B1506E" w:rsidRDefault="00B1506E" w:rsidP="00B1506E">
            <w:pPr>
              <w:rPr>
                <w:rFonts w:cstheme="minorHAnsi"/>
                <w:sz w:val="20"/>
                <w:szCs w:val="20"/>
                <w:lang w:eastAsia="es-ES"/>
              </w:rPr>
            </w:pPr>
            <w:r w:rsidRPr="00B1506E">
              <w:rPr>
                <w:rFonts w:cstheme="minorHAnsi"/>
                <w:sz w:val="20"/>
                <w:szCs w:val="20"/>
                <w:lang w:eastAsia="es-ES"/>
              </w:rPr>
              <w:t>La denuncia identifica a CELCO Planta Valdivia como presunto infractor. Señala además que el lugar denunciado se ubica agua arriba del Santuario de la Naturaleza Carlos Anwandter.</w:t>
            </w:r>
            <w:r w:rsidRPr="00B1506E">
              <w:rPr>
                <w:rFonts w:cstheme="minorHAnsi"/>
              </w:rPr>
              <w:t xml:space="preserve"> </w:t>
            </w:r>
          </w:p>
          <w:p w14:paraId="3AC9E3BB" w14:textId="3EF49A02" w:rsidR="00B1506E" w:rsidRPr="00B1506E" w:rsidRDefault="00B1506E" w:rsidP="00B1506E">
            <w:pPr>
              <w:rPr>
                <w:rFonts w:cstheme="minorHAnsi"/>
                <w:sz w:val="20"/>
                <w:szCs w:val="20"/>
                <w:lang w:eastAsia="es-ES"/>
              </w:rPr>
            </w:pPr>
          </w:p>
          <w:p w14:paraId="6E324D2E" w14:textId="77777777" w:rsidR="00B1506E" w:rsidRPr="00B1506E" w:rsidRDefault="00B1506E" w:rsidP="00B1506E">
            <w:pPr>
              <w:rPr>
                <w:rFonts w:cstheme="minorHAnsi"/>
                <w:sz w:val="20"/>
                <w:szCs w:val="20"/>
                <w:lang w:eastAsia="es-ES"/>
              </w:rPr>
            </w:pPr>
            <w:r w:rsidRPr="00B1506E">
              <w:rPr>
                <w:rFonts w:cstheme="minorHAnsi"/>
                <w:sz w:val="20"/>
                <w:szCs w:val="20"/>
                <w:lang w:eastAsia="es-ES"/>
              </w:rPr>
              <w:t>El proyecto “CELCO Planta Valdivia” de Celulosa Arauco y Constitución S.A. (en adelante Arauco), es una instalación industrial para la fabricación de celulosa kraft blanqueada de pino radiata o eucalipto, con una capacidad aprobada de producción de 550 mil toneladas anuales de celulosa. Como resultado de las actividades de preparación de la madera y de fabricación de celulosa, se generan residuos industriales líquidos (RILes) los cuales son tratados en una planta de tratamiento, la que descarga su efluente hacía el río Cruces, aguas arriba del sector Rucaco.</w:t>
            </w:r>
          </w:p>
          <w:p w14:paraId="6F527A57" w14:textId="3B21C399" w:rsidR="0099175E" w:rsidRPr="00B1506E" w:rsidRDefault="0099175E" w:rsidP="008E4AB3">
            <w:pPr>
              <w:rPr>
                <w:rFonts w:cstheme="minorHAnsi"/>
                <w:lang w:eastAsia="es-ES"/>
              </w:rPr>
            </w:pPr>
          </w:p>
        </w:tc>
      </w:tr>
      <w:tr w:rsidR="000B6041" w:rsidRPr="0025129B" w14:paraId="6F527A5C" w14:textId="77777777" w:rsidTr="000B6041">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C2DC1F" w14:textId="77777777" w:rsidR="000B6041" w:rsidRPr="00BE68C0" w:rsidRDefault="000B6041" w:rsidP="000B6041">
            <w:pPr>
              <w:rPr>
                <w:rFonts w:cstheme="minorHAnsi"/>
              </w:rPr>
            </w:pPr>
            <w:r>
              <w:rPr>
                <w:rFonts w:cstheme="minorHAnsi"/>
                <w:b/>
              </w:rPr>
              <w:t>Superficie (s)</w:t>
            </w:r>
            <w:r w:rsidRPr="008059D4">
              <w:rPr>
                <w:rFonts w:cstheme="minorHAnsi"/>
                <w:b/>
              </w:rPr>
              <w:t xml:space="preserve">: </w:t>
            </w:r>
          </w:p>
          <w:p w14:paraId="2A834B1C" w14:textId="77777777" w:rsidR="000B6041" w:rsidRPr="00DE3695" w:rsidRDefault="000B6041" w:rsidP="000B6041">
            <w:pPr>
              <w:ind w:left="58"/>
              <w:rPr>
                <w:rFonts w:cstheme="minorHAnsi"/>
                <w:sz w:val="20"/>
                <w:szCs w:val="20"/>
              </w:rPr>
            </w:pPr>
            <w:r w:rsidRPr="00DE3695">
              <w:rPr>
                <w:rFonts w:cstheme="minorHAnsi"/>
                <w:sz w:val="20"/>
                <w:szCs w:val="20"/>
              </w:rPr>
              <w:t>La planta ocupa una superficie aproximada de 100 há, de las cuales 40 há se utilizan para las instalaciones industriales y las restantes 60 há son destinadas al almacenamiento de madera y otros edificios no operacionales, jardines y oficinas (Considerando 4.2 Resolución Exenta 594/2005).</w:t>
            </w:r>
          </w:p>
          <w:p w14:paraId="6F527A5B" w14:textId="1E570E0D" w:rsidR="000B6041" w:rsidRPr="0025129B" w:rsidRDefault="000B6041" w:rsidP="000B6041">
            <w:pPr>
              <w:rPr>
                <w:rFonts w:cstheme="minorHAnsi"/>
                <w:lang w:val="es-ES" w:eastAsia="es-ES"/>
              </w:rPr>
            </w:pPr>
          </w:p>
        </w:tc>
      </w:tr>
      <w:tr w:rsidR="000B6041" w:rsidRPr="0025129B" w14:paraId="6F527A5F" w14:textId="77777777" w:rsidTr="000B6041">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09E52D58" w14:textId="77777777" w:rsidR="000B6041" w:rsidRDefault="000B6041" w:rsidP="000B6041">
            <w:pPr>
              <w:ind w:left="58"/>
              <w:rPr>
                <w:rFonts w:cstheme="minorHAnsi"/>
                <w:b/>
              </w:rPr>
            </w:pPr>
            <w:r>
              <w:rPr>
                <w:rFonts w:cstheme="minorHAnsi"/>
                <w:b/>
              </w:rPr>
              <w:t>Mano de obra fase en que se encuentra la actividad</w:t>
            </w:r>
            <w:r w:rsidRPr="008059D4">
              <w:rPr>
                <w:rFonts w:cstheme="minorHAnsi"/>
                <w:b/>
              </w:rPr>
              <w:t>:</w:t>
            </w:r>
          </w:p>
          <w:p w14:paraId="380936FA" w14:textId="77777777" w:rsidR="000B6041" w:rsidRPr="00DE3695" w:rsidRDefault="000B6041" w:rsidP="000B6041">
            <w:pPr>
              <w:ind w:left="58"/>
              <w:rPr>
                <w:rFonts w:cstheme="minorHAnsi"/>
                <w:sz w:val="20"/>
                <w:szCs w:val="20"/>
              </w:rPr>
            </w:pPr>
            <w:r w:rsidRPr="00DE3695">
              <w:rPr>
                <w:rFonts w:cstheme="minorHAnsi"/>
                <w:sz w:val="20"/>
                <w:szCs w:val="20"/>
              </w:rPr>
              <w:t>Estimativamente 350 personas (Considerando 4.1 Resolución Exenta 594/2005).</w:t>
            </w:r>
          </w:p>
          <w:p w14:paraId="6F527A5E" w14:textId="77777777" w:rsidR="000B6041" w:rsidRPr="0025129B" w:rsidRDefault="000B6041" w:rsidP="000B6041">
            <w:pPr>
              <w:ind w:left="58"/>
              <w:rPr>
                <w:rFonts w:cstheme="minorHAnsi"/>
              </w:rPr>
            </w:pP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0B6041" w:rsidRPr="00DE3695" w14:paraId="0D9778FA" w14:textId="77777777" w:rsidTr="00B77480">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A94D647" w14:textId="77777777" w:rsidR="000B6041" w:rsidRPr="00DE3695" w:rsidRDefault="000B6041" w:rsidP="00B77480">
            <w:pPr>
              <w:rPr>
                <w:bCs/>
                <w:sz w:val="18"/>
                <w:szCs w:val="18"/>
              </w:rPr>
            </w:pPr>
            <w:bookmarkStart w:id="58" w:name="_Toc369464801"/>
            <w:bookmarkStart w:id="59" w:name="_Toc369477043"/>
            <w:bookmarkStart w:id="60" w:name="_Toc370218320"/>
            <w:bookmarkStart w:id="61" w:name="_Toc372814979"/>
            <w:bookmarkStart w:id="62" w:name="_Toc384055311"/>
            <w:bookmarkStart w:id="63" w:name="_Toc384055387"/>
            <w:bookmarkStart w:id="64" w:name="_Toc384635872"/>
            <w:bookmarkStart w:id="65" w:name="_Toc384636111"/>
            <w:r w:rsidRPr="00DE3695">
              <w:rPr>
                <w:rStyle w:val="DescripcinCar"/>
              </w:rPr>
              <w:lastRenderedPageBreak/>
              <w:t xml:space="preserve">Figura </w:t>
            </w:r>
            <w:r w:rsidRPr="00DE3695">
              <w:rPr>
                <w:rStyle w:val="DescripcinCar"/>
              </w:rPr>
              <w:fldChar w:fldCharType="begin"/>
            </w:r>
            <w:r w:rsidRPr="00DE3695">
              <w:rPr>
                <w:rStyle w:val="DescripcinCar"/>
              </w:rPr>
              <w:instrText xml:space="preserve"> SEQ Figura \* ARABIC </w:instrText>
            </w:r>
            <w:r w:rsidRPr="00DE3695">
              <w:rPr>
                <w:rStyle w:val="DescripcinCar"/>
              </w:rPr>
              <w:fldChar w:fldCharType="separate"/>
            </w:r>
            <w:r>
              <w:rPr>
                <w:rStyle w:val="DescripcinCar"/>
                <w:noProof/>
              </w:rPr>
              <w:t>3</w:t>
            </w:r>
            <w:r w:rsidRPr="00DE3695">
              <w:rPr>
                <w:rStyle w:val="DescripcinCar"/>
              </w:rPr>
              <w:fldChar w:fldCharType="end"/>
            </w:r>
            <w:r w:rsidRPr="00DE3695">
              <w:rPr>
                <w:rStyle w:val="DescripcinCar"/>
              </w:rPr>
              <w:t xml:space="preserve">. </w:t>
            </w:r>
            <w:r w:rsidRPr="00DE3695">
              <w:rPr>
                <w:rStyle w:val="DescripcinCar"/>
                <w:b w:val="0"/>
              </w:rPr>
              <w:t>Layout del Proyecto</w:t>
            </w:r>
            <w:bookmarkEnd w:id="58"/>
            <w:bookmarkEnd w:id="59"/>
            <w:bookmarkEnd w:id="60"/>
            <w:bookmarkEnd w:id="61"/>
            <w:bookmarkEnd w:id="62"/>
            <w:bookmarkEnd w:id="63"/>
            <w:bookmarkEnd w:id="64"/>
            <w:bookmarkEnd w:id="65"/>
            <w:r w:rsidRPr="00DE3695">
              <w:t xml:space="preserve"> </w:t>
            </w:r>
            <w:r w:rsidRPr="00DE3695">
              <w:rPr>
                <w:sz w:val="18"/>
                <w:szCs w:val="18"/>
              </w:rPr>
              <w:t>(</w:t>
            </w:r>
            <w:r>
              <w:rPr>
                <w:sz w:val="18"/>
                <w:szCs w:val="18"/>
              </w:rPr>
              <w:t xml:space="preserve">Fuente: </w:t>
            </w:r>
            <w:r w:rsidRPr="00DE3695">
              <w:rPr>
                <w:sz w:val="18"/>
                <w:szCs w:val="18"/>
              </w:rPr>
              <w:t>DIA “</w:t>
            </w:r>
            <w:r w:rsidRPr="00DE3695">
              <w:rPr>
                <w:bCs/>
                <w:sz w:val="18"/>
                <w:szCs w:val="18"/>
              </w:rPr>
              <w:t>Reemplazo de la Laguna de Derrames de Emergencia de Planta Valdivia por Dos Lagunas de Derrames”, aprobada mediante RCA 40/2008).</w:t>
            </w:r>
          </w:p>
          <w:p w14:paraId="4AED30FE" w14:textId="77777777" w:rsidR="000B6041" w:rsidRPr="00DE3695" w:rsidRDefault="000B6041" w:rsidP="00B77480">
            <w:pPr>
              <w:jc w:val="center"/>
              <w:rPr>
                <w:rFonts w:cstheme="minorHAnsi"/>
                <w:lang w:eastAsia="es-ES"/>
              </w:rPr>
            </w:pPr>
          </w:p>
          <w:p w14:paraId="087D59E4" w14:textId="77777777" w:rsidR="000B6041" w:rsidRPr="00DE3695" w:rsidRDefault="000B6041" w:rsidP="00B77480">
            <w:pPr>
              <w:jc w:val="center"/>
              <w:rPr>
                <w:rFonts w:cstheme="minorHAnsi"/>
                <w:lang w:eastAsia="es-ES"/>
              </w:rPr>
            </w:pPr>
          </w:p>
          <w:p w14:paraId="4BEE3C98" w14:textId="77777777" w:rsidR="000B6041" w:rsidRPr="00DE3695" w:rsidRDefault="000B6041" w:rsidP="00B77480">
            <w:pPr>
              <w:jc w:val="center"/>
              <w:rPr>
                <w:rFonts w:cstheme="minorHAnsi"/>
                <w:lang w:eastAsia="es-ES"/>
              </w:rPr>
            </w:pPr>
            <w:r w:rsidRPr="007655B8">
              <w:rPr>
                <w:rFonts w:cstheme="minorHAnsi"/>
                <w:noProof/>
                <w:lang w:eastAsia="es-CL"/>
              </w:rPr>
              <mc:AlternateContent>
                <mc:Choice Requires="wps">
                  <w:drawing>
                    <wp:anchor distT="0" distB="0" distL="114300" distR="114300" simplePos="0" relativeHeight="251658240" behindDoc="0" locked="0" layoutInCell="1" allowOverlap="1" wp14:anchorId="0708B590" wp14:editId="742A0544">
                      <wp:simplePos x="0" y="0"/>
                      <wp:positionH relativeFrom="column">
                        <wp:posOffset>5423535</wp:posOffset>
                      </wp:positionH>
                      <wp:positionV relativeFrom="paragraph">
                        <wp:posOffset>1272540</wp:posOffset>
                      </wp:positionV>
                      <wp:extent cx="1428750" cy="323850"/>
                      <wp:effectExtent l="38100" t="0" r="19050" b="95250"/>
                      <wp:wrapNone/>
                      <wp:docPr id="937" name="937 Conector recto de flecha"/>
                      <wp:cNvGraphicFramePr/>
                      <a:graphic xmlns:a="http://schemas.openxmlformats.org/drawingml/2006/main">
                        <a:graphicData uri="http://schemas.microsoft.com/office/word/2010/wordprocessingShape">
                          <wps:wsp>
                            <wps:cNvCnPr/>
                            <wps:spPr>
                              <a:xfrm flipH="1">
                                <a:off x="0" y="0"/>
                                <a:ext cx="1428750" cy="32385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E2B200" id="_x0000_t32" coordsize="21600,21600" o:spt="32" o:oned="t" path="m,l21600,21600e" filled="f">
                      <v:path arrowok="t" fillok="f" o:connecttype="none"/>
                      <o:lock v:ext="edit" shapetype="t"/>
                    </v:shapetype>
                    <v:shape id="937 Conector recto de flecha" o:spid="_x0000_s1026" type="#_x0000_t32" style="position:absolute;margin-left:427.05pt;margin-top:100.2pt;width:112.5pt;height: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" strokecolor="yellow" strokeweight="1.5pt">
                      <v:stroke endarrow="open"/>
                    </v:shape>
                  </w:pict>
                </mc:Fallback>
              </mc:AlternateContent>
            </w:r>
            <w:r w:rsidRPr="00DE3695">
              <w:rPr>
                <w:rFonts w:cstheme="minorHAnsi"/>
                <w:noProof/>
                <w:lang w:eastAsia="es-CL"/>
              </w:rPr>
              <mc:AlternateContent>
                <mc:Choice Requires="wps">
                  <w:drawing>
                    <wp:anchor distT="0" distB="0" distL="114300" distR="114300" simplePos="0" relativeHeight="251641856" behindDoc="0" locked="0" layoutInCell="1" allowOverlap="1" wp14:anchorId="0B18E523" wp14:editId="551B24B0">
                      <wp:simplePos x="0" y="0"/>
                      <wp:positionH relativeFrom="column">
                        <wp:posOffset>5261610</wp:posOffset>
                      </wp:positionH>
                      <wp:positionV relativeFrom="paragraph">
                        <wp:posOffset>104775</wp:posOffset>
                      </wp:positionV>
                      <wp:extent cx="2143125" cy="1403985"/>
                      <wp:effectExtent l="0" t="0" r="28575" b="27305"/>
                      <wp:wrapNone/>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noFill/>
                              <a:ln w="22225">
                                <a:solidFill>
                                  <a:srgbClr val="FFFF00"/>
                                </a:solidFill>
                                <a:miter lim="800000"/>
                                <a:headEnd/>
                                <a:tailEnd/>
                              </a:ln>
                            </wps:spPr>
                            <wps:txbx>
                              <w:txbxContent>
                                <w:p w14:paraId="3337342A" w14:textId="77777777" w:rsidR="007765ED" w:rsidRPr="0012529E" w:rsidRDefault="007765ED" w:rsidP="000B6041">
                                  <w:pPr>
                                    <w:jc w:val="center"/>
                                    <w:rPr>
                                      <w:b/>
                                      <w:color w:val="FFFF00"/>
                                      <w:sz w:val="18"/>
                                      <w:szCs w:val="18"/>
                                    </w:rPr>
                                  </w:pPr>
                                  <w:r w:rsidRPr="0012529E">
                                    <w:rPr>
                                      <w:b/>
                                      <w:color w:val="FFFF00"/>
                                      <w:sz w:val="18"/>
                                      <w:szCs w:val="18"/>
                                    </w:rPr>
                                    <w:t>ESTANQUE DISOLVEDOR/CALDERA RECUPERADORA/CALDERA DE PODER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18E523" id="_x0000_t202" coordsize="21600,21600" o:spt="202" path="m,l,21600r21600,l21600,xe">
                      <v:stroke joinstyle="miter"/>
                      <v:path gradientshapeok="t" o:connecttype="rect"/>
                    </v:shapetype>
                    <v:shape id="Cuadro de texto 2" o:spid="_x0000_s1027" type="#_x0000_t202" style="position:absolute;left:0;text-align:left;margin-left:414.3pt;margin-top:8.25pt;width:168.75pt;height:110.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" filled="f" strokecolor="yellow" strokeweight="1.75pt">
                      <v:textbox style="mso-fit-shape-to-text:t">
                        <w:txbxContent>
                          <w:p w14:paraId="3337342A" w14:textId="77777777" w:rsidR="007765ED" w:rsidRPr="0012529E" w:rsidRDefault="007765ED" w:rsidP="000B6041">
                            <w:pPr>
                              <w:jc w:val="center"/>
                              <w:rPr>
                                <w:b/>
                                <w:color w:val="FFFF00"/>
                                <w:sz w:val="18"/>
                                <w:szCs w:val="18"/>
                              </w:rPr>
                            </w:pPr>
                            <w:r w:rsidRPr="0012529E">
                              <w:rPr>
                                <w:b/>
                                <w:color w:val="FFFF00"/>
                                <w:sz w:val="18"/>
                                <w:szCs w:val="18"/>
                              </w:rPr>
                              <w:t>ESTANQUE DISOLVEDOR/CALDERA RECUPERADORA/CALDERA DE PODER</w:t>
                            </w:r>
                          </w:p>
                        </w:txbxContent>
                      </v:textbox>
                    </v:shape>
                  </w:pict>
                </mc:Fallback>
              </mc:AlternateContent>
            </w:r>
            <w:r w:rsidRPr="00DE3695">
              <w:rPr>
                <w:rFonts w:cstheme="minorHAnsi"/>
                <w:noProof/>
                <w:lang w:eastAsia="es-CL"/>
              </w:rPr>
              <mc:AlternateContent>
                <mc:Choice Requires="wps">
                  <w:drawing>
                    <wp:anchor distT="0" distB="0" distL="114300" distR="114300" simplePos="0" relativeHeight="251645952" behindDoc="0" locked="0" layoutInCell="1" allowOverlap="1" wp14:anchorId="0D5B5DE4" wp14:editId="052DA12A">
                      <wp:simplePos x="0" y="0"/>
                      <wp:positionH relativeFrom="column">
                        <wp:posOffset>5118735</wp:posOffset>
                      </wp:positionH>
                      <wp:positionV relativeFrom="paragraph">
                        <wp:posOffset>496570</wp:posOffset>
                      </wp:positionV>
                      <wp:extent cx="894715" cy="635635"/>
                      <wp:effectExtent l="38100" t="0" r="19685" b="50165"/>
                      <wp:wrapNone/>
                      <wp:docPr id="367" name="367 Conector recto de flecha"/>
                      <wp:cNvGraphicFramePr/>
                      <a:graphic xmlns:a="http://schemas.openxmlformats.org/drawingml/2006/main">
                        <a:graphicData uri="http://schemas.microsoft.com/office/word/2010/wordprocessingShape">
                          <wps:wsp>
                            <wps:cNvCnPr/>
                            <wps:spPr>
                              <a:xfrm flipH="1">
                                <a:off x="0" y="0"/>
                                <a:ext cx="894715" cy="635635"/>
                              </a:xfrm>
                              <a:prstGeom prst="straightConnector1">
                                <a:avLst/>
                              </a:prstGeom>
                              <a:ln w="2222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C23F1" id="367 Conector recto de flecha" o:spid="_x0000_s1026" type="#_x0000_t32" style="position:absolute;margin-left:403.05pt;margin-top:39.1pt;width:70.45pt;height:50.0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" strokecolor="yellow" strokeweight="1.75pt">
                      <v:stroke endarrow="open"/>
                    </v:shape>
                  </w:pict>
                </mc:Fallback>
              </mc:AlternateContent>
            </w:r>
            <w:r w:rsidRPr="00DE3695">
              <w:rPr>
                <w:rFonts w:cstheme="minorHAnsi"/>
                <w:noProof/>
                <w:lang w:eastAsia="es-CL"/>
              </w:rPr>
              <mc:AlternateContent>
                <mc:Choice Requires="wps">
                  <w:drawing>
                    <wp:anchor distT="0" distB="0" distL="114300" distR="114300" simplePos="0" relativeHeight="251648000" behindDoc="0" locked="0" layoutInCell="1" allowOverlap="1" wp14:anchorId="428C779D" wp14:editId="21D59415">
                      <wp:simplePos x="0" y="0"/>
                      <wp:positionH relativeFrom="column">
                        <wp:posOffset>6318885</wp:posOffset>
                      </wp:positionH>
                      <wp:positionV relativeFrom="paragraph">
                        <wp:posOffset>638810</wp:posOffset>
                      </wp:positionV>
                      <wp:extent cx="971550" cy="1403985"/>
                      <wp:effectExtent l="0" t="0" r="19050" b="13970"/>
                      <wp:wrapNone/>
                      <wp:docPr id="9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noFill/>
                              <a:ln w="22225">
                                <a:solidFill>
                                  <a:srgbClr val="FFFF00"/>
                                </a:solidFill>
                                <a:miter lim="800000"/>
                                <a:headEnd/>
                                <a:tailEnd/>
                              </a:ln>
                            </wps:spPr>
                            <wps:txbx>
                              <w:txbxContent>
                                <w:p w14:paraId="0C10D7D4" w14:textId="77777777" w:rsidR="007765ED" w:rsidRPr="0012529E" w:rsidRDefault="007765ED" w:rsidP="000B6041">
                                  <w:pPr>
                                    <w:jc w:val="center"/>
                                    <w:rPr>
                                      <w:b/>
                                      <w:color w:val="FFFF00"/>
                                      <w:sz w:val="18"/>
                                      <w:szCs w:val="18"/>
                                    </w:rPr>
                                  </w:pPr>
                                  <w:r>
                                    <w:rPr>
                                      <w:b/>
                                      <w:color w:val="FFFF00"/>
                                      <w:sz w:val="18"/>
                                      <w:szCs w:val="18"/>
                                    </w:rPr>
                                    <w:t>HORNO DE 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C779D" id="_x0000_s1028" type="#_x0000_t202" style="position:absolute;left:0;text-align:left;margin-left:497.55pt;margin-top:50.3pt;width:76.5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" filled="f" strokecolor="yellow" strokeweight="1.75pt">
                      <v:textbox style="mso-fit-shape-to-text:t">
                        <w:txbxContent>
                          <w:p w14:paraId="0C10D7D4" w14:textId="77777777" w:rsidR="007765ED" w:rsidRPr="0012529E" w:rsidRDefault="007765ED" w:rsidP="000B6041">
                            <w:pPr>
                              <w:jc w:val="center"/>
                              <w:rPr>
                                <w:b/>
                                <w:color w:val="FFFF00"/>
                                <w:sz w:val="18"/>
                                <w:szCs w:val="18"/>
                              </w:rPr>
                            </w:pPr>
                            <w:r>
                              <w:rPr>
                                <w:b/>
                                <w:color w:val="FFFF00"/>
                                <w:sz w:val="18"/>
                                <w:szCs w:val="18"/>
                              </w:rPr>
                              <w:t>HORNO DE CAL</w:t>
                            </w:r>
                          </w:p>
                        </w:txbxContent>
                      </v:textbox>
                    </v:shape>
                  </w:pict>
                </mc:Fallback>
              </mc:AlternateContent>
            </w:r>
            <w:r>
              <w:rPr>
                <w:rFonts w:cstheme="minorHAnsi"/>
                <w:noProof/>
                <w:lang w:eastAsia="es-CL"/>
              </w:rPr>
              <mc:AlternateContent>
                <mc:Choice Requires="wps">
                  <w:drawing>
                    <wp:anchor distT="0" distB="0" distL="114300" distR="114300" simplePos="0" relativeHeight="251650048" behindDoc="0" locked="0" layoutInCell="1" allowOverlap="1" wp14:anchorId="199EBF80" wp14:editId="7A254B1E">
                      <wp:simplePos x="0" y="0"/>
                      <wp:positionH relativeFrom="column">
                        <wp:posOffset>5671185</wp:posOffset>
                      </wp:positionH>
                      <wp:positionV relativeFrom="paragraph">
                        <wp:posOffset>891540</wp:posOffset>
                      </wp:positionV>
                      <wp:extent cx="1143000" cy="323850"/>
                      <wp:effectExtent l="19050" t="0" r="19050" b="76200"/>
                      <wp:wrapNone/>
                      <wp:docPr id="933" name="933 Conector recto de flecha"/>
                      <wp:cNvGraphicFramePr/>
                      <a:graphic xmlns:a="http://schemas.openxmlformats.org/drawingml/2006/main">
                        <a:graphicData uri="http://schemas.microsoft.com/office/word/2010/wordprocessingShape">
                          <wps:wsp>
                            <wps:cNvCnPr/>
                            <wps:spPr>
                              <a:xfrm flipH="1">
                                <a:off x="0" y="0"/>
                                <a:ext cx="1143000" cy="32385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C95DB" id="933 Conector recto de flecha" o:spid="_x0000_s1026" type="#_x0000_t32" style="position:absolute;margin-left:446.55pt;margin-top:70.2pt;width:90pt;height:25.5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" strokecolor="yellow" strokeweight="1.5pt">
                      <v:stroke endarrow="open"/>
                    </v:shape>
                  </w:pict>
                </mc:Fallback>
              </mc:AlternateContent>
            </w:r>
            <w:r w:rsidRPr="009E5A16">
              <w:rPr>
                <w:rFonts w:cstheme="minorHAnsi"/>
                <w:noProof/>
                <w:lang w:eastAsia="es-CL"/>
              </w:rPr>
              <mc:AlternateContent>
                <mc:Choice Requires="wps">
                  <w:drawing>
                    <wp:anchor distT="0" distB="0" distL="114300" distR="114300" simplePos="0" relativeHeight="251656192" behindDoc="0" locked="0" layoutInCell="1" allowOverlap="1" wp14:anchorId="03BFB1E4" wp14:editId="6C183232">
                      <wp:simplePos x="0" y="0"/>
                      <wp:positionH relativeFrom="column">
                        <wp:posOffset>6852285</wp:posOffset>
                      </wp:positionH>
                      <wp:positionV relativeFrom="paragraph">
                        <wp:posOffset>1139190</wp:posOffset>
                      </wp:positionV>
                      <wp:extent cx="723900" cy="1403985"/>
                      <wp:effectExtent l="0" t="0" r="19050" b="13970"/>
                      <wp:wrapNone/>
                      <wp:docPr id="9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22225">
                                <a:solidFill>
                                  <a:srgbClr val="FFFF00"/>
                                </a:solidFill>
                                <a:miter lim="800000"/>
                                <a:headEnd/>
                                <a:tailEnd/>
                              </a:ln>
                            </wps:spPr>
                            <wps:txbx>
                              <w:txbxContent>
                                <w:p w14:paraId="635BEDD8" w14:textId="77777777" w:rsidR="007765ED" w:rsidRPr="0012529E" w:rsidRDefault="007765ED" w:rsidP="000B6041">
                                  <w:pPr>
                                    <w:jc w:val="center"/>
                                    <w:rPr>
                                      <w:b/>
                                      <w:color w:val="FFFF00"/>
                                      <w:sz w:val="18"/>
                                      <w:szCs w:val="18"/>
                                    </w:rPr>
                                  </w:pPr>
                                  <w:r>
                                    <w:rPr>
                                      <w:b/>
                                      <w:color w:val="FFFF00"/>
                                      <w:sz w:val="18"/>
                                      <w:szCs w:val="18"/>
                                    </w:rPr>
                                    <w:t>PROCESOS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FB1E4" id="_x0000_s1029" type="#_x0000_t202" style="position:absolute;left:0;text-align:left;margin-left:539.55pt;margin-top:89.7pt;width:57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" filled="f" strokecolor="yellow" strokeweight="1.75pt">
                      <v:textbox style="mso-fit-shape-to-text:t">
                        <w:txbxContent>
                          <w:p w14:paraId="635BEDD8" w14:textId="77777777" w:rsidR="007765ED" w:rsidRPr="0012529E" w:rsidRDefault="007765ED" w:rsidP="000B6041">
                            <w:pPr>
                              <w:jc w:val="center"/>
                              <w:rPr>
                                <w:b/>
                                <w:color w:val="FFFF00"/>
                                <w:sz w:val="18"/>
                                <w:szCs w:val="18"/>
                              </w:rPr>
                            </w:pPr>
                            <w:r>
                              <w:rPr>
                                <w:b/>
                                <w:color w:val="FFFF00"/>
                                <w:sz w:val="18"/>
                                <w:szCs w:val="18"/>
                              </w:rPr>
                              <w:t>PROCESOS</w:t>
                            </w:r>
                          </w:p>
                        </w:txbxContent>
                      </v:textbox>
                    </v:shape>
                  </w:pict>
                </mc:Fallback>
              </mc:AlternateContent>
            </w:r>
            <w:r w:rsidRPr="00DE3695">
              <w:rPr>
                <w:rFonts w:cstheme="minorHAnsi"/>
                <w:noProof/>
                <w:lang w:eastAsia="es-CL"/>
              </w:rPr>
              <mc:AlternateContent>
                <mc:Choice Requires="wps">
                  <w:drawing>
                    <wp:anchor distT="0" distB="0" distL="114300" distR="114300" simplePos="0" relativeHeight="251643904" behindDoc="0" locked="0" layoutInCell="1" allowOverlap="1" wp14:anchorId="774A951B" wp14:editId="03473136">
                      <wp:simplePos x="0" y="0"/>
                      <wp:positionH relativeFrom="column">
                        <wp:posOffset>1651635</wp:posOffset>
                      </wp:positionH>
                      <wp:positionV relativeFrom="paragraph">
                        <wp:posOffset>758190</wp:posOffset>
                      </wp:positionV>
                      <wp:extent cx="647065" cy="1085850"/>
                      <wp:effectExtent l="38100" t="0" r="19685" b="57150"/>
                      <wp:wrapNone/>
                      <wp:docPr id="366" name="366 Conector recto de flecha"/>
                      <wp:cNvGraphicFramePr/>
                      <a:graphic xmlns:a="http://schemas.openxmlformats.org/drawingml/2006/main">
                        <a:graphicData uri="http://schemas.microsoft.com/office/word/2010/wordprocessingShape">
                          <wps:wsp>
                            <wps:cNvCnPr/>
                            <wps:spPr>
                              <a:xfrm flipH="1">
                                <a:off x="0" y="0"/>
                                <a:ext cx="647065" cy="1085850"/>
                              </a:xfrm>
                              <a:prstGeom prst="straightConnector1">
                                <a:avLst/>
                              </a:prstGeom>
                              <a:ln w="2222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393FA" id="366 Conector recto de flecha" o:spid="_x0000_s1026" type="#_x0000_t32" style="position:absolute;margin-left:130.05pt;margin-top:59.7pt;width:50.95pt;height:85.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" strokecolor="yellow" strokeweight="1.75pt">
                      <v:stroke endarrow="open"/>
                    </v:shape>
                  </w:pict>
                </mc:Fallback>
              </mc:AlternateContent>
            </w:r>
            <w:r w:rsidRPr="00DE3695">
              <w:rPr>
                <w:rFonts w:cstheme="minorHAnsi"/>
                <w:noProof/>
                <w:lang w:eastAsia="es-CL"/>
              </w:rPr>
              <mc:AlternateContent>
                <mc:Choice Requires="wps">
                  <w:drawing>
                    <wp:anchor distT="0" distB="0" distL="114300" distR="114300" simplePos="0" relativeHeight="251639808" behindDoc="0" locked="0" layoutInCell="1" allowOverlap="1" wp14:anchorId="5D379698" wp14:editId="389924FB">
                      <wp:simplePos x="0" y="0"/>
                      <wp:positionH relativeFrom="column">
                        <wp:posOffset>1480185</wp:posOffset>
                      </wp:positionH>
                      <wp:positionV relativeFrom="paragraph">
                        <wp:posOffset>501015</wp:posOffset>
                      </wp:positionV>
                      <wp:extent cx="1752600" cy="1403985"/>
                      <wp:effectExtent l="0" t="0" r="19050" b="13970"/>
                      <wp:wrapNone/>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noFill/>
                              <a:ln w="22225">
                                <a:solidFill>
                                  <a:srgbClr val="FFFF00"/>
                                </a:solidFill>
                                <a:miter lim="800000"/>
                                <a:headEnd/>
                                <a:tailEnd/>
                              </a:ln>
                            </wps:spPr>
                            <wps:txbx>
                              <w:txbxContent>
                                <w:p w14:paraId="65918EA5" w14:textId="77777777" w:rsidR="007765ED" w:rsidRPr="00E9226E" w:rsidRDefault="007765ED" w:rsidP="000B6041">
                                  <w:pPr>
                                    <w:rPr>
                                      <w:b/>
                                      <w:color w:val="FFFF00"/>
                                      <w:sz w:val="18"/>
                                      <w:szCs w:val="18"/>
                                    </w:rPr>
                                  </w:pPr>
                                  <w:r w:rsidRPr="00E9226E">
                                    <w:rPr>
                                      <w:b/>
                                      <w:color w:val="FFFF00"/>
                                      <w:sz w:val="18"/>
                                      <w:szCs w:val="18"/>
                                    </w:rPr>
                                    <w:t>ZONA PREPARACIÓN MADERA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79698" id="_x0000_s1030" type="#_x0000_t202" style="position:absolute;left:0;text-align:left;margin-left:116.55pt;margin-top:39.45pt;width:138pt;height:110.5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" filled="f" strokecolor="yellow" strokeweight="1.75pt">
                      <v:textbox style="mso-fit-shape-to-text:t">
                        <w:txbxContent>
                          <w:p w14:paraId="65918EA5" w14:textId="77777777" w:rsidR="007765ED" w:rsidRPr="00E9226E" w:rsidRDefault="007765ED" w:rsidP="000B6041">
                            <w:pPr>
                              <w:rPr>
                                <w:b/>
                                <w:color w:val="FFFF00"/>
                                <w:sz w:val="18"/>
                                <w:szCs w:val="18"/>
                              </w:rPr>
                            </w:pPr>
                            <w:r w:rsidRPr="00E9226E">
                              <w:rPr>
                                <w:b/>
                                <w:color w:val="FFFF00"/>
                                <w:sz w:val="18"/>
                                <w:szCs w:val="18"/>
                              </w:rPr>
                              <w:t>ZONA PREPARACIÓN MADERA</w:t>
                            </w:r>
                          </w:p>
                        </w:txbxContent>
                      </v:textbox>
                    </v:shape>
                  </w:pict>
                </mc:Fallback>
              </mc:AlternateContent>
            </w:r>
            <w:r w:rsidRPr="009E5A16">
              <w:rPr>
                <w:rFonts w:cstheme="minorHAnsi"/>
                <w:noProof/>
                <w:lang w:eastAsia="es-CL"/>
              </w:rPr>
              <mc:AlternateContent>
                <mc:Choice Requires="wps">
                  <w:drawing>
                    <wp:anchor distT="0" distB="0" distL="114300" distR="114300" simplePos="0" relativeHeight="251654144" behindDoc="0" locked="0" layoutInCell="1" allowOverlap="1" wp14:anchorId="662C80E8" wp14:editId="545A284F">
                      <wp:simplePos x="0" y="0"/>
                      <wp:positionH relativeFrom="column">
                        <wp:posOffset>546735</wp:posOffset>
                      </wp:positionH>
                      <wp:positionV relativeFrom="paragraph">
                        <wp:posOffset>405765</wp:posOffset>
                      </wp:positionV>
                      <wp:extent cx="857250" cy="1095375"/>
                      <wp:effectExtent l="38100" t="0" r="19050" b="47625"/>
                      <wp:wrapNone/>
                      <wp:docPr id="935" name="935 Conector recto de flecha"/>
                      <wp:cNvGraphicFramePr/>
                      <a:graphic xmlns:a="http://schemas.openxmlformats.org/drawingml/2006/main">
                        <a:graphicData uri="http://schemas.microsoft.com/office/word/2010/wordprocessingShape">
                          <wps:wsp>
                            <wps:cNvCnPr/>
                            <wps:spPr>
                              <a:xfrm flipH="1">
                                <a:off x="0" y="0"/>
                                <a:ext cx="857250" cy="109537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13F11" id="935 Conector recto de flecha" o:spid="_x0000_s1026" type="#_x0000_t32" style="position:absolute;margin-left:43.05pt;margin-top:31.95pt;width:67.5pt;height:86.2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" strokecolor="yellow" strokeweight="1.5pt">
                      <v:stroke endarrow="open"/>
                    </v:shape>
                  </w:pict>
                </mc:Fallback>
              </mc:AlternateContent>
            </w:r>
            <w:r w:rsidRPr="00DE3695">
              <w:rPr>
                <w:rFonts w:cstheme="minorHAnsi"/>
                <w:noProof/>
                <w:lang w:eastAsia="es-CL"/>
              </w:rPr>
              <mc:AlternateContent>
                <mc:Choice Requires="wps">
                  <w:drawing>
                    <wp:anchor distT="0" distB="0" distL="114300" distR="114300" simplePos="0" relativeHeight="251652096" behindDoc="0" locked="0" layoutInCell="1" allowOverlap="1" wp14:anchorId="21C94B59" wp14:editId="425C5758">
                      <wp:simplePos x="0" y="0"/>
                      <wp:positionH relativeFrom="column">
                        <wp:posOffset>689610</wp:posOffset>
                      </wp:positionH>
                      <wp:positionV relativeFrom="paragraph">
                        <wp:posOffset>145415</wp:posOffset>
                      </wp:positionV>
                      <wp:extent cx="1733550" cy="1403985"/>
                      <wp:effectExtent l="0" t="0" r="19050" b="13970"/>
                      <wp:wrapNone/>
                      <wp:docPr id="9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22225">
                                <a:solidFill>
                                  <a:srgbClr val="FFFF00"/>
                                </a:solidFill>
                                <a:miter lim="800000"/>
                                <a:headEnd/>
                                <a:tailEnd/>
                              </a:ln>
                            </wps:spPr>
                            <wps:txbx>
                              <w:txbxContent>
                                <w:p w14:paraId="3511D4B0" w14:textId="77777777" w:rsidR="007765ED" w:rsidRPr="0012529E" w:rsidRDefault="007765ED" w:rsidP="000B6041">
                                  <w:pPr>
                                    <w:rPr>
                                      <w:b/>
                                      <w:color w:val="FFFF00"/>
                                      <w:sz w:val="18"/>
                                      <w:szCs w:val="18"/>
                                    </w:rPr>
                                  </w:pPr>
                                  <w:r w:rsidRPr="0012529E">
                                    <w:rPr>
                                      <w:b/>
                                      <w:color w:val="FFFF00"/>
                                      <w:sz w:val="18"/>
                                      <w:szCs w:val="18"/>
                                    </w:rPr>
                                    <w:t xml:space="preserve">ZONA </w:t>
                                  </w:r>
                                  <w:r>
                                    <w:rPr>
                                      <w:b/>
                                      <w:color w:val="FFFF00"/>
                                      <w:sz w:val="18"/>
                                      <w:szCs w:val="18"/>
                                    </w:rPr>
                                    <w:t xml:space="preserve">ACOPIO </w:t>
                                  </w:r>
                                  <w:r w:rsidRPr="0012529E">
                                    <w:rPr>
                                      <w:b/>
                                      <w:color w:val="FFFF00"/>
                                      <w:sz w:val="18"/>
                                      <w:szCs w:val="18"/>
                                    </w:rPr>
                                    <w:t>MADERA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94B59" id="_x0000_s1031" type="#_x0000_t202" style="position:absolute;left:0;text-align:left;margin-left:54.3pt;margin-top:11.45pt;width:136.5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" filled="f" strokecolor="yellow" strokeweight="1.75pt">
                      <v:textbox style="mso-fit-shape-to-text:t">
                        <w:txbxContent>
                          <w:p w14:paraId="3511D4B0" w14:textId="77777777" w:rsidR="007765ED" w:rsidRPr="0012529E" w:rsidRDefault="007765ED" w:rsidP="000B6041">
                            <w:pPr>
                              <w:rPr>
                                <w:b/>
                                <w:color w:val="FFFF00"/>
                                <w:sz w:val="18"/>
                                <w:szCs w:val="18"/>
                              </w:rPr>
                            </w:pPr>
                            <w:r w:rsidRPr="0012529E">
                              <w:rPr>
                                <w:b/>
                                <w:color w:val="FFFF00"/>
                                <w:sz w:val="18"/>
                                <w:szCs w:val="18"/>
                              </w:rPr>
                              <w:t xml:space="preserve">ZONA </w:t>
                            </w:r>
                            <w:r>
                              <w:rPr>
                                <w:b/>
                                <w:color w:val="FFFF00"/>
                                <w:sz w:val="18"/>
                                <w:szCs w:val="18"/>
                              </w:rPr>
                              <w:t xml:space="preserve">ACOPIO </w:t>
                            </w:r>
                            <w:r w:rsidRPr="0012529E">
                              <w:rPr>
                                <w:b/>
                                <w:color w:val="FFFF00"/>
                                <w:sz w:val="18"/>
                                <w:szCs w:val="18"/>
                              </w:rPr>
                              <w:t>MADERA</w:t>
                            </w:r>
                          </w:p>
                        </w:txbxContent>
                      </v:textbox>
                    </v:shape>
                  </w:pict>
                </mc:Fallback>
              </mc:AlternateContent>
            </w:r>
            <w:r>
              <w:rPr>
                <w:rFonts w:cstheme="minorHAnsi"/>
                <w:noProof/>
                <w:lang w:eastAsia="es-CL"/>
              </w:rPr>
              <w:drawing>
                <wp:inline distT="0" distB="0" distL="0" distR="0" wp14:anchorId="6B8FA5C8" wp14:editId="00D7C932">
                  <wp:extent cx="8019598" cy="4695825"/>
                  <wp:effectExtent l="0" t="0" r="635" b="0"/>
                  <wp:docPr id="9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 final.jpg"/>
                          <pic:cNvPicPr/>
                        </pic:nvPicPr>
                        <pic:blipFill>
                          <a:blip r:embed="rId20">
                            <a:extLst>
                              <a:ext uri="{28A0092B-C50C-407E-A947-70E740481C1C}">
                                <a14:useLocalDpi xmlns:a14="http://schemas.microsoft.com/office/drawing/2010/main" val="0"/>
                              </a:ext>
                            </a:extLst>
                          </a:blip>
                          <a:stretch>
                            <a:fillRect/>
                          </a:stretch>
                        </pic:blipFill>
                        <pic:spPr>
                          <a:xfrm>
                            <a:off x="0" y="0"/>
                            <a:ext cx="8021094" cy="4696701"/>
                          </a:xfrm>
                          <a:prstGeom prst="rect">
                            <a:avLst/>
                          </a:prstGeom>
                        </pic:spPr>
                      </pic:pic>
                    </a:graphicData>
                  </a:graphic>
                </wp:inline>
              </w:drawing>
            </w:r>
          </w:p>
        </w:tc>
      </w:tr>
    </w:tbl>
    <w:p w14:paraId="6F527A61" w14:textId="77777777" w:rsidR="005749E1" w:rsidRDefault="005749E1"/>
    <w:p w14:paraId="548EDC87" w14:textId="77777777" w:rsidR="000B6041" w:rsidRPr="0025129B" w:rsidRDefault="000B6041"/>
    <w:p w14:paraId="6F527A65" w14:textId="77777777" w:rsidR="00BA0FDE" w:rsidRPr="0025129B" w:rsidRDefault="00BA0FDE" w:rsidP="00BA0FDE">
      <w:pPr>
        <w:rPr>
          <w:sz w:val="20"/>
        </w:rPr>
      </w:pPr>
    </w:p>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66" w:name="_Toc384636112"/>
      <w:r w:rsidRPr="0025129B">
        <w:lastRenderedPageBreak/>
        <w:t>INSTRUMENTOS DE GESTIÓN AMBIENTAL QUE REGULAN A LA ACTIVIDAD FISCALIZADA.</w:t>
      </w:r>
      <w:bookmarkEnd w:id="54"/>
      <w:bookmarkEnd w:id="55"/>
      <w:bookmarkEnd w:id="56"/>
      <w:bookmarkEnd w:id="57"/>
      <w:bookmarkEnd w:id="66"/>
    </w:p>
    <w:p w14:paraId="6F527A68" w14:textId="77777777" w:rsidR="00ED4317" w:rsidRPr="0025129B" w:rsidRDefault="00ED4317" w:rsidP="00C97715">
      <w:pPr>
        <w:rPr>
          <w:sz w:val="20"/>
          <w:szCs w:val="20"/>
        </w:rPr>
      </w:pPr>
    </w:p>
    <w:tbl>
      <w:tblPr>
        <w:tblStyle w:val="Tablaconcuadrcula1"/>
        <w:tblW w:w="0" w:type="auto"/>
        <w:tblLayout w:type="fixed"/>
        <w:tblLook w:val="04A0" w:firstRow="1" w:lastRow="0" w:firstColumn="1" w:lastColumn="0" w:noHBand="0" w:noVBand="1"/>
      </w:tblPr>
      <w:tblGrid>
        <w:gridCol w:w="392"/>
        <w:gridCol w:w="992"/>
        <w:gridCol w:w="567"/>
        <w:gridCol w:w="567"/>
        <w:gridCol w:w="992"/>
        <w:gridCol w:w="1418"/>
        <w:gridCol w:w="5260"/>
      </w:tblGrid>
      <w:tr w:rsidR="000B6041" w:rsidRPr="000B6041" w14:paraId="61618718" w14:textId="77777777" w:rsidTr="00E552E4">
        <w:trPr>
          <w:trHeight w:val="300"/>
        </w:trPr>
        <w:tc>
          <w:tcPr>
            <w:tcW w:w="10188" w:type="dxa"/>
            <w:gridSpan w:val="7"/>
            <w:vMerge w:val="restart"/>
            <w:shd w:val="clear" w:color="auto" w:fill="BFBFBF" w:themeFill="background1" w:themeFillShade="BF"/>
            <w:hideMark/>
          </w:tcPr>
          <w:p w14:paraId="658B9173"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Identificación de Instrumentos de Gestión Ambiental que Regulan actividad, proyecto o fuente fiscalizada.</w:t>
            </w:r>
          </w:p>
          <w:p w14:paraId="3657CD08" w14:textId="77777777" w:rsidR="000B6041" w:rsidRPr="000B6041" w:rsidRDefault="000B6041" w:rsidP="000B6041">
            <w:pPr>
              <w:rPr>
                <w:rFonts w:ascii="Calibri" w:eastAsia="Times New Roman" w:hAnsi="Calibri"/>
                <w:sz w:val="16"/>
                <w:szCs w:val="16"/>
                <w:lang w:eastAsia="es-CL"/>
              </w:rPr>
            </w:pPr>
          </w:p>
        </w:tc>
      </w:tr>
      <w:tr w:rsidR="000B6041" w:rsidRPr="000B6041" w14:paraId="109904E0" w14:textId="77777777" w:rsidTr="00E552E4">
        <w:trPr>
          <w:trHeight w:val="195"/>
        </w:trPr>
        <w:tc>
          <w:tcPr>
            <w:tcW w:w="10188" w:type="dxa"/>
            <w:gridSpan w:val="7"/>
            <w:vMerge/>
            <w:shd w:val="clear" w:color="auto" w:fill="BFBFBF" w:themeFill="background1" w:themeFillShade="BF"/>
            <w:hideMark/>
          </w:tcPr>
          <w:p w14:paraId="75887FBA" w14:textId="77777777" w:rsidR="000B6041" w:rsidRPr="000B6041" w:rsidRDefault="000B6041" w:rsidP="000B6041">
            <w:pPr>
              <w:jc w:val="left"/>
              <w:rPr>
                <w:rFonts w:ascii="Calibri" w:eastAsia="Times New Roman" w:hAnsi="Calibri"/>
                <w:b/>
                <w:bCs/>
                <w:color w:val="000000"/>
                <w:sz w:val="16"/>
                <w:szCs w:val="16"/>
                <w:lang w:eastAsia="es-CL"/>
              </w:rPr>
            </w:pPr>
          </w:p>
        </w:tc>
      </w:tr>
      <w:tr w:rsidR="000B6041" w:rsidRPr="000B6041" w14:paraId="5EAB6235" w14:textId="77777777" w:rsidTr="00CF5428">
        <w:trPr>
          <w:trHeight w:val="300"/>
        </w:trPr>
        <w:tc>
          <w:tcPr>
            <w:tcW w:w="392" w:type="dxa"/>
            <w:vMerge w:val="restart"/>
            <w:shd w:val="clear" w:color="auto" w:fill="BFBFBF" w:themeFill="background1" w:themeFillShade="BF"/>
            <w:hideMark/>
          </w:tcPr>
          <w:p w14:paraId="595CB40E"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ID</w:t>
            </w:r>
          </w:p>
        </w:tc>
        <w:tc>
          <w:tcPr>
            <w:tcW w:w="992" w:type="dxa"/>
            <w:vMerge w:val="restart"/>
            <w:shd w:val="clear" w:color="auto" w:fill="BFBFBF" w:themeFill="background1" w:themeFillShade="BF"/>
            <w:hideMark/>
          </w:tcPr>
          <w:p w14:paraId="54745D25"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Tipo de Documento</w:t>
            </w:r>
          </w:p>
        </w:tc>
        <w:tc>
          <w:tcPr>
            <w:tcW w:w="567" w:type="dxa"/>
            <w:vMerge w:val="restart"/>
            <w:shd w:val="clear" w:color="auto" w:fill="BFBFBF" w:themeFill="background1" w:themeFillShade="BF"/>
            <w:hideMark/>
          </w:tcPr>
          <w:p w14:paraId="0F26290A"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N°</w:t>
            </w:r>
          </w:p>
        </w:tc>
        <w:tc>
          <w:tcPr>
            <w:tcW w:w="567" w:type="dxa"/>
            <w:vMerge w:val="restart"/>
            <w:shd w:val="clear" w:color="auto" w:fill="BFBFBF" w:themeFill="background1" w:themeFillShade="BF"/>
            <w:hideMark/>
          </w:tcPr>
          <w:p w14:paraId="46011AE1"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Fecha</w:t>
            </w:r>
          </w:p>
        </w:tc>
        <w:tc>
          <w:tcPr>
            <w:tcW w:w="992" w:type="dxa"/>
            <w:vMerge w:val="restart"/>
            <w:shd w:val="clear" w:color="auto" w:fill="BFBFBF" w:themeFill="background1" w:themeFillShade="BF"/>
            <w:hideMark/>
          </w:tcPr>
          <w:p w14:paraId="3371170F"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Comisión / Institución</w:t>
            </w:r>
          </w:p>
        </w:tc>
        <w:tc>
          <w:tcPr>
            <w:tcW w:w="1418" w:type="dxa"/>
            <w:vMerge w:val="restart"/>
            <w:shd w:val="clear" w:color="auto" w:fill="BFBFBF" w:themeFill="background1" w:themeFillShade="BF"/>
            <w:hideMark/>
          </w:tcPr>
          <w:p w14:paraId="148E74D1"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Descripción</w:t>
            </w:r>
          </w:p>
        </w:tc>
        <w:tc>
          <w:tcPr>
            <w:tcW w:w="5260" w:type="dxa"/>
            <w:vMerge w:val="restart"/>
            <w:shd w:val="clear" w:color="auto" w:fill="BFBFBF" w:themeFill="background1" w:themeFillShade="BF"/>
            <w:hideMark/>
          </w:tcPr>
          <w:p w14:paraId="38242BA6" w14:textId="77777777" w:rsidR="000B6041" w:rsidRPr="000B6041" w:rsidRDefault="000B6041" w:rsidP="000B6041">
            <w:pPr>
              <w:jc w:val="center"/>
              <w:rPr>
                <w:rFonts w:ascii="Calibri" w:eastAsia="Times New Roman" w:hAnsi="Calibri"/>
                <w:b/>
                <w:bCs/>
                <w:color w:val="000000"/>
                <w:sz w:val="16"/>
                <w:szCs w:val="16"/>
                <w:lang w:eastAsia="es-CL"/>
              </w:rPr>
            </w:pPr>
            <w:r w:rsidRPr="000B6041">
              <w:rPr>
                <w:rFonts w:ascii="Calibri" w:eastAsia="Times New Roman" w:hAnsi="Calibri"/>
                <w:b/>
                <w:bCs/>
                <w:color w:val="000000"/>
                <w:sz w:val="16"/>
                <w:szCs w:val="16"/>
                <w:lang w:eastAsia="es-CL"/>
              </w:rPr>
              <w:t>Comentarios</w:t>
            </w:r>
          </w:p>
        </w:tc>
      </w:tr>
      <w:tr w:rsidR="000B6041" w:rsidRPr="000B6041" w14:paraId="1897300C" w14:textId="77777777" w:rsidTr="00CF5428">
        <w:trPr>
          <w:trHeight w:val="195"/>
        </w:trPr>
        <w:tc>
          <w:tcPr>
            <w:tcW w:w="392" w:type="dxa"/>
            <w:vMerge/>
            <w:shd w:val="clear" w:color="auto" w:fill="BFBFBF" w:themeFill="background1" w:themeFillShade="BF"/>
            <w:hideMark/>
          </w:tcPr>
          <w:p w14:paraId="6FE38276" w14:textId="77777777" w:rsidR="000B6041" w:rsidRPr="000B6041" w:rsidRDefault="000B6041" w:rsidP="000B6041">
            <w:pPr>
              <w:jc w:val="left"/>
              <w:rPr>
                <w:rFonts w:ascii="Calibri" w:eastAsia="Times New Roman" w:hAnsi="Calibri"/>
                <w:b/>
                <w:bCs/>
                <w:color w:val="000000"/>
                <w:sz w:val="16"/>
                <w:szCs w:val="16"/>
                <w:lang w:eastAsia="es-CL"/>
              </w:rPr>
            </w:pPr>
          </w:p>
        </w:tc>
        <w:tc>
          <w:tcPr>
            <w:tcW w:w="992" w:type="dxa"/>
            <w:vMerge/>
            <w:shd w:val="clear" w:color="auto" w:fill="BFBFBF" w:themeFill="background1" w:themeFillShade="BF"/>
            <w:hideMark/>
          </w:tcPr>
          <w:p w14:paraId="0610E8B3" w14:textId="77777777" w:rsidR="000B6041" w:rsidRPr="000B6041" w:rsidRDefault="000B6041" w:rsidP="000B6041">
            <w:pPr>
              <w:jc w:val="left"/>
              <w:rPr>
                <w:rFonts w:ascii="Calibri" w:eastAsia="Times New Roman" w:hAnsi="Calibri"/>
                <w:b/>
                <w:bCs/>
                <w:color w:val="000000"/>
                <w:sz w:val="16"/>
                <w:szCs w:val="16"/>
                <w:lang w:eastAsia="es-CL"/>
              </w:rPr>
            </w:pPr>
          </w:p>
        </w:tc>
        <w:tc>
          <w:tcPr>
            <w:tcW w:w="567" w:type="dxa"/>
            <w:vMerge/>
            <w:shd w:val="clear" w:color="auto" w:fill="BFBFBF" w:themeFill="background1" w:themeFillShade="BF"/>
            <w:hideMark/>
          </w:tcPr>
          <w:p w14:paraId="51BBCA02" w14:textId="77777777" w:rsidR="000B6041" w:rsidRPr="000B6041" w:rsidRDefault="000B6041" w:rsidP="000B6041">
            <w:pPr>
              <w:jc w:val="left"/>
              <w:rPr>
                <w:rFonts w:ascii="Calibri" w:eastAsia="Times New Roman" w:hAnsi="Calibri"/>
                <w:b/>
                <w:bCs/>
                <w:color w:val="000000"/>
                <w:sz w:val="16"/>
                <w:szCs w:val="16"/>
                <w:lang w:eastAsia="es-CL"/>
              </w:rPr>
            </w:pPr>
          </w:p>
        </w:tc>
        <w:tc>
          <w:tcPr>
            <w:tcW w:w="567" w:type="dxa"/>
            <w:vMerge/>
            <w:shd w:val="clear" w:color="auto" w:fill="BFBFBF" w:themeFill="background1" w:themeFillShade="BF"/>
            <w:hideMark/>
          </w:tcPr>
          <w:p w14:paraId="2C41844C" w14:textId="77777777" w:rsidR="000B6041" w:rsidRPr="000B6041" w:rsidRDefault="000B6041" w:rsidP="000B6041">
            <w:pPr>
              <w:jc w:val="left"/>
              <w:rPr>
                <w:rFonts w:ascii="Calibri" w:eastAsia="Times New Roman" w:hAnsi="Calibri"/>
                <w:b/>
                <w:bCs/>
                <w:color w:val="000000"/>
                <w:sz w:val="16"/>
                <w:szCs w:val="16"/>
                <w:lang w:eastAsia="es-CL"/>
              </w:rPr>
            </w:pPr>
          </w:p>
        </w:tc>
        <w:tc>
          <w:tcPr>
            <w:tcW w:w="992" w:type="dxa"/>
            <w:vMerge/>
            <w:shd w:val="clear" w:color="auto" w:fill="BFBFBF" w:themeFill="background1" w:themeFillShade="BF"/>
            <w:hideMark/>
          </w:tcPr>
          <w:p w14:paraId="687D1BB8" w14:textId="77777777" w:rsidR="000B6041" w:rsidRPr="000B6041" w:rsidRDefault="000B6041" w:rsidP="000B6041">
            <w:pPr>
              <w:jc w:val="left"/>
              <w:rPr>
                <w:rFonts w:ascii="Calibri" w:eastAsia="Times New Roman" w:hAnsi="Calibri"/>
                <w:b/>
                <w:bCs/>
                <w:color w:val="000000"/>
                <w:sz w:val="16"/>
                <w:szCs w:val="16"/>
                <w:lang w:eastAsia="es-CL"/>
              </w:rPr>
            </w:pPr>
          </w:p>
        </w:tc>
        <w:tc>
          <w:tcPr>
            <w:tcW w:w="1418" w:type="dxa"/>
            <w:vMerge/>
            <w:shd w:val="clear" w:color="auto" w:fill="BFBFBF" w:themeFill="background1" w:themeFillShade="BF"/>
            <w:hideMark/>
          </w:tcPr>
          <w:p w14:paraId="229D3FF5" w14:textId="77777777" w:rsidR="000B6041" w:rsidRPr="000B6041" w:rsidRDefault="000B6041" w:rsidP="000B6041">
            <w:pPr>
              <w:jc w:val="left"/>
              <w:rPr>
                <w:rFonts w:ascii="Calibri" w:eastAsia="Times New Roman" w:hAnsi="Calibri"/>
                <w:b/>
                <w:bCs/>
                <w:color w:val="000000"/>
                <w:sz w:val="16"/>
                <w:szCs w:val="16"/>
                <w:lang w:eastAsia="es-CL"/>
              </w:rPr>
            </w:pPr>
          </w:p>
        </w:tc>
        <w:tc>
          <w:tcPr>
            <w:tcW w:w="5260" w:type="dxa"/>
            <w:vMerge/>
            <w:shd w:val="clear" w:color="auto" w:fill="BFBFBF" w:themeFill="background1" w:themeFillShade="BF"/>
            <w:hideMark/>
          </w:tcPr>
          <w:p w14:paraId="05AB52E1" w14:textId="77777777" w:rsidR="000B6041" w:rsidRPr="000B6041" w:rsidRDefault="000B6041" w:rsidP="000B6041">
            <w:pPr>
              <w:jc w:val="left"/>
              <w:rPr>
                <w:rFonts w:ascii="Calibri" w:eastAsia="Times New Roman" w:hAnsi="Calibri"/>
                <w:b/>
                <w:bCs/>
                <w:color w:val="000000"/>
                <w:sz w:val="16"/>
                <w:szCs w:val="16"/>
                <w:lang w:eastAsia="es-CL"/>
              </w:rPr>
            </w:pPr>
          </w:p>
        </w:tc>
      </w:tr>
      <w:tr w:rsidR="00E552E4" w:rsidRPr="000B6041" w14:paraId="18B7545F" w14:textId="77777777" w:rsidTr="00CF5428">
        <w:trPr>
          <w:trHeight w:val="1710"/>
        </w:trPr>
        <w:tc>
          <w:tcPr>
            <w:tcW w:w="392" w:type="dxa"/>
            <w:hideMark/>
          </w:tcPr>
          <w:p w14:paraId="6D240989" w14:textId="77777777" w:rsidR="00CF5428" w:rsidRDefault="00CF5428" w:rsidP="00E552E4">
            <w:pPr>
              <w:jc w:val="center"/>
              <w:rPr>
                <w:rFonts w:ascii="Calibri" w:eastAsia="Times New Roman" w:hAnsi="Calibri"/>
                <w:color w:val="000000"/>
                <w:sz w:val="16"/>
                <w:szCs w:val="16"/>
                <w:lang w:eastAsia="es-CL"/>
              </w:rPr>
            </w:pPr>
          </w:p>
          <w:p w14:paraId="7B1AF993" w14:textId="77777777" w:rsidR="00E552E4" w:rsidRPr="000B6041" w:rsidRDefault="00E552E4" w:rsidP="00E552E4">
            <w:pPr>
              <w:jc w:val="cente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1</w:t>
            </w:r>
          </w:p>
        </w:tc>
        <w:tc>
          <w:tcPr>
            <w:tcW w:w="992" w:type="dxa"/>
          </w:tcPr>
          <w:p w14:paraId="69834CBE" w14:textId="77777777" w:rsidR="00CF5428" w:rsidRDefault="00CF5428" w:rsidP="00E552E4">
            <w:pPr>
              <w:jc w:val="center"/>
              <w:rPr>
                <w:rFonts w:ascii="Calibri" w:eastAsia="Times New Roman" w:hAnsi="Calibri"/>
                <w:color w:val="000000"/>
                <w:sz w:val="16"/>
                <w:szCs w:val="16"/>
                <w:lang w:eastAsia="es-CL"/>
              </w:rPr>
            </w:pPr>
          </w:p>
          <w:p w14:paraId="54E5659A" w14:textId="7419FD00" w:rsidR="00E552E4" w:rsidRPr="000B6041" w:rsidRDefault="00D73003" w:rsidP="00E552E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RCA</w:t>
            </w:r>
          </w:p>
        </w:tc>
        <w:tc>
          <w:tcPr>
            <w:tcW w:w="567" w:type="dxa"/>
          </w:tcPr>
          <w:p w14:paraId="19C30429" w14:textId="77777777" w:rsidR="00CF5428" w:rsidRDefault="00CF5428" w:rsidP="00E552E4">
            <w:pPr>
              <w:jc w:val="center"/>
              <w:rPr>
                <w:rFonts w:ascii="Calibri" w:eastAsia="Times New Roman" w:hAnsi="Calibri"/>
                <w:color w:val="000000"/>
                <w:sz w:val="16"/>
                <w:szCs w:val="16"/>
                <w:lang w:eastAsia="es-CL"/>
              </w:rPr>
            </w:pPr>
          </w:p>
          <w:p w14:paraId="7F779FAE" w14:textId="75749EDD" w:rsidR="00E552E4" w:rsidRPr="000B6041" w:rsidRDefault="00D73003" w:rsidP="00E552E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279</w:t>
            </w:r>
          </w:p>
        </w:tc>
        <w:tc>
          <w:tcPr>
            <w:tcW w:w="567" w:type="dxa"/>
          </w:tcPr>
          <w:p w14:paraId="23BCB6F1" w14:textId="77777777" w:rsidR="00CF5428" w:rsidRDefault="00CF5428" w:rsidP="00E552E4">
            <w:pPr>
              <w:jc w:val="center"/>
              <w:rPr>
                <w:rFonts w:ascii="Calibri" w:eastAsia="Times New Roman" w:hAnsi="Calibri"/>
                <w:color w:val="000000"/>
                <w:sz w:val="16"/>
                <w:szCs w:val="16"/>
                <w:lang w:eastAsia="es-CL"/>
              </w:rPr>
            </w:pPr>
          </w:p>
          <w:p w14:paraId="2B35D524" w14:textId="211F7235" w:rsidR="00E552E4" w:rsidRPr="000B6041" w:rsidRDefault="00D73003" w:rsidP="00E552E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1998</w:t>
            </w:r>
          </w:p>
        </w:tc>
        <w:tc>
          <w:tcPr>
            <w:tcW w:w="992" w:type="dxa"/>
          </w:tcPr>
          <w:p w14:paraId="45352AEE" w14:textId="77777777" w:rsidR="00CF5428" w:rsidRDefault="00CF5428" w:rsidP="00CF5428">
            <w:pPr>
              <w:rPr>
                <w:rFonts w:ascii="Calibri" w:eastAsia="Times New Roman" w:hAnsi="Calibri"/>
                <w:color w:val="000000"/>
                <w:sz w:val="16"/>
                <w:szCs w:val="16"/>
                <w:lang w:eastAsia="es-CL"/>
              </w:rPr>
            </w:pPr>
          </w:p>
          <w:p w14:paraId="4B3E9487" w14:textId="1F498641" w:rsidR="00E552E4" w:rsidRPr="000B6041" w:rsidRDefault="00D73003" w:rsidP="00CF5428">
            <w:pPr>
              <w:rPr>
                <w:rFonts w:ascii="Calibri" w:eastAsia="Times New Roman" w:hAnsi="Calibri"/>
                <w:color w:val="000000"/>
                <w:sz w:val="16"/>
                <w:szCs w:val="16"/>
                <w:lang w:eastAsia="es-CL"/>
              </w:rPr>
            </w:pPr>
            <w:r w:rsidRPr="00D73003">
              <w:rPr>
                <w:rFonts w:ascii="Calibri" w:eastAsia="Times New Roman" w:hAnsi="Calibri"/>
                <w:color w:val="000000"/>
                <w:sz w:val="16"/>
                <w:szCs w:val="16"/>
                <w:lang w:eastAsia="es-CL"/>
              </w:rPr>
              <w:t>COREMA LOS LAGOS</w:t>
            </w:r>
          </w:p>
        </w:tc>
        <w:tc>
          <w:tcPr>
            <w:tcW w:w="1418" w:type="dxa"/>
          </w:tcPr>
          <w:p w14:paraId="31131C65" w14:textId="77777777" w:rsidR="00CF5428" w:rsidRDefault="00CF5428" w:rsidP="003161DA">
            <w:pPr>
              <w:rPr>
                <w:rFonts w:ascii="Calibri" w:eastAsia="Times New Roman" w:hAnsi="Calibri"/>
                <w:color w:val="000000"/>
                <w:sz w:val="16"/>
                <w:szCs w:val="16"/>
                <w:lang w:eastAsia="es-CL"/>
              </w:rPr>
            </w:pPr>
          </w:p>
          <w:p w14:paraId="3AD4DFB3" w14:textId="5722F8EB" w:rsidR="00E552E4" w:rsidRPr="000B6041" w:rsidRDefault="003161DA" w:rsidP="003161DA">
            <w:pPr>
              <w:rPr>
                <w:rFonts w:ascii="Calibri" w:eastAsia="Times New Roman" w:hAnsi="Calibri"/>
                <w:color w:val="000000"/>
                <w:sz w:val="16"/>
                <w:szCs w:val="16"/>
                <w:lang w:eastAsia="es-CL"/>
              </w:rPr>
            </w:pPr>
            <w:r>
              <w:rPr>
                <w:rFonts w:ascii="Calibri" w:eastAsia="Times New Roman" w:hAnsi="Calibri"/>
                <w:color w:val="000000"/>
                <w:sz w:val="16"/>
                <w:szCs w:val="16"/>
                <w:lang w:eastAsia="es-CL"/>
              </w:rPr>
              <w:t>PROYECTO VALDIVIA (CELULOSA ARAUCO Y CONSTITUCIÓN S.A.) SEGUNDA PRESENTACIÓN.</w:t>
            </w:r>
          </w:p>
        </w:tc>
        <w:tc>
          <w:tcPr>
            <w:tcW w:w="5260" w:type="dxa"/>
            <w:hideMark/>
          </w:tcPr>
          <w:p w14:paraId="1FDE4E58" w14:textId="77777777" w:rsidR="00E552E4" w:rsidRPr="000B6041" w:rsidRDefault="00E552E4" w:rsidP="00E552E4">
            <w:pP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 </w:t>
            </w:r>
          </w:p>
          <w:tbl>
            <w:tblPr>
              <w:tblW w:w="4848" w:type="dxa"/>
              <w:jc w:val="center"/>
              <w:tblLayout w:type="fixed"/>
              <w:tblCellMar>
                <w:left w:w="70" w:type="dxa"/>
                <w:right w:w="70" w:type="dxa"/>
              </w:tblCellMar>
              <w:tblLook w:val="04A0" w:firstRow="1" w:lastRow="0" w:firstColumn="1" w:lastColumn="0" w:noHBand="0" w:noVBand="1"/>
            </w:tblPr>
            <w:tblGrid>
              <w:gridCol w:w="766"/>
              <w:gridCol w:w="680"/>
              <w:gridCol w:w="3402"/>
            </w:tblGrid>
            <w:tr w:rsidR="00E552E4" w:rsidRPr="00CF5428" w14:paraId="3BC4E460" w14:textId="77777777" w:rsidTr="00427A52">
              <w:trPr>
                <w:trHeight w:val="300"/>
                <w:jc w:val="center"/>
              </w:trPr>
              <w:tc>
                <w:tcPr>
                  <w:tcW w:w="76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2E7042E3" w14:textId="6D2B1186" w:rsidR="00E552E4" w:rsidRPr="00CF5428" w:rsidRDefault="00E552E4" w:rsidP="00427A52">
                  <w:pPr>
                    <w:jc w:val="center"/>
                    <w:rPr>
                      <w:rFonts w:eastAsia="Times New Roman"/>
                      <w:color w:val="000000"/>
                      <w:sz w:val="16"/>
                      <w:szCs w:val="16"/>
                      <w:lang w:eastAsia="es-CL"/>
                    </w:rPr>
                  </w:pPr>
                  <w:r w:rsidRPr="00CF5428">
                    <w:rPr>
                      <w:rFonts w:eastAsia="Times New Roman"/>
                      <w:b/>
                      <w:color w:val="000000"/>
                      <w:sz w:val="16"/>
                      <w:szCs w:val="16"/>
                      <w:lang w:eastAsia="es-CL"/>
                    </w:rPr>
                    <w:t>R</w:t>
                  </w:r>
                  <w:r w:rsidR="00427A52" w:rsidRPr="00CF5428">
                    <w:rPr>
                      <w:rFonts w:eastAsia="Times New Roman"/>
                      <w:b/>
                      <w:color w:val="000000"/>
                      <w:sz w:val="16"/>
                      <w:szCs w:val="16"/>
                      <w:lang w:eastAsia="es-CL"/>
                    </w:rPr>
                    <w:t>ES. EX.</w:t>
                  </w:r>
                </w:p>
              </w:tc>
              <w:tc>
                <w:tcPr>
                  <w:tcW w:w="68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3C2CBCB" w14:textId="5DCFFF19" w:rsidR="00E552E4" w:rsidRPr="00CF5428" w:rsidRDefault="00E552E4" w:rsidP="00E552E4">
                  <w:pPr>
                    <w:jc w:val="center"/>
                    <w:rPr>
                      <w:rFonts w:eastAsia="Times New Roman"/>
                      <w:color w:val="000000"/>
                      <w:sz w:val="16"/>
                      <w:szCs w:val="16"/>
                      <w:lang w:eastAsia="es-CL"/>
                    </w:rPr>
                  </w:pPr>
                  <w:r w:rsidRPr="00CF5428">
                    <w:rPr>
                      <w:rFonts w:eastAsia="Times New Roman"/>
                      <w:b/>
                      <w:color w:val="000000"/>
                      <w:sz w:val="16"/>
                      <w:szCs w:val="16"/>
                      <w:lang w:eastAsia="es-CL"/>
                    </w:rPr>
                    <w:t>AÑO</w:t>
                  </w:r>
                </w:p>
              </w:tc>
              <w:tc>
                <w:tcPr>
                  <w:tcW w:w="340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0310EF9C" w14:textId="61480829" w:rsidR="00E552E4" w:rsidRPr="00CF5428" w:rsidRDefault="00E552E4" w:rsidP="00E552E4">
                  <w:pPr>
                    <w:jc w:val="center"/>
                    <w:rPr>
                      <w:rFonts w:eastAsia="Times New Roman"/>
                      <w:color w:val="000000"/>
                      <w:sz w:val="16"/>
                      <w:szCs w:val="16"/>
                      <w:lang w:eastAsia="es-CL"/>
                    </w:rPr>
                  </w:pPr>
                  <w:r w:rsidRPr="00CF5428">
                    <w:rPr>
                      <w:rFonts w:eastAsia="Times New Roman"/>
                      <w:b/>
                      <w:color w:val="000000"/>
                      <w:sz w:val="16"/>
                      <w:szCs w:val="16"/>
                      <w:lang w:eastAsia="es-CL"/>
                    </w:rPr>
                    <w:t>ORGANISMO</w:t>
                  </w:r>
                </w:p>
              </w:tc>
            </w:tr>
            <w:tr w:rsidR="00E552E4" w:rsidRPr="00CF5428" w14:paraId="76072A8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B7A134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1269</w:t>
                  </w:r>
                </w:p>
              </w:tc>
              <w:tc>
                <w:tcPr>
                  <w:tcW w:w="680" w:type="dxa"/>
                  <w:tcBorders>
                    <w:top w:val="nil"/>
                    <w:left w:val="nil"/>
                    <w:bottom w:val="single" w:sz="4" w:space="0" w:color="auto"/>
                    <w:right w:val="single" w:sz="4" w:space="0" w:color="auto"/>
                  </w:tcBorders>
                  <w:shd w:val="clear" w:color="auto" w:fill="auto"/>
                  <w:noWrap/>
                  <w:vAlign w:val="bottom"/>
                  <w:hideMark/>
                </w:tcPr>
                <w:p w14:paraId="6541E0C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2004</w:t>
                  </w:r>
                </w:p>
              </w:tc>
              <w:tc>
                <w:tcPr>
                  <w:tcW w:w="3402" w:type="dxa"/>
                  <w:tcBorders>
                    <w:top w:val="nil"/>
                    <w:left w:val="nil"/>
                    <w:bottom w:val="single" w:sz="4" w:space="0" w:color="auto"/>
                    <w:right w:val="single" w:sz="4" w:space="0" w:color="auto"/>
                  </w:tcBorders>
                  <w:shd w:val="clear" w:color="auto" w:fill="auto"/>
                  <w:noWrap/>
                  <w:vAlign w:val="bottom"/>
                  <w:hideMark/>
                </w:tcPr>
                <w:p w14:paraId="2B585023"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32936C39"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BF65DE6"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1607</w:t>
                  </w:r>
                </w:p>
              </w:tc>
              <w:tc>
                <w:tcPr>
                  <w:tcW w:w="680" w:type="dxa"/>
                  <w:tcBorders>
                    <w:top w:val="nil"/>
                    <w:left w:val="nil"/>
                    <w:bottom w:val="single" w:sz="4" w:space="0" w:color="auto"/>
                    <w:right w:val="single" w:sz="4" w:space="0" w:color="auto"/>
                  </w:tcBorders>
                  <w:shd w:val="clear" w:color="auto" w:fill="auto"/>
                  <w:noWrap/>
                  <w:vAlign w:val="bottom"/>
                  <w:hideMark/>
                </w:tcPr>
                <w:p w14:paraId="057CFB87"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2004</w:t>
                  </w:r>
                </w:p>
              </w:tc>
              <w:tc>
                <w:tcPr>
                  <w:tcW w:w="3402" w:type="dxa"/>
                  <w:tcBorders>
                    <w:top w:val="nil"/>
                    <w:left w:val="nil"/>
                    <w:bottom w:val="single" w:sz="4" w:space="0" w:color="auto"/>
                    <w:right w:val="single" w:sz="4" w:space="0" w:color="auto"/>
                  </w:tcBorders>
                  <w:shd w:val="clear" w:color="auto" w:fill="auto"/>
                  <w:noWrap/>
                  <w:vAlign w:val="bottom"/>
                  <w:hideMark/>
                </w:tcPr>
                <w:p w14:paraId="26CA1BA6"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7906C78"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CAB9408"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1302</w:t>
                  </w:r>
                </w:p>
              </w:tc>
              <w:tc>
                <w:tcPr>
                  <w:tcW w:w="680" w:type="dxa"/>
                  <w:tcBorders>
                    <w:top w:val="nil"/>
                    <w:left w:val="nil"/>
                    <w:bottom w:val="single" w:sz="4" w:space="0" w:color="auto"/>
                    <w:right w:val="single" w:sz="4" w:space="0" w:color="auto"/>
                  </w:tcBorders>
                  <w:shd w:val="clear" w:color="auto" w:fill="auto"/>
                  <w:noWrap/>
                  <w:vAlign w:val="bottom"/>
                  <w:hideMark/>
                </w:tcPr>
                <w:p w14:paraId="3D5AE22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2004</w:t>
                  </w:r>
                </w:p>
              </w:tc>
              <w:tc>
                <w:tcPr>
                  <w:tcW w:w="3402" w:type="dxa"/>
                  <w:tcBorders>
                    <w:top w:val="nil"/>
                    <w:left w:val="nil"/>
                    <w:bottom w:val="single" w:sz="4" w:space="0" w:color="auto"/>
                    <w:right w:val="single" w:sz="4" w:space="0" w:color="auto"/>
                  </w:tcBorders>
                  <w:shd w:val="clear" w:color="auto" w:fill="auto"/>
                  <w:noWrap/>
                  <w:vAlign w:val="bottom"/>
                  <w:hideMark/>
                </w:tcPr>
                <w:p w14:paraId="62A1E30E"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25589E9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A9E365F"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1259</w:t>
                  </w:r>
                </w:p>
              </w:tc>
              <w:tc>
                <w:tcPr>
                  <w:tcW w:w="680" w:type="dxa"/>
                  <w:tcBorders>
                    <w:top w:val="nil"/>
                    <w:left w:val="nil"/>
                    <w:bottom w:val="single" w:sz="4" w:space="0" w:color="auto"/>
                    <w:right w:val="single" w:sz="4" w:space="0" w:color="auto"/>
                  </w:tcBorders>
                  <w:shd w:val="clear" w:color="auto" w:fill="auto"/>
                  <w:noWrap/>
                  <w:vAlign w:val="bottom"/>
                  <w:hideMark/>
                </w:tcPr>
                <w:p w14:paraId="2298C13E"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593A1C32"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45F2296"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3C95E20"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808</w:t>
                  </w:r>
                </w:p>
              </w:tc>
              <w:tc>
                <w:tcPr>
                  <w:tcW w:w="680" w:type="dxa"/>
                  <w:tcBorders>
                    <w:top w:val="nil"/>
                    <w:left w:val="nil"/>
                    <w:bottom w:val="single" w:sz="4" w:space="0" w:color="auto"/>
                    <w:right w:val="single" w:sz="4" w:space="0" w:color="auto"/>
                  </w:tcBorders>
                  <w:shd w:val="clear" w:color="auto" w:fill="auto"/>
                  <w:noWrap/>
                  <w:vAlign w:val="bottom"/>
                  <w:hideMark/>
                </w:tcPr>
                <w:p w14:paraId="6F2CC5D8"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23AECF9B"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6CE322A6"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0BE8D96"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1165</w:t>
                  </w:r>
                </w:p>
              </w:tc>
              <w:tc>
                <w:tcPr>
                  <w:tcW w:w="680" w:type="dxa"/>
                  <w:tcBorders>
                    <w:top w:val="nil"/>
                    <w:left w:val="nil"/>
                    <w:bottom w:val="single" w:sz="4" w:space="0" w:color="auto"/>
                    <w:right w:val="single" w:sz="4" w:space="0" w:color="auto"/>
                  </w:tcBorders>
                  <w:shd w:val="clear" w:color="auto" w:fill="auto"/>
                  <w:noWrap/>
                  <w:vAlign w:val="bottom"/>
                  <w:hideMark/>
                </w:tcPr>
                <w:p w14:paraId="394A9D1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7E786C64"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68B14013"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0B530EA"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2218</w:t>
                  </w:r>
                </w:p>
              </w:tc>
              <w:tc>
                <w:tcPr>
                  <w:tcW w:w="680" w:type="dxa"/>
                  <w:tcBorders>
                    <w:top w:val="nil"/>
                    <w:left w:val="nil"/>
                    <w:bottom w:val="single" w:sz="4" w:space="0" w:color="auto"/>
                    <w:right w:val="single" w:sz="4" w:space="0" w:color="auto"/>
                  </w:tcBorders>
                  <w:shd w:val="clear" w:color="auto" w:fill="auto"/>
                  <w:noWrap/>
                  <w:vAlign w:val="bottom"/>
                  <w:hideMark/>
                </w:tcPr>
                <w:p w14:paraId="22226F87"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1E1D64D0"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3C1D41F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2F401CD"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377</w:t>
                  </w:r>
                </w:p>
              </w:tc>
              <w:tc>
                <w:tcPr>
                  <w:tcW w:w="680" w:type="dxa"/>
                  <w:tcBorders>
                    <w:top w:val="nil"/>
                    <w:left w:val="nil"/>
                    <w:bottom w:val="single" w:sz="4" w:space="0" w:color="auto"/>
                    <w:right w:val="single" w:sz="4" w:space="0" w:color="auto"/>
                  </w:tcBorders>
                  <w:shd w:val="clear" w:color="auto" w:fill="auto"/>
                  <w:noWrap/>
                  <w:vAlign w:val="bottom"/>
                  <w:hideMark/>
                </w:tcPr>
                <w:p w14:paraId="15F5FAB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189F8E28"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1490C172"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97770E0"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461</w:t>
                  </w:r>
                </w:p>
              </w:tc>
              <w:tc>
                <w:tcPr>
                  <w:tcW w:w="680" w:type="dxa"/>
                  <w:tcBorders>
                    <w:top w:val="nil"/>
                    <w:left w:val="nil"/>
                    <w:bottom w:val="single" w:sz="4" w:space="0" w:color="auto"/>
                    <w:right w:val="single" w:sz="4" w:space="0" w:color="auto"/>
                  </w:tcBorders>
                  <w:shd w:val="clear" w:color="auto" w:fill="auto"/>
                  <w:noWrap/>
                  <w:vAlign w:val="bottom"/>
                  <w:hideMark/>
                </w:tcPr>
                <w:p w14:paraId="06320F4E"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4981D337"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284081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059EB70"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513</w:t>
                  </w:r>
                </w:p>
              </w:tc>
              <w:tc>
                <w:tcPr>
                  <w:tcW w:w="680" w:type="dxa"/>
                  <w:tcBorders>
                    <w:top w:val="nil"/>
                    <w:left w:val="nil"/>
                    <w:bottom w:val="single" w:sz="4" w:space="0" w:color="auto"/>
                    <w:right w:val="single" w:sz="4" w:space="0" w:color="auto"/>
                  </w:tcBorders>
                  <w:shd w:val="clear" w:color="auto" w:fill="auto"/>
                  <w:noWrap/>
                  <w:vAlign w:val="bottom"/>
                  <w:hideMark/>
                </w:tcPr>
                <w:p w14:paraId="64A9E3EE"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2005</w:t>
                  </w:r>
                </w:p>
              </w:tc>
              <w:tc>
                <w:tcPr>
                  <w:tcW w:w="3402" w:type="dxa"/>
                  <w:tcBorders>
                    <w:top w:val="nil"/>
                    <w:left w:val="nil"/>
                    <w:bottom w:val="single" w:sz="4" w:space="0" w:color="auto"/>
                    <w:right w:val="single" w:sz="4" w:space="0" w:color="auto"/>
                  </w:tcBorders>
                  <w:shd w:val="clear" w:color="auto" w:fill="auto"/>
                  <w:noWrap/>
                  <w:vAlign w:val="bottom"/>
                  <w:hideMark/>
                </w:tcPr>
                <w:p w14:paraId="6499FCCC"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1B3BD9B8"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E35FB26"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573</w:t>
                  </w:r>
                </w:p>
              </w:tc>
              <w:tc>
                <w:tcPr>
                  <w:tcW w:w="680" w:type="dxa"/>
                  <w:tcBorders>
                    <w:top w:val="nil"/>
                    <w:left w:val="nil"/>
                    <w:bottom w:val="single" w:sz="4" w:space="0" w:color="auto"/>
                    <w:right w:val="single" w:sz="4" w:space="0" w:color="auto"/>
                  </w:tcBorders>
                  <w:shd w:val="clear" w:color="auto" w:fill="auto"/>
                  <w:noWrap/>
                  <w:vAlign w:val="bottom"/>
                  <w:hideMark/>
                </w:tcPr>
                <w:p w14:paraId="17F0902A"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02D75DF3"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3D1F392"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21C224A"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1173</w:t>
                  </w:r>
                </w:p>
              </w:tc>
              <w:tc>
                <w:tcPr>
                  <w:tcW w:w="680" w:type="dxa"/>
                  <w:tcBorders>
                    <w:top w:val="nil"/>
                    <w:left w:val="nil"/>
                    <w:bottom w:val="single" w:sz="4" w:space="0" w:color="auto"/>
                    <w:right w:val="single" w:sz="4" w:space="0" w:color="auto"/>
                  </w:tcBorders>
                  <w:shd w:val="clear" w:color="auto" w:fill="auto"/>
                  <w:noWrap/>
                  <w:vAlign w:val="bottom"/>
                  <w:hideMark/>
                </w:tcPr>
                <w:p w14:paraId="6C5C556F"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2D467A63"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42E1D1C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879E615"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1226</w:t>
                  </w:r>
                </w:p>
              </w:tc>
              <w:tc>
                <w:tcPr>
                  <w:tcW w:w="680" w:type="dxa"/>
                  <w:tcBorders>
                    <w:top w:val="nil"/>
                    <w:left w:val="nil"/>
                    <w:bottom w:val="single" w:sz="4" w:space="0" w:color="auto"/>
                    <w:right w:val="single" w:sz="4" w:space="0" w:color="auto"/>
                  </w:tcBorders>
                  <w:shd w:val="clear" w:color="auto" w:fill="auto"/>
                  <w:noWrap/>
                  <w:vAlign w:val="bottom"/>
                  <w:hideMark/>
                </w:tcPr>
                <w:p w14:paraId="677C7663"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2CD6AE19"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4520957"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C39407D"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704</w:t>
                  </w:r>
                </w:p>
              </w:tc>
              <w:tc>
                <w:tcPr>
                  <w:tcW w:w="680" w:type="dxa"/>
                  <w:tcBorders>
                    <w:top w:val="nil"/>
                    <w:left w:val="nil"/>
                    <w:bottom w:val="single" w:sz="4" w:space="0" w:color="auto"/>
                    <w:right w:val="single" w:sz="4" w:space="0" w:color="auto"/>
                  </w:tcBorders>
                  <w:shd w:val="clear" w:color="auto" w:fill="auto"/>
                  <w:noWrap/>
                  <w:vAlign w:val="bottom"/>
                  <w:hideMark/>
                </w:tcPr>
                <w:p w14:paraId="6B6BF803"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28168DFE"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5823D7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A3D0DB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968</w:t>
                  </w:r>
                </w:p>
              </w:tc>
              <w:tc>
                <w:tcPr>
                  <w:tcW w:w="680" w:type="dxa"/>
                  <w:tcBorders>
                    <w:top w:val="nil"/>
                    <w:left w:val="nil"/>
                    <w:bottom w:val="single" w:sz="4" w:space="0" w:color="auto"/>
                    <w:right w:val="single" w:sz="4" w:space="0" w:color="auto"/>
                  </w:tcBorders>
                  <w:shd w:val="clear" w:color="auto" w:fill="auto"/>
                  <w:noWrap/>
                  <w:vAlign w:val="bottom"/>
                  <w:hideMark/>
                </w:tcPr>
                <w:p w14:paraId="73433D4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7591CD69"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6026414D"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07BDB1D"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971</w:t>
                  </w:r>
                </w:p>
              </w:tc>
              <w:tc>
                <w:tcPr>
                  <w:tcW w:w="680" w:type="dxa"/>
                  <w:tcBorders>
                    <w:top w:val="nil"/>
                    <w:left w:val="nil"/>
                    <w:bottom w:val="single" w:sz="4" w:space="0" w:color="auto"/>
                    <w:right w:val="single" w:sz="4" w:space="0" w:color="auto"/>
                  </w:tcBorders>
                  <w:shd w:val="clear" w:color="auto" w:fill="auto"/>
                  <w:noWrap/>
                  <w:vAlign w:val="bottom"/>
                  <w:hideMark/>
                </w:tcPr>
                <w:p w14:paraId="4A91B0E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523BEDFF"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1237C8A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6A415DE"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1224</w:t>
                  </w:r>
                </w:p>
              </w:tc>
              <w:tc>
                <w:tcPr>
                  <w:tcW w:w="680" w:type="dxa"/>
                  <w:tcBorders>
                    <w:top w:val="nil"/>
                    <w:left w:val="nil"/>
                    <w:bottom w:val="single" w:sz="4" w:space="0" w:color="auto"/>
                    <w:right w:val="single" w:sz="4" w:space="0" w:color="auto"/>
                  </w:tcBorders>
                  <w:shd w:val="clear" w:color="auto" w:fill="auto"/>
                  <w:noWrap/>
                  <w:vAlign w:val="bottom"/>
                  <w:hideMark/>
                </w:tcPr>
                <w:p w14:paraId="4FE7B8E5"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07ACFB77"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DD94954"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1190F3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1496</w:t>
                  </w:r>
                </w:p>
              </w:tc>
              <w:tc>
                <w:tcPr>
                  <w:tcW w:w="680" w:type="dxa"/>
                  <w:tcBorders>
                    <w:top w:val="nil"/>
                    <w:left w:val="nil"/>
                    <w:bottom w:val="single" w:sz="4" w:space="0" w:color="auto"/>
                    <w:right w:val="single" w:sz="4" w:space="0" w:color="auto"/>
                  </w:tcBorders>
                  <w:shd w:val="clear" w:color="auto" w:fill="auto"/>
                  <w:noWrap/>
                  <w:vAlign w:val="bottom"/>
                  <w:hideMark/>
                </w:tcPr>
                <w:p w14:paraId="3968E647"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085707F7"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27269B19"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3DED0A3"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1582</w:t>
                  </w:r>
                </w:p>
              </w:tc>
              <w:tc>
                <w:tcPr>
                  <w:tcW w:w="680" w:type="dxa"/>
                  <w:tcBorders>
                    <w:top w:val="nil"/>
                    <w:left w:val="nil"/>
                    <w:bottom w:val="single" w:sz="4" w:space="0" w:color="auto"/>
                    <w:right w:val="single" w:sz="4" w:space="0" w:color="auto"/>
                  </w:tcBorders>
                  <w:shd w:val="clear" w:color="auto" w:fill="auto"/>
                  <w:noWrap/>
                  <w:vAlign w:val="bottom"/>
                  <w:hideMark/>
                </w:tcPr>
                <w:p w14:paraId="75F6F519"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1E25B1E7"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4113DE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F18E00F"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1966</w:t>
                  </w:r>
                </w:p>
              </w:tc>
              <w:tc>
                <w:tcPr>
                  <w:tcW w:w="680" w:type="dxa"/>
                  <w:tcBorders>
                    <w:top w:val="nil"/>
                    <w:left w:val="nil"/>
                    <w:bottom w:val="single" w:sz="4" w:space="0" w:color="auto"/>
                    <w:right w:val="single" w:sz="4" w:space="0" w:color="auto"/>
                  </w:tcBorders>
                  <w:shd w:val="clear" w:color="auto" w:fill="auto"/>
                  <w:noWrap/>
                  <w:vAlign w:val="bottom"/>
                  <w:hideMark/>
                </w:tcPr>
                <w:p w14:paraId="485847FC"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7DCE72A6"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30B1D51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48144B3"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875</w:t>
                  </w:r>
                </w:p>
              </w:tc>
              <w:tc>
                <w:tcPr>
                  <w:tcW w:w="680" w:type="dxa"/>
                  <w:tcBorders>
                    <w:top w:val="nil"/>
                    <w:left w:val="nil"/>
                    <w:bottom w:val="single" w:sz="4" w:space="0" w:color="auto"/>
                    <w:right w:val="single" w:sz="4" w:space="0" w:color="auto"/>
                  </w:tcBorders>
                  <w:shd w:val="clear" w:color="auto" w:fill="auto"/>
                  <w:noWrap/>
                  <w:vAlign w:val="bottom"/>
                  <w:hideMark/>
                </w:tcPr>
                <w:p w14:paraId="7E35694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2006</w:t>
                  </w:r>
                </w:p>
              </w:tc>
              <w:tc>
                <w:tcPr>
                  <w:tcW w:w="3402" w:type="dxa"/>
                  <w:tcBorders>
                    <w:top w:val="nil"/>
                    <w:left w:val="nil"/>
                    <w:bottom w:val="single" w:sz="4" w:space="0" w:color="auto"/>
                    <w:right w:val="single" w:sz="4" w:space="0" w:color="auto"/>
                  </w:tcBorders>
                  <w:shd w:val="clear" w:color="auto" w:fill="auto"/>
                  <w:noWrap/>
                  <w:vAlign w:val="bottom"/>
                  <w:hideMark/>
                </w:tcPr>
                <w:p w14:paraId="6213E7D6"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F699DF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1486663"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149</w:t>
                  </w:r>
                </w:p>
              </w:tc>
              <w:tc>
                <w:tcPr>
                  <w:tcW w:w="680" w:type="dxa"/>
                  <w:tcBorders>
                    <w:top w:val="nil"/>
                    <w:left w:val="nil"/>
                    <w:bottom w:val="single" w:sz="4" w:space="0" w:color="auto"/>
                    <w:right w:val="single" w:sz="4" w:space="0" w:color="auto"/>
                  </w:tcBorders>
                  <w:shd w:val="clear" w:color="auto" w:fill="auto"/>
                  <w:noWrap/>
                  <w:vAlign w:val="bottom"/>
                  <w:hideMark/>
                </w:tcPr>
                <w:p w14:paraId="418CC30D"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50239074"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35084FF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1DDCED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150</w:t>
                  </w:r>
                </w:p>
              </w:tc>
              <w:tc>
                <w:tcPr>
                  <w:tcW w:w="680" w:type="dxa"/>
                  <w:tcBorders>
                    <w:top w:val="nil"/>
                    <w:left w:val="nil"/>
                    <w:bottom w:val="single" w:sz="4" w:space="0" w:color="auto"/>
                    <w:right w:val="single" w:sz="4" w:space="0" w:color="auto"/>
                  </w:tcBorders>
                  <w:shd w:val="clear" w:color="auto" w:fill="auto"/>
                  <w:noWrap/>
                  <w:vAlign w:val="bottom"/>
                  <w:hideMark/>
                </w:tcPr>
                <w:p w14:paraId="055409DC"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040AFFE9"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A0B851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AF03A5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938</w:t>
                  </w:r>
                </w:p>
              </w:tc>
              <w:tc>
                <w:tcPr>
                  <w:tcW w:w="680" w:type="dxa"/>
                  <w:tcBorders>
                    <w:top w:val="nil"/>
                    <w:left w:val="nil"/>
                    <w:bottom w:val="single" w:sz="4" w:space="0" w:color="auto"/>
                    <w:right w:val="single" w:sz="4" w:space="0" w:color="auto"/>
                  </w:tcBorders>
                  <w:shd w:val="clear" w:color="auto" w:fill="auto"/>
                  <w:noWrap/>
                  <w:vAlign w:val="bottom"/>
                  <w:hideMark/>
                </w:tcPr>
                <w:p w14:paraId="0CFA779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7FC9C15A"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6D6156F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6FCC24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1422</w:t>
                  </w:r>
                </w:p>
              </w:tc>
              <w:tc>
                <w:tcPr>
                  <w:tcW w:w="680" w:type="dxa"/>
                  <w:tcBorders>
                    <w:top w:val="nil"/>
                    <w:left w:val="nil"/>
                    <w:bottom w:val="single" w:sz="4" w:space="0" w:color="auto"/>
                    <w:right w:val="single" w:sz="4" w:space="0" w:color="auto"/>
                  </w:tcBorders>
                  <w:shd w:val="clear" w:color="auto" w:fill="auto"/>
                  <w:noWrap/>
                  <w:vAlign w:val="bottom"/>
                  <w:hideMark/>
                </w:tcPr>
                <w:p w14:paraId="49B512CD"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429F1E7C"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1F65324"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A52D68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1374</w:t>
                  </w:r>
                </w:p>
              </w:tc>
              <w:tc>
                <w:tcPr>
                  <w:tcW w:w="680" w:type="dxa"/>
                  <w:tcBorders>
                    <w:top w:val="nil"/>
                    <w:left w:val="nil"/>
                    <w:bottom w:val="single" w:sz="4" w:space="0" w:color="auto"/>
                    <w:right w:val="single" w:sz="4" w:space="0" w:color="auto"/>
                  </w:tcBorders>
                  <w:shd w:val="clear" w:color="auto" w:fill="auto"/>
                  <w:noWrap/>
                  <w:vAlign w:val="bottom"/>
                  <w:hideMark/>
                </w:tcPr>
                <w:p w14:paraId="66FC5F3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7ADCC173"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EDD1A7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1E03104"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589</w:t>
                  </w:r>
                </w:p>
              </w:tc>
              <w:tc>
                <w:tcPr>
                  <w:tcW w:w="680" w:type="dxa"/>
                  <w:tcBorders>
                    <w:top w:val="nil"/>
                    <w:left w:val="nil"/>
                    <w:bottom w:val="single" w:sz="4" w:space="0" w:color="auto"/>
                    <w:right w:val="single" w:sz="4" w:space="0" w:color="auto"/>
                  </w:tcBorders>
                  <w:shd w:val="clear" w:color="auto" w:fill="auto"/>
                  <w:noWrap/>
                  <w:vAlign w:val="bottom"/>
                  <w:hideMark/>
                </w:tcPr>
                <w:p w14:paraId="70C55559"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5D682194"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748200C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34DDA39"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590</w:t>
                  </w:r>
                </w:p>
              </w:tc>
              <w:tc>
                <w:tcPr>
                  <w:tcW w:w="680" w:type="dxa"/>
                  <w:tcBorders>
                    <w:top w:val="nil"/>
                    <w:left w:val="nil"/>
                    <w:bottom w:val="single" w:sz="4" w:space="0" w:color="auto"/>
                    <w:right w:val="single" w:sz="4" w:space="0" w:color="auto"/>
                  </w:tcBorders>
                  <w:shd w:val="clear" w:color="auto" w:fill="auto"/>
                  <w:noWrap/>
                  <w:vAlign w:val="bottom"/>
                  <w:hideMark/>
                </w:tcPr>
                <w:p w14:paraId="5CB961CC"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4EE9A594"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3318BF5A"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A6475E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806</w:t>
                  </w:r>
                </w:p>
              </w:tc>
              <w:tc>
                <w:tcPr>
                  <w:tcW w:w="680" w:type="dxa"/>
                  <w:tcBorders>
                    <w:top w:val="nil"/>
                    <w:left w:val="nil"/>
                    <w:bottom w:val="single" w:sz="4" w:space="0" w:color="auto"/>
                    <w:right w:val="single" w:sz="4" w:space="0" w:color="auto"/>
                  </w:tcBorders>
                  <w:shd w:val="clear" w:color="auto" w:fill="auto"/>
                  <w:noWrap/>
                  <w:vAlign w:val="bottom"/>
                  <w:hideMark/>
                </w:tcPr>
                <w:p w14:paraId="3B0B43BB"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3A32349A"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6B107E05"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771BD8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807</w:t>
                  </w:r>
                </w:p>
              </w:tc>
              <w:tc>
                <w:tcPr>
                  <w:tcW w:w="680" w:type="dxa"/>
                  <w:tcBorders>
                    <w:top w:val="nil"/>
                    <w:left w:val="nil"/>
                    <w:bottom w:val="single" w:sz="4" w:space="0" w:color="auto"/>
                    <w:right w:val="single" w:sz="4" w:space="0" w:color="auto"/>
                  </w:tcBorders>
                  <w:shd w:val="clear" w:color="auto" w:fill="auto"/>
                  <w:noWrap/>
                  <w:vAlign w:val="bottom"/>
                  <w:hideMark/>
                </w:tcPr>
                <w:p w14:paraId="417FE796"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62E44AA5"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5E475970"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2BF7D19"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808</w:t>
                  </w:r>
                </w:p>
              </w:tc>
              <w:tc>
                <w:tcPr>
                  <w:tcW w:w="680" w:type="dxa"/>
                  <w:tcBorders>
                    <w:top w:val="nil"/>
                    <w:left w:val="nil"/>
                    <w:bottom w:val="single" w:sz="4" w:space="0" w:color="auto"/>
                    <w:right w:val="single" w:sz="4" w:space="0" w:color="auto"/>
                  </w:tcBorders>
                  <w:shd w:val="clear" w:color="auto" w:fill="auto"/>
                  <w:noWrap/>
                  <w:vAlign w:val="bottom"/>
                  <w:hideMark/>
                </w:tcPr>
                <w:p w14:paraId="372F2EE1"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28263EE3"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119E97F4"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23F08C2"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844</w:t>
                  </w:r>
                </w:p>
              </w:tc>
              <w:tc>
                <w:tcPr>
                  <w:tcW w:w="680" w:type="dxa"/>
                  <w:tcBorders>
                    <w:top w:val="nil"/>
                    <w:left w:val="nil"/>
                    <w:bottom w:val="single" w:sz="4" w:space="0" w:color="auto"/>
                    <w:right w:val="single" w:sz="4" w:space="0" w:color="auto"/>
                  </w:tcBorders>
                  <w:shd w:val="clear" w:color="auto" w:fill="auto"/>
                  <w:noWrap/>
                  <w:vAlign w:val="bottom"/>
                  <w:hideMark/>
                </w:tcPr>
                <w:p w14:paraId="773FE9F8"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69FFB3B8"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r w:rsidR="00E552E4" w:rsidRPr="00CF5428" w14:paraId="00B3582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3813A8"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1058</w:t>
                  </w:r>
                </w:p>
              </w:tc>
              <w:tc>
                <w:tcPr>
                  <w:tcW w:w="680" w:type="dxa"/>
                  <w:tcBorders>
                    <w:top w:val="nil"/>
                    <w:left w:val="nil"/>
                    <w:bottom w:val="single" w:sz="4" w:space="0" w:color="auto"/>
                    <w:right w:val="single" w:sz="4" w:space="0" w:color="auto"/>
                  </w:tcBorders>
                  <w:shd w:val="clear" w:color="auto" w:fill="auto"/>
                  <w:noWrap/>
                  <w:vAlign w:val="bottom"/>
                  <w:hideMark/>
                </w:tcPr>
                <w:p w14:paraId="5E56C75B" w14:textId="77777777" w:rsidR="00E552E4" w:rsidRPr="00CF5428" w:rsidRDefault="00E552E4" w:rsidP="00E552E4">
                  <w:pPr>
                    <w:jc w:val="right"/>
                    <w:rPr>
                      <w:rFonts w:eastAsia="Times New Roman"/>
                      <w:color w:val="000000"/>
                      <w:sz w:val="16"/>
                      <w:szCs w:val="16"/>
                      <w:lang w:eastAsia="es-CL"/>
                    </w:rPr>
                  </w:pPr>
                  <w:r w:rsidRPr="00CF5428">
                    <w:rPr>
                      <w:rFonts w:eastAsia="Times New Roman"/>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422AD828" w14:textId="77777777" w:rsidR="00E552E4" w:rsidRPr="00CF5428" w:rsidRDefault="00E552E4" w:rsidP="00E552E4">
                  <w:pPr>
                    <w:jc w:val="left"/>
                    <w:rPr>
                      <w:rFonts w:eastAsia="Times New Roman"/>
                      <w:color w:val="000000"/>
                      <w:sz w:val="16"/>
                      <w:szCs w:val="16"/>
                      <w:lang w:eastAsia="es-CL"/>
                    </w:rPr>
                  </w:pPr>
                  <w:r w:rsidRPr="00CF5428">
                    <w:rPr>
                      <w:rFonts w:eastAsia="Times New Roman"/>
                      <w:color w:val="000000"/>
                      <w:sz w:val="16"/>
                      <w:szCs w:val="16"/>
                      <w:lang w:eastAsia="es-CL"/>
                    </w:rPr>
                    <w:t>Comisión Regional del Medio Ambiente</w:t>
                  </w:r>
                </w:p>
              </w:tc>
            </w:tr>
          </w:tbl>
          <w:p w14:paraId="415403B7" w14:textId="77777777" w:rsidR="00E552E4" w:rsidRDefault="00E552E4"/>
          <w:p w14:paraId="1396BC02" w14:textId="76DD38F0" w:rsidR="00B65682" w:rsidRPr="000B6041" w:rsidRDefault="00B65682" w:rsidP="00E552E4">
            <w:pPr>
              <w:rPr>
                <w:rFonts w:ascii="Calibri" w:eastAsia="Times New Roman" w:hAnsi="Calibri"/>
                <w:color w:val="000000"/>
                <w:sz w:val="16"/>
                <w:szCs w:val="16"/>
                <w:lang w:eastAsia="es-CL"/>
              </w:rPr>
            </w:pPr>
          </w:p>
        </w:tc>
      </w:tr>
      <w:tr w:rsidR="00D73003" w:rsidRPr="000B6041" w14:paraId="12DD6229" w14:textId="77777777" w:rsidTr="008B6380">
        <w:trPr>
          <w:trHeight w:val="698"/>
        </w:trPr>
        <w:tc>
          <w:tcPr>
            <w:tcW w:w="392" w:type="dxa"/>
            <w:shd w:val="clear" w:color="auto" w:fill="BFBFBF" w:themeFill="background1" w:themeFillShade="BF"/>
          </w:tcPr>
          <w:p w14:paraId="3CA78AED" w14:textId="0955DCD1" w:rsidR="00D73003" w:rsidRPr="000B6041" w:rsidRDefault="00D73003" w:rsidP="00D73003">
            <w:pPr>
              <w:jc w:val="cente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lastRenderedPageBreak/>
              <w:t>ID</w:t>
            </w:r>
          </w:p>
        </w:tc>
        <w:tc>
          <w:tcPr>
            <w:tcW w:w="992" w:type="dxa"/>
            <w:shd w:val="clear" w:color="auto" w:fill="BFBFBF" w:themeFill="background1" w:themeFillShade="BF"/>
          </w:tcPr>
          <w:p w14:paraId="028982DD" w14:textId="3E04F30D" w:rsidR="00D73003" w:rsidRDefault="00D73003" w:rsidP="00D73003">
            <w:pPr>
              <w:jc w:val="cente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Tipo de Documento</w:t>
            </w:r>
          </w:p>
        </w:tc>
        <w:tc>
          <w:tcPr>
            <w:tcW w:w="567" w:type="dxa"/>
            <w:shd w:val="clear" w:color="auto" w:fill="BFBFBF" w:themeFill="background1" w:themeFillShade="BF"/>
          </w:tcPr>
          <w:p w14:paraId="706E06D0" w14:textId="5EED0B3E" w:rsidR="00D73003" w:rsidRDefault="00D73003" w:rsidP="00D73003">
            <w:pPr>
              <w:jc w:val="cente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N°</w:t>
            </w:r>
          </w:p>
        </w:tc>
        <w:tc>
          <w:tcPr>
            <w:tcW w:w="567" w:type="dxa"/>
            <w:shd w:val="clear" w:color="auto" w:fill="BFBFBF" w:themeFill="background1" w:themeFillShade="BF"/>
          </w:tcPr>
          <w:p w14:paraId="4808520D" w14:textId="46D53B57" w:rsidR="00D73003" w:rsidRDefault="00D73003" w:rsidP="00D73003">
            <w:pPr>
              <w:jc w:val="cente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Fecha</w:t>
            </w:r>
          </w:p>
        </w:tc>
        <w:tc>
          <w:tcPr>
            <w:tcW w:w="992" w:type="dxa"/>
            <w:shd w:val="clear" w:color="auto" w:fill="BFBFBF" w:themeFill="background1" w:themeFillShade="BF"/>
          </w:tcPr>
          <w:p w14:paraId="02408A47" w14:textId="7D524F12" w:rsidR="00D73003" w:rsidRPr="00D73003" w:rsidRDefault="00D73003" w:rsidP="00D73003">
            <w:pPr>
              <w:jc w:val="cente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Comisión / Institución</w:t>
            </w:r>
          </w:p>
        </w:tc>
        <w:tc>
          <w:tcPr>
            <w:tcW w:w="1418" w:type="dxa"/>
            <w:shd w:val="clear" w:color="auto" w:fill="BFBFBF" w:themeFill="background1" w:themeFillShade="BF"/>
          </w:tcPr>
          <w:p w14:paraId="01057933" w14:textId="59B056E8" w:rsidR="00D73003" w:rsidRPr="00D73003" w:rsidRDefault="00D73003" w:rsidP="00D73003">
            <w:pP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Descripción</w:t>
            </w:r>
          </w:p>
        </w:tc>
        <w:tc>
          <w:tcPr>
            <w:tcW w:w="5260" w:type="dxa"/>
            <w:shd w:val="clear" w:color="auto" w:fill="BFBFBF" w:themeFill="background1" w:themeFillShade="BF"/>
          </w:tcPr>
          <w:p w14:paraId="4A073DDF" w14:textId="5D02D560" w:rsidR="00D73003" w:rsidRPr="000B6041" w:rsidRDefault="00D73003" w:rsidP="00D73003">
            <w:pPr>
              <w:rPr>
                <w:rFonts w:ascii="Calibri" w:eastAsia="Times New Roman" w:hAnsi="Calibri"/>
                <w:color w:val="000000"/>
                <w:sz w:val="16"/>
                <w:szCs w:val="16"/>
                <w:lang w:eastAsia="es-CL"/>
              </w:rPr>
            </w:pPr>
            <w:r w:rsidRPr="000B6041">
              <w:rPr>
                <w:rFonts w:ascii="Calibri" w:eastAsia="Times New Roman" w:hAnsi="Calibri"/>
                <w:b/>
                <w:bCs/>
                <w:color w:val="000000"/>
                <w:sz w:val="16"/>
                <w:szCs w:val="16"/>
                <w:lang w:eastAsia="es-CL"/>
              </w:rPr>
              <w:t>Comentarios</w:t>
            </w:r>
          </w:p>
        </w:tc>
      </w:tr>
      <w:tr w:rsidR="00D73003" w:rsidRPr="000B6041" w14:paraId="4EB344BE" w14:textId="77777777" w:rsidTr="00CF5428">
        <w:trPr>
          <w:trHeight w:val="1710"/>
        </w:trPr>
        <w:tc>
          <w:tcPr>
            <w:tcW w:w="392" w:type="dxa"/>
          </w:tcPr>
          <w:p w14:paraId="23762645" w14:textId="77777777" w:rsidR="00D73003" w:rsidRPr="000B6041" w:rsidRDefault="00D73003" w:rsidP="00E552E4">
            <w:pPr>
              <w:jc w:val="center"/>
              <w:rPr>
                <w:rFonts w:ascii="Calibri" w:eastAsia="Times New Roman" w:hAnsi="Calibri"/>
                <w:color w:val="000000"/>
                <w:sz w:val="16"/>
                <w:szCs w:val="16"/>
                <w:lang w:eastAsia="es-CL"/>
              </w:rPr>
            </w:pPr>
          </w:p>
        </w:tc>
        <w:tc>
          <w:tcPr>
            <w:tcW w:w="992" w:type="dxa"/>
          </w:tcPr>
          <w:p w14:paraId="06A6EB6E" w14:textId="77777777" w:rsidR="00D73003" w:rsidRDefault="00D73003" w:rsidP="00E552E4">
            <w:pPr>
              <w:jc w:val="center"/>
              <w:rPr>
                <w:rFonts w:ascii="Calibri" w:eastAsia="Times New Roman" w:hAnsi="Calibri"/>
                <w:color w:val="000000"/>
                <w:sz w:val="16"/>
                <w:szCs w:val="16"/>
                <w:lang w:eastAsia="es-CL"/>
              </w:rPr>
            </w:pPr>
          </w:p>
        </w:tc>
        <w:tc>
          <w:tcPr>
            <w:tcW w:w="567" w:type="dxa"/>
          </w:tcPr>
          <w:p w14:paraId="4CA27D94" w14:textId="77777777" w:rsidR="00D73003" w:rsidRDefault="00D73003" w:rsidP="00E552E4">
            <w:pPr>
              <w:jc w:val="center"/>
              <w:rPr>
                <w:rFonts w:ascii="Calibri" w:eastAsia="Times New Roman" w:hAnsi="Calibri"/>
                <w:color w:val="000000"/>
                <w:sz w:val="16"/>
                <w:szCs w:val="16"/>
                <w:lang w:eastAsia="es-CL"/>
              </w:rPr>
            </w:pPr>
          </w:p>
        </w:tc>
        <w:tc>
          <w:tcPr>
            <w:tcW w:w="567" w:type="dxa"/>
          </w:tcPr>
          <w:p w14:paraId="10B86D76" w14:textId="77777777" w:rsidR="00D73003" w:rsidRDefault="00D73003" w:rsidP="00E552E4">
            <w:pPr>
              <w:jc w:val="center"/>
              <w:rPr>
                <w:rFonts w:ascii="Calibri" w:eastAsia="Times New Roman" w:hAnsi="Calibri"/>
                <w:color w:val="000000"/>
                <w:sz w:val="16"/>
                <w:szCs w:val="16"/>
                <w:lang w:eastAsia="es-CL"/>
              </w:rPr>
            </w:pPr>
          </w:p>
        </w:tc>
        <w:tc>
          <w:tcPr>
            <w:tcW w:w="992" w:type="dxa"/>
          </w:tcPr>
          <w:p w14:paraId="0E4C016A" w14:textId="77777777" w:rsidR="00D73003" w:rsidRPr="00D73003" w:rsidRDefault="00D73003" w:rsidP="00E552E4">
            <w:pPr>
              <w:jc w:val="center"/>
              <w:rPr>
                <w:rFonts w:ascii="Calibri" w:eastAsia="Times New Roman" w:hAnsi="Calibri"/>
                <w:color w:val="000000"/>
                <w:sz w:val="16"/>
                <w:szCs w:val="16"/>
                <w:lang w:eastAsia="es-CL"/>
              </w:rPr>
            </w:pPr>
          </w:p>
        </w:tc>
        <w:tc>
          <w:tcPr>
            <w:tcW w:w="1418" w:type="dxa"/>
          </w:tcPr>
          <w:p w14:paraId="14DF062B" w14:textId="77777777" w:rsidR="00D73003" w:rsidRPr="00D73003" w:rsidRDefault="00D73003" w:rsidP="00E552E4">
            <w:pPr>
              <w:rPr>
                <w:rFonts w:ascii="Calibri" w:eastAsia="Times New Roman" w:hAnsi="Calibri"/>
                <w:color w:val="000000"/>
                <w:sz w:val="16"/>
                <w:szCs w:val="16"/>
                <w:lang w:eastAsia="es-CL"/>
              </w:rPr>
            </w:pPr>
          </w:p>
        </w:tc>
        <w:tc>
          <w:tcPr>
            <w:tcW w:w="5260" w:type="dxa"/>
          </w:tcPr>
          <w:tbl>
            <w:tblPr>
              <w:tblW w:w="4848" w:type="dxa"/>
              <w:jc w:val="center"/>
              <w:tblLayout w:type="fixed"/>
              <w:tblCellMar>
                <w:left w:w="70" w:type="dxa"/>
                <w:right w:w="70" w:type="dxa"/>
              </w:tblCellMar>
              <w:tblLook w:val="04A0" w:firstRow="1" w:lastRow="0" w:firstColumn="1" w:lastColumn="0" w:noHBand="0" w:noVBand="1"/>
            </w:tblPr>
            <w:tblGrid>
              <w:gridCol w:w="766"/>
              <w:gridCol w:w="680"/>
              <w:gridCol w:w="3402"/>
            </w:tblGrid>
            <w:tr w:rsidR="00D73003" w:rsidRPr="00CF5428" w14:paraId="2C287805" w14:textId="77777777" w:rsidTr="00427A52">
              <w:trPr>
                <w:trHeight w:val="300"/>
                <w:jc w:val="center"/>
              </w:trPr>
              <w:tc>
                <w:tcPr>
                  <w:tcW w:w="76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0933EED3" w14:textId="154C6833" w:rsidR="00D73003" w:rsidRPr="00CF5428" w:rsidRDefault="00D73003" w:rsidP="00427A52">
                  <w:pPr>
                    <w:jc w:val="center"/>
                    <w:rPr>
                      <w:rFonts w:ascii="Calibri" w:eastAsia="Times New Roman" w:hAnsi="Calibri"/>
                      <w:b/>
                      <w:color w:val="000000"/>
                      <w:sz w:val="16"/>
                      <w:szCs w:val="16"/>
                      <w:lang w:eastAsia="es-CL"/>
                    </w:rPr>
                  </w:pPr>
                  <w:r w:rsidRPr="00CF5428">
                    <w:rPr>
                      <w:rFonts w:ascii="Calibri" w:eastAsia="Times New Roman" w:hAnsi="Calibri"/>
                      <w:b/>
                      <w:color w:val="000000"/>
                      <w:sz w:val="16"/>
                      <w:szCs w:val="16"/>
                      <w:lang w:eastAsia="es-CL"/>
                    </w:rPr>
                    <w:t>R</w:t>
                  </w:r>
                  <w:r w:rsidR="00427A52" w:rsidRPr="00CF5428">
                    <w:rPr>
                      <w:rFonts w:ascii="Calibri" w:eastAsia="Times New Roman" w:hAnsi="Calibri"/>
                      <w:b/>
                      <w:color w:val="000000"/>
                      <w:sz w:val="16"/>
                      <w:szCs w:val="16"/>
                      <w:lang w:eastAsia="es-CL"/>
                    </w:rPr>
                    <w:t>ES. EX.</w:t>
                  </w:r>
                </w:p>
              </w:tc>
              <w:tc>
                <w:tcPr>
                  <w:tcW w:w="6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285DC3DC" w14:textId="77777777" w:rsidR="00D73003" w:rsidRPr="00CF5428" w:rsidRDefault="00D73003" w:rsidP="00D73003">
                  <w:pPr>
                    <w:jc w:val="center"/>
                    <w:rPr>
                      <w:rFonts w:ascii="Calibri" w:eastAsia="Times New Roman" w:hAnsi="Calibri"/>
                      <w:b/>
                      <w:color w:val="000000"/>
                      <w:sz w:val="16"/>
                      <w:szCs w:val="16"/>
                      <w:lang w:eastAsia="es-CL"/>
                    </w:rPr>
                  </w:pPr>
                  <w:r w:rsidRPr="00CF5428">
                    <w:rPr>
                      <w:rFonts w:ascii="Calibri" w:eastAsia="Times New Roman" w:hAnsi="Calibri"/>
                      <w:b/>
                      <w:color w:val="000000"/>
                      <w:sz w:val="16"/>
                      <w:szCs w:val="16"/>
                      <w:lang w:eastAsia="es-CL"/>
                    </w:rPr>
                    <w:t>AÑO</w:t>
                  </w:r>
                </w:p>
              </w:tc>
              <w:tc>
                <w:tcPr>
                  <w:tcW w:w="3402"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302F9308" w14:textId="77777777" w:rsidR="00D73003" w:rsidRPr="00CF5428" w:rsidRDefault="00D73003" w:rsidP="00D73003">
                  <w:pPr>
                    <w:jc w:val="center"/>
                    <w:rPr>
                      <w:rFonts w:ascii="Calibri" w:eastAsia="Times New Roman" w:hAnsi="Calibri"/>
                      <w:b/>
                      <w:color w:val="000000"/>
                      <w:sz w:val="16"/>
                      <w:szCs w:val="16"/>
                      <w:lang w:eastAsia="es-CL"/>
                    </w:rPr>
                  </w:pPr>
                  <w:r w:rsidRPr="00CF5428">
                    <w:rPr>
                      <w:rFonts w:ascii="Calibri" w:eastAsia="Times New Roman" w:hAnsi="Calibri"/>
                      <w:b/>
                      <w:color w:val="000000"/>
                      <w:sz w:val="16"/>
                      <w:szCs w:val="16"/>
                      <w:lang w:eastAsia="es-CL"/>
                    </w:rPr>
                    <w:t>ORGANISMO</w:t>
                  </w:r>
                </w:p>
              </w:tc>
            </w:tr>
            <w:tr w:rsidR="00D73003" w:rsidRPr="00CF5428" w14:paraId="2D1C9AA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79110B0"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1894</w:t>
                  </w:r>
                </w:p>
              </w:tc>
              <w:tc>
                <w:tcPr>
                  <w:tcW w:w="680" w:type="dxa"/>
                  <w:tcBorders>
                    <w:top w:val="nil"/>
                    <w:left w:val="nil"/>
                    <w:bottom w:val="single" w:sz="4" w:space="0" w:color="auto"/>
                    <w:right w:val="single" w:sz="4" w:space="0" w:color="auto"/>
                  </w:tcBorders>
                  <w:shd w:val="clear" w:color="auto" w:fill="auto"/>
                  <w:noWrap/>
                  <w:vAlign w:val="bottom"/>
                  <w:hideMark/>
                </w:tcPr>
                <w:p w14:paraId="033A049C"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2007</w:t>
                  </w:r>
                </w:p>
              </w:tc>
              <w:tc>
                <w:tcPr>
                  <w:tcW w:w="3402" w:type="dxa"/>
                  <w:tcBorders>
                    <w:top w:val="nil"/>
                    <w:left w:val="nil"/>
                    <w:bottom w:val="single" w:sz="4" w:space="0" w:color="auto"/>
                    <w:right w:val="single" w:sz="4" w:space="0" w:color="auto"/>
                  </w:tcBorders>
                  <w:shd w:val="clear" w:color="auto" w:fill="auto"/>
                  <w:noWrap/>
                  <w:vAlign w:val="bottom"/>
                  <w:hideMark/>
                </w:tcPr>
                <w:p w14:paraId="63CF91E3"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14BF1046"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D665D80"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203</w:t>
                  </w:r>
                </w:p>
              </w:tc>
              <w:tc>
                <w:tcPr>
                  <w:tcW w:w="680" w:type="dxa"/>
                  <w:tcBorders>
                    <w:top w:val="nil"/>
                    <w:left w:val="nil"/>
                    <w:bottom w:val="single" w:sz="4" w:space="0" w:color="auto"/>
                    <w:right w:val="single" w:sz="4" w:space="0" w:color="auto"/>
                  </w:tcBorders>
                  <w:shd w:val="clear" w:color="auto" w:fill="auto"/>
                  <w:noWrap/>
                  <w:vAlign w:val="bottom"/>
                  <w:hideMark/>
                </w:tcPr>
                <w:p w14:paraId="1B1DC700"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2008</w:t>
                  </w:r>
                </w:p>
              </w:tc>
              <w:tc>
                <w:tcPr>
                  <w:tcW w:w="3402" w:type="dxa"/>
                  <w:tcBorders>
                    <w:top w:val="nil"/>
                    <w:left w:val="nil"/>
                    <w:bottom w:val="single" w:sz="4" w:space="0" w:color="auto"/>
                    <w:right w:val="single" w:sz="4" w:space="0" w:color="auto"/>
                  </w:tcBorders>
                  <w:shd w:val="clear" w:color="auto" w:fill="auto"/>
                  <w:noWrap/>
                  <w:vAlign w:val="bottom"/>
                  <w:hideMark/>
                </w:tcPr>
                <w:p w14:paraId="60681A1F"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48D69FEE"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0E00E52"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288</w:t>
                  </w:r>
                </w:p>
              </w:tc>
              <w:tc>
                <w:tcPr>
                  <w:tcW w:w="680" w:type="dxa"/>
                  <w:tcBorders>
                    <w:top w:val="nil"/>
                    <w:left w:val="nil"/>
                    <w:bottom w:val="single" w:sz="4" w:space="0" w:color="auto"/>
                    <w:right w:val="single" w:sz="4" w:space="0" w:color="auto"/>
                  </w:tcBorders>
                  <w:shd w:val="clear" w:color="auto" w:fill="auto"/>
                  <w:noWrap/>
                  <w:vAlign w:val="bottom"/>
                  <w:hideMark/>
                </w:tcPr>
                <w:p w14:paraId="2E921ECE"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2008</w:t>
                  </w:r>
                </w:p>
              </w:tc>
              <w:tc>
                <w:tcPr>
                  <w:tcW w:w="3402" w:type="dxa"/>
                  <w:tcBorders>
                    <w:top w:val="nil"/>
                    <w:left w:val="nil"/>
                    <w:bottom w:val="single" w:sz="4" w:space="0" w:color="auto"/>
                    <w:right w:val="single" w:sz="4" w:space="0" w:color="auto"/>
                  </w:tcBorders>
                  <w:shd w:val="clear" w:color="auto" w:fill="auto"/>
                  <w:noWrap/>
                  <w:vAlign w:val="bottom"/>
                  <w:hideMark/>
                </w:tcPr>
                <w:p w14:paraId="36B49576"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5FA7ECDC"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CC23756"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394</w:t>
                  </w:r>
                </w:p>
              </w:tc>
              <w:tc>
                <w:tcPr>
                  <w:tcW w:w="680" w:type="dxa"/>
                  <w:tcBorders>
                    <w:top w:val="nil"/>
                    <w:left w:val="nil"/>
                    <w:bottom w:val="single" w:sz="4" w:space="0" w:color="auto"/>
                    <w:right w:val="single" w:sz="4" w:space="0" w:color="auto"/>
                  </w:tcBorders>
                  <w:shd w:val="clear" w:color="auto" w:fill="auto"/>
                  <w:noWrap/>
                  <w:vAlign w:val="bottom"/>
                  <w:hideMark/>
                </w:tcPr>
                <w:p w14:paraId="71D1E230"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2008</w:t>
                  </w:r>
                </w:p>
              </w:tc>
              <w:tc>
                <w:tcPr>
                  <w:tcW w:w="3402" w:type="dxa"/>
                  <w:tcBorders>
                    <w:top w:val="nil"/>
                    <w:left w:val="nil"/>
                    <w:bottom w:val="single" w:sz="4" w:space="0" w:color="auto"/>
                    <w:right w:val="single" w:sz="4" w:space="0" w:color="auto"/>
                  </w:tcBorders>
                  <w:shd w:val="clear" w:color="auto" w:fill="auto"/>
                  <w:noWrap/>
                  <w:vAlign w:val="bottom"/>
                  <w:hideMark/>
                </w:tcPr>
                <w:p w14:paraId="1BDF46B2"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105D0388"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83697BA"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61</w:t>
                  </w:r>
                </w:p>
              </w:tc>
              <w:tc>
                <w:tcPr>
                  <w:tcW w:w="680" w:type="dxa"/>
                  <w:tcBorders>
                    <w:top w:val="nil"/>
                    <w:left w:val="nil"/>
                    <w:bottom w:val="single" w:sz="4" w:space="0" w:color="auto"/>
                    <w:right w:val="single" w:sz="4" w:space="0" w:color="auto"/>
                  </w:tcBorders>
                  <w:shd w:val="clear" w:color="auto" w:fill="auto"/>
                  <w:noWrap/>
                  <w:vAlign w:val="bottom"/>
                  <w:hideMark/>
                </w:tcPr>
                <w:p w14:paraId="7167924F"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2008</w:t>
                  </w:r>
                </w:p>
              </w:tc>
              <w:tc>
                <w:tcPr>
                  <w:tcW w:w="3402" w:type="dxa"/>
                  <w:tcBorders>
                    <w:top w:val="nil"/>
                    <w:left w:val="nil"/>
                    <w:bottom w:val="single" w:sz="4" w:space="0" w:color="auto"/>
                    <w:right w:val="single" w:sz="4" w:space="0" w:color="auto"/>
                  </w:tcBorders>
                  <w:shd w:val="clear" w:color="auto" w:fill="auto"/>
                  <w:noWrap/>
                  <w:vAlign w:val="bottom"/>
                  <w:hideMark/>
                </w:tcPr>
                <w:p w14:paraId="2D64D570"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450F80EA"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B5D23B7"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139</w:t>
                  </w:r>
                </w:p>
              </w:tc>
              <w:tc>
                <w:tcPr>
                  <w:tcW w:w="680" w:type="dxa"/>
                  <w:tcBorders>
                    <w:top w:val="nil"/>
                    <w:left w:val="nil"/>
                    <w:bottom w:val="single" w:sz="4" w:space="0" w:color="auto"/>
                    <w:right w:val="single" w:sz="4" w:space="0" w:color="auto"/>
                  </w:tcBorders>
                  <w:shd w:val="clear" w:color="auto" w:fill="auto"/>
                  <w:noWrap/>
                  <w:vAlign w:val="bottom"/>
                  <w:hideMark/>
                </w:tcPr>
                <w:p w14:paraId="1F2FFCDF"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2008</w:t>
                  </w:r>
                </w:p>
              </w:tc>
              <w:tc>
                <w:tcPr>
                  <w:tcW w:w="3402" w:type="dxa"/>
                  <w:tcBorders>
                    <w:top w:val="nil"/>
                    <w:left w:val="nil"/>
                    <w:bottom w:val="single" w:sz="4" w:space="0" w:color="auto"/>
                    <w:right w:val="single" w:sz="4" w:space="0" w:color="auto"/>
                  </w:tcBorders>
                  <w:shd w:val="clear" w:color="auto" w:fill="auto"/>
                  <w:noWrap/>
                  <w:vAlign w:val="bottom"/>
                  <w:hideMark/>
                </w:tcPr>
                <w:p w14:paraId="0F04C53D"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4675C432"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ED15CFB"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37</w:t>
                  </w:r>
                </w:p>
              </w:tc>
              <w:tc>
                <w:tcPr>
                  <w:tcW w:w="680" w:type="dxa"/>
                  <w:tcBorders>
                    <w:top w:val="nil"/>
                    <w:left w:val="nil"/>
                    <w:bottom w:val="single" w:sz="4" w:space="0" w:color="auto"/>
                    <w:right w:val="single" w:sz="4" w:space="0" w:color="auto"/>
                  </w:tcBorders>
                  <w:shd w:val="clear" w:color="auto" w:fill="auto"/>
                  <w:noWrap/>
                  <w:vAlign w:val="bottom"/>
                  <w:hideMark/>
                </w:tcPr>
                <w:p w14:paraId="40E9106E"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2009</w:t>
                  </w:r>
                </w:p>
              </w:tc>
              <w:tc>
                <w:tcPr>
                  <w:tcW w:w="3402" w:type="dxa"/>
                  <w:tcBorders>
                    <w:top w:val="nil"/>
                    <w:left w:val="nil"/>
                    <w:bottom w:val="single" w:sz="4" w:space="0" w:color="auto"/>
                    <w:right w:val="single" w:sz="4" w:space="0" w:color="auto"/>
                  </w:tcBorders>
                  <w:shd w:val="clear" w:color="auto" w:fill="auto"/>
                  <w:noWrap/>
                  <w:vAlign w:val="bottom"/>
                  <w:hideMark/>
                </w:tcPr>
                <w:p w14:paraId="4828208E"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18A9346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EF49F7C"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135</w:t>
                  </w:r>
                </w:p>
              </w:tc>
              <w:tc>
                <w:tcPr>
                  <w:tcW w:w="680" w:type="dxa"/>
                  <w:tcBorders>
                    <w:top w:val="nil"/>
                    <w:left w:val="nil"/>
                    <w:bottom w:val="single" w:sz="4" w:space="0" w:color="auto"/>
                    <w:right w:val="single" w:sz="4" w:space="0" w:color="auto"/>
                  </w:tcBorders>
                  <w:shd w:val="clear" w:color="auto" w:fill="auto"/>
                  <w:noWrap/>
                  <w:vAlign w:val="bottom"/>
                  <w:hideMark/>
                </w:tcPr>
                <w:p w14:paraId="79973268"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2009</w:t>
                  </w:r>
                </w:p>
              </w:tc>
              <w:tc>
                <w:tcPr>
                  <w:tcW w:w="3402" w:type="dxa"/>
                  <w:tcBorders>
                    <w:top w:val="nil"/>
                    <w:left w:val="nil"/>
                    <w:bottom w:val="single" w:sz="4" w:space="0" w:color="auto"/>
                    <w:right w:val="single" w:sz="4" w:space="0" w:color="auto"/>
                  </w:tcBorders>
                  <w:shd w:val="clear" w:color="auto" w:fill="auto"/>
                  <w:noWrap/>
                  <w:vAlign w:val="bottom"/>
                  <w:hideMark/>
                </w:tcPr>
                <w:p w14:paraId="3875C23B"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17406FDE"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E4C9E53"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136</w:t>
                  </w:r>
                </w:p>
              </w:tc>
              <w:tc>
                <w:tcPr>
                  <w:tcW w:w="680" w:type="dxa"/>
                  <w:tcBorders>
                    <w:top w:val="nil"/>
                    <w:left w:val="nil"/>
                    <w:bottom w:val="single" w:sz="4" w:space="0" w:color="auto"/>
                    <w:right w:val="single" w:sz="4" w:space="0" w:color="auto"/>
                  </w:tcBorders>
                  <w:shd w:val="clear" w:color="auto" w:fill="auto"/>
                  <w:noWrap/>
                  <w:vAlign w:val="bottom"/>
                  <w:hideMark/>
                </w:tcPr>
                <w:p w14:paraId="4C62AB7F"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2009</w:t>
                  </w:r>
                </w:p>
              </w:tc>
              <w:tc>
                <w:tcPr>
                  <w:tcW w:w="3402" w:type="dxa"/>
                  <w:tcBorders>
                    <w:top w:val="nil"/>
                    <w:left w:val="nil"/>
                    <w:bottom w:val="single" w:sz="4" w:space="0" w:color="auto"/>
                    <w:right w:val="single" w:sz="4" w:space="0" w:color="auto"/>
                  </w:tcBorders>
                  <w:shd w:val="clear" w:color="auto" w:fill="auto"/>
                  <w:noWrap/>
                  <w:vAlign w:val="bottom"/>
                  <w:hideMark/>
                </w:tcPr>
                <w:p w14:paraId="0059FCB6"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67CC175C"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E104F66"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252</w:t>
                  </w:r>
                </w:p>
              </w:tc>
              <w:tc>
                <w:tcPr>
                  <w:tcW w:w="680" w:type="dxa"/>
                  <w:tcBorders>
                    <w:top w:val="nil"/>
                    <w:left w:val="nil"/>
                    <w:bottom w:val="single" w:sz="4" w:space="0" w:color="auto"/>
                    <w:right w:val="single" w:sz="4" w:space="0" w:color="auto"/>
                  </w:tcBorders>
                  <w:shd w:val="clear" w:color="auto" w:fill="auto"/>
                  <w:noWrap/>
                  <w:vAlign w:val="bottom"/>
                  <w:hideMark/>
                </w:tcPr>
                <w:p w14:paraId="72C2C34A"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2010</w:t>
                  </w:r>
                </w:p>
              </w:tc>
              <w:tc>
                <w:tcPr>
                  <w:tcW w:w="3402" w:type="dxa"/>
                  <w:tcBorders>
                    <w:top w:val="nil"/>
                    <w:left w:val="nil"/>
                    <w:bottom w:val="single" w:sz="4" w:space="0" w:color="auto"/>
                    <w:right w:val="single" w:sz="4" w:space="0" w:color="auto"/>
                  </w:tcBorders>
                  <w:shd w:val="clear" w:color="auto" w:fill="auto"/>
                  <w:noWrap/>
                  <w:vAlign w:val="bottom"/>
                  <w:hideMark/>
                </w:tcPr>
                <w:p w14:paraId="34CAEBFD"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48780D5C"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BA90515"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63</w:t>
                  </w:r>
                </w:p>
              </w:tc>
              <w:tc>
                <w:tcPr>
                  <w:tcW w:w="680" w:type="dxa"/>
                  <w:tcBorders>
                    <w:top w:val="nil"/>
                    <w:left w:val="nil"/>
                    <w:bottom w:val="single" w:sz="4" w:space="0" w:color="auto"/>
                    <w:right w:val="single" w:sz="4" w:space="0" w:color="auto"/>
                  </w:tcBorders>
                  <w:shd w:val="clear" w:color="auto" w:fill="auto"/>
                  <w:noWrap/>
                  <w:vAlign w:val="bottom"/>
                  <w:hideMark/>
                </w:tcPr>
                <w:p w14:paraId="3E34B63E"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2010</w:t>
                  </w:r>
                </w:p>
              </w:tc>
              <w:tc>
                <w:tcPr>
                  <w:tcW w:w="3402" w:type="dxa"/>
                  <w:tcBorders>
                    <w:top w:val="nil"/>
                    <w:left w:val="nil"/>
                    <w:bottom w:val="single" w:sz="4" w:space="0" w:color="auto"/>
                    <w:right w:val="single" w:sz="4" w:space="0" w:color="auto"/>
                  </w:tcBorders>
                  <w:shd w:val="clear" w:color="auto" w:fill="auto"/>
                  <w:noWrap/>
                  <w:vAlign w:val="bottom"/>
                  <w:hideMark/>
                </w:tcPr>
                <w:p w14:paraId="07404A89"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Regional del Medio Ambiente</w:t>
                  </w:r>
                </w:p>
              </w:tc>
            </w:tr>
            <w:tr w:rsidR="00D73003" w:rsidRPr="00CF5428" w14:paraId="50562DE7"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0A566FA"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466</w:t>
                  </w:r>
                </w:p>
              </w:tc>
              <w:tc>
                <w:tcPr>
                  <w:tcW w:w="680" w:type="dxa"/>
                  <w:tcBorders>
                    <w:top w:val="nil"/>
                    <w:left w:val="nil"/>
                    <w:bottom w:val="single" w:sz="4" w:space="0" w:color="auto"/>
                    <w:right w:val="single" w:sz="4" w:space="0" w:color="auto"/>
                  </w:tcBorders>
                  <w:shd w:val="clear" w:color="auto" w:fill="auto"/>
                  <w:noWrap/>
                  <w:vAlign w:val="bottom"/>
                  <w:hideMark/>
                </w:tcPr>
                <w:p w14:paraId="246C5585"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6B199AD8"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7C87541B"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52BE43E"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504</w:t>
                  </w:r>
                </w:p>
              </w:tc>
              <w:tc>
                <w:tcPr>
                  <w:tcW w:w="680" w:type="dxa"/>
                  <w:tcBorders>
                    <w:top w:val="nil"/>
                    <w:left w:val="nil"/>
                    <w:bottom w:val="single" w:sz="4" w:space="0" w:color="auto"/>
                    <w:right w:val="single" w:sz="4" w:space="0" w:color="auto"/>
                  </w:tcBorders>
                  <w:shd w:val="clear" w:color="auto" w:fill="auto"/>
                  <w:noWrap/>
                  <w:vAlign w:val="bottom"/>
                  <w:hideMark/>
                </w:tcPr>
                <w:p w14:paraId="4FDFD286"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589C3AC4"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39291517"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EB28704"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25</w:t>
                  </w:r>
                </w:p>
              </w:tc>
              <w:tc>
                <w:tcPr>
                  <w:tcW w:w="680" w:type="dxa"/>
                  <w:tcBorders>
                    <w:top w:val="nil"/>
                    <w:left w:val="nil"/>
                    <w:bottom w:val="single" w:sz="4" w:space="0" w:color="auto"/>
                    <w:right w:val="single" w:sz="4" w:space="0" w:color="auto"/>
                  </w:tcBorders>
                  <w:shd w:val="clear" w:color="auto" w:fill="auto"/>
                  <w:noWrap/>
                  <w:vAlign w:val="bottom"/>
                  <w:hideMark/>
                </w:tcPr>
                <w:p w14:paraId="51F2A45B"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6498134B"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19A8DEF1"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81ADBF5"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91</w:t>
                  </w:r>
                </w:p>
              </w:tc>
              <w:tc>
                <w:tcPr>
                  <w:tcW w:w="680" w:type="dxa"/>
                  <w:tcBorders>
                    <w:top w:val="nil"/>
                    <w:left w:val="nil"/>
                    <w:bottom w:val="single" w:sz="4" w:space="0" w:color="auto"/>
                    <w:right w:val="single" w:sz="4" w:space="0" w:color="auto"/>
                  </w:tcBorders>
                  <w:shd w:val="clear" w:color="auto" w:fill="auto"/>
                  <w:noWrap/>
                  <w:vAlign w:val="bottom"/>
                  <w:hideMark/>
                </w:tcPr>
                <w:p w14:paraId="39754695"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63219047"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2E42B432"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E7D93A5"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172</w:t>
                  </w:r>
                </w:p>
              </w:tc>
              <w:tc>
                <w:tcPr>
                  <w:tcW w:w="680" w:type="dxa"/>
                  <w:tcBorders>
                    <w:top w:val="nil"/>
                    <w:left w:val="nil"/>
                    <w:bottom w:val="single" w:sz="4" w:space="0" w:color="auto"/>
                    <w:right w:val="single" w:sz="4" w:space="0" w:color="auto"/>
                  </w:tcBorders>
                  <w:shd w:val="clear" w:color="auto" w:fill="auto"/>
                  <w:noWrap/>
                  <w:vAlign w:val="bottom"/>
                  <w:hideMark/>
                </w:tcPr>
                <w:p w14:paraId="329627D0"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45822E9A"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15DA229C"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007AB5E"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360</w:t>
                  </w:r>
                </w:p>
              </w:tc>
              <w:tc>
                <w:tcPr>
                  <w:tcW w:w="680" w:type="dxa"/>
                  <w:tcBorders>
                    <w:top w:val="nil"/>
                    <w:left w:val="nil"/>
                    <w:bottom w:val="single" w:sz="4" w:space="0" w:color="auto"/>
                    <w:right w:val="single" w:sz="4" w:space="0" w:color="auto"/>
                  </w:tcBorders>
                  <w:shd w:val="clear" w:color="auto" w:fill="auto"/>
                  <w:noWrap/>
                  <w:vAlign w:val="bottom"/>
                  <w:hideMark/>
                </w:tcPr>
                <w:p w14:paraId="514620BF"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2011</w:t>
                  </w:r>
                </w:p>
              </w:tc>
              <w:tc>
                <w:tcPr>
                  <w:tcW w:w="3402" w:type="dxa"/>
                  <w:tcBorders>
                    <w:top w:val="nil"/>
                    <w:left w:val="nil"/>
                    <w:bottom w:val="single" w:sz="4" w:space="0" w:color="auto"/>
                    <w:right w:val="single" w:sz="4" w:space="0" w:color="auto"/>
                  </w:tcBorders>
                  <w:shd w:val="clear" w:color="auto" w:fill="auto"/>
                  <w:noWrap/>
                  <w:vAlign w:val="bottom"/>
                  <w:hideMark/>
                </w:tcPr>
                <w:p w14:paraId="0A6312EF"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r w:rsidR="00D73003" w:rsidRPr="00CF5428" w14:paraId="5F7EF38F" w14:textId="77777777" w:rsidTr="00427A52">
              <w:trPr>
                <w:trHeight w:val="300"/>
                <w:jc w:val="cent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C6E6E98"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56</w:t>
                  </w:r>
                </w:p>
              </w:tc>
              <w:tc>
                <w:tcPr>
                  <w:tcW w:w="680" w:type="dxa"/>
                  <w:tcBorders>
                    <w:top w:val="nil"/>
                    <w:left w:val="nil"/>
                    <w:bottom w:val="single" w:sz="4" w:space="0" w:color="auto"/>
                    <w:right w:val="single" w:sz="4" w:space="0" w:color="auto"/>
                  </w:tcBorders>
                  <w:shd w:val="clear" w:color="auto" w:fill="auto"/>
                  <w:noWrap/>
                  <w:vAlign w:val="bottom"/>
                  <w:hideMark/>
                </w:tcPr>
                <w:p w14:paraId="6395B8B3" w14:textId="77777777" w:rsidR="00D73003" w:rsidRPr="00CF5428" w:rsidRDefault="00D73003" w:rsidP="00D73003">
                  <w:pPr>
                    <w:jc w:val="righ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2013</w:t>
                  </w:r>
                </w:p>
              </w:tc>
              <w:tc>
                <w:tcPr>
                  <w:tcW w:w="3402" w:type="dxa"/>
                  <w:tcBorders>
                    <w:top w:val="nil"/>
                    <w:left w:val="nil"/>
                    <w:bottom w:val="single" w:sz="4" w:space="0" w:color="auto"/>
                    <w:right w:val="single" w:sz="4" w:space="0" w:color="auto"/>
                  </w:tcBorders>
                  <w:shd w:val="clear" w:color="auto" w:fill="auto"/>
                  <w:noWrap/>
                  <w:vAlign w:val="bottom"/>
                  <w:hideMark/>
                </w:tcPr>
                <w:p w14:paraId="01DB920F" w14:textId="77777777" w:rsidR="00D73003" w:rsidRPr="00CF5428" w:rsidRDefault="00D73003" w:rsidP="00D73003">
                  <w:pPr>
                    <w:jc w:val="left"/>
                    <w:rPr>
                      <w:rFonts w:ascii="Calibri" w:eastAsia="Times New Roman" w:hAnsi="Calibri"/>
                      <w:color w:val="000000"/>
                      <w:sz w:val="16"/>
                      <w:szCs w:val="16"/>
                      <w:lang w:eastAsia="es-CL"/>
                    </w:rPr>
                  </w:pPr>
                  <w:r w:rsidRPr="00CF5428">
                    <w:rPr>
                      <w:rFonts w:ascii="Calibri" w:eastAsia="Times New Roman" w:hAnsi="Calibri"/>
                      <w:color w:val="000000"/>
                      <w:sz w:val="16"/>
                      <w:szCs w:val="16"/>
                      <w:lang w:eastAsia="es-CL"/>
                    </w:rPr>
                    <w:t>Comisión de Evaluación Ambiental</w:t>
                  </w:r>
                </w:p>
              </w:tc>
            </w:tr>
          </w:tbl>
          <w:p w14:paraId="0D7791AC" w14:textId="77777777" w:rsidR="00D73003" w:rsidRDefault="00D73003" w:rsidP="00E552E4">
            <w:pPr>
              <w:rPr>
                <w:rFonts w:ascii="Calibri" w:eastAsia="Times New Roman" w:hAnsi="Calibri"/>
                <w:color w:val="000000"/>
                <w:sz w:val="16"/>
                <w:szCs w:val="16"/>
                <w:lang w:eastAsia="es-CL"/>
              </w:rPr>
            </w:pPr>
          </w:p>
          <w:p w14:paraId="4AFC5E1C" w14:textId="77777777" w:rsidR="00CF5428" w:rsidRPr="000B6041" w:rsidRDefault="00CF5428" w:rsidP="00E552E4">
            <w:pPr>
              <w:rPr>
                <w:rFonts w:ascii="Calibri" w:eastAsia="Times New Roman" w:hAnsi="Calibri"/>
                <w:color w:val="000000"/>
                <w:sz w:val="16"/>
                <w:szCs w:val="16"/>
                <w:lang w:eastAsia="es-CL"/>
              </w:rPr>
            </w:pPr>
          </w:p>
        </w:tc>
      </w:tr>
      <w:tr w:rsidR="000B6041" w:rsidRPr="000B6041" w14:paraId="04267007" w14:textId="77777777" w:rsidTr="002B129D">
        <w:trPr>
          <w:trHeight w:val="1125"/>
        </w:trPr>
        <w:tc>
          <w:tcPr>
            <w:tcW w:w="392" w:type="dxa"/>
            <w:hideMark/>
          </w:tcPr>
          <w:p w14:paraId="3F1C2B88" w14:textId="77777777" w:rsidR="00CF5428" w:rsidRDefault="00CF5428" w:rsidP="000B6041">
            <w:pPr>
              <w:jc w:val="center"/>
              <w:rPr>
                <w:rFonts w:ascii="Calibri" w:eastAsia="Times New Roman" w:hAnsi="Calibri"/>
                <w:color w:val="000000"/>
                <w:sz w:val="16"/>
                <w:szCs w:val="16"/>
                <w:lang w:eastAsia="es-CL"/>
              </w:rPr>
            </w:pPr>
          </w:p>
          <w:p w14:paraId="4D16A901" w14:textId="2BAC9997" w:rsidR="000B6041" w:rsidRPr="000B6041" w:rsidRDefault="00D73003" w:rsidP="000B6041">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2</w:t>
            </w:r>
          </w:p>
        </w:tc>
        <w:tc>
          <w:tcPr>
            <w:tcW w:w="992" w:type="dxa"/>
            <w:hideMark/>
          </w:tcPr>
          <w:p w14:paraId="36BED527" w14:textId="77777777" w:rsidR="00CF5428" w:rsidRDefault="00CF5428" w:rsidP="000B6041">
            <w:pPr>
              <w:jc w:val="center"/>
              <w:rPr>
                <w:rFonts w:ascii="Calibri" w:eastAsia="Times New Roman" w:hAnsi="Calibri"/>
                <w:color w:val="000000"/>
                <w:sz w:val="16"/>
                <w:szCs w:val="16"/>
                <w:lang w:eastAsia="es-CL"/>
              </w:rPr>
            </w:pPr>
          </w:p>
          <w:p w14:paraId="795E7B9A" w14:textId="77777777" w:rsidR="000B6041" w:rsidRPr="000B6041" w:rsidRDefault="000B6041" w:rsidP="000B6041">
            <w:pPr>
              <w:jc w:val="cente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RCA</w:t>
            </w:r>
          </w:p>
        </w:tc>
        <w:tc>
          <w:tcPr>
            <w:tcW w:w="567" w:type="dxa"/>
            <w:hideMark/>
          </w:tcPr>
          <w:p w14:paraId="5203FD5A" w14:textId="77777777" w:rsidR="00CF5428" w:rsidRDefault="00CF5428" w:rsidP="000B6041">
            <w:pPr>
              <w:jc w:val="center"/>
              <w:rPr>
                <w:rFonts w:ascii="Calibri" w:eastAsia="Times New Roman" w:hAnsi="Calibri"/>
                <w:color w:val="000000"/>
                <w:sz w:val="16"/>
                <w:szCs w:val="16"/>
                <w:lang w:eastAsia="es-CL"/>
              </w:rPr>
            </w:pPr>
          </w:p>
          <w:p w14:paraId="38B8C6E5" w14:textId="77777777" w:rsidR="000B6041" w:rsidRPr="000B6041" w:rsidRDefault="000B6041" w:rsidP="000B6041">
            <w:pPr>
              <w:jc w:val="cente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70</w:t>
            </w:r>
          </w:p>
        </w:tc>
        <w:tc>
          <w:tcPr>
            <w:tcW w:w="567" w:type="dxa"/>
            <w:hideMark/>
          </w:tcPr>
          <w:p w14:paraId="7E1B4AC5" w14:textId="77777777" w:rsidR="00CF5428" w:rsidRDefault="00CF5428" w:rsidP="000B6041">
            <w:pPr>
              <w:jc w:val="center"/>
              <w:rPr>
                <w:rFonts w:ascii="Calibri" w:eastAsia="Times New Roman" w:hAnsi="Calibri"/>
                <w:color w:val="000000"/>
                <w:sz w:val="16"/>
                <w:szCs w:val="16"/>
                <w:lang w:eastAsia="es-CL"/>
              </w:rPr>
            </w:pPr>
          </w:p>
          <w:p w14:paraId="23B31416" w14:textId="77777777" w:rsidR="000B6041" w:rsidRPr="000B6041" w:rsidRDefault="000B6041" w:rsidP="000B6041">
            <w:pPr>
              <w:jc w:val="cente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2008</w:t>
            </w:r>
          </w:p>
        </w:tc>
        <w:tc>
          <w:tcPr>
            <w:tcW w:w="992" w:type="dxa"/>
            <w:hideMark/>
          </w:tcPr>
          <w:p w14:paraId="7810690A" w14:textId="77777777" w:rsidR="00CF5428" w:rsidRDefault="00CF5428" w:rsidP="000B6041">
            <w:pPr>
              <w:jc w:val="center"/>
              <w:rPr>
                <w:rFonts w:ascii="Calibri" w:eastAsia="Times New Roman" w:hAnsi="Calibri"/>
                <w:color w:val="000000"/>
                <w:sz w:val="16"/>
                <w:szCs w:val="16"/>
                <w:lang w:eastAsia="es-CL"/>
              </w:rPr>
            </w:pPr>
          </w:p>
          <w:p w14:paraId="2816621E" w14:textId="77777777" w:rsidR="000B6041" w:rsidRPr="000B6041" w:rsidRDefault="000B6041" w:rsidP="000B6041">
            <w:pPr>
              <w:jc w:val="cente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COREMA LOS RÍOS</w:t>
            </w:r>
          </w:p>
        </w:tc>
        <w:tc>
          <w:tcPr>
            <w:tcW w:w="1418" w:type="dxa"/>
            <w:hideMark/>
          </w:tcPr>
          <w:p w14:paraId="289AA00B" w14:textId="77777777" w:rsidR="00CF5428" w:rsidRDefault="00CF5428" w:rsidP="00D73003">
            <w:pPr>
              <w:rPr>
                <w:rFonts w:ascii="Calibri" w:eastAsia="Times New Roman" w:hAnsi="Calibri"/>
                <w:color w:val="000000"/>
                <w:sz w:val="16"/>
                <w:szCs w:val="16"/>
                <w:lang w:eastAsia="es-CL"/>
              </w:rPr>
            </w:pPr>
          </w:p>
          <w:p w14:paraId="7DBECF5E" w14:textId="77777777" w:rsidR="000B6041" w:rsidRPr="000B6041" w:rsidRDefault="000B6041" w:rsidP="00D73003">
            <w:pPr>
              <w:rPr>
                <w:rFonts w:ascii="Calibri" w:eastAsia="Times New Roman" w:hAnsi="Calibri"/>
                <w:color w:val="000000"/>
                <w:sz w:val="16"/>
                <w:szCs w:val="16"/>
                <w:lang w:eastAsia="es-CL"/>
              </w:rPr>
            </w:pPr>
            <w:r w:rsidRPr="000B6041">
              <w:rPr>
                <w:rFonts w:ascii="Calibri" w:eastAsia="Times New Roman" w:hAnsi="Calibri"/>
                <w:color w:val="000000"/>
                <w:sz w:val="16"/>
                <w:szCs w:val="16"/>
                <w:lang w:eastAsia="es-CL"/>
              </w:rPr>
              <w:t>INCORPORACIÓN DE UN SISTEMA DE FILTRACIÓN POR MEMBRANAS AL TRATAMIENTO DE EFLUENTES Y OTRAS MEJORAS AMBIENTALES EN PLANTA VALDIVIA.</w:t>
            </w:r>
          </w:p>
        </w:tc>
        <w:tc>
          <w:tcPr>
            <w:tcW w:w="5260" w:type="dxa"/>
            <w:hideMark/>
          </w:tcPr>
          <w:p w14:paraId="4EFA7FC4" w14:textId="77777777" w:rsidR="00CF5428" w:rsidRDefault="00CF5428" w:rsidP="008B6380">
            <w:pPr>
              <w:rPr>
                <w:rFonts w:ascii="Calibri" w:eastAsia="Times New Roman" w:hAnsi="Calibri"/>
                <w:color w:val="000000"/>
                <w:sz w:val="16"/>
                <w:szCs w:val="16"/>
                <w:lang w:val="es-ES" w:eastAsia="es-CL"/>
              </w:rPr>
            </w:pPr>
          </w:p>
          <w:p w14:paraId="1C264B60" w14:textId="3DE0DA88" w:rsidR="000B6041" w:rsidRPr="000B6041" w:rsidRDefault="000B6041" w:rsidP="008B6380">
            <w:pPr>
              <w:rPr>
                <w:rFonts w:ascii="Calibri" w:eastAsia="Times New Roman" w:hAnsi="Calibri"/>
                <w:color w:val="000000"/>
                <w:sz w:val="16"/>
                <w:szCs w:val="16"/>
                <w:lang w:eastAsia="es-CL"/>
              </w:rPr>
            </w:pPr>
            <w:r w:rsidRPr="000B6041">
              <w:rPr>
                <w:rFonts w:ascii="Calibri" w:eastAsia="Times New Roman" w:hAnsi="Calibri"/>
                <w:color w:val="000000"/>
                <w:sz w:val="16"/>
                <w:szCs w:val="16"/>
                <w:lang w:val="es-ES" w:eastAsia="es-CL"/>
              </w:rPr>
              <w:t xml:space="preserve">-  Mediante carta SEA N° 335 del 5/12/2012, se señala que </w:t>
            </w:r>
            <w:r w:rsidR="008B6380" w:rsidRPr="000B6041">
              <w:rPr>
                <w:rFonts w:ascii="Calibri" w:eastAsia="Times New Roman" w:hAnsi="Calibri"/>
                <w:color w:val="000000"/>
                <w:sz w:val="16"/>
                <w:szCs w:val="16"/>
                <w:lang w:val="es-ES" w:eastAsia="es-CL"/>
              </w:rPr>
              <w:t>el proyecto</w:t>
            </w:r>
            <w:r w:rsidRPr="000B6041">
              <w:rPr>
                <w:rFonts w:ascii="Calibri" w:eastAsia="Times New Roman" w:hAnsi="Calibri"/>
                <w:color w:val="000000"/>
                <w:sz w:val="16"/>
                <w:szCs w:val="16"/>
                <w:lang w:val="es-ES" w:eastAsia="es-CL"/>
              </w:rPr>
              <w:t xml:space="preserve"> "Sustitución de tecnologías para el tratamiento de efluentes en Planta Valdivia", no ingresa al SEIA.</w:t>
            </w:r>
            <w:r w:rsidR="00CF5428">
              <w:rPr>
                <w:rFonts w:ascii="Calibri" w:eastAsia="Times New Roman" w:hAnsi="Calibri"/>
                <w:color w:val="000000"/>
                <w:sz w:val="16"/>
                <w:szCs w:val="16"/>
                <w:lang w:val="es-ES" w:eastAsia="es-CL"/>
              </w:rPr>
              <w:t xml:space="preserve"> El análisis se basa en el u</w:t>
            </w:r>
            <w:r w:rsidRPr="000B6041">
              <w:rPr>
                <w:rFonts w:ascii="Calibri" w:eastAsia="Times New Roman" w:hAnsi="Calibri"/>
                <w:color w:val="000000"/>
                <w:sz w:val="16"/>
                <w:szCs w:val="16"/>
                <w:lang w:val="es-ES" w:eastAsia="es-CL"/>
              </w:rPr>
              <w:t xml:space="preserve">so de coagulante PCAYP (mezcla de policloruro de aluminio y polímeros) en remplazo del sulfato de aluminio y </w:t>
            </w:r>
            <w:r w:rsidR="00CF5428" w:rsidRPr="000B6041">
              <w:rPr>
                <w:rFonts w:ascii="Calibri" w:eastAsia="Times New Roman" w:hAnsi="Calibri"/>
                <w:color w:val="000000"/>
                <w:sz w:val="16"/>
                <w:szCs w:val="16"/>
                <w:lang w:val="es-ES" w:eastAsia="es-CL"/>
              </w:rPr>
              <w:t>reemplaz</w:t>
            </w:r>
            <w:r w:rsidR="00CF5428">
              <w:rPr>
                <w:rFonts w:ascii="Calibri" w:eastAsia="Times New Roman" w:hAnsi="Calibri"/>
                <w:color w:val="000000"/>
                <w:sz w:val="16"/>
                <w:szCs w:val="16"/>
                <w:lang w:val="es-ES" w:eastAsia="es-CL"/>
              </w:rPr>
              <w:t>o</w:t>
            </w:r>
            <w:r w:rsidR="00CF5428" w:rsidRPr="000B6041">
              <w:rPr>
                <w:rFonts w:ascii="Calibri" w:eastAsia="Times New Roman" w:hAnsi="Calibri"/>
                <w:color w:val="000000"/>
                <w:sz w:val="16"/>
                <w:szCs w:val="16"/>
                <w:lang w:val="es-ES" w:eastAsia="es-CL"/>
              </w:rPr>
              <w:t xml:space="preserve"> </w:t>
            </w:r>
            <w:r w:rsidRPr="000B6041">
              <w:rPr>
                <w:rFonts w:ascii="Calibri" w:eastAsia="Times New Roman" w:hAnsi="Calibri"/>
                <w:color w:val="000000"/>
                <w:sz w:val="16"/>
                <w:szCs w:val="16"/>
                <w:lang w:val="es-ES" w:eastAsia="es-CL"/>
              </w:rPr>
              <w:t>de la tecnología de filtración por membranas</w:t>
            </w:r>
            <w:r w:rsidR="008B6380">
              <w:rPr>
                <w:rFonts w:ascii="Calibri" w:eastAsia="Times New Roman" w:hAnsi="Calibri"/>
                <w:color w:val="000000"/>
                <w:sz w:val="16"/>
                <w:szCs w:val="16"/>
                <w:lang w:val="es-ES" w:eastAsia="es-CL"/>
              </w:rPr>
              <w:t>.</w:t>
            </w:r>
            <w:r w:rsidRPr="000B6041">
              <w:rPr>
                <w:rFonts w:ascii="Calibri" w:eastAsia="Times New Roman" w:hAnsi="Calibri"/>
                <w:color w:val="000000"/>
                <w:sz w:val="16"/>
                <w:szCs w:val="16"/>
                <w:lang w:val="es-ES" w:eastAsia="es-CL"/>
              </w:rPr>
              <w:t xml:space="preserve"> </w:t>
            </w:r>
          </w:p>
        </w:tc>
      </w:tr>
    </w:tbl>
    <w:p w14:paraId="4F221182" w14:textId="77777777" w:rsidR="000B6041" w:rsidRDefault="000B6041" w:rsidP="00317531"/>
    <w:p w14:paraId="24192DE5" w14:textId="77777777" w:rsidR="000B6041" w:rsidRPr="0025129B" w:rsidRDefault="000B6041" w:rsidP="00317531">
      <w:pPr>
        <w:sectPr w:rsidR="000B6041"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67" w:name="_Toc352840385"/>
      <w:bookmarkStart w:id="68" w:name="_Toc352841445"/>
      <w:bookmarkStart w:id="69" w:name="_Toc384636113"/>
      <w:r w:rsidRPr="0025129B">
        <w:lastRenderedPageBreak/>
        <w:t>ANTECEDENTES DE LA ACTIVIDAD DE FISCALIZACIÓN.</w:t>
      </w:r>
      <w:bookmarkEnd w:id="67"/>
      <w:bookmarkEnd w:id="68"/>
      <w:bookmarkEnd w:id="69"/>
    </w:p>
    <w:p w14:paraId="6F527B20" w14:textId="77777777" w:rsidR="00B1722C" w:rsidRPr="0025129B" w:rsidRDefault="00B1722C" w:rsidP="00B1722C"/>
    <w:p w14:paraId="6F527B21" w14:textId="67720861" w:rsidR="00B1722C" w:rsidRPr="0025129B" w:rsidRDefault="00B1722C" w:rsidP="00C958D0">
      <w:pPr>
        <w:pStyle w:val="Ttulo2"/>
      </w:pPr>
      <w:bookmarkStart w:id="70" w:name="_Toc352840386"/>
      <w:bookmarkStart w:id="71" w:name="_Toc352841446"/>
      <w:bookmarkStart w:id="72" w:name="_Toc353998112"/>
      <w:bookmarkStart w:id="73" w:name="_Toc353998185"/>
      <w:bookmarkStart w:id="74" w:name="_Toc382383537"/>
      <w:bookmarkStart w:id="75" w:name="_Toc382472359"/>
      <w:bookmarkStart w:id="76" w:name="_Toc384636114"/>
      <w:r w:rsidRPr="0025129B">
        <w:t>Motivo de la Actividad de Fiscalización</w:t>
      </w:r>
      <w:r w:rsidR="00893A4E" w:rsidRPr="0025129B">
        <w:t>.</w:t>
      </w:r>
      <w:bookmarkEnd w:id="70"/>
      <w:bookmarkEnd w:id="71"/>
      <w:bookmarkEnd w:id="72"/>
      <w:bookmarkEnd w:id="73"/>
      <w:bookmarkEnd w:id="74"/>
      <w:bookmarkEnd w:id="75"/>
      <w:bookmarkEnd w:id="76"/>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0B6041"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3E9A26B5" w14:textId="77777777" w:rsidR="000B6041" w:rsidRDefault="000B6041" w:rsidP="000B6041">
            <w:pPr>
              <w:jc w:val="left"/>
              <w:rPr>
                <w:b/>
                <w:i/>
                <w:sz w:val="20"/>
                <w:szCs w:val="20"/>
              </w:rPr>
            </w:pPr>
            <w:r w:rsidRPr="00EF5BA8">
              <w:rPr>
                <w:b/>
                <w:sz w:val="20"/>
                <w:szCs w:val="20"/>
              </w:rPr>
              <w:t>Motivo:</w:t>
            </w:r>
            <w:r>
              <w:rPr>
                <w:b/>
                <w:sz w:val="20"/>
                <w:szCs w:val="20"/>
              </w:rPr>
              <w:t xml:space="preserve"> </w:t>
            </w:r>
          </w:p>
          <w:p w14:paraId="6F527B24" w14:textId="3ACBBE74" w:rsidR="000B6041" w:rsidRPr="0025129B" w:rsidRDefault="000B6041" w:rsidP="000B6041">
            <w:pPr>
              <w:jc w:val="left"/>
              <w:rPr>
                <w:sz w:val="20"/>
                <w:szCs w:val="20"/>
              </w:rPr>
            </w:pPr>
            <w:r w:rsidRPr="0092646C">
              <w:rPr>
                <w:rFonts w:cstheme="minorHAnsi"/>
                <w:color w:val="000000" w:themeColor="text1"/>
                <w:sz w:val="20"/>
              </w:rPr>
              <w:t>No Programada</w:t>
            </w:r>
          </w:p>
        </w:tc>
        <w:tc>
          <w:tcPr>
            <w:tcW w:w="3858" w:type="pct"/>
            <w:shd w:val="clear" w:color="auto" w:fill="auto"/>
          </w:tcPr>
          <w:p w14:paraId="4709048E" w14:textId="77777777" w:rsidR="000B6041" w:rsidRDefault="000B6041" w:rsidP="000B6041">
            <w:pPr>
              <w:jc w:val="left"/>
              <w:rPr>
                <w:b/>
                <w:sz w:val="20"/>
                <w:szCs w:val="20"/>
              </w:rPr>
            </w:pPr>
            <w:r w:rsidRPr="00EF5BA8">
              <w:rPr>
                <w:b/>
                <w:sz w:val="20"/>
                <w:szCs w:val="20"/>
              </w:rPr>
              <w:t xml:space="preserve">Descripción del Motivo: </w:t>
            </w:r>
          </w:p>
          <w:p w14:paraId="6F527B27" w14:textId="4000A8D5" w:rsidR="000B6041" w:rsidRPr="0025129B" w:rsidRDefault="000B6041" w:rsidP="000B6041">
            <w:pPr>
              <w:jc w:val="left"/>
              <w:rPr>
                <w:color w:val="FF0000"/>
                <w:sz w:val="20"/>
                <w:szCs w:val="20"/>
                <w:lang w:val="es-ES"/>
              </w:rPr>
            </w:pPr>
            <w:r w:rsidRPr="007E0A91">
              <w:rPr>
                <w:color w:val="000000" w:themeColor="text1"/>
                <w:sz w:val="20"/>
                <w:szCs w:val="20"/>
              </w:rPr>
              <w:t>Denuncia presentada ante la Superintendencia del Medio Ambiente, con fecha 20 de enero de 2014 por doña Ximena Rosales Neira (Ver denuncia en Anexo 2)</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77" w:name="_Toc352840387"/>
      <w:bookmarkStart w:id="78" w:name="_Toc352841447"/>
      <w:bookmarkStart w:id="79" w:name="_Toc353998113"/>
      <w:bookmarkStart w:id="80" w:name="_Toc353998186"/>
      <w:bookmarkStart w:id="81" w:name="_Toc382383538"/>
      <w:bookmarkStart w:id="82" w:name="_Toc382472360"/>
      <w:bookmarkStart w:id="83" w:name="_Toc384636115"/>
      <w:r w:rsidRPr="0025129B">
        <w:t xml:space="preserve">Materia </w:t>
      </w:r>
      <w:r w:rsidR="0091285E" w:rsidRPr="0025129B">
        <w:t>Específica Objeto de la Fiscalización</w:t>
      </w:r>
      <w:r w:rsidR="00893A4E" w:rsidRPr="0025129B">
        <w:t xml:space="preserve"> Ambiental.</w:t>
      </w:r>
      <w:bookmarkEnd w:id="77"/>
      <w:bookmarkEnd w:id="78"/>
      <w:bookmarkEnd w:id="79"/>
      <w:bookmarkEnd w:id="80"/>
      <w:bookmarkEnd w:id="81"/>
      <w:bookmarkEnd w:id="82"/>
      <w:bookmarkEnd w:id="83"/>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E02EF80" w14:textId="155E0F90" w:rsidR="000B6041" w:rsidRPr="000B6041" w:rsidRDefault="000B6041" w:rsidP="000B6041">
            <w:pPr>
              <w:pStyle w:val="Prrafodelista"/>
              <w:numPr>
                <w:ilvl w:val="0"/>
                <w:numId w:val="7"/>
              </w:numPr>
              <w:rPr>
                <w:rFonts w:eastAsia="Times New Roman" w:cs="Calibri"/>
                <w:sz w:val="20"/>
                <w:szCs w:val="16"/>
                <w:lang w:eastAsia="es-CL"/>
              </w:rPr>
            </w:pPr>
            <w:r w:rsidRPr="000B6041">
              <w:rPr>
                <w:rFonts w:eastAsia="Times New Roman" w:cs="Calibri"/>
                <w:sz w:val="20"/>
                <w:szCs w:val="16"/>
                <w:lang w:eastAsia="es-CL"/>
              </w:rPr>
              <w:t>Calidad del Efluente</w:t>
            </w:r>
            <w:r>
              <w:rPr>
                <w:rFonts w:eastAsia="Times New Roman" w:cs="Calibri"/>
                <w:sz w:val="20"/>
                <w:szCs w:val="16"/>
                <w:lang w:eastAsia="es-CL"/>
              </w:rPr>
              <w:t>.</w:t>
            </w:r>
          </w:p>
          <w:p w14:paraId="5CAB5B89" w14:textId="34E3891C" w:rsidR="00E106D0" w:rsidRDefault="00E106D0" w:rsidP="000B6041">
            <w:pPr>
              <w:pStyle w:val="Prrafodelista"/>
              <w:numPr>
                <w:ilvl w:val="0"/>
                <w:numId w:val="7"/>
              </w:numPr>
              <w:spacing w:line="276" w:lineRule="auto"/>
              <w:jc w:val="left"/>
              <w:rPr>
                <w:rFonts w:eastAsia="Times New Roman" w:cs="Calibri"/>
                <w:sz w:val="20"/>
                <w:szCs w:val="16"/>
                <w:lang w:eastAsia="es-CL"/>
              </w:rPr>
            </w:pPr>
            <w:r w:rsidRPr="00E106D0">
              <w:rPr>
                <w:rFonts w:eastAsia="Times New Roman" w:cs="Calibri"/>
                <w:sz w:val="20"/>
                <w:szCs w:val="16"/>
                <w:lang w:eastAsia="es-CL"/>
              </w:rPr>
              <w:t>Gestión de aguas lluvias en sector de acopio de madera.</w:t>
            </w:r>
          </w:p>
          <w:p w14:paraId="6F527B2D" w14:textId="3FE09C73" w:rsidR="00893A4E" w:rsidRPr="00E106D0" w:rsidRDefault="000B6041" w:rsidP="00E106D0">
            <w:pPr>
              <w:pStyle w:val="Prrafodelista"/>
              <w:numPr>
                <w:ilvl w:val="0"/>
                <w:numId w:val="7"/>
              </w:numPr>
              <w:spacing w:line="276" w:lineRule="auto"/>
              <w:jc w:val="left"/>
              <w:rPr>
                <w:rFonts w:eastAsia="Times New Roman" w:cs="Calibri"/>
                <w:sz w:val="20"/>
                <w:szCs w:val="16"/>
                <w:lang w:eastAsia="es-CL"/>
              </w:rPr>
            </w:pPr>
            <w:r w:rsidRPr="000B6041">
              <w:rPr>
                <w:rFonts w:eastAsia="Times New Roman" w:cs="Calibri"/>
                <w:sz w:val="20"/>
                <w:szCs w:val="16"/>
                <w:lang w:eastAsia="es-CL"/>
              </w:rPr>
              <w:t>Intervención</w:t>
            </w:r>
            <w:r>
              <w:rPr>
                <w:rFonts w:eastAsia="Times New Roman" w:cs="Calibri"/>
                <w:sz w:val="20"/>
                <w:szCs w:val="16"/>
                <w:lang w:eastAsia="es-CL"/>
              </w:rPr>
              <w:t xml:space="preserve"> o Afectación de Cursos de agua.</w:t>
            </w: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84" w:name="_Toc352162452"/>
      <w:bookmarkStart w:id="85" w:name="_Toc352162789"/>
      <w:bookmarkStart w:id="86" w:name="_Toc352840388"/>
      <w:bookmarkStart w:id="87" w:name="_Toc352841448"/>
      <w:bookmarkStart w:id="88" w:name="_Toc353998114"/>
      <w:bookmarkStart w:id="89" w:name="_Toc353998187"/>
      <w:bookmarkStart w:id="90" w:name="_Toc382383539"/>
      <w:bookmarkStart w:id="91" w:name="_Toc382472361"/>
      <w:bookmarkStart w:id="92" w:name="_Toc38463611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84"/>
      <w:bookmarkEnd w:id="85"/>
      <w:r w:rsidRPr="0025129B">
        <w:t>.</w:t>
      </w:r>
      <w:bookmarkEnd w:id="86"/>
      <w:bookmarkEnd w:id="87"/>
      <w:bookmarkEnd w:id="88"/>
      <w:bookmarkEnd w:id="89"/>
      <w:bookmarkEnd w:id="90"/>
      <w:bookmarkEnd w:id="91"/>
      <w:bookmarkEnd w:id="92"/>
    </w:p>
    <w:p w14:paraId="6F527B31" w14:textId="77777777" w:rsidR="00893A4E" w:rsidRPr="0025129B" w:rsidRDefault="00893A4E" w:rsidP="000D703E">
      <w:pPr>
        <w:rPr>
          <w:rFonts w:cstheme="minorHAnsi"/>
          <w:sz w:val="16"/>
          <w:szCs w:val="16"/>
        </w:rPr>
      </w:pPr>
    </w:p>
    <w:p w14:paraId="6F527B33" w14:textId="5DBD7527" w:rsidR="00D17CB6" w:rsidRDefault="006B4FB2" w:rsidP="00B77480">
      <w:pPr>
        <w:pStyle w:val="Ttulo3"/>
        <w:rPr>
          <w:b w:val="0"/>
          <w:color w:val="FF0000"/>
          <w:sz w:val="20"/>
        </w:rPr>
      </w:pPr>
      <w:bookmarkStart w:id="93" w:name="_Toc384636117"/>
      <w:bookmarkStart w:id="94" w:name="_Toc353998115"/>
      <w:bookmarkStart w:id="95" w:name="_Toc353998188"/>
      <w:bookmarkStart w:id="96" w:name="_Toc382383540"/>
      <w:bookmarkStart w:id="97" w:name="_Toc382472362"/>
      <w:r w:rsidRPr="0025129B">
        <w:t>Primer día de inspección</w:t>
      </w:r>
      <w:r w:rsidR="00004D1D" w:rsidRPr="0025129B">
        <w:t>.</w:t>
      </w:r>
      <w:bookmarkEnd w:id="93"/>
      <w:r w:rsidRPr="0025129B">
        <w:t xml:space="preserve"> </w:t>
      </w:r>
      <w:bookmarkEnd w:id="94"/>
      <w:bookmarkEnd w:id="95"/>
      <w:bookmarkEnd w:id="96"/>
      <w:bookmarkEnd w:id="97"/>
    </w:p>
    <w:p w14:paraId="03273BC0" w14:textId="77777777" w:rsidR="000B6041" w:rsidRPr="000B6041" w:rsidRDefault="000B6041" w:rsidP="000B6041"/>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574"/>
        <w:gridCol w:w="1401"/>
        <w:gridCol w:w="3073"/>
      </w:tblGrid>
      <w:tr w:rsidR="000B6041" w:rsidRPr="0025129B" w14:paraId="6F527B3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8E2D3E" w14:textId="77777777" w:rsidR="000B6041" w:rsidRPr="000D703E" w:rsidRDefault="000B6041" w:rsidP="000B6041">
            <w:pPr>
              <w:rPr>
                <w:sz w:val="20"/>
                <w:szCs w:val="20"/>
              </w:rPr>
            </w:pPr>
            <w:r w:rsidRPr="002F2B91">
              <w:rPr>
                <w:b/>
                <w:sz w:val="20"/>
                <w:szCs w:val="20"/>
              </w:rPr>
              <w:t xml:space="preserve">Fecha(s) de realización: </w:t>
            </w:r>
          </w:p>
          <w:p w14:paraId="6F527B35" w14:textId="286A830F" w:rsidR="000B6041" w:rsidRPr="0025129B" w:rsidRDefault="000B6041" w:rsidP="000B6041">
            <w:pPr>
              <w:rPr>
                <w:sz w:val="20"/>
                <w:szCs w:val="20"/>
              </w:rPr>
            </w:pPr>
            <w:r>
              <w:rPr>
                <w:sz w:val="20"/>
                <w:szCs w:val="20"/>
              </w:rPr>
              <w:t>22 de enero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932A0A2" w14:textId="4E5532C0" w:rsidR="000B6041" w:rsidRDefault="00A0156A" w:rsidP="000B6041">
            <w:pPr>
              <w:rPr>
                <w:b/>
                <w:sz w:val="20"/>
                <w:szCs w:val="20"/>
              </w:rPr>
            </w:pPr>
            <w:r>
              <w:rPr>
                <w:b/>
                <w:sz w:val="20"/>
                <w:szCs w:val="20"/>
              </w:rPr>
              <w:t xml:space="preserve"> </w:t>
            </w:r>
            <w:r w:rsidR="000B6041" w:rsidRPr="002F2B91">
              <w:rPr>
                <w:b/>
                <w:sz w:val="20"/>
                <w:szCs w:val="20"/>
              </w:rPr>
              <w:t>Hora(s) de Inicio:</w:t>
            </w:r>
          </w:p>
          <w:p w14:paraId="6F527B37" w14:textId="46491395" w:rsidR="000B6041" w:rsidRPr="0025129B" w:rsidRDefault="000B6041" w:rsidP="000B6041">
            <w:pPr>
              <w:rPr>
                <w:sz w:val="20"/>
                <w:szCs w:val="20"/>
              </w:rPr>
            </w:pPr>
            <w:r>
              <w:rPr>
                <w:sz w:val="20"/>
                <w:szCs w:val="20"/>
              </w:rPr>
              <w:t>13:00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8125D3" w14:textId="7869BEFF" w:rsidR="000B6041" w:rsidRDefault="00A0156A" w:rsidP="000B6041">
            <w:pPr>
              <w:rPr>
                <w:b/>
                <w:sz w:val="20"/>
                <w:szCs w:val="20"/>
              </w:rPr>
            </w:pPr>
            <w:r>
              <w:rPr>
                <w:b/>
                <w:sz w:val="20"/>
                <w:szCs w:val="20"/>
              </w:rPr>
              <w:t xml:space="preserve"> </w:t>
            </w:r>
            <w:r w:rsidR="000B6041" w:rsidRPr="002F2B91">
              <w:rPr>
                <w:b/>
                <w:sz w:val="20"/>
                <w:szCs w:val="20"/>
              </w:rPr>
              <w:t>Hora(s) de Finalización:</w:t>
            </w:r>
          </w:p>
          <w:p w14:paraId="6F527B39" w14:textId="019502AC" w:rsidR="000B6041" w:rsidRPr="0025129B" w:rsidRDefault="000B6041" w:rsidP="000B6041">
            <w:pPr>
              <w:rPr>
                <w:sz w:val="20"/>
                <w:szCs w:val="20"/>
                <w:lang w:val="es-ES" w:eastAsia="es-ES"/>
              </w:rPr>
            </w:pPr>
            <w:r>
              <w:rPr>
                <w:sz w:val="20"/>
                <w:szCs w:val="20"/>
                <w:lang w:val="es-ES" w:eastAsia="es-ES"/>
              </w:rPr>
              <w:t>17:30</w:t>
            </w:r>
          </w:p>
        </w:tc>
      </w:tr>
      <w:tr w:rsidR="000B6041" w:rsidRPr="0025129B" w14:paraId="6F527B3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942D11" w14:textId="77777777" w:rsidR="000B6041" w:rsidRPr="000D703E" w:rsidRDefault="000B6041" w:rsidP="000B6041">
            <w:pPr>
              <w:rPr>
                <w:sz w:val="20"/>
                <w:szCs w:val="20"/>
              </w:rPr>
            </w:pPr>
            <w:r w:rsidRPr="002F2B91">
              <w:rPr>
                <w:b/>
                <w:sz w:val="20"/>
                <w:szCs w:val="20"/>
              </w:rPr>
              <w:t>Fiscalizador Encargado de la Actividad:</w:t>
            </w:r>
          </w:p>
          <w:p w14:paraId="6F527B3C" w14:textId="6B91C1F0" w:rsidR="000B6041" w:rsidRPr="0025129B" w:rsidRDefault="000B6041" w:rsidP="000B6041">
            <w:pPr>
              <w:rPr>
                <w:sz w:val="20"/>
                <w:szCs w:val="20"/>
              </w:rPr>
            </w:pPr>
            <w:r>
              <w:rPr>
                <w:sz w:val="20"/>
                <w:szCs w:val="20"/>
              </w:rPr>
              <w:t>Rubén Muñoz Sanhueza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1C9F48B" w14:textId="3C8D4DB2" w:rsidR="000B6041" w:rsidRPr="000D703E" w:rsidRDefault="00A0156A" w:rsidP="000B6041">
            <w:pPr>
              <w:rPr>
                <w:sz w:val="20"/>
                <w:szCs w:val="20"/>
              </w:rPr>
            </w:pPr>
            <w:r>
              <w:rPr>
                <w:b/>
                <w:sz w:val="20"/>
                <w:szCs w:val="20"/>
              </w:rPr>
              <w:t xml:space="preserve"> </w:t>
            </w:r>
            <w:r w:rsidR="000B6041" w:rsidRPr="002F2B91">
              <w:rPr>
                <w:b/>
                <w:sz w:val="20"/>
                <w:szCs w:val="20"/>
              </w:rPr>
              <w:t>Órgano:</w:t>
            </w:r>
          </w:p>
          <w:p w14:paraId="6F527B3E" w14:textId="4BB7691D" w:rsidR="000B6041" w:rsidRPr="0025129B" w:rsidRDefault="000B6041" w:rsidP="000B6041">
            <w:pPr>
              <w:rPr>
                <w:rFonts w:eastAsia="Times New Roman"/>
                <w:sz w:val="20"/>
                <w:szCs w:val="20"/>
              </w:rPr>
            </w:pPr>
            <w:r>
              <w:rPr>
                <w:rFonts w:eastAsia="Times New Roman"/>
                <w:sz w:val="20"/>
                <w:szCs w:val="20"/>
              </w:rPr>
              <w:t>SERNAPESCA</w:t>
            </w:r>
          </w:p>
        </w:tc>
      </w:tr>
      <w:tr w:rsidR="000B6041" w:rsidRPr="0025129B" w14:paraId="6F527B44"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485799" w14:textId="77777777" w:rsidR="000B6041" w:rsidRPr="000D703E" w:rsidRDefault="000B6041" w:rsidP="000B6041">
            <w:pPr>
              <w:rPr>
                <w:sz w:val="20"/>
                <w:szCs w:val="20"/>
              </w:rPr>
            </w:pPr>
            <w:r w:rsidRPr="002F2B91">
              <w:rPr>
                <w:b/>
                <w:sz w:val="20"/>
                <w:szCs w:val="20"/>
              </w:rPr>
              <w:t>Fiscalizadores Participantes:</w:t>
            </w:r>
          </w:p>
          <w:p w14:paraId="6F527B41" w14:textId="30556F29" w:rsidR="000B6041" w:rsidRPr="0025129B" w:rsidRDefault="000B6041" w:rsidP="000B6041">
            <w:pPr>
              <w:rPr>
                <w:sz w:val="20"/>
                <w:szCs w:val="20"/>
              </w:rPr>
            </w:pPr>
            <w:r>
              <w:rPr>
                <w:sz w:val="20"/>
                <w:szCs w:val="20"/>
              </w:rPr>
              <w:t>Miguel Lavanderos Mansilla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89644EB" w14:textId="5E0B86B1" w:rsidR="000B6041" w:rsidRPr="000D703E" w:rsidRDefault="00A0156A" w:rsidP="000B6041">
            <w:pPr>
              <w:rPr>
                <w:sz w:val="20"/>
                <w:szCs w:val="20"/>
              </w:rPr>
            </w:pPr>
            <w:r>
              <w:rPr>
                <w:b/>
                <w:sz w:val="20"/>
                <w:szCs w:val="20"/>
              </w:rPr>
              <w:t xml:space="preserve"> </w:t>
            </w:r>
            <w:r w:rsidR="000B6041" w:rsidRPr="002F2B91">
              <w:rPr>
                <w:b/>
                <w:sz w:val="20"/>
                <w:szCs w:val="20"/>
              </w:rPr>
              <w:t>Órgano(s):</w:t>
            </w:r>
          </w:p>
          <w:p w14:paraId="6F527B43" w14:textId="17DEE116" w:rsidR="000B6041" w:rsidRPr="0025129B" w:rsidRDefault="000B6041" w:rsidP="000B6041">
            <w:pPr>
              <w:rPr>
                <w:rFonts w:eastAsia="Times New Roman"/>
                <w:sz w:val="20"/>
                <w:szCs w:val="20"/>
              </w:rPr>
            </w:pPr>
            <w:r>
              <w:rPr>
                <w:rFonts w:eastAsia="Times New Roman"/>
                <w:sz w:val="20"/>
                <w:szCs w:val="20"/>
              </w:rPr>
              <w:t>SISS</w:t>
            </w:r>
          </w:p>
        </w:tc>
      </w:tr>
      <w:tr w:rsidR="000B6041" w:rsidRPr="0025129B" w14:paraId="6F527B47" w14:textId="77777777" w:rsidTr="00A0156A">
        <w:trPr>
          <w:trHeight w:val="185"/>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7AF22198" w:rsidR="000B6041" w:rsidRPr="0025129B" w:rsidRDefault="000B6041" w:rsidP="000B6041">
            <w:pPr>
              <w:spacing w:line="0" w:lineRule="atLeast"/>
              <w:jc w:val="left"/>
              <w:rPr>
                <w:b/>
                <w:sz w:val="20"/>
                <w:szCs w:val="20"/>
              </w:rPr>
            </w:pPr>
            <w:r w:rsidRPr="00B06300">
              <w:rPr>
                <w:b/>
                <w:sz w:val="20"/>
                <w:szCs w:val="20"/>
              </w:rPr>
              <w:t>Existió Oposición al Ingreso:</w:t>
            </w:r>
            <w:r w:rsidRPr="000D703E">
              <w:rPr>
                <w:sz w:val="20"/>
                <w:szCs w:val="20"/>
              </w:rPr>
              <w:t xml:space="preserve"> </w:t>
            </w:r>
            <w:r w:rsidRPr="00F1660F">
              <w:rPr>
                <w:color w:val="000000" w:themeColor="text1"/>
                <w:sz w:val="20"/>
                <w:szCs w:val="20"/>
              </w:rPr>
              <w:t>No</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3204FF0D" w:rsidR="000B6041" w:rsidRPr="0025129B" w:rsidRDefault="000B6041" w:rsidP="000B6041">
            <w:pPr>
              <w:spacing w:line="0" w:lineRule="atLeast"/>
              <w:jc w:val="left"/>
              <w:rPr>
                <w:sz w:val="20"/>
                <w:szCs w:val="20"/>
              </w:rPr>
            </w:pPr>
            <w:r w:rsidRPr="00B06300">
              <w:rPr>
                <w:b/>
                <w:sz w:val="20"/>
                <w:szCs w:val="20"/>
              </w:rPr>
              <w:t xml:space="preserve"> Fundamentación:</w:t>
            </w:r>
            <w:r w:rsidRPr="000D703E">
              <w:rPr>
                <w:sz w:val="20"/>
                <w:szCs w:val="20"/>
              </w:rPr>
              <w:t xml:space="preserve"> </w:t>
            </w:r>
          </w:p>
        </w:tc>
      </w:tr>
      <w:tr w:rsidR="000B6041" w:rsidRPr="0025129B" w14:paraId="6F527B4A" w14:textId="77777777" w:rsidTr="00A0156A">
        <w:trPr>
          <w:trHeight w:val="334"/>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580563FA" w:rsidR="000B6041" w:rsidRPr="0025129B" w:rsidRDefault="000B6041" w:rsidP="000B6041">
            <w:pPr>
              <w:spacing w:line="0" w:lineRule="atLeast"/>
              <w:jc w:val="left"/>
              <w:rPr>
                <w:b/>
                <w:sz w:val="20"/>
                <w:szCs w:val="20"/>
              </w:rPr>
            </w:pPr>
            <w:r w:rsidRPr="00B06300">
              <w:rPr>
                <w:b/>
                <w:sz w:val="20"/>
                <w:szCs w:val="20"/>
              </w:rPr>
              <w:t>Existió auxilio de fuerza pública:</w:t>
            </w:r>
            <w:r w:rsidRPr="000D703E">
              <w:rPr>
                <w:sz w:val="20"/>
                <w:szCs w:val="20"/>
              </w:rPr>
              <w:t xml:space="preserve"> </w:t>
            </w:r>
            <w:r>
              <w:rPr>
                <w:sz w:val="20"/>
                <w:szCs w:val="20"/>
              </w:rPr>
              <w:t>No</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684E482D" w:rsidR="000B6041" w:rsidRPr="0025129B" w:rsidRDefault="000B6041" w:rsidP="000B6041">
            <w:pPr>
              <w:spacing w:line="0" w:lineRule="atLeast"/>
              <w:jc w:val="left"/>
              <w:rPr>
                <w:sz w:val="20"/>
                <w:szCs w:val="20"/>
              </w:rPr>
            </w:pPr>
            <w:r w:rsidRPr="00B06300">
              <w:rPr>
                <w:b/>
                <w:sz w:val="20"/>
                <w:szCs w:val="20"/>
              </w:rPr>
              <w:t xml:space="preserve"> Fundamentación:</w:t>
            </w:r>
            <w:r w:rsidRPr="000D703E">
              <w:rPr>
                <w:sz w:val="20"/>
                <w:szCs w:val="20"/>
              </w:rPr>
              <w:t xml:space="preserve"> </w:t>
            </w:r>
          </w:p>
        </w:tc>
      </w:tr>
      <w:tr w:rsidR="000B6041" w:rsidRPr="0025129B" w14:paraId="6F527B4D" w14:textId="77777777" w:rsidTr="00A0156A">
        <w:trPr>
          <w:trHeight w:val="255"/>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44E1C645" w:rsidR="000B6041" w:rsidRPr="0025129B" w:rsidRDefault="000B6041" w:rsidP="000B6041">
            <w:pPr>
              <w:spacing w:line="0" w:lineRule="atLeast"/>
              <w:jc w:val="left"/>
              <w:rPr>
                <w:b/>
                <w:sz w:val="20"/>
                <w:szCs w:val="20"/>
              </w:rPr>
            </w:pPr>
            <w:r w:rsidRPr="00B06300">
              <w:rPr>
                <w:b/>
                <w:sz w:val="20"/>
                <w:szCs w:val="20"/>
              </w:rPr>
              <w:t>Existió colaboración por parte de los fiscalizados:</w:t>
            </w:r>
            <w:r w:rsidRPr="000D703E">
              <w:rPr>
                <w:sz w:val="20"/>
                <w:szCs w:val="20"/>
              </w:rPr>
              <w:t xml:space="preserve"> </w:t>
            </w:r>
            <w:r>
              <w:rPr>
                <w:sz w:val="20"/>
                <w:szCs w:val="20"/>
              </w:rPr>
              <w:t>Sí</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625F59C1" w:rsidR="000B6041" w:rsidRPr="0025129B" w:rsidRDefault="000B6041" w:rsidP="000B6041">
            <w:pPr>
              <w:spacing w:line="0" w:lineRule="atLeast"/>
              <w:jc w:val="left"/>
              <w:rPr>
                <w:sz w:val="20"/>
                <w:szCs w:val="20"/>
              </w:rPr>
            </w:pPr>
            <w:r w:rsidRPr="00B06300">
              <w:rPr>
                <w:b/>
                <w:sz w:val="20"/>
                <w:szCs w:val="20"/>
              </w:rPr>
              <w:t xml:space="preserve"> Fundamentación:</w:t>
            </w:r>
            <w:r w:rsidRPr="000D703E">
              <w:rPr>
                <w:sz w:val="20"/>
                <w:szCs w:val="20"/>
              </w:rPr>
              <w:t xml:space="preserve"> </w:t>
            </w:r>
          </w:p>
        </w:tc>
      </w:tr>
      <w:tr w:rsidR="000B6041" w:rsidRPr="0025129B" w14:paraId="6F527B50" w14:textId="77777777" w:rsidTr="00A0156A">
        <w:trPr>
          <w:trHeight w:val="177"/>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361C6994" w:rsidR="000B6041" w:rsidRPr="0025129B" w:rsidRDefault="000B6041" w:rsidP="000B6041">
            <w:pPr>
              <w:spacing w:line="0" w:lineRule="atLeast"/>
              <w:jc w:val="left"/>
              <w:rPr>
                <w:b/>
                <w:sz w:val="20"/>
                <w:szCs w:val="20"/>
              </w:rPr>
            </w:pPr>
            <w:r w:rsidRPr="00B06300">
              <w:rPr>
                <w:b/>
                <w:sz w:val="20"/>
                <w:szCs w:val="20"/>
              </w:rPr>
              <w:t>Existió trato respetuoso y deferente hacia los fiscalizadores:</w:t>
            </w:r>
            <w:r w:rsidRPr="000D703E">
              <w:rPr>
                <w:sz w:val="20"/>
                <w:szCs w:val="20"/>
              </w:rPr>
              <w:t xml:space="preserve"> </w:t>
            </w:r>
            <w:r>
              <w:rPr>
                <w:sz w:val="20"/>
                <w:szCs w:val="20"/>
              </w:rPr>
              <w:t>Sí</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77284310" w:rsidR="000B6041" w:rsidRPr="0025129B" w:rsidRDefault="000B6041" w:rsidP="000B6041">
            <w:pPr>
              <w:spacing w:line="0" w:lineRule="atLeast"/>
              <w:jc w:val="left"/>
              <w:rPr>
                <w:b/>
                <w:sz w:val="20"/>
                <w:szCs w:val="20"/>
              </w:rPr>
            </w:pPr>
            <w:r w:rsidRPr="00F36F7C">
              <w:rPr>
                <w:b/>
                <w:sz w:val="20"/>
                <w:szCs w:val="20"/>
              </w:rPr>
              <w:t xml:space="preserve"> Fundamentación:</w:t>
            </w:r>
            <w:r w:rsidRPr="00F36F7C">
              <w:rPr>
                <w:sz w:val="20"/>
                <w:szCs w:val="20"/>
              </w:rPr>
              <w:t xml:space="preserve"> </w:t>
            </w:r>
          </w:p>
        </w:tc>
      </w:tr>
      <w:tr w:rsidR="000B6041" w:rsidRPr="0025129B" w14:paraId="6F527B53" w14:textId="77777777" w:rsidTr="00A0156A">
        <w:trPr>
          <w:trHeight w:val="99"/>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D531A67" w:rsidR="000B6041" w:rsidRPr="0025129B" w:rsidRDefault="000B6041" w:rsidP="000B6041">
            <w:pPr>
              <w:spacing w:line="0" w:lineRule="atLeast"/>
              <w:jc w:val="left"/>
              <w:rPr>
                <w:b/>
                <w:sz w:val="20"/>
                <w:szCs w:val="20"/>
              </w:rPr>
            </w:pPr>
            <w:r w:rsidRPr="00B06300">
              <w:rPr>
                <w:b/>
                <w:sz w:val="20"/>
                <w:szCs w:val="20"/>
              </w:rPr>
              <w:t>Entrega de antecedentes requeridos y documentos solicitados:</w:t>
            </w:r>
            <w:r w:rsidRPr="000D703E">
              <w:rPr>
                <w:sz w:val="20"/>
                <w:szCs w:val="20"/>
              </w:rPr>
              <w:t xml:space="preserve"> </w:t>
            </w:r>
            <w:r>
              <w:rPr>
                <w:sz w:val="20"/>
                <w:szCs w:val="20"/>
              </w:rPr>
              <w:t>Sí</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55446CFC" w:rsidR="000B6041" w:rsidRPr="0025129B" w:rsidRDefault="000B6041" w:rsidP="000B6041">
            <w:pPr>
              <w:spacing w:line="0" w:lineRule="atLeast"/>
              <w:jc w:val="left"/>
              <w:rPr>
                <w:sz w:val="20"/>
                <w:szCs w:val="20"/>
              </w:rPr>
            </w:pPr>
            <w:r w:rsidRPr="00F36F7C">
              <w:rPr>
                <w:b/>
                <w:sz w:val="20"/>
                <w:szCs w:val="20"/>
              </w:rPr>
              <w:t xml:space="preserve"> Fundamentación:</w:t>
            </w:r>
            <w:r w:rsidRPr="00F36F7C">
              <w:rPr>
                <w:sz w:val="20"/>
                <w:szCs w:val="20"/>
              </w:rPr>
              <w:t xml:space="preserve"> </w:t>
            </w:r>
          </w:p>
        </w:tc>
      </w:tr>
      <w:tr w:rsidR="000B6041" w:rsidRPr="0025129B" w14:paraId="6F527B56" w14:textId="77777777" w:rsidTr="00A0156A">
        <w:trPr>
          <w:trHeight w:val="99"/>
          <w:jc w:val="center"/>
        </w:trPr>
        <w:tc>
          <w:tcPr>
            <w:tcW w:w="27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0CA2E139" w:rsidR="000B6041" w:rsidRPr="0025129B" w:rsidRDefault="000B6041" w:rsidP="000B6041">
            <w:pPr>
              <w:spacing w:line="0" w:lineRule="atLeast"/>
              <w:jc w:val="left"/>
              <w:rPr>
                <w:b/>
                <w:sz w:val="20"/>
                <w:szCs w:val="20"/>
              </w:rPr>
            </w:pPr>
            <w:r w:rsidRPr="000D703E">
              <w:rPr>
                <w:b/>
                <w:sz w:val="20"/>
                <w:szCs w:val="20"/>
              </w:rPr>
              <w:t>Entrega de Acta</w:t>
            </w:r>
            <w:r w:rsidRPr="006B4FB2">
              <w:rPr>
                <w:b/>
                <w:sz w:val="20"/>
                <w:szCs w:val="20"/>
              </w:rPr>
              <w:t>:</w:t>
            </w:r>
            <w:r>
              <w:rPr>
                <w:sz w:val="20"/>
                <w:szCs w:val="20"/>
              </w:rPr>
              <w:t xml:space="preserve"> Sí</w:t>
            </w:r>
          </w:p>
        </w:tc>
        <w:tc>
          <w:tcPr>
            <w:tcW w:w="22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2F87832F" w:rsidR="000B6041" w:rsidRPr="0025129B" w:rsidRDefault="00CF5428" w:rsidP="000B6041">
            <w:pPr>
              <w:spacing w:line="0" w:lineRule="atLeast"/>
              <w:jc w:val="left"/>
              <w:rPr>
                <w:b/>
                <w:sz w:val="20"/>
                <w:szCs w:val="20"/>
              </w:rPr>
            </w:pPr>
            <w:r>
              <w:rPr>
                <w:b/>
                <w:sz w:val="20"/>
                <w:szCs w:val="20"/>
              </w:rPr>
              <w:t xml:space="preserve"> </w:t>
            </w:r>
            <w:r w:rsidR="000B6041" w:rsidRPr="00F36F7C">
              <w:rPr>
                <w:b/>
                <w:sz w:val="20"/>
                <w:szCs w:val="20"/>
              </w:rPr>
              <w:t>Fundamentación:</w:t>
            </w:r>
            <w:r w:rsidR="000B6041" w:rsidRPr="00F36F7C">
              <w:rPr>
                <w:sz w:val="20"/>
                <w:szCs w:val="20"/>
              </w:rPr>
              <w:t xml:space="preserve"> </w:t>
            </w:r>
            <w:r w:rsidR="000B6041">
              <w:rPr>
                <w:sz w:val="20"/>
                <w:szCs w:val="20"/>
              </w:rPr>
              <w:t>Ver Acta de inspección en Anexo 1</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F527B5A" w14:textId="23AFAD1A" w:rsidR="00893A4E" w:rsidRDefault="00893A4E" w:rsidP="00B77480">
      <w:pPr>
        <w:pStyle w:val="Ttulo3"/>
        <w:rPr>
          <w:color w:val="FF0000"/>
          <w:sz w:val="20"/>
        </w:rPr>
      </w:pPr>
      <w:bookmarkStart w:id="98" w:name="_Toc352840390"/>
      <w:bookmarkStart w:id="99" w:name="_Toc352841450"/>
      <w:bookmarkStart w:id="100" w:name="_Toc384636118"/>
      <w:bookmarkStart w:id="101" w:name="_Toc353998117"/>
      <w:bookmarkStart w:id="102" w:name="_Toc353998190"/>
      <w:bookmarkStart w:id="103" w:name="_Toc382383541"/>
      <w:bookmarkStart w:id="104" w:name="_Toc382472363"/>
      <w:r w:rsidRPr="0025129B">
        <w:lastRenderedPageBreak/>
        <w:t>Detalle del Recorrido de la Inspección.</w:t>
      </w:r>
      <w:bookmarkEnd w:id="98"/>
      <w:bookmarkEnd w:id="99"/>
      <w:bookmarkEnd w:id="100"/>
      <w:r w:rsidR="00413EC4" w:rsidRPr="0025129B">
        <w:t xml:space="preserve"> </w:t>
      </w:r>
      <w:bookmarkEnd w:id="101"/>
      <w:bookmarkEnd w:id="102"/>
      <w:bookmarkEnd w:id="103"/>
      <w:bookmarkEnd w:id="104"/>
    </w:p>
    <w:p w14:paraId="250581B0" w14:textId="77777777" w:rsidR="000B6041" w:rsidRPr="000B6041" w:rsidRDefault="000B6041" w:rsidP="000B6041"/>
    <w:tbl>
      <w:tblPr>
        <w:tblW w:w="5000" w:type="pct"/>
        <w:jc w:val="center"/>
        <w:tblCellMar>
          <w:left w:w="70" w:type="dxa"/>
          <w:right w:w="70" w:type="dxa"/>
        </w:tblCellMar>
        <w:tblLook w:val="04A0" w:firstRow="1" w:lastRow="0" w:firstColumn="1" w:lastColumn="0" w:noHBand="0" w:noVBand="1"/>
      </w:tblPr>
      <w:tblGrid>
        <w:gridCol w:w="943"/>
        <w:gridCol w:w="1302"/>
        <w:gridCol w:w="1302"/>
        <w:gridCol w:w="2416"/>
        <w:gridCol w:w="3989"/>
      </w:tblGrid>
      <w:tr w:rsidR="00413EC4" w:rsidRPr="0025129B" w14:paraId="6F527B5F" w14:textId="77777777" w:rsidTr="00E349AF">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54417637" w:rsidR="00413EC4" w:rsidRPr="0025129B" w:rsidRDefault="00413EC4" w:rsidP="007A7FAC">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CA6BCC">
              <w:rPr>
                <w:rFonts w:cstheme="minorHAnsi"/>
                <w:b/>
                <w:sz w:val="20"/>
                <w:szCs w:val="20"/>
                <w:lang w:val="es-ES_tradnl"/>
              </w:rPr>
              <w:t>18</w:t>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E349AF">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0B6041" w:rsidRPr="0025129B" w14:paraId="6F527B6B" w14:textId="77777777" w:rsidTr="00B77480">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222E9F6F" w:rsidR="000B6041" w:rsidRPr="0025129B" w:rsidRDefault="000B6041" w:rsidP="000B6041">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single" w:sz="4" w:space="0" w:color="auto"/>
              <w:left w:val="nil"/>
              <w:bottom w:val="single" w:sz="4" w:space="0" w:color="auto"/>
              <w:right w:val="single" w:sz="4" w:space="0" w:color="auto"/>
            </w:tcBorders>
            <w:noWrap/>
            <w:vAlign w:val="center"/>
          </w:tcPr>
          <w:p w14:paraId="6F527B67" w14:textId="71A7180C"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5.619.007</w:t>
            </w:r>
          </w:p>
        </w:tc>
        <w:tc>
          <w:tcPr>
            <w:tcW w:w="654" w:type="pct"/>
            <w:tcBorders>
              <w:top w:val="single" w:sz="4" w:space="0" w:color="auto"/>
              <w:left w:val="nil"/>
              <w:bottom w:val="single" w:sz="4" w:space="0" w:color="auto"/>
              <w:right w:val="single" w:sz="4" w:space="0" w:color="auto"/>
            </w:tcBorders>
            <w:noWrap/>
            <w:vAlign w:val="center"/>
          </w:tcPr>
          <w:p w14:paraId="6F527B68" w14:textId="32528370"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680.536</w:t>
            </w:r>
          </w:p>
        </w:tc>
        <w:tc>
          <w:tcPr>
            <w:tcW w:w="1214" w:type="pct"/>
            <w:tcBorders>
              <w:top w:val="single" w:sz="4" w:space="0" w:color="auto"/>
              <w:left w:val="nil"/>
              <w:bottom w:val="single" w:sz="4" w:space="0" w:color="auto"/>
              <w:right w:val="single" w:sz="4" w:space="0" w:color="auto"/>
            </w:tcBorders>
            <w:vAlign w:val="center"/>
          </w:tcPr>
          <w:p w14:paraId="6F527B69" w14:textId="22893BED" w:rsidR="000B6041" w:rsidRPr="0025129B" w:rsidRDefault="000B6041" w:rsidP="000B6041">
            <w:pPr>
              <w:rPr>
                <w:rFonts w:eastAsia="Times New Roman" w:cstheme="minorHAnsi"/>
                <w:sz w:val="20"/>
                <w:szCs w:val="20"/>
                <w:lang w:val="es-ES_tradnl" w:eastAsia="es-CL"/>
              </w:rPr>
            </w:pPr>
            <w:r w:rsidRPr="00DE3695">
              <w:rPr>
                <w:rFonts w:eastAsia="Times New Roman" w:cstheme="minorHAnsi"/>
                <w:sz w:val="20"/>
                <w:szCs w:val="20"/>
                <w:lang w:val="es-ES_tradnl" w:eastAsia="es-CL"/>
              </w:rPr>
              <w:t>PT RILES</w:t>
            </w:r>
          </w:p>
        </w:tc>
        <w:tc>
          <w:tcPr>
            <w:tcW w:w="2004" w:type="pct"/>
            <w:tcBorders>
              <w:top w:val="single" w:sz="4" w:space="0" w:color="auto"/>
              <w:left w:val="nil"/>
              <w:bottom w:val="single" w:sz="4" w:space="0" w:color="auto"/>
              <w:right w:val="single" w:sz="8" w:space="0" w:color="auto"/>
            </w:tcBorders>
            <w:vAlign w:val="center"/>
          </w:tcPr>
          <w:p w14:paraId="6F527B6A" w14:textId="05CCBD95" w:rsidR="000B6041" w:rsidRPr="0025129B" w:rsidRDefault="000B6041" w:rsidP="00427A52">
            <w:pPr>
              <w:rPr>
                <w:rFonts w:eastAsia="Times New Roman" w:cstheme="minorHAnsi"/>
                <w:sz w:val="20"/>
                <w:szCs w:val="20"/>
                <w:lang w:val="es-ES_tradnl" w:eastAsia="es-CL"/>
              </w:rPr>
            </w:pPr>
            <w:r w:rsidRPr="00DE3695">
              <w:rPr>
                <w:rFonts w:eastAsia="Times New Roman" w:cstheme="minorHAnsi"/>
                <w:sz w:val="20"/>
                <w:szCs w:val="20"/>
                <w:lang w:val="es-ES_tradnl" w:eastAsia="es-CL"/>
              </w:rPr>
              <w:t>Planta de tratamiento de riles compuesta por un tratamiento primario, secundario y terciario.</w:t>
            </w:r>
          </w:p>
        </w:tc>
      </w:tr>
      <w:tr w:rsidR="000B6041" w:rsidRPr="0025129B" w14:paraId="6F527B71"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1A919F60" w:rsidR="000B6041" w:rsidRPr="0025129B" w:rsidRDefault="000B6041" w:rsidP="000B6041">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6F527B6D" w14:textId="5F9BD9B9"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5.619.004</w:t>
            </w:r>
          </w:p>
        </w:tc>
        <w:tc>
          <w:tcPr>
            <w:tcW w:w="654" w:type="pct"/>
            <w:tcBorders>
              <w:top w:val="single" w:sz="4" w:space="0" w:color="auto"/>
              <w:left w:val="nil"/>
              <w:bottom w:val="single" w:sz="4" w:space="0" w:color="auto"/>
              <w:right w:val="single" w:sz="4" w:space="0" w:color="auto"/>
            </w:tcBorders>
            <w:noWrap/>
            <w:vAlign w:val="center"/>
          </w:tcPr>
          <w:p w14:paraId="6F527B6E" w14:textId="78FC82B8"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681.357</w:t>
            </w:r>
          </w:p>
        </w:tc>
        <w:tc>
          <w:tcPr>
            <w:tcW w:w="1214" w:type="pct"/>
            <w:tcBorders>
              <w:top w:val="single" w:sz="4" w:space="0" w:color="auto"/>
              <w:left w:val="nil"/>
              <w:bottom w:val="single" w:sz="4" w:space="0" w:color="auto"/>
              <w:right w:val="single" w:sz="4" w:space="0" w:color="auto"/>
            </w:tcBorders>
            <w:vAlign w:val="center"/>
          </w:tcPr>
          <w:p w14:paraId="6F527B6F" w14:textId="0A2FB7FF" w:rsidR="000B6041" w:rsidRPr="0025129B" w:rsidRDefault="000B6041" w:rsidP="000B6041">
            <w:pPr>
              <w:rPr>
                <w:rFonts w:eastAsia="Times New Roman" w:cstheme="minorHAnsi"/>
                <w:sz w:val="20"/>
                <w:szCs w:val="20"/>
                <w:lang w:val="es-ES_tradnl" w:eastAsia="es-CL"/>
              </w:rPr>
            </w:pPr>
            <w:r w:rsidRPr="00DE3695">
              <w:rPr>
                <w:rFonts w:eastAsia="Times New Roman" w:cstheme="minorHAnsi"/>
                <w:sz w:val="20"/>
                <w:szCs w:val="20"/>
                <w:lang w:val="es-ES_tradnl" w:eastAsia="es-CL"/>
              </w:rPr>
              <w:t>Descarga</w:t>
            </w:r>
          </w:p>
        </w:tc>
        <w:tc>
          <w:tcPr>
            <w:tcW w:w="2004" w:type="pct"/>
            <w:tcBorders>
              <w:top w:val="single" w:sz="4" w:space="0" w:color="auto"/>
              <w:left w:val="nil"/>
              <w:bottom w:val="single" w:sz="4" w:space="0" w:color="auto"/>
              <w:right w:val="single" w:sz="8" w:space="0" w:color="auto"/>
            </w:tcBorders>
            <w:vAlign w:val="center"/>
          </w:tcPr>
          <w:p w14:paraId="6F527B70" w14:textId="762C6D18" w:rsidR="000B6041" w:rsidRPr="0025129B" w:rsidRDefault="000B6041" w:rsidP="00CF5428">
            <w:pPr>
              <w:rPr>
                <w:rFonts w:eastAsia="Times New Roman" w:cstheme="minorHAnsi"/>
                <w:sz w:val="20"/>
                <w:szCs w:val="20"/>
                <w:lang w:val="es-ES_tradnl" w:eastAsia="es-CL"/>
              </w:rPr>
            </w:pPr>
            <w:r w:rsidRPr="00DE3695">
              <w:rPr>
                <w:rFonts w:eastAsia="Times New Roman" w:cstheme="minorHAnsi"/>
                <w:sz w:val="20"/>
                <w:szCs w:val="20"/>
                <w:lang w:val="es-ES_tradnl" w:eastAsia="es-CL"/>
              </w:rPr>
              <w:t>Sector ribereño del río Cruces donde se emplaza la descarga del efluente a través de un emisario</w:t>
            </w:r>
            <w:r>
              <w:rPr>
                <w:rFonts w:eastAsia="Times New Roman" w:cstheme="minorHAnsi"/>
                <w:sz w:val="20"/>
                <w:szCs w:val="20"/>
                <w:lang w:val="es-ES_tradnl" w:eastAsia="es-CL"/>
              </w:rPr>
              <w:t>.</w:t>
            </w:r>
          </w:p>
        </w:tc>
      </w:tr>
      <w:tr w:rsidR="000B6041" w:rsidRPr="0025129B" w14:paraId="6F527B77" w14:textId="77777777" w:rsidTr="00B77480">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4C6DEBC3" w:rsidR="000B6041" w:rsidRPr="0025129B" w:rsidRDefault="000B6041" w:rsidP="000B6041">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nil"/>
              <w:left w:val="nil"/>
              <w:bottom w:val="single" w:sz="4" w:space="0" w:color="auto"/>
              <w:right w:val="single" w:sz="4" w:space="0" w:color="auto"/>
            </w:tcBorders>
            <w:noWrap/>
            <w:vAlign w:val="center"/>
          </w:tcPr>
          <w:p w14:paraId="6F527B73" w14:textId="2FFA67A4"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5.618.887</w:t>
            </w:r>
          </w:p>
        </w:tc>
        <w:tc>
          <w:tcPr>
            <w:tcW w:w="654" w:type="pct"/>
            <w:tcBorders>
              <w:top w:val="nil"/>
              <w:left w:val="nil"/>
              <w:bottom w:val="single" w:sz="4" w:space="0" w:color="auto"/>
              <w:right w:val="single" w:sz="4" w:space="0" w:color="auto"/>
            </w:tcBorders>
            <w:noWrap/>
            <w:vAlign w:val="center"/>
          </w:tcPr>
          <w:p w14:paraId="6F527B74" w14:textId="3466C337"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681.358</w:t>
            </w:r>
          </w:p>
        </w:tc>
        <w:tc>
          <w:tcPr>
            <w:tcW w:w="1214" w:type="pct"/>
            <w:tcBorders>
              <w:top w:val="nil"/>
              <w:left w:val="nil"/>
              <w:bottom w:val="single" w:sz="4" w:space="0" w:color="auto"/>
              <w:right w:val="single" w:sz="4" w:space="0" w:color="auto"/>
            </w:tcBorders>
            <w:vAlign w:val="center"/>
          </w:tcPr>
          <w:p w14:paraId="6F527B75" w14:textId="655BD724" w:rsidR="000B6041" w:rsidRPr="0025129B" w:rsidRDefault="000B6041" w:rsidP="000B6041">
            <w:pPr>
              <w:rPr>
                <w:rFonts w:eastAsia="Times New Roman" w:cstheme="minorHAnsi"/>
                <w:sz w:val="20"/>
                <w:szCs w:val="20"/>
                <w:lang w:val="es-ES_tradnl" w:eastAsia="es-CL"/>
              </w:rPr>
            </w:pPr>
            <w:r w:rsidRPr="00DE3695">
              <w:rPr>
                <w:rFonts w:eastAsia="Times New Roman" w:cstheme="minorHAnsi"/>
                <w:sz w:val="20"/>
                <w:szCs w:val="20"/>
                <w:lang w:val="es-ES_tradnl" w:eastAsia="es-CL"/>
              </w:rPr>
              <w:t>Tratamiento aguas lluvias</w:t>
            </w:r>
          </w:p>
        </w:tc>
        <w:tc>
          <w:tcPr>
            <w:tcW w:w="2004" w:type="pct"/>
            <w:tcBorders>
              <w:top w:val="nil"/>
              <w:left w:val="nil"/>
              <w:bottom w:val="single" w:sz="4" w:space="0" w:color="auto"/>
              <w:right w:val="single" w:sz="8" w:space="0" w:color="auto"/>
            </w:tcBorders>
            <w:vAlign w:val="center"/>
          </w:tcPr>
          <w:p w14:paraId="6F527B76" w14:textId="0F5968D5" w:rsidR="000B6041" w:rsidRPr="0025129B" w:rsidRDefault="000B6041" w:rsidP="00427A52">
            <w:pPr>
              <w:rPr>
                <w:rFonts w:eastAsia="Times New Roman" w:cstheme="minorHAnsi"/>
                <w:sz w:val="20"/>
                <w:szCs w:val="20"/>
                <w:lang w:val="es-ES_tradnl" w:eastAsia="es-CL"/>
              </w:rPr>
            </w:pPr>
            <w:r w:rsidRPr="00DE3695">
              <w:rPr>
                <w:rFonts w:eastAsia="Times New Roman" w:cstheme="minorHAnsi"/>
                <w:sz w:val="20"/>
                <w:szCs w:val="20"/>
                <w:lang w:val="es-ES_tradnl" w:eastAsia="es-CL"/>
              </w:rPr>
              <w:t>Sector donde se conducen las aguas lluvias caídas sobre el acopio de madera y se tratan en sistema Trommel</w:t>
            </w:r>
            <w:r>
              <w:rPr>
                <w:rFonts w:eastAsia="Times New Roman" w:cstheme="minorHAnsi"/>
                <w:sz w:val="20"/>
                <w:szCs w:val="20"/>
                <w:lang w:val="es-ES_tradnl" w:eastAsia="es-CL"/>
              </w:rPr>
              <w:t>.</w:t>
            </w:r>
          </w:p>
        </w:tc>
      </w:tr>
      <w:tr w:rsidR="000B6041" w:rsidRPr="0025129B" w14:paraId="6F527B7D"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7417644E" w:rsidR="000B6041" w:rsidRPr="0025129B" w:rsidRDefault="000B6041" w:rsidP="000B6041">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406FF5A1"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5.619.831</w:t>
            </w:r>
          </w:p>
        </w:tc>
        <w:tc>
          <w:tcPr>
            <w:tcW w:w="654" w:type="pct"/>
            <w:tcBorders>
              <w:top w:val="single" w:sz="4" w:space="0" w:color="auto"/>
              <w:left w:val="nil"/>
              <w:bottom w:val="single" w:sz="4" w:space="0" w:color="auto"/>
              <w:right w:val="single" w:sz="4" w:space="0" w:color="auto"/>
            </w:tcBorders>
            <w:noWrap/>
            <w:vAlign w:val="center"/>
          </w:tcPr>
          <w:p w14:paraId="6F527B7A" w14:textId="222EED8B" w:rsidR="000B6041" w:rsidRPr="0025129B" w:rsidRDefault="000B6041" w:rsidP="000B6041">
            <w:pPr>
              <w:jc w:val="center"/>
              <w:rPr>
                <w:rFonts w:eastAsia="Times New Roman" w:cstheme="minorHAnsi"/>
                <w:sz w:val="20"/>
                <w:szCs w:val="20"/>
                <w:lang w:val="es-ES_tradnl" w:eastAsia="es-CL"/>
              </w:rPr>
            </w:pPr>
            <w:r w:rsidRPr="00DE3695">
              <w:rPr>
                <w:rFonts w:eastAsia="Times New Roman" w:cstheme="minorHAnsi"/>
                <w:sz w:val="20"/>
                <w:szCs w:val="20"/>
                <w:lang w:val="es-ES_tradnl" w:eastAsia="es-CL"/>
              </w:rPr>
              <w:t>680.026</w:t>
            </w:r>
          </w:p>
        </w:tc>
        <w:tc>
          <w:tcPr>
            <w:tcW w:w="1214" w:type="pct"/>
            <w:tcBorders>
              <w:top w:val="single" w:sz="4" w:space="0" w:color="auto"/>
              <w:left w:val="nil"/>
              <w:bottom w:val="single" w:sz="4" w:space="0" w:color="auto"/>
              <w:right w:val="single" w:sz="4" w:space="0" w:color="auto"/>
            </w:tcBorders>
            <w:vAlign w:val="center"/>
          </w:tcPr>
          <w:p w14:paraId="6F527B7B" w14:textId="7D5BAEFB" w:rsidR="000B6041" w:rsidRPr="0025129B" w:rsidRDefault="000B6041" w:rsidP="000B6041">
            <w:pPr>
              <w:rPr>
                <w:rFonts w:eastAsia="Times New Roman" w:cstheme="minorHAnsi"/>
                <w:sz w:val="20"/>
                <w:szCs w:val="20"/>
                <w:lang w:val="es-ES_tradnl" w:eastAsia="es-CL"/>
              </w:rPr>
            </w:pPr>
            <w:r w:rsidRPr="00DE3695">
              <w:rPr>
                <w:rFonts w:eastAsia="Times New Roman" w:cstheme="minorHAnsi"/>
                <w:sz w:val="20"/>
                <w:szCs w:val="20"/>
                <w:lang w:val="es-ES_tradnl" w:eastAsia="es-CL"/>
              </w:rPr>
              <w:t>Rucaco</w:t>
            </w:r>
          </w:p>
        </w:tc>
        <w:tc>
          <w:tcPr>
            <w:tcW w:w="2004" w:type="pct"/>
            <w:tcBorders>
              <w:top w:val="single" w:sz="4" w:space="0" w:color="auto"/>
              <w:left w:val="nil"/>
              <w:bottom w:val="single" w:sz="4" w:space="0" w:color="auto"/>
              <w:right w:val="single" w:sz="8" w:space="0" w:color="auto"/>
            </w:tcBorders>
            <w:vAlign w:val="center"/>
          </w:tcPr>
          <w:p w14:paraId="6F527B7C" w14:textId="4154C9F2" w:rsidR="000B6041" w:rsidRPr="0025129B" w:rsidRDefault="000B6041" w:rsidP="00427A52">
            <w:pPr>
              <w:rPr>
                <w:rFonts w:eastAsia="Times New Roman" w:cstheme="minorHAnsi"/>
                <w:sz w:val="20"/>
                <w:szCs w:val="20"/>
                <w:lang w:val="es-ES_tradnl" w:eastAsia="es-CL"/>
              </w:rPr>
            </w:pPr>
            <w:r w:rsidRPr="00DE3695">
              <w:rPr>
                <w:rFonts w:eastAsia="Times New Roman" w:cstheme="minorHAnsi"/>
                <w:sz w:val="20"/>
                <w:szCs w:val="20"/>
                <w:lang w:val="es-ES_tradnl" w:eastAsia="es-CL"/>
              </w:rPr>
              <w:t>Localidad ubicada aproximadamente 1,5 kms al noroeste de la Planta Valdivia de C</w:t>
            </w:r>
            <w:r>
              <w:rPr>
                <w:rFonts w:eastAsia="Times New Roman" w:cstheme="minorHAnsi"/>
                <w:sz w:val="20"/>
                <w:szCs w:val="20"/>
                <w:lang w:val="es-ES_tradnl" w:eastAsia="es-CL"/>
              </w:rPr>
              <w:t>ELCO.</w:t>
            </w:r>
          </w:p>
        </w:tc>
      </w:tr>
    </w:tbl>
    <w:p w14:paraId="6F527B84" w14:textId="77777777" w:rsidR="009524F3" w:rsidRPr="0025129B" w:rsidRDefault="009524F3" w:rsidP="00FD6FC0">
      <w:pPr>
        <w:rPr>
          <w:rFonts w:cstheme="minorHAnsi"/>
          <w:sz w:val="16"/>
          <w:szCs w:val="16"/>
        </w:rPr>
      </w:pPr>
    </w:p>
    <w:p w14:paraId="2064DA3E" w14:textId="77777777" w:rsidR="009902C4" w:rsidRPr="0025129B" w:rsidRDefault="009902C4" w:rsidP="00FD6FC0">
      <w:pPr>
        <w:rPr>
          <w:rFonts w:cstheme="minorHAnsi"/>
          <w:sz w:val="16"/>
          <w:szCs w:val="16"/>
        </w:rPr>
      </w:pPr>
    </w:p>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14:paraId="6F527B87" w14:textId="77777777" w:rsidR="00D961CF" w:rsidRDefault="00D961CF" w:rsidP="00C958D0">
      <w:pPr>
        <w:pStyle w:val="Ttulo3"/>
      </w:pPr>
      <w:bookmarkStart w:id="107" w:name="_Toc353998118"/>
      <w:bookmarkStart w:id="108" w:name="_Toc353998191"/>
      <w:bookmarkStart w:id="109" w:name="_Toc382383543"/>
      <w:bookmarkStart w:id="110" w:name="_Toc382472365"/>
      <w:bookmarkStart w:id="111" w:name="_Toc384636119"/>
      <w:r w:rsidRPr="0025129B">
        <w:lastRenderedPageBreak/>
        <w:t>Esquema de Recorrido.</w:t>
      </w:r>
      <w:bookmarkEnd w:id="105"/>
      <w:bookmarkEnd w:id="106"/>
      <w:bookmarkEnd w:id="107"/>
      <w:bookmarkEnd w:id="108"/>
      <w:bookmarkEnd w:id="109"/>
      <w:bookmarkEnd w:id="110"/>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0B6041" w:rsidRPr="008C436C" w14:paraId="7BBAA212" w14:textId="77777777" w:rsidTr="00B77480">
        <w:trPr>
          <w:trHeight w:val="8298"/>
          <w:jc w:val="center"/>
        </w:trPr>
        <w:tc>
          <w:tcPr>
            <w:tcW w:w="5000" w:type="pct"/>
            <w:tcBorders>
              <w:bottom w:val="single" w:sz="4" w:space="0" w:color="auto"/>
            </w:tcBorders>
            <w:shd w:val="clear" w:color="auto" w:fill="auto"/>
            <w:tcMar>
              <w:top w:w="58" w:type="dxa"/>
              <w:left w:w="58" w:type="dxa"/>
              <w:bottom w:w="58" w:type="dxa"/>
              <w:right w:w="58" w:type="dxa"/>
            </w:tcMar>
          </w:tcPr>
          <w:p w14:paraId="2251FB58" w14:textId="77777777" w:rsidR="000B6041" w:rsidRPr="00DE3695" w:rsidRDefault="000B6041" w:rsidP="00B77480">
            <w:pPr>
              <w:rPr>
                <w:bCs/>
                <w:sz w:val="18"/>
                <w:szCs w:val="18"/>
              </w:rPr>
            </w:pPr>
            <w:bookmarkStart w:id="112" w:name="_Toc384055321"/>
            <w:bookmarkStart w:id="113" w:name="_Toc384055397"/>
            <w:bookmarkStart w:id="114" w:name="_Toc384635882"/>
            <w:bookmarkStart w:id="115" w:name="_Toc384636120"/>
            <w:r w:rsidRPr="00DE3695">
              <w:rPr>
                <w:rStyle w:val="DescripcinCar"/>
              </w:rPr>
              <w:t xml:space="preserve">Figura </w:t>
            </w:r>
            <w:r>
              <w:rPr>
                <w:rStyle w:val="DescripcinCar"/>
              </w:rPr>
              <w:t>4</w:t>
            </w:r>
            <w:r w:rsidRPr="00DE3695">
              <w:rPr>
                <w:rStyle w:val="DescripcinCar"/>
              </w:rPr>
              <w:t xml:space="preserve">. </w:t>
            </w:r>
            <w:r>
              <w:rPr>
                <w:rStyle w:val="DescripcinCar"/>
              </w:rPr>
              <w:t xml:space="preserve">Recorrido de la inspección ambiental </w:t>
            </w:r>
            <w:r w:rsidRPr="00246C77">
              <w:rPr>
                <w:rStyle w:val="DescripcinCar"/>
                <w:b w:val="0"/>
              </w:rPr>
              <w:t>(</w:t>
            </w:r>
            <w:bookmarkEnd w:id="112"/>
            <w:bookmarkEnd w:id="113"/>
            <w:bookmarkEnd w:id="114"/>
            <w:bookmarkEnd w:id="115"/>
            <w:r>
              <w:rPr>
                <w:sz w:val="18"/>
                <w:szCs w:val="18"/>
              </w:rPr>
              <w:t>Fuente: Elaboración propia. Sistema de Información territorial SMA)</w:t>
            </w:r>
            <w:r w:rsidRPr="00DE3695">
              <w:rPr>
                <w:bCs/>
                <w:sz w:val="18"/>
                <w:szCs w:val="18"/>
              </w:rPr>
              <w:t>.</w:t>
            </w:r>
          </w:p>
          <w:p w14:paraId="3E241824" w14:textId="77777777" w:rsidR="000B6041" w:rsidRPr="00246C77" w:rsidRDefault="000B6041" w:rsidP="00B77480">
            <w:pPr>
              <w:jc w:val="center"/>
              <w:rPr>
                <w:rFonts w:cstheme="minorHAnsi"/>
                <w:sz w:val="16"/>
                <w:szCs w:val="16"/>
              </w:rPr>
            </w:pPr>
          </w:p>
          <w:p w14:paraId="09BEE743" w14:textId="77777777" w:rsidR="000B6041" w:rsidRPr="009C60CE" w:rsidRDefault="000B6041" w:rsidP="00B77480">
            <w:pPr>
              <w:jc w:val="center"/>
              <w:rPr>
                <w:rFonts w:cstheme="minorHAnsi"/>
                <w:sz w:val="16"/>
                <w:szCs w:val="16"/>
                <w:lang w:val="en-US"/>
              </w:rPr>
            </w:pPr>
            <w:r>
              <w:rPr>
                <w:rFonts w:cstheme="minorHAnsi"/>
                <w:noProof/>
                <w:sz w:val="16"/>
                <w:szCs w:val="16"/>
                <w:lang w:eastAsia="es-CL"/>
              </w:rPr>
              <mc:AlternateContent>
                <mc:Choice Requires="wps">
                  <w:drawing>
                    <wp:anchor distT="0" distB="0" distL="114300" distR="114300" simplePos="0" relativeHeight="251670528" behindDoc="0" locked="0" layoutInCell="1" allowOverlap="1" wp14:anchorId="41E8773D" wp14:editId="67BCEEFA">
                      <wp:simplePos x="0" y="0"/>
                      <wp:positionH relativeFrom="column">
                        <wp:posOffset>4397194</wp:posOffset>
                      </wp:positionH>
                      <wp:positionV relativeFrom="paragraph">
                        <wp:posOffset>228518</wp:posOffset>
                      </wp:positionV>
                      <wp:extent cx="1132205" cy="259715"/>
                      <wp:effectExtent l="1143000" t="0" r="10795" b="26035"/>
                      <wp:wrapNone/>
                      <wp:docPr id="1011" name="Llamada con línea 2 (borde y barra de énfasis) 1011"/>
                      <wp:cNvGraphicFramePr/>
                      <a:graphic xmlns:a="http://schemas.openxmlformats.org/drawingml/2006/main">
                        <a:graphicData uri="http://schemas.microsoft.com/office/word/2010/wordprocessingShape">
                          <wps:wsp>
                            <wps:cNvSpPr/>
                            <wps:spPr>
                              <a:xfrm>
                                <a:off x="0" y="0"/>
                                <a:ext cx="1132205" cy="259715"/>
                              </a:xfrm>
                              <a:prstGeom prst="accentBorderCallout2">
                                <a:avLst>
                                  <a:gd name="adj1" fmla="val 18750"/>
                                  <a:gd name="adj2" fmla="val -8333"/>
                                  <a:gd name="adj3" fmla="val 18750"/>
                                  <a:gd name="adj4" fmla="val -16667"/>
                                  <a:gd name="adj5" fmla="val 55699"/>
                                  <a:gd name="adj6" fmla="val -1023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A58DD" w14:textId="6E989792"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Estación DGA </w:t>
                                  </w: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Rucaco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773D" id="Llamada con línea 2 (borde y barra de énfasis) 1011" o:spid="_x0000_s1032" type="#_x0000_t51" style="position:absolute;left:0;text-align:left;margin-left:346.25pt;margin-top:18pt;width:89.15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" adj="-22107,12031" fillcolor="white [3212]" strokecolor="black [3213]" strokeweight=".5pt">
                      <v:textbox>
                        <w:txbxContent>
                          <w:p w14:paraId="4C4A58DD" w14:textId="6E989792"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Estación DGA </w:t>
                            </w: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Rucaco</w:t>
                            </w:r>
                          </w:p>
                        </w:txbxContent>
                      </v:textbox>
                      <o:callout v:ext="edit" minusy="t"/>
                    </v:shape>
                  </w:pict>
                </mc:Fallback>
              </mc:AlternateContent>
            </w:r>
            <w:r>
              <w:rPr>
                <w:rFonts w:cstheme="minorHAnsi"/>
                <w:noProof/>
                <w:sz w:val="16"/>
                <w:szCs w:val="16"/>
                <w:lang w:eastAsia="es-CL"/>
              </w:rPr>
              <mc:AlternateContent>
                <mc:Choice Requires="wps">
                  <w:drawing>
                    <wp:anchor distT="0" distB="0" distL="114300" distR="114300" simplePos="0" relativeHeight="251668480" behindDoc="0" locked="0" layoutInCell="1" allowOverlap="1" wp14:anchorId="5C249D6F" wp14:editId="03B8811F">
                      <wp:simplePos x="0" y="0"/>
                      <wp:positionH relativeFrom="column">
                        <wp:posOffset>792480</wp:posOffset>
                      </wp:positionH>
                      <wp:positionV relativeFrom="paragraph">
                        <wp:posOffset>2374265</wp:posOffset>
                      </wp:positionV>
                      <wp:extent cx="657225" cy="295275"/>
                      <wp:effectExtent l="0" t="19050" r="847725" b="28575"/>
                      <wp:wrapNone/>
                      <wp:docPr id="1010" name="Llamada con línea 2 (borde y barra de énfasis) 1010"/>
                      <wp:cNvGraphicFramePr/>
                      <a:graphic xmlns:a="http://schemas.openxmlformats.org/drawingml/2006/main">
                        <a:graphicData uri="http://schemas.microsoft.com/office/word/2010/wordprocessingShape">
                          <wps:wsp>
                            <wps:cNvSpPr/>
                            <wps:spPr>
                              <a:xfrm>
                                <a:off x="0" y="0"/>
                                <a:ext cx="657225" cy="295275"/>
                              </a:xfrm>
                              <a:prstGeom prst="accentBorderCallout2">
                                <a:avLst>
                                  <a:gd name="adj1" fmla="val 31653"/>
                                  <a:gd name="adj2" fmla="val 106160"/>
                                  <a:gd name="adj3" fmla="val 5847"/>
                                  <a:gd name="adj4" fmla="val 116666"/>
                                  <a:gd name="adj5" fmla="val -403"/>
                                  <a:gd name="adj6" fmla="val 22289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EC820"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249D6F" id="Llamada con línea 2 (borde y barra de énfasis) 1010" o:spid="_x0000_s1033" type="#_x0000_t51" style="position:absolute;left:0;text-align:left;margin-left:62.4pt;margin-top:186.95pt;width:51.7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" adj="48146,-87,25200,1263,22931,6837" fillcolor="white [3212]" strokecolor="black [3213]" strokeweight=".5pt">
                      <v:textbox>
                        <w:txbxContent>
                          <w:p w14:paraId="3F5EC820"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PTRILes</w:t>
                            </w:r>
                          </w:p>
                        </w:txbxContent>
                      </v:textbox>
                      <o:callout v:ext="edit" minusx="t"/>
                    </v:shape>
                  </w:pict>
                </mc:Fallback>
              </mc:AlternateContent>
            </w:r>
            <w:r>
              <w:rPr>
                <w:rFonts w:cstheme="minorHAnsi"/>
                <w:noProof/>
                <w:sz w:val="16"/>
                <w:szCs w:val="16"/>
                <w:lang w:eastAsia="es-CL"/>
              </w:rPr>
              <mc:AlternateContent>
                <mc:Choice Requires="wps">
                  <w:drawing>
                    <wp:anchor distT="0" distB="0" distL="114300" distR="114300" simplePos="0" relativeHeight="251660288" behindDoc="0" locked="0" layoutInCell="1" allowOverlap="1" wp14:anchorId="583E34E9" wp14:editId="6580C6C1">
                      <wp:simplePos x="0" y="0"/>
                      <wp:positionH relativeFrom="column">
                        <wp:posOffset>6859905</wp:posOffset>
                      </wp:positionH>
                      <wp:positionV relativeFrom="paragraph">
                        <wp:posOffset>2298065</wp:posOffset>
                      </wp:positionV>
                      <wp:extent cx="1123950" cy="257175"/>
                      <wp:effectExtent l="666750" t="0" r="19050" b="28575"/>
                      <wp:wrapNone/>
                      <wp:docPr id="1008" name="Llamada con línea 2 (borde y barra de énfasis) 1008"/>
                      <wp:cNvGraphicFramePr/>
                      <a:graphic xmlns:a="http://schemas.openxmlformats.org/drawingml/2006/main">
                        <a:graphicData uri="http://schemas.microsoft.com/office/word/2010/wordprocessingShape">
                          <wps:wsp>
                            <wps:cNvSpPr/>
                            <wps:spPr>
                              <a:xfrm>
                                <a:off x="0" y="0"/>
                                <a:ext cx="1123950" cy="257175"/>
                              </a:xfrm>
                              <a:prstGeom prst="accentBorderCallout2">
                                <a:avLst>
                                  <a:gd name="adj1" fmla="val 18750"/>
                                  <a:gd name="adj2" fmla="val -8333"/>
                                  <a:gd name="adj3" fmla="val 18750"/>
                                  <a:gd name="adj4" fmla="val -16667"/>
                                  <a:gd name="adj5" fmla="val 71759"/>
                                  <a:gd name="adj6" fmla="val -5940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27457"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Tratamiento A. Lluvias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34E9" id="Llamada con línea 2 (borde y barra de énfasis) 1008" o:spid="_x0000_s1034" type="#_x0000_t51" style="position:absolute;left:0;text-align:left;margin-left:540.15pt;margin-top:180.95pt;width:88.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" adj="-12831,15500" fillcolor="white [3212]" strokecolor="black [3213]" strokeweight="1pt">
                      <v:textbox>
                        <w:txbxContent>
                          <w:p w14:paraId="00527457"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Tratamiento A. Lluvias</w:t>
                            </w:r>
                          </w:p>
                        </w:txbxContent>
                      </v:textbox>
                      <o:callout v:ext="edit" minusy="t"/>
                    </v:shape>
                  </w:pict>
                </mc:Fallback>
              </mc:AlternateContent>
            </w:r>
            <w:r>
              <w:rPr>
                <w:rFonts w:cstheme="minorHAnsi"/>
                <w:noProof/>
                <w:sz w:val="16"/>
                <w:szCs w:val="16"/>
                <w:lang w:eastAsia="es-CL"/>
              </w:rPr>
              <mc:AlternateContent>
                <mc:Choice Requires="wps">
                  <w:drawing>
                    <wp:anchor distT="0" distB="0" distL="114300" distR="114300" simplePos="0" relativeHeight="251662336" behindDoc="0" locked="0" layoutInCell="1" allowOverlap="1" wp14:anchorId="1855BA79" wp14:editId="2BDF7E10">
                      <wp:simplePos x="0" y="0"/>
                      <wp:positionH relativeFrom="column">
                        <wp:posOffset>6688455</wp:posOffset>
                      </wp:positionH>
                      <wp:positionV relativeFrom="paragraph">
                        <wp:posOffset>1231265</wp:posOffset>
                      </wp:positionV>
                      <wp:extent cx="752475" cy="247650"/>
                      <wp:effectExtent l="590550" t="0" r="28575" b="438150"/>
                      <wp:wrapNone/>
                      <wp:docPr id="1009" name="Llamada con línea 2 (borde y barra de énfasis) 1009"/>
                      <wp:cNvGraphicFramePr/>
                      <a:graphic xmlns:a="http://schemas.openxmlformats.org/drawingml/2006/main">
                        <a:graphicData uri="http://schemas.microsoft.com/office/word/2010/wordprocessingShape">
                          <wps:wsp>
                            <wps:cNvSpPr/>
                            <wps:spPr>
                              <a:xfrm>
                                <a:off x="0" y="0"/>
                                <a:ext cx="752475" cy="247650"/>
                              </a:xfrm>
                              <a:prstGeom prst="accentBorderCallout2">
                                <a:avLst>
                                  <a:gd name="adj1" fmla="val 18750"/>
                                  <a:gd name="adj2" fmla="val -8333"/>
                                  <a:gd name="adj3" fmla="val 18750"/>
                                  <a:gd name="adj4" fmla="val -16667"/>
                                  <a:gd name="adj5" fmla="val 269826"/>
                                  <a:gd name="adj6" fmla="val -7529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F36E3" w14:textId="77777777" w:rsidR="007765ED"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Descarga</w:t>
                                  </w:r>
                                </w:p>
                                <w:p w14:paraId="04098FF0"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5BA79" id="Llamada con línea 2 (borde y barra de énfasis) 1009" o:spid="_x0000_s1035" type="#_x0000_t51" style="position:absolute;left:0;text-align:left;margin-left:526.65pt;margin-top:96.95pt;width:59.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" adj="-16264,58282" fillcolor="white [3212]" strokecolor="black [3213]" strokeweight=".5pt">
                      <v:textbox>
                        <w:txbxContent>
                          <w:p w14:paraId="719F36E3" w14:textId="77777777" w:rsidR="007765ED"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C77">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Descarga</w:t>
                            </w:r>
                          </w:p>
                          <w:p w14:paraId="04098FF0" w14:textId="77777777" w:rsidR="007765ED" w:rsidRPr="00246C77" w:rsidRDefault="007765ED" w:rsidP="000B6041">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o:callout v:ext="edit" minusy="t"/>
                    </v:shape>
                  </w:pict>
                </mc:Fallback>
              </mc:AlternateContent>
            </w:r>
            <w:r>
              <w:rPr>
                <w:rFonts w:cstheme="minorHAnsi"/>
                <w:noProof/>
                <w:sz w:val="16"/>
                <w:szCs w:val="16"/>
                <w:lang w:eastAsia="es-CL"/>
              </w:rPr>
              <w:drawing>
                <wp:inline distT="0" distB="0" distL="0" distR="0" wp14:anchorId="37F3F7F1" wp14:editId="257BA102">
                  <wp:extent cx="7615555" cy="5124732"/>
                  <wp:effectExtent l="0" t="0" r="4445" b="0"/>
                  <wp:docPr id="1007" name="Imagen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Rucaco.JPG"/>
                          <pic:cNvPicPr/>
                        </pic:nvPicPr>
                        <pic:blipFill>
                          <a:blip r:embed="rId21">
                            <a:extLst>
                              <a:ext uri="{28A0092B-C50C-407E-A947-70E740481C1C}">
                                <a14:useLocalDpi xmlns:a14="http://schemas.microsoft.com/office/drawing/2010/main" val="0"/>
                              </a:ext>
                            </a:extLst>
                          </a:blip>
                          <a:stretch>
                            <a:fillRect/>
                          </a:stretch>
                        </pic:blipFill>
                        <pic:spPr>
                          <a:xfrm>
                            <a:off x="0" y="0"/>
                            <a:ext cx="7624558" cy="5130790"/>
                          </a:xfrm>
                          <a:prstGeom prst="rect">
                            <a:avLst/>
                          </a:prstGeom>
                        </pic:spPr>
                      </pic:pic>
                    </a:graphicData>
                  </a:graphic>
                </wp:inline>
              </w:drawing>
            </w:r>
          </w:p>
        </w:tc>
      </w:tr>
    </w:tbl>
    <w:p w14:paraId="4F58D92A" w14:textId="77777777" w:rsidR="000B6041" w:rsidRPr="000B6041" w:rsidRDefault="000B6041" w:rsidP="000B6041"/>
    <w:p w14:paraId="6F527B88" w14:textId="77777777" w:rsidR="00893A4E" w:rsidRPr="0025129B" w:rsidRDefault="00893A4E" w:rsidP="00FD6FC0">
      <w:pPr>
        <w:rPr>
          <w:rFonts w:cstheme="minorHAnsi"/>
          <w:sz w:val="16"/>
          <w:szCs w:val="16"/>
        </w:rPr>
      </w:pPr>
    </w:p>
    <w:p w14:paraId="0B77FD1E" w14:textId="73A819D0" w:rsidR="00F265C2" w:rsidRPr="0025129B" w:rsidRDefault="00F265C2" w:rsidP="00F265C2">
      <w:pPr>
        <w:pStyle w:val="Ttulo2"/>
        <w:rPr>
          <w:bCs/>
        </w:rPr>
      </w:pPr>
      <w:bookmarkStart w:id="116" w:name="_Toc382383544"/>
      <w:bookmarkStart w:id="117" w:name="_Toc382472366"/>
      <w:bookmarkStart w:id="118" w:name="_Toc384636121"/>
      <w:bookmarkStart w:id="119" w:name="_Toc352840392"/>
      <w:bookmarkStart w:id="120" w:name="_Toc352841452"/>
      <w:r w:rsidRPr="0025129B">
        <w:rPr>
          <w:bCs/>
        </w:rPr>
        <w:lastRenderedPageBreak/>
        <w:t xml:space="preserve">Aspectos </w:t>
      </w:r>
      <w:r w:rsidR="00430772" w:rsidRPr="0025129B">
        <w:rPr>
          <w:bCs/>
        </w:rPr>
        <w:t xml:space="preserve">relativos </w:t>
      </w:r>
      <w:r w:rsidRPr="0025129B">
        <w:rPr>
          <w:bCs/>
        </w:rPr>
        <w:t>al Seguimiento Ambiental</w:t>
      </w:r>
      <w:bookmarkEnd w:id="116"/>
      <w:bookmarkEnd w:id="117"/>
      <w:bookmarkEnd w:id="118"/>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121" w:name="_Toc382383545"/>
      <w:bookmarkStart w:id="122" w:name="_Toc382472367"/>
      <w:bookmarkStart w:id="123" w:name="_Toc384636122"/>
      <w:r w:rsidRPr="0025129B">
        <w:rPr>
          <w:bCs/>
        </w:rPr>
        <w:t>Documentos Revisados</w:t>
      </w:r>
      <w:bookmarkEnd w:id="121"/>
      <w:bookmarkEnd w:id="122"/>
      <w:bookmarkEnd w:id="123"/>
    </w:p>
    <w:p w14:paraId="7D992AE2" w14:textId="77777777" w:rsidR="00F265C2" w:rsidRPr="0025129B" w:rsidRDefault="00F265C2" w:rsidP="00F265C2">
      <w:pPr>
        <w:rPr>
          <w:color w:val="1F497D"/>
        </w:rPr>
      </w:pPr>
    </w:p>
    <w:tbl>
      <w:tblPr>
        <w:tblW w:w="4761" w:type="pct"/>
        <w:tblInd w:w="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13"/>
        <w:gridCol w:w="2215"/>
        <w:gridCol w:w="1123"/>
        <w:gridCol w:w="1397"/>
        <w:gridCol w:w="1435"/>
        <w:gridCol w:w="1355"/>
        <w:gridCol w:w="1201"/>
        <w:gridCol w:w="1270"/>
      </w:tblGrid>
      <w:tr w:rsidR="006251A9" w:rsidRPr="0025129B" w14:paraId="012E55E4" w14:textId="77777777" w:rsidTr="001B2A99">
        <w:trPr>
          <w:trHeight w:val="395"/>
        </w:trPr>
        <w:tc>
          <w:tcPr>
            <w:tcW w:w="1128" w:type="pct"/>
            <w:vMerge w:val="restart"/>
            <w:shd w:val="clear" w:color="auto" w:fill="D9D9D9"/>
            <w:tcMar>
              <w:top w:w="0" w:type="dxa"/>
              <w:left w:w="108" w:type="dxa"/>
              <w:bottom w:w="0" w:type="dxa"/>
              <w:right w:w="108" w:type="dxa"/>
            </w:tcMar>
            <w:vAlign w:val="center"/>
          </w:tcPr>
          <w:p w14:paraId="31028D6D" w14:textId="18EBB23F" w:rsidR="00430772" w:rsidRPr="0025129B" w:rsidRDefault="00430772" w:rsidP="00430772">
            <w:pPr>
              <w:jc w:val="center"/>
              <w:rPr>
                <w:b/>
                <w:bCs/>
                <w:sz w:val="20"/>
                <w:szCs w:val="20"/>
                <w:lang w:val="es-ES" w:eastAsia="es-ES"/>
              </w:rPr>
            </w:pPr>
            <w:r w:rsidRPr="0025129B">
              <w:rPr>
                <w:b/>
                <w:bCs/>
                <w:sz w:val="20"/>
                <w:szCs w:val="20"/>
                <w:lang w:val="es-ES" w:eastAsia="es-ES"/>
              </w:rPr>
              <w:t>Nombre del informe(es) revisado (s)</w:t>
            </w:r>
          </w:p>
        </w:tc>
        <w:tc>
          <w:tcPr>
            <w:tcW w:w="858" w:type="pct"/>
            <w:vMerge w:val="restart"/>
            <w:shd w:val="clear" w:color="auto" w:fill="D9D9D9"/>
            <w:vAlign w:val="center"/>
          </w:tcPr>
          <w:p w14:paraId="49F86D3B" w14:textId="1E5DE74B" w:rsidR="00430772" w:rsidRPr="0025129B" w:rsidDel="00430772" w:rsidRDefault="00430772" w:rsidP="00E45419">
            <w:pPr>
              <w:jc w:val="center"/>
              <w:rPr>
                <w:b/>
                <w:bCs/>
                <w:sz w:val="20"/>
                <w:szCs w:val="20"/>
                <w:lang w:val="es-ES" w:eastAsia="es-ES"/>
              </w:rPr>
            </w:pPr>
            <w:r w:rsidRPr="0025129B">
              <w:rPr>
                <w:b/>
                <w:bCs/>
                <w:sz w:val="20"/>
                <w:szCs w:val="20"/>
                <w:lang w:val="es-ES" w:eastAsia="es-ES"/>
              </w:rPr>
              <w:t>Aspecto Ambiental Relevante</w:t>
            </w:r>
          </w:p>
        </w:tc>
        <w:tc>
          <w:tcPr>
            <w:tcW w:w="435" w:type="pct"/>
            <w:vMerge w:val="restart"/>
            <w:shd w:val="clear" w:color="auto" w:fill="D9D9D9"/>
            <w:vAlign w:val="center"/>
          </w:tcPr>
          <w:p w14:paraId="232684B5" w14:textId="77777777" w:rsidR="00430772" w:rsidRPr="0025129B" w:rsidRDefault="00430772" w:rsidP="00430772">
            <w:pPr>
              <w:jc w:val="center"/>
              <w:rPr>
                <w:rFonts w:eastAsiaTheme="minorHAnsi"/>
                <w:b/>
                <w:bCs/>
                <w:sz w:val="20"/>
                <w:szCs w:val="20"/>
                <w:lang w:val="es-ES"/>
              </w:rPr>
            </w:pPr>
            <w:r w:rsidRPr="0025129B">
              <w:rPr>
                <w:b/>
                <w:bCs/>
                <w:sz w:val="20"/>
                <w:szCs w:val="20"/>
                <w:lang w:val="es-ES" w:eastAsia="es-ES"/>
              </w:rPr>
              <w:t>Código</w:t>
            </w:r>
          </w:p>
          <w:p w14:paraId="5A835A15" w14:textId="2521D7BB" w:rsidR="00430772" w:rsidRPr="0025129B" w:rsidRDefault="00430772" w:rsidP="006251A9">
            <w:pPr>
              <w:jc w:val="center"/>
              <w:rPr>
                <w:b/>
                <w:bCs/>
                <w:sz w:val="20"/>
                <w:szCs w:val="20"/>
                <w:lang w:val="es-ES" w:eastAsia="es-ES"/>
              </w:rPr>
            </w:pPr>
            <w:r w:rsidRPr="0025129B">
              <w:rPr>
                <w:b/>
                <w:bCs/>
                <w:sz w:val="20"/>
                <w:szCs w:val="20"/>
                <w:lang w:val="es-ES" w:eastAsia="es-ES"/>
              </w:rPr>
              <w:t>SSA</w:t>
            </w:r>
          </w:p>
        </w:tc>
        <w:tc>
          <w:tcPr>
            <w:tcW w:w="541" w:type="pct"/>
            <w:vMerge w:val="restart"/>
            <w:shd w:val="clear" w:color="auto" w:fill="D9D9D9"/>
            <w:tcMar>
              <w:top w:w="0" w:type="dxa"/>
              <w:left w:w="108" w:type="dxa"/>
              <w:bottom w:w="0" w:type="dxa"/>
              <w:right w:w="108" w:type="dxa"/>
            </w:tcMar>
            <w:vAlign w:val="center"/>
          </w:tcPr>
          <w:p w14:paraId="7C23B5CF" w14:textId="024CCDAC" w:rsidR="00430772" w:rsidRPr="0025129B" w:rsidRDefault="00430772" w:rsidP="001B2A99">
            <w:pPr>
              <w:jc w:val="center"/>
              <w:rPr>
                <w:b/>
                <w:bCs/>
                <w:sz w:val="20"/>
                <w:szCs w:val="20"/>
                <w:lang w:val="es-ES" w:eastAsia="es-ES"/>
              </w:rPr>
            </w:pPr>
            <w:r w:rsidRPr="0025129B">
              <w:rPr>
                <w:b/>
                <w:bCs/>
                <w:sz w:val="20"/>
                <w:szCs w:val="20"/>
                <w:lang w:val="es-ES" w:eastAsia="es-ES"/>
              </w:rPr>
              <w:t xml:space="preserve">Fecha de recepción documento </w:t>
            </w:r>
          </w:p>
        </w:tc>
        <w:tc>
          <w:tcPr>
            <w:tcW w:w="1081" w:type="pct"/>
            <w:gridSpan w:val="2"/>
            <w:shd w:val="clear" w:color="auto" w:fill="D9D9D9"/>
            <w:vAlign w:val="center"/>
          </w:tcPr>
          <w:p w14:paraId="645C79C0" w14:textId="23DBAE1E" w:rsidR="00430772" w:rsidRPr="0025129B" w:rsidRDefault="00430772" w:rsidP="00430772">
            <w:pPr>
              <w:jc w:val="center"/>
              <w:rPr>
                <w:b/>
                <w:bCs/>
                <w:sz w:val="20"/>
                <w:szCs w:val="20"/>
                <w:lang w:val="es-ES" w:eastAsia="es-ES"/>
              </w:rPr>
            </w:pPr>
            <w:r w:rsidRPr="0025129B">
              <w:rPr>
                <w:b/>
                <w:bCs/>
                <w:sz w:val="20"/>
                <w:szCs w:val="20"/>
                <w:lang w:val="es-ES" w:eastAsia="es-ES"/>
              </w:rPr>
              <w:t>Periodo que reporta</w:t>
            </w:r>
          </w:p>
        </w:tc>
        <w:tc>
          <w:tcPr>
            <w:tcW w:w="465" w:type="pct"/>
            <w:vMerge w:val="restart"/>
            <w:shd w:val="clear" w:color="auto" w:fill="D9D9D9"/>
            <w:vAlign w:val="center"/>
          </w:tcPr>
          <w:p w14:paraId="4AB79EB5" w14:textId="362BD0B2" w:rsidR="00430772" w:rsidRPr="0025129B" w:rsidRDefault="00430772" w:rsidP="00430772">
            <w:pPr>
              <w:jc w:val="center"/>
              <w:rPr>
                <w:b/>
                <w:bCs/>
                <w:sz w:val="20"/>
                <w:szCs w:val="20"/>
                <w:lang w:val="es-ES" w:eastAsia="es-ES"/>
              </w:rPr>
            </w:pPr>
            <w:r w:rsidRPr="0025129B">
              <w:rPr>
                <w:b/>
                <w:bCs/>
                <w:sz w:val="20"/>
                <w:szCs w:val="20"/>
                <w:lang w:val="es-ES" w:eastAsia="es-ES"/>
              </w:rPr>
              <w:t>Organismo Revisor</w:t>
            </w:r>
          </w:p>
        </w:tc>
        <w:tc>
          <w:tcPr>
            <w:tcW w:w="492" w:type="pct"/>
            <w:vMerge w:val="restart"/>
            <w:shd w:val="clear" w:color="auto" w:fill="D9D9D9"/>
            <w:vAlign w:val="center"/>
          </w:tcPr>
          <w:p w14:paraId="01505089" w14:textId="1779016D" w:rsidR="00430772" w:rsidRPr="0025129B" w:rsidRDefault="001B2A99" w:rsidP="001B2A99">
            <w:pPr>
              <w:jc w:val="center"/>
              <w:rPr>
                <w:b/>
                <w:bCs/>
                <w:sz w:val="20"/>
                <w:szCs w:val="20"/>
                <w:lang w:val="es-ES" w:eastAsia="es-ES"/>
              </w:rPr>
            </w:pPr>
            <w:r>
              <w:rPr>
                <w:b/>
                <w:bCs/>
                <w:sz w:val="20"/>
                <w:szCs w:val="20"/>
                <w:lang w:val="es-ES" w:eastAsia="es-ES"/>
              </w:rPr>
              <w:t>Estado de conformidad</w:t>
            </w:r>
          </w:p>
        </w:tc>
      </w:tr>
      <w:tr w:rsidR="006251A9" w:rsidRPr="0025129B" w14:paraId="39E968A2" w14:textId="3A88BC16" w:rsidTr="001B2A99">
        <w:trPr>
          <w:trHeight w:val="395"/>
        </w:trPr>
        <w:tc>
          <w:tcPr>
            <w:tcW w:w="1128" w:type="pct"/>
            <w:vMerge/>
            <w:shd w:val="clear" w:color="auto" w:fill="D9D9D9"/>
            <w:tcMar>
              <w:top w:w="0" w:type="dxa"/>
              <w:left w:w="108" w:type="dxa"/>
              <w:bottom w:w="0" w:type="dxa"/>
              <w:right w:w="108" w:type="dxa"/>
            </w:tcMar>
            <w:vAlign w:val="center"/>
            <w:hideMark/>
          </w:tcPr>
          <w:p w14:paraId="771AC4DF" w14:textId="34E31A88" w:rsidR="00430772" w:rsidRPr="0025129B" w:rsidRDefault="00430772" w:rsidP="00430772">
            <w:pPr>
              <w:jc w:val="center"/>
              <w:rPr>
                <w:rFonts w:eastAsiaTheme="minorHAnsi"/>
                <w:b/>
                <w:bCs/>
                <w:sz w:val="20"/>
                <w:szCs w:val="20"/>
                <w:lang w:val="es-ES"/>
              </w:rPr>
            </w:pPr>
          </w:p>
        </w:tc>
        <w:tc>
          <w:tcPr>
            <w:tcW w:w="858" w:type="pct"/>
            <w:vMerge/>
            <w:shd w:val="clear" w:color="auto" w:fill="D9D9D9"/>
            <w:vAlign w:val="center"/>
            <w:hideMark/>
          </w:tcPr>
          <w:p w14:paraId="58FF903A" w14:textId="584BA2B6" w:rsidR="00430772" w:rsidRPr="0025129B" w:rsidRDefault="00430772" w:rsidP="00430772">
            <w:pPr>
              <w:jc w:val="center"/>
              <w:rPr>
                <w:rFonts w:eastAsiaTheme="minorHAnsi"/>
                <w:b/>
                <w:bCs/>
                <w:sz w:val="20"/>
                <w:szCs w:val="20"/>
                <w:lang w:val="es-ES" w:eastAsia="es-ES"/>
              </w:rPr>
            </w:pPr>
          </w:p>
        </w:tc>
        <w:tc>
          <w:tcPr>
            <w:tcW w:w="435" w:type="pct"/>
            <w:vMerge/>
            <w:shd w:val="clear" w:color="auto" w:fill="D9D9D9"/>
            <w:vAlign w:val="center"/>
            <w:hideMark/>
          </w:tcPr>
          <w:p w14:paraId="251D4FCC" w14:textId="712E9567" w:rsidR="00430772" w:rsidRPr="0025129B" w:rsidRDefault="00430772" w:rsidP="00430772">
            <w:pPr>
              <w:jc w:val="center"/>
              <w:rPr>
                <w:rFonts w:eastAsiaTheme="minorHAnsi"/>
                <w:b/>
                <w:bCs/>
                <w:sz w:val="20"/>
                <w:szCs w:val="20"/>
                <w:lang w:val="es-ES"/>
              </w:rPr>
            </w:pPr>
          </w:p>
        </w:tc>
        <w:tc>
          <w:tcPr>
            <w:tcW w:w="541" w:type="pct"/>
            <w:vMerge/>
            <w:shd w:val="clear" w:color="auto" w:fill="D9D9D9"/>
            <w:tcMar>
              <w:top w:w="0" w:type="dxa"/>
              <w:left w:w="108" w:type="dxa"/>
              <w:bottom w:w="0" w:type="dxa"/>
              <w:right w:w="108" w:type="dxa"/>
            </w:tcMar>
            <w:vAlign w:val="center"/>
            <w:hideMark/>
          </w:tcPr>
          <w:p w14:paraId="708B1102" w14:textId="0FA05170" w:rsidR="00430772" w:rsidRPr="0025129B" w:rsidRDefault="00430772" w:rsidP="00430772">
            <w:pPr>
              <w:jc w:val="center"/>
              <w:rPr>
                <w:rFonts w:eastAsiaTheme="minorHAnsi"/>
                <w:b/>
                <w:bCs/>
                <w:sz w:val="20"/>
                <w:szCs w:val="20"/>
                <w:lang w:val="es-ES"/>
              </w:rPr>
            </w:pPr>
          </w:p>
        </w:tc>
        <w:tc>
          <w:tcPr>
            <w:tcW w:w="556" w:type="pct"/>
            <w:shd w:val="clear" w:color="auto" w:fill="D9D9D9"/>
            <w:vAlign w:val="center"/>
            <w:hideMark/>
          </w:tcPr>
          <w:p w14:paraId="137EF13B" w14:textId="77777777" w:rsidR="006251A9" w:rsidRPr="0025129B" w:rsidRDefault="00430772" w:rsidP="00430772">
            <w:pPr>
              <w:jc w:val="center"/>
              <w:rPr>
                <w:b/>
                <w:bCs/>
                <w:sz w:val="20"/>
                <w:szCs w:val="20"/>
                <w:lang w:val="es-ES" w:eastAsia="es-ES"/>
              </w:rPr>
            </w:pPr>
            <w:r w:rsidRPr="0025129B">
              <w:rPr>
                <w:b/>
                <w:bCs/>
                <w:sz w:val="20"/>
                <w:szCs w:val="20"/>
                <w:lang w:val="es-ES" w:eastAsia="es-ES"/>
              </w:rPr>
              <w:t xml:space="preserve">Desde </w:t>
            </w:r>
          </w:p>
          <w:p w14:paraId="22187A02" w14:textId="4E299F23" w:rsidR="00430772" w:rsidRPr="0025129B" w:rsidRDefault="00430772" w:rsidP="00430772">
            <w:pPr>
              <w:jc w:val="center"/>
              <w:rPr>
                <w:rFonts w:eastAsiaTheme="minorHAnsi"/>
                <w:b/>
                <w:bCs/>
                <w:sz w:val="20"/>
                <w:szCs w:val="20"/>
                <w:lang w:val="es-ES"/>
              </w:rPr>
            </w:pPr>
          </w:p>
        </w:tc>
        <w:tc>
          <w:tcPr>
            <w:tcW w:w="525" w:type="pct"/>
            <w:shd w:val="clear" w:color="auto" w:fill="D9D9D9"/>
            <w:vAlign w:val="center"/>
          </w:tcPr>
          <w:p w14:paraId="799E5CBF" w14:textId="77777777" w:rsidR="006251A9" w:rsidRPr="0025129B" w:rsidRDefault="00430772" w:rsidP="00430772">
            <w:pPr>
              <w:jc w:val="center"/>
              <w:rPr>
                <w:b/>
                <w:bCs/>
                <w:sz w:val="20"/>
                <w:szCs w:val="20"/>
                <w:lang w:val="es-ES" w:eastAsia="es-ES"/>
              </w:rPr>
            </w:pPr>
            <w:r w:rsidRPr="0025129B">
              <w:rPr>
                <w:b/>
                <w:bCs/>
                <w:sz w:val="20"/>
                <w:szCs w:val="20"/>
                <w:lang w:val="es-ES" w:eastAsia="es-ES"/>
              </w:rPr>
              <w:t xml:space="preserve">Hasta </w:t>
            </w:r>
          </w:p>
          <w:p w14:paraId="32B8F468" w14:textId="50408DF1" w:rsidR="00430772" w:rsidRPr="0025129B" w:rsidRDefault="00430772" w:rsidP="001B2A99">
            <w:pPr>
              <w:jc w:val="center"/>
              <w:rPr>
                <w:b/>
                <w:bCs/>
                <w:sz w:val="20"/>
                <w:szCs w:val="20"/>
                <w:lang w:val="es-ES" w:eastAsia="es-ES"/>
              </w:rPr>
            </w:pPr>
          </w:p>
        </w:tc>
        <w:tc>
          <w:tcPr>
            <w:tcW w:w="465" w:type="pct"/>
            <w:vMerge/>
            <w:shd w:val="clear" w:color="auto" w:fill="D9D9D9"/>
            <w:vAlign w:val="center"/>
            <w:hideMark/>
          </w:tcPr>
          <w:p w14:paraId="200D5101" w14:textId="22E13E9D" w:rsidR="00430772" w:rsidRPr="0025129B" w:rsidRDefault="00430772" w:rsidP="00430772">
            <w:pPr>
              <w:jc w:val="center"/>
              <w:rPr>
                <w:rFonts w:eastAsiaTheme="minorHAnsi"/>
                <w:b/>
                <w:bCs/>
                <w:sz w:val="20"/>
                <w:szCs w:val="20"/>
                <w:lang w:val="es-ES" w:eastAsia="es-ES"/>
              </w:rPr>
            </w:pPr>
          </w:p>
        </w:tc>
        <w:tc>
          <w:tcPr>
            <w:tcW w:w="492" w:type="pct"/>
            <w:vMerge/>
            <w:shd w:val="clear" w:color="auto" w:fill="D9D9D9"/>
            <w:vAlign w:val="center"/>
          </w:tcPr>
          <w:p w14:paraId="2AA45BCE" w14:textId="42EA4324" w:rsidR="00430772" w:rsidRPr="0025129B" w:rsidRDefault="00430772" w:rsidP="00430772">
            <w:pPr>
              <w:jc w:val="center"/>
              <w:rPr>
                <w:b/>
                <w:bCs/>
                <w:sz w:val="20"/>
                <w:szCs w:val="20"/>
                <w:lang w:val="es-ES" w:eastAsia="es-ES"/>
              </w:rPr>
            </w:pPr>
          </w:p>
        </w:tc>
      </w:tr>
      <w:tr w:rsidR="001B2A99" w:rsidRPr="0025129B" w14:paraId="498630DD" w14:textId="7E62B012" w:rsidTr="005415B5">
        <w:trPr>
          <w:trHeight w:val="409"/>
        </w:trPr>
        <w:tc>
          <w:tcPr>
            <w:tcW w:w="1128" w:type="pc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5ABF735F" w14:textId="5F5008D5" w:rsidR="001B2A99" w:rsidRPr="0025129B" w:rsidRDefault="001B2A99" w:rsidP="001B2A99">
            <w:pPr>
              <w:jc w:val="center"/>
              <w:rPr>
                <w:rFonts w:eastAsiaTheme="minorHAnsi"/>
                <w:sz w:val="20"/>
                <w:szCs w:val="20"/>
                <w:lang w:val="es-ES"/>
              </w:rPr>
            </w:pPr>
            <w:r w:rsidRPr="00767E85">
              <w:rPr>
                <w:rFonts w:ascii="Calibri" w:eastAsiaTheme="minorHAnsi" w:hAnsi="Calibri"/>
                <w:sz w:val="20"/>
                <w:szCs w:val="20"/>
                <w:lang w:val="es-ES"/>
              </w:rPr>
              <w:t>Programa de Monitoreo Ambiental</w:t>
            </w:r>
          </w:p>
        </w:tc>
        <w:tc>
          <w:tcPr>
            <w:tcW w:w="858" w:type="pct"/>
            <w:tcBorders>
              <w:top w:val="nil"/>
              <w:left w:val="nil"/>
              <w:bottom w:val="single" w:sz="8" w:space="0" w:color="auto"/>
              <w:right w:val="single" w:sz="8" w:space="0" w:color="auto"/>
            </w:tcBorders>
            <w:vAlign w:val="center"/>
          </w:tcPr>
          <w:p w14:paraId="7DB9E13E" w14:textId="6C1662A4" w:rsidR="001B2A99" w:rsidRPr="0025129B" w:rsidRDefault="001B2A99" w:rsidP="001B2A99">
            <w:pPr>
              <w:jc w:val="center"/>
              <w:rPr>
                <w:rFonts w:eastAsiaTheme="minorHAnsi"/>
                <w:sz w:val="20"/>
                <w:szCs w:val="20"/>
                <w:lang w:val="es-ES" w:eastAsia="es-ES"/>
              </w:rPr>
            </w:pPr>
            <w:r>
              <w:rPr>
                <w:rFonts w:ascii="Calibri" w:eastAsiaTheme="minorHAnsi" w:hAnsi="Calibri"/>
                <w:sz w:val="20"/>
                <w:szCs w:val="20"/>
                <w:lang w:val="es-ES" w:eastAsia="es-ES"/>
              </w:rPr>
              <w:t>Calidad del efluente</w:t>
            </w:r>
            <w:r>
              <w:rPr>
                <w:rStyle w:val="Refdenotaalpie"/>
                <w:rFonts w:ascii="Calibri" w:eastAsiaTheme="minorHAnsi" w:hAnsi="Calibri"/>
                <w:sz w:val="20"/>
                <w:szCs w:val="20"/>
                <w:lang w:val="es-ES" w:eastAsia="es-ES"/>
              </w:rPr>
              <w:footnoteReference w:id="2"/>
            </w:r>
          </w:p>
        </w:tc>
        <w:tc>
          <w:tcPr>
            <w:tcW w:w="435" w:type="pct"/>
            <w:tcBorders>
              <w:top w:val="nil"/>
              <w:left w:val="nil"/>
              <w:bottom w:val="single" w:sz="8" w:space="0" w:color="auto"/>
              <w:right w:val="single" w:sz="8" w:space="0" w:color="auto"/>
            </w:tcBorders>
            <w:vAlign w:val="center"/>
          </w:tcPr>
          <w:p w14:paraId="5F0310A4" w14:textId="0B3A3E4E" w:rsidR="001B2A99" w:rsidRPr="0025129B" w:rsidRDefault="001B2A99" w:rsidP="001B2A99">
            <w:pPr>
              <w:jc w:val="center"/>
              <w:rPr>
                <w:rFonts w:eastAsiaTheme="minorHAnsi"/>
                <w:sz w:val="20"/>
                <w:szCs w:val="20"/>
                <w:lang w:val="es-ES"/>
              </w:rPr>
            </w:pPr>
            <w:r>
              <w:rPr>
                <w:rFonts w:ascii="Calibri" w:eastAsiaTheme="minorHAnsi" w:hAnsi="Calibri"/>
                <w:sz w:val="20"/>
                <w:szCs w:val="20"/>
                <w:lang w:val="es-ES"/>
              </w:rPr>
              <w:t>16641</w:t>
            </w:r>
          </w:p>
        </w:tc>
        <w:tc>
          <w:tcPr>
            <w:tcW w:w="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13A24D01" w14:textId="5474FD84" w:rsidR="001B2A99" w:rsidRPr="0025129B" w:rsidRDefault="001B2A99" w:rsidP="001B2A99">
            <w:pPr>
              <w:jc w:val="center"/>
              <w:rPr>
                <w:rFonts w:eastAsiaTheme="minorHAnsi"/>
                <w:sz w:val="20"/>
                <w:szCs w:val="20"/>
                <w:lang w:val="es-ES"/>
              </w:rPr>
            </w:pPr>
            <w:r>
              <w:rPr>
                <w:rFonts w:ascii="Calibri" w:eastAsiaTheme="minorHAnsi" w:hAnsi="Calibri"/>
                <w:sz w:val="20"/>
                <w:szCs w:val="20"/>
                <w:lang w:val="es-ES"/>
              </w:rPr>
              <w:t>06/02/2014</w:t>
            </w:r>
          </w:p>
        </w:tc>
        <w:tc>
          <w:tcPr>
            <w:tcW w:w="556" w:type="pct"/>
            <w:vAlign w:val="center"/>
          </w:tcPr>
          <w:p w14:paraId="5470E8A4" w14:textId="272EA039" w:rsidR="001B2A99" w:rsidRPr="0025129B" w:rsidRDefault="001B2A99" w:rsidP="001B2A99">
            <w:pPr>
              <w:jc w:val="center"/>
              <w:rPr>
                <w:rFonts w:eastAsiaTheme="minorHAnsi"/>
                <w:sz w:val="20"/>
                <w:szCs w:val="20"/>
                <w:lang w:val="es-ES"/>
              </w:rPr>
            </w:pPr>
            <w:r>
              <w:rPr>
                <w:rFonts w:eastAsiaTheme="minorHAnsi"/>
                <w:sz w:val="20"/>
                <w:szCs w:val="20"/>
                <w:lang w:val="es-ES"/>
              </w:rPr>
              <w:t>01/10/2013</w:t>
            </w:r>
          </w:p>
        </w:tc>
        <w:tc>
          <w:tcPr>
            <w:tcW w:w="525" w:type="pct"/>
            <w:vAlign w:val="center"/>
          </w:tcPr>
          <w:p w14:paraId="1568EDCD" w14:textId="42C57A6E" w:rsidR="001B2A99" w:rsidRPr="0025129B" w:rsidRDefault="001B2A99" w:rsidP="001B2A99">
            <w:pPr>
              <w:jc w:val="center"/>
              <w:rPr>
                <w:rFonts w:eastAsiaTheme="minorHAnsi"/>
                <w:sz w:val="20"/>
                <w:szCs w:val="20"/>
                <w:lang w:val="es-ES" w:eastAsia="es-ES"/>
              </w:rPr>
            </w:pPr>
            <w:r>
              <w:rPr>
                <w:rFonts w:eastAsiaTheme="minorHAnsi"/>
                <w:sz w:val="20"/>
                <w:szCs w:val="20"/>
                <w:lang w:val="es-ES" w:eastAsia="es-ES"/>
              </w:rPr>
              <w:t>31/12/2013</w:t>
            </w:r>
          </w:p>
        </w:tc>
        <w:tc>
          <w:tcPr>
            <w:tcW w:w="465" w:type="pct"/>
            <w:vAlign w:val="center"/>
          </w:tcPr>
          <w:p w14:paraId="0A99CE26" w14:textId="2CF6B1FE" w:rsidR="001B2A99" w:rsidRPr="0025129B" w:rsidRDefault="001B2A99" w:rsidP="001B2A99">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2B099242" w14:textId="73B446F4" w:rsidR="001B2A99" w:rsidRPr="0025129B" w:rsidRDefault="003161DA" w:rsidP="001B2A99">
            <w:pPr>
              <w:jc w:val="center"/>
              <w:rPr>
                <w:rFonts w:eastAsiaTheme="minorHAnsi"/>
                <w:sz w:val="20"/>
                <w:szCs w:val="20"/>
                <w:lang w:val="es-ES" w:eastAsia="es-ES"/>
              </w:rPr>
            </w:pPr>
            <w:r>
              <w:rPr>
                <w:rFonts w:eastAsiaTheme="minorHAnsi"/>
                <w:sz w:val="20"/>
                <w:szCs w:val="20"/>
                <w:lang w:val="es-ES" w:eastAsia="es-ES"/>
              </w:rPr>
              <w:t xml:space="preserve">No </w:t>
            </w:r>
            <w:r w:rsidR="001B2A99">
              <w:rPr>
                <w:rFonts w:eastAsiaTheme="minorHAnsi"/>
                <w:sz w:val="20"/>
                <w:szCs w:val="20"/>
                <w:lang w:val="es-ES" w:eastAsia="es-ES"/>
              </w:rPr>
              <w:t>Conforme</w:t>
            </w:r>
          </w:p>
        </w:tc>
      </w:tr>
      <w:tr w:rsidR="00411280" w:rsidRPr="0025129B" w14:paraId="0ADAF881" w14:textId="77777777" w:rsidTr="005415B5">
        <w:trPr>
          <w:trHeight w:val="409"/>
        </w:trPr>
        <w:tc>
          <w:tcPr>
            <w:tcW w:w="1128" w:type="pc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35CF1767" w14:textId="587EBDE0" w:rsidR="00411280" w:rsidRPr="00767E85" w:rsidRDefault="00411280" w:rsidP="00411280">
            <w:pPr>
              <w:jc w:val="center"/>
              <w:rPr>
                <w:rFonts w:ascii="Calibri" w:eastAsiaTheme="minorHAnsi" w:hAnsi="Calibri"/>
                <w:sz w:val="20"/>
                <w:szCs w:val="20"/>
                <w:lang w:val="es-ES"/>
              </w:rPr>
            </w:pPr>
            <w:r w:rsidRPr="00767E85">
              <w:rPr>
                <w:rFonts w:ascii="Calibri" w:eastAsiaTheme="minorHAnsi" w:hAnsi="Calibri"/>
                <w:sz w:val="20"/>
                <w:szCs w:val="20"/>
                <w:lang w:val="es-ES"/>
              </w:rPr>
              <w:t>Programa de Monitoreo Ambiental</w:t>
            </w:r>
          </w:p>
        </w:tc>
        <w:tc>
          <w:tcPr>
            <w:tcW w:w="858" w:type="pct"/>
            <w:tcBorders>
              <w:top w:val="nil"/>
              <w:left w:val="nil"/>
              <w:bottom w:val="single" w:sz="8" w:space="0" w:color="auto"/>
              <w:right w:val="single" w:sz="8" w:space="0" w:color="auto"/>
            </w:tcBorders>
            <w:vAlign w:val="center"/>
          </w:tcPr>
          <w:p w14:paraId="64C1ADB2" w14:textId="363FBABB" w:rsidR="00411280" w:rsidRDefault="00411280" w:rsidP="00411280">
            <w:pPr>
              <w:jc w:val="center"/>
              <w:rPr>
                <w:rFonts w:ascii="Calibri" w:eastAsiaTheme="minorHAnsi" w:hAnsi="Calibri"/>
                <w:sz w:val="20"/>
                <w:szCs w:val="20"/>
                <w:lang w:val="es-ES" w:eastAsia="es-ES"/>
              </w:rPr>
            </w:pPr>
            <w:r>
              <w:rPr>
                <w:rFonts w:ascii="Calibri" w:eastAsiaTheme="minorHAnsi" w:hAnsi="Calibri"/>
                <w:sz w:val="20"/>
                <w:szCs w:val="20"/>
                <w:lang w:val="es-ES" w:eastAsia="es-ES"/>
              </w:rPr>
              <w:t>Calidad del efluente</w:t>
            </w:r>
            <w:r>
              <w:rPr>
                <w:rStyle w:val="Refdenotaalpie"/>
                <w:rFonts w:ascii="Calibri" w:eastAsiaTheme="minorHAnsi" w:hAnsi="Calibri"/>
                <w:sz w:val="20"/>
                <w:szCs w:val="20"/>
                <w:lang w:val="es-ES" w:eastAsia="es-ES"/>
              </w:rPr>
              <w:footnoteReference w:id="3"/>
            </w:r>
          </w:p>
        </w:tc>
        <w:tc>
          <w:tcPr>
            <w:tcW w:w="435" w:type="pct"/>
            <w:tcBorders>
              <w:top w:val="nil"/>
              <w:left w:val="nil"/>
              <w:bottom w:val="single" w:sz="8" w:space="0" w:color="auto"/>
              <w:right w:val="single" w:sz="8" w:space="0" w:color="auto"/>
            </w:tcBorders>
            <w:vAlign w:val="center"/>
          </w:tcPr>
          <w:p w14:paraId="7531795A" w14:textId="00445191" w:rsidR="00411280" w:rsidRDefault="00411280" w:rsidP="00411280">
            <w:pPr>
              <w:jc w:val="center"/>
              <w:rPr>
                <w:rFonts w:ascii="Calibri" w:eastAsiaTheme="minorHAnsi" w:hAnsi="Calibri"/>
                <w:sz w:val="20"/>
                <w:szCs w:val="20"/>
                <w:lang w:val="es-ES"/>
              </w:rPr>
            </w:pPr>
            <w:r>
              <w:rPr>
                <w:rFonts w:ascii="Calibri" w:eastAsiaTheme="minorHAnsi" w:hAnsi="Calibri"/>
                <w:sz w:val="20"/>
                <w:szCs w:val="20"/>
                <w:lang w:val="es-ES"/>
              </w:rPr>
              <w:t>21262</w:t>
            </w:r>
          </w:p>
        </w:tc>
        <w:tc>
          <w:tcPr>
            <w:tcW w:w="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06095CEC" w14:textId="598D048F" w:rsidR="00411280" w:rsidRDefault="00411280" w:rsidP="00411280">
            <w:pPr>
              <w:jc w:val="center"/>
              <w:rPr>
                <w:rFonts w:ascii="Calibri" w:eastAsiaTheme="minorHAnsi" w:hAnsi="Calibri"/>
                <w:sz w:val="20"/>
                <w:szCs w:val="20"/>
                <w:lang w:val="es-ES"/>
              </w:rPr>
            </w:pPr>
            <w:r>
              <w:rPr>
                <w:rFonts w:ascii="Calibri" w:eastAsiaTheme="minorHAnsi" w:hAnsi="Calibri"/>
                <w:sz w:val="20"/>
                <w:szCs w:val="20"/>
                <w:lang w:val="es-ES"/>
              </w:rPr>
              <w:t>05/05/2014</w:t>
            </w:r>
          </w:p>
        </w:tc>
        <w:tc>
          <w:tcPr>
            <w:tcW w:w="556" w:type="pct"/>
            <w:vAlign w:val="center"/>
          </w:tcPr>
          <w:p w14:paraId="303E7A84" w14:textId="4D1B2632" w:rsidR="00411280" w:rsidRDefault="00411280" w:rsidP="00411280">
            <w:pPr>
              <w:jc w:val="center"/>
              <w:rPr>
                <w:rFonts w:eastAsiaTheme="minorHAnsi"/>
                <w:sz w:val="20"/>
                <w:szCs w:val="20"/>
                <w:lang w:val="es-ES"/>
              </w:rPr>
            </w:pPr>
            <w:r>
              <w:rPr>
                <w:rFonts w:eastAsiaTheme="minorHAnsi"/>
                <w:sz w:val="20"/>
                <w:szCs w:val="20"/>
                <w:lang w:val="es-ES"/>
              </w:rPr>
              <w:t>01/01/2014</w:t>
            </w:r>
          </w:p>
        </w:tc>
        <w:tc>
          <w:tcPr>
            <w:tcW w:w="525" w:type="pct"/>
            <w:vAlign w:val="center"/>
          </w:tcPr>
          <w:p w14:paraId="67EED6F1" w14:textId="59970D48" w:rsidR="00411280" w:rsidRDefault="00411280" w:rsidP="00411280">
            <w:pPr>
              <w:jc w:val="center"/>
              <w:rPr>
                <w:rFonts w:eastAsiaTheme="minorHAnsi"/>
                <w:sz w:val="20"/>
                <w:szCs w:val="20"/>
                <w:lang w:val="es-ES" w:eastAsia="es-ES"/>
              </w:rPr>
            </w:pPr>
            <w:r>
              <w:rPr>
                <w:rFonts w:eastAsiaTheme="minorHAnsi"/>
                <w:sz w:val="20"/>
                <w:szCs w:val="20"/>
                <w:lang w:val="es-ES" w:eastAsia="es-ES"/>
              </w:rPr>
              <w:t>31/03/2014</w:t>
            </w:r>
          </w:p>
        </w:tc>
        <w:tc>
          <w:tcPr>
            <w:tcW w:w="465" w:type="pct"/>
            <w:vAlign w:val="center"/>
          </w:tcPr>
          <w:p w14:paraId="50B8D635" w14:textId="41B518F4" w:rsidR="00411280" w:rsidRDefault="00411280" w:rsidP="00411280">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5DFE965B" w14:textId="5B8B10A5" w:rsidR="00411280" w:rsidRDefault="00411280" w:rsidP="00411280">
            <w:pPr>
              <w:jc w:val="center"/>
              <w:rPr>
                <w:rFonts w:eastAsiaTheme="minorHAnsi"/>
                <w:sz w:val="20"/>
                <w:szCs w:val="20"/>
                <w:lang w:val="es-ES" w:eastAsia="es-ES"/>
              </w:rPr>
            </w:pPr>
            <w:r>
              <w:rPr>
                <w:rFonts w:eastAsiaTheme="minorHAnsi"/>
                <w:sz w:val="20"/>
                <w:szCs w:val="20"/>
                <w:lang w:val="es-ES" w:eastAsia="es-ES"/>
              </w:rPr>
              <w:t>No Conforme</w:t>
            </w:r>
          </w:p>
        </w:tc>
      </w:tr>
      <w:tr w:rsidR="00411280" w:rsidRPr="0025129B" w14:paraId="0DB2DE2E" w14:textId="293CC139" w:rsidTr="005415B5">
        <w:trPr>
          <w:trHeight w:val="361"/>
        </w:trPr>
        <w:tc>
          <w:tcPr>
            <w:tcW w:w="1128" w:type="pc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6C79C19A" w14:textId="05BBE6F7" w:rsidR="00411280" w:rsidRPr="0025129B" w:rsidRDefault="00411280" w:rsidP="00411280">
            <w:pPr>
              <w:jc w:val="center"/>
              <w:rPr>
                <w:rFonts w:eastAsiaTheme="minorHAnsi"/>
                <w:sz w:val="20"/>
                <w:szCs w:val="20"/>
                <w:lang w:val="es-ES"/>
              </w:rPr>
            </w:pPr>
            <w:r w:rsidRPr="00767E85">
              <w:rPr>
                <w:rFonts w:ascii="Calibri" w:eastAsiaTheme="minorHAnsi" w:hAnsi="Calibri"/>
                <w:sz w:val="20"/>
                <w:szCs w:val="20"/>
                <w:lang w:val="es-ES"/>
              </w:rPr>
              <w:t>Informe de Producción Enero</w:t>
            </w:r>
          </w:p>
        </w:tc>
        <w:tc>
          <w:tcPr>
            <w:tcW w:w="858" w:type="pct"/>
            <w:tcBorders>
              <w:top w:val="nil"/>
              <w:left w:val="nil"/>
              <w:bottom w:val="single" w:sz="8" w:space="0" w:color="auto"/>
              <w:right w:val="single" w:sz="8" w:space="0" w:color="auto"/>
            </w:tcBorders>
            <w:vAlign w:val="center"/>
          </w:tcPr>
          <w:p w14:paraId="160517D3" w14:textId="1498462F" w:rsidR="00411280" w:rsidRPr="0025129B" w:rsidRDefault="00411280" w:rsidP="00411280">
            <w:pPr>
              <w:jc w:val="center"/>
              <w:rPr>
                <w:rFonts w:eastAsiaTheme="minorHAnsi"/>
                <w:sz w:val="20"/>
                <w:szCs w:val="20"/>
                <w:lang w:val="es-ES" w:eastAsia="es-ES"/>
              </w:rPr>
            </w:pPr>
            <w:r>
              <w:rPr>
                <w:rFonts w:ascii="Calibri" w:eastAsiaTheme="minorHAnsi" w:hAnsi="Calibri"/>
                <w:sz w:val="20"/>
                <w:szCs w:val="20"/>
                <w:lang w:val="es-ES" w:eastAsia="es-ES"/>
              </w:rPr>
              <w:t>Condiciones Generales</w:t>
            </w:r>
          </w:p>
        </w:tc>
        <w:tc>
          <w:tcPr>
            <w:tcW w:w="435" w:type="pct"/>
            <w:tcBorders>
              <w:top w:val="nil"/>
              <w:left w:val="nil"/>
              <w:bottom w:val="single" w:sz="8" w:space="0" w:color="auto"/>
              <w:right w:val="single" w:sz="8" w:space="0" w:color="auto"/>
            </w:tcBorders>
            <w:vAlign w:val="center"/>
          </w:tcPr>
          <w:p w14:paraId="5C6FBC43" w14:textId="30C9323F" w:rsidR="00411280" w:rsidRPr="0025129B" w:rsidRDefault="00411280" w:rsidP="00411280">
            <w:pPr>
              <w:jc w:val="center"/>
              <w:rPr>
                <w:rFonts w:eastAsiaTheme="minorHAnsi"/>
                <w:sz w:val="20"/>
                <w:szCs w:val="20"/>
                <w:lang w:val="es-ES"/>
              </w:rPr>
            </w:pPr>
            <w:r>
              <w:rPr>
                <w:rFonts w:ascii="Calibri" w:eastAsiaTheme="minorHAnsi" w:hAnsi="Calibri"/>
                <w:sz w:val="20"/>
                <w:szCs w:val="20"/>
                <w:lang w:val="es-ES"/>
              </w:rPr>
              <w:t>16626</w:t>
            </w:r>
          </w:p>
        </w:tc>
        <w:tc>
          <w:tcPr>
            <w:tcW w:w="541" w:type="pct"/>
            <w:tcBorders>
              <w:top w:val="nil"/>
              <w:left w:val="nil"/>
              <w:bottom w:val="single" w:sz="8" w:space="0" w:color="auto"/>
              <w:right w:val="single" w:sz="8" w:space="0" w:color="auto"/>
            </w:tcBorders>
            <w:tcMar>
              <w:top w:w="0" w:type="dxa"/>
              <w:left w:w="108" w:type="dxa"/>
              <w:bottom w:w="0" w:type="dxa"/>
              <w:right w:w="108" w:type="dxa"/>
            </w:tcMar>
            <w:vAlign w:val="center"/>
          </w:tcPr>
          <w:p w14:paraId="45964289" w14:textId="31996511" w:rsidR="00411280" w:rsidRPr="0025129B" w:rsidRDefault="00411280" w:rsidP="00411280">
            <w:pPr>
              <w:jc w:val="center"/>
              <w:rPr>
                <w:rFonts w:eastAsiaTheme="minorHAnsi"/>
                <w:sz w:val="20"/>
                <w:szCs w:val="20"/>
                <w:highlight w:val="yellow"/>
                <w:lang w:val="es-ES"/>
              </w:rPr>
            </w:pPr>
            <w:r w:rsidRPr="00767E85">
              <w:rPr>
                <w:rFonts w:ascii="Calibri" w:eastAsiaTheme="minorHAnsi" w:hAnsi="Calibri"/>
                <w:sz w:val="20"/>
                <w:szCs w:val="20"/>
                <w:lang w:val="es-ES"/>
              </w:rPr>
              <w:t>05/02/2014</w:t>
            </w:r>
          </w:p>
        </w:tc>
        <w:tc>
          <w:tcPr>
            <w:tcW w:w="556" w:type="pct"/>
            <w:vAlign w:val="center"/>
          </w:tcPr>
          <w:p w14:paraId="308366B3" w14:textId="64C71045" w:rsidR="00411280" w:rsidRPr="0025129B" w:rsidRDefault="00411280" w:rsidP="00411280">
            <w:pPr>
              <w:jc w:val="center"/>
              <w:rPr>
                <w:rFonts w:eastAsiaTheme="minorHAnsi"/>
                <w:sz w:val="20"/>
                <w:szCs w:val="20"/>
                <w:lang w:val="es-ES"/>
              </w:rPr>
            </w:pPr>
            <w:r>
              <w:rPr>
                <w:rFonts w:eastAsiaTheme="minorHAnsi"/>
                <w:sz w:val="20"/>
                <w:szCs w:val="20"/>
                <w:lang w:val="es-ES"/>
              </w:rPr>
              <w:t>01/01/2014</w:t>
            </w:r>
          </w:p>
        </w:tc>
        <w:tc>
          <w:tcPr>
            <w:tcW w:w="525" w:type="pct"/>
            <w:vAlign w:val="center"/>
          </w:tcPr>
          <w:p w14:paraId="093F0165" w14:textId="43C811C4" w:rsidR="00411280" w:rsidRPr="0025129B" w:rsidRDefault="00411280" w:rsidP="00411280">
            <w:pPr>
              <w:jc w:val="center"/>
              <w:rPr>
                <w:rFonts w:eastAsiaTheme="minorHAnsi"/>
                <w:sz w:val="20"/>
                <w:szCs w:val="20"/>
                <w:lang w:val="es-ES" w:eastAsia="es-ES"/>
              </w:rPr>
            </w:pPr>
            <w:r>
              <w:rPr>
                <w:rFonts w:eastAsiaTheme="minorHAnsi"/>
                <w:sz w:val="20"/>
                <w:szCs w:val="20"/>
                <w:lang w:val="es-ES" w:eastAsia="es-ES"/>
              </w:rPr>
              <w:t>31/01/2014</w:t>
            </w:r>
          </w:p>
        </w:tc>
        <w:tc>
          <w:tcPr>
            <w:tcW w:w="465" w:type="pct"/>
            <w:vAlign w:val="center"/>
          </w:tcPr>
          <w:p w14:paraId="3C07AE34" w14:textId="6D5E58DA" w:rsidR="00411280" w:rsidRPr="0025129B" w:rsidRDefault="00411280" w:rsidP="00411280">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1ACD79FB" w14:textId="57839C6E" w:rsidR="00411280" w:rsidRPr="0025129B" w:rsidRDefault="00411280" w:rsidP="00411280">
            <w:pPr>
              <w:jc w:val="center"/>
              <w:rPr>
                <w:rFonts w:eastAsiaTheme="minorHAnsi"/>
                <w:sz w:val="20"/>
                <w:szCs w:val="20"/>
                <w:lang w:val="es-ES" w:eastAsia="es-ES"/>
              </w:rPr>
            </w:pPr>
            <w:r>
              <w:rPr>
                <w:rFonts w:eastAsiaTheme="minorHAnsi"/>
                <w:sz w:val="20"/>
                <w:szCs w:val="20"/>
                <w:lang w:val="es-ES" w:eastAsia="es-ES"/>
              </w:rPr>
              <w:t>Conforme</w:t>
            </w:r>
          </w:p>
        </w:tc>
      </w:tr>
    </w:tbl>
    <w:p w14:paraId="6CAF9D70" w14:textId="77777777"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F527B8D" w14:textId="77777777" w:rsidR="004E583C" w:rsidRPr="0025129B" w:rsidRDefault="004E583C" w:rsidP="00C958D0">
      <w:pPr>
        <w:pStyle w:val="Ttulo1"/>
      </w:pPr>
      <w:bookmarkStart w:id="124" w:name="_Toc352840394"/>
      <w:bookmarkStart w:id="125" w:name="_Toc352841454"/>
      <w:bookmarkStart w:id="126" w:name="_Toc384636123"/>
      <w:bookmarkEnd w:id="119"/>
      <w:bookmarkEnd w:id="120"/>
      <w:r w:rsidRPr="0025129B">
        <w:lastRenderedPageBreak/>
        <w:t>H</w:t>
      </w:r>
      <w:r w:rsidR="0024720C" w:rsidRPr="0025129B">
        <w:t>ECHOS CONSTATADOS</w:t>
      </w:r>
      <w:r w:rsidRPr="0025129B">
        <w:t>.</w:t>
      </w:r>
      <w:bookmarkEnd w:id="124"/>
      <w:bookmarkEnd w:id="125"/>
      <w:bookmarkEnd w:id="126"/>
    </w:p>
    <w:p w14:paraId="6F527B8E" w14:textId="77777777" w:rsidR="00D17CB6" w:rsidRPr="00A0156A" w:rsidRDefault="00D17CB6" w:rsidP="00D17CB6">
      <w:pPr>
        <w:rPr>
          <w:sz w:val="16"/>
          <w:szCs w:val="16"/>
        </w:rPr>
      </w:pPr>
    </w:p>
    <w:p w14:paraId="57870C1B" w14:textId="550599A3" w:rsidR="001B2A99" w:rsidRPr="004D467F" w:rsidRDefault="001B2A99" w:rsidP="004D467F">
      <w:pPr>
        <w:pStyle w:val="Ttulo2"/>
      </w:pPr>
      <w:bookmarkStart w:id="127" w:name="_Toc384636124"/>
      <w:r w:rsidRPr="004D467F">
        <w:t>Calidad del Efluente.</w:t>
      </w:r>
      <w:bookmarkEnd w:id="127"/>
    </w:p>
    <w:p w14:paraId="3D81BD00" w14:textId="77777777" w:rsidR="00A74310" w:rsidRPr="00A0156A" w:rsidRDefault="00A74310" w:rsidP="004E583C">
      <w:pPr>
        <w:rPr>
          <w:sz w:val="16"/>
          <w:szCs w:val="16"/>
        </w:rPr>
      </w:pPr>
    </w:p>
    <w:tbl>
      <w:tblPr>
        <w:tblStyle w:val="Tablaconcuadrcula"/>
        <w:tblW w:w="13689" w:type="dxa"/>
        <w:tblLayout w:type="fixed"/>
        <w:tblLook w:val="04A0" w:firstRow="1" w:lastRow="0" w:firstColumn="1" w:lastColumn="0" w:noHBand="0" w:noVBand="1"/>
      </w:tblPr>
      <w:tblGrid>
        <w:gridCol w:w="3803"/>
        <w:gridCol w:w="9886"/>
      </w:tblGrid>
      <w:tr w:rsidR="00D462E4" w:rsidRPr="00DE3695" w14:paraId="5D4477DC" w14:textId="77777777" w:rsidTr="006B090A">
        <w:tc>
          <w:tcPr>
            <w:tcW w:w="1389" w:type="pct"/>
          </w:tcPr>
          <w:p w14:paraId="312BD081" w14:textId="77777777" w:rsidR="00D462E4" w:rsidRPr="00DE3695" w:rsidRDefault="00D462E4" w:rsidP="000716A8">
            <w:r w:rsidRPr="00DE3695">
              <w:rPr>
                <w:rFonts w:eastAsia="Times New Roman"/>
                <w:b/>
                <w:bCs/>
                <w:color w:val="000000"/>
                <w:lang w:eastAsia="es-CL"/>
              </w:rPr>
              <w:t>Número de Hecho Constatado</w:t>
            </w:r>
            <w:r w:rsidRPr="00DE3695">
              <w:rPr>
                <w:rFonts w:eastAsia="Times New Roman"/>
                <w:color w:val="000000"/>
                <w:lang w:eastAsia="es-CL"/>
              </w:rPr>
              <w:t xml:space="preserve">: </w:t>
            </w:r>
            <w:r>
              <w:rPr>
                <w:rFonts w:eastAsia="Times New Roman"/>
                <w:color w:val="000000"/>
                <w:lang w:eastAsia="es-CL"/>
              </w:rPr>
              <w:t>1</w:t>
            </w:r>
          </w:p>
        </w:tc>
        <w:tc>
          <w:tcPr>
            <w:tcW w:w="3611" w:type="pct"/>
          </w:tcPr>
          <w:p w14:paraId="78EAA838" w14:textId="77777777" w:rsidR="00D462E4" w:rsidRPr="00DE3695" w:rsidRDefault="00D462E4" w:rsidP="000716A8">
            <w:r w:rsidRPr="00DE3695">
              <w:rPr>
                <w:rFonts w:eastAsia="Times New Roman"/>
                <w:b/>
                <w:bCs/>
                <w:color w:val="000000"/>
                <w:lang w:eastAsia="es-CL"/>
              </w:rPr>
              <w:t>Estación</w:t>
            </w:r>
            <w:r w:rsidRPr="00DE3695">
              <w:rPr>
                <w:rFonts w:eastAsia="Times New Roman"/>
                <w:color w:val="000000"/>
                <w:lang w:eastAsia="es-CL"/>
              </w:rPr>
              <w:t xml:space="preserve">: </w:t>
            </w:r>
            <w:r>
              <w:rPr>
                <w:rFonts w:eastAsia="Times New Roman"/>
                <w:color w:val="000000"/>
                <w:lang w:eastAsia="es-CL"/>
              </w:rPr>
              <w:t>1 y 2</w:t>
            </w:r>
          </w:p>
        </w:tc>
      </w:tr>
      <w:tr w:rsidR="00D462E4" w:rsidRPr="0025129B" w14:paraId="58B35807" w14:textId="77777777" w:rsidTr="006B090A">
        <w:trPr>
          <w:trHeight w:val="319"/>
        </w:trPr>
        <w:tc>
          <w:tcPr>
            <w:tcW w:w="5000" w:type="pct"/>
            <w:gridSpan w:val="2"/>
          </w:tcPr>
          <w:p w14:paraId="26B71528" w14:textId="77777777" w:rsidR="00D462E4" w:rsidRPr="0025129B" w:rsidRDefault="00D462E4" w:rsidP="000716A8">
            <w:pPr>
              <w:rPr>
                <w:b/>
              </w:rPr>
            </w:pPr>
            <w:r w:rsidRPr="0025129B">
              <w:rPr>
                <w:b/>
              </w:rPr>
              <w:t xml:space="preserve">Tipo de exigencia según lo indicado en RCA: </w:t>
            </w:r>
            <w:r w:rsidRPr="004B7936">
              <w:rPr>
                <w:b/>
                <w:bCs/>
                <w:color w:val="000000" w:themeColor="text1"/>
                <w:lang w:eastAsia="es-CL"/>
              </w:rPr>
              <w:t>Plan de seguimiento ambiental</w:t>
            </w:r>
          </w:p>
        </w:tc>
      </w:tr>
      <w:tr w:rsidR="00D462E4" w:rsidRPr="00DE3695" w14:paraId="6FE3F149" w14:textId="77777777" w:rsidTr="006B090A">
        <w:trPr>
          <w:trHeight w:val="699"/>
        </w:trPr>
        <w:tc>
          <w:tcPr>
            <w:tcW w:w="5000" w:type="pct"/>
            <w:gridSpan w:val="2"/>
            <w:tcBorders>
              <w:bottom w:val="single" w:sz="4" w:space="0" w:color="auto"/>
            </w:tcBorders>
          </w:tcPr>
          <w:p w14:paraId="7344DCBB" w14:textId="77777777" w:rsidR="00D462E4" w:rsidRDefault="00D462E4" w:rsidP="000716A8">
            <w:pPr>
              <w:rPr>
                <w:rFonts w:eastAsia="Times New Roman"/>
                <w:color w:val="000000"/>
                <w:lang w:eastAsia="es-CL"/>
              </w:rPr>
            </w:pPr>
            <w:r w:rsidRPr="00DE3695">
              <w:rPr>
                <w:rFonts w:eastAsia="Times New Roman"/>
                <w:b/>
                <w:bCs/>
                <w:color w:val="000000"/>
                <w:lang w:eastAsia="es-CL"/>
              </w:rPr>
              <w:t>Exigencia</w:t>
            </w:r>
            <w:r w:rsidRPr="00DE3695">
              <w:rPr>
                <w:rFonts w:eastAsia="Times New Roman"/>
                <w:color w:val="000000"/>
                <w:lang w:eastAsia="es-CL"/>
              </w:rPr>
              <w:t xml:space="preserve">: </w:t>
            </w:r>
          </w:p>
          <w:p w14:paraId="33D4EA1F" w14:textId="77777777" w:rsidR="00D462E4" w:rsidRPr="00A1182E" w:rsidRDefault="00D462E4" w:rsidP="000716A8">
            <w:pPr>
              <w:rPr>
                <w:rFonts w:eastAsia="Times New Roman"/>
                <w:color w:val="000000"/>
                <w:u w:val="single"/>
                <w:lang w:eastAsia="es-CL"/>
              </w:rPr>
            </w:pPr>
            <w:r w:rsidRPr="00A1182E">
              <w:rPr>
                <w:rFonts w:eastAsia="Times New Roman"/>
                <w:color w:val="000000"/>
                <w:u w:val="single"/>
                <w:lang w:eastAsia="es-CL"/>
              </w:rPr>
              <w:t xml:space="preserve">RCA 594/2005, Considerando </w:t>
            </w:r>
            <w:r>
              <w:rPr>
                <w:rFonts w:eastAsia="Times New Roman"/>
                <w:color w:val="000000"/>
                <w:u w:val="single"/>
                <w:lang w:eastAsia="es-CL"/>
              </w:rPr>
              <w:t>4.5.4</w:t>
            </w:r>
          </w:p>
          <w:p w14:paraId="0A26683A" w14:textId="21621BD2" w:rsidR="00D462E4" w:rsidRPr="00A1182E" w:rsidRDefault="00D462E4" w:rsidP="000716A8">
            <w:pPr>
              <w:rPr>
                <w:rFonts w:eastAsia="Times New Roman"/>
                <w:i/>
                <w:color w:val="000000"/>
                <w:lang w:eastAsia="es-CL"/>
              </w:rPr>
            </w:pPr>
            <w:r w:rsidRPr="00A1182E">
              <w:rPr>
                <w:rFonts w:eastAsia="Times New Roman"/>
                <w:i/>
                <w:color w:val="000000"/>
                <w:lang w:eastAsia="es-CL"/>
              </w:rPr>
              <w:t>“El flujo de los efluentes líquidos de la planta corresponde a las siguientes descargas: Caudal medio diario de RILES 900 l/s (77.760 m3/día); Aguas de enfriamiento 250 l/s (21.600 m3/día); Caudal Total de Descarga 1.150 l/s (99.360 m3/día).”</w:t>
            </w:r>
          </w:p>
          <w:p w14:paraId="7E793F0D" w14:textId="77777777" w:rsidR="00D462E4" w:rsidRPr="00DE3695" w:rsidRDefault="00D462E4" w:rsidP="000716A8">
            <w:pPr>
              <w:rPr>
                <w:rFonts w:eastAsia="Times New Roman"/>
                <w:color w:val="000000"/>
                <w:lang w:eastAsia="es-CL"/>
              </w:rPr>
            </w:pPr>
          </w:p>
          <w:p w14:paraId="0C74C897" w14:textId="77777777" w:rsidR="00D462E4" w:rsidRDefault="00D462E4" w:rsidP="000716A8">
            <w:pPr>
              <w:rPr>
                <w:u w:val="single"/>
              </w:rPr>
            </w:pPr>
            <w:r w:rsidRPr="00DE3695">
              <w:rPr>
                <w:u w:val="single"/>
              </w:rPr>
              <w:t>RCA 594/2005, Considerando 8.1.2.3</w:t>
            </w:r>
            <w:r>
              <w:rPr>
                <w:u w:val="single"/>
              </w:rPr>
              <w:t xml:space="preserve"> i</w:t>
            </w:r>
          </w:p>
          <w:p w14:paraId="77400DDD" w14:textId="77777777" w:rsidR="00D462E4" w:rsidRDefault="00D462E4" w:rsidP="000716A8">
            <w:pPr>
              <w:rPr>
                <w:i/>
              </w:rPr>
            </w:pPr>
            <w:r w:rsidRPr="00DE3695">
              <w:rPr>
                <w:i/>
              </w:rPr>
              <w:t xml:space="preserve">“El efluente líquido del proyecto deberá cumplir con las condiciones señaladas en la Tabla 8.1 </w:t>
            </w:r>
            <w:r>
              <w:rPr>
                <w:i/>
              </w:rPr>
              <w:t xml:space="preserve">siguiente, </w:t>
            </w:r>
            <w:r w:rsidRPr="00DE3695">
              <w:rPr>
                <w:i/>
              </w:rPr>
              <w:t>durante todo el funcionamiento de la planta e independiente de la materia prima procesada (pino radiata o eucaliptus) o de la descarga de los efluentes derivados del depósito de residuos sólidos y las aguas lluvias</w:t>
            </w:r>
            <w:r>
              <w:rPr>
                <w:i/>
              </w:rPr>
              <w:t>.</w:t>
            </w:r>
            <w:r w:rsidRPr="00DE3695">
              <w:rPr>
                <w:i/>
              </w:rPr>
              <w:t>”</w:t>
            </w:r>
            <w:r w:rsidRPr="00DE3695" w:rsidDel="00A0532A">
              <w:rPr>
                <w:i/>
              </w:rPr>
              <w:t xml:space="preserve"> </w:t>
            </w:r>
          </w:p>
          <w:p w14:paraId="6F60BC49" w14:textId="77777777" w:rsidR="00D462E4" w:rsidRDefault="00D462E4" w:rsidP="000716A8">
            <w:r>
              <w:rPr>
                <w:i/>
              </w:rPr>
              <w:t>(…) “Además deberá ajustar las cargas de los parámetros que a continuación se señalan, de la siguiente manera…”</w:t>
            </w:r>
          </w:p>
          <w:p w14:paraId="6D243706" w14:textId="77777777" w:rsidR="00D462E4" w:rsidRDefault="00D462E4" w:rsidP="000716A8">
            <w:pPr>
              <w:rPr>
                <w:i/>
              </w:rPr>
            </w:pPr>
          </w:p>
          <w:p w14:paraId="215FE0C9" w14:textId="77777777" w:rsidR="00D462E4" w:rsidRDefault="00D462E4" w:rsidP="000716A8">
            <w:pPr>
              <w:jc w:val="center"/>
              <w:rPr>
                <w:b/>
                <w:sz w:val="18"/>
              </w:rPr>
            </w:pPr>
            <w:r w:rsidRPr="00EF7604">
              <w:rPr>
                <w:b/>
                <w:sz w:val="18"/>
              </w:rPr>
              <w:t>Consolidado Tablas 8.1 y 8.1 b) RCA 5</w:t>
            </w:r>
            <w:r>
              <w:rPr>
                <w:b/>
                <w:sz w:val="18"/>
              </w:rPr>
              <w:t>9</w:t>
            </w:r>
            <w:r w:rsidRPr="00EF7604">
              <w:rPr>
                <w:b/>
                <w:sz w:val="18"/>
              </w:rPr>
              <w:t>4/2005: Características del Efluente. Fuente: Elaboración Propia</w:t>
            </w:r>
            <w:r>
              <w:rPr>
                <w:b/>
                <w:sz w:val="18"/>
              </w:rPr>
              <w:t>.</w:t>
            </w:r>
          </w:p>
          <w:tbl>
            <w:tblPr>
              <w:tblStyle w:val="Tablaconcuadrcula"/>
              <w:tblW w:w="0" w:type="auto"/>
              <w:jc w:val="center"/>
              <w:tblLayout w:type="fixed"/>
              <w:tblLook w:val="04A0" w:firstRow="1" w:lastRow="0" w:firstColumn="1" w:lastColumn="0" w:noHBand="0" w:noVBand="1"/>
            </w:tblPr>
            <w:tblGrid>
              <w:gridCol w:w="2125"/>
              <w:gridCol w:w="2125"/>
              <w:gridCol w:w="2126"/>
              <w:gridCol w:w="2125"/>
              <w:gridCol w:w="2126"/>
            </w:tblGrid>
            <w:tr w:rsidR="00D462E4" w:rsidRPr="007F2FEA" w14:paraId="4ED512C6" w14:textId="77777777" w:rsidTr="000716A8">
              <w:trPr>
                <w:trHeight w:val="284"/>
                <w:jc w:val="center"/>
              </w:trPr>
              <w:tc>
                <w:tcPr>
                  <w:tcW w:w="2125" w:type="dxa"/>
                  <w:vMerge w:val="restart"/>
                  <w:shd w:val="clear" w:color="auto" w:fill="D9D9D9" w:themeFill="background1" w:themeFillShade="D9"/>
                  <w:vAlign w:val="center"/>
                </w:tcPr>
                <w:p w14:paraId="763F3F61" w14:textId="77777777" w:rsidR="00D462E4" w:rsidRPr="007F2FEA" w:rsidRDefault="00D462E4" w:rsidP="000716A8">
                  <w:pPr>
                    <w:jc w:val="center"/>
                    <w:rPr>
                      <w:b/>
                      <w:sz w:val="16"/>
                      <w:szCs w:val="16"/>
                    </w:rPr>
                  </w:pPr>
                  <w:r w:rsidRPr="007F2FEA">
                    <w:rPr>
                      <w:b/>
                      <w:sz w:val="16"/>
                      <w:szCs w:val="16"/>
                    </w:rPr>
                    <w:t>Parámetro</w:t>
                  </w:r>
                </w:p>
              </w:tc>
              <w:tc>
                <w:tcPr>
                  <w:tcW w:w="4251" w:type="dxa"/>
                  <w:gridSpan w:val="2"/>
                  <w:shd w:val="clear" w:color="auto" w:fill="D9D9D9" w:themeFill="background1" w:themeFillShade="D9"/>
                  <w:vAlign w:val="center"/>
                </w:tcPr>
                <w:p w14:paraId="736F6D90" w14:textId="77777777" w:rsidR="00D462E4" w:rsidRPr="007F2FEA" w:rsidRDefault="00D462E4" w:rsidP="000716A8">
                  <w:pPr>
                    <w:jc w:val="center"/>
                    <w:rPr>
                      <w:b/>
                      <w:sz w:val="16"/>
                      <w:szCs w:val="16"/>
                    </w:rPr>
                  </w:pPr>
                  <w:r w:rsidRPr="007F2FEA">
                    <w:rPr>
                      <w:b/>
                      <w:sz w:val="16"/>
                      <w:szCs w:val="16"/>
                    </w:rPr>
                    <w:t>Tabla 8.1</w:t>
                  </w:r>
                </w:p>
              </w:tc>
              <w:tc>
                <w:tcPr>
                  <w:tcW w:w="4251" w:type="dxa"/>
                  <w:gridSpan w:val="2"/>
                  <w:shd w:val="clear" w:color="auto" w:fill="D9D9D9" w:themeFill="background1" w:themeFillShade="D9"/>
                  <w:vAlign w:val="center"/>
                </w:tcPr>
                <w:p w14:paraId="14CB1AF0" w14:textId="77777777" w:rsidR="00D462E4" w:rsidRPr="007F2FEA" w:rsidRDefault="00D462E4" w:rsidP="000716A8">
                  <w:pPr>
                    <w:jc w:val="center"/>
                    <w:rPr>
                      <w:b/>
                      <w:sz w:val="16"/>
                      <w:szCs w:val="16"/>
                    </w:rPr>
                  </w:pPr>
                  <w:r w:rsidRPr="007F2FEA">
                    <w:rPr>
                      <w:b/>
                      <w:sz w:val="16"/>
                      <w:szCs w:val="16"/>
                    </w:rPr>
                    <w:t>Tabla 8.1.b</w:t>
                  </w:r>
                </w:p>
              </w:tc>
            </w:tr>
            <w:tr w:rsidR="00D462E4" w:rsidRPr="007F2FEA" w14:paraId="702ED380" w14:textId="77777777" w:rsidTr="000716A8">
              <w:trPr>
                <w:trHeight w:val="284"/>
                <w:jc w:val="center"/>
              </w:trPr>
              <w:tc>
                <w:tcPr>
                  <w:tcW w:w="2125" w:type="dxa"/>
                  <w:vMerge/>
                  <w:shd w:val="clear" w:color="auto" w:fill="D9D9D9" w:themeFill="background1" w:themeFillShade="D9"/>
                  <w:vAlign w:val="center"/>
                </w:tcPr>
                <w:p w14:paraId="5F3E0880" w14:textId="77777777" w:rsidR="00D462E4" w:rsidRPr="007F2FEA" w:rsidRDefault="00D462E4" w:rsidP="000716A8">
                  <w:pPr>
                    <w:jc w:val="center"/>
                    <w:rPr>
                      <w:b/>
                      <w:sz w:val="16"/>
                      <w:szCs w:val="16"/>
                    </w:rPr>
                  </w:pPr>
                </w:p>
              </w:tc>
              <w:tc>
                <w:tcPr>
                  <w:tcW w:w="4251" w:type="dxa"/>
                  <w:gridSpan w:val="2"/>
                  <w:shd w:val="clear" w:color="auto" w:fill="D9D9D9" w:themeFill="background1" w:themeFillShade="D9"/>
                  <w:vAlign w:val="center"/>
                </w:tcPr>
                <w:p w14:paraId="69D8F6C8" w14:textId="77777777" w:rsidR="00D462E4" w:rsidRPr="007F2FEA" w:rsidRDefault="00D462E4" w:rsidP="000716A8">
                  <w:pPr>
                    <w:ind w:left="660"/>
                    <w:jc w:val="center"/>
                    <w:rPr>
                      <w:b/>
                      <w:sz w:val="16"/>
                      <w:szCs w:val="16"/>
                    </w:rPr>
                  </w:pPr>
                  <w:r w:rsidRPr="007F2FEA">
                    <w:rPr>
                      <w:b/>
                      <w:sz w:val="16"/>
                      <w:szCs w:val="16"/>
                    </w:rPr>
                    <w:t>Concentración de Efluente en mg/l</w:t>
                  </w:r>
                </w:p>
              </w:tc>
              <w:tc>
                <w:tcPr>
                  <w:tcW w:w="2125" w:type="dxa"/>
                  <w:vMerge w:val="restart"/>
                  <w:shd w:val="clear" w:color="auto" w:fill="D9D9D9" w:themeFill="background1" w:themeFillShade="D9"/>
                  <w:vAlign w:val="center"/>
                </w:tcPr>
                <w:p w14:paraId="43804028" w14:textId="77777777" w:rsidR="00D462E4" w:rsidRPr="007F2FEA" w:rsidRDefault="00D462E4" w:rsidP="000716A8">
                  <w:pPr>
                    <w:jc w:val="center"/>
                    <w:rPr>
                      <w:b/>
                      <w:sz w:val="16"/>
                      <w:szCs w:val="16"/>
                    </w:rPr>
                  </w:pPr>
                  <w:r w:rsidRPr="007F2FEA">
                    <w:rPr>
                      <w:b/>
                      <w:sz w:val="16"/>
                      <w:szCs w:val="16"/>
                    </w:rPr>
                    <w:t>Valor Objetivo Ton/día</w:t>
                  </w:r>
                </w:p>
                <w:p w14:paraId="2A2A0EC8" w14:textId="77777777" w:rsidR="00D462E4" w:rsidRPr="007F2FEA" w:rsidRDefault="00D462E4" w:rsidP="000716A8">
                  <w:pPr>
                    <w:jc w:val="center"/>
                    <w:rPr>
                      <w:b/>
                      <w:sz w:val="16"/>
                      <w:szCs w:val="16"/>
                    </w:rPr>
                  </w:pPr>
                  <w:r w:rsidRPr="007F2FEA">
                    <w:rPr>
                      <w:b/>
                      <w:sz w:val="16"/>
                      <w:szCs w:val="16"/>
                    </w:rPr>
                    <w:t>Promedio Semestral</w:t>
                  </w:r>
                </w:p>
              </w:tc>
              <w:tc>
                <w:tcPr>
                  <w:tcW w:w="2126" w:type="dxa"/>
                  <w:vMerge w:val="restart"/>
                  <w:shd w:val="clear" w:color="auto" w:fill="D9D9D9" w:themeFill="background1" w:themeFillShade="D9"/>
                  <w:vAlign w:val="center"/>
                </w:tcPr>
                <w:p w14:paraId="2A85D6BD" w14:textId="77777777" w:rsidR="00D462E4" w:rsidRPr="007F2FEA" w:rsidRDefault="00D462E4" w:rsidP="000716A8">
                  <w:pPr>
                    <w:jc w:val="center"/>
                    <w:rPr>
                      <w:b/>
                      <w:sz w:val="16"/>
                      <w:szCs w:val="16"/>
                    </w:rPr>
                  </w:pPr>
                  <w:r w:rsidRPr="007F2FEA">
                    <w:rPr>
                      <w:b/>
                      <w:sz w:val="16"/>
                      <w:szCs w:val="16"/>
                    </w:rPr>
                    <w:t>Valor Límite Ton/día</w:t>
                  </w:r>
                </w:p>
                <w:p w14:paraId="6B8BE075" w14:textId="77777777" w:rsidR="00D462E4" w:rsidRPr="007F2FEA" w:rsidRDefault="00D462E4" w:rsidP="000716A8">
                  <w:pPr>
                    <w:jc w:val="center"/>
                    <w:rPr>
                      <w:b/>
                      <w:sz w:val="16"/>
                      <w:szCs w:val="16"/>
                    </w:rPr>
                  </w:pPr>
                  <w:r w:rsidRPr="007F2FEA">
                    <w:rPr>
                      <w:b/>
                      <w:sz w:val="16"/>
                      <w:szCs w:val="16"/>
                    </w:rPr>
                    <w:t>Promedio Diario</w:t>
                  </w:r>
                </w:p>
              </w:tc>
            </w:tr>
            <w:tr w:rsidR="00D462E4" w:rsidRPr="007F2FEA" w14:paraId="56343D94" w14:textId="77777777" w:rsidTr="000716A8">
              <w:trPr>
                <w:trHeight w:val="284"/>
                <w:jc w:val="center"/>
              </w:trPr>
              <w:tc>
                <w:tcPr>
                  <w:tcW w:w="2125" w:type="dxa"/>
                  <w:vMerge/>
                  <w:shd w:val="clear" w:color="auto" w:fill="D9D9D9" w:themeFill="background1" w:themeFillShade="D9"/>
                  <w:vAlign w:val="center"/>
                </w:tcPr>
                <w:p w14:paraId="4F74BE06" w14:textId="77777777" w:rsidR="00D462E4" w:rsidRPr="007F2FEA" w:rsidRDefault="00D462E4" w:rsidP="000716A8">
                  <w:pPr>
                    <w:jc w:val="left"/>
                    <w:rPr>
                      <w:sz w:val="16"/>
                      <w:szCs w:val="16"/>
                    </w:rPr>
                  </w:pPr>
                </w:p>
              </w:tc>
              <w:tc>
                <w:tcPr>
                  <w:tcW w:w="2125" w:type="dxa"/>
                  <w:shd w:val="clear" w:color="auto" w:fill="D9D9D9" w:themeFill="background1" w:themeFillShade="D9"/>
                  <w:vAlign w:val="center"/>
                </w:tcPr>
                <w:p w14:paraId="4CAAD501" w14:textId="77777777" w:rsidR="00D462E4" w:rsidRPr="007F2FEA" w:rsidRDefault="00D462E4" w:rsidP="000716A8">
                  <w:pPr>
                    <w:jc w:val="center"/>
                    <w:rPr>
                      <w:b/>
                      <w:sz w:val="16"/>
                      <w:szCs w:val="16"/>
                    </w:rPr>
                  </w:pPr>
                  <w:r w:rsidRPr="007F2FEA">
                    <w:rPr>
                      <w:b/>
                      <w:sz w:val="16"/>
                      <w:szCs w:val="16"/>
                    </w:rPr>
                    <w:t>Tratamiento Secundario</w:t>
                  </w:r>
                </w:p>
              </w:tc>
              <w:tc>
                <w:tcPr>
                  <w:tcW w:w="2126" w:type="dxa"/>
                  <w:shd w:val="clear" w:color="auto" w:fill="D9D9D9" w:themeFill="background1" w:themeFillShade="D9"/>
                  <w:vAlign w:val="center"/>
                </w:tcPr>
                <w:p w14:paraId="50BA659F" w14:textId="77777777" w:rsidR="00D462E4" w:rsidRPr="007F2FEA" w:rsidRDefault="00D462E4" w:rsidP="000716A8">
                  <w:pPr>
                    <w:jc w:val="center"/>
                    <w:rPr>
                      <w:b/>
                      <w:sz w:val="16"/>
                      <w:szCs w:val="16"/>
                    </w:rPr>
                  </w:pPr>
                  <w:r w:rsidRPr="007F2FEA">
                    <w:rPr>
                      <w:b/>
                      <w:sz w:val="16"/>
                      <w:szCs w:val="16"/>
                    </w:rPr>
                    <w:t>Tratamiento Secundario + Terciario</w:t>
                  </w:r>
                </w:p>
              </w:tc>
              <w:tc>
                <w:tcPr>
                  <w:tcW w:w="2125" w:type="dxa"/>
                  <w:vMerge/>
                  <w:shd w:val="clear" w:color="auto" w:fill="D9D9D9" w:themeFill="background1" w:themeFillShade="D9"/>
                  <w:vAlign w:val="center"/>
                </w:tcPr>
                <w:p w14:paraId="19D971EF" w14:textId="77777777" w:rsidR="00D462E4" w:rsidRPr="007F2FEA" w:rsidRDefault="00D462E4" w:rsidP="000716A8">
                  <w:pPr>
                    <w:jc w:val="left"/>
                    <w:rPr>
                      <w:sz w:val="16"/>
                      <w:szCs w:val="16"/>
                    </w:rPr>
                  </w:pPr>
                </w:p>
              </w:tc>
              <w:tc>
                <w:tcPr>
                  <w:tcW w:w="2126" w:type="dxa"/>
                  <w:vMerge/>
                  <w:shd w:val="clear" w:color="auto" w:fill="D9D9D9" w:themeFill="background1" w:themeFillShade="D9"/>
                  <w:vAlign w:val="center"/>
                </w:tcPr>
                <w:p w14:paraId="45F4AA40" w14:textId="77777777" w:rsidR="00D462E4" w:rsidRPr="007F2FEA" w:rsidRDefault="00D462E4" w:rsidP="000716A8">
                  <w:pPr>
                    <w:jc w:val="left"/>
                    <w:rPr>
                      <w:sz w:val="16"/>
                      <w:szCs w:val="16"/>
                    </w:rPr>
                  </w:pPr>
                </w:p>
              </w:tc>
            </w:tr>
            <w:tr w:rsidR="00D462E4" w:rsidRPr="007F2FEA" w14:paraId="2EBACB1E" w14:textId="77777777" w:rsidTr="000716A8">
              <w:trPr>
                <w:jc w:val="center"/>
              </w:trPr>
              <w:tc>
                <w:tcPr>
                  <w:tcW w:w="2125" w:type="dxa"/>
                  <w:vAlign w:val="center"/>
                </w:tcPr>
                <w:p w14:paraId="2D2B38EC" w14:textId="77777777" w:rsidR="00D462E4" w:rsidRPr="007F2FEA" w:rsidRDefault="00D462E4" w:rsidP="000716A8">
                  <w:pPr>
                    <w:jc w:val="left"/>
                    <w:rPr>
                      <w:sz w:val="16"/>
                      <w:szCs w:val="16"/>
                    </w:rPr>
                  </w:pPr>
                  <w:r w:rsidRPr="007F2FEA">
                    <w:rPr>
                      <w:sz w:val="16"/>
                      <w:szCs w:val="16"/>
                    </w:rPr>
                    <w:t>DQO</w:t>
                  </w:r>
                </w:p>
              </w:tc>
              <w:tc>
                <w:tcPr>
                  <w:tcW w:w="2125" w:type="dxa"/>
                  <w:vAlign w:val="center"/>
                </w:tcPr>
                <w:p w14:paraId="6E338D9F" w14:textId="77777777" w:rsidR="00D462E4" w:rsidRPr="007F2FEA" w:rsidRDefault="00D462E4" w:rsidP="000716A8">
                  <w:pPr>
                    <w:jc w:val="center"/>
                    <w:rPr>
                      <w:sz w:val="16"/>
                      <w:szCs w:val="16"/>
                    </w:rPr>
                  </w:pPr>
                  <w:r w:rsidRPr="007F2FEA">
                    <w:rPr>
                      <w:sz w:val="16"/>
                      <w:szCs w:val="16"/>
                    </w:rPr>
                    <w:t>833</w:t>
                  </w:r>
                </w:p>
              </w:tc>
              <w:tc>
                <w:tcPr>
                  <w:tcW w:w="2126" w:type="dxa"/>
                  <w:vAlign w:val="center"/>
                </w:tcPr>
                <w:p w14:paraId="4ACD0F70" w14:textId="77777777" w:rsidR="00D462E4" w:rsidRPr="007F2FEA" w:rsidRDefault="00D462E4" w:rsidP="000716A8">
                  <w:pPr>
                    <w:jc w:val="center"/>
                    <w:rPr>
                      <w:sz w:val="16"/>
                      <w:szCs w:val="16"/>
                    </w:rPr>
                  </w:pPr>
                  <w:r w:rsidRPr="007F2FEA">
                    <w:rPr>
                      <w:sz w:val="16"/>
                      <w:szCs w:val="16"/>
                    </w:rPr>
                    <w:t>313</w:t>
                  </w:r>
                </w:p>
              </w:tc>
              <w:tc>
                <w:tcPr>
                  <w:tcW w:w="2125" w:type="dxa"/>
                  <w:vAlign w:val="center"/>
                </w:tcPr>
                <w:p w14:paraId="37D60D23" w14:textId="77777777" w:rsidR="00D462E4" w:rsidRPr="007F2FEA" w:rsidRDefault="00D462E4" w:rsidP="000716A8">
                  <w:pPr>
                    <w:jc w:val="center"/>
                    <w:rPr>
                      <w:sz w:val="16"/>
                      <w:szCs w:val="16"/>
                    </w:rPr>
                  </w:pPr>
                  <w:r w:rsidRPr="007F2FEA">
                    <w:rPr>
                      <w:sz w:val="16"/>
                      <w:szCs w:val="16"/>
                    </w:rPr>
                    <w:t>8,3</w:t>
                  </w:r>
                </w:p>
              </w:tc>
              <w:tc>
                <w:tcPr>
                  <w:tcW w:w="2126" w:type="dxa"/>
                  <w:vAlign w:val="center"/>
                </w:tcPr>
                <w:p w14:paraId="29C2BC33" w14:textId="77777777" w:rsidR="00D462E4" w:rsidRPr="007F2FEA" w:rsidRDefault="00D462E4" w:rsidP="000716A8">
                  <w:pPr>
                    <w:jc w:val="center"/>
                    <w:rPr>
                      <w:sz w:val="16"/>
                      <w:szCs w:val="16"/>
                    </w:rPr>
                  </w:pPr>
                  <w:r w:rsidRPr="007F2FEA">
                    <w:rPr>
                      <w:sz w:val="16"/>
                      <w:szCs w:val="16"/>
                    </w:rPr>
                    <w:t>13,5</w:t>
                  </w:r>
                </w:p>
              </w:tc>
            </w:tr>
            <w:tr w:rsidR="00D462E4" w:rsidRPr="007F2FEA" w14:paraId="5A22C40C" w14:textId="77777777" w:rsidTr="000716A8">
              <w:trPr>
                <w:jc w:val="center"/>
              </w:trPr>
              <w:tc>
                <w:tcPr>
                  <w:tcW w:w="2125" w:type="dxa"/>
                  <w:vAlign w:val="center"/>
                </w:tcPr>
                <w:p w14:paraId="4F0F0887" w14:textId="77777777" w:rsidR="00D462E4" w:rsidRPr="007F2FEA" w:rsidRDefault="00D462E4" w:rsidP="000716A8">
                  <w:pPr>
                    <w:jc w:val="left"/>
                    <w:rPr>
                      <w:sz w:val="16"/>
                      <w:szCs w:val="16"/>
                    </w:rPr>
                  </w:pPr>
                  <w:r w:rsidRPr="007F2FEA">
                    <w:rPr>
                      <w:sz w:val="16"/>
                      <w:szCs w:val="16"/>
                    </w:rPr>
                    <w:t>DBO</w:t>
                  </w:r>
                </w:p>
              </w:tc>
              <w:tc>
                <w:tcPr>
                  <w:tcW w:w="2125" w:type="dxa"/>
                  <w:vAlign w:val="center"/>
                </w:tcPr>
                <w:p w14:paraId="0EC6F997" w14:textId="77777777" w:rsidR="00D462E4" w:rsidRPr="007F2FEA" w:rsidRDefault="00D462E4" w:rsidP="000716A8">
                  <w:pPr>
                    <w:jc w:val="center"/>
                    <w:rPr>
                      <w:sz w:val="16"/>
                      <w:szCs w:val="16"/>
                    </w:rPr>
                  </w:pPr>
                  <w:r w:rsidRPr="007F2FEA">
                    <w:rPr>
                      <w:sz w:val="16"/>
                      <w:szCs w:val="16"/>
                    </w:rPr>
                    <w:t>50</w:t>
                  </w:r>
                </w:p>
              </w:tc>
              <w:tc>
                <w:tcPr>
                  <w:tcW w:w="2126" w:type="dxa"/>
                  <w:vAlign w:val="center"/>
                </w:tcPr>
                <w:p w14:paraId="0261C178" w14:textId="77777777" w:rsidR="00D462E4" w:rsidRPr="007F2FEA" w:rsidRDefault="00D462E4" w:rsidP="000716A8">
                  <w:pPr>
                    <w:jc w:val="center"/>
                    <w:rPr>
                      <w:sz w:val="16"/>
                      <w:szCs w:val="16"/>
                    </w:rPr>
                  </w:pPr>
                  <w:r w:rsidRPr="007F2FEA">
                    <w:rPr>
                      <w:sz w:val="16"/>
                      <w:szCs w:val="16"/>
                    </w:rPr>
                    <w:t>50</w:t>
                  </w:r>
                </w:p>
              </w:tc>
              <w:tc>
                <w:tcPr>
                  <w:tcW w:w="2125" w:type="dxa"/>
                  <w:vAlign w:val="center"/>
                </w:tcPr>
                <w:p w14:paraId="7B47C120" w14:textId="77777777" w:rsidR="00D462E4" w:rsidRPr="007F2FEA" w:rsidRDefault="00D462E4" w:rsidP="000716A8">
                  <w:pPr>
                    <w:jc w:val="center"/>
                    <w:rPr>
                      <w:sz w:val="16"/>
                      <w:szCs w:val="16"/>
                    </w:rPr>
                  </w:pPr>
                  <w:r w:rsidRPr="007F2FEA">
                    <w:rPr>
                      <w:sz w:val="16"/>
                      <w:szCs w:val="16"/>
                    </w:rPr>
                    <w:t>0,90</w:t>
                  </w:r>
                </w:p>
              </w:tc>
              <w:tc>
                <w:tcPr>
                  <w:tcW w:w="2126" w:type="dxa"/>
                  <w:vAlign w:val="center"/>
                </w:tcPr>
                <w:p w14:paraId="0AC8F319" w14:textId="77777777" w:rsidR="00D462E4" w:rsidRPr="007F2FEA" w:rsidRDefault="00D462E4" w:rsidP="000716A8">
                  <w:pPr>
                    <w:jc w:val="center"/>
                    <w:rPr>
                      <w:sz w:val="16"/>
                      <w:szCs w:val="16"/>
                    </w:rPr>
                  </w:pPr>
                  <w:r w:rsidRPr="007F2FEA">
                    <w:rPr>
                      <w:sz w:val="16"/>
                      <w:szCs w:val="16"/>
                    </w:rPr>
                    <w:t>2,10</w:t>
                  </w:r>
                </w:p>
              </w:tc>
            </w:tr>
            <w:tr w:rsidR="00D462E4" w:rsidRPr="007F2FEA" w14:paraId="19106945" w14:textId="77777777" w:rsidTr="000716A8">
              <w:trPr>
                <w:jc w:val="center"/>
              </w:trPr>
              <w:tc>
                <w:tcPr>
                  <w:tcW w:w="2125" w:type="dxa"/>
                  <w:vAlign w:val="center"/>
                </w:tcPr>
                <w:p w14:paraId="02C7E285" w14:textId="77777777" w:rsidR="00D462E4" w:rsidRPr="007F2FEA" w:rsidRDefault="00D462E4" w:rsidP="000716A8">
                  <w:pPr>
                    <w:jc w:val="left"/>
                    <w:rPr>
                      <w:sz w:val="16"/>
                      <w:szCs w:val="16"/>
                    </w:rPr>
                  </w:pPr>
                  <w:r w:rsidRPr="007F2FEA">
                    <w:rPr>
                      <w:sz w:val="16"/>
                      <w:szCs w:val="16"/>
                    </w:rPr>
                    <w:t>AOX</w:t>
                  </w:r>
                </w:p>
              </w:tc>
              <w:tc>
                <w:tcPr>
                  <w:tcW w:w="2125" w:type="dxa"/>
                  <w:vAlign w:val="center"/>
                </w:tcPr>
                <w:p w14:paraId="4949B9D8" w14:textId="77777777" w:rsidR="00D462E4" w:rsidRPr="007F2FEA" w:rsidRDefault="00D462E4" w:rsidP="000716A8">
                  <w:pPr>
                    <w:jc w:val="center"/>
                    <w:rPr>
                      <w:sz w:val="16"/>
                      <w:szCs w:val="16"/>
                    </w:rPr>
                  </w:pPr>
                  <w:r w:rsidRPr="007F2FEA">
                    <w:rPr>
                      <w:sz w:val="16"/>
                      <w:szCs w:val="16"/>
                    </w:rPr>
                    <w:t>17</w:t>
                  </w:r>
                </w:p>
              </w:tc>
              <w:tc>
                <w:tcPr>
                  <w:tcW w:w="2126" w:type="dxa"/>
                  <w:vAlign w:val="center"/>
                </w:tcPr>
                <w:p w14:paraId="2C6B6FC9" w14:textId="77777777" w:rsidR="00D462E4" w:rsidRPr="007F2FEA" w:rsidRDefault="00D462E4" w:rsidP="000716A8">
                  <w:pPr>
                    <w:jc w:val="center"/>
                    <w:rPr>
                      <w:sz w:val="16"/>
                      <w:szCs w:val="16"/>
                    </w:rPr>
                  </w:pPr>
                  <w:r w:rsidRPr="007F2FEA">
                    <w:rPr>
                      <w:sz w:val="16"/>
                      <w:szCs w:val="16"/>
                    </w:rPr>
                    <w:t>7,6</w:t>
                  </w:r>
                </w:p>
              </w:tc>
              <w:tc>
                <w:tcPr>
                  <w:tcW w:w="2125" w:type="dxa"/>
                  <w:vAlign w:val="center"/>
                </w:tcPr>
                <w:p w14:paraId="30AC341C" w14:textId="77777777" w:rsidR="00D462E4" w:rsidRPr="007F2FEA" w:rsidRDefault="00D462E4" w:rsidP="000716A8">
                  <w:pPr>
                    <w:jc w:val="center"/>
                    <w:rPr>
                      <w:sz w:val="16"/>
                      <w:szCs w:val="16"/>
                    </w:rPr>
                  </w:pPr>
                  <w:r w:rsidRPr="007F2FEA">
                    <w:rPr>
                      <w:sz w:val="16"/>
                      <w:szCs w:val="16"/>
                    </w:rPr>
                    <w:t>0,15</w:t>
                  </w:r>
                </w:p>
              </w:tc>
              <w:tc>
                <w:tcPr>
                  <w:tcW w:w="2126" w:type="dxa"/>
                  <w:vAlign w:val="center"/>
                </w:tcPr>
                <w:p w14:paraId="5957D197" w14:textId="77777777" w:rsidR="00D462E4" w:rsidRPr="007F2FEA" w:rsidRDefault="00D462E4" w:rsidP="000716A8">
                  <w:pPr>
                    <w:jc w:val="center"/>
                    <w:rPr>
                      <w:sz w:val="16"/>
                      <w:szCs w:val="16"/>
                    </w:rPr>
                  </w:pPr>
                  <w:r w:rsidRPr="007F2FEA">
                    <w:rPr>
                      <w:sz w:val="16"/>
                      <w:szCs w:val="16"/>
                    </w:rPr>
                    <w:t>0,28</w:t>
                  </w:r>
                </w:p>
              </w:tc>
            </w:tr>
            <w:tr w:rsidR="00D462E4" w:rsidRPr="007F2FEA" w14:paraId="42DB8BDF" w14:textId="77777777" w:rsidTr="000716A8">
              <w:trPr>
                <w:jc w:val="center"/>
              </w:trPr>
              <w:tc>
                <w:tcPr>
                  <w:tcW w:w="2125" w:type="dxa"/>
                  <w:vAlign w:val="center"/>
                </w:tcPr>
                <w:p w14:paraId="25A3469F" w14:textId="77777777" w:rsidR="00D462E4" w:rsidRPr="007F2FEA" w:rsidRDefault="00D462E4" w:rsidP="000716A8">
                  <w:pPr>
                    <w:jc w:val="left"/>
                    <w:rPr>
                      <w:sz w:val="16"/>
                      <w:szCs w:val="16"/>
                    </w:rPr>
                  </w:pPr>
                  <w:r w:rsidRPr="007F2FEA">
                    <w:rPr>
                      <w:sz w:val="16"/>
                      <w:szCs w:val="16"/>
                    </w:rPr>
                    <w:t>Cloratos (ClO</w:t>
                  </w:r>
                  <w:r w:rsidRPr="007F2FEA">
                    <w:rPr>
                      <w:sz w:val="16"/>
                      <w:szCs w:val="16"/>
                      <w:vertAlign w:val="subscript"/>
                    </w:rPr>
                    <w:t>3</w:t>
                  </w:r>
                  <w:r w:rsidRPr="007F2FEA">
                    <w:rPr>
                      <w:sz w:val="16"/>
                      <w:szCs w:val="16"/>
                    </w:rPr>
                    <w:t>)</w:t>
                  </w:r>
                </w:p>
              </w:tc>
              <w:tc>
                <w:tcPr>
                  <w:tcW w:w="2125" w:type="dxa"/>
                  <w:vAlign w:val="center"/>
                </w:tcPr>
                <w:p w14:paraId="03D91157" w14:textId="77777777" w:rsidR="00D462E4" w:rsidRPr="007F2FEA" w:rsidRDefault="00D462E4" w:rsidP="000716A8">
                  <w:pPr>
                    <w:jc w:val="center"/>
                    <w:rPr>
                      <w:sz w:val="16"/>
                      <w:szCs w:val="16"/>
                    </w:rPr>
                  </w:pPr>
                  <w:r w:rsidRPr="007F2FEA">
                    <w:rPr>
                      <w:sz w:val="16"/>
                      <w:szCs w:val="16"/>
                    </w:rPr>
                    <w:t>17</w:t>
                  </w:r>
                </w:p>
              </w:tc>
              <w:tc>
                <w:tcPr>
                  <w:tcW w:w="2126" w:type="dxa"/>
                  <w:vAlign w:val="center"/>
                </w:tcPr>
                <w:p w14:paraId="397AE656" w14:textId="77777777" w:rsidR="00D462E4" w:rsidRPr="007F2FEA" w:rsidRDefault="00D462E4" w:rsidP="000716A8">
                  <w:pPr>
                    <w:jc w:val="center"/>
                    <w:rPr>
                      <w:sz w:val="16"/>
                      <w:szCs w:val="16"/>
                    </w:rPr>
                  </w:pPr>
                  <w:r w:rsidRPr="007F2FEA">
                    <w:rPr>
                      <w:sz w:val="16"/>
                      <w:szCs w:val="16"/>
                    </w:rPr>
                    <w:t>17</w:t>
                  </w:r>
                </w:p>
              </w:tc>
              <w:tc>
                <w:tcPr>
                  <w:tcW w:w="2125" w:type="dxa"/>
                  <w:vAlign w:val="center"/>
                </w:tcPr>
                <w:p w14:paraId="3AE33FC5" w14:textId="77777777" w:rsidR="00D462E4" w:rsidRPr="007F2FEA" w:rsidRDefault="00D462E4" w:rsidP="000716A8">
                  <w:pPr>
                    <w:jc w:val="center"/>
                    <w:rPr>
                      <w:sz w:val="16"/>
                      <w:szCs w:val="16"/>
                    </w:rPr>
                  </w:pPr>
                  <w:r w:rsidRPr="007F2FEA">
                    <w:rPr>
                      <w:sz w:val="16"/>
                      <w:szCs w:val="16"/>
                    </w:rPr>
                    <w:t>0,10</w:t>
                  </w:r>
                </w:p>
              </w:tc>
              <w:tc>
                <w:tcPr>
                  <w:tcW w:w="2126" w:type="dxa"/>
                  <w:vAlign w:val="center"/>
                </w:tcPr>
                <w:p w14:paraId="3B1229D4" w14:textId="77777777" w:rsidR="00D462E4" w:rsidRPr="007F2FEA" w:rsidRDefault="00D462E4" w:rsidP="000716A8">
                  <w:pPr>
                    <w:jc w:val="center"/>
                    <w:rPr>
                      <w:sz w:val="16"/>
                      <w:szCs w:val="16"/>
                    </w:rPr>
                  </w:pPr>
                  <w:r w:rsidRPr="007F2FEA">
                    <w:rPr>
                      <w:sz w:val="16"/>
                      <w:szCs w:val="16"/>
                    </w:rPr>
                    <w:t>1,2</w:t>
                  </w:r>
                </w:p>
              </w:tc>
            </w:tr>
            <w:tr w:rsidR="00D462E4" w:rsidRPr="007F2FEA" w14:paraId="04DDE8E8" w14:textId="77777777" w:rsidTr="000716A8">
              <w:trPr>
                <w:jc w:val="center"/>
              </w:trPr>
              <w:tc>
                <w:tcPr>
                  <w:tcW w:w="2125" w:type="dxa"/>
                  <w:vAlign w:val="center"/>
                </w:tcPr>
                <w:p w14:paraId="7B91CC64" w14:textId="77777777" w:rsidR="00D462E4" w:rsidRPr="007F2FEA" w:rsidRDefault="00D462E4" w:rsidP="000716A8">
                  <w:pPr>
                    <w:jc w:val="left"/>
                    <w:rPr>
                      <w:sz w:val="16"/>
                      <w:szCs w:val="16"/>
                    </w:rPr>
                  </w:pPr>
                  <w:r w:rsidRPr="007F2FEA">
                    <w:rPr>
                      <w:sz w:val="16"/>
                      <w:szCs w:val="16"/>
                    </w:rPr>
                    <w:t>Sólidos Suspendidos</w:t>
                  </w:r>
                </w:p>
              </w:tc>
              <w:tc>
                <w:tcPr>
                  <w:tcW w:w="2125" w:type="dxa"/>
                  <w:vAlign w:val="center"/>
                </w:tcPr>
                <w:p w14:paraId="235B0520" w14:textId="77777777" w:rsidR="00D462E4" w:rsidRPr="007F2FEA" w:rsidRDefault="00D462E4" w:rsidP="000716A8">
                  <w:pPr>
                    <w:jc w:val="center"/>
                    <w:rPr>
                      <w:sz w:val="16"/>
                      <w:szCs w:val="16"/>
                    </w:rPr>
                  </w:pPr>
                  <w:r w:rsidRPr="007F2FEA">
                    <w:rPr>
                      <w:sz w:val="16"/>
                      <w:szCs w:val="16"/>
                    </w:rPr>
                    <w:t>67</w:t>
                  </w:r>
                </w:p>
              </w:tc>
              <w:tc>
                <w:tcPr>
                  <w:tcW w:w="2126" w:type="dxa"/>
                  <w:vAlign w:val="center"/>
                </w:tcPr>
                <w:p w14:paraId="75E06C92" w14:textId="77777777" w:rsidR="00D462E4" w:rsidRPr="007F2FEA" w:rsidRDefault="00D462E4" w:rsidP="000716A8">
                  <w:pPr>
                    <w:jc w:val="center"/>
                    <w:rPr>
                      <w:sz w:val="16"/>
                      <w:szCs w:val="16"/>
                    </w:rPr>
                  </w:pPr>
                  <w:r w:rsidRPr="007F2FEA">
                    <w:rPr>
                      <w:sz w:val="16"/>
                      <w:szCs w:val="16"/>
                    </w:rPr>
                    <w:t>50</w:t>
                  </w:r>
                </w:p>
              </w:tc>
              <w:tc>
                <w:tcPr>
                  <w:tcW w:w="2125" w:type="dxa"/>
                  <w:vAlign w:val="center"/>
                </w:tcPr>
                <w:p w14:paraId="3DB215F9" w14:textId="77777777" w:rsidR="00D462E4" w:rsidRPr="007F2FEA" w:rsidRDefault="00D462E4" w:rsidP="000716A8">
                  <w:pPr>
                    <w:jc w:val="center"/>
                    <w:rPr>
                      <w:sz w:val="16"/>
                      <w:szCs w:val="16"/>
                    </w:rPr>
                  </w:pPr>
                  <w:r w:rsidRPr="007F2FEA">
                    <w:rPr>
                      <w:sz w:val="16"/>
                      <w:szCs w:val="16"/>
                    </w:rPr>
                    <w:t>2,50</w:t>
                  </w:r>
                </w:p>
              </w:tc>
              <w:tc>
                <w:tcPr>
                  <w:tcW w:w="2126" w:type="dxa"/>
                  <w:vAlign w:val="center"/>
                </w:tcPr>
                <w:p w14:paraId="7401D1E3" w14:textId="77777777" w:rsidR="00D462E4" w:rsidRPr="007F2FEA" w:rsidRDefault="00D462E4" w:rsidP="000716A8">
                  <w:pPr>
                    <w:jc w:val="center"/>
                    <w:rPr>
                      <w:sz w:val="16"/>
                      <w:szCs w:val="16"/>
                    </w:rPr>
                  </w:pPr>
                  <w:r w:rsidRPr="007F2FEA">
                    <w:rPr>
                      <w:sz w:val="16"/>
                      <w:szCs w:val="16"/>
                    </w:rPr>
                    <w:t>3,50</w:t>
                  </w:r>
                </w:p>
              </w:tc>
            </w:tr>
            <w:tr w:rsidR="00D462E4" w:rsidRPr="007F2FEA" w14:paraId="1C0245C3" w14:textId="77777777" w:rsidTr="000716A8">
              <w:trPr>
                <w:jc w:val="center"/>
              </w:trPr>
              <w:tc>
                <w:tcPr>
                  <w:tcW w:w="2125" w:type="dxa"/>
                  <w:vAlign w:val="center"/>
                </w:tcPr>
                <w:p w14:paraId="503CAE13" w14:textId="77777777" w:rsidR="00D462E4" w:rsidRPr="007F2FEA" w:rsidRDefault="00D462E4" w:rsidP="000716A8">
                  <w:pPr>
                    <w:jc w:val="left"/>
                    <w:rPr>
                      <w:sz w:val="16"/>
                      <w:szCs w:val="16"/>
                    </w:rPr>
                  </w:pPr>
                  <w:r w:rsidRPr="007F2FEA">
                    <w:rPr>
                      <w:sz w:val="16"/>
                      <w:szCs w:val="16"/>
                    </w:rPr>
                    <w:t>Nitrógeno Total</w:t>
                  </w:r>
                </w:p>
              </w:tc>
              <w:tc>
                <w:tcPr>
                  <w:tcW w:w="2125" w:type="dxa"/>
                  <w:vAlign w:val="center"/>
                </w:tcPr>
                <w:p w14:paraId="42EEE5AB" w14:textId="77777777" w:rsidR="00D462E4" w:rsidRPr="007F2FEA" w:rsidRDefault="00D462E4" w:rsidP="000716A8">
                  <w:pPr>
                    <w:jc w:val="center"/>
                    <w:rPr>
                      <w:sz w:val="16"/>
                      <w:szCs w:val="16"/>
                    </w:rPr>
                  </w:pPr>
                  <w:r w:rsidRPr="007F2FEA">
                    <w:rPr>
                      <w:sz w:val="16"/>
                      <w:szCs w:val="16"/>
                    </w:rPr>
                    <w:t>8,3</w:t>
                  </w:r>
                </w:p>
              </w:tc>
              <w:tc>
                <w:tcPr>
                  <w:tcW w:w="2126" w:type="dxa"/>
                  <w:vAlign w:val="center"/>
                </w:tcPr>
                <w:p w14:paraId="61EDB7FF" w14:textId="77777777" w:rsidR="00D462E4" w:rsidRPr="007F2FEA" w:rsidRDefault="00D462E4" w:rsidP="000716A8">
                  <w:pPr>
                    <w:jc w:val="center"/>
                    <w:rPr>
                      <w:sz w:val="16"/>
                      <w:szCs w:val="16"/>
                    </w:rPr>
                  </w:pPr>
                  <w:r w:rsidRPr="007F2FEA">
                    <w:rPr>
                      <w:sz w:val="16"/>
                      <w:szCs w:val="16"/>
                    </w:rPr>
                    <w:t>4,2</w:t>
                  </w:r>
                </w:p>
              </w:tc>
              <w:tc>
                <w:tcPr>
                  <w:tcW w:w="2125" w:type="dxa"/>
                  <w:vAlign w:val="center"/>
                </w:tcPr>
                <w:p w14:paraId="77B89A89" w14:textId="77777777" w:rsidR="00D462E4" w:rsidRPr="007F2FEA" w:rsidRDefault="00D462E4" w:rsidP="000716A8">
                  <w:pPr>
                    <w:jc w:val="center"/>
                    <w:rPr>
                      <w:sz w:val="16"/>
                      <w:szCs w:val="16"/>
                    </w:rPr>
                  </w:pPr>
                  <w:r w:rsidRPr="007F2FEA">
                    <w:rPr>
                      <w:sz w:val="16"/>
                      <w:szCs w:val="16"/>
                    </w:rPr>
                    <w:t>0,12</w:t>
                  </w:r>
                </w:p>
              </w:tc>
              <w:tc>
                <w:tcPr>
                  <w:tcW w:w="2126" w:type="dxa"/>
                  <w:vAlign w:val="center"/>
                </w:tcPr>
                <w:p w14:paraId="000D5F00" w14:textId="77777777" w:rsidR="00D462E4" w:rsidRPr="007F2FEA" w:rsidRDefault="00D462E4" w:rsidP="000716A8">
                  <w:pPr>
                    <w:jc w:val="center"/>
                    <w:rPr>
                      <w:sz w:val="16"/>
                      <w:szCs w:val="16"/>
                    </w:rPr>
                  </w:pPr>
                  <w:r w:rsidRPr="007F2FEA">
                    <w:rPr>
                      <w:sz w:val="16"/>
                      <w:szCs w:val="16"/>
                    </w:rPr>
                    <w:t>0,3</w:t>
                  </w:r>
                </w:p>
              </w:tc>
            </w:tr>
            <w:tr w:rsidR="00D462E4" w:rsidRPr="007F2FEA" w14:paraId="0491B6D4" w14:textId="77777777" w:rsidTr="000716A8">
              <w:trPr>
                <w:jc w:val="center"/>
              </w:trPr>
              <w:tc>
                <w:tcPr>
                  <w:tcW w:w="2125" w:type="dxa"/>
                  <w:vAlign w:val="center"/>
                </w:tcPr>
                <w:p w14:paraId="1E3B1D9D" w14:textId="77777777" w:rsidR="00D462E4" w:rsidRPr="007F2FEA" w:rsidRDefault="00D462E4" w:rsidP="000716A8">
                  <w:pPr>
                    <w:jc w:val="left"/>
                    <w:rPr>
                      <w:sz w:val="16"/>
                      <w:szCs w:val="16"/>
                    </w:rPr>
                  </w:pPr>
                  <w:r w:rsidRPr="007F2FEA">
                    <w:rPr>
                      <w:sz w:val="16"/>
                      <w:szCs w:val="16"/>
                    </w:rPr>
                    <w:t>Fósforo Total</w:t>
                  </w:r>
                </w:p>
              </w:tc>
              <w:tc>
                <w:tcPr>
                  <w:tcW w:w="2125" w:type="dxa"/>
                  <w:vAlign w:val="center"/>
                </w:tcPr>
                <w:p w14:paraId="5CEBD3FE" w14:textId="77777777" w:rsidR="00D462E4" w:rsidRPr="007F2FEA" w:rsidRDefault="00D462E4" w:rsidP="000716A8">
                  <w:pPr>
                    <w:jc w:val="center"/>
                    <w:rPr>
                      <w:sz w:val="16"/>
                      <w:szCs w:val="16"/>
                    </w:rPr>
                  </w:pPr>
                  <w:r w:rsidRPr="007F2FEA">
                    <w:rPr>
                      <w:sz w:val="16"/>
                      <w:szCs w:val="16"/>
                    </w:rPr>
                    <w:t>1,0</w:t>
                  </w:r>
                </w:p>
              </w:tc>
              <w:tc>
                <w:tcPr>
                  <w:tcW w:w="2126" w:type="dxa"/>
                  <w:vAlign w:val="center"/>
                </w:tcPr>
                <w:p w14:paraId="5E30ADCF" w14:textId="77777777" w:rsidR="00D462E4" w:rsidRPr="007F2FEA" w:rsidRDefault="00D462E4" w:rsidP="000716A8">
                  <w:pPr>
                    <w:jc w:val="center"/>
                    <w:rPr>
                      <w:sz w:val="16"/>
                      <w:szCs w:val="16"/>
                    </w:rPr>
                  </w:pPr>
                  <w:r w:rsidRPr="007F2FEA">
                    <w:rPr>
                      <w:sz w:val="16"/>
                      <w:szCs w:val="16"/>
                    </w:rPr>
                    <w:t>0,33</w:t>
                  </w:r>
                </w:p>
              </w:tc>
              <w:tc>
                <w:tcPr>
                  <w:tcW w:w="2125" w:type="dxa"/>
                  <w:vAlign w:val="center"/>
                </w:tcPr>
                <w:p w14:paraId="0C88C5AE" w14:textId="77777777" w:rsidR="00D462E4" w:rsidRPr="007F2FEA" w:rsidRDefault="00D462E4" w:rsidP="000716A8">
                  <w:pPr>
                    <w:jc w:val="center"/>
                    <w:rPr>
                      <w:sz w:val="16"/>
                      <w:szCs w:val="16"/>
                    </w:rPr>
                  </w:pPr>
                  <w:r w:rsidRPr="007F2FEA">
                    <w:rPr>
                      <w:sz w:val="16"/>
                      <w:szCs w:val="16"/>
                    </w:rPr>
                    <w:t>0,030</w:t>
                  </w:r>
                </w:p>
              </w:tc>
              <w:tc>
                <w:tcPr>
                  <w:tcW w:w="2126" w:type="dxa"/>
                  <w:vAlign w:val="center"/>
                </w:tcPr>
                <w:p w14:paraId="761451C4" w14:textId="77777777" w:rsidR="00D462E4" w:rsidRPr="007F2FEA" w:rsidRDefault="00D462E4" w:rsidP="000716A8">
                  <w:pPr>
                    <w:jc w:val="center"/>
                    <w:rPr>
                      <w:sz w:val="16"/>
                      <w:szCs w:val="16"/>
                    </w:rPr>
                  </w:pPr>
                  <w:r w:rsidRPr="007F2FEA">
                    <w:rPr>
                      <w:sz w:val="16"/>
                      <w:szCs w:val="16"/>
                    </w:rPr>
                    <w:t>0,033</w:t>
                  </w:r>
                </w:p>
              </w:tc>
            </w:tr>
            <w:tr w:rsidR="00D462E4" w:rsidRPr="007F2FEA" w14:paraId="773A94D2" w14:textId="77777777" w:rsidTr="000716A8">
              <w:trPr>
                <w:jc w:val="center"/>
              </w:trPr>
              <w:tc>
                <w:tcPr>
                  <w:tcW w:w="2125" w:type="dxa"/>
                  <w:vAlign w:val="center"/>
                </w:tcPr>
                <w:p w14:paraId="651FA8C6" w14:textId="77777777" w:rsidR="00D462E4" w:rsidRPr="007F2FEA" w:rsidRDefault="00D462E4" w:rsidP="000716A8">
                  <w:pPr>
                    <w:jc w:val="left"/>
                    <w:rPr>
                      <w:sz w:val="16"/>
                      <w:szCs w:val="16"/>
                    </w:rPr>
                  </w:pPr>
                  <w:r w:rsidRPr="007F2FEA">
                    <w:rPr>
                      <w:sz w:val="16"/>
                      <w:szCs w:val="16"/>
                    </w:rPr>
                    <w:t>Color</w:t>
                  </w:r>
                </w:p>
              </w:tc>
              <w:tc>
                <w:tcPr>
                  <w:tcW w:w="2125" w:type="dxa"/>
                  <w:vAlign w:val="center"/>
                </w:tcPr>
                <w:p w14:paraId="0A9A91E5" w14:textId="77777777" w:rsidR="00D462E4" w:rsidRPr="007F2FEA" w:rsidRDefault="00D462E4" w:rsidP="000716A8">
                  <w:pPr>
                    <w:jc w:val="center"/>
                    <w:rPr>
                      <w:sz w:val="16"/>
                      <w:szCs w:val="16"/>
                    </w:rPr>
                  </w:pPr>
                  <w:r w:rsidRPr="007F2FEA">
                    <w:rPr>
                      <w:sz w:val="16"/>
                      <w:szCs w:val="16"/>
                    </w:rPr>
                    <w:t>1.667</w:t>
                  </w:r>
                </w:p>
              </w:tc>
              <w:tc>
                <w:tcPr>
                  <w:tcW w:w="2126" w:type="dxa"/>
                  <w:vAlign w:val="center"/>
                </w:tcPr>
                <w:p w14:paraId="66DBA920" w14:textId="77777777" w:rsidR="00D462E4" w:rsidRPr="007F2FEA" w:rsidRDefault="00D462E4" w:rsidP="000716A8">
                  <w:pPr>
                    <w:jc w:val="center"/>
                    <w:rPr>
                      <w:sz w:val="16"/>
                      <w:szCs w:val="16"/>
                    </w:rPr>
                  </w:pPr>
                  <w:r w:rsidRPr="007F2FEA">
                    <w:rPr>
                      <w:sz w:val="16"/>
                      <w:szCs w:val="16"/>
                    </w:rPr>
                    <w:t>367</w:t>
                  </w:r>
                </w:p>
              </w:tc>
              <w:tc>
                <w:tcPr>
                  <w:tcW w:w="2125" w:type="dxa"/>
                  <w:vAlign w:val="center"/>
                </w:tcPr>
                <w:p w14:paraId="13F40D8A" w14:textId="77777777" w:rsidR="00D462E4" w:rsidRPr="007F2FEA" w:rsidRDefault="00D462E4" w:rsidP="000716A8">
                  <w:pPr>
                    <w:jc w:val="center"/>
                    <w:rPr>
                      <w:sz w:val="16"/>
                      <w:szCs w:val="16"/>
                    </w:rPr>
                  </w:pPr>
                  <w:r w:rsidRPr="007F2FEA">
                    <w:rPr>
                      <w:sz w:val="16"/>
                      <w:szCs w:val="16"/>
                    </w:rPr>
                    <w:t>8,0</w:t>
                  </w:r>
                </w:p>
              </w:tc>
              <w:tc>
                <w:tcPr>
                  <w:tcW w:w="2126" w:type="dxa"/>
                  <w:vAlign w:val="center"/>
                </w:tcPr>
                <w:p w14:paraId="14B8239A" w14:textId="77777777" w:rsidR="00D462E4" w:rsidRPr="007F2FEA" w:rsidRDefault="00D462E4" w:rsidP="000716A8">
                  <w:pPr>
                    <w:jc w:val="center"/>
                    <w:rPr>
                      <w:sz w:val="16"/>
                      <w:szCs w:val="16"/>
                    </w:rPr>
                  </w:pPr>
                  <w:r w:rsidRPr="007F2FEA">
                    <w:rPr>
                      <w:sz w:val="16"/>
                      <w:szCs w:val="16"/>
                    </w:rPr>
                    <w:t>20,0</w:t>
                  </w:r>
                </w:p>
              </w:tc>
            </w:tr>
            <w:tr w:rsidR="00D462E4" w:rsidRPr="007F2FEA" w14:paraId="5D3D4637" w14:textId="77777777" w:rsidTr="000716A8">
              <w:trPr>
                <w:jc w:val="center"/>
              </w:trPr>
              <w:tc>
                <w:tcPr>
                  <w:tcW w:w="2125" w:type="dxa"/>
                  <w:vAlign w:val="center"/>
                </w:tcPr>
                <w:p w14:paraId="1D6C403D" w14:textId="77777777" w:rsidR="00D462E4" w:rsidRPr="007F2FEA" w:rsidRDefault="00D462E4" w:rsidP="000716A8">
                  <w:pPr>
                    <w:jc w:val="left"/>
                    <w:rPr>
                      <w:sz w:val="16"/>
                      <w:szCs w:val="16"/>
                    </w:rPr>
                  </w:pPr>
                  <w:r w:rsidRPr="007F2FEA">
                    <w:rPr>
                      <w:sz w:val="16"/>
                      <w:szCs w:val="16"/>
                    </w:rPr>
                    <w:t>Ácidos Grasos</w:t>
                  </w:r>
                </w:p>
              </w:tc>
              <w:tc>
                <w:tcPr>
                  <w:tcW w:w="2125" w:type="dxa"/>
                  <w:vAlign w:val="center"/>
                </w:tcPr>
                <w:p w14:paraId="5CE9390D" w14:textId="77777777" w:rsidR="00D462E4" w:rsidRPr="007F2FEA" w:rsidRDefault="00D462E4" w:rsidP="000716A8">
                  <w:pPr>
                    <w:jc w:val="center"/>
                    <w:rPr>
                      <w:sz w:val="16"/>
                      <w:szCs w:val="16"/>
                    </w:rPr>
                  </w:pPr>
                  <w:r w:rsidRPr="007F2FEA">
                    <w:rPr>
                      <w:sz w:val="16"/>
                      <w:szCs w:val="16"/>
                    </w:rPr>
                    <w:t>0,27</w:t>
                  </w:r>
                </w:p>
              </w:tc>
              <w:tc>
                <w:tcPr>
                  <w:tcW w:w="2126" w:type="dxa"/>
                  <w:vAlign w:val="center"/>
                </w:tcPr>
                <w:p w14:paraId="7A3EA034" w14:textId="77777777" w:rsidR="00D462E4" w:rsidRPr="007F2FEA" w:rsidRDefault="00D462E4" w:rsidP="000716A8">
                  <w:pPr>
                    <w:jc w:val="center"/>
                    <w:rPr>
                      <w:sz w:val="16"/>
                      <w:szCs w:val="16"/>
                    </w:rPr>
                  </w:pPr>
                  <w:r w:rsidRPr="007F2FEA">
                    <w:rPr>
                      <w:sz w:val="16"/>
                      <w:szCs w:val="16"/>
                    </w:rPr>
                    <w:t>0,27</w:t>
                  </w:r>
                </w:p>
              </w:tc>
              <w:tc>
                <w:tcPr>
                  <w:tcW w:w="2125" w:type="dxa"/>
                  <w:vAlign w:val="center"/>
                </w:tcPr>
                <w:p w14:paraId="4F94EE17" w14:textId="77777777" w:rsidR="00D462E4" w:rsidRPr="007F2FEA" w:rsidRDefault="00D462E4" w:rsidP="000716A8">
                  <w:pPr>
                    <w:jc w:val="center"/>
                    <w:rPr>
                      <w:sz w:val="16"/>
                      <w:szCs w:val="16"/>
                    </w:rPr>
                  </w:pPr>
                  <w:r w:rsidRPr="007F2FEA">
                    <w:rPr>
                      <w:sz w:val="16"/>
                      <w:szCs w:val="16"/>
                    </w:rPr>
                    <w:t>-</w:t>
                  </w:r>
                </w:p>
              </w:tc>
              <w:tc>
                <w:tcPr>
                  <w:tcW w:w="2126" w:type="dxa"/>
                  <w:vAlign w:val="center"/>
                </w:tcPr>
                <w:p w14:paraId="1F7EC44B" w14:textId="77777777" w:rsidR="00D462E4" w:rsidRPr="007F2FEA" w:rsidRDefault="00D462E4" w:rsidP="000716A8">
                  <w:pPr>
                    <w:jc w:val="center"/>
                    <w:rPr>
                      <w:sz w:val="16"/>
                      <w:szCs w:val="16"/>
                    </w:rPr>
                  </w:pPr>
                  <w:r w:rsidRPr="007F2FEA">
                    <w:rPr>
                      <w:sz w:val="16"/>
                      <w:szCs w:val="16"/>
                    </w:rPr>
                    <w:t>-</w:t>
                  </w:r>
                </w:p>
              </w:tc>
            </w:tr>
            <w:tr w:rsidR="00D462E4" w:rsidRPr="007F2FEA" w14:paraId="5DFA735A" w14:textId="77777777" w:rsidTr="000716A8">
              <w:trPr>
                <w:jc w:val="center"/>
              </w:trPr>
              <w:tc>
                <w:tcPr>
                  <w:tcW w:w="2125" w:type="dxa"/>
                  <w:vAlign w:val="center"/>
                </w:tcPr>
                <w:p w14:paraId="12BB8513" w14:textId="77777777" w:rsidR="00D462E4" w:rsidRPr="007F2FEA" w:rsidRDefault="00D462E4" w:rsidP="000716A8">
                  <w:pPr>
                    <w:jc w:val="left"/>
                    <w:rPr>
                      <w:sz w:val="16"/>
                      <w:szCs w:val="16"/>
                    </w:rPr>
                  </w:pPr>
                  <w:r w:rsidRPr="007F2FEA">
                    <w:rPr>
                      <w:sz w:val="16"/>
                      <w:szCs w:val="16"/>
                    </w:rPr>
                    <w:t>Ácidos Resínicos</w:t>
                  </w:r>
                </w:p>
              </w:tc>
              <w:tc>
                <w:tcPr>
                  <w:tcW w:w="2125" w:type="dxa"/>
                  <w:vAlign w:val="center"/>
                </w:tcPr>
                <w:p w14:paraId="3EECDC41" w14:textId="77777777" w:rsidR="00D462E4" w:rsidRPr="007F2FEA" w:rsidRDefault="00D462E4" w:rsidP="000716A8">
                  <w:pPr>
                    <w:jc w:val="center"/>
                    <w:rPr>
                      <w:sz w:val="16"/>
                      <w:szCs w:val="16"/>
                    </w:rPr>
                  </w:pPr>
                  <w:r w:rsidRPr="007F2FEA">
                    <w:rPr>
                      <w:sz w:val="16"/>
                      <w:szCs w:val="16"/>
                    </w:rPr>
                    <w:t>0,033</w:t>
                  </w:r>
                </w:p>
              </w:tc>
              <w:tc>
                <w:tcPr>
                  <w:tcW w:w="2126" w:type="dxa"/>
                  <w:vAlign w:val="center"/>
                </w:tcPr>
                <w:p w14:paraId="1FCA85DA" w14:textId="77777777" w:rsidR="00D462E4" w:rsidRPr="007F2FEA" w:rsidRDefault="00D462E4" w:rsidP="000716A8">
                  <w:pPr>
                    <w:jc w:val="center"/>
                    <w:rPr>
                      <w:sz w:val="16"/>
                      <w:szCs w:val="16"/>
                    </w:rPr>
                  </w:pPr>
                  <w:r w:rsidRPr="007F2FEA">
                    <w:rPr>
                      <w:sz w:val="16"/>
                      <w:szCs w:val="16"/>
                    </w:rPr>
                    <w:t>0,033</w:t>
                  </w:r>
                </w:p>
              </w:tc>
              <w:tc>
                <w:tcPr>
                  <w:tcW w:w="2125" w:type="dxa"/>
                  <w:vAlign w:val="center"/>
                </w:tcPr>
                <w:p w14:paraId="377DC6AD" w14:textId="77777777" w:rsidR="00D462E4" w:rsidRPr="007F2FEA" w:rsidRDefault="00D462E4" w:rsidP="000716A8">
                  <w:pPr>
                    <w:jc w:val="center"/>
                    <w:rPr>
                      <w:sz w:val="16"/>
                      <w:szCs w:val="16"/>
                    </w:rPr>
                  </w:pPr>
                  <w:r w:rsidRPr="007F2FEA">
                    <w:rPr>
                      <w:sz w:val="16"/>
                      <w:szCs w:val="16"/>
                    </w:rPr>
                    <w:t>-</w:t>
                  </w:r>
                </w:p>
              </w:tc>
              <w:tc>
                <w:tcPr>
                  <w:tcW w:w="2126" w:type="dxa"/>
                  <w:vAlign w:val="center"/>
                </w:tcPr>
                <w:p w14:paraId="6F3BA373" w14:textId="77777777" w:rsidR="00D462E4" w:rsidRPr="007F2FEA" w:rsidRDefault="00D462E4" w:rsidP="000716A8">
                  <w:pPr>
                    <w:jc w:val="center"/>
                    <w:rPr>
                      <w:sz w:val="16"/>
                      <w:szCs w:val="16"/>
                    </w:rPr>
                  </w:pPr>
                  <w:r w:rsidRPr="007F2FEA">
                    <w:rPr>
                      <w:sz w:val="16"/>
                      <w:szCs w:val="16"/>
                    </w:rPr>
                    <w:t>-</w:t>
                  </w:r>
                </w:p>
              </w:tc>
            </w:tr>
            <w:tr w:rsidR="00CF5428" w:rsidRPr="007F2FEA" w14:paraId="052153AE" w14:textId="77777777" w:rsidTr="000716A8">
              <w:trPr>
                <w:jc w:val="center"/>
              </w:trPr>
              <w:tc>
                <w:tcPr>
                  <w:tcW w:w="2125" w:type="dxa"/>
                  <w:vAlign w:val="center"/>
                </w:tcPr>
                <w:p w14:paraId="6C283835" w14:textId="77777777" w:rsidR="00CF5428" w:rsidRPr="007F2FEA" w:rsidRDefault="00CF5428" w:rsidP="000716A8">
                  <w:pPr>
                    <w:jc w:val="left"/>
                    <w:rPr>
                      <w:sz w:val="16"/>
                      <w:szCs w:val="16"/>
                    </w:rPr>
                  </w:pPr>
                  <w:r w:rsidRPr="007F2FEA">
                    <w:rPr>
                      <w:sz w:val="16"/>
                      <w:szCs w:val="16"/>
                    </w:rPr>
                    <w:t>Clorofenoles</w:t>
                  </w:r>
                </w:p>
              </w:tc>
              <w:tc>
                <w:tcPr>
                  <w:tcW w:w="2125" w:type="dxa"/>
                  <w:vAlign w:val="center"/>
                </w:tcPr>
                <w:p w14:paraId="5E013466" w14:textId="77777777" w:rsidR="00CF5428" w:rsidRPr="007F2FEA" w:rsidRDefault="00CF5428" w:rsidP="000716A8">
                  <w:pPr>
                    <w:jc w:val="center"/>
                    <w:rPr>
                      <w:sz w:val="16"/>
                      <w:szCs w:val="16"/>
                    </w:rPr>
                  </w:pPr>
                  <w:r w:rsidRPr="007F2FEA">
                    <w:rPr>
                      <w:sz w:val="16"/>
                      <w:szCs w:val="16"/>
                    </w:rPr>
                    <w:t>0,067</w:t>
                  </w:r>
                </w:p>
              </w:tc>
              <w:tc>
                <w:tcPr>
                  <w:tcW w:w="2126" w:type="dxa"/>
                  <w:vAlign w:val="center"/>
                </w:tcPr>
                <w:p w14:paraId="6F4423AA" w14:textId="77777777" w:rsidR="00CF5428" w:rsidRPr="007F2FEA" w:rsidRDefault="00CF5428" w:rsidP="000716A8">
                  <w:pPr>
                    <w:jc w:val="center"/>
                    <w:rPr>
                      <w:sz w:val="16"/>
                      <w:szCs w:val="16"/>
                    </w:rPr>
                  </w:pPr>
                  <w:r w:rsidRPr="007F2FEA">
                    <w:rPr>
                      <w:sz w:val="16"/>
                      <w:szCs w:val="16"/>
                    </w:rPr>
                    <w:t>0,067</w:t>
                  </w:r>
                </w:p>
              </w:tc>
              <w:tc>
                <w:tcPr>
                  <w:tcW w:w="2125" w:type="dxa"/>
                  <w:vAlign w:val="center"/>
                </w:tcPr>
                <w:p w14:paraId="24191F34" w14:textId="5445B1D8" w:rsidR="00CF5428" w:rsidRPr="007F2FEA" w:rsidRDefault="00CF5428" w:rsidP="000716A8">
                  <w:pPr>
                    <w:jc w:val="center"/>
                    <w:rPr>
                      <w:sz w:val="16"/>
                      <w:szCs w:val="16"/>
                    </w:rPr>
                  </w:pPr>
                  <w:r w:rsidRPr="007F2FEA">
                    <w:rPr>
                      <w:sz w:val="16"/>
                      <w:szCs w:val="16"/>
                    </w:rPr>
                    <w:t>-</w:t>
                  </w:r>
                </w:p>
              </w:tc>
              <w:tc>
                <w:tcPr>
                  <w:tcW w:w="2126" w:type="dxa"/>
                  <w:vAlign w:val="center"/>
                </w:tcPr>
                <w:p w14:paraId="72CEDDD6" w14:textId="10C4A083" w:rsidR="00CF5428" w:rsidRPr="007F2FEA" w:rsidRDefault="00CF5428" w:rsidP="000716A8">
                  <w:pPr>
                    <w:jc w:val="center"/>
                    <w:rPr>
                      <w:sz w:val="16"/>
                      <w:szCs w:val="16"/>
                    </w:rPr>
                  </w:pPr>
                  <w:r w:rsidRPr="007F2FEA">
                    <w:rPr>
                      <w:sz w:val="16"/>
                      <w:szCs w:val="16"/>
                    </w:rPr>
                    <w:t>-</w:t>
                  </w:r>
                </w:p>
              </w:tc>
            </w:tr>
            <w:tr w:rsidR="00CF5428" w:rsidRPr="007F2FEA" w14:paraId="4BA340B5" w14:textId="77777777" w:rsidTr="000716A8">
              <w:trPr>
                <w:jc w:val="center"/>
              </w:trPr>
              <w:tc>
                <w:tcPr>
                  <w:tcW w:w="2125" w:type="dxa"/>
                  <w:vAlign w:val="center"/>
                </w:tcPr>
                <w:p w14:paraId="6A93F447" w14:textId="77777777" w:rsidR="00CF5428" w:rsidRPr="007F2FEA" w:rsidRDefault="00CF5428" w:rsidP="000716A8">
                  <w:pPr>
                    <w:jc w:val="left"/>
                    <w:rPr>
                      <w:sz w:val="16"/>
                      <w:szCs w:val="16"/>
                    </w:rPr>
                  </w:pPr>
                  <w:r w:rsidRPr="007F2FEA">
                    <w:rPr>
                      <w:sz w:val="16"/>
                      <w:szCs w:val="16"/>
                    </w:rPr>
                    <w:t>Arsénico</w:t>
                  </w:r>
                </w:p>
              </w:tc>
              <w:tc>
                <w:tcPr>
                  <w:tcW w:w="2125" w:type="dxa"/>
                  <w:vAlign w:val="center"/>
                </w:tcPr>
                <w:p w14:paraId="490F3F3A" w14:textId="77777777" w:rsidR="00CF5428" w:rsidRPr="007F2FEA" w:rsidRDefault="00CF5428" w:rsidP="000716A8">
                  <w:pPr>
                    <w:jc w:val="center"/>
                    <w:rPr>
                      <w:sz w:val="16"/>
                      <w:szCs w:val="16"/>
                    </w:rPr>
                  </w:pPr>
                  <w:r w:rsidRPr="007F2FEA">
                    <w:rPr>
                      <w:sz w:val="16"/>
                      <w:szCs w:val="16"/>
                    </w:rPr>
                    <w:t>0,001</w:t>
                  </w:r>
                </w:p>
              </w:tc>
              <w:tc>
                <w:tcPr>
                  <w:tcW w:w="2126" w:type="dxa"/>
                  <w:vAlign w:val="center"/>
                </w:tcPr>
                <w:p w14:paraId="68F98270" w14:textId="77777777" w:rsidR="00CF5428" w:rsidRPr="007F2FEA" w:rsidRDefault="00CF5428" w:rsidP="000716A8">
                  <w:pPr>
                    <w:jc w:val="center"/>
                    <w:rPr>
                      <w:sz w:val="16"/>
                      <w:szCs w:val="16"/>
                    </w:rPr>
                  </w:pPr>
                  <w:r w:rsidRPr="007F2FEA">
                    <w:rPr>
                      <w:sz w:val="16"/>
                      <w:szCs w:val="16"/>
                    </w:rPr>
                    <w:t>0,001</w:t>
                  </w:r>
                </w:p>
              </w:tc>
              <w:tc>
                <w:tcPr>
                  <w:tcW w:w="2125" w:type="dxa"/>
                  <w:vAlign w:val="center"/>
                </w:tcPr>
                <w:p w14:paraId="470DF1E2" w14:textId="624E6A6D" w:rsidR="00CF5428" w:rsidRPr="007F2FEA" w:rsidRDefault="00CF5428" w:rsidP="000716A8">
                  <w:pPr>
                    <w:jc w:val="center"/>
                    <w:rPr>
                      <w:sz w:val="16"/>
                      <w:szCs w:val="16"/>
                    </w:rPr>
                  </w:pPr>
                  <w:r w:rsidRPr="007F2FEA">
                    <w:rPr>
                      <w:sz w:val="16"/>
                      <w:szCs w:val="16"/>
                    </w:rPr>
                    <w:t>-</w:t>
                  </w:r>
                </w:p>
              </w:tc>
              <w:tc>
                <w:tcPr>
                  <w:tcW w:w="2126" w:type="dxa"/>
                  <w:vAlign w:val="center"/>
                </w:tcPr>
                <w:p w14:paraId="7D0533DB" w14:textId="7555B135" w:rsidR="00CF5428" w:rsidRPr="007F2FEA" w:rsidRDefault="00CF5428" w:rsidP="000716A8">
                  <w:pPr>
                    <w:jc w:val="center"/>
                    <w:rPr>
                      <w:sz w:val="16"/>
                      <w:szCs w:val="16"/>
                    </w:rPr>
                  </w:pPr>
                  <w:r w:rsidRPr="007F2FEA">
                    <w:rPr>
                      <w:sz w:val="16"/>
                      <w:szCs w:val="16"/>
                    </w:rPr>
                    <w:t>-</w:t>
                  </w:r>
                </w:p>
              </w:tc>
            </w:tr>
            <w:tr w:rsidR="00CF5428" w:rsidRPr="007F2FEA" w14:paraId="03FBB786" w14:textId="77777777" w:rsidTr="000716A8">
              <w:trPr>
                <w:jc w:val="center"/>
              </w:trPr>
              <w:tc>
                <w:tcPr>
                  <w:tcW w:w="2125" w:type="dxa"/>
                  <w:vAlign w:val="center"/>
                </w:tcPr>
                <w:p w14:paraId="50F64C2D" w14:textId="77777777" w:rsidR="00CF5428" w:rsidRPr="007F2FEA" w:rsidRDefault="00CF5428" w:rsidP="000716A8">
                  <w:pPr>
                    <w:jc w:val="left"/>
                    <w:rPr>
                      <w:sz w:val="16"/>
                      <w:szCs w:val="16"/>
                    </w:rPr>
                  </w:pPr>
                  <w:r w:rsidRPr="007F2FEA">
                    <w:rPr>
                      <w:sz w:val="16"/>
                      <w:szCs w:val="16"/>
                    </w:rPr>
                    <w:t>Cadmio</w:t>
                  </w:r>
                </w:p>
              </w:tc>
              <w:tc>
                <w:tcPr>
                  <w:tcW w:w="2125" w:type="dxa"/>
                  <w:vAlign w:val="center"/>
                </w:tcPr>
                <w:p w14:paraId="13D52DD2" w14:textId="77777777" w:rsidR="00CF5428" w:rsidRPr="007F2FEA" w:rsidRDefault="00CF5428" w:rsidP="000716A8">
                  <w:pPr>
                    <w:jc w:val="center"/>
                    <w:rPr>
                      <w:sz w:val="16"/>
                      <w:szCs w:val="16"/>
                    </w:rPr>
                  </w:pPr>
                  <w:r w:rsidRPr="007F2FEA">
                    <w:rPr>
                      <w:sz w:val="16"/>
                      <w:szCs w:val="16"/>
                    </w:rPr>
                    <w:t>0,01</w:t>
                  </w:r>
                </w:p>
              </w:tc>
              <w:tc>
                <w:tcPr>
                  <w:tcW w:w="2126" w:type="dxa"/>
                  <w:vAlign w:val="center"/>
                </w:tcPr>
                <w:p w14:paraId="744B9219" w14:textId="77777777" w:rsidR="00CF5428" w:rsidRPr="007F2FEA" w:rsidRDefault="00CF5428" w:rsidP="000716A8">
                  <w:pPr>
                    <w:jc w:val="center"/>
                    <w:rPr>
                      <w:sz w:val="16"/>
                      <w:szCs w:val="16"/>
                    </w:rPr>
                  </w:pPr>
                  <w:r w:rsidRPr="007F2FEA">
                    <w:rPr>
                      <w:sz w:val="16"/>
                      <w:szCs w:val="16"/>
                    </w:rPr>
                    <w:t>0,01</w:t>
                  </w:r>
                </w:p>
              </w:tc>
              <w:tc>
                <w:tcPr>
                  <w:tcW w:w="2125" w:type="dxa"/>
                  <w:vAlign w:val="center"/>
                </w:tcPr>
                <w:p w14:paraId="1230CDDC" w14:textId="737C47BF" w:rsidR="00CF5428" w:rsidRPr="007F2FEA" w:rsidRDefault="00CF5428" w:rsidP="000716A8">
                  <w:pPr>
                    <w:jc w:val="center"/>
                    <w:rPr>
                      <w:sz w:val="16"/>
                      <w:szCs w:val="16"/>
                    </w:rPr>
                  </w:pPr>
                  <w:r w:rsidRPr="007F2FEA">
                    <w:rPr>
                      <w:sz w:val="16"/>
                      <w:szCs w:val="16"/>
                    </w:rPr>
                    <w:t>-</w:t>
                  </w:r>
                </w:p>
              </w:tc>
              <w:tc>
                <w:tcPr>
                  <w:tcW w:w="2126" w:type="dxa"/>
                  <w:vAlign w:val="center"/>
                </w:tcPr>
                <w:p w14:paraId="75561F4D" w14:textId="01D95038" w:rsidR="00CF5428" w:rsidRPr="007F2FEA" w:rsidRDefault="00CF5428" w:rsidP="000716A8">
                  <w:pPr>
                    <w:jc w:val="center"/>
                    <w:rPr>
                      <w:sz w:val="16"/>
                      <w:szCs w:val="16"/>
                    </w:rPr>
                  </w:pPr>
                  <w:r w:rsidRPr="007F2FEA">
                    <w:rPr>
                      <w:sz w:val="16"/>
                      <w:szCs w:val="16"/>
                    </w:rPr>
                    <w:t>-</w:t>
                  </w:r>
                </w:p>
              </w:tc>
            </w:tr>
            <w:tr w:rsidR="00CF5428" w:rsidRPr="007F2FEA" w14:paraId="38DF3AD1" w14:textId="77777777" w:rsidTr="000716A8">
              <w:trPr>
                <w:jc w:val="center"/>
              </w:trPr>
              <w:tc>
                <w:tcPr>
                  <w:tcW w:w="2125" w:type="dxa"/>
                  <w:vAlign w:val="center"/>
                </w:tcPr>
                <w:p w14:paraId="6ABC4E8B" w14:textId="77777777" w:rsidR="00CF5428" w:rsidRPr="007F2FEA" w:rsidRDefault="00CF5428" w:rsidP="000716A8">
                  <w:pPr>
                    <w:jc w:val="left"/>
                    <w:rPr>
                      <w:sz w:val="16"/>
                      <w:szCs w:val="16"/>
                    </w:rPr>
                  </w:pPr>
                  <w:r w:rsidRPr="007F2FEA">
                    <w:rPr>
                      <w:sz w:val="16"/>
                      <w:szCs w:val="16"/>
                    </w:rPr>
                    <w:t>Cobre</w:t>
                  </w:r>
                </w:p>
              </w:tc>
              <w:tc>
                <w:tcPr>
                  <w:tcW w:w="2125" w:type="dxa"/>
                  <w:vAlign w:val="center"/>
                </w:tcPr>
                <w:p w14:paraId="551E138B" w14:textId="77777777" w:rsidR="00CF5428" w:rsidRPr="007F2FEA" w:rsidRDefault="00CF5428" w:rsidP="000716A8">
                  <w:pPr>
                    <w:jc w:val="center"/>
                    <w:rPr>
                      <w:sz w:val="16"/>
                      <w:szCs w:val="16"/>
                    </w:rPr>
                  </w:pPr>
                  <w:r w:rsidRPr="007F2FEA">
                    <w:rPr>
                      <w:sz w:val="16"/>
                      <w:szCs w:val="16"/>
                    </w:rPr>
                    <w:t>0,07</w:t>
                  </w:r>
                </w:p>
              </w:tc>
              <w:tc>
                <w:tcPr>
                  <w:tcW w:w="2126" w:type="dxa"/>
                  <w:vAlign w:val="center"/>
                </w:tcPr>
                <w:p w14:paraId="7DE0AEA8" w14:textId="77777777" w:rsidR="00CF5428" w:rsidRPr="007F2FEA" w:rsidRDefault="00CF5428" w:rsidP="000716A8">
                  <w:pPr>
                    <w:jc w:val="center"/>
                    <w:rPr>
                      <w:sz w:val="16"/>
                      <w:szCs w:val="16"/>
                    </w:rPr>
                  </w:pPr>
                  <w:r w:rsidRPr="007F2FEA">
                    <w:rPr>
                      <w:sz w:val="16"/>
                      <w:szCs w:val="16"/>
                    </w:rPr>
                    <w:t>0,07</w:t>
                  </w:r>
                </w:p>
              </w:tc>
              <w:tc>
                <w:tcPr>
                  <w:tcW w:w="2125" w:type="dxa"/>
                  <w:vAlign w:val="center"/>
                </w:tcPr>
                <w:p w14:paraId="2F996A34" w14:textId="08E72221" w:rsidR="00CF5428" w:rsidRPr="007F2FEA" w:rsidRDefault="00CF5428" w:rsidP="000716A8">
                  <w:pPr>
                    <w:jc w:val="center"/>
                    <w:rPr>
                      <w:sz w:val="16"/>
                      <w:szCs w:val="16"/>
                    </w:rPr>
                  </w:pPr>
                  <w:r w:rsidRPr="007F2FEA">
                    <w:rPr>
                      <w:sz w:val="16"/>
                      <w:szCs w:val="16"/>
                    </w:rPr>
                    <w:t>-</w:t>
                  </w:r>
                </w:p>
              </w:tc>
              <w:tc>
                <w:tcPr>
                  <w:tcW w:w="2126" w:type="dxa"/>
                  <w:vAlign w:val="center"/>
                </w:tcPr>
                <w:p w14:paraId="2B8C1A71" w14:textId="2614FECB" w:rsidR="00CF5428" w:rsidRPr="007F2FEA" w:rsidRDefault="00CF5428" w:rsidP="000716A8">
                  <w:pPr>
                    <w:jc w:val="center"/>
                    <w:rPr>
                      <w:sz w:val="16"/>
                      <w:szCs w:val="16"/>
                    </w:rPr>
                  </w:pPr>
                  <w:r w:rsidRPr="007F2FEA">
                    <w:rPr>
                      <w:sz w:val="16"/>
                      <w:szCs w:val="16"/>
                    </w:rPr>
                    <w:t>-</w:t>
                  </w:r>
                </w:p>
              </w:tc>
            </w:tr>
            <w:tr w:rsidR="00CF5428" w:rsidRPr="007F2FEA" w14:paraId="66D8485B" w14:textId="77777777" w:rsidTr="000716A8">
              <w:trPr>
                <w:jc w:val="center"/>
              </w:trPr>
              <w:tc>
                <w:tcPr>
                  <w:tcW w:w="2125" w:type="dxa"/>
                  <w:vAlign w:val="center"/>
                </w:tcPr>
                <w:p w14:paraId="66E02EA1" w14:textId="77777777" w:rsidR="00CF5428" w:rsidRPr="007F2FEA" w:rsidRDefault="00CF5428" w:rsidP="000716A8">
                  <w:pPr>
                    <w:jc w:val="left"/>
                    <w:rPr>
                      <w:sz w:val="16"/>
                      <w:szCs w:val="16"/>
                    </w:rPr>
                  </w:pPr>
                  <w:r w:rsidRPr="007F2FEA">
                    <w:rPr>
                      <w:sz w:val="16"/>
                      <w:szCs w:val="16"/>
                    </w:rPr>
                    <w:t>Cromo</w:t>
                  </w:r>
                </w:p>
              </w:tc>
              <w:tc>
                <w:tcPr>
                  <w:tcW w:w="2125" w:type="dxa"/>
                  <w:vAlign w:val="center"/>
                </w:tcPr>
                <w:p w14:paraId="4169B400" w14:textId="77777777" w:rsidR="00CF5428" w:rsidRPr="007F2FEA" w:rsidRDefault="00CF5428" w:rsidP="000716A8">
                  <w:pPr>
                    <w:jc w:val="center"/>
                    <w:rPr>
                      <w:sz w:val="16"/>
                      <w:szCs w:val="16"/>
                    </w:rPr>
                  </w:pPr>
                  <w:r w:rsidRPr="007F2FEA">
                    <w:rPr>
                      <w:sz w:val="16"/>
                      <w:szCs w:val="16"/>
                    </w:rPr>
                    <w:t>0,05</w:t>
                  </w:r>
                </w:p>
              </w:tc>
              <w:tc>
                <w:tcPr>
                  <w:tcW w:w="2126" w:type="dxa"/>
                  <w:vAlign w:val="center"/>
                </w:tcPr>
                <w:p w14:paraId="0F2B31DB" w14:textId="77777777" w:rsidR="00CF5428" w:rsidRPr="007F2FEA" w:rsidRDefault="00CF5428" w:rsidP="000716A8">
                  <w:pPr>
                    <w:jc w:val="center"/>
                    <w:rPr>
                      <w:sz w:val="16"/>
                      <w:szCs w:val="16"/>
                    </w:rPr>
                  </w:pPr>
                  <w:r w:rsidRPr="007F2FEA">
                    <w:rPr>
                      <w:sz w:val="16"/>
                      <w:szCs w:val="16"/>
                    </w:rPr>
                    <w:t>0,05</w:t>
                  </w:r>
                </w:p>
              </w:tc>
              <w:tc>
                <w:tcPr>
                  <w:tcW w:w="2125" w:type="dxa"/>
                  <w:vAlign w:val="center"/>
                </w:tcPr>
                <w:p w14:paraId="07244779" w14:textId="0E7F8210" w:rsidR="00CF5428" w:rsidRPr="007F2FEA" w:rsidRDefault="00CF5428" w:rsidP="000716A8">
                  <w:pPr>
                    <w:jc w:val="center"/>
                    <w:rPr>
                      <w:sz w:val="16"/>
                      <w:szCs w:val="16"/>
                    </w:rPr>
                  </w:pPr>
                  <w:r w:rsidRPr="007F2FEA">
                    <w:rPr>
                      <w:sz w:val="16"/>
                      <w:szCs w:val="16"/>
                    </w:rPr>
                    <w:t>-</w:t>
                  </w:r>
                </w:p>
              </w:tc>
              <w:tc>
                <w:tcPr>
                  <w:tcW w:w="2126" w:type="dxa"/>
                  <w:vAlign w:val="center"/>
                </w:tcPr>
                <w:p w14:paraId="15D6A72E" w14:textId="4CAD5F9D" w:rsidR="00CF5428" w:rsidRPr="007F2FEA" w:rsidRDefault="00CF5428" w:rsidP="000716A8">
                  <w:pPr>
                    <w:jc w:val="center"/>
                    <w:rPr>
                      <w:sz w:val="16"/>
                      <w:szCs w:val="16"/>
                    </w:rPr>
                  </w:pPr>
                  <w:r w:rsidRPr="007F2FEA">
                    <w:rPr>
                      <w:sz w:val="16"/>
                      <w:szCs w:val="16"/>
                    </w:rPr>
                    <w:t>-</w:t>
                  </w:r>
                </w:p>
              </w:tc>
            </w:tr>
            <w:tr w:rsidR="00CF5428" w:rsidRPr="007F2FEA" w14:paraId="42106297" w14:textId="77777777" w:rsidTr="000716A8">
              <w:trPr>
                <w:jc w:val="center"/>
              </w:trPr>
              <w:tc>
                <w:tcPr>
                  <w:tcW w:w="2125" w:type="dxa"/>
                  <w:vAlign w:val="center"/>
                </w:tcPr>
                <w:p w14:paraId="125CB130" w14:textId="77777777" w:rsidR="00CF5428" w:rsidRPr="007F2FEA" w:rsidRDefault="00CF5428" w:rsidP="000716A8">
                  <w:pPr>
                    <w:jc w:val="left"/>
                    <w:rPr>
                      <w:sz w:val="16"/>
                      <w:szCs w:val="16"/>
                    </w:rPr>
                  </w:pPr>
                  <w:r w:rsidRPr="007F2FEA">
                    <w:rPr>
                      <w:sz w:val="16"/>
                      <w:szCs w:val="16"/>
                    </w:rPr>
                    <w:t>Fierro</w:t>
                  </w:r>
                </w:p>
              </w:tc>
              <w:tc>
                <w:tcPr>
                  <w:tcW w:w="2125" w:type="dxa"/>
                  <w:vAlign w:val="center"/>
                </w:tcPr>
                <w:p w14:paraId="09064805" w14:textId="77777777" w:rsidR="00CF5428" w:rsidRPr="007F2FEA" w:rsidRDefault="00CF5428" w:rsidP="000716A8">
                  <w:pPr>
                    <w:jc w:val="center"/>
                    <w:rPr>
                      <w:sz w:val="16"/>
                      <w:szCs w:val="16"/>
                    </w:rPr>
                  </w:pPr>
                  <w:r w:rsidRPr="007F2FEA">
                    <w:rPr>
                      <w:sz w:val="16"/>
                      <w:szCs w:val="16"/>
                    </w:rPr>
                    <w:t>1,3</w:t>
                  </w:r>
                </w:p>
              </w:tc>
              <w:tc>
                <w:tcPr>
                  <w:tcW w:w="2126" w:type="dxa"/>
                  <w:vAlign w:val="center"/>
                </w:tcPr>
                <w:p w14:paraId="5105A987" w14:textId="77777777" w:rsidR="00CF5428" w:rsidRPr="007F2FEA" w:rsidRDefault="00CF5428" w:rsidP="000716A8">
                  <w:pPr>
                    <w:jc w:val="center"/>
                    <w:rPr>
                      <w:sz w:val="16"/>
                      <w:szCs w:val="16"/>
                    </w:rPr>
                  </w:pPr>
                  <w:r w:rsidRPr="007F2FEA">
                    <w:rPr>
                      <w:sz w:val="16"/>
                      <w:szCs w:val="16"/>
                    </w:rPr>
                    <w:t>1,3</w:t>
                  </w:r>
                </w:p>
              </w:tc>
              <w:tc>
                <w:tcPr>
                  <w:tcW w:w="2125" w:type="dxa"/>
                  <w:vAlign w:val="center"/>
                </w:tcPr>
                <w:p w14:paraId="61458558" w14:textId="3239EA48" w:rsidR="00CF5428" w:rsidRPr="007F2FEA" w:rsidRDefault="00CF5428" w:rsidP="000716A8">
                  <w:pPr>
                    <w:jc w:val="center"/>
                    <w:rPr>
                      <w:sz w:val="16"/>
                      <w:szCs w:val="16"/>
                    </w:rPr>
                  </w:pPr>
                  <w:r w:rsidRPr="007F2FEA">
                    <w:rPr>
                      <w:sz w:val="16"/>
                      <w:szCs w:val="16"/>
                    </w:rPr>
                    <w:t>-</w:t>
                  </w:r>
                </w:p>
              </w:tc>
              <w:tc>
                <w:tcPr>
                  <w:tcW w:w="2126" w:type="dxa"/>
                  <w:vAlign w:val="center"/>
                </w:tcPr>
                <w:p w14:paraId="431970FD" w14:textId="72DD9F06" w:rsidR="00CF5428" w:rsidRPr="007F2FEA" w:rsidRDefault="00CF5428" w:rsidP="000716A8">
                  <w:pPr>
                    <w:jc w:val="center"/>
                    <w:rPr>
                      <w:sz w:val="16"/>
                      <w:szCs w:val="16"/>
                    </w:rPr>
                  </w:pPr>
                  <w:r w:rsidRPr="007F2FEA">
                    <w:rPr>
                      <w:sz w:val="16"/>
                      <w:szCs w:val="16"/>
                    </w:rPr>
                    <w:t>-</w:t>
                  </w:r>
                </w:p>
              </w:tc>
            </w:tr>
            <w:tr w:rsidR="00CF5428" w:rsidRPr="007F2FEA" w14:paraId="06B0325F" w14:textId="77777777" w:rsidTr="000716A8">
              <w:trPr>
                <w:jc w:val="center"/>
              </w:trPr>
              <w:tc>
                <w:tcPr>
                  <w:tcW w:w="2125" w:type="dxa"/>
                  <w:vAlign w:val="center"/>
                </w:tcPr>
                <w:p w14:paraId="09A31C0B" w14:textId="77777777" w:rsidR="00CF5428" w:rsidRPr="007F2FEA" w:rsidRDefault="00CF5428" w:rsidP="000716A8">
                  <w:pPr>
                    <w:jc w:val="left"/>
                    <w:rPr>
                      <w:sz w:val="16"/>
                      <w:szCs w:val="16"/>
                    </w:rPr>
                  </w:pPr>
                  <w:r w:rsidRPr="007F2FEA">
                    <w:rPr>
                      <w:sz w:val="16"/>
                      <w:szCs w:val="16"/>
                    </w:rPr>
                    <w:t>Mercurio</w:t>
                  </w:r>
                </w:p>
              </w:tc>
              <w:tc>
                <w:tcPr>
                  <w:tcW w:w="2125" w:type="dxa"/>
                  <w:vAlign w:val="center"/>
                </w:tcPr>
                <w:p w14:paraId="517775A9" w14:textId="77777777" w:rsidR="00CF5428" w:rsidRPr="007F2FEA" w:rsidRDefault="00CF5428" w:rsidP="000716A8">
                  <w:pPr>
                    <w:jc w:val="center"/>
                    <w:rPr>
                      <w:sz w:val="16"/>
                      <w:szCs w:val="16"/>
                    </w:rPr>
                  </w:pPr>
                  <w:r w:rsidRPr="007F2FEA">
                    <w:rPr>
                      <w:sz w:val="16"/>
                      <w:szCs w:val="16"/>
                    </w:rPr>
                    <w:t>0,005</w:t>
                  </w:r>
                </w:p>
              </w:tc>
              <w:tc>
                <w:tcPr>
                  <w:tcW w:w="2126" w:type="dxa"/>
                  <w:vAlign w:val="center"/>
                </w:tcPr>
                <w:p w14:paraId="6EE9BFEA" w14:textId="77777777" w:rsidR="00CF5428" w:rsidRPr="007F2FEA" w:rsidRDefault="00CF5428" w:rsidP="000716A8">
                  <w:pPr>
                    <w:jc w:val="center"/>
                    <w:rPr>
                      <w:sz w:val="16"/>
                      <w:szCs w:val="16"/>
                    </w:rPr>
                  </w:pPr>
                  <w:r w:rsidRPr="007F2FEA">
                    <w:rPr>
                      <w:sz w:val="16"/>
                      <w:szCs w:val="16"/>
                    </w:rPr>
                    <w:t>0,005</w:t>
                  </w:r>
                </w:p>
              </w:tc>
              <w:tc>
                <w:tcPr>
                  <w:tcW w:w="2125" w:type="dxa"/>
                  <w:vAlign w:val="center"/>
                </w:tcPr>
                <w:p w14:paraId="187466F3" w14:textId="3B2AA556" w:rsidR="00CF5428" w:rsidRPr="007F2FEA" w:rsidRDefault="00CF5428" w:rsidP="000716A8">
                  <w:pPr>
                    <w:jc w:val="center"/>
                    <w:rPr>
                      <w:sz w:val="16"/>
                      <w:szCs w:val="16"/>
                    </w:rPr>
                  </w:pPr>
                  <w:r w:rsidRPr="007F2FEA">
                    <w:rPr>
                      <w:sz w:val="16"/>
                      <w:szCs w:val="16"/>
                    </w:rPr>
                    <w:t>-</w:t>
                  </w:r>
                </w:p>
              </w:tc>
              <w:tc>
                <w:tcPr>
                  <w:tcW w:w="2126" w:type="dxa"/>
                  <w:vAlign w:val="center"/>
                </w:tcPr>
                <w:p w14:paraId="449E4454" w14:textId="6E15AD54" w:rsidR="00CF5428" w:rsidRPr="007F2FEA" w:rsidRDefault="00CF5428" w:rsidP="000716A8">
                  <w:pPr>
                    <w:jc w:val="center"/>
                    <w:rPr>
                      <w:sz w:val="16"/>
                      <w:szCs w:val="16"/>
                    </w:rPr>
                  </w:pPr>
                  <w:r w:rsidRPr="007F2FEA">
                    <w:rPr>
                      <w:sz w:val="16"/>
                      <w:szCs w:val="16"/>
                    </w:rPr>
                    <w:t>-</w:t>
                  </w:r>
                </w:p>
              </w:tc>
            </w:tr>
            <w:tr w:rsidR="00CF5428" w:rsidRPr="007F2FEA" w14:paraId="3FFFE204" w14:textId="77777777" w:rsidTr="000716A8">
              <w:trPr>
                <w:jc w:val="center"/>
              </w:trPr>
              <w:tc>
                <w:tcPr>
                  <w:tcW w:w="2125" w:type="dxa"/>
                  <w:vAlign w:val="center"/>
                </w:tcPr>
                <w:p w14:paraId="3089108C" w14:textId="77777777" w:rsidR="00CF5428" w:rsidRPr="007F2FEA" w:rsidRDefault="00CF5428" w:rsidP="000716A8">
                  <w:pPr>
                    <w:jc w:val="left"/>
                    <w:rPr>
                      <w:sz w:val="16"/>
                      <w:szCs w:val="16"/>
                    </w:rPr>
                  </w:pPr>
                  <w:r w:rsidRPr="007F2FEA">
                    <w:rPr>
                      <w:sz w:val="16"/>
                      <w:szCs w:val="16"/>
                    </w:rPr>
                    <w:t>Molibdeno</w:t>
                  </w:r>
                </w:p>
              </w:tc>
              <w:tc>
                <w:tcPr>
                  <w:tcW w:w="2125" w:type="dxa"/>
                  <w:vAlign w:val="center"/>
                </w:tcPr>
                <w:p w14:paraId="154CA0E1" w14:textId="77777777" w:rsidR="00CF5428" w:rsidRPr="007F2FEA" w:rsidRDefault="00CF5428" w:rsidP="000716A8">
                  <w:pPr>
                    <w:jc w:val="center"/>
                    <w:rPr>
                      <w:sz w:val="16"/>
                      <w:szCs w:val="16"/>
                    </w:rPr>
                  </w:pPr>
                  <w:r w:rsidRPr="007F2FEA">
                    <w:rPr>
                      <w:sz w:val="16"/>
                      <w:szCs w:val="16"/>
                    </w:rPr>
                    <w:t>0,05</w:t>
                  </w:r>
                </w:p>
              </w:tc>
              <w:tc>
                <w:tcPr>
                  <w:tcW w:w="2126" w:type="dxa"/>
                  <w:vAlign w:val="center"/>
                </w:tcPr>
                <w:p w14:paraId="37C49F4C" w14:textId="77777777" w:rsidR="00CF5428" w:rsidRPr="007F2FEA" w:rsidRDefault="00CF5428" w:rsidP="000716A8">
                  <w:pPr>
                    <w:jc w:val="center"/>
                    <w:rPr>
                      <w:sz w:val="16"/>
                      <w:szCs w:val="16"/>
                    </w:rPr>
                  </w:pPr>
                  <w:r w:rsidRPr="007F2FEA">
                    <w:rPr>
                      <w:sz w:val="16"/>
                      <w:szCs w:val="16"/>
                    </w:rPr>
                    <w:t>0,05</w:t>
                  </w:r>
                </w:p>
              </w:tc>
              <w:tc>
                <w:tcPr>
                  <w:tcW w:w="2125" w:type="dxa"/>
                  <w:vAlign w:val="center"/>
                </w:tcPr>
                <w:p w14:paraId="0D1FEBFF" w14:textId="50A76E98" w:rsidR="00CF5428" w:rsidRPr="007F2FEA" w:rsidRDefault="00CF5428" w:rsidP="000716A8">
                  <w:pPr>
                    <w:jc w:val="center"/>
                    <w:rPr>
                      <w:sz w:val="16"/>
                      <w:szCs w:val="16"/>
                    </w:rPr>
                  </w:pPr>
                  <w:r w:rsidRPr="007F2FEA">
                    <w:rPr>
                      <w:sz w:val="16"/>
                      <w:szCs w:val="16"/>
                    </w:rPr>
                    <w:t>-</w:t>
                  </w:r>
                </w:p>
              </w:tc>
              <w:tc>
                <w:tcPr>
                  <w:tcW w:w="2126" w:type="dxa"/>
                  <w:vAlign w:val="center"/>
                </w:tcPr>
                <w:p w14:paraId="1CAD50C2" w14:textId="424A9975" w:rsidR="00CF5428" w:rsidRPr="007F2FEA" w:rsidRDefault="00CF5428" w:rsidP="000716A8">
                  <w:pPr>
                    <w:jc w:val="center"/>
                    <w:rPr>
                      <w:sz w:val="16"/>
                      <w:szCs w:val="16"/>
                    </w:rPr>
                  </w:pPr>
                  <w:r w:rsidRPr="007F2FEA">
                    <w:rPr>
                      <w:sz w:val="16"/>
                      <w:szCs w:val="16"/>
                    </w:rPr>
                    <w:t>-</w:t>
                  </w:r>
                </w:p>
              </w:tc>
            </w:tr>
            <w:tr w:rsidR="00996429" w:rsidRPr="007F2FEA" w14:paraId="655A6A0E" w14:textId="77777777" w:rsidTr="007765ED">
              <w:trPr>
                <w:jc w:val="center"/>
              </w:trPr>
              <w:tc>
                <w:tcPr>
                  <w:tcW w:w="2125" w:type="dxa"/>
                  <w:vAlign w:val="center"/>
                </w:tcPr>
                <w:p w14:paraId="2DF9DC1D" w14:textId="77777777" w:rsidR="00996429" w:rsidRPr="007F2FEA" w:rsidRDefault="00996429" w:rsidP="007765ED">
                  <w:pPr>
                    <w:jc w:val="left"/>
                    <w:rPr>
                      <w:sz w:val="16"/>
                      <w:szCs w:val="16"/>
                    </w:rPr>
                  </w:pPr>
                  <w:r w:rsidRPr="007F2FEA">
                    <w:rPr>
                      <w:sz w:val="16"/>
                      <w:szCs w:val="16"/>
                    </w:rPr>
                    <w:t>Níquel</w:t>
                  </w:r>
                </w:p>
              </w:tc>
              <w:tc>
                <w:tcPr>
                  <w:tcW w:w="2125" w:type="dxa"/>
                  <w:vAlign w:val="center"/>
                </w:tcPr>
                <w:p w14:paraId="657E233E" w14:textId="77777777" w:rsidR="00996429" w:rsidRPr="007F2FEA" w:rsidRDefault="00996429" w:rsidP="007765ED">
                  <w:pPr>
                    <w:jc w:val="center"/>
                    <w:rPr>
                      <w:sz w:val="16"/>
                      <w:szCs w:val="16"/>
                    </w:rPr>
                  </w:pPr>
                  <w:r w:rsidRPr="007F2FEA">
                    <w:rPr>
                      <w:sz w:val="16"/>
                      <w:szCs w:val="16"/>
                    </w:rPr>
                    <w:t>0,06</w:t>
                  </w:r>
                </w:p>
              </w:tc>
              <w:tc>
                <w:tcPr>
                  <w:tcW w:w="2126" w:type="dxa"/>
                  <w:vAlign w:val="center"/>
                </w:tcPr>
                <w:p w14:paraId="331AF224" w14:textId="77777777" w:rsidR="00996429" w:rsidRPr="007F2FEA" w:rsidRDefault="00996429" w:rsidP="007765ED">
                  <w:pPr>
                    <w:jc w:val="center"/>
                    <w:rPr>
                      <w:sz w:val="16"/>
                      <w:szCs w:val="16"/>
                    </w:rPr>
                  </w:pPr>
                  <w:r w:rsidRPr="007F2FEA">
                    <w:rPr>
                      <w:sz w:val="16"/>
                      <w:szCs w:val="16"/>
                    </w:rPr>
                    <w:t>0,06</w:t>
                  </w:r>
                </w:p>
              </w:tc>
              <w:tc>
                <w:tcPr>
                  <w:tcW w:w="2125" w:type="dxa"/>
                  <w:vAlign w:val="center"/>
                </w:tcPr>
                <w:p w14:paraId="2BC82925" w14:textId="77777777" w:rsidR="00996429" w:rsidRPr="007F2FEA" w:rsidRDefault="00996429" w:rsidP="007765ED">
                  <w:pPr>
                    <w:jc w:val="center"/>
                    <w:rPr>
                      <w:sz w:val="16"/>
                      <w:szCs w:val="16"/>
                    </w:rPr>
                  </w:pPr>
                  <w:r w:rsidRPr="007F2FEA">
                    <w:rPr>
                      <w:sz w:val="16"/>
                      <w:szCs w:val="16"/>
                    </w:rPr>
                    <w:t>-</w:t>
                  </w:r>
                </w:p>
              </w:tc>
              <w:tc>
                <w:tcPr>
                  <w:tcW w:w="2126" w:type="dxa"/>
                  <w:vAlign w:val="center"/>
                </w:tcPr>
                <w:p w14:paraId="38DF30A8" w14:textId="77777777" w:rsidR="00996429" w:rsidRPr="007F2FEA" w:rsidRDefault="00996429" w:rsidP="007765ED">
                  <w:pPr>
                    <w:jc w:val="center"/>
                    <w:rPr>
                      <w:sz w:val="16"/>
                      <w:szCs w:val="16"/>
                    </w:rPr>
                  </w:pPr>
                  <w:r w:rsidRPr="007F2FEA">
                    <w:rPr>
                      <w:sz w:val="16"/>
                      <w:szCs w:val="16"/>
                    </w:rPr>
                    <w:t>-</w:t>
                  </w:r>
                </w:p>
              </w:tc>
            </w:tr>
            <w:tr w:rsidR="00996429" w:rsidRPr="007F2FEA" w14:paraId="513C799C" w14:textId="77777777" w:rsidTr="007765ED">
              <w:trPr>
                <w:jc w:val="center"/>
              </w:trPr>
              <w:tc>
                <w:tcPr>
                  <w:tcW w:w="2125" w:type="dxa"/>
                  <w:vAlign w:val="center"/>
                </w:tcPr>
                <w:p w14:paraId="58A390CC" w14:textId="77777777" w:rsidR="00996429" w:rsidRPr="007F2FEA" w:rsidRDefault="00996429" w:rsidP="007765ED">
                  <w:pPr>
                    <w:jc w:val="left"/>
                    <w:rPr>
                      <w:sz w:val="16"/>
                      <w:szCs w:val="16"/>
                    </w:rPr>
                  </w:pPr>
                  <w:r w:rsidRPr="007F2FEA">
                    <w:rPr>
                      <w:sz w:val="16"/>
                      <w:szCs w:val="16"/>
                    </w:rPr>
                    <w:t>Plomo</w:t>
                  </w:r>
                </w:p>
              </w:tc>
              <w:tc>
                <w:tcPr>
                  <w:tcW w:w="2125" w:type="dxa"/>
                  <w:vAlign w:val="center"/>
                </w:tcPr>
                <w:p w14:paraId="15F6C9AA" w14:textId="77777777" w:rsidR="00996429" w:rsidRPr="007F2FEA" w:rsidRDefault="00996429" w:rsidP="007765ED">
                  <w:pPr>
                    <w:jc w:val="center"/>
                    <w:rPr>
                      <w:sz w:val="16"/>
                      <w:szCs w:val="16"/>
                    </w:rPr>
                  </w:pPr>
                  <w:r w:rsidRPr="007F2FEA">
                    <w:rPr>
                      <w:sz w:val="16"/>
                      <w:szCs w:val="16"/>
                    </w:rPr>
                    <w:t>0,03</w:t>
                  </w:r>
                </w:p>
              </w:tc>
              <w:tc>
                <w:tcPr>
                  <w:tcW w:w="2126" w:type="dxa"/>
                  <w:vAlign w:val="center"/>
                </w:tcPr>
                <w:p w14:paraId="37A33349" w14:textId="77777777" w:rsidR="00996429" w:rsidRPr="007F2FEA" w:rsidRDefault="00996429" w:rsidP="007765ED">
                  <w:pPr>
                    <w:jc w:val="center"/>
                    <w:rPr>
                      <w:sz w:val="16"/>
                      <w:szCs w:val="16"/>
                    </w:rPr>
                  </w:pPr>
                  <w:r w:rsidRPr="007F2FEA">
                    <w:rPr>
                      <w:sz w:val="16"/>
                      <w:szCs w:val="16"/>
                    </w:rPr>
                    <w:t>0,03</w:t>
                  </w:r>
                </w:p>
              </w:tc>
              <w:tc>
                <w:tcPr>
                  <w:tcW w:w="2125" w:type="dxa"/>
                  <w:vAlign w:val="center"/>
                </w:tcPr>
                <w:p w14:paraId="0AF337A9" w14:textId="77777777" w:rsidR="00996429" w:rsidRPr="007F2FEA" w:rsidRDefault="00996429" w:rsidP="007765ED">
                  <w:pPr>
                    <w:jc w:val="center"/>
                    <w:rPr>
                      <w:sz w:val="16"/>
                      <w:szCs w:val="16"/>
                    </w:rPr>
                  </w:pPr>
                  <w:r w:rsidRPr="007F2FEA">
                    <w:rPr>
                      <w:sz w:val="16"/>
                      <w:szCs w:val="16"/>
                    </w:rPr>
                    <w:t>-</w:t>
                  </w:r>
                </w:p>
              </w:tc>
              <w:tc>
                <w:tcPr>
                  <w:tcW w:w="2126" w:type="dxa"/>
                  <w:vAlign w:val="center"/>
                </w:tcPr>
                <w:p w14:paraId="2FAB1474" w14:textId="77777777" w:rsidR="00996429" w:rsidRPr="007F2FEA" w:rsidRDefault="00996429" w:rsidP="007765ED">
                  <w:pPr>
                    <w:jc w:val="center"/>
                    <w:rPr>
                      <w:sz w:val="16"/>
                      <w:szCs w:val="16"/>
                    </w:rPr>
                  </w:pPr>
                  <w:r w:rsidRPr="007F2FEA">
                    <w:rPr>
                      <w:sz w:val="16"/>
                      <w:szCs w:val="16"/>
                    </w:rPr>
                    <w:t>-</w:t>
                  </w:r>
                </w:p>
              </w:tc>
            </w:tr>
          </w:tbl>
          <w:p w14:paraId="35FD45DA" w14:textId="77777777" w:rsidR="00D462E4" w:rsidRDefault="00D462E4" w:rsidP="000716A8">
            <w:pPr>
              <w:jc w:val="center"/>
              <w:rPr>
                <w:b/>
                <w:sz w:val="18"/>
              </w:rPr>
            </w:pPr>
            <w:r w:rsidRPr="00EF7604">
              <w:rPr>
                <w:b/>
                <w:sz w:val="18"/>
              </w:rPr>
              <w:lastRenderedPageBreak/>
              <w:t>Consolidado Tablas 8.1 y 8.1 b) RCA 5</w:t>
            </w:r>
            <w:r>
              <w:rPr>
                <w:b/>
                <w:sz w:val="18"/>
              </w:rPr>
              <w:t>9</w:t>
            </w:r>
            <w:r w:rsidRPr="00EF7604">
              <w:rPr>
                <w:b/>
                <w:sz w:val="18"/>
              </w:rPr>
              <w:t>4/2005</w:t>
            </w:r>
            <w:r>
              <w:rPr>
                <w:b/>
                <w:sz w:val="18"/>
              </w:rPr>
              <w:t xml:space="preserve"> (</w:t>
            </w:r>
            <w:r w:rsidRPr="00732247">
              <w:rPr>
                <w:b/>
                <w:sz w:val="18"/>
              </w:rPr>
              <w:t>Continuación</w:t>
            </w:r>
            <w:r>
              <w:rPr>
                <w:b/>
                <w:sz w:val="18"/>
              </w:rPr>
              <w:t>)</w:t>
            </w:r>
            <w:r w:rsidRPr="00EF7604">
              <w:rPr>
                <w:b/>
                <w:sz w:val="18"/>
              </w:rPr>
              <w:t>: Características del Efluente. Fuente: Elaboración Propia</w:t>
            </w:r>
            <w:r>
              <w:rPr>
                <w:b/>
                <w:sz w:val="18"/>
              </w:rPr>
              <w:t>.</w:t>
            </w:r>
          </w:p>
          <w:tbl>
            <w:tblPr>
              <w:tblStyle w:val="Tablaconcuadrcula"/>
              <w:tblW w:w="0" w:type="auto"/>
              <w:jc w:val="center"/>
              <w:tblLayout w:type="fixed"/>
              <w:tblLook w:val="04A0" w:firstRow="1" w:lastRow="0" w:firstColumn="1" w:lastColumn="0" w:noHBand="0" w:noVBand="1"/>
            </w:tblPr>
            <w:tblGrid>
              <w:gridCol w:w="2125"/>
              <w:gridCol w:w="2125"/>
              <w:gridCol w:w="2126"/>
              <w:gridCol w:w="2125"/>
              <w:gridCol w:w="2126"/>
            </w:tblGrid>
            <w:tr w:rsidR="000E3868" w:rsidRPr="007F2FEA" w14:paraId="444BE613" w14:textId="77777777" w:rsidTr="007765ED">
              <w:trPr>
                <w:trHeight w:val="284"/>
                <w:jc w:val="center"/>
              </w:trPr>
              <w:tc>
                <w:tcPr>
                  <w:tcW w:w="2125" w:type="dxa"/>
                  <w:vMerge w:val="restart"/>
                  <w:shd w:val="clear" w:color="auto" w:fill="D9D9D9" w:themeFill="background1" w:themeFillShade="D9"/>
                  <w:vAlign w:val="center"/>
                </w:tcPr>
                <w:p w14:paraId="7BFB1790" w14:textId="77777777" w:rsidR="000E3868" w:rsidRPr="007F2FEA" w:rsidRDefault="000E3868" w:rsidP="007765ED">
                  <w:pPr>
                    <w:jc w:val="center"/>
                    <w:rPr>
                      <w:b/>
                      <w:sz w:val="16"/>
                      <w:szCs w:val="16"/>
                    </w:rPr>
                  </w:pPr>
                  <w:r w:rsidRPr="007F2FEA">
                    <w:rPr>
                      <w:b/>
                      <w:sz w:val="16"/>
                      <w:szCs w:val="16"/>
                    </w:rPr>
                    <w:t>Parámetro</w:t>
                  </w:r>
                </w:p>
              </w:tc>
              <w:tc>
                <w:tcPr>
                  <w:tcW w:w="4251" w:type="dxa"/>
                  <w:gridSpan w:val="2"/>
                  <w:shd w:val="clear" w:color="auto" w:fill="D9D9D9" w:themeFill="background1" w:themeFillShade="D9"/>
                  <w:vAlign w:val="center"/>
                </w:tcPr>
                <w:p w14:paraId="6AC3F069" w14:textId="77777777" w:rsidR="000E3868" w:rsidRPr="007F2FEA" w:rsidRDefault="000E3868" w:rsidP="007765ED">
                  <w:pPr>
                    <w:jc w:val="center"/>
                    <w:rPr>
                      <w:b/>
                      <w:sz w:val="16"/>
                      <w:szCs w:val="16"/>
                    </w:rPr>
                  </w:pPr>
                  <w:r w:rsidRPr="007F2FEA">
                    <w:rPr>
                      <w:b/>
                      <w:sz w:val="16"/>
                      <w:szCs w:val="16"/>
                    </w:rPr>
                    <w:t>Tabla 8.1</w:t>
                  </w:r>
                </w:p>
              </w:tc>
              <w:tc>
                <w:tcPr>
                  <w:tcW w:w="4251" w:type="dxa"/>
                  <w:gridSpan w:val="2"/>
                  <w:shd w:val="clear" w:color="auto" w:fill="D9D9D9" w:themeFill="background1" w:themeFillShade="D9"/>
                  <w:vAlign w:val="center"/>
                </w:tcPr>
                <w:p w14:paraId="79EAEB25" w14:textId="77777777" w:rsidR="000E3868" w:rsidRPr="007F2FEA" w:rsidRDefault="000E3868" w:rsidP="007765ED">
                  <w:pPr>
                    <w:jc w:val="center"/>
                    <w:rPr>
                      <w:b/>
                      <w:sz w:val="16"/>
                      <w:szCs w:val="16"/>
                    </w:rPr>
                  </w:pPr>
                  <w:r w:rsidRPr="007F2FEA">
                    <w:rPr>
                      <w:b/>
                      <w:sz w:val="16"/>
                      <w:szCs w:val="16"/>
                    </w:rPr>
                    <w:t>Tabla 8.1.b</w:t>
                  </w:r>
                </w:p>
              </w:tc>
            </w:tr>
            <w:tr w:rsidR="000E3868" w:rsidRPr="007F2FEA" w14:paraId="3E5A0394" w14:textId="77777777" w:rsidTr="007765ED">
              <w:trPr>
                <w:trHeight w:val="284"/>
                <w:jc w:val="center"/>
              </w:trPr>
              <w:tc>
                <w:tcPr>
                  <w:tcW w:w="2125" w:type="dxa"/>
                  <w:vMerge/>
                  <w:shd w:val="clear" w:color="auto" w:fill="D9D9D9" w:themeFill="background1" w:themeFillShade="D9"/>
                  <w:vAlign w:val="center"/>
                </w:tcPr>
                <w:p w14:paraId="2EC63581" w14:textId="77777777" w:rsidR="000E3868" w:rsidRPr="007F2FEA" w:rsidRDefault="000E3868" w:rsidP="007765ED">
                  <w:pPr>
                    <w:jc w:val="center"/>
                    <w:rPr>
                      <w:b/>
                      <w:sz w:val="16"/>
                      <w:szCs w:val="16"/>
                    </w:rPr>
                  </w:pPr>
                </w:p>
              </w:tc>
              <w:tc>
                <w:tcPr>
                  <w:tcW w:w="4251" w:type="dxa"/>
                  <w:gridSpan w:val="2"/>
                  <w:shd w:val="clear" w:color="auto" w:fill="D9D9D9" w:themeFill="background1" w:themeFillShade="D9"/>
                  <w:vAlign w:val="center"/>
                </w:tcPr>
                <w:p w14:paraId="04FF5E19" w14:textId="77777777" w:rsidR="000E3868" w:rsidRPr="007F2FEA" w:rsidRDefault="000E3868" w:rsidP="007765ED">
                  <w:pPr>
                    <w:ind w:left="660"/>
                    <w:jc w:val="center"/>
                    <w:rPr>
                      <w:b/>
                      <w:sz w:val="16"/>
                      <w:szCs w:val="16"/>
                    </w:rPr>
                  </w:pPr>
                  <w:r w:rsidRPr="007F2FEA">
                    <w:rPr>
                      <w:b/>
                      <w:sz w:val="16"/>
                      <w:szCs w:val="16"/>
                    </w:rPr>
                    <w:t>Concentración de Efluente en mg/l</w:t>
                  </w:r>
                </w:p>
              </w:tc>
              <w:tc>
                <w:tcPr>
                  <w:tcW w:w="2125" w:type="dxa"/>
                  <w:vMerge w:val="restart"/>
                  <w:shd w:val="clear" w:color="auto" w:fill="D9D9D9" w:themeFill="background1" w:themeFillShade="D9"/>
                  <w:vAlign w:val="center"/>
                </w:tcPr>
                <w:p w14:paraId="6F776AB3" w14:textId="77777777" w:rsidR="000E3868" w:rsidRPr="007F2FEA" w:rsidRDefault="000E3868" w:rsidP="007765ED">
                  <w:pPr>
                    <w:jc w:val="center"/>
                    <w:rPr>
                      <w:b/>
                      <w:sz w:val="16"/>
                      <w:szCs w:val="16"/>
                    </w:rPr>
                  </w:pPr>
                  <w:r w:rsidRPr="007F2FEA">
                    <w:rPr>
                      <w:b/>
                      <w:sz w:val="16"/>
                      <w:szCs w:val="16"/>
                    </w:rPr>
                    <w:t>Valor Objetivo Ton/día</w:t>
                  </w:r>
                </w:p>
                <w:p w14:paraId="7883F0E5" w14:textId="53455AA0" w:rsidR="000E3868" w:rsidRPr="007F2FEA" w:rsidRDefault="000E3868" w:rsidP="007765ED">
                  <w:pPr>
                    <w:jc w:val="center"/>
                    <w:rPr>
                      <w:b/>
                      <w:sz w:val="16"/>
                      <w:szCs w:val="16"/>
                    </w:rPr>
                  </w:pPr>
                  <w:r w:rsidRPr="007F2FEA">
                    <w:rPr>
                      <w:b/>
                      <w:sz w:val="16"/>
                      <w:szCs w:val="16"/>
                    </w:rPr>
                    <w:t>Promedio Semestral</w:t>
                  </w:r>
                  <w:r>
                    <w:rPr>
                      <w:b/>
                      <w:sz w:val="16"/>
                      <w:szCs w:val="16"/>
                    </w:rPr>
                    <w:t>**</w:t>
                  </w:r>
                </w:p>
              </w:tc>
              <w:tc>
                <w:tcPr>
                  <w:tcW w:w="2126" w:type="dxa"/>
                  <w:vMerge w:val="restart"/>
                  <w:shd w:val="clear" w:color="auto" w:fill="D9D9D9" w:themeFill="background1" w:themeFillShade="D9"/>
                  <w:vAlign w:val="center"/>
                </w:tcPr>
                <w:p w14:paraId="2906AF33" w14:textId="77777777" w:rsidR="000E3868" w:rsidRPr="007F2FEA" w:rsidRDefault="000E3868" w:rsidP="007765ED">
                  <w:pPr>
                    <w:jc w:val="center"/>
                    <w:rPr>
                      <w:b/>
                      <w:sz w:val="16"/>
                      <w:szCs w:val="16"/>
                    </w:rPr>
                  </w:pPr>
                  <w:r w:rsidRPr="007F2FEA">
                    <w:rPr>
                      <w:b/>
                      <w:sz w:val="16"/>
                      <w:szCs w:val="16"/>
                    </w:rPr>
                    <w:t>Valor Límite Ton/día</w:t>
                  </w:r>
                </w:p>
                <w:p w14:paraId="15AA3904" w14:textId="007BF63F" w:rsidR="000E3868" w:rsidRPr="007F2FEA" w:rsidRDefault="000E3868" w:rsidP="007765ED">
                  <w:pPr>
                    <w:jc w:val="center"/>
                    <w:rPr>
                      <w:b/>
                      <w:sz w:val="16"/>
                      <w:szCs w:val="16"/>
                    </w:rPr>
                  </w:pPr>
                  <w:r w:rsidRPr="007F2FEA">
                    <w:rPr>
                      <w:b/>
                      <w:sz w:val="16"/>
                      <w:szCs w:val="16"/>
                    </w:rPr>
                    <w:t>Promedio Diario</w:t>
                  </w:r>
                  <w:r>
                    <w:rPr>
                      <w:b/>
                      <w:sz w:val="16"/>
                      <w:szCs w:val="16"/>
                    </w:rPr>
                    <w:t>**</w:t>
                  </w:r>
                </w:p>
              </w:tc>
            </w:tr>
            <w:tr w:rsidR="000E3868" w:rsidRPr="007F2FEA" w14:paraId="209D1BE3" w14:textId="77777777" w:rsidTr="007765ED">
              <w:trPr>
                <w:trHeight w:val="284"/>
                <w:jc w:val="center"/>
              </w:trPr>
              <w:tc>
                <w:tcPr>
                  <w:tcW w:w="2125" w:type="dxa"/>
                  <w:vMerge/>
                  <w:shd w:val="clear" w:color="auto" w:fill="D9D9D9" w:themeFill="background1" w:themeFillShade="D9"/>
                  <w:vAlign w:val="center"/>
                </w:tcPr>
                <w:p w14:paraId="1E48164A" w14:textId="77777777" w:rsidR="000E3868" w:rsidRPr="007F2FEA" w:rsidRDefault="000E3868" w:rsidP="007765ED">
                  <w:pPr>
                    <w:jc w:val="left"/>
                    <w:rPr>
                      <w:sz w:val="16"/>
                      <w:szCs w:val="16"/>
                    </w:rPr>
                  </w:pPr>
                </w:p>
              </w:tc>
              <w:tc>
                <w:tcPr>
                  <w:tcW w:w="2125" w:type="dxa"/>
                  <w:shd w:val="clear" w:color="auto" w:fill="D9D9D9" w:themeFill="background1" w:themeFillShade="D9"/>
                  <w:vAlign w:val="center"/>
                </w:tcPr>
                <w:p w14:paraId="4E8BE056" w14:textId="77777777" w:rsidR="000E3868" w:rsidRPr="007F2FEA" w:rsidRDefault="000E3868" w:rsidP="007765ED">
                  <w:pPr>
                    <w:jc w:val="center"/>
                    <w:rPr>
                      <w:b/>
                      <w:sz w:val="16"/>
                      <w:szCs w:val="16"/>
                    </w:rPr>
                  </w:pPr>
                  <w:r w:rsidRPr="007F2FEA">
                    <w:rPr>
                      <w:b/>
                      <w:sz w:val="16"/>
                      <w:szCs w:val="16"/>
                    </w:rPr>
                    <w:t>Tratamiento Secundario</w:t>
                  </w:r>
                </w:p>
              </w:tc>
              <w:tc>
                <w:tcPr>
                  <w:tcW w:w="2126" w:type="dxa"/>
                  <w:shd w:val="clear" w:color="auto" w:fill="D9D9D9" w:themeFill="background1" w:themeFillShade="D9"/>
                  <w:vAlign w:val="center"/>
                </w:tcPr>
                <w:p w14:paraId="672A19B5" w14:textId="77777777" w:rsidR="000E3868" w:rsidRPr="007F2FEA" w:rsidRDefault="000E3868" w:rsidP="007765ED">
                  <w:pPr>
                    <w:jc w:val="center"/>
                    <w:rPr>
                      <w:b/>
                      <w:sz w:val="16"/>
                      <w:szCs w:val="16"/>
                    </w:rPr>
                  </w:pPr>
                  <w:r w:rsidRPr="007F2FEA">
                    <w:rPr>
                      <w:b/>
                      <w:sz w:val="16"/>
                      <w:szCs w:val="16"/>
                    </w:rPr>
                    <w:t>Tratamiento Secundario + Terciario</w:t>
                  </w:r>
                </w:p>
              </w:tc>
              <w:tc>
                <w:tcPr>
                  <w:tcW w:w="2125" w:type="dxa"/>
                  <w:vMerge/>
                  <w:shd w:val="clear" w:color="auto" w:fill="D9D9D9" w:themeFill="background1" w:themeFillShade="D9"/>
                  <w:vAlign w:val="center"/>
                </w:tcPr>
                <w:p w14:paraId="5529261F" w14:textId="77777777" w:rsidR="000E3868" w:rsidRPr="007F2FEA" w:rsidRDefault="000E3868" w:rsidP="007765ED">
                  <w:pPr>
                    <w:jc w:val="left"/>
                    <w:rPr>
                      <w:sz w:val="16"/>
                      <w:szCs w:val="16"/>
                    </w:rPr>
                  </w:pPr>
                </w:p>
              </w:tc>
              <w:tc>
                <w:tcPr>
                  <w:tcW w:w="2126" w:type="dxa"/>
                  <w:vMerge/>
                  <w:shd w:val="clear" w:color="auto" w:fill="D9D9D9" w:themeFill="background1" w:themeFillShade="D9"/>
                  <w:vAlign w:val="center"/>
                </w:tcPr>
                <w:p w14:paraId="26A84649" w14:textId="77777777" w:rsidR="000E3868" w:rsidRPr="007F2FEA" w:rsidRDefault="000E3868" w:rsidP="007765ED">
                  <w:pPr>
                    <w:jc w:val="left"/>
                    <w:rPr>
                      <w:sz w:val="16"/>
                      <w:szCs w:val="16"/>
                    </w:rPr>
                  </w:pPr>
                </w:p>
              </w:tc>
            </w:tr>
            <w:tr w:rsidR="000E3868" w:rsidRPr="007F2FEA" w14:paraId="3B94EDA6" w14:textId="77777777" w:rsidTr="000716A8">
              <w:trPr>
                <w:jc w:val="center"/>
              </w:trPr>
              <w:tc>
                <w:tcPr>
                  <w:tcW w:w="2125" w:type="dxa"/>
                  <w:vAlign w:val="center"/>
                </w:tcPr>
                <w:p w14:paraId="4F964BFB" w14:textId="77777777" w:rsidR="000E3868" w:rsidRPr="007F2FEA" w:rsidRDefault="000E3868" w:rsidP="000716A8">
                  <w:pPr>
                    <w:jc w:val="left"/>
                    <w:rPr>
                      <w:sz w:val="16"/>
                      <w:szCs w:val="16"/>
                    </w:rPr>
                  </w:pPr>
                  <w:r w:rsidRPr="007F2FEA">
                    <w:rPr>
                      <w:sz w:val="16"/>
                      <w:szCs w:val="16"/>
                    </w:rPr>
                    <w:t>Zinc</w:t>
                  </w:r>
                </w:p>
              </w:tc>
              <w:tc>
                <w:tcPr>
                  <w:tcW w:w="2125" w:type="dxa"/>
                  <w:vAlign w:val="center"/>
                </w:tcPr>
                <w:p w14:paraId="53EDAF21" w14:textId="77777777" w:rsidR="000E3868" w:rsidRPr="007F2FEA" w:rsidRDefault="000E3868" w:rsidP="000716A8">
                  <w:pPr>
                    <w:jc w:val="center"/>
                    <w:rPr>
                      <w:sz w:val="16"/>
                      <w:szCs w:val="16"/>
                    </w:rPr>
                  </w:pPr>
                  <w:r w:rsidRPr="007F2FEA">
                    <w:rPr>
                      <w:sz w:val="16"/>
                      <w:szCs w:val="16"/>
                    </w:rPr>
                    <w:t>1,0</w:t>
                  </w:r>
                </w:p>
              </w:tc>
              <w:tc>
                <w:tcPr>
                  <w:tcW w:w="2126" w:type="dxa"/>
                  <w:vAlign w:val="center"/>
                </w:tcPr>
                <w:p w14:paraId="606461BF" w14:textId="77777777" w:rsidR="000E3868" w:rsidRPr="007F2FEA" w:rsidRDefault="000E3868" w:rsidP="000716A8">
                  <w:pPr>
                    <w:jc w:val="center"/>
                    <w:rPr>
                      <w:sz w:val="16"/>
                      <w:szCs w:val="16"/>
                    </w:rPr>
                  </w:pPr>
                  <w:r w:rsidRPr="007F2FEA">
                    <w:rPr>
                      <w:sz w:val="16"/>
                      <w:szCs w:val="16"/>
                    </w:rPr>
                    <w:t>1,0</w:t>
                  </w:r>
                </w:p>
              </w:tc>
              <w:tc>
                <w:tcPr>
                  <w:tcW w:w="2125" w:type="dxa"/>
                  <w:vAlign w:val="center"/>
                </w:tcPr>
                <w:p w14:paraId="0606D7A6" w14:textId="5580B37D" w:rsidR="000E3868" w:rsidRPr="007F2FEA" w:rsidRDefault="000E3868" w:rsidP="000716A8">
                  <w:pPr>
                    <w:jc w:val="center"/>
                    <w:rPr>
                      <w:sz w:val="16"/>
                      <w:szCs w:val="16"/>
                    </w:rPr>
                  </w:pPr>
                  <w:r w:rsidRPr="007F2FEA">
                    <w:rPr>
                      <w:sz w:val="16"/>
                      <w:szCs w:val="16"/>
                    </w:rPr>
                    <w:t>-</w:t>
                  </w:r>
                </w:p>
              </w:tc>
              <w:tc>
                <w:tcPr>
                  <w:tcW w:w="2126" w:type="dxa"/>
                  <w:vAlign w:val="center"/>
                </w:tcPr>
                <w:p w14:paraId="4F8BA710" w14:textId="45729E6C" w:rsidR="000E3868" w:rsidRPr="007F2FEA" w:rsidRDefault="000E3868" w:rsidP="000716A8">
                  <w:pPr>
                    <w:jc w:val="center"/>
                    <w:rPr>
                      <w:sz w:val="16"/>
                      <w:szCs w:val="16"/>
                    </w:rPr>
                  </w:pPr>
                  <w:r w:rsidRPr="007F2FEA">
                    <w:rPr>
                      <w:sz w:val="16"/>
                      <w:szCs w:val="16"/>
                    </w:rPr>
                    <w:t>-</w:t>
                  </w:r>
                </w:p>
              </w:tc>
            </w:tr>
            <w:tr w:rsidR="000E3868" w:rsidRPr="007F2FEA" w14:paraId="3406A8BC" w14:textId="77777777" w:rsidTr="000716A8">
              <w:trPr>
                <w:jc w:val="center"/>
              </w:trPr>
              <w:tc>
                <w:tcPr>
                  <w:tcW w:w="2125" w:type="dxa"/>
                  <w:vAlign w:val="center"/>
                </w:tcPr>
                <w:p w14:paraId="5B6DD52A" w14:textId="77777777" w:rsidR="000E3868" w:rsidRPr="007F2FEA" w:rsidRDefault="000E3868" w:rsidP="000716A8">
                  <w:pPr>
                    <w:jc w:val="left"/>
                    <w:rPr>
                      <w:sz w:val="16"/>
                      <w:szCs w:val="16"/>
                    </w:rPr>
                  </w:pPr>
                  <w:r w:rsidRPr="007F2FEA">
                    <w:rPr>
                      <w:sz w:val="16"/>
                      <w:szCs w:val="16"/>
                    </w:rPr>
                    <w:t>Temperatura, °C</w:t>
                  </w:r>
                </w:p>
              </w:tc>
              <w:tc>
                <w:tcPr>
                  <w:tcW w:w="2125" w:type="dxa"/>
                  <w:vAlign w:val="center"/>
                </w:tcPr>
                <w:p w14:paraId="1F97A0A0" w14:textId="434B4F15" w:rsidR="000E3868" w:rsidRPr="007F2FEA" w:rsidRDefault="000E3868" w:rsidP="000716A8">
                  <w:pPr>
                    <w:jc w:val="center"/>
                    <w:rPr>
                      <w:sz w:val="16"/>
                      <w:szCs w:val="16"/>
                    </w:rPr>
                  </w:pPr>
                  <w:r>
                    <w:rPr>
                      <w:sz w:val="16"/>
                      <w:szCs w:val="16"/>
                    </w:rPr>
                    <w:t>-</w:t>
                  </w:r>
                </w:p>
              </w:tc>
              <w:tc>
                <w:tcPr>
                  <w:tcW w:w="2126" w:type="dxa"/>
                  <w:vAlign w:val="center"/>
                </w:tcPr>
                <w:p w14:paraId="16F9D0FA" w14:textId="77777777" w:rsidR="000E3868" w:rsidRPr="007F2FEA" w:rsidRDefault="000E3868" w:rsidP="000716A8">
                  <w:pPr>
                    <w:jc w:val="center"/>
                    <w:rPr>
                      <w:sz w:val="16"/>
                      <w:szCs w:val="16"/>
                    </w:rPr>
                  </w:pPr>
                  <w:r w:rsidRPr="007F2FEA">
                    <w:rPr>
                      <w:sz w:val="16"/>
                      <w:szCs w:val="16"/>
                    </w:rPr>
                    <w:t>≤ 30 °C</w:t>
                  </w:r>
                </w:p>
              </w:tc>
              <w:tc>
                <w:tcPr>
                  <w:tcW w:w="2125" w:type="dxa"/>
                  <w:vAlign w:val="center"/>
                </w:tcPr>
                <w:p w14:paraId="08D2B8CD" w14:textId="5934712C" w:rsidR="000E3868" w:rsidRPr="007F2FEA" w:rsidRDefault="000E3868" w:rsidP="000716A8">
                  <w:pPr>
                    <w:jc w:val="center"/>
                    <w:rPr>
                      <w:sz w:val="16"/>
                      <w:szCs w:val="16"/>
                    </w:rPr>
                  </w:pPr>
                  <w:r w:rsidRPr="007F2FEA">
                    <w:rPr>
                      <w:sz w:val="16"/>
                      <w:szCs w:val="16"/>
                    </w:rPr>
                    <w:t>-</w:t>
                  </w:r>
                </w:p>
              </w:tc>
              <w:tc>
                <w:tcPr>
                  <w:tcW w:w="2126" w:type="dxa"/>
                  <w:vAlign w:val="center"/>
                </w:tcPr>
                <w:p w14:paraId="170849DF" w14:textId="4BE679F4" w:rsidR="000E3868" w:rsidRPr="007F2FEA" w:rsidRDefault="000E3868" w:rsidP="000716A8">
                  <w:pPr>
                    <w:jc w:val="center"/>
                    <w:rPr>
                      <w:sz w:val="16"/>
                      <w:szCs w:val="16"/>
                    </w:rPr>
                  </w:pPr>
                  <w:r w:rsidRPr="007F2FEA">
                    <w:rPr>
                      <w:sz w:val="16"/>
                      <w:szCs w:val="16"/>
                    </w:rPr>
                    <w:t>-</w:t>
                  </w:r>
                </w:p>
              </w:tc>
            </w:tr>
            <w:tr w:rsidR="000E3868" w:rsidRPr="007F2FEA" w14:paraId="5C386A8A" w14:textId="77777777" w:rsidTr="000716A8">
              <w:trPr>
                <w:jc w:val="center"/>
              </w:trPr>
              <w:tc>
                <w:tcPr>
                  <w:tcW w:w="2125" w:type="dxa"/>
                  <w:vAlign w:val="center"/>
                </w:tcPr>
                <w:p w14:paraId="7E83FB07" w14:textId="77777777" w:rsidR="000E3868" w:rsidRPr="007F2FEA" w:rsidRDefault="000E3868" w:rsidP="000716A8">
                  <w:pPr>
                    <w:jc w:val="left"/>
                    <w:rPr>
                      <w:sz w:val="16"/>
                      <w:szCs w:val="16"/>
                    </w:rPr>
                  </w:pPr>
                  <w:r w:rsidRPr="007F2FEA">
                    <w:rPr>
                      <w:sz w:val="16"/>
                      <w:szCs w:val="16"/>
                    </w:rPr>
                    <w:t>Aluminio</w:t>
                  </w:r>
                </w:p>
              </w:tc>
              <w:tc>
                <w:tcPr>
                  <w:tcW w:w="2125" w:type="dxa"/>
                  <w:vAlign w:val="center"/>
                </w:tcPr>
                <w:p w14:paraId="2842275E" w14:textId="397D76F8" w:rsidR="000E3868" w:rsidRPr="007F2FEA" w:rsidRDefault="000E3868" w:rsidP="000716A8">
                  <w:pPr>
                    <w:jc w:val="center"/>
                    <w:rPr>
                      <w:sz w:val="16"/>
                      <w:szCs w:val="16"/>
                    </w:rPr>
                  </w:pPr>
                  <w:r>
                    <w:rPr>
                      <w:sz w:val="16"/>
                      <w:szCs w:val="16"/>
                    </w:rPr>
                    <w:t>-</w:t>
                  </w:r>
                </w:p>
              </w:tc>
              <w:tc>
                <w:tcPr>
                  <w:tcW w:w="2126" w:type="dxa"/>
                  <w:vAlign w:val="center"/>
                </w:tcPr>
                <w:p w14:paraId="0CED0350" w14:textId="2780DEE4" w:rsidR="000E3868" w:rsidRPr="007F2FEA" w:rsidRDefault="000E3868" w:rsidP="000716A8">
                  <w:pPr>
                    <w:jc w:val="center"/>
                    <w:rPr>
                      <w:sz w:val="16"/>
                      <w:szCs w:val="16"/>
                    </w:rPr>
                  </w:pPr>
                  <w:r>
                    <w:rPr>
                      <w:sz w:val="16"/>
                      <w:szCs w:val="16"/>
                    </w:rPr>
                    <w:t>1*</w:t>
                  </w:r>
                </w:p>
              </w:tc>
              <w:tc>
                <w:tcPr>
                  <w:tcW w:w="2125" w:type="dxa"/>
                  <w:vAlign w:val="center"/>
                </w:tcPr>
                <w:p w14:paraId="7BA4D672" w14:textId="77777777" w:rsidR="000E3868" w:rsidRPr="007F2FEA" w:rsidRDefault="000E3868" w:rsidP="000716A8">
                  <w:pPr>
                    <w:jc w:val="center"/>
                    <w:rPr>
                      <w:sz w:val="16"/>
                      <w:szCs w:val="16"/>
                    </w:rPr>
                  </w:pPr>
                  <w:r w:rsidRPr="007F2FEA">
                    <w:rPr>
                      <w:sz w:val="16"/>
                      <w:szCs w:val="16"/>
                    </w:rPr>
                    <w:t>0,06</w:t>
                  </w:r>
                </w:p>
              </w:tc>
              <w:tc>
                <w:tcPr>
                  <w:tcW w:w="2126" w:type="dxa"/>
                  <w:vAlign w:val="center"/>
                </w:tcPr>
                <w:p w14:paraId="7DC3D111" w14:textId="77777777" w:rsidR="000E3868" w:rsidRPr="007F2FEA" w:rsidRDefault="000E3868" w:rsidP="000716A8">
                  <w:pPr>
                    <w:jc w:val="center"/>
                    <w:rPr>
                      <w:sz w:val="16"/>
                      <w:szCs w:val="16"/>
                    </w:rPr>
                  </w:pPr>
                  <w:r w:rsidRPr="007F2FEA">
                    <w:rPr>
                      <w:sz w:val="16"/>
                      <w:szCs w:val="16"/>
                    </w:rPr>
                    <w:t>0,12</w:t>
                  </w:r>
                </w:p>
              </w:tc>
            </w:tr>
            <w:tr w:rsidR="000E3868" w:rsidRPr="007F2FEA" w14:paraId="01B4571F" w14:textId="77777777" w:rsidTr="000716A8">
              <w:trPr>
                <w:jc w:val="center"/>
              </w:trPr>
              <w:tc>
                <w:tcPr>
                  <w:tcW w:w="2125" w:type="dxa"/>
                  <w:vAlign w:val="center"/>
                </w:tcPr>
                <w:p w14:paraId="7B5C2997" w14:textId="77777777" w:rsidR="000E3868" w:rsidRPr="007F2FEA" w:rsidRDefault="000E3868" w:rsidP="000716A8">
                  <w:pPr>
                    <w:jc w:val="left"/>
                    <w:rPr>
                      <w:sz w:val="16"/>
                      <w:szCs w:val="16"/>
                    </w:rPr>
                  </w:pPr>
                  <w:r w:rsidRPr="007F2FEA">
                    <w:rPr>
                      <w:sz w:val="16"/>
                      <w:szCs w:val="16"/>
                    </w:rPr>
                    <w:t>Cloruro</w:t>
                  </w:r>
                </w:p>
              </w:tc>
              <w:tc>
                <w:tcPr>
                  <w:tcW w:w="2125" w:type="dxa"/>
                  <w:vAlign w:val="center"/>
                </w:tcPr>
                <w:p w14:paraId="19B4708E" w14:textId="77777777" w:rsidR="000E3868" w:rsidRPr="007F2FEA" w:rsidRDefault="000E3868" w:rsidP="000716A8">
                  <w:pPr>
                    <w:jc w:val="center"/>
                    <w:rPr>
                      <w:sz w:val="16"/>
                      <w:szCs w:val="16"/>
                    </w:rPr>
                  </w:pPr>
                  <w:r w:rsidRPr="007F2FEA">
                    <w:rPr>
                      <w:sz w:val="16"/>
                      <w:szCs w:val="16"/>
                    </w:rPr>
                    <w:t>-</w:t>
                  </w:r>
                </w:p>
              </w:tc>
              <w:tc>
                <w:tcPr>
                  <w:tcW w:w="2126" w:type="dxa"/>
                  <w:vAlign w:val="center"/>
                </w:tcPr>
                <w:p w14:paraId="3A4EC43D" w14:textId="15F3A6C6" w:rsidR="000E3868" w:rsidRPr="007F2FEA" w:rsidRDefault="000E3868" w:rsidP="000716A8">
                  <w:pPr>
                    <w:jc w:val="center"/>
                    <w:rPr>
                      <w:sz w:val="16"/>
                      <w:szCs w:val="16"/>
                    </w:rPr>
                  </w:pPr>
                  <w:r>
                    <w:rPr>
                      <w:sz w:val="16"/>
                      <w:szCs w:val="16"/>
                    </w:rPr>
                    <w:t>400*</w:t>
                  </w:r>
                </w:p>
              </w:tc>
              <w:tc>
                <w:tcPr>
                  <w:tcW w:w="2125" w:type="dxa"/>
                  <w:vAlign w:val="center"/>
                </w:tcPr>
                <w:p w14:paraId="7ACB2B07" w14:textId="77777777" w:rsidR="000E3868" w:rsidRPr="007F2FEA" w:rsidRDefault="000E3868" w:rsidP="000716A8">
                  <w:pPr>
                    <w:jc w:val="center"/>
                    <w:rPr>
                      <w:sz w:val="16"/>
                      <w:szCs w:val="16"/>
                    </w:rPr>
                  </w:pPr>
                  <w:r w:rsidRPr="007F2FEA">
                    <w:rPr>
                      <w:sz w:val="16"/>
                      <w:szCs w:val="16"/>
                    </w:rPr>
                    <w:t>24,0</w:t>
                  </w:r>
                </w:p>
              </w:tc>
              <w:tc>
                <w:tcPr>
                  <w:tcW w:w="2126" w:type="dxa"/>
                  <w:vAlign w:val="center"/>
                </w:tcPr>
                <w:p w14:paraId="5F3EA7B3" w14:textId="77777777" w:rsidR="000E3868" w:rsidRPr="007F2FEA" w:rsidRDefault="000E3868" w:rsidP="000716A8">
                  <w:pPr>
                    <w:jc w:val="center"/>
                    <w:rPr>
                      <w:sz w:val="16"/>
                      <w:szCs w:val="16"/>
                    </w:rPr>
                  </w:pPr>
                  <w:r w:rsidRPr="007F2FEA">
                    <w:rPr>
                      <w:sz w:val="16"/>
                      <w:szCs w:val="16"/>
                    </w:rPr>
                    <w:t>30,0</w:t>
                  </w:r>
                </w:p>
              </w:tc>
            </w:tr>
            <w:tr w:rsidR="000E3868" w:rsidRPr="007F2FEA" w14:paraId="11DEA9A2" w14:textId="77777777" w:rsidTr="000716A8">
              <w:trPr>
                <w:jc w:val="center"/>
              </w:trPr>
              <w:tc>
                <w:tcPr>
                  <w:tcW w:w="2125" w:type="dxa"/>
                  <w:vAlign w:val="center"/>
                </w:tcPr>
                <w:p w14:paraId="7E7EF29C" w14:textId="77777777" w:rsidR="000E3868" w:rsidRPr="007F2FEA" w:rsidRDefault="000E3868" w:rsidP="000716A8">
                  <w:pPr>
                    <w:jc w:val="left"/>
                    <w:rPr>
                      <w:sz w:val="16"/>
                      <w:szCs w:val="16"/>
                    </w:rPr>
                  </w:pPr>
                  <w:r w:rsidRPr="007F2FEA">
                    <w:rPr>
                      <w:sz w:val="16"/>
                      <w:szCs w:val="16"/>
                    </w:rPr>
                    <w:t>Sulfato</w:t>
                  </w:r>
                </w:p>
              </w:tc>
              <w:tc>
                <w:tcPr>
                  <w:tcW w:w="2125" w:type="dxa"/>
                  <w:vAlign w:val="center"/>
                </w:tcPr>
                <w:p w14:paraId="672E4D46" w14:textId="77777777" w:rsidR="000E3868" w:rsidRPr="007F2FEA" w:rsidRDefault="000E3868" w:rsidP="000716A8">
                  <w:pPr>
                    <w:jc w:val="center"/>
                    <w:rPr>
                      <w:sz w:val="16"/>
                      <w:szCs w:val="16"/>
                    </w:rPr>
                  </w:pPr>
                  <w:r w:rsidRPr="007F2FEA">
                    <w:rPr>
                      <w:sz w:val="16"/>
                      <w:szCs w:val="16"/>
                    </w:rPr>
                    <w:t>-</w:t>
                  </w:r>
                </w:p>
              </w:tc>
              <w:tc>
                <w:tcPr>
                  <w:tcW w:w="2126" w:type="dxa"/>
                  <w:vAlign w:val="center"/>
                </w:tcPr>
                <w:p w14:paraId="765757E9" w14:textId="39E99B10" w:rsidR="000E3868" w:rsidRPr="007F2FEA" w:rsidRDefault="000E3868" w:rsidP="000716A8">
                  <w:pPr>
                    <w:jc w:val="center"/>
                    <w:rPr>
                      <w:sz w:val="16"/>
                      <w:szCs w:val="16"/>
                    </w:rPr>
                  </w:pPr>
                  <w:r>
                    <w:rPr>
                      <w:sz w:val="16"/>
                      <w:szCs w:val="16"/>
                    </w:rPr>
                    <w:t>1000*</w:t>
                  </w:r>
                </w:p>
              </w:tc>
              <w:tc>
                <w:tcPr>
                  <w:tcW w:w="2125" w:type="dxa"/>
                  <w:vAlign w:val="center"/>
                </w:tcPr>
                <w:p w14:paraId="0FD46B8D" w14:textId="77777777" w:rsidR="000E3868" w:rsidRPr="007F2FEA" w:rsidRDefault="000E3868" w:rsidP="000716A8">
                  <w:pPr>
                    <w:jc w:val="center"/>
                    <w:rPr>
                      <w:sz w:val="16"/>
                      <w:szCs w:val="16"/>
                    </w:rPr>
                  </w:pPr>
                  <w:r w:rsidRPr="007F2FEA">
                    <w:rPr>
                      <w:sz w:val="16"/>
                      <w:szCs w:val="16"/>
                    </w:rPr>
                    <w:t>50,0</w:t>
                  </w:r>
                </w:p>
              </w:tc>
              <w:tc>
                <w:tcPr>
                  <w:tcW w:w="2126" w:type="dxa"/>
                  <w:vAlign w:val="center"/>
                </w:tcPr>
                <w:p w14:paraId="632EB4E5" w14:textId="77777777" w:rsidR="000E3868" w:rsidRPr="007F2FEA" w:rsidRDefault="000E3868" w:rsidP="000716A8">
                  <w:pPr>
                    <w:jc w:val="center"/>
                    <w:rPr>
                      <w:sz w:val="16"/>
                      <w:szCs w:val="16"/>
                    </w:rPr>
                  </w:pPr>
                  <w:r w:rsidRPr="007F2FEA">
                    <w:rPr>
                      <w:sz w:val="16"/>
                      <w:szCs w:val="16"/>
                    </w:rPr>
                    <w:t>60,0</w:t>
                  </w:r>
                </w:p>
              </w:tc>
            </w:tr>
            <w:tr w:rsidR="000E3868" w:rsidRPr="007F2FEA" w14:paraId="09FA60C1" w14:textId="77777777" w:rsidTr="000716A8">
              <w:trPr>
                <w:jc w:val="center"/>
              </w:trPr>
              <w:tc>
                <w:tcPr>
                  <w:tcW w:w="2125" w:type="dxa"/>
                  <w:vAlign w:val="center"/>
                </w:tcPr>
                <w:p w14:paraId="261E69AB" w14:textId="77777777" w:rsidR="000E3868" w:rsidRPr="007F2FEA" w:rsidRDefault="000E3868" w:rsidP="000716A8">
                  <w:pPr>
                    <w:jc w:val="left"/>
                    <w:rPr>
                      <w:sz w:val="16"/>
                      <w:szCs w:val="16"/>
                    </w:rPr>
                  </w:pPr>
                  <w:r w:rsidRPr="007F2FEA">
                    <w:rPr>
                      <w:sz w:val="16"/>
                      <w:szCs w:val="16"/>
                    </w:rPr>
                    <w:t>Conductividad (uS/cm)</w:t>
                  </w:r>
                </w:p>
              </w:tc>
              <w:tc>
                <w:tcPr>
                  <w:tcW w:w="2125" w:type="dxa"/>
                  <w:vAlign w:val="center"/>
                </w:tcPr>
                <w:p w14:paraId="77C89956" w14:textId="77777777" w:rsidR="000E3868" w:rsidRPr="007F2FEA" w:rsidRDefault="000E3868" w:rsidP="000716A8">
                  <w:pPr>
                    <w:jc w:val="center"/>
                    <w:rPr>
                      <w:sz w:val="16"/>
                      <w:szCs w:val="16"/>
                    </w:rPr>
                  </w:pPr>
                  <w:r w:rsidRPr="007F2FEA">
                    <w:rPr>
                      <w:sz w:val="16"/>
                      <w:szCs w:val="16"/>
                    </w:rPr>
                    <w:t>-</w:t>
                  </w:r>
                </w:p>
              </w:tc>
              <w:tc>
                <w:tcPr>
                  <w:tcW w:w="2126" w:type="dxa"/>
                  <w:vAlign w:val="center"/>
                </w:tcPr>
                <w:p w14:paraId="65AF7EBD" w14:textId="51EE922C" w:rsidR="000E3868" w:rsidRPr="007F2FEA" w:rsidRDefault="000E3868" w:rsidP="000716A8">
                  <w:pPr>
                    <w:jc w:val="center"/>
                    <w:rPr>
                      <w:sz w:val="16"/>
                      <w:szCs w:val="16"/>
                    </w:rPr>
                  </w:pPr>
                  <w:r>
                    <w:rPr>
                      <w:sz w:val="16"/>
                      <w:szCs w:val="16"/>
                    </w:rPr>
                    <w:t>3.500*</w:t>
                  </w:r>
                </w:p>
              </w:tc>
              <w:tc>
                <w:tcPr>
                  <w:tcW w:w="2125" w:type="dxa"/>
                  <w:vAlign w:val="center"/>
                </w:tcPr>
                <w:p w14:paraId="189DF44D" w14:textId="77777777" w:rsidR="000E3868" w:rsidRPr="007F2FEA" w:rsidRDefault="000E3868" w:rsidP="000716A8">
                  <w:pPr>
                    <w:jc w:val="center"/>
                    <w:rPr>
                      <w:sz w:val="16"/>
                      <w:szCs w:val="16"/>
                    </w:rPr>
                  </w:pPr>
                  <w:r w:rsidRPr="007F2FEA">
                    <w:rPr>
                      <w:sz w:val="16"/>
                      <w:szCs w:val="16"/>
                    </w:rPr>
                    <w:t>3.500 (uS/cm)</w:t>
                  </w:r>
                </w:p>
              </w:tc>
              <w:tc>
                <w:tcPr>
                  <w:tcW w:w="2126" w:type="dxa"/>
                  <w:vAlign w:val="center"/>
                </w:tcPr>
                <w:p w14:paraId="7EB1E711" w14:textId="77777777" w:rsidR="000E3868" w:rsidRPr="007F2FEA" w:rsidRDefault="000E3868" w:rsidP="000716A8">
                  <w:pPr>
                    <w:jc w:val="center"/>
                    <w:rPr>
                      <w:sz w:val="16"/>
                      <w:szCs w:val="16"/>
                    </w:rPr>
                  </w:pPr>
                  <w:r w:rsidRPr="007F2FEA">
                    <w:rPr>
                      <w:sz w:val="16"/>
                      <w:szCs w:val="16"/>
                    </w:rPr>
                    <w:t>4.000 (uS/cm)</w:t>
                  </w:r>
                </w:p>
              </w:tc>
            </w:tr>
          </w:tbl>
          <w:p w14:paraId="655E7D0A" w14:textId="607D39EE" w:rsidR="00D462E4" w:rsidRPr="00A0156A" w:rsidRDefault="00996429" w:rsidP="000716A8">
            <w:pPr>
              <w:rPr>
                <w:sz w:val="16"/>
              </w:rPr>
            </w:pPr>
            <w:r>
              <w:rPr>
                <w:sz w:val="16"/>
              </w:rPr>
              <w:tab/>
            </w:r>
            <w:r>
              <w:rPr>
                <w:sz w:val="16"/>
              </w:rPr>
              <w:tab/>
            </w:r>
            <w:r w:rsidR="002006A1" w:rsidRPr="00A0156A">
              <w:rPr>
                <w:sz w:val="16"/>
              </w:rPr>
              <w:t>*</w:t>
            </w:r>
            <w:r w:rsidR="004E1A89" w:rsidRPr="00A0156A">
              <w:rPr>
                <w:sz w:val="16"/>
              </w:rPr>
              <w:t xml:space="preserve"> </w:t>
            </w:r>
            <w:r w:rsidR="002006A1" w:rsidRPr="00A0156A">
              <w:rPr>
                <w:sz w:val="16"/>
              </w:rPr>
              <w:t>Valores establecidos en R</w:t>
            </w:r>
            <w:r w:rsidR="001F1C78">
              <w:rPr>
                <w:sz w:val="16"/>
              </w:rPr>
              <w:t xml:space="preserve">es. Exe. </w:t>
            </w:r>
            <w:r w:rsidR="002006A1" w:rsidRPr="00A0156A">
              <w:rPr>
                <w:sz w:val="16"/>
              </w:rPr>
              <w:t>N° 377/2005.</w:t>
            </w:r>
          </w:p>
          <w:p w14:paraId="02A1FCFE" w14:textId="755A6D8D" w:rsidR="00031871" w:rsidRPr="00A0156A" w:rsidRDefault="00996429" w:rsidP="000716A8">
            <w:pPr>
              <w:rPr>
                <w:sz w:val="16"/>
              </w:rPr>
            </w:pPr>
            <w:r>
              <w:rPr>
                <w:sz w:val="16"/>
              </w:rPr>
              <w:tab/>
            </w:r>
            <w:r>
              <w:rPr>
                <w:sz w:val="16"/>
              </w:rPr>
              <w:tab/>
            </w:r>
            <w:r w:rsidR="00031871" w:rsidRPr="00A0156A">
              <w:rPr>
                <w:sz w:val="16"/>
              </w:rPr>
              <w:t xml:space="preserve">** Valores </w:t>
            </w:r>
            <w:r w:rsidR="00E671C4" w:rsidRPr="00A0156A">
              <w:rPr>
                <w:sz w:val="16"/>
              </w:rPr>
              <w:t xml:space="preserve">confirmados mediante </w:t>
            </w:r>
            <w:r w:rsidR="00031871" w:rsidRPr="00A0156A">
              <w:rPr>
                <w:sz w:val="16"/>
              </w:rPr>
              <w:t>R</w:t>
            </w:r>
            <w:r w:rsidR="001F1C78">
              <w:rPr>
                <w:sz w:val="16"/>
              </w:rPr>
              <w:t xml:space="preserve">es. Exe. </w:t>
            </w:r>
            <w:r w:rsidR="004E1A89" w:rsidRPr="00A0156A">
              <w:rPr>
                <w:sz w:val="16"/>
              </w:rPr>
              <w:t>N°</w:t>
            </w:r>
            <w:r w:rsidR="00031871" w:rsidRPr="00A0156A">
              <w:rPr>
                <w:sz w:val="16"/>
              </w:rPr>
              <w:t>461/2005</w:t>
            </w:r>
            <w:r w:rsidR="00746744" w:rsidRPr="00A0156A">
              <w:rPr>
                <w:sz w:val="16"/>
              </w:rPr>
              <w:t>.</w:t>
            </w:r>
          </w:p>
          <w:p w14:paraId="298C338A" w14:textId="77777777" w:rsidR="00031871" w:rsidRPr="002006A1" w:rsidRDefault="00031871" w:rsidP="000716A8"/>
          <w:p w14:paraId="74EFD9EC" w14:textId="77777777" w:rsidR="00D462E4" w:rsidRPr="00DE3695" w:rsidRDefault="00D462E4" w:rsidP="000716A8">
            <w:r w:rsidRPr="00DE3695">
              <w:rPr>
                <w:u w:val="single"/>
              </w:rPr>
              <w:t xml:space="preserve">RCA 594/2005, Considerando </w:t>
            </w:r>
            <w:r>
              <w:rPr>
                <w:u w:val="single"/>
              </w:rPr>
              <w:t>9.3.4</w:t>
            </w:r>
          </w:p>
          <w:p w14:paraId="30882527" w14:textId="77777777" w:rsidR="00D462E4" w:rsidRDefault="00D462E4" w:rsidP="000716A8">
            <w:pPr>
              <w:rPr>
                <w:i/>
              </w:rPr>
            </w:pPr>
            <w:r w:rsidRPr="00DE3695">
              <w:rPr>
                <w:i/>
              </w:rPr>
              <w:t>“</w:t>
            </w:r>
            <w:r>
              <w:rPr>
                <w:i/>
              </w:rPr>
              <w:t>Se deberá incluir en el programa de monitoreo para la calidad de las aguas del sector del depósito de residuos sólidos, el parámetro Aluminio</w:t>
            </w:r>
            <w:r w:rsidRPr="00DE3695">
              <w:rPr>
                <w:i/>
              </w:rPr>
              <w:t>”</w:t>
            </w:r>
            <w:r w:rsidRPr="00DE3695" w:rsidDel="00A0532A">
              <w:rPr>
                <w:i/>
              </w:rPr>
              <w:t xml:space="preserve"> </w:t>
            </w:r>
          </w:p>
          <w:p w14:paraId="6CD67F4C" w14:textId="77777777" w:rsidR="00D462E4" w:rsidRDefault="00D462E4" w:rsidP="000716A8">
            <w:pPr>
              <w:jc w:val="center"/>
              <w:rPr>
                <w:b/>
                <w:sz w:val="18"/>
              </w:rPr>
            </w:pPr>
            <w:r>
              <w:rPr>
                <w:b/>
                <w:sz w:val="18"/>
              </w:rPr>
              <w:t xml:space="preserve">Extracto </w:t>
            </w:r>
            <w:r w:rsidRPr="0026686F">
              <w:rPr>
                <w:b/>
                <w:sz w:val="18"/>
              </w:rPr>
              <w:t>Tabla</w:t>
            </w:r>
            <w:r>
              <w:rPr>
                <w:b/>
                <w:sz w:val="18"/>
              </w:rPr>
              <w:t xml:space="preserve"> 9.2 </w:t>
            </w:r>
            <w:r w:rsidRPr="0026686F">
              <w:rPr>
                <w:b/>
                <w:sz w:val="18"/>
              </w:rPr>
              <w:t>RCA 5</w:t>
            </w:r>
            <w:r>
              <w:rPr>
                <w:b/>
                <w:sz w:val="18"/>
              </w:rPr>
              <w:t>9</w:t>
            </w:r>
            <w:r w:rsidRPr="0026686F">
              <w:rPr>
                <w:b/>
                <w:sz w:val="18"/>
              </w:rPr>
              <w:t xml:space="preserve">4/2005: </w:t>
            </w:r>
            <w:r>
              <w:rPr>
                <w:b/>
                <w:sz w:val="18"/>
              </w:rPr>
              <w:t>Programa de Monitoreo Ambiental (Efluente) Requerido Durante la Operación</w:t>
            </w:r>
            <w:r w:rsidRPr="0026686F">
              <w:rPr>
                <w:b/>
                <w:sz w:val="18"/>
              </w:rPr>
              <w:t>. Fuente: Elaboración Propia</w:t>
            </w:r>
            <w:r>
              <w:rPr>
                <w:b/>
                <w:sz w:val="18"/>
              </w:rPr>
              <w:t>.</w:t>
            </w:r>
          </w:p>
          <w:tbl>
            <w:tblPr>
              <w:tblStyle w:val="Tablaconcuadrcula"/>
              <w:tblW w:w="0" w:type="auto"/>
              <w:jc w:val="center"/>
              <w:tblLayout w:type="fixed"/>
              <w:tblLook w:val="04A0" w:firstRow="1" w:lastRow="0" w:firstColumn="1" w:lastColumn="0" w:noHBand="0" w:noVBand="1"/>
            </w:tblPr>
            <w:tblGrid>
              <w:gridCol w:w="2210"/>
              <w:gridCol w:w="2210"/>
              <w:gridCol w:w="2211"/>
              <w:gridCol w:w="2210"/>
              <w:gridCol w:w="2211"/>
            </w:tblGrid>
            <w:tr w:rsidR="00D462E4" w:rsidRPr="007F2FEA" w14:paraId="07217CDF" w14:textId="77777777" w:rsidTr="000716A8">
              <w:trPr>
                <w:trHeight w:val="284"/>
                <w:jc w:val="center"/>
              </w:trPr>
              <w:tc>
                <w:tcPr>
                  <w:tcW w:w="2210" w:type="dxa"/>
                  <w:shd w:val="clear" w:color="auto" w:fill="D9D9D9" w:themeFill="background1" w:themeFillShade="D9"/>
                  <w:vAlign w:val="center"/>
                </w:tcPr>
                <w:p w14:paraId="7BDE7F04" w14:textId="77777777" w:rsidR="00D462E4" w:rsidRPr="007F2FEA" w:rsidRDefault="00D462E4" w:rsidP="000716A8">
                  <w:pPr>
                    <w:jc w:val="center"/>
                    <w:rPr>
                      <w:b/>
                      <w:sz w:val="16"/>
                      <w:szCs w:val="16"/>
                    </w:rPr>
                  </w:pPr>
                  <w:r w:rsidRPr="007F2FEA">
                    <w:rPr>
                      <w:b/>
                      <w:sz w:val="16"/>
                      <w:szCs w:val="16"/>
                    </w:rPr>
                    <w:t>Componente Ambiental</w:t>
                  </w:r>
                </w:p>
              </w:tc>
              <w:tc>
                <w:tcPr>
                  <w:tcW w:w="2210" w:type="dxa"/>
                  <w:shd w:val="clear" w:color="auto" w:fill="D9D9D9" w:themeFill="background1" w:themeFillShade="D9"/>
                  <w:vAlign w:val="center"/>
                </w:tcPr>
                <w:p w14:paraId="21BBB8C3" w14:textId="77777777" w:rsidR="00D462E4" w:rsidRPr="007F2FEA" w:rsidRDefault="00D462E4" w:rsidP="000716A8">
                  <w:pPr>
                    <w:jc w:val="center"/>
                    <w:rPr>
                      <w:b/>
                      <w:sz w:val="16"/>
                      <w:szCs w:val="16"/>
                    </w:rPr>
                  </w:pPr>
                  <w:r w:rsidRPr="007F2FEA">
                    <w:rPr>
                      <w:b/>
                      <w:sz w:val="16"/>
                      <w:szCs w:val="16"/>
                    </w:rPr>
                    <w:t>Variable Ambiental</w:t>
                  </w:r>
                </w:p>
              </w:tc>
              <w:tc>
                <w:tcPr>
                  <w:tcW w:w="2211" w:type="dxa"/>
                  <w:shd w:val="clear" w:color="auto" w:fill="D9D9D9" w:themeFill="background1" w:themeFillShade="D9"/>
                  <w:vAlign w:val="center"/>
                </w:tcPr>
                <w:p w14:paraId="39ABD181" w14:textId="77777777" w:rsidR="00D462E4" w:rsidRPr="007F2FEA" w:rsidRDefault="00D462E4" w:rsidP="000716A8">
                  <w:pPr>
                    <w:jc w:val="center"/>
                    <w:rPr>
                      <w:b/>
                      <w:sz w:val="16"/>
                      <w:szCs w:val="16"/>
                    </w:rPr>
                  </w:pPr>
                  <w:r w:rsidRPr="007F2FEA">
                    <w:rPr>
                      <w:b/>
                      <w:sz w:val="16"/>
                      <w:szCs w:val="16"/>
                    </w:rPr>
                    <w:t>Sitios de Monitoreo</w:t>
                  </w:r>
                </w:p>
              </w:tc>
              <w:tc>
                <w:tcPr>
                  <w:tcW w:w="2210" w:type="dxa"/>
                  <w:shd w:val="clear" w:color="auto" w:fill="D9D9D9" w:themeFill="background1" w:themeFillShade="D9"/>
                  <w:vAlign w:val="center"/>
                </w:tcPr>
                <w:p w14:paraId="0F911257" w14:textId="77777777" w:rsidR="00D462E4" w:rsidRPr="007F2FEA" w:rsidRDefault="00D462E4" w:rsidP="000716A8">
                  <w:pPr>
                    <w:jc w:val="center"/>
                    <w:rPr>
                      <w:b/>
                      <w:sz w:val="16"/>
                      <w:szCs w:val="16"/>
                    </w:rPr>
                  </w:pPr>
                  <w:r w:rsidRPr="007F2FEA">
                    <w:rPr>
                      <w:b/>
                      <w:sz w:val="16"/>
                      <w:szCs w:val="16"/>
                    </w:rPr>
                    <w:t>Frecuencia</w:t>
                  </w:r>
                </w:p>
              </w:tc>
              <w:tc>
                <w:tcPr>
                  <w:tcW w:w="2211" w:type="dxa"/>
                  <w:shd w:val="clear" w:color="auto" w:fill="D9D9D9" w:themeFill="background1" w:themeFillShade="D9"/>
                  <w:vAlign w:val="center"/>
                </w:tcPr>
                <w:p w14:paraId="4B794A3A" w14:textId="77777777" w:rsidR="00D462E4" w:rsidRPr="007F2FEA" w:rsidRDefault="00D462E4" w:rsidP="000716A8">
                  <w:pPr>
                    <w:jc w:val="center"/>
                    <w:rPr>
                      <w:b/>
                      <w:sz w:val="16"/>
                      <w:szCs w:val="16"/>
                    </w:rPr>
                  </w:pPr>
                  <w:r w:rsidRPr="007F2FEA">
                    <w:rPr>
                      <w:b/>
                      <w:sz w:val="16"/>
                      <w:szCs w:val="16"/>
                    </w:rPr>
                    <w:t>Especificaciones Técnicas</w:t>
                  </w:r>
                </w:p>
              </w:tc>
            </w:tr>
            <w:tr w:rsidR="00D462E4" w:rsidRPr="008C5AAB" w14:paraId="79D4E449" w14:textId="77777777" w:rsidTr="000716A8">
              <w:trPr>
                <w:jc w:val="center"/>
              </w:trPr>
              <w:tc>
                <w:tcPr>
                  <w:tcW w:w="2210" w:type="dxa"/>
                  <w:vMerge w:val="restart"/>
                  <w:vAlign w:val="center"/>
                </w:tcPr>
                <w:p w14:paraId="2AC03CC6" w14:textId="77777777" w:rsidR="00D462E4" w:rsidRPr="007F2FEA" w:rsidRDefault="00D462E4" w:rsidP="000716A8">
                  <w:pPr>
                    <w:jc w:val="center"/>
                    <w:rPr>
                      <w:sz w:val="16"/>
                      <w:szCs w:val="16"/>
                    </w:rPr>
                  </w:pPr>
                  <w:r w:rsidRPr="007F2FEA">
                    <w:rPr>
                      <w:sz w:val="16"/>
                      <w:szCs w:val="16"/>
                    </w:rPr>
                    <w:t>Calidad del Efluente</w:t>
                  </w:r>
                </w:p>
              </w:tc>
              <w:tc>
                <w:tcPr>
                  <w:tcW w:w="2210" w:type="dxa"/>
                  <w:vAlign w:val="center"/>
                </w:tcPr>
                <w:p w14:paraId="2BE82F87" w14:textId="77777777" w:rsidR="00D462E4" w:rsidRPr="007F2FEA" w:rsidRDefault="00D462E4" w:rsidP="000716A8">
                  <w:pPr>
                    <w:jc w:val="center"/>
                    <w:rPr>
                      <w:sz w:val="16"/>
                      <w:szCs w:val="16"/>
                    </w:rPr>
                  </w:pPr>
                  <w:r w:rsidRPr="007F2FEA">
                    <w:rPr>
                      <w:sz w:val="16"/>
                      <w:szCs w:val="16"/>
                    </w:rPr>
                    <w:t>Temperatura</w:t>
                  </w:r>
                </w:p>
              </w:tc>
              <w:tc>
                <w:tcPr>
                  <w:tcW w:w="2211" w:type="dxa"/>
                  <w:vMerge w:val="restart"/>
                  <w:vAlign w:val="center"/>
                </w:tcPr>
                <w:p w14:paraId="05741F58" w14:textId="77777777" w:rsidR="00D462E4" w:rsidRPr="007F2FEA" w:rsidRDefault="00D462E4" w:rsidP="000716A8">
                  <w:pPr>
                    <w:jc w:val="center"/>
                    <w:rPr>
                      <w:sz w:val="16"/>
                      <w:szCs w:val="16"/>
                    </w:rPr>
                  </w:pPr>
                  <w:r w:rsidRPr="007F2FEA">
                    <w:rPr>
                      <w:sz w:val="16"/>
                      <w:szCs w:val="16"/>
                    </w:rPr>
                    <w:t>A la salida tratamiento terciario</w:t>
                  </w:r>
                </w:p>
              </w:tc>
              <w:tc>
                <w:tcPr>
                  <w:tcW w:w="2210" w:type="dxa"/>
                  <w:vMerge w:val="restart"/>
                  <w:vAlign w:val="center"/>
                </w:tcPr>
                <w:p w14:paraId="52E32984" w14:textId="77777777" w:rsidR="00D462E4" w:rsidRPr="007F2FEA" w:rsidRDefault="00D462E4" w:rsidP="000716A8">
                  <w:pPr>
                    <w:jc w:val="center"/>
                    <w:rPr>
                      <w:sz w:val="16"/>
                      <w:szCs w:val="16"/>
                    </w:rPr>
                  </w:pPr>
                  <w:r w:rsidRPr="007F2FEA">
                    <w:rPr>
                      <w:sz w:val="16"/>
                      <w:szCs w:val="16"/>
                    </w:rPr>
                    <w:t>Continuo</w:t>
                  </w:r>
                </w:p>
              </w:tc>
              <w:tc>
                <w:tcPr>
                  <w:tcW w:w="2211" w:type="dxa"/>
                  <w:vMerge w:val="restart"/>
                  <w:vAlign w:val="center"/>
                </w:tcPr>
                <w:p w14:paraId="6FBC8FC8" w14:textId="77777777" w:rsidR="00D462E4" w:rsidRPr="007F2FEA" w:rsidRDefault="00D462E4" w:rsidP="000716A8">
                  <w:pPr>
                    <w:jc w:val="center"/>
                    <w:rPr>
                      <w:sz w:val="16"/>
                      <w:szCs w:val="16"/>
                      <w:lang w:val="en-US"/>
                    </w:rPr>
                  </w:pPr>
                  <w:r w:rsidRPr="007F2FEA">
                    <w:rPr>
                      <w:sz w:val="16"/>
                      <w:szCs w:val="16"/>
                      <w:lang w:val="en-US"/>
                    </w:rPr>
                    <w:t>Muestreos, tratamiento de muestras y análisis según Standard Methods for the Examination of Water and Wastewater</w:t>
                  </w:r>
                </w:p>
                <w:p w14:paraId="2FE4DBE6" w14:textId="77777777" w:rsidR="00D462E4" w:rsidRPr="007F2FEA" w:rsidRDefault="00D462E4" w:rsidP="000716A8">
                  <w:pPr>
                    <w:jc w:val="center"/>
                    <w:rPr>
                      <w:sz w:val="16"/>
                      <w:szCs w:val="16"/>
                      <w:lang w:val="en-US"/>
                    </w:rPr>
                  </w:pPr>
                </w:p>
              </w:tc>
            </w:tr>
            <w:tr w:rsidR="00D462E4" w:rsidRPr="007F2FEA" w14:paraId="177372FA" w14:textId="77777777" w:rsidTr="000716A8">
              <w:trPr>
                <w:jc w:val="center"/>
              </w:trPr>
              <w:tc>
                <w:tcPr>
                  <w:tcW w:w="2210" w:type="dxa"/>
                  <w:vMerge/>
                  <w:vAlign w:val="center"/>
                </w:tcPr>
                <w:p w14:paraId="7746CDA3" w14:textId="77777777" w:rsidR="00D462E4" w:rsidRPr="007F2FEA" w:rsidRDefault="00D462E4" w:rsidP="000716A8">
                  <w:pPr>
                    <w:jc w:val="center"/>
                    <w:rPr>
                      <w:sz w:val="16"/>
                      <w:szCs w:val="16"/>
                      <w:lang w:val="en-US"/>
                    </w:rPr>
                  </w:pPr>
                </w:p>
              </w:tc>
              <w:tc>
                <w:tcPr>
                  <w:tcW w:w="2210" w:type="dxa"/>
                  <w:vAlign w:val="center"/>
                </w:tcPr>
                <w:p w14:paraId="724BCFA3" w14:textId="77777777" w:rsidR="00D462E4" w:rsidRPr="007F2FEA" w:rsidRDefault="00D462E4" w:rsidP="000716A8">
                  <w:pPr>
                    <w:jc w:val="center"/>
                    <w:rPr>
                      <w:sz w:val="16"/>
                      <w:szCs w:val="16"/>
                    </w:rPr>
                  </w:pPr>
                  <w:r w:rsidRPr="007F2FEA">
                    <w:rPr>
                      <w:sz w:val="16"/>
                      <w:szCs w:val="16"/>
                    </w:rPr>
                    <w:t>pH</w:t>
                  </w:r>
                </w:p>
              </w:tc>
              <w:tc>
                <w:tcPr>
                  <w:tcW w:w="2211" w:type="dxa"/>
                  <w:vMerge/>
                  <w:vAlign w:val="center"/>
                </w:tcPr>
                <w:p w14:paraId="61698FEE" w14:textId="77777777" w:rsidR="00D462E4" w:rsidRPr="007F2FEA" w:rsidRDefault="00D462E4" w:rsidP="000716A8">
                  <w:pPr>
                    <w:jc w:val="center"/>
                    <w:rPr>
                      <w:sz w:val="16"/>
                      <w:szCs w:val="16"/>
                    </w:rPr>
                  </w:pPr>
                </w:p>
              </w:tc>
              <w:tc>
                <w:tcPr>
                  <w:tcW w:w="2210" w:type="dxa"/>
                  <w:vMerge/>
                  <w:vAlign w:val="center"/>
                </w:tcPr>
                <w:p w14:paraId="29C39712" w14:textId="77777777" w:rsidR="00D462E4" w:rsidRPr="007F2FEA" w:rsidRDefault="00D462E4" w:rsidP="000716A8">
                  <w:pPr>
                    <w:jc w:val="center"/>
                    <w:rPr>
                      <w:sz w:val="16"/>
                      <w:szCs w:val="16"/>
                    </w:rPr>
                  </w:pPr>
                </w:p>
              </w:tc>
              <w:tc>
                <w:tcPr>
                  <w:tcW w:w="2211" w:type="dxa"/>
                  <w:vMerge/>
                  <w:vAlign w:val="center"/>
                </w:tcPr>
                <w:p w14:paraId="4F875FCF" w14:textId="77777777" w:rsidR="00D462E4" w:rsidRPr="007F2FEA" w:rsidRDefault="00D462E4" w:rsidP="000716A8">
                  <w:pPr>
                    <w:jc w:val="center"/>
                    <w:rPr>
                      <w:sz w:val="16"/>
                      <w:szCs w:val="16"/>
                    </w:rPr>
                  </w:pPr>
                </w:p>
              </w:tc>
            </w:tr>
            <w:tr w:rsidR="00D462E4" w:rsidRPr="007F2FEA" w14:paraId="45435E21" w14:textId="77777777" w:rsidTr="000716A8">
              <w:trPr>
                <w:jc w:val="center"/>
              </w:trPr>
              <w:tc>
                <w:tcPr>
                  <w:tcW w:w="2210" w:type="dxa"/>
                  <w:vMerge/>
                  <w:vAlign w:val="center"/>
                </w:tcPr>
                <w:p w14:paraId="430E8E14" w14:textId="77777777" w:rsidR="00D462E4" w:rsidRPr="007F2FEA" w:rsidRDefault="00D462E4" w:rsidP="000716A8">
                  <w:pPr>
                    <w:jc w:val="center"/>
                    <w:rPr>
                      <w:sz w:val="16"/>
                      <w:szCs w:val="16"/>
                    </w:rPr>
                  </w:pPr>
                </w:p>
              </w:tc>
              <w:tc>
                <w:tcPr>
                  <w:tcW w:w="2210" w:type="dxa"/>
                  <w:vAlign w:val="center"/>
                </w:tcPr>
                <w:p w14:paraId="206D6404" w14:textId="77777777" w:rsidR="00D462E4" w:rsidRPr="007F2FEA" w:rsidRDefault="00D462E4" w:rsidP="000716A8">
                  <w:pPr>
                    <w:jc w:val="center"/>
                    <w:rPr>
                      <w:sz w:val="16"/>
                      <w:szCs w:val="16"/>
                    </w:rPr>
                  </w:pPr>
                  <w:r w:rsidRPr="007F2FEA">
                    <w:rPr>
                      <w:sz w:val="16"/>
                      <w:szCs w:val="16"/>
                    </w:rPr>
                    <w:t>Caudal</w:t>
                  </w:r>
                </w:p>
              </w:tc>
              <w:tc>
                <w:tcPr>
                  <w:tcW w:w="2211" w:type="dxa"/>
                  <w:vMerge/>
                  <w:vAlign w:val="center"/>
                </w:tcPr>
                <w:p w14:paraId="1FA2C39F" w14:textId="77777777" w:rsidR="00D462E4" w:rsidRPr="007F2FEA" w:rsidRDefault="00D462E4" w:rsidP="000716A8">
                  <w:pPr>
                    <w:jc w:val="center"/>
                    <w:rPr>
                      <w:sz w:val="16"/>
                      <w:szCs w:val="16"/>
                    </w:rPr>
                  </w:pPr>
                </w:p>
              </w:tc>
              <w:tc>
                <w:tcPr>
                  <w:tcW w:w="2210" w:type="dxa"/>
                  <w:vMerge/>
                  <w:vAlign w:val="center"/>
                </w:tcPr>
                <w:p w14:paraId="42378041" w14:textId="77777777" w:rsidR="00D462E4" w:rsidRPr="007F2FEA" w:rsidRDefault="00D462E4" w:rsidP="000716A8">
                  <w:pPr>
                    <w:jc w:val="center"/>
                    <w:rPr>
                      <w:sz w:val="16"/>
                      <w:szCs w:val="16"/>
                    </w:rPr>
                  </w:pPr>
                </w:p>
              </w:tc>
              <w:tc>
                <w:tcPr>
                  <w:tcW w:w="2211" w:type="dxa"/>
                  <w:vMerge/>
                  <w:vAlign w:val="center"/>
                </w:tcPr>
                <w:p w14:paraId="6640211E" w14:textId="77777777" w:rsidR="00D462E4" w:rsidRPr="007F2FEA" w:rsidRDefault="00D462E4" w:rsidP="000716A8">
                  <w:pPr>
                    <w:jc w:val="center"/>
                    <w:rPr>
                      <w:sz w:val="16"/>
                      <w:szCs w:val="16"/>
                    </w:rPr>
                  </w:pPr>
                </w:p>
              </w:tc>
            </w:tr>
            <w:tr w:rsidR="00D462E4" w:rsidRPr="007F2FEA" w14:paraId="25550927" w14:textId="77777777" w:rsidTr="000716A8">
              <w:trPr>
                <w:jc w:val="center"/>
              </w:trPr>
              <w:tc>
                <w:tcPr>
                  <w:tcW w:w="2210" w:type="dxa"/>
                  <w:vMerge/>
                  <w:vAlign w:val="center"/>
                </w:tcPr>
                <w:p w14:paraId="447EF6D9" w14:textId="77777777" w:rsidR="00D462E4" w:rsidRPr="007F2FEA" w:rsidRDefault="00D462E4" w:rsidP="000716A8">
                  <w:pPr>
                    <w:jc w:val="center"/>
                    <w:rPr>
                      <w:sz w:val="16"/>
                      <w:szCs w:val="16"/>
                    </w:rPr>
                  </w:pPr>
                </w:p>
              </w:tc>
              <w:tc>
                <w:tcPr>
                  <w:tcW w:w="2210" w:type="dxa"/>
                  <w:vAlign w:val="center"/>
                </w:tcPr>
                <w:p w14:paraId="55D0BB06" w14:textId="77777777" w:rsidR="00D462E4" w:rsidRPr="007F2FEA" w:rsidRDefault="00D462E4" w:rsidP="000716A8">
                  <w:pPr>
                    <w:jc w:val="center"/>
                    <w:rPr>
                      <w:sz w:val="16"/>
                      <w:szCs w:val="16"/>
                    </w:rPr>
                  </w:pPr>
                  <w:r w:rsidRPr="007F2FEA">
                    <w:rPr>
                      <w:sz w:val="16"/>
                      <w:szCs w:val="16"/>
                    </w:rPr>
                    <w:t>Conductividad</w:t>
                  </w:r>
                </w:p>
              </w:tc>
              <w:tc>
                <w:tcPr>
                  <w:tcW w:w="2211" w:type="dxa"/>
                  <w:vMerge/>
                  <w:vAlign w:val="center"/>
                </w:tcPr>
                <w:p w14:paraId="43A3A700" w14:textId="77777777" w:rsidR="00D462E4" w:rsidRPr="007F2FEA" w:rsidRDefault="00D462E4" w:rsidP="000716A8">
                  <w:pPr>
                    <w:jc w:val="center"/>
                    <w:rPr>
                      <w:sz w:val="16"/>
                      <w:szCs w:val="16"/>
                    </w:rPr>
                  </w:pPr>
                </w:p>
              </w:tc>
              <w:tc>
                <w:tcPr>
                  <w:tcW w:w="2210" w:type="dxa"/>
                  <w:vMerge/>
                  <w:vAlign w:val="center"/>
                </w:tcPr>
                <w:p w14:paraId="784A9253" w14:textId="77777777" w:rsidR="00D462E4" w:rsidRPr="007F2FEA" w:rsidRDefault="00D462E4" w:rsidP="000716A8">
                  <w:pPr>
                    <w:jc w:val="center"/>
                    <w:rPr>
                      <w:sz w:val="16"/>
                      <w:szCs w:val="16"/>
                    </w:rPr>
                  </w:pPr>
                </w:p>
              </w:tc>
              <w:tc>
                <w:tcPr>
                  <w:tcW w:w="2211" w:type="dxa"/>
                  <w:vMerge/>
                  <w:vAlign w:val="center"/>
                </w:tcPr>
                <w:p w14:paraId="5FDC667F" w14:textId="77777777" w:rsidR="00D462E4" w:rsidRPr="007F2FEA" w:rsidRDefault="00D462E4" w:rsidP="000716A8">
                  <w:pPr>
                    <w:jc w:val="center"/>
                    <w:rPr>
                      <w:sz w:val="16"/>
                      <w:szCs w:val="16"/>
                    </w:rPr>
                  </w:pPr>
                </w:p>
              </w:tc>
            </w:tr>
            <w:tr w:rsidR="00D462E4" w:rsidRPr="007F2FEA" w14:paraId="4437CB8F" w14:textId="77777777" w:rsidTr="000716A8">
              <w:trPr>
                <w:jc w:val="center"/>
              </w:trPr>
              <w:tc>
                <w:tcPr>
                  <w:tcW w:w="2210" w:type="dxa"/>
                  <w:vMerge/>
                  <w:vAlign w:val="center"/>
                </w:tcPr>
                <w:p w14:paraId="4A4CF00A" w14:textId="77777777" w:rsidR="00D462E4" w:rsidRPr="007F2FEA" w:rsidRDefault="00D462E4" w:rsidP="000716A8">
                  <w:pPr>
                    <w:jc w:val="center"/>
                    <w:rPr>
                      <w:sz w:val="16"/>
                      <w:szCs w:val="16"/>
                    </w:rPr>
                  </w:pPr>
                </w:p>
              </w:tc>
              <w:tc>
                <w:tcPr>
                  <w:tcW w:w="2210" w:type="dxa"/>
                  <w:vAlign w:val="center"/>
                </w:tcPr>
                <w:p w14:paraId="04A1856E" w14:textId="77777777" w:rsidR="00D462E4" w:rsidRPr="007F2FEA" w:rsidRDefault="00D462E4" w:rsidP="000716A8">
                  <w:pPr>
                    <w:jc w:val="center"/>
                    <w:rPr>
                      <w:sz w:val="16"/>
                      <w:szCs w:val="16"/>
                    </w:rPr>
                  </w:pPr>
                  <w:r w:rsidRPr="007F2FEA">
                    <w:rPr>
                      <w:sz w:val="16"/>
                      <w:szCs w:val="16"/>
                    </w:rPr>
                    <w:t>DBO</w:t>
                  </w:r>
                </w:p>
              </w:tc>
              <w:tc>
                <w:tcPr>
                  <w:tcW w:w="2211" w:type="dxa"/>
                  <w:vMerge w:val="restart"/>
                  <w:vAlign w:val="center"/>
                </w:tcPr>
                <w:p w14:paraId="43887F9D" w14:textId="77777777" w:rsidR="00D462E4" w:rsidRPr="007F2FEA" w:rsidRDefault="00D462E4" w:rsidP="000716A8">
                  <w:pPr>
                    <w:jc w:val="center"/>
                    <w:rPr>
                      <w:sz w:val="16"/>
                      <w:szCs w:val="16"/>
                    </w:rPr>
                  </w:pPr>
                  <w:r w:rsidRPr="007F2FEA">
                    <w:rPr>
                      <w:sz w:val="16"/>
                      <w:szCs w:val="16"/>
                    </w:rPr>
                    <w:t>A la salida tratamiento terciario</w:t>
                  </w:r>
                </w:p>
              </w:tc>
              <w:tc>
                <w:tcPr>
                  <w:tcW w:w="2210" w:type="dxa"/>
                  <w:vMerge w:val="restart"/>
                  <w:vAlign w:val="center"/>
                </w:tcPr>
                <w:p w14:paraId="66947BC8" w14:textId="77777777" w:rsidR="00D462E4" w:rsidRPr="007F2FEA" w:rsidRDefault="00D462E4" w:rsidP="000716A8">
                  <w:pPr>
                    <w:jc w:val="center"/>
                    <w:rPr>
                      <w:sz w:val="16"/>
                      <w:szCs w:val="16"/>
                    </w:rPr>
                  </w:pPr>
                  <w:r w:rsidRPr="007F2FEA">
                    <w:rPr>
                      <w:sz w:val="16"/>
                      <w:szCs w:val="16"/>
                    </w:rPr>
                    <w:t>Semanal en base a muestras compuestas diarias</w:t>
                  </w:r>
                </w:p>
              </w:tc>
              <w:tc>
                <w:tcPr>
                  <w:tcW w:w="2211" w:type="dxa"/>
                  <w:vMerge/>
                  <w:vAlign w:val="center"/>
                </w:tcPr>
                <w:p w14:paraId="695D8803" w14:textId="77777777" w:rsidR="00D462E4" w:rsidRPr="007F2FEA" w:rsidRDefault="00D462E4" w:rsidP="000716A8">
                  <w:pPr>
                    <w:jc w:val="center"/>
                    <w:rPr>
                      <w:sz w:val="16"/>
                      <w:szCs w:val="16"/>
                    </w:rPr>
                  </w:pPr>
                </w:p>
              </w:tc>
            </w:tr>
            <w:tr w:rsidR="00D462E4" w:rsidRPr="007F2FEA" w14:paraId="7265C222" w14:textId="77777777" w:rsidTr="000716A8">
              <w:trPr>
                <w:jc w:val="center"/>
              </w:trPr>
              <w:tc>
                <w:tcPr>
                  <w:tcW w:w="2210" w:type="dxa"/>
                  <w:vMerge/>
                  <w:vAlign w:val="center"/>
                </w:tcPr>
                <w:p w14:paraId="2B88F914" w14:textId="77777777" w:rsidR="00D462E4" w:rsidRPr="007F2FEA" w:rsidRDefault="00D462E4" w:rsidP="000716A8">
                  <w:pPr>
                    <w:jc w:val="center"/>
                    <w:rPr>
                      <w:sz w:val="16"/>
                      <w:szCs w:val="16"/>
                    </w:rPr>
                  </w:pPr>
                </w:p>
              </w:tc>
              <w:tc>
                <w:tcPr>
                  <w:tcW w:w="2210" w:type="dxa"/>
                  <w:vAlign w:val="center"/>
                </w:tcPr>
                <w:p w14:paraId="40C83CB9" w14:textId="77777777" w:rsidR="00D462E4" w:rsidRPr="007F2FEA" w:rsidRDefault="00D462E4" w:rsidP="000716A8">
                  <w:pPr>
                    <w:jc w:val="center"/>
                    <w:rPr>
                      <w:sz w:val="16"/>
                      <w:szCs w:val="16"/>
                    </w:rPr>
                  </w:pPr>
                  <w:r w:rsidRPr="007F2FEA">
                    <w:rPr>
                      <w:sz w:val="16"/>
                      <w:szCs w:val="16"/>
                    </w:rPr>
                    <w:t>DQO</w:t>
                  </w:r>
                </w:p>
              </w:tc>
              <w:tc>
                <w:tcPr>
                  <w:tcW w:w="2211" w:type="dxa"/>
                  <w:vMerge/>
                  <w:vAlign w:val="center"/>
                </w:tcPr>
                <w:p w14:paraId="5CCE517C" w14:textId="77777777" w:rsidR="00D462E4" w:rsidRPr="007F2FEA" w:rsidRDefault="00D462E4" w:rsidP="000716A8">
                  <w:pPr>
                    <w:jc w:val="center"/>
                    <w:rPr>
                      <w:sz w:val="16"/>
                      <w:szCs w:val="16"/>
                    </w:rPr>
                  </w:pPr>
                </w:p>
              </w:tc>
              <w:tc>
                <w:tcPr>
                  <w:tcW w:w="2210" w:type="dxa"/>
                  <w:vMerge/>
                  <w:vAlign w:val="center"/>
                </w:tcPr>
                <w:p w14:paraId="7218D870" w14:textId="77777777" w:rsidR="00D462E4" w:rsidRPr="007F2FEA" w:rsidRDefault="00D462E4" w:rsidP="000716A8">
                  <w:pPr>
                    <w:jc w:val="center"/>
                    <w:rPr>
                      <w:sz w:val="16"/>
                      <w:szCs w:val="16"/>
                    </w:rPr>
                  </w:pPr>
                </w:p>
              </w:tc>
              <w:tc>
                <w:tcPr>
                  <w:tcW w:w="2211" w:type="dxa"/>
                  <w:vMerge/>
                  <w:vAlign w:val="center"/>
                </w:tcPr>
                <w:p w14:paraId="3E342B16" w14:textId="77777777" w:rsidR="00D462E4" w:rsidRPr="007F2FEA" w:rsidRDefault="00D462E4" w:rsidP="000716A8">
                  <w:pPr>
                    <w:jc w:val="center"/>
                    <w:rPr>
                      <w:sz w:val="16"/>
                      <w:szCs w:val="16"/>
                    </w:rPr>
                  </w:pPr>
                </w:p>
              </w:tc>
            </w:tr>
            <w:tr w:rsidR="00D462E4" w:rsidRPr="007F2FEA" w14:paraId="44AFFA39" w14:textId="77777777" w:rsidTr="000716A8">
              <w:trPr>
                <w:jc w:val="center"/>
              </w:trPr>
              <w:tc>
                <w:tcPr>
                  <w:tcW w:w="2210" w:type="dxa"/>
                  <w:vMerge/>
                  <w:vAlign w:val="center"/>
                </w:tcPr>
                <w:p w14:paraId="44D575B5" w14:textId="77777777" w:rsidR="00D462E4" w:rsidRPr="007F2FEA" w:rsidRDefault="00D462E4" w:rsidP="000716A8">
                  <w:pPr>
                    <w:jc w:val="center"/>
                    <w:rPr>
                      <w:sz w:val="16"/>
                      <w:szCs w:val="16"/>
                    </w:rPr>
                  </w:pPr>
                </w:p>
              </w:tc>
              <w:tc>
                <w:tcPr>
                  <w:tcW w:w="2210" w:type="dxa"/>
                  <w:vAlign w:val="center"/>
                </w:tcPr>
                <w:p w14:paraId="4C117533" w14:textId="77777777" w:rsidR="00D462E4" w:rsidRPr="007F2FEA" w:rsidRDefault="00D462E4" w:rsidP="000716A8">
                  <w:pPr>
                    <w:jc w:val="center"/>
                    <w:rPr>
                      <w:sz w:val="16"/>
                      <w:szCs w:val="16"/>
                    </w:rPr>
                  </w:pPr>
                  <w:r w:rsidRPr="007F2FEA">
                    <w:rPr>
                      <w:sz w:val="16"/>
                      <w:szCs w:val="16"/>
                    </w:rPr>
                    <w:t>Sólidos Suspendidos</w:t>
                  </w:r>
                </w:p>
              </w:tc>
              <w:tc>
                <w:tcPr>
                  <w:tcW w:w="2211" w:type="dxa"/>
                  <w:vMerge/>
                  <w:vAlign w:val="center"/>
                </w:tcPr>
                <w:p w14:paraId="54C9F433" w14:textId="77777777" w:rsidR="00D462E4" w:rsidRPr="007F2FEA" w:rsidRDefault="00D462E4" w:rsidP="000716A8">
                  <w:pPr>
                    <w:jc w:val="center"/>
                    <w:rPr>
                      <w:sz w:val="16"/>
                      <w:szCs w:val="16"/>
                    </w:rPr>
                  </w:pPr>
                </w:p>
              </w:tc>
              <w:tc>
                <w:tcPr>
                  <w:tcW w:w="2210" w:type="dxa"/>
                  <w:vMerge/>
                  <w:vAlign w:val="center"/>
                </w:tcPr>
                <w:p w14:paraId="62AA3E17" w14:textId="77777777" w:rsidR="00D462E4" w:rsidRPr="007F2FEA" w:rsidRDefault="00D462E4" w:rsidP="000716A8">
                  <w:pPr>
                    <w:jc w:val="center"/>
                    <w:rPr>
                      <w:sz w:val="16"/>
                      <w:szCs w:val="16"/>
                    </w:rPr>
                  </w:pPr>
                </w:p>
              </w:tc>
              <w:tc>
                <w:tcPr>
                  <w:tcW w:w="2211" w:type="dxa"/>
                  <w:vMerge/>
                  <w:vAlign w:val="center"/>
                </w:tcPr>
                <w:p w14:paraId="381CD1F8" w14:textId="77777777" w:rsidR="00D462E4" w:rsidRPr="007F2FEA" w:rsidRDefault="00D462E4" w:rsidP="000716A8">
                  <w:pPr>
                    <w:jc w:val="center"/>
                    <w:rPr>
                      <w:sz w:val="16"/>
                      <w:szCs w:val="16"/>
                    </w:rPr>
                  </w:pPr>
                </w:p>
              </w:tc>
            </w:tr>
            <w:tr w:rsidR="00D462E4" w:rsidRPr="007F2FEA" w14:paraId="15232FEE" w14:textId="77777777" w:rsidTr="000716A8">
              <w:trPr>
                <w:jc w:val="center"/>
              </w:trPr>
              <w:tc>
                <w:tcPr>
                  <w:tcW w:w="2210" w:type="dxa"/>
                  <w:vMerge/>
                  <w:vAlign w:val="center"/>
                </w:tcPr>
                <w:p w14:paraId="2E1F4276" w14:textId="77777777" w:rsidR="00D462E4" w:rsidRPr="007F2FEA" w:rsidRDefault="00D462E4" w:rsidP="000716A8">
                  <w:pPr>
                    <w:jc w:val="center"/>
                    <w:rPr>
                      <w:sz w:val="16"/>
                      <w:szCs w:val="16"/>
                    </w:rPr>
                  </w:pPr>
                </w:p>
              </w:tc>
              <w:tc>
                <w:tcPr>
                  <w:tcW w:w="2210" w:type="dxa"/>
                  <w:vAlign w:val="center"/>
                </w:tcPr>
                <w:p w14:paraId="004575F9" w14:textId="77777777" w:rsidR="00D462E4" w:rsidRPr="007F2FEA" w:rsidRDefault="00D462E4" w:rsidP="000716A8">
                  <w:pPr>
                    <w:jc w:val="center"/>
                    <w:rPr>
                      <w:sz w:val="16"/>
                      <w:szCs w:val="16"/>
                    </w:rPr>
                  </w:pPr>
                  <w:r w:rsidRPr="007F2FEA">
                    <w:rPr>
                      <w:sz w:val="16"/>
                      <w:szCs w:val="16"/>
                    </w:rPr>
                    <w:t>AOX</w:t>
                  </w:r>
                </w:p>
              </w:tc>
              <w:tc>
                <w:tcPr>
                  <w:tcW w:w="2211" w:type="dxa"/>
                  <w:vMerge/>
                  <w:vAlign w:val="center"/>
                </w:tcPr>
                <w:p w14:paraId="03CB816A" w14:textId="77777777" w:rsidR="00D462E4" w:rsidRPr="007F2FEA" w:rsidRDefault="00D462E4" w:rsidP="000716A8">
                  <w:pPr>
                    <w:jc w:val="center"/>
                    <w:rPr>
                      <w:sz w:val="16"/>
                      <w:szCs w:val="16"/>
                    </w:rPr>
                  </w:pPr>
                </w:p>
              </w:tc>
              <w:tc>
                <w:tcPr>
                  <w:tcW w:w="2210" w:type="dxa"/>
                  <w:vMerge/>
                  <w:vAlign w:val="center"/>
                </w:tcPr>
                <w:p w14:paraId="31307C94" w14:textId="77777777" w:rsidR="00D462E4" w:rsidRPr="007F2FEA" w:rsidRDefault="00D462E4" w:rsidP="000716A8">
                  <w:pPr>
                    <w:jc w:val="center"/>
                    <w:rPr>
                      <w:sz w:val="16"/>
                      <w:szCs w:val="16"/>
                    </w:rPr>
                  </w:pPr>
                </w:p>
              </w:tc>
              <w:tc>
                <w:tcPr>
                  <w:tcW w:w="2211" w:type="dxa"/>
                  <w:vMerge/>
                  <w:vAlign w:val="center"/>
                </w:tcPr>
                <w:p w14:paraId="2C27FD0A" w14:textId="77777777" w:rsidR="00D462E4" w:rsidRPr="007F2FEA" w:rsidRDefault="00D462E4" w:rsidP="000716A8">
                  <w:pPr>
                    <w:jc w:val="center"/>
                    <w:rPr>
                      <w:sz w:val="16"/>
                      <w:szCs w:val="16"/>
                    </w:rPr>
                  </w:pPr>
                </w:p>
              </w:tc>
            </w:tr>
            <w:tr w:rsidR="00D462E4" w:rsidRPr="007F2FEA" w14:paraId="5FE1D752" w14:textId="77777777" w:rsidTr="000716A8">
              <w:trPr>
                <w:jc w:val="center"/>
              </w:trPr>
              <w:tc>
                <w:tcPr>
                  <w:tcW w:w="2210" w:type="dxa"/>
                  <w:vMerge/>
                  <w:vAlign w:val="center"/>
                </w:tcPr>
                <w:p w14:paraId="01F27DA4" w14:textId="77777777" w:rsidR="00D462E4" w:rsidRPr="007F2FEA" w:rsidRDefault="00D462E4" w:rsidP="000716A8">
                  <w:pPr>
                    <w:jc w:val="center"/>
                    <w:rPr>
                      <w:sz w:val="16"/>
                      <w:szCs w:val="16"/>
                    </w:rPr>
                  </w:pPr>
                </w:p>
              </w:tc>
              <w:tc>
                <w:tcPr>
                  <w:tcW w:w="2210" w:type="dxa"/>
                  <w:vAlign w:val="center"/>
                </w:tcPr>
                <w:p w14:paraId="4ECAB2F0" w14:textId="77777777" w:rsidR="00D462E4" w:rsidRPr="007F2FEA" w:rsidRDefault="00D462E4" w:rsidP="000716A8">
                  <w:pPr>
                    <w:jc w:val="center"/>
                    <w:rPr>
                      <w:sz w:val="16"/>
                      <w:szCs w:val="16"/>
                    </w:rPr>
                  </w:pPr>
                  <w:r w:rsidRPr="007F2FEA">
                    <w:rPr>
                      <w:sz w:val="16"/>
                      <w:szCs w:val="16"/>
                    </w:rPr>
                    <w:t>Cloratos</w:t>
                  </w:r>
                </w:p>
              </w:tc>
              <w:tc>
                <w:tcPr>
                  <w:tcW w:w="2211" w:type="dxa"/>
                  <w:vMerge/>
                  <w:vAlign w:val="center"/>
                </w:tcPr>
                <w:p w14:paraId="513F85C8" w14:textId="77777777" w:rsidR="00D462E4" w:rsidRPr="007F2FEA" w:rsidRDefault="00D462E4" w:rsidP="000716A8">
                  <w:pPr>
                    <w:jc w:val="center"/>
                    <w:rPr>
                      <w:sz w:val="16"/>
                      <w:szCs w:val="16"/>
                    </w:rPr>
                  </w:pPr>
                </w:p>
              </w:tc>
              <w:tc>
                <w:tcPr>
                  <w:tcW w:w="2210" w:type="dxa"/>
                  <w:vMerge/>
                  <w:vAlign w:val="center"/>
                </w:tcPr>
                <w:p w14:paraId="0CFC21A0" w14:textId="77777777" w:rsidR="00D462E4" w:rsidRPr="007F2FEA" w:rsidRDefault="00D462E4" w:rsidP="000716A8">
                  <w:pPr>
                    <w:jc w:val="center"/>
                    <w:rPr>
                      <w:sz w:val="16"/>
                      <w:szCs w:val="16"/>
                    </w:rPr>
                  </w:pPr>
                </w:p>
              </w:tc>
              <w:tc>
                <w:tcPr>
                  <w:tcW w:w="2211" w:type="dxa"/>
                  <w:vMerge/>
                  <w:vAlign w:val="center"/>
                </w:tcPr>
                <w:p w14:paraId="3FA2B40B" w14:textId="77777777" w:rsidR="00D462E4" w:rsidRPr="007F2FEA" w:rsidRDefault="00D462E4" w:rsidP="000716A8">
                  <w:pPr>
                    <w:jc w:val="center"/>
                    <w:rPr>
                      <w:sz w:val="16"/>
                      <w:szCs w:val="16"/>
                    </w:rPr>
                  </w:pPr>
                </w:p>
              </w:tc>
            </w:tr>
            <w:tr w:rsidR="00D462E4" w:rsidRPr="007F2FEA" w14:paraId="343D6ED5" w14:textId="77777777" w:rsidTr="000716A8">
              <w:trPr>
                <w:jc w:val="center"/>
              </w:trPr>
              <w:tc>
                <w:tcPr>
                  <w:tcW w:w="2210" w:type="dxa"/>
                  <w:vMerge/>
                  <w:vAlign w:val="center"/>
                </w:tcPr>
                <w:p w14:paraId="760E5002" w14:textId="77777777" w:rsidR="00D462E4" w:rsidRPr="007F2FEA" w:rsidRDefault="00D462E4" w:rsidP="000716A8">
                  <w:pPr>
                    <w:jc w:val="left"/>
                    <w:rPr>
                      <w:sz w:val="16"/>
                      <w:szCs w:val="16"/>
                    </w:rPr>
                  </w:pPr>
                </w:p>
              </w:tc>
              <w:tc>
                <w:tcPr>
                  <w:tcW w:w="2210" w:type="dxa"/>
                  <w:vAlign w:val="center"/>
                </w:tcPr>
                <w:p w14:paraId="1E205A29" w14:textId="77777777" w:rsidR="00D462E4" w:rsidRPr="007F2FEA" w:rsidRDefault="00D462E4" w:rsidP="000716A8">
                  <w:pPr>
                    <w:jc w:val="center"/>
                    <w:rPr>
                      <w:sz w:val="16"/>
                      <w:szCs w:val="16"/>
                    </w:rPr>
                  </w:pPr>
                  <w:r w:rsidRPr="007F2FEA">
                    <w:rPr>
                      <w:sz w:val="16"/>
                      <w:szCs w:val="16"/>
                    </w:rPr>
                    <w:t>Cloruros</w:t>
                  </w:r>
                </w:p>
              </w:tc>
              <w:tc>
                <w:tcPr>
                  <w:tcW w:w="2211" w:type="dxa"/>
                  <w:vMerge/>
                  <w:vAlign w:val="center"/>
                </w:tcPr>
                <w:p w14:paraId="5A2F8D11" w14:textId="77777777" w:rsidR="00D462E4" w:rsidRPr="007F2FEA" w:rsidRDefault="00D462E4" w:rsidP="000716A8">
                  <w:pPr>
                    <w:jc w:val="center"/>
                    <w:rPr>
                      <w:sz w:val="16"/>
                      <w:szCs w:val="16"/>
                    </w:rPr>
                  </w:pPr>
                </w:p>
              </w:tc>
              <w:tc>
                <w:tcPr>
                  <w:tcW w:w="2210" w:type="dxa"/>
                  <w:vMerge/>
                  <w:vAlign w:val="center"/>
                </w:tcPr>
                <w:p w14:paraId="6D43AB86" w14:textId="77777777" w:rsidR="00D462E4" w:rsidRPr="007F2FEA" w:rsidRDefault="00D462E4" w:rsidP="000716A8">
                  <w:pPr>
                    <w:jc w:val="center"/>
                    <w:rPr>
                      <w:sz w:val="16"/>
                      <w:szCs w:val="16"/>
                    </w:rPr>
                  </w:pPr>
                </w:p>
              </w:tc>
              <w:tc>
                <w:tcPr>
                  <w:tcW w:w="2211" w:type="dxa"/>
                  <w:vMerge/>
                  <w:vAlign w:val="center"/>
                </w:tcPr>
                <w:p w14:paraId="58183887" w14:textId="77777777" w:rsidR="00D462E4" w:rsidRPr="007F2FEA" w:rsidRDefault="00D462E4" w:rsidP="000716A8">
                  <w:pPr>
                    <w:jc w:val="center"/>
                    <w:rPr>
                      <w:sz w:val="16"/>
                      <w:szCs w:val="16"/>
                    </w:rPr>
                  </w:pPr>
                </w:p>
              </w:tc>
            </w:tr>
            <w:tr w:rsidR="00D462E4" w:rsidRPr="007F2FEA" w14:paraId="57CFCE55" w14:textId="77777777" w:rsidTr="000716A8">
              <w:trPr>
                <w:jc w:val="center"/>
              </w:trPr>
              <w:tc>
                <w:tcPr>
                  <w:tcW w:w="2210" w:type="dxa"/>
                  <w:vMerge/>
                  <w:vAlign w:val="center"/>
                </w:tcPr>
                <w:p w14:paraId="33D1A869" w14:textId="77777777" w:rsidR="00D462E4" w:rsidRPr="007F2FEA" w:rsidRDefault="00D462E4" w:rsidP="000716A8">
                  <w:pPr>
                    <w:jc w:val="left"/>
                    <w:rPr>
                      <w:sz w:val="16"/>
                      <w:szCs w:val="16"/>
                    </w:rPr>
                  </w:pPr>
                </w:p>
              </w:tc>
              <w:tc>
                <w:tcPr>
                  <w:tcW w:w="2210" w:type="dxa"/>
                  <w:vAlign w:val="center"/>
                </w:tcPr>
                <w:p w14:paraId="0D36A57B" w14:textId="77777777" w:rsidR="00D462E4" w:rsidRPr="007F2FEA" w:rsidRDefault="00D462E4" w:rsidP="000716A8">
                  <w:pPr>
                    <w:jc w:val="center"/>
                    <w:rPr>
                      <w:sz w:val="16"/>
                      <w:szCs w:val="16"/>
                    </w:rPr>
                  </w:pPr>
                  <w:r w:rsidRPr="007F2FEA">
                    <w:rPr>
                      <w:sz w:val="16"/>
                      <w:szCs w:val="16"/>
                    </w:rPr>
                    <w:t>Cloritos</w:t>
                  </w:r>
                </w:p>
              </w:tc>
              <w:tc>
                <w:tcPr>
                  <w:tcW w:w="2211" w:type="dxa"/>
                  <w:vMerge/>
                  <w:vAlign w:val="center"/>
                </w:tcPr>
                <w:p w14:paraId="0477114A" w14:textId="77777777" w:rsidR="00D462E4" w:rsidRPr="007F2FEA" w:rsidRDefault="00D462E4" w:rsidP="000716A8">
                  <w:pPr>
                    <w:jc w:val="center"/>
                    <w:rPr>
                      <w:sz w:val="16"/>
                      <w:szCs w:val="16"/>
                    </w:rPr>
                  </w:pPr>
                </w:p>
              </w:tc>
              <w:tc>
                <w:tcPr>
                  <w:tcW w:w="2210" w:type="dxa"/>
                  <w:vMerge/>
                  <w:vAlign w:val="center"/>
                </w:tcPr>
                <w:p w14:paraId="66DF00CC" w14:textId="77777777" w:rsidR="00D462E4" w:rsidRPr="007F2FEA" w:rsidRDefault="00D462E4" w:rsidP="000716A8">
                  <w:pPr>
                    <w:jc w:val="center"/>
                    <w:rPr>
                      <w:sz w:val="16"/>
                      <w:szCs w:val="16"/>
                    </w:rPr>
                  </w:pPr>
                </w:p>
              </w:tc>
              <w:tc>
                <w:tcPr>
                  <w:tcW w:w="2211" w:type="dxa"/>
                  <w:vMerge/>
                  <w:vAlign w:val="center"/>
                </w:tcPr>
                <w:p w14:paraId="142E85CD" w14:textId="77777777" w:rsidR="00D462E4" w:rsidRPr="007F2FEA" w:rsidRDefault="00D462E4" w:rsidP="000716A8">
                  <w:pPr>
                    <w:jc w:val="center"/>
                    <w:rPr>
                      <w:sz w:val="16"/>
                      <w:szCs w:val="16"/>
                    </w:rPr>
                  </w:pPr>
                </w:p>
              </w:tc>
            </w:tr>
            <w:tr w:rsidR="00D462E4" w:rsidRPr="007F2FEA" w14:paraId="61B1EFAE" w14:textId="77777777" w:rsidTr="000716A8">
              <w:trPr>
                <w:jc w:val="center"/>
              </w:trPr>
              <w:tc>
                <w:tcPr>
                  <w:tcW w:w="2210" w:type="dxa"/>
                  <w:vMerge/>
                  <w:vAlign w:val="center"/>
                </w:tcPr>
                <w:p w14:paraId="5A2B69F2" w14:textId="77777777" w:rsidR="00D462E4" w:rsidRPr="007F2FEA" w:rsidRDefault="00D462E4" w:rsidP="000716A8">
                  <w:pPr>
                    <w:jc w:val="left"/>
                    <w:rPr>
                      <w:sz w:val="16"/>
                      <w:szCs w:val="16"/>
                    </w:rPr>
                  </w:pPr>
                </w:p>
              </w:tc>
              <w:tc>
                <w:tcPr>
                  <w:tcW w:w="2210" w:type="dxa"/>
                  <w:vAlign w:val="center"/>
                </w:tcPr>
                <w:p w14:paraId="4E8C454D" w14:textId="77777777" w:rsidR="00D462E4" w:rsidRPr="007F2FEA" w:rsidRDefault="00D462E4" w:rsidP="000716A8">
                  <w:pPr>
                    <w:jc w:val="center"/>
                    <w:rPr>
                      <w:sz w:val="16"/>
                      <w:szCs w:val="16"/>
                    </w:rPr>
                  </w:pPr>
                  <w:r w:rsidRPr="007F2FEA">
                    <w:rPr>
                      <w:sz w:val="16"/>
                      <w:szCs w:val="16"/>
                    </w:rPr>
                    <w:t>Dióxido de Cloro</w:t>
                  </w:r>
                </w:p>
              </w:tc>
              <w:tc>
                <w:tcPr>
                  <w:tcW w:w="2211" w:type="dxa"/>
                  <w:vMerge/>
                  <w:vAlign w:val="center"/>
                </w:tcPr>
                <w:p w14:paraId="764B7363" w14:textId="77777777" w:rsidR="00D462E4" w:rsidRPr="007F2FEA" w:rsidRDefault="00D462E4" w:rsidP="000716A8">
                  <w:pPr>
                    <w:jc w:val="center"/>
                    <w:rPr>
                      <w:sz w:val="16"/>
                      <w:szCs w:val="16"/>
                    </w:rPr>
                  </w:pPr>
                </w:p>
              </w:tc>
              <w:tc>
                <w:tcPr>
                  <w:tcW w:w="2210" w:type="dxa"/>
                  <w:vMerge/>
                  <w:vAlign w:val="center"/>
                </w:tcPr>
                <w:p w14:paraId="479683B1" w14:textId="77777777" w:rsidR="00D462E4" w:rsidRPr="007F2FEA" w:rsidRDefault="00D462E4" w:rsidP="000716A8">
                  <w:pPr>
                    <w:jc w:val="center"/>
                    <w:rPr>
                      <w:sz w:val="16"/>
                      <w:szCs w:val="16"/>
                    </w:rPr>
                  </w:pPr>
                </w:p>
              </w:tc>
              <w:tc>
                <w:tcPr>
                  <w:tcW w:w="2211" w:type="dxa"/>
                  <w:vMerge/>
                  <w:vAlign w:val="center"/>
                </w:tcPr>
                <w:p w14:paraId="7446F856" w14:textId="77777777" w:rsidR="00D462E4" w:rsidRPr="007F2FEA" w:rsidRDefault="00D462E4" w:rsidP="000716A8">
                  <w:pPr>
                    <w:jc w:val="center"/>
                    <w:rPr>
                      <w:sz w:val="16"/>
                      <w:szCs w:val="16"/>
                    </w:rPr>
                  </w:pPr>
                </w:p>
              </w:tc>
            </w:tr>
            <w:tr w:rsidR="00D462E4" w:rsidRPr="007F2FEA" w14:paraId="203EE061" w14:textId="77777777" w:rsidTr="000716A8">
              <w:trPr>
                <w:jc w:val="center"/>
              </w:trPr>
              <w:tc>
                <w:tcPr>
                  <w:tcW w:w="2210" w:type="dxa"/>
                  <w:vMerge/>
                  <w:vAlign w:val="center"/>
                </w:tcPr>
                <w:p w14:paraId="0244CA8B" w14:textId="77777777" w:rsidR="00D462E4" w:rsidRPr="007F2FEA" w:rsidRDefault="00D462E4" w:rsidP="000716A8">
                  <w:pPr>
                    <w:jc w:val="left"/>
                    <w:rPr>
                      <w:sz w:val="16"/>
                      <w:szCs w:val="16"/>
                    </w:rPr>
                  </w:pPr>
                </w:p>
              </w:tc>
              <w:tc>
                <w:tcPr>
                  <w:tcW w:w="2210" w:type="dxa"/>
                  <w:vAlign w:val="center"/>
                </w:tcPr>
                <w:p w14:paraId="241AF24A" w14:textId="77777777" w:rsidR="00D462E4" w:rsidRPr="007F2FEA" w:rsidRDefault="00D462E4" w:rsidP="000716A8">
                  <w:pPr>
                    <w:jc w:val="center"/>
                    <w:rPr>
                      <w:sz w:val="16"/>
                      <w:szCs w:val="16"/>
                    </w:rPr>
                  </w:pPr>
                  <w:r w:rsidRPr="007F2FEA">
                    <w:rPr>
                      <w:sz w:val="16"/>
                      <w:szCs w:val="16"/>
                    </w:rPr>
                    <w:t>Nitrógeno Total</w:t>
                  </w:r>
                </w:p>
              </w:tc>
              <w:tc>
                <w:tcPr>
                  <w:tcW w:w="2211" w:type="dxa"/>
                  <w:vMerge/>
                  <w:vAlign w:val="center"/>
                </w:tcPr>
                <w:p w14:paraId="38CDD8C7" w14:textId="77777777" w:rsidR="00D462E4" w:rsidRPr="007F2FEA" w:rsidRDefault="00D462E4" w:rsidP="000716A8">
                  <w:pPr>
                    <w:jc w:val="center"/>
                    <w:rPr>
                      <w:sz w:val="16"/>
                      <w:szCs w:val="16"/>
                    </w:rPr>
                  </w:pPr>
                </w:p>
              </w:tc>
              <w:tc>
                <w:tcPr>
                  <w:tcW w:w="2210" w:type="dxa"/>
                  <w:vMerge/>
                  <w:vAlign w:val="center"/>
                </w:tcPr>
                <w:p w14:paraId="4C02173E" w14:textId="77777777" w:rsidR="00D462E4" w:rsidRPr="007F2FEA" w:rsidRDefault="00D462E4" w:rsidP="000716A8">
                  <w:pPr>
                    <w:jc w:val="center"/>
                    <w:rPr>
                      <w:sz w:val="16"/>
                      <w:szCs w:val="16"/>
                    </w:rPr>
                  </w:pPr>
                </w:p>
              </w:tc>
              <w:tc>
                <w:tcPr>
                  <w:tcW w:w="2211" w:type="dxa"/>
                  <w:vMerge/>
                  <w:vAlign w:val="center"/>
                </w:tcPr>
                <w:p w14:paraId="07429445" w14:textId="77777777" w:rsidR="00D462E4" w:rsidRPr="007F2FEA" w:rsidRDefault="00D462E4" w:rsidP="000716A8">
                  <w:pPr>
                    <w:jc w:val="center"/>
                    <w:rPr>
                      <w:sz w:val="16"/>
                      <w:szCs w:val="16"/>
                    </w:rPr>
                  </w:pPr>
                </w:p>
              </w:tc>
            </w:tr>
            <w:tr w:rsidR="00D462E4" w:rsidRPr="007F2FEA" w14:paraId="5947C895" w14:textId="77777777" w:rsidTr="000716A8">
              <w:trPr>
                <w:jc w:val="center"/>
              </w:trPr>
              <w:tc>
                <w:tcPr>
                  <w:tcW w:w="2210" w:type="dxa"/>
                  <w:vMerge/>
                  <w:vAlign w:val="center"/>
                </w:tcPr>
                <w:p w14:paraId="27329D64" w14:textId="77777777" w:rsidR="00D462E4" w:rsidRPr="007F2FEA" w:rsidRDefault="00D462E4" w:rsidP="000716A8">
                  <w:pPr>
                    <w:jc w:val="left"/>
                    <w:rPr>
                      <w:sz w:val="16"/>
                      <w:szCs w:val="16"/>
                    </w:rPr>
                  </w:pPr>
                </w:p>
              </w:tc>
              <w:tc>
                <w:tcPr>
                  <w:tcW w:w="2210" w:type="dxa"/>
                  <w:vAlign w:val="center"/>
                </w:tcPr>
                <w:p w14:paraId="5BCCC8FD" w14:textId="77777777" w:rsidR="00D462E4" w:rsidRPr="007F2FEA" w:rsidRDefault="00D462E4" w:rsidP="000716A8">
                  <w:pPr>
                    <w:jc w:val="center"/>
                    <w:rPr>
                      <w:sz w:val="16"/>
                      <w:szCs w:val="16"/>
                    </w:rPr>
                  </w:pPr>
                  <w:r w:rsidRPr="007F2FEA">
                    <w:rPr>
                      <w:sz w:val="16"/>
                      <w:szCs w:val="16"/>
                    </w:rPr>
                    <w:t>Nitrógeno Total Kjeldahl</w:t>
                  </w:r>
                </w:p>
              </w:tc>
              <w:tc>
                <w:tcPr>
                  <w:tcW w:w="2211" w:type="dxa"/>
                  <w:vMerge/>
                  <w:vAlign w:val="center"/>
                </w:tcPr>
                <w:p w14:paraId="5A476C92" w14:textId="77777777" w:rsidR="00D462E4" w:rsidRPr="007F2FEA" w:rsidRDefault="00D462E4" w:rsidP="000716A8">
                  <w:pPr>
                    <w:jc w:val="center"/>
                    <w:rPr>
                      <w:sz w:val="16"/>
                      <w:szCs w:val="16"/>
                    </w:rPr>
                  </w:pPr>
                </w:p>
              </w:tc>
              <w:tc>
                <w:tcPr>
                  <w:tcW w:w="2210" w:type="dxa"/>
                  <w:vMerge/>
                  <w:vAlign w:val="center"/>
                </w:tcPr>
                <w:p w14:paraId="011D1501" w14:textId="77777777" w:rsidR="00D462E4" w:rsidRPr="007F2FEA" w:rsidRDefault="00D462E4" w:rsidP="000716A8">
                  <w:pPr>
                    <w:jc w:val="center"/>
                    <w:rPr>
                      <w:sz w:val="16"/>
                      <w:szCs w:val="16"/>
                    </w:rPr>
                  </w:pPr>
                </w:p>
              </w:tc>
              <w:tc>
                <w:tcPr>
                  <w:tcW w:w="2211" w:type="dxa"/>
                  <w:vMerge/>
                  <w:vAlign w:val="center"/>
                </w:tcPr>
                <w:p w14:paraId="53BB736C" w14:textId="77777777" w:rsidR="00D462E4" w:rsidRPr="007F2FEA" w:rsidRDefault="00D462E4" w:rsidP="000716A8">
                  <w:pPr>
                    <w:jc w:val="center"/>
                    <w:rPr>
                      <w:sz w:val="16"/>
                      <w:szCs w:val="16"/>
                    </w:rPr>
                  </w:pPr>
                </w:p>
              </w:tc>
            </w:tr>
            <w:tr w:rsidR="00D462E4" w:rsidRPr="007F2FEA" w14:paraId="1A0E213C" w14:textId="77777777" w:rsidTr="000716A8">
              <w:trPr>
                <w:jc w:val="center"/>
              </w:trPr>
              <w:tc>
                <w:tcPr>
                  <w:tcW w:w="2210" w:type="dxa"/>
                  <w:vMerge/>
                  <w:vAlign w:val="center"/>
                </w:tcPr>
                <w:p w14:paraId="31E6D2F9" w14:textId="77777777" w:rsidR="00D462E4" w:rsidRPr="007F2FEA" w:rsidRDefault="00D462E4" w:rsidP="000716A8">
                  <w:pPr>
                    <w:jc w:val="left"/>
                    <w:rPr>
                      <w:sz w:val="16"/>
                      <w:szCs w:val="16"/>
                    </w:rPr>
                  </w:pPr>
                </w:p>
              </w:tc>
              <w:tc>
                <w:tcPr>
                  <w:tcW w:w="2210" w:type="dxa"/>
                  <w:vAlign w:val="center"/>
                </w:tcPr>
                <w:p w14:paraId="7F3861EF" w14:textId="77777777" w:rsidR="00D462E4" w:rsidRPr="007F2FEA" w:rsidRDefault="00D462E4" w:rsidP="000716A8">
                  <w:pPr>
                    <w:jc w:val="center"/>
                    <w:rPr>
                      <w:sz w:val="16"/>
                      <w:szCs w:val="16"/>
                    </w:rPr>
                  </w:pPr>
                  <w:r w:rsidRPr="007F2FEA">
                    <w:rPr>
                      <w:sz w:val="16"/>
                      <w:szCs w:val="16"/>
                    </w:rPr>
                    <w:t>Fósforo Total</w:t>
                  </w:r>
                </w:p>
              </w:tc>
              <w:tc>
                <w:tcPr>
                  <w:tcW w:w="2211" w:type="dxa"/>
                  <w:vMerge/>
                  <w:vAlign w:val="center"/>
                </w:tcPr>
                <w:p w14:paraId="311218F8" w14:textId="77777777" w:rsidR="00D462E4" w:rsidRPr="007F2FEA" w:rsidRDefault="00D462E4" w:rsidP="000716A8">
                  <w:pPr>
                    <w:jc w:val="center"/>
                    <w:rPr>
                      <w:sz w:val="16"/>
                      <w:szCs w:val="16"/>
                    </w:rPr>
                  </w:pPr>
                </w:p>
              </w:tc>
              <w:tc>
                <w:tcPr>
                  <w:tcW w:w="2210" w:type="dxa"/>
                  <w:vMerge/>
                  <w:vAlign w:val="center"/>
                </w:tcPr>
                <w:p w14:paraId="1E54A169" w14:textId="77777777" w:rsidR="00D462E4" w:rsidRPr="007F2FEA" w:rsidRDefault="00D462E4" w:rsidP="000716A8">
                  <w:pPr>
                    <w:jc w:val="center"/>
                    <w:rPr>
                      <w:sz w:val="16"/>
                      <w:szCs w:val="16"/>
                    </w:rPr>
                  </w:pPr>
                </w:p>
              </w:tc>
              <w:tc>
                <w:tcPr>
                  <w:tcW w:w="2211" w:type="dxa"/>
                  <w:vMerge/>
                  <w:vAlign w:val="center"/>
                </w:tcPr>
                <w:p w14:paraId="2FC0FF47" w14:textId="77777777" w:rsidR="00D462E4" w:rsidRPr="007F2FEA" w:rsidRDefault="00D462E4" w:rsidP="000716A8">
                  <w:pPr>
                    <w:jc w:val="center"/>
                    <w:rPr>
                      <w:sz w:val="16"/>
                      <w:szCs w:val="16"/>
                    </w:rPr>
                  </w:pPr>
                </w:p>
              </w:tc>
            </w:tr>
            <w:tr w:rsidR="00D462E4" w:rsidRPr="007F2FEA" w14:paraId="168AB92D" w14:textId="77777777" w:rsidTr="000716A8">
              <w:trPr>
                <w:jc w:val="center"/>
              </w:trPr>
              <w:tc>
                <w:tcPr>
                  <w:tcW w:w="2210" w:type="dxa"/>
                  <w:vMerge/>
                  <w:vAlign w:val="center"/>
                </w:tcPr>
                <w:p w14:paraId="2B1DB77E" w14:textId="77777777" w:rsidR="00D462E4" w:rsidRPr="007F2FEA" w:rsidRDefault="00D462E4" w:rsidP="000716A8">
                  <w:pPr>
                    <w:jc w:val="left"/>
                    <w:rPr>
                      <w:sz w:val="16"/>
                      <w:szCs w:val="16"/>
                    </w:rPr>
                  </w:pPr>
                </w:p>
              </w:tc>
              <w:tc>
                <w:tcPr>
                  <w:tcW w:w="2210" w:type="dxa"/>
                  <w:vAlign w:val="center"/>
                </w:tcPr>
                <w:p w14:paraId="2E151532" w14:textId="77777777" w:rsidR="00D462E4" w:rsidRPr="007F2FEA" w:rsidRDefault="00D462E4" w:rsidP="000716A8">
                  <w:pPr>
                    <w:jc w:val="center"/>
                    <w:rPr>
                      <w:sz w:val="16"/>
                      <w:szCs w:val="16"/>
                    </w:rPr>
                  </w:pPr>
                  <w:r w:rsidRPr="007F2FEA">
                    <w:rPr>
                      <w:sz w:val="16"/>
                      <w:szCs w:val="16"/>
                    </w:rPr>
                    <w:t>Sulfato</w:t>
                  </w:r>
                </w:p>
              </w:tc>
              <w:tc>
                <w:tcPr>
                  <w:tcW w:w="2211" w:type="dxa"/>
                  <w:vMerge/>
                  <w:vAlign w:val="center"/>
                </w:tcPr>
                <w:p w14:paraId="79DAF062" w14:textId="77777777" w:rsidR="00D462E4" w:rsidRPr="007F2FEA" w:rsidRDefault="00D462E4" w:rsidP="000716A8">
                  <w:pPr>
                    <w:jc w:val="center"/>
                    <w:rPr>
                      <w:sz w:val="16"/>
                      <w:szCs w:val="16"/>
                    </w:rPr>
                  </w:pPr>
                </w:p>
              </w:tc>
              <w:tc>
                <w:tcPr>
                  <w:tcW w:w="2210" w:type="dxa"/>
                  <w:vMerge/>
                  <w:vAlign w:val="center"/>
                </w:tcPr>
                <w:p w14:paraId="5F44DBE8" w14:textId="77777777" w:rsidR="00D462E4" w:rsidRPr="007F2FEA" w:rsidRDefault="00D462E4" w:rsidP="000716A8">
                  <w:pPr>
                    <w:jc w:val="center"/>
                    <w:rPr>
                      <w:sz w:val="16"/>
                      <w:szCs w:val="16"/>
                    </w:rPr>
                  </w:pPr>
                </w:p>
              </w:tc>
              <w:tc>
                <w:tcPr>
                  <w:tcW w:w="2211" w:type="dxa"/>
                  <w:vMerge/>
                  <w:vAlign w:val="center"/>
                </w:tcPr>
                <w:p w14:paraId="6FB53A4E" w14:textId="77777777" w:rsidR="00D462E4" w:rsidRPr="007F2FEA" w:rsidRDefault="00D462E4" w:rsidP="000716A8">
                  <w:pPr>
                    <w:jc w:val="center"/>
                    <w:rPr>
                      <w:sz w:val="16"/>
                      <w:szCs w:val="16"/>
                    </w:rPr>
                  </w:pPr>
                </w:p>
              </w:tc>
            </w:tr>
            <w:tr w:rsidR="00D462E4" w:rsidRPr="007F2FEA" w14:paraId="0D13441F" w14:textId="77777777" w:rsidTr="000716A8">
              <w:trPr>
                <w:jc w:val="center"/>
              </w:trPr>
              <w:tc>
                <w:tcPr>
                  <w:tcW w:w="2210" w:type="dxa"/>
                  <w:vMerge/>
                  <w:vAlign w:val="center"/>
                </w:tcPr>
                <w:p w14:paraId="62EEAA1E" w14:textId="77777777" w:rsidR="00D462E4" w:rsidRPr="007F2FEA" w:rsidRDefault="00D462E4" w:rsidP="000716A8">
                  <w:pPr>
                    <w:jc w:val="left"/>
                    <w:rPr>
                      <w:sz w:val="16"/>
                      <w:szCs w:val="16"/>
                    </w:rPr>
                  </w:pPr>
                </w:p>
              </w:tc>
              <w:tc>
                <w:tcPr>
                  <w:tcW w:w="2210" w:type="dxa"/>
                  <w:vAlign w:val="center"/>
                </w:tcPr>
                <w:p w14:paraId="790138A1" w14:textId="77777777" w:rsidR="00D462E4" w:rsidRPr="007F2FEA" w:rsidRDefault="00D462E4" w:rsidP="000716A8">
                  <w:pPr>
                    <w:jc w:val="center"/>
                    <w:rPr>
                      <w:sz w:val="16"/>
                      <w:szCs w:val="16"/>
                    </w:rPr>
                  </w:pPr>
                  <w:r w:rsidRPr="007F2FEA">
                    <w:rPr>
                      <w:sz w:val="16"/>
                      <w:szCs w:val="16"/>
                    </w:rPr>
                    <w:t>Color</w:t>
                  </w:r>
                </w:p>
              </w:tc>
              <w:tc>
                <w:tcPr>
                  <w:tcW w:w="2211" w:type="dxa"/>
                  <w:vMerge/>
                  <w:vAlign w:val="center"/>
                </w:tcPr>
                <w:p w14:paraId="3EE682BB" w14:textId="77777777" w:rsidR="00D462E4" w:rsidRPr="007F2FEA" w:rsidRDefault="00D462E4" w:rsidP="000716A8">
                  <w:pPr>
                    <w:jc w:val="center"/>
                    <w:rPr>
                      <w:sz w:val="16"/>
                      <w:szCs w:val="16"/>
                    </w:rPr>
                  </w:pPr>
                </w:p>
              </w:tc>
              <w:tc>
                <w:tcPr>
                  <w:tcW w:w="2210" w:type="dxa"/>
                  <w:vMerge/>
                  <w:vAlign w:val="center"/>
                </w:tcPr>
                <w:p w14:paraId="2C321EB8" w14:textId="77777777" w:rsidR="00D462E4" w:rsidRPr="007F2FEA" w:rsidRDefault="00D462E4" w:rsidP="000716A8">
                  <w:pPr>
                    <w:jc w:val="center"/>
                    <w:rPr>
                      <w:sz w:val="16"/>
                      <w:szCs w:val="16"/>
                    </w:rPr>
                  </w:pPr>
                </w:p>
              </w:tc>
              <w:tc>
                <w:tcPr>
                  <w:tcW w:w="2211" w:type="dxa"/>
                  <w:vMerge/>
                  <w:vAlign w:val="center"/>
                </w:tcPr>
                <w:p w14:paraId="19D14A12" w14:textId="77777777" w:rsidR="00D462E4" w:rsidRPr="007F2FEA" w:rsidRDefault="00D462E4" w:rsidP="000716A8">
                  <w:pPr>
                    <w:jc w:val="center"/>
                    <w:rPr>
                      <w:sz w:val="16"/>
                      <w:szCs w:val="16"/>
                    </w:rPr>
                  </w:pPr>
                </w:p>
              </w:tc>
            </w:tr>
            <w:tr w:rsidR="00D462E4" w:rsidRPr="00A1182E" w14:paraId="3715489B" w14:textId="77777777" w:rsidTr="000716A8">
              <w:trPr>
                <w:jc w:val="center"/>
              </w:trPr>
              <w:tc>
                <w:tcPr>
                  <w:tcW w:w="2210" w:type="dxa"/>
                  <w:vMerge/>
                  <w:vAlign w:val="center"/>
                </w:tcPr>
                <w:p w14:paraId="372919DA" w14:textId="77777777" w:rsidR="00D462E4" w:rsidRPr="007F2FEA" w:rsidRDefault="00D462E4" w:rsidP="000716A8">
                  <w:pPr>
                    <w:jc w:val="left"/>
                    <w:rPr>
                      <w:sz w:val="16"/>
                      <w:szCs w:val="16"/>
                    </w:rPr>
                  </w:pPr>
                </w:p>
              </w:tc>
              <w:tc>
                <w:tcPr>
                  <w:tcW w:w="2210" w:type="dxa"/>
                  <w:vAlign w:val="center"/>
                </w:tcPr>
                <w:p w14:paraId="3ED189B3" w14:textId="77777777" w:rsidR="00D462E4" w:rsidRPr="007F2FEA" w:rsidRDefault="00D462E4" w:rsidP="000716A8">
                  <w:pPr>
                    <w:jc w:val="center"/>
                    <w:rPr>
                      <w:sz w:val="16"/>
                      <w:szCs w:val="16"/>
                    </w:rPr>
                  </w:pPr>
                  <w:r w:rsidRPr="007F2FEA">
                    <w:rPr>
                      <w:sz w:val="16"/>
                      <w:szCs w:val="16"/>
                    </w:rPr>
                    <w:t>Ácidos Resínicos</w:t>
                  </w:r>
                </w:p>
              </w:tc>
              <w:tc>
                <w:tcPr>
                  <w:tcW w:w="2211" w:type="dxa"/>
                  <w:vMerge w:val="restart"/>
                  <w:vAlign w:val="center"/>
                </w:tcPr>
                <w:p w14:paraId="079C7923" w14:textId="77777777" w:rsidR="00D462E4" w:rsidRPr="007F2FEA" w:rsidRDefault="00D462E4" w:rsidP="000716A8">
                  <w:pPr>
                    <w:jc w:val="center"/>
                    <w:rPr>
                      <w:sz w:val="16"/>
                      <w:szCs w:val="16"/>
                    </w:rPr>
                  </w:pPr>
                  <w:r w:rsidRPr="007F2FEA">
                    <w:rPr>
                      <w:sz w:val="16"/>
                      <w:szCs w:val="16"/>
                    </w:rPr>
                    <w:t>A la salida tratamiento terciario</w:t>
                  </w:r>
                </w:p>
              </w:tc>
              <w:tc>
                <w:tcPr>
                  <w:tcW w:w="2210" w:type="dxa"/>
                  <w:vMerge w:val="restart"/>
                  <w:vAlign w:val="center"/>
                </w:tcPr>
                <w:p w14:paraId="18DFF6C7" w14:textId="77777777" w:rsidR="00D462E4" w:rsidRPr="007F2FEA" w:rsidRDefault="00D462E4" w:rsidP="000716A8">
                  <w:pPr>
                    <w:jc w:val="center"/>
                    <w:rPr>
                      <w:sz w:val="16"/>
                      <w:szCs w:val="16"/>
                    </w:rPr>
                  </w:pPr>
                  <w:r w:rsidRPr="007F2FEA">
                    <w:rPr>
                      <w:sz w:val="16"/>
                      <w:szCs w:val="16"/>
                    </w:rPr>
                    <w:t>Mensual</w:t>
                  </w:r>
                </w:p>
              </w:tc>
              <w:tc>
                <w:tcPr>
                  <w:tcW w:w="2211" w:type="dxa"/>
                  <w:vMerge/>
                  <w:vAlign w:val="center"/>
                </w:tcPr>
                <w:p w14:paraId="630AF992" w14:textId="77777777" w:rsidR="00D462E4" w:rsidRPr="00986FFF" w:rsidRDefault="00D462E4" w:rsidP="000716A8">
                  <w:pPr>
                    <w:jc w:val="center"/>
                    <w:rPr>
                      <w:sz w:val="16"/>
                      <w:szCs w:val="16"/>
                      <w:lang w:val="en-US"/>
                    </w:rPr>
                  </w:pPr>
                </w:p>
              </w:tc>
            </w:tr>
            <w:tr w:rsidR="00D462E4" w:rsidRPr="007F2FEA" w14:paraId="74FD0BF8" w14:textId="77777777" w:rsidTr="000716A8">
              <w:trPr>
                <w:jc w:val="center"/>
              </w:trPr>
              <w:tc>
                <w:tcPr>
                  <w:tcW w:w="2210" w:type="dxa"/>
                  <w:vMerge/>
                  <w:vAlign w:val="center"/>
                </w:tcPr>
                <w:p w14:paraId="468F31BC" w14:textId="77777777" w:rsidR="00D462E4" w:rsidRPr="00986FFF" w:rsidRDefault="00D462E4" w:rsidP="000716A8">
                  <w:pPr>
                    <w:jc w:val="left"/>
                    <w:rPr>
                      <w:sz w:val="16"/>
                      <w:szCs w:val="16"/>
                      <w:lang w:val="en-US"/>
                    </w:rPr>
                  </w:pPr>
                </w:p>
              </w:tc>
              <w:tc>
                <w:tcPr>
                  <w:tcW w:w="2210" w:type="dxa"/>
                  <w:vAlign w:val="center"/>
                </w:tcPr>
                <w:p w14:paraId="7E73C173" w14:textId="77777777" w:rsidR="00D462E4" w:rsidRPr="007F2FEA" w:rsidRDefault="00D462E4" w:rsidP="000716A8">
                  <w:pPr>
                    <w:jc w:val="center"/>
                    <w:rPr>
                      <w:sz w:val="16"/>
                      <w:szCs w:val="16"/>
                    </w:rPr>
                  </w:pPr>
                  <w:r w:rsidRPr="007F2FEA">
                    <w:rPr>
                      <w:sz w:val="16"/>
                      <w:szCs w:val="16"/>
                    </w:rPr>
                    <w:t>Ácidos Grasos</w:t>
                  </w:r>
                </w:p>
              </w:tc>
              <w:tc>
                <w:tcPr>
                  <w:tcW w:w="2211" w:type="dxa"/>
                  <w:vMerge/>
                  <w:vAlign w:val="center"/>
                </w:tcPr>
                <w:p w14:paraId="39D155E9" w14:textId="77777777" w:rsidR="00D462E4" w:rsidRPr="007F2FEA" w:rsidRDefault="00D462E4" w:rsidP="000716A8">
                  <w:pPr>
                    <w:jc w:val="center"/>
                    <w:rPr>
                      <w:sz w:val="16"/>
                      <w:szCs w:val="16"/>
                    </w:rPr>
                  </w:pPr>
                </w:p>
              </w:tc>
              <w:tc>
                <w:tcPr>
                  <w:tcW w:w="2210" w:type="dxa"/>
                  <w:vMerge/>
                  <w:vAlign w:val="center"/>
                </w:tcPr>
                <w:p w14:paraId="2ED98C4F" w14:textId="77777777" w:rsidR="00D462E4" w:rsidRPr="007F2FEA" w:rsidRDefault="00D462E4" w:rsidP="000716A8">
                  <w:pPr>
                    <w:jc w:val="center"/>
                    <w:rPr>
                      <w:sz w:val="16"/>
                      <w:szCs w:val="16"/>
                    </w:rPr>
                  </w:pPr>
                </w:p>
              </w:tc>
              <w:tc>
                <w:tcPr>
                  <w:tcW w:w="2211" w:type="dxa"/>
                  <w:vMerge/>
                  <w:vAlign w:val="center"/>
                </w:tcPr>
                <w:p w14:paraId="6AE8832B" w14:textId="77777777" w:rsidR="00D462E4" w:rsidRPr="007F2FEA" w:rsidRDefault="00D462E4" w:rsidP="000716A8">
                  <w:pPr>
                    <w:jc w:val="center"/>
                    <w:rPr>
                      <w:sz w:val="16"/>
                      <w:szCs w:val="16"/>
                    </w:rPr>
                  </w:pPr>
                </w:p>
              </w:tc>
            </w:tr>
            <w:tr w:rsidR="00D462E4" w:rsidRPr="007F2FEA" w14:paraId="69C4D57B" w14:textId="77777777" w:rsidTr="000716A8">
              <w:trPr>
                <w:jc w:val="center"/>
              </w:trPr>
              <w:tc>
                <w:tcPr>
                  <w:tcW w:w="2210" w:type="dxa"/>
                  <w:vMerge/>
                  <w:vAlign w:val="center"/>
                </w:tcPr>
                <w:p w14:paraId="2AC112F8" w14:textId="77777777" w:rsidR="00D462E4" w:rsidRPr="007F2FEA" w:rsidRDefault="00D462E4" w:rsidP="000716A8">
                  <w:pPr>
                    <w:jc w:val="left"/>
                    <w:rPr>
                      <w:sz w:val="16"/>
                      <w:szCs w:val="16"/>
                    </w:rPr>
                  </w:pPr>
                </w:p>
              </w:tc>
              <w:tc>
                <w:tcPr>
                  <w:tcW w:w="2210" w:type="dxa"/>
                  <w:vAlign w:val="center"/>
                </w:tcPr>
                <w:p w14:paraId="4C0180E5" w14:textId="77777777" w:rsidR="00D462E4" w:rsidRPr="007F2FEA" w:rsidRDefault="00D462E4" w:rsidP="000716A8">
                  <w:pPr>
                    <w:jc w:val="center"/>
                    <w:rPr>
                      <w:sz w:val="16"/>
                      <w:szCs w:val="16"/>
                    </w:rPr>
                  </w:pPr>
                  <w:r w:rsidRPr="007F2FEA">
                    <w:rPr>
                      <w:sz w:val="16"/>
                      <w:szCs w:val="16"/>
                    </w:rPr>
                    <w:t>Clorofenoles</w:t>
                  </w:r>
                </w:p>
              </w:tc>
              <w:tc>
                <w:tcPr>
                  <w:tcW w:w="2211" w:type="dxa"/>
                  <w:vMerge/>
                  <w:vAlign w:val="center"/>
                </w:tcPr>
                <w:p w14:paraId="70BAB1FF" w14:textId="77777777" w:rsidR="00D462E4" w:rsidRPr="007F2FEA" w:rsidRDefault="00D462E4" w:rsidP="000716A8">
                  <w:pPr>
                    <w:jc w:val="center"/>
                    <w:rPr>
                      <w:sz w:val="16"/>
                      <w:szCs w:val="16"/>
                    </w:rPr>
                  </w:pPr>
                </w:p>
              </w:tc>
              <w:tc>
                <w:tcPr>
                  <w:tcW w:w="2210" w:type="dxa"/>
                  <w:vMerge/>
                  <w:vAlign w:val="center"/>
                </w:tcPr>
                <w:p w14:paraId="454B778D" w14:textId="77777777" w:rsidR="00D462E4" w:rsidRPr="007F2FEA" w:rsidRDefault="00D462E4" w:rsidP="000716A8">
                  <w:pPr>
                    <w:jc w:val="center"/>
                    <w:rPr>
                      <w:sz w:val="16"/>
                      <w:szCs w:val="16"/>
                    </w:rPr>
                  </w:pPr>
                </w:p>
              </w:tc>
              <w:tc>
                <w:tcPr>
                  <w:tcW w:w="2211" w:type="dxa"/>
                  <w:vMerge/>
                  <w:vAlign w:val="center"/>
                </w:tcPr>
                <w:p w14:paraId="7B36360F" w14:textId="77777777" w:rsidR="00D462E4" w:rsidRPr="007F2FEA" w:rsidRDefault="00D462E4" w:rsidP="000716A8">
                  <w:pPr>
                    <w:jc w:val="center"/>
                    <w:rPr>
                      <w:sz w:val="16"/>
                      <w:szCs w:val="16"/>
                    </w:rPr>
                  </w:pPr>
                </w:p>
              </w:tc>
            </w:tr>
            <w:tr w:rsidR="00D462E4" w:rsidRPr="007F2FEA" w14:paraId="58DE1288" w14:textId="77777777" w:rsidTr="000716A8">
              <w:trPr>
                <w:jc w:val="center"/>
              </w:trPr>
              <w:tc>
                <w:tcPr>
                  <w:tcW w:w="2210" w:type="dxa"/>
                  <w:vMerge/>
                  <w:vAlign w:val="center"/>
                </w:tcPr>
                <w:p w14:paraId="3F3ECF96" w14:textId="77777777" w:rsidR="00D462E4" w:rsidRPr="007F2FEA" w:rsidRDefault="00D462E4" w:rsidP="000716A8">
                  <w:pPr>
                    <w:jc w:val="left"/>
                    <w:rPr>
                      <w:sz w:val="16"/>
                      <w:szCs w:val="16"/>
                    </w:rPr>
                  </w:pPr>
                </w:p>
              </w:tc>
              <w:tc>
                <w:tcPr>
                  <w:tcW w:w="2210" w:type="dxa"/>
                  <w:vAlign w:val="center"/>
                </w:tcPr>
                <w:p w14:paraId="67AE89A7" w14:textId="77777777" w:rsidR="00D462E4" w:rsidRPr="007F2FEA" w:rsidRDefault="00D462E4" w:rsidP="000716A8">
                  <w:pPr>
                    <w:jc w:val="center"/>
                    <w:rPr>
                      <w:sz w:val="16"/>
                      <w:szCs w:val="16"/>
                    </w:rPr>
                  </w:pPr>
                  <w:r w:rsidRPr="007F2FEA">
                    <w:rPr>
                      <w:sz w:val="16"/>
                      <w:szCs w:val="16"/>
                    </w:rPr>
                    <w:t>Metales Pesados</w:t>
                  </w:r>
                </w:p>
              </w:tc>
              <w:tc>
                <w:tcPr>
                  <w:tcW w:w="2211" w:type="dxa"/>
                  <w:vMerge w:val="restart"/>
                  <w:vAlign w:val="center"/>
                </w:tcPr>
                <w:p w14:paraId="2DE3B58B" w14:textId="77777777" w:rsidR="00D462E4" w:rsidRPr="007F2FEA" w:rsidRDefault="00D462E4" w:rsidP="000716A8">
                  <w:pPr>
                    <w:jc w:val="center"/>
                    <w:rPr>
                      <w:sz w:val="16"/>
                      <w:szCs w:val="16"/>
                    </w:rPr>
                  </w:pPr>
                  <w:r w:rsidRPr="007F2FEA">
                    <w:rPr>
                      <w:sz w:val="16"/>
                      <w:szCs w:val="16"/>
                    </w:rPr>
                    <w:t>A la salida tratamiento terciario</w:t>
                  </w:r>
                </w:p>
              </w:tc>
              <w:tc>
                <w:tcPr>
                  <w:tcW w:w="2210" w:type="dxa"/>
                  <w:vMerge w:val="restart"/>
                  <w:vAlign w:val="center"/>
                </w:tcPr>
                <w:p w14:paraId="13B8623A" w14:textId="77777777" w:rsidR="00D462E4" w:rsidRPr="007F2FEA" w:rsidRDefault="00D462E4" w:rsidP="000716A8">
                  <w:pPr>
                    <w:jc w:val="center"/>
                    <w:rPr>
                      <w:sz w:val="16"/>
                      <w:szCs w:val="16"/>
                    </w:rPr>
                  </w:pPr>
                  <w:r w:rsidRPr="007F2FEA">
                    <w:rPr>
                      <w:sz w:val="16"/>
                      <w:szCs w:val="16"/>
                    </w:rPr>
                    <w:t>Semestral</w:t>
                  </w:r>
                </w:p>
              </w:tc>
              <w:tc>
                <w:tcPr>
                  <w:tcW w:w="2211" w:type="dxa"/>
                  <w:vMerge/>
                  <w:vAlign w:val="center"/>
                </w:tcPr>
                <w:p w14:paraId="239CFE8C" w14:textId="77777777" w:rsidR="00D462E4" w:rsidRPr="007F2FEA" w:rsidRDefault="00D462E4" w:rsidP="000716A8">
                  <w:pPr>
                    <w:jc w:val="center"/>
                    <w:rPr>
                      <w:sz w:val="16"/>
                      <w:szCs w:val="16"/>
                    </w:rPr>
                  </w:pPr>
                </w:p>
              </w:tc>
            </w:tr>
            <w:tr w:rsidR="00D462E4" w:rsidRPr="007F2FEA" w14:paraId="6A5E42E3" w14:textId="77777777" w:rsidTr="000716A8">
              <w:trPr>
                <w:jc w:val="center"/>
              </w:trPr>
              <w:tc>
                <w:tcPr>
                  <w:tcW w:w="2210" w:type="dxa"/>
                  <w:vMerge/>
                  <w:vAlign w:val="center"/>
                </w:tcPr>
                <w:p w14:paraId="5A79C4CB" w14:textId="77777777" w:rsidR="00D462E4" w:rsidRPr="007F2FEA" w:rsidRDefault="00D462E4" w:rsidP="000716A8">
                  <w:pPr>
                    <w:jc w:val="left"/>
                    <w:rPr>
                      <w:sz w:val="16"/>
                      <w:szCs w:val="16"/>
                    </w:rPr>
                  </w:pPr>
                </w:p>
              </w:tc>
              <w:tc>
                <w:tcPr>
                  <w:tcW w:w="2210" w:type="dxa"/>
                  <w:vAlign w:val="center"/>
                </w:tcPr>
                <w:p w14:paraId="0C7F9457" w14:textId="77777777" w:rsidR="00D462E4" w:rsidRPr="007F2FEA" w:rsidRDefault="00D462E4" w:rsidP="000716A8">
                  <w:pPr>
                    <w:jc w:val="center"/>
                    <w:rPr>
                      <w:sz w:val="16"/>
                      <w:szCs w:val="16"/>
                    </w:rPr>
                  </w:pPr>
                  <w:r w:rsidRPr="007F2FEA">
                    <w:rPr>
                      <w:sz w:val="16"/>
                      <w:szCs w:val="16"/>
                    </w:rPr>
                    <w:t>Aluminio</w:t>
                  </w:r>
                </w:p>
              </w:tc>
              <w:tc>
                <w:tcPr>
                  <w:tcW w:w="2211" w:type="dxa"/>
                  <w:vMerge/>
                  <w:vAlign w:val="center"/>
                </w:tcPr>
                <w:p w14:paraId="156A72FF" w14:textId="77777777" w:rsidR="00D462E4" w:rsidRPr="007F2FEA" w:rsidRDefault="00D462E4" w:rsidP="000716A8">
                  <w:pPr>
                    <w:jc w:val="center"/>
                    <w:rPr>
                      <w:sz w:val="16"/>
                      <w:szCs w:val="16"/>
                    </w:rPr>
                  </w:pPr>
                </w:p>
              </w:tc>
              <w:tc>
                <w:tcPr>
                  <w:tcW w:w="2210" w:type="dxa"/>
                  <w:vMerge/>
                  <w:vAlign w:val="center"/>
                </w:tcPr>
                <w:p w14:paraId="2FCA6C9E" w14:textId="77777777" w:rsidR="00D462E4" w:rsidRPr="007F2FEA" w:rsidRDefault="00D462E4" w:rsidP="000716A8">
                  <w:pPr>
                    <w:jc w:val="center"/>
                    <w:rPr>
                      <w:sz w:val="16"/>
                      <w:szCs w:val="16"/>
                    </w:rPr>
                  </w:pPr>
                </w:p>
              </w:tc>
              <w:tc>
                <w:tcPr>
                  <w:tcW w:w="2211" w:type="dxa"/>
                  <w:vMerge/>
                  <w:vAlign w:val="center"/>
                </w:tcPr>
                <w:p w14:paraId="03B5A3EC" w14:textId="77777777" w:rsidR="00D462E4" w:rsidRPr="007F2FEA" w:rsidRDefault="00D462E4" w:rsidP="000716A8">
                  <w:pPr>
                    <w:jc w:val="center"/>
                    <w:rPr>
                      <w:sz w:val="16"/>
                      <w:szCs w:val="16"/>
                    </w:rPr>
                  </w:pPr>
                </w:p>
              </w:tc>
            </w:tr>
            <w:tr w:rsidR="00D462E4" w:rsidRPr="007F2FEA" w14:paraId="1300AA8E" w14:textId="77777777" w:rsidTr="000716A8">
              <w:trPr>
                <w:jc w:val="center"/>
              </w:trPr>
              <w:tc>
                <w:tcPr>
                  <w:tcW w:w="2210" w:type="dxa"/>
                  <w:vMerge/>
                  <w:vAlign w:val="center"/>
                </w:tcPr>
                <w:p w14:paraId="3D38FA79" w14:textId="77777777" w:rsidR="00D462E4" w:rsidRPr="007F2FEA" w:rsidRDefault="00D462E4" w:rsidP="000716A8">
                  <w:pPr>
                    <w:jc w:val="left"/>
                    <w:rPr>
                      <w:sz w:val="16"/>
                      <w:szCs w:val="16"/>
                    </w:rPr>
                  </w:pPr>
                </w:p>
              </w:tc>
              <w:tc>
                <w:tcPr>
                  <w:tcW w:w="2210" w:type="dxa"/>
                  <w:vAlign w:val="center"/>
                </w:tcPr>
                <w:p w14:paraId="4DEDBF09" w14:textId="77777777" w:rsidR="00D462E4" w:rsidRPr="007F2FEA" w:rsidRDefault="00D462E4" w:rsidP="000716A8">
                  <w:pPr>
                    <w:jc w:val="center"/>
                    <w:rPr>
                      <w:sz w:val="16"/>
                      <w:szCs w:val="16"/>
                    </w:rPr>
                  </w:pPr>
                  <w:r w:rsidRPr="007F2FEA">
                    <w:rPr>
                      <w:sz w:val="16"/>
                      <w:szCs w:val="16"/>
                    </w:rPr>
                    <w:t>Toxicidad</w:t>
                  </w:r>
                </w:p>
              </w:tc>
              <w:tc>
                <w:tcPr>
                  <w:tcW w:w="2211" w:type="dxa"/>
                  <w:vAlign w:val="center"/>
                </w:tcPr>
                <w:p w14:paraId="34C69642" w14:textId="77777777" w:rsidR="00D462E4" w:rsidRPr="007F2FEA" w:rsidRDefault="00D462E4" w:rsidP="000716A8">
                  <w:pPr>
                    <w:jc w:val="center"/>
                    <w:rPr>
                      <w:sz w:val="16"/>
                      <w:szCs w:val="16"/>
                    </w:rPr>
                  </w:pPr>
                  <w:r w:rsidRPr="007F2FEA">
                    <w:rPr>
                      <w:sz w:val="16"/>
                      <w:szCs w:val="16"/>
                    </w:rPr>
                    <w:t>A la salida tratamiento terciario</w:t>
                  </w:r>
                </w:p>
              </w:tc>
              <w:tc>
                <w:tcPr>
                  <w:tcW w:w="2210" w:type="dxa"/>
                  <w:vAlign w:val="center"/>
                </w:tcPr>
                <w:p w14:paraId="417F4196" w14:textId="77777777" w:rsidR="00D462E4" w:rsidRPr="007F2FEA" w:rsidRDefault="00D462E4" w:rsidP="000716A8">
                  <w:pPr>
                    <w:jc w:val="center"/>
                    <w:rPr>
                      <w:sz w:val="16"/>
                      <w:szCs w:val="16"/>
                    </w:rPr>
                  </w:pPr>
                  <w:r w:rsidRPr="007F2FEA">
                    <w:rPr>
                      <w:sz w:val="16"/>
                      <w:szCs w:val="16"/>
                    </w:rPr>
                    <w:t>Semestral</w:t>
                  </w:r>
                </w:p>
              </w:tc>
              <w:tc>
                <w:tcPr>
                  <w:tcW w:w="2211" w:type="dxa"/>
                  <w:vAlign w:val="center"/>
                </w:tcPr>
                <w:p w14:paraId="4A03E8A4" w14:textId="77777777" w:rsidR="00D462E4" w:rsidRPr="007F2FEA" w:rsidRDefault="00D462E4" w:rsidP="000716A8">
                  <w:pPr>
                    <w:jc w:val="center"/>
                    <w:rPr>
                      <w:sz w:val="16"/>
                      <w:szCs w:val="16"/>
                    </w:rPr>
                  </w:pPr>
                  <w:r w:rsidRPr="007F2FEA">
                    <w:rPr>
                      <w:sz w:val="16"/>
                      <w:szCs w:val="16"/>
                    </w:rPr>
                    <w:t>Utilización Especies Estándar Internacionales</w:t>
                  </w:r>
                </w:p>
              </w:tc>
            </w:tr>
          </w:tbl>
          <w:p w14:paraId="434602BD" w14:textId="77777777" w:rsidR="00D462E4" w:rsidRPr="00DE3695" w:rsidRDefault="00D462E4" w:rsidP="000716A8">
            <w:pPr>
              <w:rPr>
                <w:b/>
                <w:sz w:val="16"/>
                <w:szCs w:val="16"/>
              </w:rPr>
            </w:pPr>
          </w:p>
        </w:tc>
      </w:tr>
      <w:tr w:rsidR="00D462E4" w14:paraId="14682C66" w14:textId="77777777" w:rsidTr="006B090A">
        <w:trPr>
          <w:trHeight w:val="4666"/>
        </w:trPr>
        <w:tc>
          <w:tcPr>
            <w:tcW w:w="5000" w:type="pct"/>
            <w:gridSpan w:val="2"/>
          </w:tcPr>
          <w:p w14:paraId="16AC7B8D" w14:textId="77777777" w:rsidR="00D462E4" w:rsidRPr="00694B31" w:rsidRDefault="00D462E4" w:rsidP="000716A8">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20C97C7" w14:textId="13BCD685" w:rsidR="00D462E4" w:rsidRDefault="00D462E4" w:rsidP="000716A8">
            <w:pPr>
              <w:pStyle w:val="Prrafodelista"/>
              <w:numPr>
                <w:ilvl w:val="0"/>
                <w:numId w:val="6"/>
              </w:numPr>
              <w:ind w:left="313" w:hanging="284"/>
              <w:rPr>
                <w:rFonts w:ascii="Calibri" w:eastAsia="Times New Roman" w:hAnsi="Calibri"/>
                <w:color w:val="000000"/>
                <w:lang w:eastAsia="es-CL"/>
              </w:rPr>
            </w:pPr>
            <w:r w:rsidRPr="000E44D4">
              <w:rPr>
                <w:rFonts w:ascii="Calibri" w:eastAsia="Times New Roman" w:hAnsi="Calibri"/>
                <w:color w:val="000000"/>
                <w:lang w:eastAsia="es-CL"/>
              </w:rPr>
              <w:t xml:space="preserve">Mediante ORD N° </w:t>
            </w:r>
            <w:r>
              <w:rPr>
                <w:rFonts w:ascii="Calibri" w:eastAsia="Times New Roman" w:hAnsi="Calibri"/>
                <w:color w:val="000000"/>
                <w:lang w:eastAsia="es-CL"/>
              </w:rPr>
              <w:t xml:space="preserve">313, del 31/01/2014, de la </w:t>
            </w:r>
            <w:r w:rsidR="00996429">
              <w:rPr>
                <w:rFonts w:ascii="Calibri" w:eastAsia="Times New Roman" w:hAnsi="Calibri"/>
                <w:color w:val="000000"/>
                <w:lang w:eastAsia="es-CL"/>
              </w:rPr>
              <w:t>Superintendencia de Servicios Sanitarios</w:t>
            </w:r>
            <w:r>
              <w:rPr>
                <w:rFonts w:ascii="Calibri" w:eastAsia="Times New Roman" w:hAnsi="Calibri"/>
                <w:color w:val="000000"/>
                <w:lang w:eastAsia="es-CL"/>
              </w:rPr>
              <w:t>,</w:t>
            </w:r>
            <w:r w:rsidRPr="000E44D4">
              <w:rPr>
                <w:rFonts w:ascii="Calibri" w:eastAsia="Times New Roman" w:hAnsi="Calibri"/>
                <w:color w:val="000000"/>
                <w:lang w:eastAsia="es-CL"/>
              </w:rPr>
              <w:t xml:space="preserve"> se remiten </w:t>
            </w:r>
            <w:r>
              <w:rPr>
                <w:rFonts w:ascii="Calibri" w:eastAsia="Times New Roman" w:hAnsi="Calibri"/>
                <w:color w:val="000000"/>
                <w:lang w:eastAsia="es-CL"/>
              </w:rPr>
              <w:t>los hechos constatados durante la i</w:t>
            </w:r>
            <w:r w:rsidRPr="000E44D4">
              <w:rPr>
                <w:rFonts w:ascii="Calibri" w:eastAsia="Times New Roman" w:hAnsi="Calibri"/>
                <w:color w:val="000000"/>
                <w:lang w:eastAsia="es-CL"/>
              </w:rPr>
              <w:t>nspección Ambiental de</w:t>
            </w:r>
            <w:r>
              <w:rPr>
                <w:rFonts w:ascii="Calibri" w:eastAsia="Times New Roman" w:hAnsi="Calibri"/>
                <w:color w:val="000000"/>
                <w:lang w:eastAsia="es-CL"/>
              </w:rPr>
              <w:t>l 22/01/2014</w:t>
            </w:r>
            <w:r w:rsidR="00996429">
              <w:rPr>
                <w:rFonts w:ascii="Calibri" w:eastAsia="Times New Roman" w:hAnsi="Calibri"/>
                <w:color w:val="000000"/>
                <w:lang w:eastAsia="es-CL"/>
              </w:rPr>
              <w:t>. L</w:t>
            </w:r>
            <w:r>
              <w:rPr>
                <w:rFonts w:ascii="Calibri" w:eastAsia="Times New Roman" w:hAnsi="Calibri"/>
                <w:color w:val="000000"/>
                <w:lang w:eastAsia="es-CL"/>
              </w:rPr>
              <w:t>as principales conclusiones de la SISS son:</w:t>
            </w:r>
          </w:p>
          <w:p w14:paraId="6827990A" w14:textId="77777777" w:rsidR="00D462E4" w:rsidRPr="00C864A2" w:rsidRDefault="00D462E4" w:rsidP="00D462E4">
            <w:pPr>
              <w:pStyle w:val="Prrafodelista"/>
              <w:numPr>
                <w:ilvl w:val="0"/>
                <w:numId w:val="21"/>
              </w:numPr>
              <w:jc w:val="left"/>
              <w:rPr>
                <w:rFonts w:ascii="Calibri" w:eastAsia="Times New Roman" w:hAnsi="Calibri"/>
                <w:color w:val="000000"/>
                <w:lang w:eastAsia="es-CL"/>
              </w:rPr>
            </w:pPr>
            <w:r>
              <w:rPr>
                <w:rFonts w:ascii="Calibri" w:eastAsia="Times New Roman" w:hAnsi="Calibri"/>
                <w:color w:val="000000"/>
                <w:lang w:eastAsia="es-CL"/>
              </w:rPr>
              <w:t>Durante la inspección del 22/01/2014, s</w:t>
            </w:r>
            <w:r w:rsidRPr="00C864A2">
              <w:rPr>
                <w:rFonts w:ascii="Calibri" w:eastAsia="Times New Roman" w:hAnsi="Calibri"/>
                <w:color w:val="000000"/>
                <w:lang w:eastAsia="es-CL"/>
              </w:rPr>
              <w:t xml:space="preserve">e verifica en la descarga del afluente </w:t>
            </w:r>
            <w:r>
              <w:rPr>
                <w:rFonts w:ascii="Calibri" w:eastAsia="Times New Roman" w:hAnsi="Calibri"/>
                <w:color w:val="000000"/>
                <w:lang w:eastAsia="es-CL"/>
              </w:rPr>
              <w:t xml:space="preserve">(en la canaleta Parshall), registrándose </w:t>
            </w:r>
            <w:r w:rsidRPr="00C864A2">
              <w:rPr>
                <w:rFonts w:ascii="Calibri" w:eastAsia="Times New Roman" w:hAnsi="Calibri"/>
                <w:color w:val="000000"/>
                <w:lang w:eastAsia="es-CL"/>
              </w:rPr>
              <w:t>los siguientes parámetros medidos en línea:</w:t>
            </w:r>
          </w:p>
          <w:p w14:paraId="5226F643" w14:textId="2755D574" w:rsidR="00D462E4" w:rsidRPr="00C864A2" w:rsidRDefault="00996429" w:rsidP="00D462E4">
            <w:pPr>
              <w:pStyle w:val="Prrafodelista"/>
              <w:numPr>
                <w:ilvl w:val="0"/>
                <w:numId w:val="26"/>
              </w:numPr>
              <w:ind w:left="1730" w:hanging="425"/>
              <w:jc w:val="left"/>
              <w:rPr>
                <w:rFonts w:ascii="Calibri" w:eastAsia="Times New Roman" w:hAnsi="Calibri"/>
                <w:color w:val="000000"/>
                <w:lang w:eastAsia="es-CL"/>
              </w:rPr>
            </w:pPr>
            <w:r>
              <w:rPr>
                <w:rFonts w:ascii="Calibri" w:eastAsia="Times New Roman" w:hAnsi="Calibri"/>
                <w:color w:val="000000"/>
                <w:lang w:eastAsia="es-CL"/>
              </w:rPr>
              <w:t>pH</w:t>
            </w:r>
            <w:r w:rsidRPr="00C864A2">
              <w:rPr>
                <w:rFonts w:ascii="Calibri" w:eastAsia="Times New Roman" w:hAnsi="Calibri"/>
                <w:color w:val="000000"/>
                <w:lang w:eastAsia="es-CL"/>
              </w:rPr>
              <w:t xml:space="preserve"> </w:t>
            </w:r>
            <w:r w:rsidR="00D462E4" w:rsidRPr="00C864A2">
              <w:rPr>
                <w:rFonts w:ascii="Calibri" w:eastAsia="Times New Roman" w:hAnsi="Calibri"/>
                <w:color w:val="000000"/>
                <w:lang w:eastAsia="es-CL"/>
              </w:rPr>
              <w:t>7</w:t>
            </w:r>
            <w:r>
              <w:rPr>
                <w:rFonts w:ascii="Calibri" w:eastAsia="Times New Roman" w:hAnsi="Calibri"/>
                <w:color w:val="000000"/>
                <w:lang w:eastAsia="es-CL"/>
              </w:rPr>
              <w:t>,</w:t>
            </w:r>
            <w:r w:rsidR="00D462E4" w:rsidRPr="00C864A2">
              <w:rPr>
                <w:rFonts w:ascii="Calibri" w:eastAsia="Times New Roman" w:hAnsi="Calibri"/>
                <w:color w:val="000000"/>
                <w:lang w:eastAsia="es-CL"/>
              </w:rPr>
              <w:t>93</w:t>
            </w:r>
          </w:p>
          <w:p w14:paraId="3BC25C2E" w14:textId="0FCE9CEF" w:rsidR="00D462E4" w:rsidRPr="00C864A2" w:rsidRDefault="00D462E4" w:rsidP="00D462E4">
            <w:pPr>
              <w:pStyle w:val="Prrafodelista"/>
              <w:numPr>
                <w:ilvl w:val="0"/>
                <w:numId w:val="26"/>
              </w:numPr>
              <w:ind w:left="1730" w:hanging="425"/>
              <w:jc w:val="left"/>
              <w:rPr>
                <w:rFonts w:ascii="Calibri" w:eastAsia="Times New Roman" w:hAnsi="Calibri"/>
                <w:color w:val="000000"/>
                <w:lang w:eastAsia="es-CL"/>
              </w:rPr>
            </w:pPr>
            <w:r w:rsidRPr="00C864A2">
              <w:rPr>
                <w:rFonts w:ascii="Calibri" w:eastAsia="Times New Roman" w:hAnsi="Calibri"/>
                <w:color w:val="000000"/>
                <w:lang w:eastAsia="es-CL"/>
              </w:rPr>
              <w:t>Conductividad 2.553</w:t>
            </w:r>
            <w:r w:rsidR="00411280">
              <w:rPr>
                <w:rFonts w:ascii="Calibri" w:eastAsia="Times New Roman" w:hAnsi="Calibri"/>
                <w:color w:val="000000"/>
                <w:lang w:eastAsia="es-CL"/>
              </w:rPr>
              <w:t xml:space="preserve"> </w:t>
            </w:r>
            <w:r w:rsidR="00411280" w:rsidRPr="00411280">
              <w:rPr>
                <w:rFonts w:ascii="Calibri" w:eastAsia="Times New Roman" w:hAnsi="Calibri"/>
                <w:color w:val="000000"/>
                <w:lang w:eastAsia="es-CL"/>
              </w:rPr>
              <w:t>uS/cm</w:t>
            </w:r>
          </w:p>
          <w:p w14:paraId="2A572382" w14:textId="77777777" w:rsidR="00D462E4" w:rsidRPr="00C864A2" w:rsidRDefault="00D462E4" w:rsidP="00D462E4">
            <w:pPr>
              <w:pStyle w:val="Prrafodelista"/>
              <w:numPr>
                <w:ilvl w:val="0"/>
                <w:numId w:val="26"/>
              </w:numPr>
              <w:ind w:left="1730" w:hanging="425"/>
              <w:jc w:val="left"/>
              <w:rPr>
                <w:rFonts w:ascii="Calibri" w:eastAsia="Times New Roman" w:hAnsi="Calibri"/>
                <w:color w:val="000000"/>
                <w:lang w:eastAsia="es-CL"/>
              </w:rPr>
            </w:pPr>
            <w:r w:rsidRPr="00C864A2">
              <w:rPr>
                <w:rFonts w:ascii="Calibri" w:eastAsia="Times New Roman" w:hAnsi="Calibri"/>
                <w:color w:val="000000"/>
                <w:lang w:eastAsia="es-CL"/>
              </w:rPr>
              <w:t>Temperatura 26,1 °C</w:t>
            </w:r>
          </w:p>
          <w:p w14:paraId="6BFA010C" w14:textId="77777777" w:rsidR="00D462E4" w:rsidRPr="00C864A2" w:rsidRDefault="00D462E4" w:rsidP="00D462E4">
            <w:pPr>
              <w:pStyle w:val="Prrafodelista"/>
              <w:numPr>
                <w:ilvl w:val="0"/>
                <w:numId w:val="26"/>
              </w:numPr>
              <w:ind w:left="1730" w:hanging="425"/>
              <w:jc w:val="left"/>
              <w:rPr>
                <w:rFonts w:ascii="Calibri" w:eastAsia="Times New Roman" w:hAnsi="Calibri"/>
                <w:color w:val="000000"/>
                <w:lang w:eastAsia="es-CL"/>
              </w:rPr>
            </w:pPr>
            <w:r w:rsidRPr="00C864A2">
              <w:rPr>
                <w:rFonts w:ascii="Calibri" w:eastAsia="Times New Roman" w:hAnsi="Calibri"/>
                <w:color w:val="000000"/>
                <w:lang w:eastAsia="es-CL"/>
              </w:rPr>
              <w:t>Caudal 654 L/seg.</w:t>
            </w:r>
          </w:p>
          <w:p w14:paraId="71072CDB" w14:textId="77777777" w:rsidR="00D462E4" w:rsidRDefault="00D462E4" w:rsidP="00D462E4">
            <w:pPr>
              <w:pStyle w:val="Prrafodelista"/>
              <w:numPr>
                <w:ilvl w:val="0"/>
                <w:numId w:val="21"/>
              </w:numPr>
              <w:rPr>
                <w:rFonts w:ascii="Calibri" w:eastAsia="Times New Roman" w:hAnsi="Calibri"/>
                <w:color w:val="000000"/>
                <w:lang w:eastAsia="es-CL"/>
              </w:rPr>
            </w:pPr>
            <w:r>
              <w:rPr>
                <w:rFonts w:ascii="Calibri" w:eastAsia="Times New Roman" w:hAnsi="Calibri"/>
                <w:color w:val="000000"/>
                <w:lang w:eastAsia="es-CL"/>
              </w:rPr>
              <w:t>Según lo observado en terreno, no se aprecian alteraciones significativas respecto de la calidad del efluente de la planta de tratamiento de Riles</w:t>
            </w:r>
          </w:p>
          <w:p w14:paraId="2BB0F070" w14:textId="1A3A69A4" w:rsidR="00AA3491" w:rsidRPr="00AA3491" w:rsidRDefault="00AA3491" w:rsidP="00AA3491">
            <w:pPr>
              <w:pStyle w:val="Prrafodelista"/>
              <w:numPr>
                <w:ilvl w:val="0"/>
                <w:numId w:val="21"/>
              </w:numPr>
              <w:rPr>
                <w:rFonts w:ascii="Calibri" w:eastAsia="Times New Roman" w:hAnsi="Calibri"/>
                <w:color w:val="000000"/>
                <w:lang w:eastAsia="es-CL"/>
              </w:rPr>
            </w:pPr>
            <w:r w:rsidRPr="00AA3491">
              <w:rPr>
                <w:rFonts w:ascii="Calibri" w:eastAsia="Times New Roman" w:hAnsi="Calibri"/>
                <w:color w:val="000000"/>
                <w:lang w:eastAsia="es-CL"/>
              </w:rPr>
              <w:t xml:space="preserve">Se verifica </w:t>
            </w:r>
            <w:r>
              <w:rPr>
                <w:rFonts w:ascii="Calibri" w:eastAsia="Times New Roman" w:hAnsi="Calibri"/>
                <w:color w:val="000000"/>
                <w:lang w:eastAsia="es-CL"/>
              </w:rPr>
              <w:t xml:space="preserve">que </w:t>
            </w:r>
            <w:r w:rsidRPr="00AA3491">
              <w:rPr>
                <w:rFonts w:ascii="Calibri" w:eastAsia="Times New Roman" w:hAnsi="Calibri"/>
                <w:color w:val="000000"/>
                <w:lang w:eastAsia="es-CL"/>
              </w:rPr>
              <w:t xml:space="preserve">en </w:t>
            </w:r>
            <w:r>
              <w:rPr>
                <w:rFonts w:ascii="Calibri" w:eastAsia="Times New Roman" w:hAnsi="Calibri"/>
                <w:color w:val="000000"/>
                <w:lang w:eastAsia="es-CL"/>
              </w:rPr>
              <w:t xml:space="preserve">el </w:t>
            </w:r>
            <w:r w:rsidRPr="00AA3491">
              <w:rPr>
                <w:rFonts w:ascii="Calibri" w:eastAsia="Times New Roman" w:hAnsi="Calibri"/>
                <w:color w:val="000000"/>
                <w:lang w:eastAsia="es-CL"/>
              </w:rPr>
              <w:t>punto de descarga no existe acumulación de solidos o espumas, la descarga se ubica bajo el pelo del agua a través de difusores. Además se verifica la presencia de fauna nativa en zona aledaña a punto de descarga, se divisó Coipo y Cormorán.</w:t>
            </w:r>
          </w:p>
          <w:p w14:paraId="3B50C55F" w14:textId="094F0ED8" w:rsidR="00D462E4" w:rsidRPr="003E44F9" w:rsidRDefault="00D462E4" w:rsidP="00D462E4">
            <w:pPr>
              <w:pStyle w:val="Prrafodelista"/>
              <w:numPr>
                <w:ilvl w:val="0"/>
                <w:numId w:val="21"/>
              </w:numPr>
              <w:rPr>
                <w:rFonts w:ascii="Calibri" w:eastAsia="Times New Roman" w:hAnsi="Calibri"/>
                <w:color w:val="000000"/>
                <w:lang w:eastAsia="es-CL"/>
              </w:rPr>
            </w:pPr>
            <w:r w:rsidRPr="003E44F9">
              <w:rPr>
                <w:rFonts w:ascii="Calibri" w:eastAsia="Times New Roman" w:hAnsi="Calibri"/>
                <w:color w:val="000000"/>
                <w:lang w:eastAsia="es-CL"/>
              </w:rPr>
              <w:t xml:space="preserve">A solicitud de los organismos fiscalizadores la empresa entrega la siguiente información durante la inspección del 22/01/2014 (Ver Anexo </w:t>
            </w:r>
            <w:r w:rsidR="003F3D68">
              <w:rPr>
                <w:rFonts w:ascii="Calibri" w:eastAsia="Times New Roman" w:hAnsi="Calibri"/>
                <w:color w:val="000000"/>
                <w:lang w:eastAsia="es-CL"/>
              </w:rPr>
              <w:t>3</w:t>
            </w:r>
            <w:r w:rsidRPr="003E44F9">
              <w:rPr>
                <w:rFonts w:ascii="Calibri" w:eastAsia="Times New Roman" w:hAnsi="Calibri"/>
                <w:color w:val="000000"/>
                <w:lang w:eastAsia="es-CL"/>
              </w:rPr>
              <w:t>).</w:t>
            </w:r>
            <w:r w:rsidRPr="003E44F9">
              <w:rPr>
                <w:rFonts w:eastAsia="Times New Roman"/>
                <w:color w:val="000000"/>
                <w:sz w:val="22"/>
                <w:szCs w:val="22"/>
                <w:lang w:eastAsia="es-CL"/>
              </w:rPr>
              <w:t xml:space="preserve"> </w:t>
            </w:r>
          </w:p>
          <w:p w14:paraId="24B09213"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Detalle de muestreos realizados una vez conocida la denuncia (sábado 18.01.2014)</w:t>
            </w:r>
          </w:p>
          <w:p w14:paraId="24E09E19" w14:textId="42534C6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Datos obtenidos de estación de monitoreo de la DGA, son dos estaciones una aguas arriba</w:t>
            </w:r>
            <w:r w:rsidR="00D02D99">
              <w:rPr>
                <w:rFonts w:ascii="Calibri" w:eastAsia="Times New Roman" w:hAnsi="Calibri"/>
                <w:color w:val="000000"/>
                <w:lang w:eastAsia="es-CL"/>
              </w:rPr>
              <w:t xml:space="preserve"> de la Bocatoma de CELCO </w:t>
            </w:r>
            <w:r w:rsidR="00D02D99" w:rsidRPr="003E44F9">
              <w:rPr>
                <w:rFonts w:ascii="Calibri" w:eastAsia="Times New Roman" w:hAnsi="Calibri"/>
                <w:color w:val="000000"/>
                <w:lang w:eastAsia="es-CL"/>
              </w:rPr>
              <w:t>y</w:t>
            </w:r>
            <w:r w:rsidRPr="003E44F9">
              <w:rPr>
                <w:rFonts w:ascii="Calibri" w:eastAsia="Times New Roman" w:hAnsi="Calibri"/>
                <w:color w:val="000000"/>
                <w:lang w:eastAsia="es-CL"/>
              </w:rPr>
              <w:t xml:space="preserve"> otra aguas abajo.</w:t>
            </w:r>
          </w:p>
          <w:p w14:paraId="581DEB97"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Análisis puntual efluente.</w:t>
            </w:r>
          </w:p>
          <w:p w14:paraId="0EE3D6C7"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Análisis acumulado efluente.</w:t>
            </w:r>
          </w:p>
          <w:p w14:paraId="55B33861"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Parámetros monitoreados en línea desde el 14.01.2014 al 20.01.2014.</w:t>
            </w:r>
          </w:p>
          <w:p w14:paraId="5786C1E5" w14:textId="22EA7B7D"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Resultados muestreos propi</w:t>
            </w:r>
            <w:r w:rsidR="00277EA0">
              <w:rPr>
                <w:rFonts w:ascii="Calibri" w:eastAsia="Times New Roman" w:hAnsi="Calibri"/>
                <w:color w:val="000000"/>
                <w:lang w:eastAsia="es-CL"/>
              </w:rPr>
              <w:t>o</w:t>
            </w:r>
            <w:r w:rsidRPr="003E44F9">
              <w:rPr>
                <w:rFonts w:ascii="Calibri" w:eastAsia="Times New Roman" w:hAnsi="Calibri"/>
                <w:color w:val="000000"/>
                <w:lang w:eastAsia="es-CL"/>
              </w:rPr>
              <w:t xml:space="preserve">s realizados en </w:t>
            </w:r>
            <w:r w:rsidR="00CF5428" w:rsidRPr="003E44F9">
              <w:rPr>
                <w:rFonts w:ascii="Calibri" w:eastAsia="Times New Roman" w:hAnsi="Calibri"/>
                <w:color w:val="000000"/>
                <w:lang w:eastAsia="es-CL"/>
              </w:rPr>
              <w:t>R</w:t>
            </w:r>
            <w:r w:rsidR="00CF5428">
              <w:rPr>
                <w:rFonts w:ascii="Calibri" w:eastAsia="Times New Roman" w:hAnsi="Calibri"/>
                <w:color w:val="000000"/>
                <w:lang w:eastAsia="es-CL"/>
              </w:rPr>
              <w:t>í</w:t>
            </w:r>
            <w:r w:rsidR="00CF5428" w:rsidRPr="003E44F9">
              <w:rPr>
                <w:rFonts w:ascii="Calibri" w:eastAsia="Times New Roman" w:hAnsi="Calibri"/>
                <w:color w:val="000000"/>
                <w:lang w:eastAsia="es-CL"/>
              </w:rPr>
              <w:t xml:space="preserve">o </w:t>
            </w:r>
            <w:r w:rsidRPr="003E44F9">
              <w:rPr>
                <w:rFonts w:ascii="Calibri" w:eastAsia="Times New Roman" w:hAnsi="Calibri"/>
                <w:color w:val="000000"/>
                <w:lang w:eastAsia="es-CL"/>
              </w:rPr>
              <w:t>Cruces.</w:t>
            </w:r>
          </w:p>
          <w:p w14:paraId="67C9542B"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Mediciones de caudal realizados por EULA.</w:t>
            </w:r>
          </w:p>
          <w:p w14:paraId="31AED7A1" w14:textId="77777777" w:rsidR="00D462E4" w:rsidRPr="003E44F9" w:rsidRDefault="00D462E4" w:rsidP="00D462E4">
            <w:pPr>
              <w:pStyle w:val="Prrafodelista"/>
              <w:numPr>
                <w:ilvl w:val="0"/>
                <w:numId w:val="26"/>
              </w:numPr>
              <w:ind w:left="1730" w:hanging="425"/>
              <w:jc w:val="left"/>
              <w:rPr>
                <w:rFonts w:ascii="Calibri" w:eastAsia="Times New Roman" w:hAnsi="Calibri"/>
                <w:color w:val="000000"/>
                <w:lang w:eastAsia="es-CL"/>
              </w:rPr>
            </w:pPr>
            <w:r w:rsidRPr="003E44F9">
              <w:rPr>
                <w:rFonts w:ascii="Calibri" w:eastAsia="Times New Roman" w:hAnsi="Calibri"/>
                <w:color w:val="000000"/>
                <w:lang w:eastAsia="es-CL"/>
              </w:rPr>
              <w:t>Auditoria externa realizada por Knigth Piesol, para los días de la denuncia.</w:t>
            </w:r>
          </w:p>
          <w:p w14:paraId="1B930572" w14:textId="6D52C127" w:rsidR="00D462E4" w:rsidRDefault="00D462E4" w:rsidP="000716A8">
            <w:pPr>
              <w:pStyle w:val="Prrafodelista"/>
              <w:numPr>
                <w:ilvl w:val="0"/>
                <w:numId w:val="6"/>
              </w:numPr>
              <w:ind w:left="284" w:hanging="284"/>
              <w:rPr>
                <w:rFonts w:ascii="Calibri" w:eastAsia="Times New Roman" w:hAnsi="Calibri"/>
                <w:color w:val="000000"/>
                <w:lang w:eastAsia="es-CL"/>
              </w:rPr>
            </w:pPr>
            <w:r>
              <w:rPr>
                <w:rFonts w:ascii="Calibri" w:eastAsia="Times New Roman" w:hAnsi="Calibri"/>
                <w:color w:val="000000"/>
                <w:lang w:eastAsia="es-CL"/>
              </w:rPr>
              <w:t xml:space="preserve">Mediante Resolución Exenta SMA N° 29, de 22/01/2014 (Ver Anexo </w:t>
            </w:r>
            <w:r w:rsidR="00E10E6A">
              <w:rPr>
                <w:rFonts w:ascii="Calibri" w:eastAsia="Times New Roman" w:hAnsi="Calibri"/>
                <w:color w:val="000000"/>
                <w:lang w:eastAsia="es-CL"/>
              </w:rPr>
              <w:t>4</w:t>
            </w:r>
            <w:r>
              <w:rPr>
                <w:rFonts w:ascii="Calibri" w:eastAsia="Times New Roman" w:hAnsi="Calibri"/>
                <w:color w:val="000000"/>
                <w:lang w:eastAsia="es-CL"/>
              </w:rPr>
              <w:t>), se practica un requerimiento de información a CELCO, solicitando la siguiente información:</w:t>
            </w:r>
          </w:p>
          <w:p w14:paraId="7244A49A" w14:textId="340759DE" w:rsidR="00D462E4" w:rsidRPr="00342497" w:rsidRDefault="00D462E4" w:rsidP="00D462E4">
            <w:pPr>
              <w:pStyle w:val="Prrafodelista"/>
              <w:numPr>
                <w:ilvl w:val="0"/>
                <w:numId w:val="21"/>
              </w:numPr>
              <w:rPr>
                <w:rFonts w:ascii="Calibri" w:eastAsia="Times New Roman" w:hAnsi="Calibri"/>
                <w:b/>
                <w:color w:val="000000"/>
                <w:lang w:val="es-ES" w:eastAsia="es-CL"/>
              </w:rPr>
            </w:pPr>
            <w:r>
              <w:rPr>
                <w:rFonts w:ascii="Calibri" w:eastAsia="Times New Roman" w:hAnsi="Calibri"/>
                <w:color w:val="000000"/>
                <w:lang w:eastAsia="es-CL"/>
              </w:rPr>
              <w:t xml:space="preserve"> </w:t>
            </w:r>
            <w:r w:rsidRPr="00342497">
              <w:rPr>
                <w:rFonts w:ascii="Calibri" w:eastAsia="Times New Roman" w:hAnsi="Calibri"/>
                <w:color w:val="000000"/>
                <w:lang w:val="es-ES" w:eastAsia="es-CL"/>
              </w:rPr>
              <w:t xml:space="preserve">Copia de todos los </w:t>
            </w:r>
            <w:r w:rsidR="00996429" w:rsidRPr="00342497">
              <w:rPr>
                <w:rFonts w:ascii="Calibri" w:eastAsia="Times New Roman" w:hAnsi="Calibri"/>
                <w:color w:val="000000"/>
                <w:lang w:val="es-ES" w:eastAsia="es-CL"/>
              </w:rPr>
              <w:t>monitor</w:t>
            </w:r>
            <w:r w:rsidR="00996429">
              <w:rPr>
                <w:rFonts w:ascii="Calibri" w:eastAsia="Times New Roman" w:hAnsi="Calibri"/>
                <w:color w:val="000000"/>
                <w:lang w:val="es-ES" w:eastAsia="es-CL"/>
              </w:rPr>
              <w:t>e</w:t>
            </w:r>
            <w:r w:rsidR="00996429" w:rsidRPr="00342497">
              <w:rPr>
                <w:rFonts w:ascii="Calibri" w:eastAsia="Times New Roman" w:hAnsi="Calibri"/>
                <w:color w:val="000000"/>
                <w:lang w:val="es-ES" w:eastAsia="es-CL"/>
              </w:rPr>
              <w:t>os</w:t>
            </w:r>
            <w:r w:rsidRPr="00342497">
              <w:rPr>
                <w:rFonts w:ascii="Calibri" w:eastAsia="Times New Roman" w:hAnsi="Calibri"/>
                <w:color w:val="000000"/>
                <w:lang w:val="es-ES" w:eastAsia="es-CL"/>
              </w:rPr>
              <w:t xml:space="preserve"> en línea que mantiene Planta Valdivia para su efluente tratado, desde el lunes 13 de enero de 2014 a la fecha de la presente resolución. Esto es: Caudal de salida, pH, Temperatura, Conductividad. Se requieren datos máximos, mínimos y promedios para cada hora de cada día del período solicitado.</w:t>
            </w:r>
          </w:p>
          <w:p w14:paraId="4E6B9F01" w14:textId="77777777" w:rsidR="00D462E4" w:rsidRPr="00691C88" w:rsidRDefault="00D462E4" w:rsidP="00D462E4">
            <w:pPr>
              <w:pStyle w:val="Prrafodelista"/>
              <w:numPr>
                <w:ilvl w:val="0"/>
                <w:numId w:val="21"/>
              </w:numPr>
              <w:rPr>
                <w:rFonts w:ascii="Calibri" w:eastAsia="Times New Roman" w:hAnsi="Calibri"/>
                <w:color w:val="000000"/>
                <w:lang w:eastAsia="es-CL"/>
              </w:rPr>
            </w:pPr>
            <w:r w:rsidRPr="00342497">
              <w:rPr>
                <w:rFonts w:ascii="Calibri" w:eastAsia="Times New Roman" w:hAnsi="Calibri"/>
                <w:color w:val="000000"/>
                <w:lang w:val="es-ES" w:eastAsia="es-CL"/>
              </w:rPr>
              <w:t xml:space="preserve">Copia del análisis de los últimos 3 monitoreos de autocontrol realizados por entidad externa, según lo establecido en las Resoluciones de </w:t>
            </w:r>
            <w:r w:rsidRPr="00691C88">
              <w:rPr>
                <w:rFonts w:ascii="Calibri" w:eastAsia="Times New Roman" w:hAnsi="Calibri"/>
                <w:color w:val="000000"/>
                <w:lang w:val="es-ES" w:eastAsia="es-CL"/>
              </w:rPr>
              <w:t>Calificaciones Ambiental, bajo las cuales opera Planta Valdivia.</w:t>
            </w:r>
          </w:p>
          <w:p w14:paraId="11BFDB55" w14:textId="64797991" w:rsidR="00D462E4" w:rsidRPr="009E3F34" w:rsidRDefault="00D462E4" w:rsidP="000716A8">
            <w:pPr>
              <w:pStyle w:val="Prrafodelista"/>
              <w:numPr>
                <w:ilvl w:val="0"/>
                <w:numId w:val="6"/>
              </w:numPr>
              <w:ind w:left="313" w:hanging="284"/>
              <w:rPr>
                <w:rFonts w:ascii="Calibri" w:eastAsia="Times New Roman" w:hAnsi="Calibri"/>
                <w:b/>
                <w:bCs/>
                <w:color w:val="000000"/>
                <w:lang w:eastAsia="es-CL"/>
              </w:rPr>
            </w:pPr>
            <w:r>
              <w:rPr>
                <w:rFonts w:ascii="Calibri" w:eastAsia="Times New Roman" w:hAnsi="Calibri"/>
                <w:bCs/>
                <w:color w:val="000000"/>
                <w:lang w:eastAsia="es-CL"/>
              </w:rPr>
              <w:t xml:space="preserve">Con fecha 28 /01/2014, mediante carta GPV 007/2014 de CELCO, la empresa da respuesta al requerimiento de información practicado en la </w:t>
            </w:r>
            <w:r w:rsidRPr="008352F7">
              <w:rPr>
                <w:rFonts w:ascii="Calibri" w:eastAsia="Times New Roman" w:hAnsi="Calibri"/>
                <w:bCs/>
                <w:color w:val="000000"/>
                <w:lang w:eastAsia="es-CL"/>
              </w:rPr>
              <w:t>Resolución Exenta SMA N° 29</w:t>
            </w:r>
            <w:r>
              <w:rPr>
                <w:rFonts w:ascii="Calibri" w:eastAsia="Times New Roman" w:hAnsi="Calibri"/>
                <w:bCs/>
                <w:color w:val="000000"/>
                <w:lang w:eastAsia="es-CL"/>
              </w:rPr>
              <w:t xml:space="preserve">, adjuntando la información requerida (Ver Anexo </w:t>
            </w:r>
            <w:r w:rsidR="00E10E6A">
              <w:rPr>
                <w:rFonts w:ascii="Calibri" w:eastAsia="Times New Roman" w:hAnsi="Calibri"/>
                <w:bCs/>
                <w:color w:val="000000"/>
                <w:lang w:eastAsia="es-CL"/>
              </w:rPr>
              <w:t>5</w:t>
            </w:r>
            <w:r>
              <w:rPr>
                <w:rFonts w:ascii="Calibri" w:eastAsia="Times New Roman" w:hAnsi="Calibri"/>
                <w:bCs/>
                <w:color w:val="000000"/>
                <w:lang w:eastAsia="es-CL"/>
              </w:rPr>
              <w:t>).</w:t>
            </w:r>
          </w:p>
          <w:p w14:paraId="084E09EC" w14:textId="72407468" w:rsidR="00D462E4" w:rsidRPr="009E3F34" w:rsidRDefault="00D462E4" w:rsidP="000716A8">
            <w:pPr>
              <w:pStyle w:val="Prrafodelista"/>
              <w:numPr>
                <w:ilvl w:val="0"/>
                <w:numId w:val="6"/>
              </w:numPr>
              <w:ind w:left="313" w:hanging="284"/>
              <w:rPr>
                <w:rFonts w:ascii="Calibri" w:eastAsia="Times New Roman" w:hAnsi="Calibri"/>
                <w:bCs/>
                <w:color w:val="000000"/>
                <w:lang w:eastAsia="es-CL"/>
              </w:rPr>
            </w:pPr>
            <w:r w:rsidRPr="009E3F34">
              <w:rPr>
                <w:rFonts w:ascii="Calibri" w:eastAsia="Times New Roman" w:hAnsi="Calibri"/>
                <w:bCs/>
                <w:color w:val="000000"/>
                <w:lang w:eastAsia="es-CL"/>
              </w:rPr>
              <w:t xml:space="preserve">Con fecha </w:t>
            </w:r>
            <w:r>
              <w:rPr>
                <w:rFonts w:ascii="Calibri" w:eastAsia="Times New Roman" w:hAnsi="Calibri"/>
                <w:bCs/>
                <w:color w:val="000000"/>
                <w:lang w:eastAsia="es-CL"/>
              </w:rPr>
              <w:t>04</w:t>
            </w:r>
            <w:r w:rsidRPr="009E3F34">
              <w:rPr>
                <w:rFonts w:ascii="Calibri" w:eastAsia="Times New Roman" w:hAnsi="Calibri"/>
                <w:bCs/>
                <w:color w:val="000000"/>
                <w:lang w:eastAsia="es-CL"/>
              </w:rPr>
              <w:t>/0</w:t>
            </w:r>
            <w:r>
              <w:rPr>
                <w:rFonts w:ascii="Calibri" w:eastAsia="Times New Roman" w:hAnsi="Calibri"/>
                <w:bCs/>
                <w:color w:val="000000"/>
                <w:lang w:eastAsia="es-CL"/>
              </w:rPr>
              <w:t>2</w:t>
            </w:r>
            <w:r w:rsidRPr="009E3F34">
              <w:rPr>
                <w:rFonts w:ascii="Calibri" w:eastAsia="Times New Roman" w:hAnsi="Calibri"/>
                <w:bCs/>
                <w:color w:val="000000"/>
                <w:lang w:eastAsia="es-CL"/>
              </w:rPr>
              <w:t>/2014, mediante carta GPV 0</w:t>
            </w:r>
            <w:r>
              <w:rPr>
                <w:rFonts w:ascii="Calibri" w:eastAsia="Times New Roman" w:hAnsi="Calibri"/>
                <w:bCs/>
                <w:color w:val="000000"/>
                <w:lang w:eastAsia="es-CL"/>
              </w:rPr>
              <w:t>11</w:t>
            </w:r>
            <w:r w:rsidRPr="009E3F34">
              <w:rPr>
                <w:rFonts w:ascii="Calibri" w:eastAsia="Times New Roman" w:hAnsi="Calibri"/>
                <w:bCs/>
                <w:color w:val="000000"/>
                <w:lang w:eastAsia="es-CL"/>
              </w:rPr>
              <w:t>/2014 de CELCO, la empresa</w:t>
            </w:r>
            <w:r>
              <w:rPr>
                <w:rFonts w:ascii="Calibri" w:eastAsia="Times New Roman" w:hAnsi="Calibri"/>
                <w:bCs/>
                <w:color w:val="000000"/>
                <w:lang w:eastAsia="es-CL"/>
              </w:rPr>
              <w:t xml:space="preserve"> reporta la información de producción de Planta Valdivia para el mes de enero de 2014, en la cual se evidencia que CELCO utilizó Pino en su proceso productivo hasta el día 15/01/2014 y a contar del día 16/01/2014 comienza el uso de Eucaliptus (Ver Anexo </w:t>
            </w:r>
            <w:r w:rsidR="00E10E6A">
              <w:rPr>
                <w:rFonts w:ascii="Calibri" w:eastAsia="Times New Roman" w:hAnsi="Calibri"/>
                <w:bCs/>
                <w:color w:val="000000"/>
                <w:lang w:eastAsia="es-CL"/>
              </w:rPr>
              <w:t>6</w:t>
            </w:r>
            <w:r>
              <w:rPr>
                <w:rFonts w:ascii="Calibri" w:eastAsia="Times New Roman" w:hAnsi="Calibri"/>
                <w:bCs/>
                <w:color w:val="000000"/>
                <w:lang w:eastAsia="es-CL"/>
              </w:rPr>
              <w:t>).</w:t>
            </w:r>
          </w:p>
          <w:p w14:paraId="34DF657F" w14:textId="5FC28BEC" w:rsidR="00D462E4" w:rsidRPr="009E3F34" w:rsidRDefault="00D462E4" w:rsidP="000716A8">
            <w:pPr>
              <w:pStyle w:val="Prrafodelista"/>
              <w:numPr>
                <w:ilvl w:val="0"/>
                <w:numId w:val="6"/>
              </w:numPr>
              <w:ind w:left="313" w:hanging="284"/>
              <w:rPr>
                <w:rFonts w:ascii="Calibri" w:eastAsia="Times New Roman" w:hAnsi="Calibri"/>
                <w:b/>
                <w:bCs/>
                <w:color w:val="000000"/>
                <w:lang w:eastAsia="es-CL"/>
              </w:rPr>
            </w:pPr>
            <w:r>
              <w:rPr>
                <w:rFonts w:ascii="Calibri" w:eastAsia="Times New Roman" w:hAnsi="Calibri"/>
                <w:bCs/>
                <w:color w:val="000000"/>
                <w:lang w:eastAsia="es-CL"/>
              </w:rPr>
              <w:t xml:space="preserve">Mediante ORD MZS SMA N° 142, de 13/02/2014, y en base al Examen de Información practicado a los antecedentes remitidos por CELCO en carta GPV 007/2014 y carta GPV 011/2014, se practica un nuevo requerimiento de información a CELCO, solicitando </w:t>
            </w:r>
            <w:r w:rsidRPr="009E3F34">
              <w:rPr>
                <w:rFonts w:ascii="Calibri" w:eastAsia="Times New Roman" w:hAnsi="Calibri"/>
                <w:bCs/>
                <w:color w:val="000000"/>
                <w:lang w:eastAsia="es-CL"/>
              </w:rPr>
              <w:t>la siguiente información</w:t>
            </w:r>
            <w:r>
              <w:rPr>
                <w:rFonts w:ascii="Calibri" w:eastAsia="Times New Roman" w:hAnsi="Calibri"/>
                <w:bCs/>
                <w:color w:val="000000"/>
                <w:lang w:eastAsia="es-CL"/>
              </w:rPr>
              <w:t xml:space="preserve"> (Ver Anexo </w:t>
            </w:r>
            <w:r w:rsidR="00E10E6A">
              <w:rPr>
                <w:rFonts w:ascii="Calibri" w:eastAsia="Times New Roman" w:hAnsi="Calibri"/>
                <w:bCs/>
                <w:color w:val="000000"/>
                <w:lang w:eastAsia="es-CL"/>
              </w:rPr>
              <w:t>7</w:t>
            </w:r>
            <w:r>
              <w:rPr>
                <w:rFonts w:ascii="Calibri" w:eastAsia="Times New Roman" w:hAnsi="Calibri"/>
                <w:bCs/>
                <w:color w:val="000000"/>
                <w:lang w:eastAsia="es-CL"/>
              </w:rPr>
              <w:t>):</w:t>
            </w:r>
          </w:p>
          <w:p w14:paraId="79458CE7" w14:textId="190F66C1" w:rsidR="00D462E4" w:rsidRDefault="00D462E4" w:rsidP="00D462E4">
            <w:pPr>
              <w:pStyle w:val="Prrafodelista"/>
              <w:numPr>
                <w:ilvl w:val="0"/>
                <w:numId w:val="21"/>
              </w:numPr>
              <w:rPr>
                <w:rFonts w:ascii="Calibri" w:eastAsia="Times New Roman" w:hAnsi="Calibri"/>
                <w:bCs/>
                <w:color w:val="000000"/>
                <w:lang w:eastAsia="es-CL"/>
              </w:rPr>
            </w:pPr>
            <w:r w:rsidRPr="009E3F34">
              <w:rPr>
                <w:rFonts w:ascii="Calibri" w:eastAsia="Times New Roman" w:hAnsi="Calibri"/>
                <w:bCs/>
                <w:color w:val="000000"/>
                <w:lang w:eastAsia="es-CL"/>
              </w:rPr>
              <w:t xml:space="preserve">Copia de todos los monitoreos y sus resultados (informes y certificados), de frecuencia semanal en base a muestras compuestas diarias, correspondientes al mes de enero de 2014, que mantiene Planta Valdivia para su efluente tratado, según se establece en la Tabla 9.2 de la Resolución Exenta N° 594/2005, que fija texto refundido de la Resolución Exenta N° 279/98. Esto es: DBO, DQO, Sólidos Suspendidos, AOX, Cloratos, Cloruros, </w:t>
            </w:r>
            <w:r w:rsidRPr="009E3F34">
              <w:rPr>
                <w:rFonts w:ascii="Calibri" w:eastAsia="Times New Roman" w:hAnsi="Calibri"/>
                <w:bCs/>
                <w:color w:val="000000"/>
                <w:lang w:eastAsia="es-CL"/>
              </w:rPr>
              <w:lastRenderedPageBreak/>
              <w:t>Cloritos, Dióxido de Cloro, Nitrógeno Total, Nitrógeno Total Kjeldahl, Fósforo Total, Sulfato, Color. Se requieren datos máximos, mínimos y promedios para la mínima resolución temporal disponible (diaria o semanal).</w:t>
            </w:r>
          </w:p>
          <w:p w14:paraId="7C3B7CF7" w14:textId="77777777" w:rsidR="00D462E4" w:rsidRDefault="00D462E4" w:rsidP="00D462E4">
            <w:pPr>
              <w:pStyle w:val="Prrafodelista"/>
              <w:numPr>
                <w:ilvl w:val="0"/>
                <w:numId w:val="21"/>
              </w:numPr>
              <w:rPr>
                <w:rFonts w:ascii="Calibri" w:eastAsia="Times New Roman" w:hAnsi="Calibri"/>
                <w:bCs/>
                <w:color w:val="000000"/>
                <w:lang w:eastAsia="es-CL"/>
              </w:rPr>
            </w:pPr>
            <w:r w:rsidRPr="009E3F34">
              <w:rPr>
                <w:rFonts w:ascii="Calibri" w:eastAsia="Times New Roman" w:hAnsi="Calibri"/>
                <w:bCs/>
                <w:color w:val="000000"/>
                <w:lang w:eastAsia="es-CL"/>
              </w:rPr>
              <w:t>Con relación al parámetro Cloruros y Sulfato, estos deben ser reportados en las unidades señaladas en la tabla 8.1 b de la Resolución Exenta N° 594/2005, es decir, Valor Límite Ton/día, adjuntando los respaldos suficientes que acrediten el nivel de producción.</w:t>
            </w:r>
          </w:p>
          <w:p w14:paraId="11360419" w14:textId="77777777" w:rsidR="00D462E4" w:rsidRDefault="00D462E4" w:rsidP="00D462E4">
            <w:pPr>
              <w:pStyle w:val="Prrafodelista"/>
              <w:numPr>
                <w:ilvl w:val="0"/>
                <w:numId w:val="21"/>
              </w:numPr>
              <w:rPr>
                <w:rFonts w:ascii="Calibri" w:eastAsia="Times New Roman" w:hAnsi="Calibri"/>
                <w:bCs/>
                <w:color w:val="000000"/>
                <w:lang w:eastAsia="es-CL"/>
              </w:rPr>
            </w:pPr>
            <w:r w:rsidRPr="009E3F34">
              <w:rPr>
                <w:rFonts w:ascii="Calibri" w:eastAsia="Times New Roman" w:hAnsi="Calibri"/>
                <w:bCs/>
                <w:color w:val="000000"/>
                <w:lang w:eastAsia="es-CL"/>
              </w:rPr>
              <w:t>Informar fundadamente sobre las causas de la disminución del caudal del efluente final de Planta Valdivia, respecto del promedio horario de 660, 67 L/s (para el periodo entre el 13 al 22 de enero de 2014) registrado en su reporte de fecha 28 de enero de 2014. La información requerida se refiere a los siguientes periodos: día 17/01/2014, desde las 14 a las 17 horas; día 18/01/2014, desde las 8:00 a las 20:00 horas. Además informar si dicha disminución de caudal efluente final se debió a una baja productiva o a una recirculación del caudal efluente final hacia el sistema de tratamiento o lagunas.</w:t>
            </w:r>
          </w:p>
          <w:p w14:paraId="6047EA01" w14:textId="77777777" w:rsidR="00D462E4" w:rsidRDefault="00D462E4" w:rsidP="00D462E4">
            <w:pPr>
              <w:pStyle w:val="Prrafodelista"/>
              <w:numPr>
                <w:ilvl w:val="0"/>
                <w:numId w:val="21"/>
              </w:numPr>
              <w:rPr>
                <w:rFonts w:ascii="Calibri" w:eastAsia="Times New Roman" w:hAnsi="Calibri"/>
                <w:bCs/>
                <w:color w:val="000000"/>
                <w:lang w:eastAsia="es-CL"/>
              </w:rPr>
            </w:pPr>
            <w:r w:rsidRPr="009E3F34">
              <w:rPr>
                <w:rFonts w:ascii="Calibri" w:eastAsia="Times New Roman" w:hAnsi="Calibri"/>
                <w:bCs/>
                <w:color w:val="000000"/>
                <w:lang w:eastAsia="es-CL"/>
              </w:rPr>
              <w:t>Adjuntar copia de los siguientes antecedentes: Solicitud formal de ensayo de CELCO S.A. y Cotización N° 65/2014, singularizada en el Informe N° 65/2014 del Laboratorio de Ensayos EULA – Chile, adjunto a su reporte del 28 de enero de 2014. Además, se solicita informar sobre el procedimiento de muestreo del efluente de Planta Valdivia, aplicado con fecha 17 y 18 de enero de 2014, indica que para el parámetro AOX: “La muestra no cumple con los requerimientos de envases ni de preservantes”, y para el parámetro Cloratos, se indica que: “La muestra no cumple con el tiempo de preservación según NCh 411/3-“.</w:t>
            </w:r>
          </w:p>
          <w:p w14:paraId="41E907AC" w14:textId="77777777" w:rsidR="00D462E4" w:rsidRDefault="00D462E4" w:rsidP="00D462E4">
            <w:pPr>
              <w:pStyle w:val="Prrafodelista"/>
              <w:numPr>
                <w:ilvl w:val="0"/>
                <w:numId w:val="21"/>
              </w:numPr>
              <w:rPr>
                <w:rFonts w:ascii="Calibri" w:eastAsia="Times New Roman" w:hAnsi="Calibri"/>
                <w:bCs/>
                <w:color w:val="000000"/>
                <w:lang w:eastAsia="es-CL"/>
              </w:rPr>
            </w:pPr>
            <w:r w:rsidRPr="009E3F34">
              <w:rPr>
                <w:rFonts w:ascii="Calibri" w:eastAsia="Times New Roman" w:hAnsi="Calibri"/>
                <w:bCs/>
                <w:color w:val="000000"/>
                <w:lang w:eastAsia="es-CL"/>
              </w:rPr>
              <w:t xml:space="preserve">Informar sobre la modificación del insumo de producción de Planta Valdivia, registrado en su carta GVP 011/2014-C, donde se muestra que el día 16 de enero de 2014, se dejó de utilizar Pino para ser sustituido íntegramente por Eucaliptus. Al respecto se solicita informar fundadamente sobre los ajustes operativos que dicha modificación conlleva, considerando principalmente la variación o modificación de los insumos utilizados (considerando todos los procesos productivos y todos los insumos, aditivos, químicos, etc., que se utilizan en el proceso) y su incidencia sobre el efluente de Planta Valdivia.  </w:t>
            </w:r>
          </w:p>
          <w:p w14:paraId="23D82D20" w14:textId="77777777" w:rsidR="00D462E4" w:rsidRPr="0074134B" w:rsidRDefault="00D462E4" w:rsidP="00D462E4">
            <w:pPr>
              <w:pStyle w:val="Prrafodelista"/>
              <w:numPr>
                <w:ilvl w:val="0"/>
                <w:numId w:val="21"/>
              </w:numPr>
              <w:rPr>
                <w:rFonts w:ascii="Calibri" w:eastAsia="Times New Roman" w:hAnsi="Calibri"/>
                <w:bCs/>
                <w:color w:val="000000"/>
                <w:lang w:eastAsia="es-CL"/>
              </w:rPr>
            </w:pPr>
            <w:r w:rsidRPr="0074134B">
              <w:rPr>
                <w:rFonts w:ascii="Calibri" w:eastAsia="Times New Roman" w:hAnsi="Calibri"/>
                <w:bCs/>
                <w:color w:val="000000"/>
                <w:lang w:val="es-ES" w:eastAsia="es-CL"/>
              </w:rPr>
              <w:t>Copia del Libro de Registro de Eventos periodo enero de 2014, establecido en el considerando 8.1.2.4 de la Resolución Exenta N° 594/2005, que fija texto refundido de la Resolución Exenta N° 279/98, referente al funcionamiento del sistema de tratamiento de aguas lluvias (equipo Trommel), captadas en la cancha de madera.</w:t>
            </w:r>
          </w:p>
          <w:p w14:paraId="3747DDB9" w14:textId="601AD73A" w:rsidR="00D462E4" w:rsidRDefault="00D462E4" w:rsidP="000716A8">
            <w:pPr>
              <w:pStyle w:val="Prrafodelista"/>
              <w:numPr>
                <w:ilvl w:val="0"/>
                <w:numId w:val="6"/>
              </w:numPr>
              <w:ind w:left="313" w:hanging="284"/>
              <w:rPr>
                <w:rFonts w:ascii="Calibri" w:eastAsia="Times New Roman" w:hAnsi="Calibri"/>
                <w:bCs/>
                <w:color w:val="000000"/>
                <w:lang w:eastAsia="es-CL"/>
              </w:rPr>
            </w:pPr>
            <w:r w:rsidRPr="009E3F34">
              <w:rPr>
                <w:rFonts w:ascii="Calibri" w:eastAsia="Times New Roman" w:hAnsi="Calibri"/>
                <w:bCs/>
                <w:color w:val="000000"/>
                <w:lang w:eastAsia="es-CL"/>
              </w:rPr>
              <w:t xml:space="preserve">Con fecha </w:t>
            </w:r>
            <w:r>
              <w:rPr>
                <w:rFonts w:ascii="Calibri" w:eastAsia="Times New Roman" w:hAnsi="Calibri"/>
                <w:bCs/>
                <w:color w:val="000000"/>
                <w:lang w:eastAsia="es-CL"/>
              </w:rPr>
              <w:t>18</w:t>
            </w:r>
            <w:r w:rsidRPr="009E3F34">
              <w:rPr>
                <w:rFonts w:ascii="Calibri" w:eastAsia="Times New Roman" w:hAnsi="Calibri"/>
                <w:bCs/>
                <w:color w:val="000000"/>
                <w:lang w:eastAsia="es-CL"/>
              </w:rPr>
              <w:t>/0</w:t>
            </w:r>
            <w:r>
              <w:rPr>
                <w:rFonts w:ascii="Calibri" w:eastAsia="Times New Roman" w:hAnsi="Calibri"/>
                <w:bCs/>
                <w:color w:val="000000"/>
                <w:lang w:eastAsia="es-CL"/>
              </w:rPr>
              <w:t>2</w:t>
            </w:r>
            <w:r w:rsidRPr="009E3F34">
              <w:rPr>
                <w:rFonts w:ascii="Calibri" w:eastAsia="Times New Roman" w:hAnsi="Calibri"/>
                <w:bCs/>
                <w:color w:val="000000"/>
                <w:lang w:eastAsia="es-CL"/>
              </w:rPr>
              <w:t>/2014, mediante carta GPV 0</w:t>
            </w:r>
            <w:r>
              <w:rPr>
                <w:rFonts w:ascii="Calibri" w:eastAsia="Times New Roman" w:hAnsi="Calibri"/>
                <w:bCs/>
                <w:color w:val="000000"/>
                <w:lang w:eastAsia="es-CL"/>
              </w:rPr>
              <w:t>16</w:t>
            </w:r>
            <w:r w:rsidRPr="009E3F34">
              <w:rPr>
                <w:rFonts w:ascii="Calibri" w:eastAsia="Times New Roman" w:hAnsi="Calibri"/>
                <w:bCs/>
                <w:color w:val="000000"/>
                <w:lang w:eastAsia="es-CL"/>
              </w:rPr>
              <w:t>/2014 de CELCO, la empresa</w:t>
            </w:r>
            <w:r>
              <w:rPr>
                <w:rFonts w:ascii="Calibri" w:eastAsia="Times New Roman" w:hAnsi="Calibri"/>
                <w:bCs/>
                <w:color w:val="000000"/>
                <w:lang w:eastAsia="es-CL"/>
              </w:rPr>
              <w:t xml:space="preserve"> solicita una ampliación de plazo para dar respuesta a requerimiento de información practicado m</w:t>
            </w:r>
            <w:r w:rsidRPr="0074134B">
              <w:rPr>
                <w:rFonts w:ascii="Calibri" w:eastAsia="Times New Roman" w:hAnsi="Calibri"/>
                <w:bCs/>
                <w:color w:val="000000"/>
                <w:lang w:eastAsia="es-CL"/>
              </w:rPr>
              <w:t>ediante ORD MZS SMA N° 142, de 13/02/2014</w:t>
            </w:r>
            <w:r>
              <w:rPr>
                <w:rFonts w:ascii="Calibri" w:eastAsia="Times New Roman" w:hAnsi="Calibri"/>
                <w:bCs/>
                <w:color w:val="000000"/>
                <w:lang w:eastAsia="es-CL"/>
              </w:rPr>
              <w:t xml:space="preserve">, solicitud que es acogida parcialmente mediante </w:t>
            </w:r>
            <w:r w:rsidRPr="0074134B">
              <w:rPr>
                <w:rFonts w:ascii="Calibri" w:eastAsia="Times New Roman" w:hAnsi="Calibri"/>
                <w:bCs/>
                <w:color w:val="000000"/>
                <w:lang w:eastAsia="es-CL"/>
              </w:rPr>
              <w:t>ORD MZS SMA N° 14</w:t>
            </w:r>
            <w:r>
              <w:rPr>
                <w:rFonts w:ascii="Calibri" w:eastAsia="Times New Roman" w:hAnsi="Calibri"/>
                <w:bCs/>
                <w:color w:val="000000"/>
                <w:lang w:eastAsia="es-CL"/>
              </w:rPr>
              <w:t>6</w:t>
            </w:r>
            <w:r w:rsidRPr="0074134B">
              <w:rPr>
                <w:rFonts w:ascii="Calibri" w:eastAsia="Times New Roman" w:hAnsi="Calibri"/>
                <w:bCs/>
                <w:color w:val="000000"/>
                <w:lang w:eastAsia="es-CL"/>
              </w:rPr>
              <w:t>, de 1</w:t>
            </w:r>
            <w:r>
              <w:rPr>
                <w:rFonts w:ascii="Calibri" w:eastAsia="Times New Roman" w:hAnsi="Calibri"/>
                <w:bCs/>
                <w:color w:val="000000"/>
                <w:lang w:eastAsia="es-CL"/>
              </w:rPr>
              <w:t>8</w:t>
            </w:r>
            <w:r w:rsidRPr="0074134B">
              <w:rPr>
                <w:rFonts w:ascii="Calibri" w:eastAsia="Times New Roman" w:hAnsi="Calibri"/>
                <w:bCs/>
                <w:color w:val="000000"/>
                <w:lang w:eastAsia="es-CL"/>
              </w:rPr>
              <w:t>/02/2014</w:t>
            </w:r>
            <w:r>
              <w:rPr>
                <w:rFonts w:ascii="Calibri" w:eastAsia="Times New Roman" w:hAnsi="Calibri"/>
                <w:bCs/>
                <w:color w:val="000000"/>
                <w:lang w:eastAsia="es-CL"/>
              </w:rPr>
              <w:t xml:space="preserve"> (Ver Anexo </w:t>
            </w:r>
            <w:r w:rsidR="00846872">
              <w:rPr>
                <w:rFonts w:ascii="Calibri" w:eastAsia="Times New Roman" w:hAnsi="Calibri"/>
                <w:bCs/>
                <w:color w:val="000000"/>
                <w:lang w:eastAsia="es-CL"/>
              </w:rPr>
              <w:t>8</w:t>
            </w:r>
            <w:r>
              <w:rPr>
                <w:rFonts w:ascii="Calibri" w:eastAsia="Times New Roman" w:hAnsi="Calibri"/>
                <w:bCs/>
                <w:color w:val="000000"/>
                <w:lang w:eastAsia="es-CL"/>
              </w:rPr>
              <w:t>).</w:t>
            </w:r>
          </w:p>
          <w:p w14:paraId="5B11C56B" w14:textId="7D144E3D" w:rsidR="00D462E4" w:rsidRDefault="00D462E4" w:rsidP="000716A8">
            <w:pPr>
              <w:pStyle w:val="Prrafodelista"/>
              <w:numPr>
                <w:ilvl w:val="0"/>
                <w:numId w:val="6"/>
              </w:numPr>
              <w:ind w:left="313" w:hanging="284"/>
              <w:rPr>
                <w:rFonts w:ascii="Calibri" w:eastAsia="Times New Roman" w:hAnsi="Calibri"/>
                <w:bCs/>
                <w:color w:val="000000"/>
                <w:lang w:eastAsia="es-CL"/>
              </w:rPr>
            </w:pPr>
            <w:r>
              <w:rPr>
                <w:rFonts w:ascii="Calibri" w:eastAsia="Times New Roman" w:hAnsi="Calibri"/>
                <w:bCs/>
                <w:color w:val="000000"/>
                <w:lang w:eastAsia="es-CL"/>
              </w:rPr>
              <w:t>Con fecha 25/02/2014,</w:t>
            </w:r>
            <w:r w:rsidRPr="00A31814">
              <w:rPr>
                <w:rFonts w:ascii="Calibri" w:eastAsia="Times New Roman" w:hAnsi="Calibri"/>
                <w:bCs/>
                <w:color w:val="000000"/>
                <w:sz w:val="22"/>
                <w:szCs w:val="22"/>
                <w:lang w:eastAsia="es-CL"/>
              </w:rPr>
              <w:t xml:space="preserve"> </w:t>
            </w:r>
            <w:r w:rsidRPr="00A31814">
              <w:rPr>
                <w:rFonts w:ascii="Calibri" w:eastAsia="Times New Roman" w:hAnsi="Calibri"/>
                <w:bCs/>
                <w:color w:val="000000"/>
                <w:lang w:eastAsia="es-CL"/>
              </w:rPr>
              <w:t>mediante carta GPV 0</w:t>
            </w:r>
            <w:r>
              <w:rPr>
                <w:rFonts w:ascii="Calibri" w:eastAsia="Times New Roman" w:hAnsi="Calibri"/>
                <w:bCs/>
                <w:color w:val="000000"/>
                <w:lang w:eastAsia="es-CL"/>
              </w:rPr>
              <w:t>21</w:t>
            </w:r>
            <w:r w:rsidRPr="00A31814">
              <w:rPr>
                <w:rFonts w:ascii="Calibri" w:eastAsia="Times New Roman" w:hAnsi="Calibri"/>
                <w:bCs/>
                <w:color w:val="000000"/>
                <w:lang w:eastAsia="es-CL"/>
              </w:rPr>
              <w:t>/2014 de CELCO, la empresa</w:t>
            </w:r>
            <w:r>
              <w:rPr>
                <w:rFonts w:ascii="Calibri" w:eastAsia="Times New Roman" w:hAnsi="Calibri"/>
                <w:bCs/>
                <w:color w:val="000000"/>
                <w:lang w:eastAsia="es-CL"/>
              </w:rPr>
              <w:t xml:space="preserve"> </w:t>
            </w:r>
            <w:r w:rsidRPr="00D01845">
              <w:rPr>
                <w:rFonts w:ascii="Calibri" w:eastAsia="Times New Roman" w:hAnsi="Calibri"/>
                <w:bCs/>
                <w:color w:val="000000"/>
                <w:lang w:eastAsia="es-CL"/>
              </w:rPr>
              <w:t>da respuesta al requerimiento de información practicado en</w:t>
            </w:r>
            <w:r>
              <w:rPr>
                <w:rFonts w:ascii="Calibri" w:eastAsia="Times New Roman" w:hAnsi="Calibri"/>
                <w:bCs/>
                <w:color w:val="000000"/>
                <w:lang w:eastAsia="es-CL"/>
              </w:rPr>
              <w:t xml:space="preserve"> </w:t>
            </w:r>
            <w:r w:rsidRPr="00D01845">
              <w:rPr>
                <w:rFonts w:ascii="Calibri" w:eastAsia="Times New Roman" w:hAnsi="Calibri"/>
                <w:bCs/>
                <w:color w:val="000000"/>
                <w:lang w:eastAsia="es-CL"/>
              </w:rPr>
              <w:t>ORD MZS SMA N° 142, de 13/02/2014</w:t>
            </w:r>
            <w:r>
              <w:rPr>
                <w:rFonts w:ascii="Calibri" w:eastAsia="Times New Roman" w:hAnsi="Calibri"/>
                <w:bCs/>
                <w:color w:val="000000"/>
                <w:lang w:eastAsia="es-CL"/>
              </w:rPr>
              <w:t xml:space="preserve"> (Ver Anexo </w:t>
            </w:r>
            <w:r w:rsidR="00846872">
              <w:rPr>
                <w:rFonts w:ascii="Calibri" w:eastAsia="Times New Roman" w:hAnsi="Calibri"/>
                <w:bCs/>
                <w:color w:val="000000"/>
                <w:lang w:eastAsia="es-CL"/>
              </w:rPr>
              <w:t>9</w:t>
            </w:r>
            <w:r>
              <w:rPr>
                <w:rFonts w:ascii="Calibri" w:eastAsia="Times New Roman" w:hAnsi="Calibri"/>
                <w:bCs/>
                <w:color w:val="000000"/>
                <w:lang w:eastAsia="es-CL"/>
              </w:rPr>
              <w:t>).</w:t>
            </w:r>
          </w:p>
          <w:p w14:paraId="53CF7116" w14:textId="7EE5AA10" w:rsidR="00D462E4" w:rsidRDefault="00D462E4" w:rsidP="000716A8">
            <w:pPr>
              <w:pStyle w:val="Prrafodelista"/>
              <w:numPr>
                <w:ilvl w:val="0"/>
                <w:numId w:val="6"/>
              </w:numPr>
              <w:ind w:left="313" w:hanging="284"/>
              <w:rPr>
                <w:rFonts w:ascii="Calibri" w:eastAsia="Times New Roman" w:hAnsi="Calibri"/>
                <w:bCs/>
                <w:color w:val="000000"/>
                <w:lang w:eastAsia="es-CL"/>
              </w:rPr>
            </w:pPr>
            <w:r w:rsidRPr="0099616E">
              <w:rPr>
                <w:rFonts w:ascii="Calibri" w:eastAsia="Times New Roman" w:hAnsi="Calibri"/>
                <w:bCs/>
                <w:color w:val="000000"/>
                <w:lang w:eastAsia="es-CL"/>
              </w:rPr>
              <w:t xml:space="preserve">Los informes </w:t>
            </w:r>
            <w:r>
              <w:rPr>
                <w:rFonts w:ascii="Calibri" w:eastAsia="Times New Roman" w:hAnsi="Calibri"/>
                <w:bCs/>
                <w:color w:val="000000"/>
                <w:lang w:eastAsia="es-CL"/>
              </w:rPr>
              <w:t xml:space="preserve">reportados por CELCO (Anexos </w:t>
            </w:r>
            <w:r w:rsidR="0043607B">
              <w:rPr>
                <w:rFonts w:ascii="Calibri" w:eastAsia="Times New Roman" w:hAnsi="Calibri"/>
                <w:bCs/>
                <w:color w:val="000000"/>
                <w:lang w:eastAsia="es-CL"/>
              </w:rPr>
              <w:t>5</w:t>
            </w:r>
            <w:r>
              <w:rPr>
                <w:rFonts w:ascii="Calibri" w:eastAsia="Times New Roman" w:hAnsi="Calibri"/>
                <w:bCs/>
                <w:color w:val="000000"/>
                <w:lang w:eastAsia="es-CL"/>
              </w:rPr>
              <w:t xml:space="preserve"> y </w:t>
            </w:r>
            <w:r w:rsidR="0043607B">
              <w:rPr>
                <w:rFonts w:ascii="Calibri" w:eastAsia="Times New Roman" w:hAnsi="Calibri"/>
                <w:bCs/>
                <w:color w:val="000000"/>
                <w:lang w:eastAsia="es-CL"/>
              </w:rPr>
              <w:t>9</w:t>
            </w:r>
            <w:r>
              <w:rPr>
                <w:rFonts w:ascii="Calibri" w:eastAsia="Times New Roman" w:hAnsi="Calibri"/>
                <w:bCs/>
                <w:color w:val="000000"/>
                <w:lang w:eastAsia="es-CL"/>
              </w:rPr>
              <w:t>)</w:t>
            </w:r>
            <w:r w:rsidRPr="0099616E">
              <w:rPr>
                <w:rFonts w:ascii="Calibri" w:eastAsia="Times New Roman" w:hAnsi="Calibri"/>
                <w:bCs/>
                <w:color w:val="000000"/>
                <w:lang w:eastAsia="es-CL"/>
              </w:rPr>
              <w:t xml:space="preserve">, presentan </w:t>
            </w:r>
            <w:r>
              <w:rPr>
                <w:rFonts w:ascii="Calibri" w:eastAsia="Times New Roman" w:hAnsi="Calibri"/>
                <w:bCs/>
                <w:color w:val="000000"/>
                <w:lang w:eastAsia="es-CL"/>
              </w:rPr>
              <w:t xml:space="preserve">los </w:t>
            </w:r>
            <w:r w:rsidRPr="0099616E">
              <w:rPr>
                <w:rFonts w:ascii="Calibri" w:eastAsia="Times New Roman" w:hAnsi="Calibri"/>
                <w:bCs/>
                <w:color w:val="000000"/>
                <w:lang w:eastAsia="es-CL"/>
              </w:rPr>
              <w:t>resultados de monitoreos efectuados en forma continua (caudal, pH, conductividad y temperatura)</w:t>
            </w:r>
            <w:r>
              <w:rPr>
                <w:rFonts w:ascii="Calibri" w:eastAsia="Times New Roman" w:hAnsi="Calibri"/>
                <w:bCs/>
                <w:color w:val="000000"/>
                <w:lang w:eastAsia="es-CL"/>
              </w:rPr>
              <w:t xml:space="preserve"> y</w:t>
            </w:r>
            <w:r w:rsidRPr="0099616E">
              <w:rPr>
                <w:rFonts w:ascii="Calibri" w:eastAsia="Times New Roman" w:hAnsi="Calibri"/>
                <w:bCs/>
                <w:color w:val="000000"/>
                <w:lang w:eastAsia="es-CL"/>
              </w:rPr>
              <w:t xml:space="preserve"> semanal (</w:t>
            </w:r>
            <w:r w:rsidRPr="009711A7">
              <w:rPr>
                <w:rFonts w:ascii="Calibri" w:eastAsia="Times New Roman" w:hAnsi="Calibri"/>
                <w:bCs/>
                <w:color w:val="000000"/>
                <w:lang w:eastAsia="es-CL"/>
              </w:rPr>
              <w:t>DBO, DQO, Sólidos Suspendidos, AOX, Cloratos, Cloruros, Cloritos, Dióxido de Cloro, Nitrógeno Total, Nitrógeno Total Kjeldahl, Fósforo Total, Sulfato, Color</w:t>
            </w:r>
            <w:r w:rsidRPr="0099616E">
              <w:rPr>
                <w:rFonts w:ascii="Calibri" w:eastAsia="Times New Roman" w:hAnsi="Calibri"/>
                <w:bCs/>
                <w:color w:val="000000"/>
                <w:lang w:eastAsia="es-CL"/>
              </w:rPr>
              <w:t>)</w:t>
            </w:r>
            <w:r>
              <w:rPr>
                <w:rFonts w:ascii="Calibri" w:eastAsia="Times New Roman" w:hAnsi="Calibri"/>
                <w:bCs/>
                <w:color w:val="000000"/>
                <w:lang w:eastAsia="es-CL"/>
              </w:rPr>
              <w:t>. Dichos antecedentes son utilizados para evaluar el cumplimiento normativo de las concentraciones máximas permitidas para el efluente de CELCO.</w:t>
            </w:r>
          </w:p>
          <w:p w14:paraId="58324350" w14:textId="77777777" w:rsidR="00D462E4" w:rsidRDefault="00D462E4" w:rsidP="000716A8">
            <w:pPr>
              <w:rPr>
                <w:rFonts w:ascii="Calibri" w:eastAsia="Times New Roman" w:hAnsi="Calibri"/>
                <w:bCs/>
                <w:color w:val="000000"/>
                <w:lang w:eastAsia="es-CL"/>
              </w:rPr>
            </w:pPr>
          </w:p>
          <w:p w14:paraId="1B4D4A9A" w14:textId="77777777" w:rsidR="00D462E4" w:rsidRPr="00842434" w:rsidRDefault="00D462E4" w:rsidP="000716A8">
            <w:pPr>
              <w:rPr>
                <w:rFonts w:ascii="Calibri" w:eastAsia="Times New Roman" w:hAnsi="Calibri"/>
                <w:bCs/>
                <w:color w:val="000000"/>
                <w:u w:val="single"/>
                <w:lang w:eastAsia="es-CL"/>
              </w:rPr>
            </w:pPr>
            <w:r w:rsidRPr="00842434">
              <w:rPr>
                <w:rFonts w:ascii="Calibri" w:eastAsia="Times New Roman" w:hAnsi="Calibri"/>
                <w:bCs/>
                <w:color w:val="000000"/>
                <w:u w:val="single"/>
                <w:lang w:eastAsia="es-CL"/>
              </w:rPr>
              <w:t>Con relación al monitoreo continuo (caudal, pH, conductividad y temperatura):</w:t>
            </w:r>
          </w:p>
          <w:p w14:paraId="7F33B70E" w14:textId="4DA821F8" w:rsidR="00D462E4" w:rsidRPr="00732247"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Para el caso del monitoreo continuo</w:t>
            </w:r>
            <w:r w:rsidRPr="00732247">
              <w:rPr>
                <w:rFonts w:ascii="Calibri" w:eastAsia="Times New Roman" w:hAnsi="Calibri"/>
                <w:bCs/>
                <w:color w:val="000000"/>
                <w:lang w:eastAsia="es-CL"/>
              </w:rPr>
              <w:t xml:space="preserve">, en la Tabla 1 se muestran los resultados del Examen de Información para el período comprendido entre el 15 al 20 de enero de 2014. Se analizan los datos del reporte de monitoreo continuo aportado por CELCO (Anexo </w:t>
            </w:r>
            <w:r w:rsidR="0043607B">
              <w:rPr>
                <w:rFonts w:ascii="Calibri" w:eastAsia="Times New Roman" w:hAnsi="Calibri"/>
                <w:bCs/>
                <w:color w:val="000000"/>
                <w:lang w:eastAsia="es-CL"/>
              </w:rPr>
              <w:t>5</w:t>
            </w:r>
            <w:r w:rsidRPr="00732247">
              <w:rPr>
                <w:rFonts w:ascii="Calibri" w:eastAsia="Times New Roman" w:hAnsi="Calibri"/>
                <w:bCs/>
                <w:color w:val="000000"/>
                <w:lang w:eastAsia="es-CL"/>
              </w:rPr>
              <w:t xml:space="preserve">), </w:t>
            </w:r>
            <w:r>
              <w:rPr>
                <w:rFonts w:ascii="Calibri" w:eastAsia="Times New Roman" w:hAnsi="Calibri"/>
                <w:bCs/>
                <w:color w:val="000000"/>
                <w:lang w:eastAsia="es-CL"/>
              </w:rPr>
              <w:t xml:space="preserve">mostrándose los valores máximos diarios registrados para dicho período. Se debe tener presente que CELCO reporta valores con frecuencia horaria (máximo, mínimo y valor promedio horario). </w:t>
            </w:r>
          </w:p>
          <w:p w14:paraId="7E028E5E" w14:textId="21F32A3F" w:rsidR="00D462E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Los resultados mostrados en la Tabla 1, no indican superación de los límites máximos regulados para el efluente de CELCO</w:t>
            </w:r>
            <w:r w:rsidR="00420588">
              <w:rPr>
                <w:rFonts w:ascii="Calibri" w:eastAsia="Times New Roman" w:hAnsi="Calibri"/>
                <w:bCs/>
                <w:color w:val="000000"/>
                <w:lang w:eastAsia="es-CL"/>
              </w:rPr>
              <w:t xml:space="preserve"> durante el período estudiado (enero 2014)</w:t>
            </w:r>
            <w:r>
              <w:rPr>
                <w:rFonts w:ascii="Calibri" w:eastAsia="Times New Roman" w:hAnsi="Calibri"/>
                <w:bCs/>
                <w:color w:val="000000"/>
                <w:lang w:eastAsia="es-CL"/>
              </w:rPr>
              <w:t xml:space="preserve">, habiéndose considerado los valores máximos reportados para el periodo. A su vez, los valores reportados son coincidentes con los verificados en la descarga del efluente (medidos de forma continua) en la canaleta Parshall del efluente final. </w:t>
            </w:r>
          </w:p>
          <w:p w14:paraId="431C96C6" w14:textId="22D32F7D" w:rsidR="00D462E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lastRenderedPageBreak/>
              <w:t xml:space="preserve">El día 18/01/2014, a las 16:00, 17:00 y 18:00 horas, se registra el máximo valor del parámetro temperatura del efluente (29,7° C). Lo anterior considerando todo el período reportado (Ver Anexo </w:t>
            </w:r>
            <w:r w:rsidR="0043607B">
              <w:rPr>
                <w:rFonts w:ascii="Calibri" w:eastAsia="Times New Roman" w:hAnsi="Calibri"/>
                <w:bCs/>
                <w:color w:val="000000"/>
                <w:lang w:eastAsia="es-CL"/>
              </w:rPr>
              <w:t>5</w:t>
            </w:r>
            <w:r>
              <w:rPr>
                <w:rFonts w:ascii="Calibri" w:eastAsia="Times New Roman" w:hAnsi="Calibri"/>
                <w:bCs/>
                <w:color w:val="000000"/>
                <w:lang w:eastAsia="es-CL"/>
              </w:rPr>
              <w:t xml:space="preserve">), desde el 13/01/2014 al 22/01/2014. En la Figura </w:t>
            </w:r>
            <w:r w:rsidR="006D3871">
              <w:rPr>
                <w:rFonts w:ascii="Calibri" w:eastAsia="Times New Roman" w:hAnsi="Calibri"/>
                <w:bCs/>
                <w:color w:val="000000"/>
                <w:lang w:eastAsia="es-CL"/>
              </w:rPr>
              <w:t>5</w:t>
            </w:r>
            <w:r>
              <w:rPr>
                <w:rFonts w:ascii="Calibri" w:eastAsia="Times New Roman" w:hAnsi="Calibri"/>
                <w:bCs/>
                <w:color w:val="000000"/>
                <w:lang w:eastAsia="es-CL"/>
              </w:rPr>
              <w:t xml:space="preserve"> se muestra el análisis del día 18/01/2014.</w:t>
            </w:r>
          </w:p>
          <w:p w14:paraId="3AD0EFB0" w14:textId="08F2C1AB" w:rsidR="00D462E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 xml:space="preserve">La Tabla 1 solo muestra el resultado del análisis del periodo comprendido entre el 15 al 20 de enero de 2014, por tratarse del periodo que comprende los hechos denunciados. No obstante lo anterior, los reportes de monitoreo continuo de enero de 2014 (Anexo </w:t>
            </w:r>
            <w:r w:rsidR="0043607B">
              <w:rPr>
                <w:rFonts w:ascii="Calibri" w:eastAsia="Times New Roman" w:hAnsi="Calibri"/>
                <w:bCs/>
                <w:color w:val="000000"/>
                <w:lang w:eastAsia="es-CL"/>
              </w:rPr>
              <w:t>5</w:t>
            </w:r>
            <w:r>
              <w:rPr>
                <w:rFonts w:ascii="Calibri" w:eastAsia="Times New Roman" w:hAnsi="Calibri"/>
                <w:bCs/>
                <w:color w:val="000000"/>
                <w:lang w:eastAsia="es-CL"/>
              </w:rPr>
              <w:t>), también dan cumplimiento a los límites máximos establecidos.</w:t>
            </w:r>
          </w:p>
          <w:p w14:paraId="7C8810E5" w14:textId="77777777" w:rsidR="00D462E4" w:rsidRPr="008A39FE" w:rsidRDefault="00D462E4" w:rsidP="000716A8">
            <w:pPr>
              <w:ind w:left="928"/>
              <w:rPr>
                <w:rFonts w:ascii="Calibri" w:eastAsia="Times New Roman" w:hAnsi="Calibri"/>
                <w:bCs/>
                <w:color w:val="000000"/>
                <w:lang w:eastAsia="es-CL"/>
              </w:rPr>
            </w:pPr>
          </w:p>
          <w:p w14:paraId="0AFD18DB" w14:textId="4BBA319B" w:rsidR="00D462E4" w:rsidRPr="00223C81" w:rsidRDefault="00D462E4" w:rsidP="000716A8">
            <w:pPr>
              <w:pStyle w:val="Prrafodelista"/>
              <w:jc w:val="center"/>
              <w:rPr>
                <w:rFonts w:ascii="Calibri" w:eastAsia="Times New Roman" w:hAnsi="Calibri"/>
                <w:b/>
                <w:bCs/>
                <w:color w:val="000000"/>
                <w:lang w:eastAsia="es-CL"/>
              </w:rPr>
            </w:pPr>
            <w:r w:rsidRPr="00223C81">
              <w:rPr>
                <w:rFonts w:ascii="Calibri" w:eastAsia="Times New Roman" w:hAnsi="Calibri"/>
                <w:b/>
                <w:bCs/>
                <w:color w:val="000000"/>
                <w:lang w:eastAsia="es-CL"/>
              </w:rPr>
              <w:t xml:space="preserve">Tabla 1: Valores máximos </w:t>
            </w:r>
            <w:r>
              <w:rPr>
                <w:rFonts w:ascii="Calibri" w:eastAsia="Times New Roman" w:hAnsi="Calibri"/>
                <w:b/>
                <w:bCs/>
                <w:color w:val="000000"/>
                <w:lang w:eastAsia="es-CL"/>
              </w:rPr>
              <w:t xml:space="preserve">reportados para </w:t>
            </w:r>
            <w:r w:rsidRPr="00223C81">
              <w:rPr>
                <w:rFonts w:ascii="Calibri" w:eastAsia="Times New Roman" w:hAnsi="Calibri"/>
                <w:b/>
                <w:bCs/>
                <w:color w:val="000000"/>
                <w:lang w:eastAsia="es-CL"/>
              </w:rPr>
              <w:t xml:space="preserve">parámetros monitoreados de manera </w:t>
            </w:r>
            <w:r w:rsidR="004169A9" w:rsidRPr="00223C81">
              <w:rPr>
                <w:rFonts w:ascii="Calibri" w:eastAsia="Times New Roman" w:hAnsi="Calibri"/>
                <w:b/>
                <w:bCs/>
                <w:color w:val="000000"/>
                <w:lang w:eastAsia="es-CL"/>
              </w:rPr>
              <w:t>contin</w:t>
            </w:r>
            <w:r w:rsidR="004169A9">
              <w:rPr>
                <w:rFonts w:ascii="Calibri" w:eastAsia="Times New Roman" w:hAnsi="Calibri"/>
                <w:b/>
                <w:bCs/>
                <w:color w:val="000000"/>
                <w:lang w:eastAsia="es-CL"/>
              </w:rPr>
              <w:t>ua</w:t>
            </w:r>
            <w:r w:rsidRPr="00223C81">
              <w:rPr>
                <w:rFonts w:ascii="Calibri" w:eastAsia="Times New Roman" w:hAnsi="Calibri"/>
                <w:b/>
                <w:bCs/>
                <w:color w:val="000000"/>
                <w:lang w:eastAsia="es-CL"/>
              </w:rPr>
              <w:t xml:space="preserve"> del efluente final de CELCO.</w:t>
            </w:r>
            <w:r w:rsidR="00B9340E">
              <w:rPr>
                <w:rFonts w:ascii="Calibri" w:eastAsia="Times New Roman" w:hAnsi="Calibri"/>
                <w:b/>
                <w:bCs/>
                <w:color w:val="000000"/>
                <w:lang w:eastAsia="es-CL"/>
              </w:rPr>
              <w:t xml:space="preserve"> </w:t>
            </w:r>
            <w:r w:rsidR="00996429">
              <w:rPr>
                <w:rFonts w:ascii="Calibri" w:eastAsia="Times New Roman" w:hAnsi="Calibri"/>
                <w:b/>
                <w:bCs/>
                <w:color w:val="000000"/>
                <w:lang w:eastAsia="es-CL"/>
              </w:rPr>
              <w:t>(</w:t>
            </w:r>
            <w:r w:rsidR="00B9340E">
              <w:rPr>
                <w:rFonts w:ascii="Calibri" w:eastAsia="Times New Roman" w:hAnsi="Calibri"/>
                <w:b/>
                <w:bCs/>
                <w:color w:val="000000"/>
                <w:lang w:eastAsia="es-CL"/>
              </w:rPr>
              <w:t xml:space="preserve">Anexo </w:t>
            </w:r>
            <w:r w:rsidR="0043607B">
              <w:rPr>
                <w:rFonts w:ascii="Calibri" w:eastAsia="Times New Roman" w:hAnsi="Calibri"/>
                <w:b/>
                <w:bCs/>
                <w:color w:val="000000"/>
                <w:lang w:eastAsia="es-CL"/>
              </w:rPr>
              <w:t>5</w:t>
            </w:r>
            <w:r w:rsidR="00996429">
              <w:rPr>
                <w:rFonts w:ascii="Calibri" w:eastAsia="Times New Roman" w:hAnsi="Calibri"/>
                <w:b/>
                <w:bCs/>
                <w:color w:val="000000"/>
                <w:lang w:eastAsia="es-CL"/>
              </w:rPr>
              <w:t>)</w:t>
            </w:r>
          </w:p>
          <w:tbl>
            <w:tblPr>
              <w:tblW w:w="13344" w:type="dxa"/>
              <w:tblLayout w:type="fixed"/>
              <w:tblCellMar>
                <w:left w:w="70" w:type="dxa"/>
                <w:right w:w="70" w:type="dxa"/>
              </w:tblCellMar>
              <w:tblLook w:val="04A0" w:firstRow="1" w:lastRow="0" w:firstColumn="1" w:lastColumn="0" w:noHBand="0" w:noVBand="1"/>
            </w:tblPr>
            <w:tblGrid>
              <w:gridCol w:w="1862"/>
              <w:gridCol w:w="1134"/>
              <w:gridCol w:w="1417"/>
              <w:gridCol w:w="1134"/>
              <w:gridCol w:w="1134"/>
              <w:gridCol w:w="1134"/>
              <w:gridCol w:w="993"/>
              <w:gridCol w:w="992"/>
              <w:gridCol w:w="992"/>
              <w:gridCol w:w="992"/>
              <w:gridCol w:w="1560"/>
            </w:tblGrid>
            <w:tr w:rsidR="00D462E4" w:rsidRPr="006A50AE" w14:paraId="7B2197F9" w14:textId="77777777" w:rsidTr="000716A8">
              <w:trPr>
                <w:trHeight w:val="465"/>
              </w:trPr>
              <w:tc>
                <w:tcPr>
                  <w:tcW w:w="1862"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2AAF402F"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Parámetro</w:t>
                  </w:r>
                </w:p>
              </w:tc>
              <w:tc>
                <w:tcPr>
                  <w:tcW w:w="1134" w:type="dxa"/>
                  <w:tcBorders>
                    <w:top w:val="single" w:sz="8" w:space="0" w:color="auto"/>
                    <w:left w:val="nil"/>
                    <w:bottom w:val="single" w:sz="8" w:space="0" w:color="auto"/>
                    <w:right w:val="single" w:sz="8" w:space="0" w:color="auto"/>
                  </w:tcBorders>
                  <w:shd w:val="clear" w:color="000000" w:fill="A6A6A6"/>
                  <w:noWrap/>
                  <w:vAlign w:val="center"/>
                  <w:hideMark/>
                </w:tcPr>
                <w:p w14:paraId="203E0E83"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Límite máximo</w:t>
                  </w:r>
                </w:p>
              </w:tc>
              <w:tc>
                <w:tcPr>
                  <w:tcW w:w="1417" w:type="dxa"/>
                  <w:tcBorders>
                    <w:top w:val="single" w:sz="8" w:space="0" w:color="auto"/>
                    <w:left w:val="nil"/>
                    <w:bottom w:val="single" w:sz="8" w:space="0" w:color="auto"/>
                    <w:right w:val="single" w:sz="8" w:space="0" w:color="auto"/>
                  </w:tcBorders>
                  <w:shd w:val="clear" w:color="000000" w:fill="A6A6A6"/>
                  <w:vAlign w:val="center"/>
                  <w:hideMark/>
                </w:tcPr>
                <w:p w14:paraId="07BF7D5A"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Unidad</w:t>
                  </w:r>
                </w:p>
              </w:tc>
              <w:tc>
                <w:tcPr>
                  <w:tcW w:w="1134" w:type="dxa"/>
                  <w:tcBorders>
                    <w:top w:val="single" w:sz="8" w:space="0" w:color="auto"/>
                    <w:left w:val="nil"/>
                    <w:bottom w:val="single" w:sz="8" w:space="0" w:color="auto"/>
                    <w:right w:val="single" w:sz="8" w:space="0" w:color="auto"/>
                  </w:tcBorders>
                  <w:shd w:val="clear" w:color="000000" w:fill="A6A6A6"/>
                  <w:vAlign w:val="center"/>
                  <w:hideMark/>
                </w:tcPr>
                <w:p w14:paraId="58389D4A"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Frecuencia de medición</w:t>
                  </w:r>
                </w:p>
              </w:tc>
              <w:tc>
                <w:tcPr>
                  <w:tcW w:w="1134" w:type="dxa"/>
                  <w:tcBorders>
                    <w:top w:val="single" w:sz="8" w:space="0" w:color="auto"/>
                    <w:left w:val="nil"/>
                    <w:bottom w:val="single" w:sz="8" w:space="0" w:color="auto"/>
                    <w:right w:val="single" w:sz="8" w:space="0" w:color="auto"/>
                  </w:tcBorders>
                  <w:shd w:val="clear" w:color="000000" w:fill="A6A6A6"/>
                  <w:noWrap/>
                  <w:vAlign w:val="center"/>
                  <w:hideMark/>
                </w:tcPr>
                <w:p w14:paraId="0EF7178C"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15-01-2014</w:t>
                  </w:r>
                </w:p>
              </w:tc>
              <w:tc>
                <w:tcPr>
                  <w:tcW w:w="1134" w:type="dxa"/>
                  <w:tcBorders>
                    <w:top w:val="single" w:sz="8" w:space="0" w:color="auto"/>
                    <w:left w:val="nil"/>
                    <w:bottom w:val="single" w:sz="8" w:space="0" w:color="auto"/>
                    <w:right w:val="single" w:sz="8" w:space="0" w:color="auto"/>
                  </w:tcBorders>
                  <w:shd w:val="clear" w:color="000000" w:fill="A6A6A6"/>
                  <w:noWrap/>
                  <w:vAlign w:val="center"/>
                  <w:hideMark/>
                </w:tcPr>
                <w:p w14:paraId="384F0C68"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16-01-2014</w:t>
                  </w:r>
                </w:p>
              </w:tc>
              <w:tc>
                <w:tcPr>
                  <w:tcW w:w="993" w:type="dxa"/>
                  <w:tcBorders>
                    <w:top w:val="single" w:sz="8" w:space="0" w:color="auto"/>
                    <w:left w:val="nil"/>
                    <w:bottom w:val="single" w:sz="8" w:space="0" w:color="auto"/>
                    <w:right w:val="single" w:sz="8" w:space="0" w:color="auto"/>
                  </w:tcBorders>
                  <w:shd w:val="clear" w:color="000000" w:fill="A6A6A6"/>
                  <w:noWrap/>
                  <w:vAlign w:val="center"/>
                  <w:hideMark/>
                </w:tcPr>
                <w:p w14:paraId="4B9BD49C"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17-01-2014</w:t>
                  </w:r>
                </w:p>
              </w:tc>
              <w:tc>
                <w:tcPr>
                  <w:tcW w:w="992" w:type="dxa"/>
                  <w:tcBorders>
                    <w:top w:val="single" w:sz="8" w:space="0" w:color="auto"/>
                    <w:left w:val="nil"/>
                    <w:bottom w:val="single" w:sz="8" w:space="0" w:color="auto"/>
                    <w:right w:val="single" w:sz="8" w:space="0" w:color="auto"/>
                  </w:tcBorders>
                  <w:shd w:val="clear" w:color="000000" w:fill="A6A6A6"/>
                  <w:noWrap/>
                  <w:vAlign w:val="center"/>
                  <w:hideMark/>
                </w:tcPr>
                <w:p w14:paraId="343854EA"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18-01-2014</w:t>
                  </w:r>
                </w:p>
              </w:tc>
              <w:tc>
                <w:tcPr>
                  <w:tcW w:w="992" w:type="dxa"/>
                  <w:tcBorders>
                    <w:top w:val="single" w:sz="8" w:space="0" w:color="auto"/>
                    <w:left w:val="nil"/>
                    <w:bottom w:val="single" w:sz="8" w:space="0" w:color="auto"/>
                    <w:right w:val="single" w:sz="8" w:space="0" w:color="auto"/>
                  </w:tcBorders>
                  <w:shd w:val="clear" w:color="000000" w:fill="A6A6A6"/>
                  <w:noWrap/>
                  <w:vAlign w:val="center"/>
                  <w:hideMark/>
                </w:tcPr>
                <w:p w14:paraId="701E7297"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19-01-2014</w:t>
                  </w:r>
                </w:p>
              </w:tc>
              <w:tc>
                <w:tcPr>
                  <w:tcW w:w="992" w:type="dxa"/>
                  <w:tcBorders>
                    <w:top w:val="single" w:sz="8" w:space="0" w:color="auto"/>
                    <w:left w:val="nil"/>
                    <w:bottom w:val="single" w:sz="8" w:space="0" w:color="auto"/>
                    <w:right w:val="single" w:sz="8" w:space="0" w:color="auto"/>
                  </w:tcBorders>
                  <w:shd w:val="clear" w:color="000000" w:fill="A6A6A6"/>
                  <w:noWrap/>
                  <w:vAlign w:val="center"/>
                  <w:hideMark/>
                </w:tcPr>
                <w:p w14:paraId="5B1F0609"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20-01-2014</w:t>
                  </w:r>
                </w:p>
              </w:tc>
              <w:tc>
                <w:tcPr>
                  <w:tcW w:w="1560" w:type="dxa"/>
                  <w:tcBorders>
                    <w:top w:val="single" w:sz="8" w:space="0" w:color="auto"/>
                    <w:left w:val="nil"/>
                    <w:bottom w:val="single" w:sz="8" w:space="0" w:color="auto"/>
                    <w:right w:val="single" w:sz="8" w:space="0" w:color="auto"/>
                  </w:tcBorders>
                  <w:shd w:val="clear" w:color="000000" w:fill="A6A6A6"/>
                  <w:vAlign w:val="center"/>
                  <w:hideMark/>
                </w:tcPr>
                <w:p w14:paraId="503778C9" w14:textId="77777777" w:rsidR="00D462E4" w:rsidRPr="006A50AE" w:rsidRDefault="00D462E4" w:rsidP="000716A8">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Observaciones</w:t>
                  </w:r>
                </w:p>
              </w:tc>
            </w:tr>
            <w:tr w:rsidR="00D462E4" w:rsidRPr="006A50AE" w14:paraId="3BD3F3C3" w14:textId="77777777" w:rsidTr="000716A8">
              <w:trPr>
                <w:trHeight w:val="690"/>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52D02D4F"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Caudal (Volumen de Descarga)</w:t>
                  </w:r>
                </w:p>
              </w:tc>
              <w:tc>
                <w:tcPr>
                  <w:tcW w:w="1134" w:type="dxa"/>
                  <w:tcBorders>
                    <w:top w:val="nil"/>
                    <w:left w:val="nil"/>
                    <w:bottom w:val="single" w:sz="8" w:space="0" w:color="auto"/>
                    <w:right w:val="single" w:sz="8" w:space="0" w:color="auto"/>
                  </w:tcBorders>
                  <w:shd w:val="clear" w:color="auto" w:fill="auto"/>
                  <w:noWrap/>
                  <w:vAlign w:val="center"/>
                  <w:hideMark/>
                </w:tcPr>
                <w:p w14:paraId="1767014D" w14:textId="77777777" w:rsidR="00D462E4" w:rsidRPr="006A50AE" w:rsidRDefault="00D462E4" w:rsidP="000716A8">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900</w:t>
                  </w:r>
                </w:p>
              </w:tc>
              <w:tc>
                <w:tcPr>
                  <w:tcW w:w="1417" w:type="dxa"/>
                  <w:tcBorders>
                    <w:top w:val="nil"/>
                    <w:left w:val="nil"/>
                    <w:bottom w:val="single" w:sz="8" w:space="0" w:color="auto"/>
                    <w:right w:val="single" w:sz="8" w:space="0" w:color="auto"/>
                  </w:tcBorders>
                  <w:shd w:val="clear" w:color="auto" w:fill="auto"/>
                  <w:vAlign w:val="center"/>
                  <w:hideMark/>
                </w:tcPr>
                <w:p w14:paraId="65A99307"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l/s</w:t>
                  </w:r>
                </w:p>
              </w:tc>
              <w:tc>
                <w:tcPr>
                  <w:tcW w:w="1134" w:type="dxa"/>
                  <w:tcBorders>
                    <w:top w:val="nil"/>
                    <w:left w:val="nil"/>
                    <w:bottom w:val="single" w:sz="8" w:space="0" w:color="auto"/>
                    <w:right w:val="single" w:sz="8" w:space="0" w:color="auto"/>
                  </w:tcBorders>
                  <w:shd w:val="clear" w:color="auto" w:fill="auto"/>
                  <w:vAlign w:val="center"/>
                  <w:hideMark/>
                </w:tcPr>
                <w:p w14:paraId="357A6C41"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Continuo</w:t>
                  </w:r>
                </w:p>
              </w:tc>
              <w:tc>
                <w:tcPr>
                  <w:tcW w:w="1134" w:type="dxa"/>
                  <w:tcBorders>
                    <w:top w:val="nil"/>
                    <w:left w:val="nil"/>
                    <w:bottom w:val="single" w:sz="8" w:space="0" w:color="auto"/>
                    <w:right w:val="single" w:sz="8" w:space="0" w:color="auto"/>
                  </w:tcBorders>
                  <w:shd w:val="clear" w:color="auto" w:fill="auto"/>
                  <w:noWrap/>
                  <w:vAlign w:val="center"/>
                  <w:hideMark/>
                </w:tcPr>
                <w:p w14:paraId="3497C4FE"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774,5</w:t>
                  </w:r>
                </w:p>
              </w:tc>
              <w:tc>
                <w:tcPr>
                  <w:tcW w:w="1134" w:type="dxa"/>
                  <w:tcBorders>
                    <w:top w:val="nil"/>
                    <w:left w:val="nil"/>
                    <w:bottom w:val="single" w:sz="8" w:space="0" w:color="auto"/>
                    <w:right w:val="single" w:sz="8" w:space="0" w:color="auto"/>
                  </w:tcBorders>
                  <w:shd w:val="clear" w:color="auto" w:fill="auto"/>
                  <w:noWrap/>
                  <w:vAlign w:val="center"/>
                  <w:hideMark/>
                </w:tcPr>
                <w:p w14:paraId="3D6D13C6"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715,2</w:t>
                  </w:r>
                </w:p>
              </w:tc>
              <w:tc>
                <w:tcPr>
                  <w:tcW w:w="993" w:type="dxa"/>
                  <w:tcBorders>
                    <w:top w:val="nil"/>
                    <w:left w:val="nil"/>
                    <w:bottom w:val="single" w:sz="8" w:space="0" w:color="auto"/>
                    <w:right w:val="single" w:sz="8" w:space="0" w:color="auto"/>
                  </w:tcBorders>
                  <w:shd w:val="clear" w:color="auto" w:fill="auto"/>
                  <w:noWrap/>
                  <w:vAlign w:val="center"/>
                  <w:hideMark/>
                </w:tcPr>
                <w:p w14:paraId="1C9C620E"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696,7</w:t>
                  </w:r>
                </w:p>
              </w:tc>
              <w:tc>
                <w:tcPr>
                  <w:tcW w:w="992" w:type="dxa"/>
                  <w:tcBorders>
                    <w:top w:val="nil"/>
                    <w:left w:val="nil"/>
                    <w:bottom w:val="single" w:sz="8" w:space="0" w:color="auto"/>
                    <w:right w:val="single" w:sz="8" w:space="0" w:color="auto"/>
                  </w:tcBorders>
                  <w:shd w:val="clear" w:color="auto" w:fill="auto"/>
                  <w:noWrap/>
                  <w:vAlign w:val="center"/>
                  <w:hideMark/>
                </w:tcPr>
                <w:p w14:paraId="366A85BC"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708</w:t>
                  </w:r>
                </w:p>
              </w:tc>
              <w:tc>
                <w:tcPr>
                  <w:tcW w:w="992" w:type="dxa"/>
                  <w:tcBorders>
                    <w:top w:val="nil"/>
                    <w:left w:val="nil"/>
                    <w:bottom w:val="single" w:sz="8" w:space="0" w:color="auto"/>
                    <w:right w:val="single" w:sz="8" w:space="0" w:color="auto"/>
                  </w:tcBorders>
                  <w:shd w:val="clear" w:color="auto" w:fill="auto"/>
                  <w:noWrap/>
                  <w:vAlign w:val="center"/>
                  <w:hideMark/>
                </w:tcPr>
                <w:p w14:paraId="2F993E30"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767,4</w:t>
                  </w:r>
                </w:p>
              </w:tc>
              <w:tc>
                <w:tcPr>
                  <w:tcW w:w="992" w:type="dxa"/>
                  <w:tcBorders>
                    <w:top w:val="nil"/>
                    <w:left w:val="nil"/>
                    <w:bottom w:val="single" w:sz="8" w:space="0" w:color="auto"/>
                    <w:right w:val="single" w:sz="8" w:space="0" w:color="auto"/>
                  </w:tcBorders>
                  <w:shd w:val="clear" w:color="auto" w:fill="auto"/>
                  <w:vAlign w:val="center"/>
                  <w:hideMark/>
                </w:tcPr>
                <w:p w14:paraId="24F37674"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765,4</w:t>
                  </w:r>
                </w:p>
              </w:tc>
              <w:tc>
                <w:tcPr>
                  <w:tcW w:w="1560" w:type="dxa"/>
                  <w:tcBorders>
                    <w:top w:val="nil"/>
                    <w:left w:val="nil"/>
                    <w:bottom w:val="single" w:sz="8" w:space="0" w:color="auto"/>
                    <w:right w:val="single" w:sz="8" w:space="0" w:color="auto"/>
                  </w:tcBorders>
                  <w:shd w:val="clear" w:color="auto" w:fill="auto"/>
                  <w:vAlign w:val="center"/>
                  <w:hideMark/>
                </w:tcPr>
                <w:p w14:paraId="2B1410C4"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Se muestra el valor máximo registrado</w:t>
                  </w:r>
                </w:p>
              </w:tc>
            </w:tr>
            <w:tr w:rsidR="00D462E4" w:rsidRPr="006A50AE" w14:paraId="209361FE" w14:textId="77777777" w:rsidTr="000716A8">
              <w:trPr>
                <w:trHeight w:val="690"/>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4D3B6165"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Conductividad (promedio diario)</w:t>
                  </w:r>
                </w:p>
              </w:tc>
              <w:tc>
                <w:tcPr>
                  <w:tcW w:w="1134" w:type="dxa"/>
                  <w:tcBorders>
                    <w:top w:val="nil"/>
                    <w:left w:val="nil"/>
                    <w:bottom w:val="single" w:sz="8" w:space="0" w:color="auto"/>
                    <w:right w:val="single" w:sz="8" w:space="0" w:color="auto"/>
                  </w:tcBorders>
                  <w:shd w:val="clear" w:color="auto" w:fill="auto"/>
                  <w:noWrap/>
                  <w:vAlign w:val="center"/>
                  <w:hideMark/>
                </w:tcPr>
                <w:p w14:paraId="7A144C8F"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4.000</w:t>
                  </w:r>
                </w:p>
              </w:tc>
              <w:tc>
                <w:tcPr>
                  <w:tcW w:w="1417" w:type="dxa"/>
                  <w:tcBorders>
                    <w:top w:val="nil"/>
                    <w:left w:val="nil"/>
                    <w:bottom w:val="single" w:sz="8" w:space="0" w:color="auto"/>
                    <w:right w:val="single" w:sz="8" w:space="0" w:color="auto"/>
                  </w:tcBorders>
                  <w:shd w:val="clear" w:color="auto" w:fill="auto"/>
                  <w:vAlign w:val="center"/>
                  <w:hideMark/>
                </w:tcPr>
                <w:p w14:paraId="77CA073A"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uS/cm</w:t>
                  </w:r>
                </w:p>
              </w:tc>
              <w:tc>
                <w:tcPr>
                  <w:tcW w:w="1134" w:type="dxa"/>
                  <w:tcBorders>
                    <w:top w:val="nil"/>
                    <w:left w:val="nil"/>
                    <w:bottom w:val="single" w:sz="8" w:space="0" w:color="auto"/>
                    <w:right w:val="single" w:sz="8" w:space="0" w:color="auto"/>
                  </w:tcBorders>
                  <w:shd w:val="clear" w:color="auto" w:fill="auto"/>
                  <w:vAlign w:val="center"/>
                  <w:hideMark/>
                </w:tcPr>
                <w:p w14:paraId="1C8430E3"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Continuo</w:t>
                  </w:r>
                </w:p>
              </w:tc>
              <w:tc>
                <w:tcPr>
                  <w:tcW w:w="1134" w:type="dxa"/>
                  <w:tcBorders>
                    <w:top w:val="nil"/>
                    <w:left w:val="nil"/>
                    <w:bottom w:val="single" w:sz="8" w:space="0" w:color="auto"/>
                    <w:right w:val="single" w:sz="8" w:space="0" w:color="auto"/>
                  </w:tcBorders>
                  <w:shd w:val="clear" w:color="auto" w:fill="auto"/>
                  <w:noWrap/>
                  <w:vAlign w:val="center"/>
                  <w:hideMark/>
                </w:tcPr>
                <w:p w14:paraId="16542ED6"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2430,2</w:t>
                  </w:r>
                </w:p>
              </w:tc>
              <w:tc>
                <w:tcPr>
                  <w:tcW w:w="1134" w:type="dxa"/>
                  <w:tcBorders>
                    <w:top w:val="nil"/>
                    <w:left w:val="nil"/>
                    <w:bottom w:val="single" w:sz="8" w:space="0" w:color="auto"/>
                    <w:right w:val="single" w:sz="8" w:space="0" w:color="auto"/>
                  </w:tcBorders>
                  <w:shd w:val="clear" w:color="auto" w:fill="auto"/>
                  <w:noWrap/>
                  <w:vAlign w:val="center"/>
                  <w:hideMark/>
                </w:tcPr>
                <w:p w14:paraId="36958E53"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2418,1</w:t>
                  </w:r>
                </w:p>
              </w:tc>
              <w:tc>
                <w:tcPr>
                  <w:tcW w:w="993" w:type="dxa"/>
                  <w:tcBorders>
                    <w:top w:val="nil"/>
                    <w:left w:val="nil"/>
                    <w:bottom w:val="single" w:sz="8" w:space="0" w:color="auto"/>
                    <w:right w:val="single" w:sz="8" w:space="0" w:color="auto"/>
                  </w:tcBorders>
                  <w:shd w:val="clear" w:color="auto" w:fill="auto"/>
                  <w:noWrap/>
                  <w:vAlign w:val="center"/>
                  <w:hideMark/>
                </w:tcPr>
                <w:p w14:paraId="2281E40A"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2216,4</w:t>
                  </w:r>
                </w:p>
              </w:tc>
              <w:tc>
                <w:tcPr>
                  <w:tcW w:w="992" w:type="dxa"/>
                  <w:tcBorders>
                    <w:top w:val="nil"/>
                    <w:left w:val="nil"/>
                    <w:bottom w:val="single" w:sz="8" w:space="0" w:color="auto"/>
                    <w:right w:val="single" w:sz="8" w:space="0" w:color="auto"/>
                  </w:tcBorders>
                  <w:shd w:val="clear" w:color="auto" w:fill="auto"/>
                  <w:noWrap/>
                  <w:vAlign w:val="center"/>
                  <w:hideMark/>
                </w:tcPr>
                <w:p w14:paraId="6C161DF6"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2114,3</w:t>
                  </w:r>
                </w:p>
              </w:tc>
              <w:tc>
                <w:tcPr>
                  <w:tcW w:w="992" w:type="dxa"/>
                  <w:tcBorders>
                    <w:top w:val="nil"/>
                    <w:left w:val="nil"/>
                    <w:bottom w:val="single" w:sz="8" w:space="0" w:color="auto"/>
                    <w:right w:val="single" w:sz="8" w:space="0" w:color="auto"/>
                  </w:tcBorders>
                  <w:shd w:val="clear" w:color="auto" w:fill="auto"/>
                  <w:noWrap/>
                  <w:vAlign w:val="center"/>
                  <w:hideMark/>
                </w:tcPr>
                <w:p w14:paraId="27884767"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2120,5</w:t>
                  </w:r>
                </w:p>
              </w:tc>
              <w:tc>
                <w:tcPr>
                  <w:tcW w:w="992" w:type="dxa"/>
                  <w:tcBorders>
                    <w:top w:val="nil"/>
                    <w:left w:val="nil"/>
                    <w:bottom w:val="single" w:sz="8" w:space="0" w:color="auto"/>
                    <w:right w:val="single" w:sz="8" w:space="0" w:color="auto"/>
                  </w:tcBorders>
                  <w:shd w:val="clear" w:color="auto" w:fill="auto"/>
                  <w:vAlign w:val="center"/>
                  <w:hideMark/>
                </w:tcPr>
                <w:p w14:paraId="3227F696"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2158,2</w:t>
                  </w:r>
                </w:p>
              </w:tc>
              <w:tc>
                <w:tcPr>
                  <w:tcW w:w="1560" w:type="dxa"/>
                  <w:tcBorders>
                    <w:top w:val="nil"/>
                    <w:left w:val="nil"/>
                    <w:bottom w:val="single" w:sz="8" w:space="0" w:color="auto"/>
                    <w:right w:val="single" w:sz="8" w:space="0" w:color="auto"/>
                  </w:tcBorders>
                  <w:shd w:val="clear" w:color="auto" w:fill="auto"/>
                  <w:vAlign w:val="center"/>
                  <w:hideMark/>
                </w:tcPr>
                <w:p w14:paraId="422BACDD"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Se muestra el valor máximo registrado</w:t>
                  </w:r>
                </w:p>
              </w:tc>
            </w:tr>
            <w:tr w:rsidR="00D462E4" w:rsidRPr="006A50AE" w14:paraId="1C48B1EC" w14:textId="77777777" w:rsidTr="000716A8">
              <w:trPr>
                <w:trHeight w:val="690"/>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51232098"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Temperatura</w:t>
                  </w:r>
                </w:p>
              </w:tc>
              <w:tc>
                <w:tcPr>
                  <w:tcW w:w="1134" w:type="dxa"/>
                  <w:tcBorders>
                    <w:top w:val="nil"/>
                    <w:left w:val="nil"/>
                    <w:bottom w:val="single" w:sz="8" w:space="0" w:color="auto"/>
                    <w:right w:val="single" w:sz="8" w:space="0" w:color="auto"/>
                  </w:tcBorders>
                  <w:shd w:val="clear" w:color="auto" w:fill="auto"/>
                  <w:noWrap/>
                  <w:vAlign w:val="center"/>
                  <w:hideMark/>
                </w:tcPr>
                <w:p w14:paraId="4BA64075"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30</w:t>
                  </w:r>
                </w:p>
              </w:tc>
              <w:tc>
                <w:tcPr>
                  <w:tcW w:w="1417" w:type="dxa"/>
                  <w:tcBorders>
                    <w:top w:val="nil"/>
                    <w:left w:val="nil"/>
                    <w:bottom w:val="single" w:sz="8" w:space="0" w:color="auto"/>
                    <w:right w:val="single" w:sz="8" w:space="0" w:color="auto"/>
                  </w:tcBorders>
                  <w:shd w:val="clear" w:color="auto" w:fill="auto"/>
                  <w:vAlign w:val="center"/>
                  <w:hideMark/>
                </w:tcPr>
                <w:p w14:paraId="4403AF28"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w:t>
                  </w:r>
                </w:p>
              </w:tc>
              <w:tc>
                <w:tcPr>
                  <w:tcW w:w="1134" w:type="dxa"/>
                  <w:tcBorders>
                    <w:top w:val="nil"/>
                    <w:left w:val="nil"/>
                    <w:bottom w:val="single" w:sz="8" w:space="0" w:color="auto"/>
                    <w:right w:val="single" w:sz="8" w:space="0" w:color="auto"/>
                  </w:tcBorders>
                  <w:shd w:val="clear" w:color="auto" w:fill="auto"/>
                  <w:vAlign w:val="center"/>
                  <w:hideMark/>
                </w:tcPr>
                <w:p w14:paraId="5C636586"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Continuo</w:t>
                  </w:r>
                </w:p>
              </w:tc>
              <w:tc>
                <w:tcPr>
                  <w:tcW w:w="1134" w:type="dxa"/>
                  <w:tcBorders>
                    <w:top w:val="nil"/>
                    <w:left w:val="nil"/>
                    <w:bottom w:val="single" w:sz="8" w:space="0" w:color="auto"/>
                    <w:right w:val="single" w:sz="8" w:space="0" w:color="auto"/>
                  </w:tcBorders>
                  <w:shd w:val="clear" w:color="auto" w:fill="auto"/>
                  <w:noWrap/>
                  <w:vAlign w:val="center"/>
                  <w:hideMark/>
                </w:tcPr>
                <w:p w14:paraId="6C3AB745"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29</w:t>
                  </w:r>
                </w:p>
              </w:tc>
              <w:tc>
                <w:tcPr>
                  <w:tcW w:w="1134" w:type="dxa"/>
                  <w:tcBorders>
                    <w:top w:val="nil"/>
                    <w:left w:val="nil"/>
                    <w:bottom w:val="single" w:sz="8" w:space="0" w:color="auto"/>
                    <w:right w:val="single" w:sz="8" w:space="0" w:color="auto"/>
                  </w:tcBorders>
                  <w:shd w:val="clear" w:color="auto" w:fill="auto"/>
                  <w:noWrap/>
                  <w:vAlign w:val="center"/>
                  <w:hideMark/>
                </w:tcPr>
                <w:p w14:paraId="2395B9FE"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29,2</w:t>
                  </w:r>
                </w:p>
              </w:tc>
              <w:tc>
                <w:tcPr>
                  <w:tcW w:w="993" w:type="dxa"/>
                  <w:tcBorders>
                    <w:top w:val="nil"/>
                    <w:left w:val="nil"/>
                    <w:bottom w:val="single" w:sz="8" w:space="0" w:color="auto"/>
                    <w:right w:val="single" w:sz="8" w:space="0" w:color="auto"/>
                  </w:tcBorders>
                  <w:shd w:val="clear" w:color="auto" w:fill="auto"/>
                  <w:noWrap/>
                  <w:vAlign w:val="center"/>
                  <w:hideMark/>
                </w:tcPr>
                <w:p w14:paraId="420D1CB7"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28,9</w:t>
                  </w:r>
                </w:p>
              </w:tc>
              <w:tc>
                <w:tcPr>
                  <w:tcW w:w="992" w:type="dxa"/>
                  <w:tcBorders>
                    <w:top w:val="nil"/>
                    <w:left w:val="nil"/>
                    <w:bottom w:val="single" w:sz="8" w:space="0" w:color="auto"/>
                    <w:right w:val="single" w:sz="8" w:space="0" w:color="auto"/>
                  </w:tcBorders>
                  <w:shd w:val="clear" w:color="auto" w:fill="auto"/>
                  <w:noWrap/>
                  <w:vAlign w:val="center"/>
                  <w:hideMark/>
                </w:tcPr>
                <w:p w14:paraId="0C137159"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29,7</w:t>
                  </w:r>
                </w:p>
              </w:tc>
              <w:tc>
                <w:tcPr>
                  <w:tcW w:w="992" w:type="dxa"/>
                  <w:tcBorders>
                    <w:top w:val="nil"/>
                    <w:left w:val="nil"/>
                    <w:bottom w:val="single" w:sz="8" w:space="0" w:color="auto"/>
                    <w:right w:val="single" w:sz="8" w:space="0" w:color="auto"/>
                  </w:tcBorders>
                  <w:shd w:val="clear" w:color="auto" w:fill="auto"/>
                  <w:noWrap/>
                  <w:vAlign w:val="center"/>
                  <w:hideMark/>
                </w:tcPr>
                <w:p w14:paraId="60F02724"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28,8</w:t>
                  </w:r>
                </w:p>
              </w:tc>
              <w:tc>
                <w:tcPr>
                  <w:tcW w:w="992" w:type="dxa"/>
                  <w:tcBorders>
                    <w:top w:val="nil"/>
                    <w:left w:val="nil"/>
                    <w:bottom w:val="single" w:sz="8" w:space="0" w:color="auto"/>
                    <w:right w:val="single" w:sz="8" w:space="0" w:color="auto"/>
                  </w:tcBorders>
                  <w:shd w:val="clear" w:color="auto" w:fill="auto"/>
                  <w:vAlign w:val="center"/>
                  <w:hideMark/>
                </w:tcPr>
                <w:p w14:paraId="781A78AD"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28,1</w:t>
                  </w:r>
                </w:p>
              </w:tc>
              <w:tc>
                <w:tcPr>
                  <w:tcW w:w="1560" w:type="dxa"/>
                  <w:tcBorders>
                    <w:top w:val="nil"/>
                    <w:left w:val="nil"/>
                    <w:bottom w:val="single" w:sz="8" w:space="0" w:color="auto"/>
                    <w:right w:val="single" w:sz="8" w:space="0" w:color="auto"/>
                  </w:tcBorders>
                  <w:shd w:val="clear" w:color="auto" w:fill="auto"/>
                  <w:vAlign w:val="center"/>
                  <w:hideMark/>
                </w:tcPr>
                <w:p w14:paraId="2A947491"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Se muestra el valor máximo registrado</w:t>
                  </w:r>
                </w:p>
              </w:tc>
            </w:tr>
            <w:tr w:rsidR="00D462E4" w:rsidRPr="006A50AE" w14:paraId="57696346" w14:textId="77777777" w:rsidTr="000716A8">
              <w:trPr>
                <w:trHeight w:val="690"/>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2BDE7D02"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pH</w:t>
                  </w:r>
                </w:p>
              </w:tc>
              <w:tc>
                <w:tcPr>
                  <w:tcW w:w="1134" w:type="dxa"/>
                  <w:tcBorders>
                    <w:top w:val="nil"/>
                    <w:left w:val="nil"/>
                    <w:bottom w:val="single" w:sz="8" w:space="0" w:color="auto"/>
                    <w:right w:val="single" w:sz="8" w:space="0" w:color="auto"/>
                  </w:tcBorders>
                  <w:shd w:val="clear" w:color="auto" w:fill="auto"/>
                  <w:noWrap/>
                  <w:vAlign w:val="center"/>
                  <w:hideMark/>
                </w:tcPr>
                <w:p w14:paraId="116E7A24"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6,0 - 8,5</w:t>
                  </w:r>
                </w:p>
              </w:tc>
              <w:tc>
                <w:tcPr>
                  <w:tcW w:w="1417" w:type="dxa"/>
                  <w:tcBorders>
                    <w:top w:val="nil"/>
                    <w:left w:val="nil"/>
                    <w:bottom w:val="single" w:sz="8" w:space="0" w:color="auto"/>
                    <w:right w:val="single" w:sz="8" w:space="0" w:color="auto"/>
                  </w:tcBorders>
                  <w:shd w:val="clear" w:color="auto" w:fill="auto"/>
                  <w:vAlign w:val="center"/>
                  <w:hideMark/>
                </w:tcPr>
                <w:p w14:paraId="56506455"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Unidades</w:t>
                  </w:r>
                </w:p>
              </w:tc>
              <w:tc>
                <w:tcPr>
                  <w:tcW w:w="1134" w:type="dxa"/>
                  <w:tcBorders>
                    <w:top w:val="nil"/>
                    <w:left w:val="nil"/>
                    <w:bottom w:val="single" w:sz="8" w:space="0" w:color="auto"/>
                    <w:right w:val="single" w:sz="8" w:space="0" w:color="auto"/>
                  </w:tcBorders>
                  <w:shd w:val="clear" w:color="auto" w:fill="auto"/>
                  <w:vAlign w:val="center"/>
                  <w:hideMark/>
                </w:tcPr>
                <w:p w14:paraId="652605FD"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Continuo</w:t>
                  </w:r>
                </w:p>
              </w:tc>
              <w:tc>
                <w:tcPr>
                  <w:tcW w:w="1134" w:type="dxa"/>
                  <w:tcBorders>
                    <w:top w:val="nil"/>
                    <w:left w:val="nil"/>
                    <w:bottom w:val="single" w:sz="8" w:space="0" w:color="auto"/>
                    <w:right w:val="single" w:sz="8" w:space="0" w:color="auto"/>
                  </w:tcBorders>
                  <w:shd w:val="clear" w:color="auto" w:fill="auto"/>
                  <w:noWrap/>
                  <w:vAlign w:val="center"/>
                  <w:hideMark/>
                </w:tcPr>
                <w:p w14:paraId="7EC0B770"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8,2</w:t>
                  </w:r>
                </w:p>
              </w:tc>
              <w:tc>
                <w:tcPr>
                  <w:tcW w:w="1134" w:type="dxa"/>
                  <w:tcBorders>
                    <w:top w:val="nil"/>
                    <w:left w:val="nil"/>
                    <w:bottom w:val="single" w:sz="8" w:space="0" w:color="auto"/>
                    <w:right w:val="single" w:sz="8" w:space="0" w:color="auto"/>
                  </w:tcBorders>
                  <w:shd w:val="clear" w:color="auto" w:fill="auto"/>
                  <w:noWrap/>
                  <w:vAlign w:val="center"/>
                  <w:hideMark/>
                </w:tcPr>
                <w:p w14:paraId="424A3F8B"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7,9</w:t>
                  </w:r>
                </w:p>
              </w:tc>
              <w:tc>
                <w:tcPr>
                  <w:tcW w:w="993" w:type="dxa"/>
                  <w:tcBorders>
                    <w:top w:val="nil"/>
                    <w:left w:val="nil"/>
                    <w:bottom w:val="single" w:sz="8" w:space="0" w:color="auto"/>
                    <w:right w:val="single" w:sz="8" w:space="0" w:color="auto"/>
                  </w:tcBorders>
                  <w:shd w:val="clear" w:color="auto" w:fill="auto"/>
                  <w:noWrap/>
                  <w:vAlign w:val="center"/>
                  <w:hideMark/>
                </w:tcPr>
                <w:p w14:paraId="35749B14"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8</w:t>
                  </w:r>
                </w:p>
              </w:tc>
              <w:tc>
                <w:tcPr>
                  <w:tcW w:w="992" w:type="dxa"/>
                  <w:tcBorders>
                    <w:top w:val="nil"/>
                    <w:left w:val="nil"/>
                    <w:bottom w:val="single" w:sz="8" w:space="0" w:color="auto"/>
                    <w:right w:val="single" w:sz="8" w:space="0" w:color="auto"/>
                  </w:tcBorders>
                  <w:shd w:val="clear" w:color="auto" w:fill="auto"/>
                  <w:noWrap/>
                  <w:vAlign w:val="center"/>
                  <w:hideMark/>
                </w:tcPr>
                <w:p w14:paraId="556E111A"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7,9</w:t>
                  </w:r>
                </w:p>
              </w:tc>
              <w:tc>
                <w:tcPr>
                  <w:tcW w:w="992" w:type="dxa"/>
                  <w:tcBorders>
                    <w:top w:val="nil"/>
                    <w:left w:val="nil"/>
                    <w:bottom w:val="single" w:sz="8" w:space="0" w:color="auto"/>
                    <w:right w:val="single" w:sz="8" w:space="0" w:color="auto"/>
                  </w:tcBorders>
                  <w:shd w:val="clear" w:color="auto" w:fill="auto"/>
                  <w:noWrap/>
                  <w:vAlign w:val="center"/>
                  <w:hideMark/>
                </w:tcPr>
                <w:p w14:paraId="7A92ED2E"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8</w:t>
                  </w:r>
                </w:p>
              </w:tc>
              <w:tc>
                <w:tcPr>
                  <w:tcW w:w="992" w:type="dxa"/>
                  <w:tcBorders>
                    <w:top w:val="nil"/>
                    <w:left w:val="nil"/>
                    <w:bottom w:val="single" w:sz="8" w:space="0" w:color="auto"/>
                    <w:right w:val="single" w:sz="8" w:space="0" w:color="auto"/>
                  </w:tcBorders>
                  <w:shd w:val="clear" w:color="auto" w:fill="auto"/>
                  <w:vAlign w:val="center"/>
                  <w:hideMark/>
                </w:tcPr>
                <w:p w14:paraId="71A1FCA3"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8</w:t>
                  </w:r>
                </w:p>
              </w:tc>
              <w:tc>
                <w:tcPr>
                  <w:tcW w:w="1560" w:type="dxa"/>
                  <w:tcBorders>
                    <w:top w:val="nil"/>
                    <w:left w:val="nil"/>
                    <w:bottom w:val="single" w:sz="8" w:space="0" w:color="auto"/>
                    <w:right w:val="single" w:sz="8" w:space="0" w:color="auto"/>
                  </w:tcBorders>
                  <w:shd w:val="clear" w:color="auto" w:fill="auto"/>
                  <w:vAlign w:val="center"/>
                  <w:hideMark/>
                </w:tcPr>
                <w:p w14:paraId="6E65EE07" w14:textId="77777777" w:rsidR="00D462E4" w:rsidRPr="006A50AE" w:rsidRDefault="00D462E4" w:rsidP="000716A8">
                  <w:pPr>
                    <w:jc w:val="center"/>
                    <w:rPr>
                      <w:rFonts w:ascii="Calibri" w:eastAsia="Times New Roman" w:hAnsi="Calibri"/>
                      <w:color w:val="000000"/>
                      <w:sz w:val="16"/>
                      <w:szCs w:val="16"/>
                      <w:lang w:eastAsia="es-CL"/>
                    </w:rPr>
                  </w:pPr>
                  <w:r w:rsidRPr="006A50AE">
                    <w:rPr>
                      <w:rFonts w:ascii="Calibri" w:eastAsia="Times New Roman" w:hAnsi="Calibri"/>
                      <w:color w:val="000000"/>
                      <w:sz w:val="16"/>
                      <w:szCs w:val="16"/>
                      <w:lang w:eastAsia="es-CL"/>
                    </w:rPr>
                    <w:t>Se muestra el valor máximo registrado</w:t>
                  </w:r>
                </w:p>
              </w:tc>
            </w:tr>
          </w:tbl>
          <w:p w14:paraId="01126174" w14:textId="77777777" w:rsidR="00D462E4" w:rsidRDefault="00D462E4" w:rsidP="000716A8">
            <w:pPr>
              <w:pStyle w:val="Prrafodelista"/>
              <w:ind w:left="313"/>
              <w:rPr>
                <w:rFonts w:ascii="Calibri" w:eastAsia="Times New Roman" w:hAnsi="Calibri"/>
                <w:bCs/>
                <w:color w:val="000000"/>
                <w:lang w:eastAsia="es-CL"/>
              </w:rPr>
            </w:pPr>
          </w:p>
          <w:p w14:paraId="39315DA2" w14:textId="77777777" w:rsidR="00D462E4" w:rsidRPr="00842434" w:rsidRDefault="00D462E4" w:rsidP="000716A8">
            <w:pPr>
              <w:rPr>
                <w:rFonts w:ascii="Calibri" w:eastAsia="Times New Roman" w:hAnsi="Calibri"/>
                <w:bCs/>
                <w:color w:val="000000"/>
                <w:u w:val="single"/>
                <w:lang w:eastAsia="es-CL"/>
              </w:rPr>
            </w:pPr>
            <w:r w:rsidRPr="00842434">
              <w:rPr>
                <w:rFonts w:ascii="Calibri" w:eastAsia="Times New Roman" w:hAnsi="Calibri"/>
                <w:bCs/>
                <w:color w:val="000000"/>
                <w:u w:val="single"/>
                <w:lang w:eastAsia="es-CL"/>
              </w:rPr>
              <w:t>Con relación a los parámetros medidos con frecuencia semanal (DBO, DQO, Sólidos Suspendidos, AOX, Cloratos, Cloruros, Cloritos, Dióxido de Cloro, Nitrógeno Total, Nitrógeno Total Kjeldahl, Fósforo Total, Sulfato, Color):</w:t>
            </w:r>
          </w:p>
          <w:p w14:paraId="35E1D610" w14:textId="64E3217D" w:rsidR="00D462E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S</w:t>
            </w:r>
            <w:r w:rsidRPr="00842434">
              <w:rPr>
                <w:rFonts w:ascii="Calibri" w:eastAsia="Times New Roman" w:hAnsi="Calibri"/>
                <w:bCs/>
                <w:color w:val="000000"/>
                <w:lang w:eastAsia="es-CL"/>
              </w:rPr>
              <w:t xml:space="preserve">e dispone de la información reportada mediante carta GPV 021/2014 de CELCO (Ver Anexo </w:t>
            </w:r>
            <w:r w:rsidR="0043607B">
              <w:rPr>
                <w:rFonts w:ascii="Calibri" w:eastAsia="Times New Roman" w:hAnsi="Calibri"/>
                <w:bCs/>
                <w:color w:val="000000"/>
                <w:lang w:eastAsia="es-CL"/>
              </w:rPr>
              <w:t>9</w:t>
            </w:r>
            <w:r>
              <w:rPr>
                <w:rFonts w:ascii="Calibri" w:eastAsia="Times New Roman" w:hAnsi="Calibri"/>
                <w:bCs/>
                <w:color w:val="000000"/>
                <w:lang w:eastAsia="es-CL"/>
              </w:rPr>
              <w:t>, solicitud 2), a la cual se le practica el E</w:t>
            </w:r>
            <w:r w:rsidRPr="00842434">
              <w:rPr>
                <w:rFonts w:ascii="Calibri" w:eastAsia="Times New Roman" w:hAnsi="Calibri"/>
                <w:bCs/>
                <w:color w:val="000000"/>
                <w:lang w:eastAsia="es-CL"/>
              </w:rPr>
              <w:t>xamen de Información respectivo, cuyos resultados no muestran una superación de los valores límites establecidos en la Tabla 8.1 y 8.1 b de la RCA 594/2005</w:t>
            </w:r>
            <w:r w:rsidR="005B5005">
              <w:rPr>
                <w:rFonts w:ascii="Calibri" w:eastAsia="Times New Roman" w:hAnsi="Calibri"/>
                <w:bCs/>
                <w:color w:val="000000"/>
                <w:lang w:eastAsia="es-CL"/>
              </w:rPr>
              <w:t>, para el período estudiado (enero 2014)</w:t>
            </w:r>
            <w:r w:rsidRPr="00842434">
              <w:rPr>
                <w:rFonts w:ascii="Calibri" w:eastAsia="Times New Roman" w:hAnsi="Calibri"/>
                <w:bCs/>
                <w:color w:val="000000"/>
                <w:lang w:eastAsia="es-CL"/>
              </w:rPr>
              <w:t>.</w:t>
            </w:r>
          </w:p>
          <w:p w14:paraId="33DDEA52" w14:textId="2B25CA00" w:rsidR="00D462E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 xml:space="preserve">Al respecto, el Anexo </w:t>
            </w:r>
            <w:r w:rsidR="0043607B">
              <w:rPr>
                <w:rFonts w:ascii="Calibri" w:eastAsia="Times New Roman" w:hAnsi="Calibri"/>
                <w:bCs/>
                <w:color w:val="000000"/>
                <w:lang w:eastAsia="es-CL"/>
              </w:rPr>
              <w:t>9</w:t>
            </w:r>
            <w:r>
              <w:rPr>
                <w:rFonts w:ascii="Calibri" w:eastAsia="Times New Roman" w:hAnsi="Calibri"/>
                <w:bCs/>
                <w:color w:val="000000"/>
                <w:lang w:eastAsia="es-CL"/>
              </w:rPr>
              <w:t xml:space="preserve">, solicitud 2, CELCO reporta los resultados de </w:t>
            </w:r>
            <w:r w:rsidR="005B5045">
              <w:rPr>
                <w:rFonts w:ascii="Calibri" w:eastAsia="Times New Roman" w:hAnsi="Calibri"/>
                <w:bCs/>
                <w:color w:val="000000"/>
                <w:lang w:eastAsia="es-CL"/>
              </w:rPr>
              <w:t>09</w:t>
            </w:r>
            <w:r>
              <w:rPr>
                <w:rFonts w:ascii="Calibri" w:eastAsia="Times New Roman" w:hAnsi="Calibri"/>
                <w:bCs/>
                <w:color w:val="000000"/>
                <w:lang w:eastAsia="es-CL"/>
              </w:rPr>
              <w:t xml:space="preserve"> muestreos desarrollados por el Laboratorio de ensayos del EULA-Chile, adjuntando los respectivos informes de resultados.</w:t>
            </w:r>
          </w:p>
          <w:p w14:paraId="1A4BEB4D" w14:textId="6BAC0F91" w:rsidR="0043607B" w:rsidRDefault="0043607B"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Del Examen de información practicado, es posible señalar que el titular no reporta los parámetros Clorito y Dióxido de Cloro, en los términos establecidos en la RCA 594/2005.</w:t>
            </w:r>
          </w:p>
          <w:p w14:paraId="637322B4" w14:textId="410DE2A5" w:rsidR="00D462E4" w:rsidRPr="00842434" w:rsidRDefault="00D462E4" w:rsidP="00D462E4">
            <w:pPr>
              <w:pStyle w:val="Prrafodelista"/>
              <w:numPr>
                <w:ilvl w:val="0"/>
                <w:numId w:val="21"/>
              </w:numPr>
              <w:rPr>
                <w:rFonts w:ascii="Calibri" w:eastAsia="Times New Roman" w:hAnsi="Calibri"/>
                <w:bCs/>
                <w:color w:val="000000"/>
                <w:lang w:eastAsia="es-CL"/>
              </w:rPr>
            </w:pPr>
            <w:r>
              <w:rPr>
                <w:rFonts w:ascii="Calibri" w:eastAsia="Times New Roman" w:hAnsi="Calibri"/>
                <w:bCs/>
                <w:color w:val="000000"/>
                <w:lang w:eastAsia="es-CL"/>
              </w:rPr>
              <w:t xml:space="preserve">En la </w:t>
            </w:r>
            <w:r w:rsidR="00996429">
              <w:rPr>
                <w:rFonts w:ascii="Calibri" w:eastAsia="Times New Roman" w:hAnsi="Calibri"/>
                <w:bCs/>
                <w:color w:val="000000"/>
                <w:lang w:eastAsia="es-CL"/>
              </w:rPr>
              <w:t>T</w:t>
            </w:r>
            <w:r>
              <w:rPr>
                <w:rFonts w:ascii="Calibri" w:eastAsia="Times New Roman" w:hAnsi="Calibri"/>
                <w:bCs/>
                <w:color w:val="000000"/>
                <w:lang w:eastAsia="es-CL"/>
              </w:rPr>
              <w:t>abla 2, se muestra el resultado del análisis de la información reportada por CELCO</w:t>
            </w:r>
            <w:r w:rsidR="005B5045">
              <w:rPr>
                <w:rFonts w:ascii="Calibri" w:eastAsia="Times New Roman" w:hAnsi="Calibri"/>
                <w:bCs/>
                <w:color w:val="000000"/>
                <w:lang w:eastAsia="es-CL"/>
              </w:rPr>
              <w:t>, para los muestreos semanales del mes</w:t>
            </w:r>
            <w:r>
              <w:rPr>
                <w:rFonts w:ascii="Calibri" w:eastAsia="Times New Roman" w:hAnsi="Calibri"/>
                <w:bCs/>
                <w:color w:val="000000"/>
                <w:lang w:eastAsia="es-CL"/>
              </w:rPr>
              <w:t xml:space="preserve"> de enero de 2014:</w:t>
            </w:r>
          </w:p>
          <w:p w14:paraId="53074834" w14:textId="77777777" w:rsidR="00D462E4" w:rsidRDefault="00D462E4" w:rsidP="000716A8">
            <w:pPr>
              <w:pStyle w:val="Prrafodelista"/>
              <w:ind w:left="313"/>
              <w:rPr>
                <w:rFonts w:ascii="Calibri" w:eastAsia="Times New Roman" w:hAnsi="Calibri"/>
                <w:bCs/>
                <w:color w:val="000000"/>
                <w:lang w:eastAsia="es-CL"/>
              </w:rPr>
            </w:pPr>
          </w:p>
          <w:p w14:paraId="5969D38C" w14:textId="77777777" w:rsidR="00D462E4" w:rsidRPr="0099616E" w:rsidRDefault="00D462E4" w:rsidP="000716A8">
            <w:pPr>
              <w:ind w:left="29"/>
              <w:rPr>
                <w:rFonts w:ascii="Calibri" w:eastAsia="Times New Roman" w:hAnsi="Calibri"/>
                <w:bCs/>
                <w:color w:val="000000"/>
                <w:lang w:eastAsia="es-CL"/>
              </w:rPr>
            </w:pPr>
          </w:p>
          <w:p w14:paraId="4BE587D6" w14:textId="77777777" w:rsidR="00D462E4" w:rsidRDefault="00D462E4" w:rsidP="000716A8"/>
          <w:p w14:paraId="3F98FEC0" w14:textId="77777777" w:rsidR="00D462E4" w:rsidRDefault="00D462E4" w:rsidP="000716A8"/>
          <w:p w14:paraId="6B71D5B4" w14:textId="77777777" w:rsidR="00D462E4" w:rsidRDefault="00D462E4" w:rsidP="000716A8"/>
          <w:p w14:paraId="09203EF3" w14:textId="77777777" w:rsidR="00D462E4" w:rsidRDefault="00D462E4" w:rsidP="000716A8"/>
          <w:p w14:paraId="351B9AC3" w14:textId="77777777" w:rsidR="00D462E4" w:rsidRDefault="00D462E4" w:rsidP="000716A8"/>
          <w:p w14:paraId="5D87D3B4" w14:textId="4CBCBDE4" w:rsidR="00D462E4" w:rsidRDefault="00D462E4" w:rsidP="000716A8">
            <w:pPr>
              <w:pStyle w:val="Prrafodelista"/>
              <w:jc w:val="center"/>
              <w:rPr>
                <w:rFonts w:ascii="Calibri" w:eastAsia="Times New Roman" w:hAnsi="Calibri"/>
                <w:b/>
                <w:bCs/>
                <w:color w:val="000000"/>
                <w:lang w:eastAsia="es-CL"/>
              </w:rPr>
            </w:pPr>
            <w:r w:rsidRPr="00223C81">
              <w:rPr>
                <w:rFonts w:ascii="Calibri" w:eastAsia="Times New Roman" w:hAnsi="Calibri"/>
                <w:b/>
                <w:bCs/>
                <w:color w:val="000000"/>
                <w:lang w:eastAsia="es-CL"/>
              </w:rPr>
              <w:lastRenderedPageBreak/>
              <w:t xml:space="preserve">Tabla </w:t>
            </w:r>
            <w:r>
              <w:rPr>
                <w:rFonts w:ascii="Calibri" w:eastAsia="Times New Roman" w:hAnsi="Calibri"/>
                <w:b/>
                <w:bCs/>
                <w:color w:val="000000"/>
                <w:lang w:eastAsia="es-CL"/>
              </w:rPr>
              <w:t>2</w:t>
            </w:r>
            <w:r w:rsidRPr="00223C81">
              <w:rPr>
                <w:rFonts w:ascii="Calibri" w:eastAsia="Times New Roman" w:hAnsi="Calibri"/>
                <w:b/>
                <w:bCs/>
                <w:color w:val="000000"/>
                <w:lang w:eastAsia="es-CL"/>
              </w:rPr>
              <w:t xml:space="preserve">: </w:t>
            </w:r>
            <w:r>
              <w:rPr>
                <w:rFonts w:ascii="Calibri" w:eastAsia="Times New Roman" w:hAnsi="Calibri"/>
                <w:b/>
                <w:bCs/>
                <w:color w:val="000000"/>
                <w:lang w:eastAsia="es-CL"/>
              </w:rPr>
              <w:t>Resultados de muestreos desarrollados semanalmente por el EULA al efluente de CELCO.</w:t>
            </w:r>
            <w:r w:rsidR="00B9340E">
              <w:rPr>
                <w:rFonts w:ascii="Calibri" w:eastAsia="Times New Roman" w:hAnsi="Calibri"/>
                <w:b/>
                <w:bCs/>
                <w:color w:val="000000"/>
                <w:lang w:eastAsia="es-CL"/>
              </w:rPr>
              <w:t xml:space="preserve"> </w:t>
            </w:r>
            <w:r w:rsidR="00996429">
              <w:rPr>
                <w:rFonts w:ascii="Calibri" w:eastAsia="Times New Roman" w:hAnsi="Calibri"/>
                <w:b/>
                <w:bCs/>
                <w:color w:val="000000"/>
                <w:lang w:eastAsia="es-CL"/>
              </w:rPr>
              <w:t>(</w:t>
            </w:r>
            <w:r w:rsidR="00B9340E">
              <w:rPr>
                <w:rFonts w:ascii="Calibri" w:eastAsia="Times New Roman" w:hAnsi="Calibri"/>
                <w:b/>
                <w:bCs/>
                <w:color w:val="000000"/>
                <w:lang w:eastAsia="es-CL"/>
              </w:rPr>
              <w:t xml:space="preserve">Anexo </w:t>
            </w:r>
            <w:r w:rsidR="0043607B">
              <w:rPr>
                <w:rFonts w:ascii="Calibri" w:eastAsia="Times New Roman" w:hAnsi="Calibri"/>
                <w:b/>
                <w:bCs/>
                <w:color w:val="000000"/>
                <w:lang w:eastAsia="es-CL"/>
              </w:rPr>
              <w:t>9</w:t>
            </w:r>
            <w:r w:rsidR="00996429">
              <w:rPr>
                <w:rFonts w:ascii="Calibri" w:eastAsia="Times New Roman" w:hAnsi="Calibri"/>
                <w:b/>
                <w:bCs/>
                <w:color w:val="000000"/>
                <w:lang w:eastAsia="es-CL"/>
              </w:rPr>
              <w:t>)</w:t>
            </w:r>
          </w:p>
          <w:tbl>
            <w:tblPr>
              <w:tblW w:w="13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7"/>
              <w:gridCol w:w="1217"/>
              <w:gridCol w:w="630"/>
              <w:gridCol w:w="851"/>
              <w:gridCol w:w="743"/>
              <w:gridCol w:w="743"/>
              <w:gridCol w:w="743"/>
              <w:gridCol w:w="746"/>
              <w:gridCol w:w="743"/>
              <w:gridCol w:w="743"/>
              <w:gridCol w:w="743"/>
              <w:gridCol w:w="746"/>
              <w:gridCol w:w="3686"/>
            </w:tblGrid>
            <w:tr w:rsidR="00D73446" w:rsidRPr="00A40805" w14:paraId="33BC6942" w14:textId="77777777" w:rsidTr="00BD139D">
              <w:trPr>
                <w:trHeight w:val="287"/>
                <w:tblHeader/>
                <w:jc w:val="center"/>
              </w:trPr>
              <w:tc>
                <w:tcPr>
                  <w:tcW w:w="419" w:type="pct"/>
                  <w:vMerge w:val="restart"/>
                  <w:tcBorders>
                    <w:top w:val="single" w:sz="12" w:space="0" w:color="auto"/>
                    <w:left w:val="single" w:sz="12" w:space="0" w:color="auto"/>
                  </w:tcBorders>
                  <w:shd w:val="clear" w:color="auto" w:fill="A6A6A6" w:themeFill="background1" w:themeFillShade="A6"/>
                  <w:noWrap/>
                  <w:vAlign w:val="center"/>
                </w:tcPr>
                <w:p w14:paraId="57C27EE0" w14:textId="044CF45F" w:rsidR="00D73446" w:rsidRPr="00A40805" w:rsidRDefault="00D73446" w:rsidP="000716A8">
                  <w:pPr>
                    <w:jc w:val="center"/>
                    <w:rPr>
                      <w:rFonts w:eastAsia="Times New Roman"/>
                      <w:b/>
                      <w:sz w:val="16"/>
                      <w:szCs w:val="16"/>
                      <w:lang w:eastAsia="es-CL"/>
                    </w:rPr>
                  </w:pPr>
                  <w:r w:rsidRPr="00A40805">
                    <w:rPr>
                      <w:rFonts w:eastAsia="Times New Roman"/>
                      <w:b/>
                      <w:sz w:val="16"/>
                      <w:szCs w:val="16"/>
                      <w:lang w:eastAsia="es-CL"/>
                    </w:rPr>
                    <w:t>Parámetro</w:t>
                  </w:r>
                </w:p>
              </w:tc>
              <w:tc>
                <w:tcPr>
                  <w:tcW w:w="452" w:type="pct"/>
                  <w:vMerge w:val="restart"/>
                  <w:tcBorders>
                    <w:top w:val="single" w:sz="12" w:space="0" w:color="auto"/>
                  </w:tcBorders>
                  <w:shd w:val="clear" w:color="auto" w:fill="A6A6A6" w:themeFill="background1" w:themeFillShade="A6"/>
                  <w:noWrap/>
                  <w:vAlign w:val="center"/>
                </w:tcPr>
                <w:p w14:paraId="5B8A37F5" w14:textId="37198B8B" w:rsidR="00D73446" w:rsidRPr="00A40805" w:rsidRDefault="00D73446" w:rsidP="000716A8">
                  <w:pPr>
                    <w:jc w:val="center"/>
                    <w:rPr>
                      <w:rFonts w:eastAsia="Times New Roman"/>
                      <w:b/>
                      <w:sz w:val="16"/>
                      <w:szCs w:val="16"/>
                      <w:lang w:eastAsia="es-CL"/>
                    </w:rPr>
                  </w:pPr>
                  <w:r w:rsidRPr="00A40805">
                    <w:rPr>
                      <w:rFonts w:eastAsia="Times New Roman"/>
                      <w:b/>
                      <w:sz w:val="16"/>
                      <w:szCs w:val="16"/>
                      <w:lang w:eastAsia="es-CL"/>
                    </w:rPr>
                    <w:t>Límite máximo</w:t>
                  </w:r>
                </w:p>
              </w:tc>
              <w:tc>
                <w:tcPr>
                  <w:tcW w:w="234" w:type="pct"/>
                  <w:vMerge w:val="restart"/>
                  <w:tcBorders>
                    <w:top w:val="single" w:sz="12" w:space="0" w:color="auto"/>
                    <w:right w:val="single" w:sz="12" w:space="0" w:color="auto"/>
                  </w:tcBorders>
                  <w:shd w:val="clear" w:color="auto" w:fill="A6A6A6" w:themeFill="background1" w:themeFillShade="A6"/>
                  <w:vAlign w:val="center"/>
                </w:tcPr>
                <w:p w14:paraId="60919103" w14:textId="5F89C326" w:rsidR="00D73446" w:rsidRPr="00A40805" w:rsidRDefault="00D73446" w:rsidP="000716A8">
                  <w:pPr>
                    <w:jc w:val="center"/>
                    <w:rPr>
                      <w:rFonts w:eastAsia="Times New Roman"/>
                      <w:b/>
                      <w:sz w:val="16"/>
                      <w:szCs w:val="16"/>
                      <w:lang w:eastAsia="es-CL"/>
                    </w:rPr>
                  </w:pPr>
                  <w:r w:rsidRPr="00A40805">
                    <w:rPr>
                      <w:rFonts w:eastAsia="Times New Roman"/>
                      <w:b/>
                      <w:sz w:val="16"/>
                      <w:szCs w:val="16"/>
                      <w:lang w:eastAsia="es-CL"/>
                    </w:rPr>
                    <w:t>Unidad</w:t>
                  </w:r>
                </w:p>
              </w:tc>
              <w:tc>
                <w:tcPr>
                  <w:tcW w:w="316" w:type="pct"/>
                  <w:tcBorders>
                    <w:top w:val="single" w:sz="12" w:space="0" w:color="auto"/>
                    <w:left w:val="single" w:sz="12" w:space="0" w:color="auto"/>
                    <w:right w:val="single" w:sz="12" w:space="0" w:color="auto"/>
                  </w:tcBorders>
                  <w:shd w:val="clear" w:color="auto" w:fill="A6A6A6" w:themeFill="background1" w:themeFillShade="A6"/>
                  <w:noWrap/>
                  <w:vAlign w:val="center"/>
                </w:tcPr>
                <w:p w14:paraId="4B750637" w14:textId="34612EAB" w:rsidR="00D73446" w:rsidRDefault="00D73446" w:rsidP="000716A8">
                  <w:pPr>
                    <w:jc w:val="center"/>
                    <w:rPr>
                      <w:rFonts w:eastAsia="Times New Roman"/>
                      <w:b/>
                      <w:sz w:val="16"/>
                      <w:szCs w:val="16"/>
                      <w:lang w:eastAsia="es-CL"/>
                    </w:rPr>
                  </w:pPr>
                  <w:r>
                    <w:rPr>
                      <w:rFonts w:eastAsia="Times New Roman"/>
                      <w:b/>
                      <w:sz w:val="16"/>
                      <w:szCs w:val="16"/>
                      <w:lang w:eastAsia="es-CL"/>
                    </w:rPr>
                    <w:t>1° semana</w:t>
                  </w:r>
                </w:p>
              </w:tc>
              <w:tc>
                <w:tcPr>
                  <w:tcW w:w="552" w:type="pct"/>
                  <w:gridSpan w:val="2"/>
                  <w:tcBorders>
                    <w:top w:val="single" w:sz="12" w:space="0" w:color="auto"/>
                    <w:left w:val="single" w:sz="12" w:space="0" w:color="auto"/>
                    <w:right w:val="single" w:sz="12" w:space="0" w:color="auto"/>
                  </w:tcBorders>
                  <w:shd w:val="clear" w:color="auto" w:fill="A6A6A6" w:themeFill="background1" w:themeFillShade="A6"/>
                  <w:noWrap/>
                  <w:vAlign w:val="center"/>
                </w:tcPr>
                <w:p w14:paraId="34DF54D0" w14:textId="0F483762" w:rsidR="00D73446" w:rsidRPr="005B5005" w:rsidRDefault="00D73446" w:rsidP="005B5005">
                  <w:pPr>
                    <w:jc w:val="center"/>
                    <w:rPr>
                      <w:rFonts w:eastAsia="Times New Roman"/>
                      <w:b/>
                      <w:sz w:val="16"/>
                      <w:szCs w:val="16"/>
                      <w:lang w:eastAsia="es-CL"/>
                    </w:rPr>
                  </w:pPr>
                  <w:r>
                    <w:rPr>
                      <w:rFonts w:eastAsia="Times New Roman"/>
                      <w:b/>
                      <w:sz w:val="16"/>
                      <w:szCs w:val="16"/>
                      <w:lang w:eastAsia="es-CL"/>
                    </w:rPr>
                    <w:t>2° semana</w:t>
                  </w:r>
                </w:p>
              </w:tc>
              <w:tc>
                <w:tcPr>
                  <w:tcW w:w="553" w:type="pct"/>
                  <w:gridSpan w:val="2"/>
                  <w:tcBorders>
                    <w:top w:val="single" w:sz="12" w:space="0" w:color="auto"/>
                    <w:left w:val="single" w:sz="12" w:space="0" w:color="auto"/>
                    <w:right w:val="single" w:sz="12" w:space="0" w:color="auto"/>
                  </w:tcBorders>
                  <w:shd w:val="clear" w:color="auto" w:fill="A6A6A6" w:themeFill="background1" w:themeFillShade="A6"/>
                  <w:noWrap/>
                  <w:vAlign w:val="center"/>
                </w:tcPr>
                <w:p w14:paraId="0F2D1485" w14:textId="6081553C" w:rsidR="00D73446" w:rsidRDefault="00D73446" w:rsidP="00344921">
                  <w:pPr>
                    <w:jc w:val="center"/>
                    <w:rPr>
                      <w:rFonts w:eastAsia="Times New Roman"/>
                      <w:b/>
                      <w:sz w:val="16"/>
                      <w:szCs w:val="16"/>
                      <w:lang w:eastAsia="es-CL"/>
                    </w:rPr>
                  </w:pPr>
                  <w:r>
                    <w:rPr>
                      <w:rFonts w:eastAsia="Times New Roman"/>
                      <w:b/>
                      <w:sz w:val="16"/>
                      <w:szCs w:val="16"/>
                      <w:lang w:eastAsia="es-CL"/>
                    </w:rPr>
                    <w:t>3° semana</w:t>
                  </w:r>
                </w:p>
              </w:tc>
              <w:tc>
                <w:tcPr>
                  <w:tcW w:w="552" w:type="pct"/>
                  <w:gridSpan w:val="2"/>
                  <w:tcBorders>
                    <w:top w:val="single" w:sz="12" w:space="0" w:color="auto"/>
                    <w:left w:val="single" w:sz="12" w:space="0" w:color="auto"/>
                    <w:right w:val="single" w:sz="12" w:space="0" w:color="auto"/>
                  </w:tcBorders>
                  <w:shd w:val="clear" w:color="auto" w:fill="A6A6A6" w:themeFill="background1" w:themeFillShade="A6"/>
                  <w:vAlign w:val="center"/>
                </w:tcPr>
                <w:p w14:paraId="6F44C9B0" w14:textId="5CAFC632" w:rsidR="00D73446" w:rsidRPr="00213797" w:rsidRDefault="00D73446" w:rsidP="00213797">
                  <w:pPr>
                    <w:jc w:val="center"/>
                    <w:rPr>
                      <w:rFonts w:eastAsia="Times New Roman"/>
                      <w:b/>
                      <w:sz w:val="16"/>
                      <w:szCs w:val="16"/>
                      <w:lang w:eastAsia="es-CL"/>
                    </w:rPr>
                  </w:pPr>
                  <w:r>
                    <w:rPr>
                      <w:rFonts w:eastAsia="Times New Roman"/>
                      <w:b/>
                      <w:sz w:val="16"/>
                      <w:szCs w:val="16"/>
                      <w:lang w:eastAsia="es-CL"/>
                    </w:rPr>
                    <w:t>4° semana</w:t>
                  </w:r>
                </w:p>
              </w:tc>
              <w:tc>
                <w:tcPr>
                  <w:tcW w:w="553" w:type="pct"/>
                  <w:gridSpan w:val="2"/>
                  <w:tcBorders>
                    <w:top w:val="single" w:sz="12" w:space="0" w:color="auto"/>
                    <w:left w:val="single" w:sz="12" w:space="0" w:color="auto"/>
                    <w:right w:val="single" w:sz="12" w:space="0" w:color="auto"/>
                  </w:tcBorders>
                  <w:shd w:val="clear" w:color="auto" w:fill="A6A6A6" w:themeFill="background1" w:themeFillShade="A6"/>
                  <w:vAlign w:val="center"/>
                </w:tcPr>
                <w:p w14:paraId="6A0A4A39" w14:textId="5E535F7A" w:rsidR="00D73446" w:rsidRDefault="00D73446" w:rsidP="00D73446">
                  <w:pPr>
                    <w:jc w:val="center"/>
                    <w:rPr>
                      <w:rFonts w:eastAsia="Times New Roman"/>
                      <w:b/>
                      <w:sz w:val="16"/>
                      <w:szCs w:val="16"/>
                      <w:lang w:eastAsia="es-CL"/>
                    </w:rPr>
                  </w:pPr>
                  <w:r>
                    <w:rPr>
                      <w:rFonts w:eastAsia="Times New Roman"/>
                      <w:b/>
                      <w:sz w:val="16"/>
                      <w:szCs w:val="16"/>
                      <w:lang w:eastAsia="es-CL"/>
                    </w:rPr>
                    <w:t>5° semana</w:t>
                  </w:r>
                </w:p>
              </w:tc>
              <w:tc>
                <w:tcPr>
                  <w:tcW w:w="1369" w:type="pct"/>
                  <w:vMerge w:val="restart"/>
                  <w:tcBorders>
                    <w:top w:val="single" w:sz="12" w:space="0" w:color="auto"/>
                    <w:left w:val="single" w:sz="12" w:space="0" w:color="auto"/>
                    <w:right w:val="single" w:sz="12" w:space="0" w:color="auto"/>
                  </w:tcBorders>
                  <w:shd w:val="clear" w:color="auto" w:fill="A6A6A6" w:themeFill="background1" w:themeFillShade="A6"/>
                  <w:vAlign w:val="center"/>
                </w:tcPr>
                <w:p w14:paraId="27CE6318" w14:textId="3B299C41" w:rsidR="00D73446" w:rsidRPr="00A40805" w:rsidRDefault="00D73446" w:rsidP="000716A8">
                  <w:pPr>
                    <w:jc w:val="center"/>
                    <w:rPr>
                      <w:rFonts w:eastAsia="Times New Roman"/>
                      <w:b/>
                      <w:sz w:val="16"/>
                      <w:szCs w:val="16"/>
                      <w:lang w:eastAsia="es-CL"/>
                    </w:rPr>
                  </w:pPr>
                  <w:r w:rsidRPr="00A40805">
                    <w:rPr>
                      <w:rFonts w:eastAsia="Times New Roman"/>
                      <w:b/>
                      <w:sz w:val="16"/>
                      <w:szCs w:val="16"/>
                      <w:lang w:eastAsia="es-CL"/>
                    </w:rPr>
                    <w:t>Observaciones</w:t>
                  </w:r>
                </w:p>
              </w:tc>
            </w:tr>
            <w:tr w:rsidR="00AF34F9" w:rsidRPr="00A40805" w14:paraId="58EC2D96" w14:textId="77777777" w:rsidTr="00BD139D">
              <w:trPr>
                <w:trHeight w:val="287"/>
                <w:tblHeader/>
                <w:jc w:val="center"/>
              </w:trPr>
              <w:tc>
                <w:tcPr>
                  <w:tcW w:w="419" w:type="pct"/>
                  <w:vMerge/>
                  <w:tcBorders>
                    <w:left w:val="single" w:sz="12" w:space="0" w:color="auto"/>
                    <w:bottom w:val="single" w:sz="12" w:space="0" w:color="auto"/>
                  </w:tcBorders>
                  <w:shd w:val="clear" w:color="auto" w:fill="A6A6A6" w:themeFill="background1" w:themeFillShade="A6"/>
                  <w:noWrap/>
                  <w:vAlign w:val="center"/>
                  <w:hideMark/>
                </w:tcPr>
                <w:p w14:paraId="3ED18DDD" w14:textId="70082A55" w:rsidR="00D73446" w:rsidRPr="00A40805" w:rsidRDefault="00D73446" w:rsidP="000716A8">
                  <w:pPr>
                    <w:jc w:val="center"/>
                    <w:rPr>
                      <w:rFonts w:eastAsia="Times New Roman"/>
                      <w:b/>
                      <w:sz w:val="16"/>
                      <w:szCs w:val="16"/>
                      <w:lang w:eastAsia="es-CL"/>
                    </w:rPr>
                  </w:pPr>
                </w:p>
              </w:tc>
              <w:tc>
                <w:tcPr>
                  <w:tcW w:w="452" w:type="pct"/>
                  <w:vMerge/>
                  <w:tcBorders>
                    <w:bottom w:val="single" w:sz="12" w:space="0" w:color="auto"/>
                  </w:tcBorders>
                  <w:shd w:val="clear" w:color="auto" w:fill="A6A6A6" w:themeFill="background1" w:themeFillShade="A6"/>
                  <w:noWrap/>
                  <w:vAlign w:val="center"/>
                  <w:hideMark/>
                </w:tcPr>
                <w:p w14:paraId="083C24B1" w14:textId="70B6FD1F" w:rsidR="00D73446" w:rsidRPr="00A40805" w:rsidRDefault="00D73446" w:rsidP="000716A8">
                  <w:pPr>
                    <w:jc w:val="center"/>
                    <w:rPr>
                      <w:rFonts w:eastAsia="Times New Roman"/>
                      <w:b/>
                      <w:sz w:val="16"/>
                      <w:szCs w:val="16"/>
                      <w:lang w:eastAsia="es-CL"/>
                    </w:rPr>
                  </w:pPr>
                </w:p>
              </w:tc>
              <w:tc>
                <w:tcPr>
                  <w:tcW w:w="234" w:type="pct"/>
                  <w:vMerge/>
                  <w:tcBorders>
                    <w:bottom w:val="single" w:sz="12" w:space="0" w:color="auto"/>
                    <w:right w:val="single" w:sz="12" w:space="0" w:color="auto"/>
                  </w:tcBorders>
                  <w:shd w:val="clear" w:color="auto" w:fill="A6A6A6" w:themeFill="background1" w:themeFillShade="A6"/>
                  <w:vAlign w:val="center"/>
                </w:tcPr>
                <w:p w14:paraId="06583FC5" w14:textId="1D1C3E2B" w:rsidR="00D73446" w:rsidRPr="00A40805" w:rsidRDefault="00D73446" w:rsidP="000716A8">
                  <w:pPr>
                    <w:jc w:val="center"/>
                    <w:rPr>
                      <w:rFonts w:eastAsia="Times New Roman"/>
                      <w:b/>
                      <w:sz w:val="16"/>
                      <w:szCs w:val="16"/>
                      <w:lang w:eastAsia="es-CL"/>
                    </w:rPr>
                  </w:pPr>
                </w:p>
              </w:tc>
              <w:tc>
                <w:tcPr>
                  <w:tcW w:w="316" w:type="pct"/>
                  <w:tcBorders>
                    <w:left w:val="single" w:sz="12" w:space="0" w:color="auto"/>
                    <w:bottom w:val="single" w:sz="12" w:space="0" w:color="auto"/>
                    <w:right w:val="single" w:sz="12" w:space="0" w:color="auto"/>
                  </w:tcBorders>
                  <w:shd w:val="clear" w:color="auto" w:fill="A6A6A6" w:themeFill="background1" w:themeFillShade="A6"/>
                  <w:noWrap/>
                  <w:vAlign w:val="center"/>
                </w:tcPr>
                <w:p w14:paraId="4C218A6D" w14:textId="77777777"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02 enero</w:t>
                  </w:r>
                </w:p>
                <w:p w14:paraId="5F9F2F90" w14:textId="3DC8430D"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09/2014</w:t>
                  </w:r>
                </w:p>
              </w:tc>
              <w:tc>
                <w:tcPr>
                  <w:tcW w:w="276" w:type="pct"/>
                  <w:tcBorders>
                    <w:left w:val="single" w:sz="12" w:space="0" w:color="auto"/>
                    <w:bottom w:val="single" w:sz="12" w:space="0" w:color="auto"/>
                  </w:tcBorders>
                  <w:shd w:val="clear" w:color="auto" w:fill="A6A6A6" w:themeFill="background1" w:themeFillShade="A6"/>
                  <w:noWrap/>
                  <w:vAlign w:val="center"/>
                </w:tcPr>
                <w:p w14:paraId="79FCC2CD" w14:textId="77777777"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07 enero</w:t>
                  </w:r>
                </w:p>
                <w:p w14:paraId="78F0A292" w14:textId="1701544A"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20/2014</w:t>
                  </w:r>
                </w:p>
              </w:tc>
              <w:tc>
                <w:tcPr>
                  <w:tcW w:w="276" w:type="pct"/>
                  <w:tcBorders>
                    <w:bottom w:val="single" w:sz="12" w:space="0" w:color="auto"/>
                    <w:right w:val="single" w:sz="12" w:space="0" w:color="auto"/>
                  </w:tcBorders>
                  <w:shd w:val="clear" w:color="auto" w:fill="A6A6A6" w:themeFill="background1" w:themeFillShade="A6"/>
                  <w:noWrap/>
                  <w:vAlign w:val="center"/>
                </w:tcPr>
                <w:p w14:paraId="388D589E" w14:textId="5A8EFF4C"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09 enero</w:t>
                  </w:r>
                </w:p>
                <w:p w14:paraId="4299A42A" w14:textId="7DF5BA3C"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33/2014</w:t>
                  </w:r>
                </w:p>
              </w:tc>
              <w:tc>
                <w:tcPr>
                  <w:tcW w:w="276" w:type="pct"/>
                  <w:tcBorders>
                    <w:left w:val="single" w:sz="12" w:space="0" w:color="auto"/>
                    <w:bottom w:val="single" w:sz="12" w:space="0" w:color="auto"/>
                  </w:tcBorders>
                  <w:shd w:val="clear" w:color="auto" w:fill="A6A6A6" w:themeFill="background1" w:themeFillShade="A6"/>
                  <w:noWrap/>
                  <w:vAlign w:val="center"/>
                </w:tcPr>
                <w:p w14:paraId="5DDC2D67" w14:textId="388DC8B7" w:rsidR="00D73446" w:rsidRPr="00BD139D" w:rsidRDefault="00746744" w:rsidP="00996429">
                  <w:pPr>
                    <w:jc w:val="center"/>
                    <w:rPr>
                      <w:rFonts w:eastAsia="Times New Roman"/>
                      <w:b/>
                      <w:sz w:val="15"/>
                      <w:szCs w:val="15"/>
                      <w:lang w:eastAsia="es-CL"/>
                    </w:rPr>
                  </w:pPr>
                  <w:r w:rsidRPr="00BD139D">
                    <w:rPr>
                      <w:rFonts w:eastAsia="Times New Roman"/>
                      <w:b/>
                      <w:sz w:val="15"/>
                      <w:szCs w:val="15"/>
                      <w:lang w:eastAsia="es-CL"/>
                    </w:rPr>
                    <w:t>14</w:t>
                  </w:r>
                  <w:r w:rsidR="00D73446" w:rsidRPr="00BD139D">
                    <w:rPr>
                      <w:rFonts w:eastAsia="Times New Roman"/>
                      <w:b/>
                      <w:sz w:val="15"/>
                      <w:szCs w:val="15"/>
                      <w:lang w:eastAsia="es-CL"/>
                    </w:rPr>
                    <w:t xml:space="preserve"> enero</w:t>
                  </w:r>
                </w:p>
                <w:p w14:paraId="1B3BB31B" w14:textId="2CD40402"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50/2014</w:t>
                  </w:r>
                </w:p>
              </w:tc>
              <w:tc>
                <w:tcPr>
                  <w:tcW w:w="276" w:type="pct"/>
                  <w:tcBorders>
                    <w:bottom w:val="single" w:sz="12" w:space="0" w:color="auto"/>
                    <w:right w:val="single" w:sz="12" w:space="0" w:color="auto"/>
                  </w:tcBorders>
                  <w:shd w:val="clear" w:color="auto" w:fill="A6A6A6" w:themeFill="background1" w:themeFillShade="A6"/>
                  <w:noWrap/>
                  <w:vAlign w:val="center"/>
                </w:tcPr>
                <w:p w14:paraId="16E25548" w14:textId="721B3749"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1</w:t>
                  </w:r>
                  <w:r w:rsidR="00746744" w:rsidRPr="00BD139D">
                    <w:rPr>
                      <w:rFonts w:eastAsia="Times New Roman"/>
                      <w:b/>
                      <w:sz w:val="15"/>
                      <w:szCs w:val="15"/>
                      <w:lang w:eastAsia="es-CL"/>
                    </w:rPr>
                    <w:t>6</w:t>
                  </w:r>
                  <w:r w:rsidRPr="00BD139D">
                    <w:rPr>
                      <w:rFonts w:eastAsia="Times New Roman"/>
                      <w:b/>
                      <w:sz w:val="15"/>
                      <w:szCs w:val="15"/>
                      <w:lang w:eastAsia="es-CL"/>
                    </w:rPr>
                    <w:t xml:space="preserve"> enero</w:t>
                  </w:r>
                </w:p>
                <w:p w14:paraId="5C52D019" w14:textId="175E7B9A"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61/2014</w:t>
                  </w:r>
                </w:p>
              </w:tc>
              <w:tc>
                <w:tcPr>
                  <w:tcW w:w="276" w:type="pct"/>
                  <w:tcBorders>
                    <w:left w:val="single" w:sz="12" w:space="0" w:color="auto"/>
                    <w:bottom w:val="single" w:sz="12" w:space="0" w:color="auto"/>
                  </w:tcBorders>
                  <w:shd w:val="clear" w:color="auto" w:fill="A6A6A6" w:themeFill="background1" w:themeFillShade="A6"/>
                  <w:vAlign w:val="center"/>
                </w:tcPr>
                <w:p w14:paraId="03068C69" w14:textId="7B49193A"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21 enero</w:t>
                  </w:r>
                </w:p>
                <w:p w14:paraId="70063F3F" w14:textId="6E13726E"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75/2014</w:t>
                  </w:r>
                </w:p>
              </w:tc>
              <w:tc>
                <w:tcPr>
                  <w:tcW w:w="276" w:type="pct"/>
                  <w:tcBorders>
                    <w:bottom w:val="single" w:sz="12" w:space="0" w:color="auto"/>
                    <w:right w:val="single" w:sz="12" w:space="0" w:color="auto"/>
                  </w:tcBorders>
                  <w:shd w:val="clear" w:color="auto" w:fill="A6A6A6" w:themeFill="background1" w:themeFillShade="A6"/>
                  <w:vAlign w:val="center"/>
                </w:tcPr>
                <w:p w14:paraId="18C8FBCF" w14:textId="5EA93FBB"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23 enero</w:t>
                  </w:r>
                </w:p>
                <w:p w14:paraId="50D69734" w14:textId="550F4EBC"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85/2014</w:t>
                  </w:r>
                </w:p>
              </w:tc>
              <w:tc>
                <w:tcPr>
                  <w:tcW w:w="276" w:type="pct"/>
                  <w:tcBorders>
                    <w:left w:val="single" w:sz="12" w:space="0" w:color="auto"/>
                    <w:bottom w:val="single" w:sz="12" w:space="0" w:color="auto"/>
                  </w:tcBorders>
                  <w:shd w:val="clear" w:color="auto" w:fill="A6A6A6" w:themeFill="background1" w:themeFillShade="A6"/>
                  <w:vAlign w:val="center"/>
                </w:tcPr>
                <w:p w14:paraId="007A9C19" w14:textId="570AE3D8"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2</w:t>
                  </w:r>
                  <w:r w:rsidR="00746744" w:rsidRPr="00BD139D">
                    <w:rPr>
                      <w:rFonts w:eastAsia="Times New Roman"/>
                      <w:b/>
                      <w:sz w:val="15"/>
                      <w:szCs w:val="15"/>
                      <w:lang w:eastAsia="es-CL"/>
                    </w:rPr>
                    <w:t>8</w:t>
                  </w:r>
                  <w:r w:rsidRPr="00BD139D">
                    <w:rPr>
                      <w:rFonts w:eastAsia="Times New Roman"/>
                      <w:b/>
                      <w:sz w:val="15"/>
                      <w:szCs w:val="15"/>
                      <w:lang w:eastAsia="es-CL"/>
                    </w:rPr>
                    <w:t xml:space="preserve"> enero</w:t>
                  </w:r>
                </w:p>
                <w:p w14:paraId="0F2D4458" w14:textId="3979CE55"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100/2014</w:t>
                  </w:r>
                </w:p>
              </w:tc>
              <w:tc>
                <w:tcPr>
                  <w:tcW w:w="276" w:type="pct"/>
                  <w:tcBorders>
                    <w:bottom w:val="single" w:sz="12" w:space="0" w:color="auto"/>
                    <w:right w:val="single" w:sz="12" w:space="0" w:color="auto"/>
                  </w:tcBorders>
                  <w:shd w:val="clear" w:color="auto" w:fill="A6A6A6" w:themeFill="background1" w:themeFillShade="A6"/>
                  <w:vAlign w:val="center"/>
                </w:tcPr>
                <w:p w14:paraId="50F08391" w14:textId="134300D4"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3</w:t>
                  </w:r>
                  <w:r w:rsidR="00746744" w:rsidRPr="00BD139D">
                    <w:rPr>
                      <w:rFonts w:eastAsia="Times New Roman"/>
                      <w:b/>
                      <w:sz w:val="15"/>
                      <w:szCs w:val="15"/>
                      <w:lang w:eastAsia="es-CL"/>
                    </w:rPr>
                    <w:t>0</w:t>
                  </w:r>
                  <w:r w:rsidRPr="00BD139D">
                    <w:rPr>
                      <w:rFonts w:eastAsia="Times New Roman"/>
                      <w:b/>
                      <w:sz w:val="15"/>
                      <w:szCs w:val="15"/>
                      <w:lang w:eastAsia="es-CL"/>
                    </w:rPr>
                    <w:t xml:space="preserve"> enero</w:t>
                  </w:r>
                </w:p>
                <w:p w14:paraId="2B078FC8" w14:textId="50B1A8FC" w:rsidR="00D73446" w:rsidRPr="00BD139D" w:rsidRDefault="00D73446" w:rsidP="00996429">
                  <w:pPr>
                    <w:jc w:val="center"/>
                    <w:rPr>
                      <w:rFonts w:eastAsia="Times New Roman"/>
                      <w:b/>
                      <w:sz w:val="15"/>
                      <w:szCs w:val="15"/>
                      <w:lang w:eastAsia="es-CL"/>
                    </w:rPr>
                  </w:pPr>
                  <w:r w:rsidRPr="00BD139D">
                    <w:rPr>
                      <w:rFonts w:eastAsia="Times New Roman"/>
                      <w:b/>
                      <w:sz w:val="15"/>
                      <w:szCs w:val="15"/>
                      <w:lang w:eastAsia="es-CL"/>
                    </w:rPr>
                    <w:t>Informe N° 108/2014</w:t>
                  </w:r>
                </w:p>
              </w:tc>
              <w:tc>
                <w:tcPr>
                  <w:tcW w:w="1369" w:type="pct"/>
                  <w:vMerge/>
                  <w:tcBorders>
                    <w:left w:val="single" w:sz="12" w:space="0" w:color="auto"/>
                    <w:bottom w:val="single" w:sz="12" w:space="0" w:color="auto"/>
                    <w:right w:val="single" w:sz="12" w:space="0" w:color="auto"/>
                  </w:tcBorders>
                  <w:shd w:val="clear" w:color="auto" w:fill="A6A6A6" w:themeFill="background1" w:themeFillShade="A6"/>
                  <w:vAlign w:val="center"/>
                </w:tcPr>
                <w:p w14:paraId="3AB550DE" w14:textId="582FC1C6" w:rsidR="00D73446" w:rsidRPr="00A40805" w:rsidRDefault="00D73446" w:rsidP="000716A8">
                  <w:pPr>
                    <w:jc w:val="center"/>
                    <w:rPr>
                      <w:rFonts w:eastAsia="Times New Roman"/>
                      <w:b/>
                      <w:sz w:val="16"/>
                      <w:szCs w:val="16"/>
                      <w:lang w:eastAsia="es-CL"/>
                    </w:rPr>
                  </w:pPr>
                </w:p>
              </w:tc>
            </w:tr>
            <w:tr w:rsidR="00D73446" w:rsidRPr="00A40805" w14:paraId="4DE266D2" w14:textId="77777777" w:rsidTr="00BD139D">
              <w:trPr>
                <w:trHeight w:val="287"/>
                <w:tblHeader/>
                <w:jc w:val="center"/>
              </w:trPr>
              <w:tc>
                <w:tcPr>
                  <w:tcW w:w="419" w:type="pct"/>
                  <w:tcBorders>
                    <w:top w:val="single" w:sz="12" w:space="0" w:color="auto"/>
                    <w:left w:val="single" w:sz="12" w:space="0" w:color="auto"/>
                  </w:tcBorders>
                  <w:shd w:val="clear" w:color="auto" w:fill="auto"/>
                  <w:noWrap/>
                  <w:vAlign w:val="center"/>
                </w:tcPr>
                <w:p w14:paraId="779DC4A1" w14:textId="70CA2BDB" w:rsidR="009E6652" w:rsidRPr="00590D70" w:rsidRDefault="009E6652" w:rsidP="000716A8">
                  <w:pPr>
                    <w:jc w:val="center"/>
                    <w:rPr>
                      <w:rFonts w:eastAsia="Times New Roman"/>
                      <w:sz w:val="16"/>
                      <w:szCs w:val="16"/>
                      <w:lang w:eastAsia="es-CL"/>
                    </w:rPr>
                  </w:pPr>
                  <w:r w:rsidRPr="00590D70">
                    <w:rPr>
                      <w:sz w:val="16"/>
                      <w:szCs w:val="16"/>
                    </w:rPr>
                    <w:t>DBO</w:t>
                  </w:r>
                  <w:r w:rsidRPr="00590D70">
                    <w:rPr>
                      <w:sz w:val="16"/>
                      <w:szCs w:val="16"/>
                      <w:vertAlign w:val="subscript"/>
                    </w:rPr>
                    <w:t>5</w:t>
                  </w:r>
                </w:p>
              </w:tc>
              <w:tc>
                <w:tcPr>
                  <w:tcW w:w="452" w:type="pct"/>
                  <w:tcBorders>
                    <w:top w:val="single" w:sz="12" w:space="0" w:color="auto"/>
                  </w:tcBorders>
                  <w:shd w:val="clear" w:color="auto" w:fill="auto"/>
                  <w:noWrap/>
                  <w:vAlign w:val="center"/>
                </w:tcPr>
                <w:p w14:paraId="7A8D5F54" w14:textId="77777777" w:rsidR="009E6652" w:rsidRPr="00590D70" w:rsidRDefault="009E6652" w:rsidP="000716A8">
                  <w:pPr>
                    <w:jc w:val="center"/>
                    <w:rPr>
                      <w:rFonts w:eastAsia="Times New Roman"/>
                      <w:sz w:val="16"/>
                      <w:szCs w:val="16"/>
                      <w:lang w:eastAsia="es-CL"/>
                    </w:rPr>
                  </w:pPr>
                  <w:r w:rsidRPr="00590D70">
                    <w:rPr>
                      <w:sz w:val="16"/>
                      <w:szCs w:val="16"/>
                    </w:rPr>
                    <w:t>50</w:t>
                  </w:r>
                </w:p>
              </w:tc>
              <w:tc>
                <w:tcPr>
                  <w:tcW w:w="234" w:type="pct"/>
                  <w:tcBorders>
                    <w:top w:val="single" w:sz="12" w:space="0" w:color="auto"/>
                    <w:right w:val="single" w:sz="12" w:space="0" w:color="auto"/>
                  </w:tcBorders>
                  <w:vAlign w:val="center"/>
                </w:tcPr>
                <w:p w14:paraId="1C8F09B0"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top w:val="single" w:sz="12" w:space="0" w:color="auto"/>
                    <w:left w:val="single" w:sz="12" w:space="0" w:color="auto"/>
                    <w:right w:val="single" w:sz="12" w:space="0" w:color="auto"/>
                  </w:tcBorders>
                  <w:shd w:val="clear" w:color="auto" w:fill="auto"/>
                  <w:noWrap/>
                  <w:vAlign w:val="center"/>
                </w:tcPr>
                <w:p w14:paraId="019AF19E" w14:textId="6F8CC506" w:rsidR="009E6652" w:rsidRPr="00590D70" w:rsidRDefault="009E6652" w:rsidP="004B4800">
                  <w:pPr>
                    <w:jc w:val="center"/>
                    <w:rPr>
                      <w:rFonts w:eastAsia="Times New Roman"/>
                      <w:sz w:val="16"/>
                      <w:szCs w:val="16"/>
                      <w:lang w:eastAsia="es-CL"/>
                    </w:rPr>
                  </w:pPr>
                  <w:r w:rsidRPr="00590D70">
                    <w:rPr>
                      <w:rFonts w:ascii="Calibri" w:hAnsi="Calibri"/>
                      <w:sz w:val="16"/>
                      <w:szCs w:val="16"/>
                    </w:rPr>
                    <w:t>2,7</w:t>
                  </w:r>
                </w:p>
              </w:tc>
              <w:tc>
                <w:tcPr>
                  <w:tcW w:w="276" w:type="pct"/>
                  <w:tcBorders>
                    <w:top w:val="single" w:sz="12" w:space="0" w:color="auto"/>
                    <w:left w:val="single" w:sz="12" w:space="0" w:color="auto"/>
                  </w:tcBorders>
                  <w:shd w:val="clear" w:color="auto" w:fill="auto"/>
                  <w:noWrap/>
                  <w:vAlign w:val="center"/>
                </w:tcPr>
                <w:p w14:paraId="3033DAB2" w14:textId="6B4C72E1" w:rsidR="009E6652" w:rsidRPr="00590D70" w:rsidRDefault="009E6652" w:rsidP="000716A8">
                  <w:pPr>
                    <w:jc w:val="center"/>
                    <w:rPr>
                      <w:rFonts w:eastAsia="Times New Roman"/>
                      <w:sz w:val="16"/>
                      <w:szCs w:val="16"/>
                      <w:lang w:eastAsia="es-CL"/>
                    </w:rPr>
                  </w:pPr>
                  <w:r w:rsidRPr="00590D70">
                    <w:rPr>
                      <w:rFonts w:ascii="Calibri" w:hAnsi="Calibri"/>
                      <w:sz w:val="16"/>
                      <w:szCs w:val="16"/>
                    </w:rPr>
                    <w:t>2,3</w:t>
                  </w:r>
                </w:p>
              </w:tc>
              <w:tc>
                <w:tcPr>
                  <w:tcW w:w="276" w:type="pct"/>
                  <w:tcBorders>
                    <w:top w:val="single" w:sz="12" w:space="0" w:color="auto"/>
                    <w:right w:val="single" w:sz="12" w:space="0" w:color="auto"/>
                  </w:tcBorders>
                  <w:shd w:val="clear" w:color="auto" w:fill="auto"/>
                  <w:noWrap/>
                  <w:vAlign w:val="center"/>
                </w:tcPr>
                <w:p w14:paraId="50599D28" w14:textId="25B41C50" w:rsidR="009E6652" w:rsidRPr="005B5005" w:rsidRDefault="009E6652" w:rsidP="005B5005">
                  <w:pPr>
                    <w:jc w:val="center"/>
                    <w:rPr>
                      <w:rFonts w:ascii="Calibri" w:hAnsi="Calibri"/>
                      <w:sz w:val="16"/>
                      <w:szCs w:val="16"/>
                    </w:rPr>
                  </w:pPr>
                  <w:r>
                    <w:rPr>
                      <w:rFonts w:ascii="Calibri" w:hAnsi="Calibri"/>
                      <w:sz w:val="16"/>
                      <w:szCs w:val="16"/>
                    </w:rPr>
                    <w:t>2,9</w:t>
                  </w:r>
                </w:p>
              </w:tc>
              <w:tc>
                <w:tcPr>
                  <w:tcW w:w="276" w:type="pct"/>
                  <w:tcBorders>
                    <w:top w:val="single" w:sz="12" w:space="0" w:color="auto"/>
                    <w:left w:val="single" w:sz="12" w:space="0" w:color="auto"/>
                  </w:tcBorders>
                  <w:shd w:val="clear" w:color="auto" w:fill="auto"/>
                  <w:noWrap/>
                  <w:vAlign w:val="center"/>
                </w:tcPr>
                <w:p w14:paraId="18EED93E" w14:textId="3DA01234" w:rsidR="009E6652" w:rsidRPr="00590D70" w:rsidRDefault="009E6652" w:rsidP="000716A8">
                  <w:pPr>
                    <w:jc w:val="center"/>
                    <w:rPr>
                      <w:rFonts w:eastAsia="Times New Roman"/>
                      <w:sz w:val="16"/>
                      <w:szCs w:val="16"/>
                      <w:lang w:eastAsia="es-CL"/>
                    </w:rPr>
                  </w:pPr>
                  <w:r>
                    <w:rPr>
                      <w:rFonts w:ascii="Calibri" w:hAnsi="Calibri"/>
                      <w:sz w:val="16"/>
                      <w:szCs w:val="16"/>
                    </w:rPr>
                    <w:t>3,0</w:t>
                  </w:r>
                </w:p>
              </w:tc>
              <w:tc>
                <w:tcPr>
                  <w:tcW w:w="276" w:type="pct"/>
                  <w:tcBorders>
                    <w:top w:val="single" w:sz="12" w:space="0" w:color="auto"/>
                    <w:right w:val="single" w:sz="12" w:space="0" w:color="auto"/>
                  </w:tcBorders>
                  <w:shd w:val="clear" w:color="auto" w:fill="auto"/>
                  <w:noWrap/>
                  <w:vAlign w:val="center"/>
                </w:tcPr>
                <w:p w14:paraId="1E10E941" w14:textId="1DDD7A44" w:rsidR="009E6652" w:rsidRPr="00590D70" w:rsidRDefault="009E6652" w:rsidP="00344921">
                  <w:pPr>
                    <w:jc w:val="center"/>
                    <w:rPr>
                      <w:rFonts w:eastAsia="Times New Roman"/>
                      <w:sz w:val="16"/>
                      <w:szCs w:val="16"/>
                      <w:lang w:eastAsia="es-CL"/>
                    </w:rPr>
                  </w:pPr>
                  <w:r>
                    <w:rPr>
                      <w:rFonts w:ascii="Calibri" w:hAnsi="Calibri"/>
                      <w:sz w:val="16"/>
                      <w:szCs w:val="16"/>
                    </w:rPr>
                    <w:t>&lt;</w:t>
                  </w:r>
                  <w:r w:rsidRPr="00590D70">
                    <w:rPr>
                      <w:rFonts w:ascii="Calibri" w:hAnsi="Calibri"/>
                      <w:sz w:val="16"/>
                      <w:szCs w:val="16"/>
                    </w:rPr>
                    <w:t>2,</w:t>
                  </w:r>
                  <w:r>
                    <w:rPr>
                      <w:rFonts w:ascii="Calibri" w:hAnsi="Calibri"/>
                      <w:sz w:val="16"/>
                      <w:szCs w:val="16"/>
                    </w:rPr>
                    <w:t>0</w:t>
                  </w:r>
                </w:p>
              </w:tc>
              <w:tc>
                <w:tcPr>
                  <w:tcW w:w="276" w:type="pct"/>
                  <w:tcBorders>
                    <w:top w:val="single" w:sz="12" w:space="0" w:color="auto"/>
                    <w:left w:val="single" w:sz="12" w:space="0" w:color="auto"/>
                  </w:tcBorders>
                  <w:vAlign w:val="center"/>
                </w:tcPr>
                <w:p w14:paraId="09D13244" w14:textId="343CEC31" w:rsidR="009E6652" w:rsidRPr="00590D70" w:rsidRDefault="00213797" w:rsidP="000716A8">
                  <w:pPr>
                    <w:jc w:val="center"/>
                    <w:rPr>
                      <w:rFonts w:eastAsia="Times New Roman"/>
                      <w:sz w:val="16"/>
                      <w:szCs w:val="16"/>
                      <w:lang w:eastAsia="es-CL"/>
                    </w:rPr>
                  </w:pPr>
                  <w:r>
                    <w:rPr>
                      <w:rFonts w:ascii="Calibri" w:hAnsi="Calibri"/>
                      <w:sz w:val="16"/>
                      <w:szCs w:val="16"/>
                    </w:rPr>
                    <w:t>3,2</w:t>
                  </w:r>
                </w:p>
              </w:tc>
              <w:tc>
                <w:tcPr>
                  <w:tcW w:w="276" w:type="pct"/>
                  <w:tcBorders>
                    <w:top w:val="single" w:sz="12" w:space="0" w:color="auto"/>
                    <w:right w:val="single" w:sz="12" w:space="0" w:color="auto"/>
                  </w:tcBorders>
                  <w:vAlign w:val="center"/>
                </w:tcPr>
                <w:p w14:paraId="113457E5" w14:textId="17F8D4F4" w:rsidR="009E6652" w:rsidRPr="00590D70" w:rsidRDefault="00213797" w:rsidP="00213797">
                  <w:pPr>
                    <w:jc w:val="center"/>
                    <w:rPr>
                      <w:sz w:val="16"/>
                      <w:szCs w:val="16"/>
                    </w:rPr>
                  </w:pPr>
                  <w:r w:rsidRPr="00213797">
                    <w:rPr>
                      <w:sz w:val="16"/>
                      <w:szCs w:val="16"/>
                    </w:rPr>
                    <w:t>&lt;2,0</w:t>
                  </w:r>
                </w:p>
              </w:tc>
              <w:tc>
                <w:tcPr>
                  <w:tcW w:w="276" w:type="pct"/>
                  <w:tcBorders>
                    <w:top w:val="single" w:sz="12" w:space="0" w:color="auto"/>
                    <w:left w:val="single" w:sz="12" w:space="0" w:color="auto"/>
                  </w:tcBorders>
                  <w:vAlign w:val="center"/>
                </w:tcPr>
                <w:p w14:paraId="5F5166ED" w14:textId="2D9919B7" w:rsidR="009E6652" w:rsidRPr="00590D70" w:rsidRDefault="00213797" w:rsidP="000716A8">
                  <w:pPr>
                    <w:jc w:val="center"/>
                    <w:rPr>
                      <w:sz w:val="16"/>
                      <w:szCs w:val="16"/>
                    </w:rPr>
                  </w:pPr>
                  <w:r w:rsidRPr="00213797">
                    <w:rPr>
                      <w:sz w:val="16"/>
                      <w:szCs w:val="16"/>
                    </w:rPr>
                    <w:t>&lt;2,0</w:t>
                  </w:r>
                </w:p>
              </w:tc>
              <w:tc>
                <w:tcPr>
                  <w:tcW w:w="276" w:type="pct"/>
                  <w:tcBorders>
                    <w:top w:val="single" w:sz="12" w:space="0" w:color="auto"/>
                    <w:right w:val="single" w:sz="12" w:space="0" w:color="auto"/>
                  </w:tcBorders>
                  <w:vAlign w:val="center"/>
                </w:tcPr>
                <w:p w14:paraId="5EE73E26" w14:textId="4AACB977" w:rsidR="009E6652" w:rsidRPr="00590D70" w:rsidRDefault="00D73446" w:rsidP="000716A8">
                  <w:pPr>
                    <w:jc w:val="center"/>
                    <w:rPr>
                      <w:sz w:val="16"/>
                      <w:szCs w:val="16"/>
                    </w:rPr>
                  </w:pPr>
                  <w:r>
                    <w:rPr>
                      <w:sz w:val="16"/>
                      <w:szCs w:val="16"/>
                    </w:rPr>
                    <w:t>3,5</w:t>
                  </w:r>
                </w:p>
              </w:tc>
              <w:tc>
                <w:tcPr>
                  <w:tcW w:w="1369" w:type="pct"/>
                  <w:tcBorders>
                    <w:top w:val="single" w:sz="12" w:space="0" w:color="auto"/>
                    <w:left w:val="single" w:sz="12" w:space="0" w:color="auto"/>
                    <w:right w:val="single" w:sz="12" w:space="0" w:color="auto"/>
                  </w:tcBorders>
                </w:tcPr>
                <w:p w14:paraId="39821167" w14:textId="5C23A7BF"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784974BA" w14:textId="77777777" w:rsidTr="00BD139D">
              <w:trPr>
                <w:trHeight w:val="287"/>
                <w:tblHeader/>
                <w:jc w:val="center"/>
              </w:trPr>
              <w:tc>
                <w:tcPr>
                  <w:tcW w:w="419" w:type="pct"/>
                  <w:tcBorders>
                    <w:left w:val="single" w:sz="12" w:space="0" w:color="auto"/>
                  </w:tcBorders>
                  <w:shd w:val="clear" w:color="auto" w:fill="auto"/>
                  <w:noWrap/>
                  <w:vAlign w:val="center"/>
                </w:tcPr>
                <w:p w14:paraId="018F6E4B" w14:textId="1C2DD794" w:rsidR="009E6652" w:rsidRPr="00590D70" w:rsidRDefault="009E6652" w:rsidP="000716A8">
                  <w:pPr>
                    <w:jc w:val="center"/>
                    <w:rPr>
                      <w:rFonts w:eastAsia="Times New Roman"/>
                      <w:sz w:val="16"/>
                      <w:szCs w:val="16"/>
                      <w:lang w:eastAsia="es-CL"/>
                    </w:rPr>
                  </w:pPr>
                  <w:r w:rsidRPr="00590D70">
                    <w:rPr>
                      <w:sz w:val="16"/>
                      <w:szCs w:val="16"/>
                    </w:rPr>
                    <w:t>DQO</w:t>
                  </w:r>
                </w:p>
              </w:tc>
              <w:tc>
                <w:tcPr>
                  <w:tcW w:w="452" w:type="pct"/>
                  <w:shd w:val="clear" w:color="auto" w:fill="auto"/>
                  <w:noWrap/>
                  <w:vAlign w:val="center"/>
                </w:tcPr>
                <w:p w14:paraId="7686EB37" w14:textId="77777777" w:rsidR="009E6652" w:rsidRPr="00590D70" w:rsidRDefault="009E6652" w:rsidP="000716A8">
                  <w:pPr>
                    <w:jc w:val="center"/>
                    <w:rPr>
                      <w:rFonts w:eastAsia="Times New Roman"/>
                      <w:sz w:val="16"/>
                      <w:szCs w:val="16"/>
                      <w:lang w:eastAsia="es-CL"/>
                    </w:rPr>
                  </w:pPr>
                  <w:r w:rsidRPr="00590D70">
                    <w:rPr>
                      <w:sz w:val="16"/>
                      <w:szCs w:val="16"/>
                    </w:rPr>
                    <w:t>313</w:t>
                  </w:r>
                </w:p>
              </w:tc>
              <w:tc>
                <w:tcPr>
                  <w:tcW w:w="234" w:type="pct"/>
                  <w:tcBorders>
                    <w:right w:val="single" w:sz="12" w:space="0" w:color="auto"/>
                  </w:tcBorders>
                  <w:vAlign w:val="center"/>
                </w:tcPr>
                <w:p w14:paraId="30FA911F"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2928BD77" w14:textId="7A35DF86" w:rsidR="009E6652" w:rsidRPr="00590D70" w:rsidRDefault="009E6652" w:rsidP="000716A8">
                  <w:pPr>
                    <w:jc w:val="center"/>
                    <w:rPr>
                      <w:rFonts w:eastAsia="Times New Roman"/>
                      <w:sz w:val="16"/>
                      <w:szCs w:val="16"/>
                      <w:lang w:eastAsia="es-CL"/>
                    </w:rPr>
                  </w:pPr>
                  <w:r w:rsidRPr="00590D70">
                    <w:rPr>
                      <w:rFonts w:ascii="Calibri" w:hAnsi="Calibri"/>
                      <w:sz w:val="16"/>
                      <w:szCs w:val="16"/>
                    </w:rPr>
                    <w:t>56</w:t>
                  </w:r>
                </w:p>
              </w:tc>
              <w:tc>
                <w:tcPr>
                  <w:tcW w:w="276" w:type="pct"/>
                  <w:tcBorders>
                    <w:left w:val="single" w:sz="12" w:space="0" w:color="auto"/>
                  </w:tcBorders>
                  <w:shd w:val="clear" w:color="auto" w:fill="auto"/>
                  <w:noWrap/>
                  <w:vAlign w:val="center"/>
                </w:tcPr>
                <w:p w14:paraId="1AF9480A" w14:textId="257D8394" w:rsidR="009E6652" w:rsidRPr="00590D70" w:rsidRDefault="009E6652" w:rsidP="000716A8">
                  <w:pPr>
                    <w:jc w:val="center"/>
                    <w:rPr>
                      <w:rFonts w:eastAsia="Times New Roman"/>
                      <w:sz w:val="16"/>
                      <w:szCs w:val="16"/>
                      <w:lang w:eastAsia="es-CL"/>
                    </w:rPr>
                  </w:pPr>
                  <w:r w:rsidRPr="00590D70">
                    <w:rPr>
                      <w:rFonts w:ascii="Calibri" w:hAnsi="Calibri"/>
                      <w:sz w:val="16"/>
                      <w:szCs w:val="16"/>
                    </w:rPr>
                    <w:t>50</w:t>
                  </w:r>
                </w:p>
              </w:tc>
              <w:tc>
                <w:tcPr>
                  <w:tcW w:w="276" w:type="pct"/>
                  <w:tcBorders>
                    <w:right w:val="single" w:sz="12" w:space="0" w:color="auto"/>
                  </w:tcBorders>
                  <w:shd w:val="clear" w:color="auto" w:fill="auto"/>
                  <w:noWrap/>
                  <w:vAlign w:val="center"/>
                </w:tcPr>
                <w:p w14:paraId="684D57E2" w14:textId="175A68C3" w:rsidR="009E6652" w:rsidRPr="00590D70" w:rsidRDefault="009E6652" w:rsidP="000716A8">
                  <w:pPr>
                    <w:jc w:val="center"/>
                    <w:rPr>
                      <w:rFonts w:eastAsia="Times New Roman"/>
                      <w:sz w:val="16"/>
                      <w:szCs w:val="16"/>
                      <w:lang w:eastAsia="es-CL"/>
                    </w:rPr>
                  </w:pPr>
                  <w:r>
                    <w:rPr>
                      <w:rFonts w:ascii="Calibri" w:hAnsi="Calibri"/>
                      <w:sz w:val="16"/>
                      <w:szCs w:val="16"/>
                    </w:rPr>
                    <w:t>72</w:t>
                  </w:r>
                </w:p>
              </w:tc>
              <w:tc>
                <w:tcPr>
                  <w:tcW w:w="276" w:type="pct"/>
                  <w:tcBorders>
                    <w:left w:val="single" w:sz="12" w:space="0" w:color="auto"/>
                  </w:tcBorders>
                  <w:shd w:val="clear" w:color="auto" w:fill="auto"/>
                  <w:noWrap/>
                  <w:vAlign w:val="center"/>
                </w:tcPr>
                <w:p w14:paraId="7A317867" w14:textId="3D33C364" w:rsidR="009E6652" w:rsidRPr="00590D70" w:rsidRDefault="009E6652" w:rsidP="000716A8">
                  <w:pPr>
                    <w:jc w:val="center"/>
                    <w:rPr>
                      <w:rFonts w:eastAsia="Times New Roman"/>
                      <w:sz w:val="16"/>
                      <w:szCs w:val="16"/>
                      <w:lang w:eastAsia="es-CL"/>
                    </w:rPr>
                  </w:pPr>
                  <w:r>
                    <w:rPr>
                      <w:rFonts w:ascii="Calibri" w:hAnsi="Calibri"/>
                      <w:sz w:val="16"/>
                      <w:szCs w:val="16"/>
                    </w:rPr>
                    <w:t>78</w:t>
                  </w:r>
                </w:p>
              </w:tc>
              <w:tc>
                <w:tcPr>
                  <w:tcW w:w="276" w:type="pct"/>
                  <w:tcBorders>
                    <w:right w:val="single" w:sz="12" w:space="0" w:color="auto"/>
                  </w:tcBorders>
                  <w:shd w:val="clear" w:color="auto" w:fill="auto"/>
                  <w:noWrap/>
                  <w:vAlign w:val="center"/>
                </w:tcPr>
                <w:p w14:paraId="56E4F88F" w14:textId="57806E5C" w:rsidR="009E6652" w:rsidRPr="00590D70" w:rsidRDefault="009E6652" w:rsidP="000716A8">
                  <w:pPr>
                    <w:jc w:val="center"/>
                    <w:rPr>
                      <w:rFonts w:eastAsia="Times New Roman"/>
                      <w:sz w:val="16"/>
                      <w:szCs w:val="16"/>
                      <w:lang w:eastAsia="es-CL"/>
                    </w:rPr>
                  </w:pPr>
                  <w:r>
                    <w:rPr>
                      <w:rFonts w:ascii="Calibri" w:hAnsi="Calibri"/>
                      <w:sz w:val="16"/>
                      <w:szCs w:val="16"/>
                    </w:rPr>
                    <w:t>60</w:t>
                  </w:r>
                </w:p>
              </w:tc>
              <w:tc>
                <w:tcPr>
                  <w:tcW w:w="276" w:type="pct"/>
                  <w:tcBorders>
                    <w:left w:val="single" w:sz="12" w:space="0" w:color="auto"/>
                  </w:tcBorders>
                  <w:vAlign w:val="center"/>
                </w:tcPr>
                <w:p w14:paraId="29206A94" w14:textId="23601407" w:rsidR="009E6652" w:rsidRPr="00590D70" w:rsidRDefault="00213797" w:rsidP="000716A8">
                  <w:pPr>
                    <w:jc w:val="center"/>
                    <w:rPr>
                      <w:rFonts w:eastAsia="Times New Roman"/>
                      <w:sz w:val="16"/>
                      <w:szCs w:val="16"/>
                      <w:lang w:eastAsia="es-CL"/>
                    </w:rPr>
                  </w:pPr>
                  <w:r>
                    <w:rPr>
                      <w:rFonts w:ascii="Calibri" w:hAnsi="Calibri"/>
                      <w:sz w:val="16"/>
                      <w:szCs w:val="16"/>
                    </w:rPr>
                    <w:t>77</w:t>
                  </w:r>
                </w:p>
              </w:tc>
              <w:tc>
                <w:tcPr>
                  <w:tcW w:w="276" w:type="pct"/>
                  <w:tcBorders>
                    <w:right w:val="single" w:sz="12" w:space="0" w:color="auto"/>
                  </w:tcBorders>
                  <w:vAlign w:val="center"/>
                </w:tcPr>
                <w:p w14:paraId="039C6684" w14:textId="13689EF0" w:rsidR="009E6652" w:rsidRPr="00590D70" w:rsidRDefault="00213797" w:rsidP="000716A8">
                  <w:pPr>
                    <w:jc w:val="center"/>
                    <w:rPr>
                      <w:sz w:val="16"/>
                      <w:szCs w:val="16"/>
                    </w:rPr>
                  </w:pPr>
                  <w:r>
                    <w:rPr>
                      <w:sz w:val="16"/>
                      <w:szCs w:val="16"/>
                    </w:rPr>
                    <w:t>83</w:t>
                  </w:r>
                </w:p>
              </w:tc>
              <w:tc>
                <w:tcPr>
                  <w:tcW w:w="276" w:type="pct"/>
                  <w:tcBorders>
                    <w:left w:val="single" w:sz="12" w:space="0" w:color="auto"/>
                  </w:tcBorders>
                  <w:vAlign w:val="center"/>
                </w:tcPr>
                <w:p w14:paraId="35400B69" w14:textId="6AF116B0" w:rsidR="009E6652" w:rsidRPr="00590D70" w:rsidRDefault="00213797" w:rsidP="000716A8">
                  <w:pPr>
                    <w:jc w:val="center"/>
                    <w:rPr>
                      <w:sz w:val="16"/>
                      <w:szCs w:val="16"/>
                    </w:rPr>
                  </w:pPr>
                  <w:r>
                    <w:rPr>
                      <w:sz w:val="16"/>
                      <w:szCs w:val="16"/>
                    </w:rPr>
                    <w:t>90</w:t>
                  </w:r>
                </w:p>
              </w:tc>
              <w:tc>
                <w:tcPr>
                  <w:tcW w:w="276" w:type="pct"/>
                  <w:tcBorders>
                    <w:right w:val="single" w:sz="12" w:space="0" w:color="auto"/>
                  </w:tcBorders>
                  <w:vAlign w:val="center"/>
                </w:tcPr>
                <w:p w14:paraId="337FEE95" w14:textId="5F53F5FA" w:rsidR="009E6652" w:rsidRPr="00590D70" w:rsidRDefault="00D73446" w:rsidP="000716A8">
                  <w:pPr>
                    <w:jc w:val="center"/>
                    <w:rPr>
                      <w:sz w:val="16"/>
                      <w:szCs w:val="16"/>
                    </w:rPr>
                  </w:pPr>
                  <w:r>
                    <w:rPr>
                      <w:sz w:val="16"/>
                      <w:szCs w:val="16"/>
                    </w:rPr>
                    <w:t>63</w:t>
                  </w:r>
                </w:p>
              </w:tc>
              <w:tc>
                <w:tcPr>
                  <w:tcW w:w="1369" w:type="pct"/>
                  <w:tcBorders>
                    <w:left w:val="single" w:sz="12" w:space="0" w:color="auto"/>
                    <w:right w:val="single" w:sz="12" w:space="0" w:color="auto"/>
                  </w:tcBorders>
                </w:tcPr>
                <w:p w14:paraId="5BA5876E" w14:textId="684829FE"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1861C6C9" w14:textId="77777777" w:rsidTr="00BD139D">
              <w:trPr>
                <w:trHeight w:val="287"/>
                <w:tblHeader/>
                <w:jc w:val="center"/>
              </w:trPr>
              <w:tc>
                <w:tcPr>
                  <w:tcW w:w="419" w:type="pct"/>
                  <w:tcBorders>
                    <w:left w:val="single" w:sz="12" w:space="0" w:color="auto"/>
                  </w:tcBorders>
                  <w:shd w:val="clear" w:color="auto" w:fill="auto"/>
                  <w:noWrap/>
                  <w:vAlign w:val="center"/>
                </w:tcPr>
                <w:p w14:paraId="351007BF" w14:textId="0CF1C488" w:rsidR="009E6652" w:rsidRPr="00590D70" w:rsidRDefault="009E6652" w:rsidP="000716A8">
                  <w:pPr>
                    <w:jc w:val="center"/>
                    <w:rPr>
                      <w:rFonts w:eastAsia="Times New Roman"/>
                      <w:sz w:val="16"/>
                      <w:szCs w:val="16"/>
                      <w:lang w:eastAsia="es-CL"/>
                    </w:rPr>
                  </w:pPr>
                  <w:r w:rsidRPr="00590D70">
                    <w:rPr>
                      <w:sz w:val="16"/>
                      <w:szCs w:val="16"/>
                    </w:rPr>
                    <w:t>Sólidos Suspendidos Totales</w:t>
                  </w:r>
                </w:p>
              </w:tc>
              <w:tc>
                <w:tcPr>
                  <w:tcW w:w="452" w:type="pct"/>
                  <w:shd w:val="clear" w:color="auto" w:fill="auto"/>
                  <w:noWrap/>
                  <w:vAlign w:val="center"/>
                </w:tcPr>
                <w:p w14:paraId="4305EDBF" w14:textId="77777777" w:rsidR="009E6652" w:rsidRPr="00590D70" w:rsidRDefault="009E6652" w:rsidP="000716A8">
                  <w:pPr>
                    <w:jc w:val="center"/>
                    <w:rPr>
                      <w:rFonts w:eastAsia="Times New Roman"/>
                      <w:sz w:val="16"/>
                      <w:szCs w:val="16"/>
                      <w:lang w:eastAsia="es-CL"/>
                    </w:rPr>
                  </w:pPr>
                  <w:r w:rsidRPr="00590D70">
                    <w:rPr>
                      <w:sz w:val="16"/>
                      <w:szCs w:val="16"/>
                    </w:rPr>
                    <w:t>50</w:t>
                  </w:r>
                </w:p>
              </w:tc>
              <w:tc>
                <w:tcPr>
                  <w:tcW w:w="234" w:type="pct"/>
                  <w:tcBorders>
                    <w:right w:val="single" w:sz="12" w:space="0" w:color="auto"/>
                  </w:tcBorders>
                  <w:vAlign w:val="center"/>
                </w:tcPr>
                <w:p w14:paraId="557E9D8A"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2EF8A3E8" w14:textId="76965366" w:rsidR="009E6652" w:rsidRPr="00590D70" w:rsidRDefault="009E6652" w:rsidP="000716A8">
                  <w:pPr>
                    <w:jc w:val="center"/>
                    <w:rPr>
                      <w:sz w:val="16"/>
                      <w:szCs w:val="16"/>
                    </w:rPr>
                  </w:pPr>
                  <w:r w:rsidRPr="00590D70">
                    <w:rPr>
                      <w:rFonts w:ascii="Calibri" w:hAnsi="Calibri"/>
                      <w:sz w:val="16"/>
                      <w:szCs w:val="16"/>
                    </w:rPr>
                    <w:t>8,6</w:t>
                  </w:r>
                </w:p>
              </w:tc>
              <w:tc>
                <w:tcPr>
                  <w:tcW w:w="276" w:type="pct"/>
                  <w:tcBorders>
                    <w:left w:val="single" w:sz="12" w:space="0" w:color="auto"/>
                  </w:tcBorders>
                  <w:shd w:val="clear" w:color="auto" w:fill="auto"/>
                  <w:noWrap/>
                  <w:vAlign w:val="center"/>
                </w:tcPr>
                <w:p w14:paraId="13B4B55B" w14:textId="7A74CDC4" w:rsidR="009E6652" w:rsidRPr="00590D70" w:rsidRDefault="009E6652" w:rsidP="000716A8">
                  <w:pPr>
                    <w:jc w:val="center"/>
                    <w:rPr>
                      <w:sz w:val="16"/>
                      <w:szCs w:val="16"/>
                    </w:rPr>
                  </w:pPr>
                  <w:r w:rsidRPr="00590D70">
                    <w:rPr>
                      <w:rFonts w:ascii="Calibri" w:hAnsi="Calibri"/>
                      <w:sz w:val="16"/>
                      <w:szCs w:val="16"/>
                    </w:rPr>
                    <w:t>5,3</w:t>
                  </w:r>
                </w:p>
              </w:tc>
              <w:tc>
                <w:tcPr>
                  <w:tcW w:w="276" w:type="pct"/>
                  <w:tcBorders>
                    <w:right w:val="single" w:sz="12" w:space="0" w:color="auto"/>
                  </w:tcBorders>
                  <w:shd w:val="clear" w:color="auto" w:fill="auto"/>
                  <w:noWrap/>
                  <w:vAlign w:val="center"/>
                </w:tcPr>
                <w:p w14:paraId="169E0EC5" w14:textId="5E6A413E" w:rsidR="009E6652" w:rsidRPr="00590D70" w:rsidRDefault="009E6652" w:rsidP="000716A8">
                  <w:pPr>
                    <w:jc w:val="center"/>
                    <w:rPr>
                      <w:sz w:val="16"/>
                      <w:szCs w:val="16"/>
                    </w:rPr>
                  </w:pPr>
                  <w:r>
                    <w:rPr>
                      <w:rFonts w:ascii="Calibri" w:hAnsi="Calibri"/>
                      <w:sz w:val="16"/>
                      <w:szCs w:val="16"/>
                    </w:rPr>
                    <w:t>7,9</w:t>
                  </w:r>
                </w:p>
              </w:tc>
              <w:tc>
                <w:tcPr>
                  <w:tcW w:w="276" w:type="pct"/>
                  <w:tcBorders>
                    <w:left w:val="single" w:sz="12" w:space="0" w:color="auto"/>
                  </w:tcBorders>
                  <w:shd w:val="clear" w:color="auto" w:fill="auto"/>
                  <w:noWrap/>
                  <w:vAlign w:val="center"/>
                </w:tcPr>
                <w:p w14:paraId="48A96393" w14:textId="55085964" w:rsidR="009E6652" w:rsidRPr="00590D70" w:rsidRDefault="009E6652" w:rsidP="000716A8">
                  <w:pPr>
                    <w:jc w:val="center"/>
                    <w:rPr>
                      <w:sz w:val="16"/>
                      <w:szCs w:val="16"/>
                    </w:rPr>
                  </w:pPr>
                  <w:r>
                    <w:rPr>
                      <w:rFonts w:ascii="Calibri" w:hAnsi="Calibri"/>
                      <w:sz w:val="16"/>
                      <w:szCs w:val="16"/>
                    </w:rPr>
                    <w:t>7,4</w:t>
                  </w:r>
                </w:p>
              </w:tc>
              <w:tc>
                <w:tcPr>
                  <w:tcW w:w="276" w:type="pct"/>
                  <w:tcBorders>
                    <w:right w:val="single" w:sz="12" w:space="0" w:color="auto"/>
                  </w:tcBorders>
                  <w:shd w:val="clear" w:color="auto" w:fill="auto"/>
                  <w:noWrap/>
                  <w:vAlign w:val="center"/>
                </w:tcPr>
                <w:p w14:paraId="255DC73C" w14:textId="0158561E" w:rsidR="009E6652" w:rsidRPr="00590D70" w:rsidRDefault="009E6652" w:rsidP="00344921">
                  <w:pPr>
                    <w:jc w:val="center"/>
                    <w:rPr>
                      <w:rFonts w:eastAsia="Times New Roman"/>
                      <w:sz w:val="16"/>
                      <w:szCs w:val="16"/>
                      <w:lang w:eastAsia="es-CL"/>
                    </w:rPr>
                  </w:pPr>
                  <w:r w:rsidRPr="00590D70">
                    <w:rPr>
                      <w:rFonts w:ascii="Calibri" w:hAnsi="Calibri"/>
                      <w:sz w:val="16"/>
                      <w:szCs w:val="16"/>
                    </w:rPr>
                    <w:t>6,</w:t>
                  </w:r>
                  <w:r>
                    <w:rPr>
                      <w:rFonts w:ascii="Calibri" w:hAnsi="Calibri"/>
                      <w:sz w:val="16"/>
                      <w:szCs w:val="16"/>
                    </w:rPr>
                    <w:t>4</w:t>
                  </w:r>
                </w:p>
              </w:tc>
              <w:tc>
                <w:tcPr>
                  <w:tcW w:w="276" w:type="pct"/>
                  <w:tcBorders>
                    <w:left w:val="single" w:sz="12" w:space="0" w:color="auto"/>
                  </w:tcBorders>
                  <w:vAlign w:val="center"/>
                </w:tcPr>
                <w:p w14:paraId="19B1118E" w14:textId="47758439" w:rsidR="009E6652" w:rsidRPr="00590D70" w:rsidRDefault="00213797" w:rsidP="000716A8">
                  <w:pPr>
                    <w:jc w:val="center"/>
                    <w:rPr>
                      <w:rFonts w:eastAsia="Times New Roman"/>
                      <w:sz w:val="16"/>
                      <w:szCs w:val="16"/>
                      <w:lang w:eastAsia="es-CL"/>
                    </w:rPr>
                  </w:pPr>
                  <w:r>
                    <w:rPr>
                      <w:rFonts w:ascii="Calibri" w:hAnsi="Calibri"/>
                      <w:sz w:val="16"/>
                      <w:szCs w:val="16"/>
                    </w:rPr>
                    <w:t>6</w:t>
                  </w:r>
                  <w:r w:rsidR="009E6652" w:rsidRPr="00590D70">
                    <w:rPr>
                      <w:rFonts w:ascii="Calibri" w:hAnsi="Calibri"/>
                      <w:sz w:val="16"/>
                      <w:szCs w:val="16"/>
                    </w:rPr>
                    <w:t>,8</w:t>
                  </w:r>
                </w:p>
              </w:tc>
              <w:tc>
                <w:tcPr>
                  <w:tcW w:w="276" w:type="pct"/>
                  <w:tcBorders>
                    <w:right w:val="single" w:sz="12" w:space="0" w:color="auto"/>
                  </w:tcBorders>
                  <w:vAlign w:val="center"/>
                </w:tcPr>
                <w:p w14:paraId="2D94062A" w14:textId="2FA61097" w:rsidR="009E6652" w:rsidRPr="00590D70" w:rsidRDefault="00213797" w:rsidP="000716A8">
                  <w:pPr>
                    <w:jc w:val="center"/>
                    <w:rPr>
                      <w:sz w:val="16"/>
                      <w:szCs w:val="16"/>
                    </w:rPr>
                  </w:pPr>
                  <w:r>
                    <w:rPr>
                      <w:sz w:val="16"/>
                      <w:szCs w:val="16"/>
                    </w:rPr>
                    <w:t>6,5</w:t>
                  </w:r>
                </w:p>
              </w:tc>
              <w:tc>
                <w:tcPr>
                  <w:tcW w:w="276" w:type="pct"/>
                  <w:tcBorders>
                    <w:left w:val="single" w:sz="12" w:space="0" w:color="auto"/>
                  </w:tcBorders>
                  <w:vAlign w:val="center"/>
                </w:tcPr>
                <w:p w14:paraId="7B65C3E5" w14:textId="32467451" w:rsidR="009E6652" w:rsidRPr="00590D70" w:rsidRDefault="00D73446" w:rsidP="000716A8">
                  <w:pPr>
                    <w:jc w:val="center"/>
                    <w:rPr>
                      <w:sz w:val="16"/>
                      <w:szCs w:val="16"/>
                    </w:rPr>
                  </w:pPr>
                  <w:r>
                    <w:rPr>
                      <w:sz w:val="16"/>
                      <w:szCs w:val="16"/>
                    </w:rPr>
                    <w:t>9,1</w:t>
                  </w:r>
                </w:p>
              </w:tc>
              <w:tc>
                <w:tcPr>
                  <w:tcW w:w="276" w:type="pct"/>
                  <w:tcBorders>
                    <w:right w:val="single" w:sz="12" w:space="0" w:color="auto"/>
                  </w:tcBorders>
                  <w:vAlign w:val="center"/>
                </w:tcPr>
                <w:p w14:paraId="243F4DB9" w14:textId="3310594E" w:rsidR="009E6652" w:rsidRPr="00590D70" w:rsidRDefault="00D73446" w:rsidP="000716A8">
                  <w:pPr>
                    <w:jc w:val="center"/>
                    <w:rPr>
                      <w:sz w:val="16"/>
                      <w:szCs w:val="16"/>
                    </w:rPr>
                  </w:pPr>
                  <w:r>
                    <w:rPr>
                      <w:sz w:val="16"/>
                      <w:szCs w:val="16"/>
                    </w:rPr>
                    <w:t>9,4</w:t>
                  </w:r>
                </w:p>
              </w:tc>
              <w:tc>
                <w:tcPr>
                  <w:tcW w:w="1369" w:type="pct"/>
                  <w:tcBorders>
                    <w:left w:val="single" w:sz="12" w:space="0" w:color="auto"/>
                    <w:right w:val="single" w:sz="12" w:space="0" w:color="auto"/>
                  </w:tcBorders>
                </w:tcPr>
                <w:p w14:paraId="38FB3660" w14:textId="4DF0A6E4"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509D2689" w14:textId="77777777" w:rsidTr="00BD139D">
              <w:trPr>
                <w:trHeight w:val="287"/>
                <w:tblHeader/>
                <w:jc w:val="center"/>
              </w:trPr>
              <w:tc>
                <w:tcPr>
                  <w:tcW w:w="419" w:type="pct"/>
                  <w:tcBorders>
                    <w:left w:val="single" w:sz="12" w:space="0" w:color="auto"/>
                  </w:tcBorders>
                  <w:shd w:val="clear" w:color="auto" w:fill="auto"/>
                  <w:noWrap/>
                  <w:vAlign w:val="center"/>
                </w:tcPr>
                <w:p w14:paraId="7A13D28D" w14:textId="77777777" w:rsidR="009E6652" w:rsidRPr="00590D70" w:rsidRDefault="009E6652" w:rsidP="000716A8">
                  <w:pPr>
                    <w:jc w:val="center"/>
                    <w:rPr>
                      <w:rFonts w:eastAsia="Times New Roman"/>
                      <w:sz w:val="16"/>
                      <w:szCs w:val="16"/>
                      <w:lang w:eastAsia="es-CL"/>
                    </w:rPr>
                  </w:pPr>
                  <w:r w:rsidRPr="00590D70">
                    <w:rPr>
                      <w:sz w:val="16"/>
                      <w:szCs w:val="16"/>
                    </w:rPr>
                    <w:t>AOX</w:t>
                  </w:r>
                </w:p>
              </w:tc>
              <w:tc>
                <w:tcPr>
                  <w:tcW w:w="452" w:type="pct"/>
                  <w:shd w:val="clear" w:color="auto" w:fill="auto"/>
                  <w:noWrap/>
                  <w:vAlign w:val="center"/>
                </w:tcPr>
                <w:p w14:paraId="65815AA4" w14:textId="77777777" w:rsidR="009E6652" w:rsidRPr="00590D70" w:rsidRDefault="009E6652" w:rsidP="000716A8">
                  <w:pPr>
                    <w:jc w:val="center"/>
                    <w:rPr>
                      <w:rFonts w:eastAsia="Times New Roman"/>
                      <w:sz w:val="16"/>
                      <w:szCs w:val="16"/>
                      <w:lang w:eastAsia="es-CL"/>
                    </w:rPr>
                  </w:pPr>
                  <w:r w:rsidRPr="00590D70">
                    <w:rPr>
                      <w:sz w:val="16"/>
                      <w:szCs w:val="16"/>
                    </w:rPr>
                    <w:t>7,6</w:t>
                  </w:r>
                </w:p>
              </w:tc>
              <w:tc>
                <w:tcPr>
                  <w:tcW w:w="234" w:type="pct"/>
                  <w:tcBorders>
                    <w:right w:val="single" w:sz="12" w:space="0" w:color="auto"/>
                  </w:tcBorders>
                  <w:vAlign w:val="center"/>
                </w:tcPr>
                <w:p w14:paraId="2E7F2351"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1FF8B934" w14:textId="5603247E" w:rsidR="009E6652" w:rsidRPr="00590D70" w:rsidRDefault="009E6652" w:rsidP="004B4800">
                  <w:pPr>
                    <w:jc w:val="center"/>
                    <w:rPr>
                      <w:sz w:val="16"/>
                      <w:szCs w:val="16"/>
                    </w:rPr>
                  </w:pPr>
                  <w:r w:rsidRPr="00590D70">
                    <w:rPr>
                      <w:rFonts w:ascii="Calibri" w:hAnsi="Calibri"/>
                      <w:sz w:val="16"/>
                      <w:szCs w:val="16"/>
                    </w:rPr>
                    <w:t>0,88</w:t>
                  </w:r>
                </w:p>
              </w:tc>
              <w:tc>
                <w:tcPr>
                  <w:tcW w:w="276" w:type="pct"/>
                  <w:tcBorders>
                    <w:left w:val="single" w:sz="12" w:space="0" w:color="auto"/>
                  </w:tcBorders>
                  <w:shd w:val="clear" w:color="auto" w:fill="auto"/>
                  <w:noWrap/>
                  <w:vAlign w:val="center"/>
                </w:tcPr>
                <w:p w14:paraId="23E5BB3C" w14:textId="18EDB0D8" w:rsidR="009E6652" w:rsidRPr="00590D70" w:rsidRDefault="009E6652" w:rsidP="000716A8">
                  <w:pPr>
                    <w:jc w:val="center"/>
                    <w:rPr>
                      <w:sz w:val="16"/>
                      <w:szCs w:val="16"/>
                    </w:rPr>
                  </w:pPr>
                  <w:r w:rsidRPr="00590D70">
                    <w:rPr>
                      <w:rFonts w:ascii="Calibri" w:hAnsi="Calibri"/>
                      <w:sz w:val="16"/>
                      <w:szCs w:val="16"/>
                    </w:rPr>
                    <w:t>-</w:t>
                  </w:r>
                </w:p>
              </w:tc>
              <w:tc>
                <w:tcPr>
                  <w:tcW w:w="276" w:type="pct"/>
                  <w:tcBorders>
                    <w:right w:val="single" w:sz="12" w:space="0" w:color="auto"/>
                  </w:tcBorders>
                  <w:shd w:val="clear" w:color="auto" w:fill="auto"/>
                  <w:noWrap/>
                  <w:vAlign w:val="center"/>
                </w:tcPr>
                <w:p w14:paraId="3F4CC13E" w14:textId="52406369" w:rsidR="009E6652" w:rsidRPr="00590D70" w:rsidRDefault="009E6652" w:rsidP="000716A8">
                  <w:pPr>
                    <w:jc w:val="center"/>
                    <w:rPr>
                      <w:sz w:val="16"/>
                      <w:szCs w:val="16"/>
                    </w:rPr>
                  </w:pPr>
                  <w:r>
                    <w:rPr>
                      <w:rFonts w:ascii="Calibri" w:hAnsi="Calibri"/>
                      <w:sz w:val="16"/>
                      <w:szCs w:val="16"/>
                    </w:rPr>
                    <w:t>1,2</w:t>
                  </w:r>
                </w:p>
              </w:tc>
              <w:tc>
                <w:tcPr>
                  <w:tcW w:w="276" w:type="pct"/>
                  <w:tcBorders>
                    <w:left w:val="single" w:sz="12" w:space="0" w:color="auto"/>
                  </w:tcBorders>
                  <w:shd w:val="clear" w:color="auto" w:fill="auto"/>
                  <w:noWrap/>
                  <w:vAlign w:val="center"/>
                </w:tcPr>
                <w:p w14:paraId="7E9E3632" w14:textId="3ADBB1C8" w:rsidR="009E6652" w:rsidRPr="00590D70" w:rsidRDefault="009E6652" w:rsidP="000716A8">
                  <w:pPr>
                    <w:jc w:val="center"/>
                    <w:rPr>
                      <w:sz w:val="16"/>
                      <w:szCs w:val="16"/>
                    </w:rPr>
                  </w:pPr>
                  <w:r>
                    <w:rPr>
                      <w:sz w:val="16"/>
                      <w:szCs w:val="16"/>
                    </w:rPr>
                    <w:t>-</w:t>
                  </w:r>
                </w:p>
              </w:tc>
              <w:tc>
                <w:tcPr>
                  <w:tcW w:w="276" w:type="pct"/>
                  <w:tcBorders>
                    <w:right w:val="single" w:sz="12" w:space="0" w:color="auto"/>
                  </w:tcBorders>
                  <w:shd w:val="clear" w:color="auto" w:fill="auto"/>
                  <w:noWrap/>
                  <w:vAlign w:val="center"/>
                </w:tcPr>
                <w:p w14:paraId="169211BB" w14:textId="6B9A7BD3" w:rsidR="009E6652" w:rsidRPr="00590D70" w:rsidRDefault="009E6652" w:rsidP="000716A8">
                  <w:pPr>
                    <w:jc w:val="center"/>
                    <w:rPr>
                      <w:sz w:val="16"/>
                      <w:szCs w:val="16"/>
                    </w:rPr>
                  </w:pPr>
                  <w:r>
                    <w:rPr>
                      <w:rFonts w:ascii="Calibri" w:hAnsi="Calibri"/>
                      <w:sz w:val="16"/>
                      <w:szCs w:val="16"/>
                    </w:rPr>
                    <w:t>0,97</w:t>
                  </w:r>
                </w:p>
              </w:tc>
              <w:tc>
                <w:tcPr>
                  <w:tcW w:w="276" w:type="pct"/>
                  <w:tcBorders>
                    <w:left w:val="single" w:sz="12" w:space="0" w:color="auto"/>
                  </w:tcBorders>
                  <w:vAlign w:val="center"/>
                </w:tcPr>
                <w:p w14:paraId="7CBEE642" w14:textId="7897631B" w:rsidR="009E6652" w:rsidRPr="00590D70" w:rsidRDefault="00213797" w:rsidP="000716A8">
                  <w:pPr>
                    <w:jc w:val="center"/>
                    <w:rPr>
                      <w:rFonts w:eastAsia="Times New Roman"/>
                      <w:sz w:val="16"/>
                      <w:szCs w:val="16"/>
                      <w:lang w:eastAsia="es-CL"/>
                    </w:rPr>
                  </w:pPr>
                  <w:r>
                    <w:rPr>
                      <w:rFonts w:ascii="Calibri" w:hAnsi="Calibri"/>
                      <w:sz w:val="16"/>
                      <w:szCs w:val="16"/>
                    </w:rPr>
                    <w:t>-</w:t>
                  </w:r>
                </w:p>
              </w:tc>
              <w:tc>
                <w:tcPr>
                  <w:tcW w:w="276" w:type="pct"/>
                  <w:tcBorders>
                    <w:right w:val="single" w:sz="12" w:space="0" w:color="auto"/>
                  </w:tcBorders>
                  <w:vAlign w:val="center"/>
                </w:tcPr>
                <w:p w14:paraId="4F9D8C21" w14:textId="10D73B90" w:rsidR="009E6652" w:rsidRPr="00590D70" w:rsidRDefault="00213797" w:rsidP="000716A8">
                  <w:pPr>
                    <w:jc w:val="center"/>
                    <w:rPr>
                      <w:sz w:val="16"/>
                      <w:szCs w:val="16"/>
                    </w:rPr>
                  </w:pPr>
                  <w:r>
                    <w:rPr>
                      <w:sz w:val="16"/>
                      <w:szCs w:val="16"/>
                    </w:rPr>
                    <w:t>1,4</w:t>
                  </w:r>
                </w:p>
              </w:tc>
              <w:tc>
                <w:tcPr>
                  <w:tcW w:w="276" w:type="pct"/>
                  <w:tcBorders>
                    <w:left w:val="single" w:sz="12" w:space="0" w:color="auto"/>
                  </w:tcBorders>
                  <w:vAlign w:val="center"/>
                </w:tcPr>
                <w:p w14:paraId="7EF3A1AE" w14:textId="53E905B1"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2202675B" w14:textId="153EC4E1" w:rsidR="009E6652" w:rsidRPr="00590D70" w:rsidRDefault="00D73446" w:rsidP="000716A8">
                  <w:pPr>
                    <w:jc w:val="center"/>
                    <w:rPr>
                      <w:sz w:val="16"/>
                      <w:szCs w:val="16"/>
                    </w:rPr>
                  </w:pPr>
                  <w:r>
                    <w:rPr>
                      <w:sz w:val="16"/>
                      <w:szCs w:val="16"/>
                    </w:rPr>
                    <w:t>1,1</w:t>
                  </w:r>
                </w:p>
              </w:tc>
              <w:tc>
                <w:tcPr>
                  <w:tcW w:w="1369" w:type="pct"/>
                  <w:tcBorders>
                    <w:left w:val="single" w:sz="12" w:space="0" w:color="auto"/>
                    <w:right w:val="single" w:sz="12" w:space="0" w:color="auto"/>
                  </w:tcBorders>
                </w:tcPr>
                <w:p w14:paraId="42945C13" w14:textId="2B958454"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56EC3975" w14:textId="77777777" w:rsidTr="00BD139D">
              <w:trPr>
                <w:trHeight w:val="287"/>
                <w:tblHeader/>
                <w:jc w:val="center"/>
              </w:trPr>
              <w:tc>
                <w:tcPr>
                  <w:tcW w:w="419" w:type="pct"/>
                  <w:tcBorders>
                    <w:left w:val="single" w:sz="12" w:space="0" w:color="auto"/>
                  </w:tcBorders>
                  <w:shd w:val="clear" w:color="auto" w:fill="auto"/>
                  <w:noWrap/>
                  <w:vAlign w:val="center"/>
                </w:tcPr>
                <w:p w14:paraId="37DC233F" w14:textId="72DB53E0" w:rsidR="009E6652" w:rsidRPr="00590D70" w:rsidRDefault="009E6652" w:rsidP="000716A8">
                  <w:pPr>
                    <w:jc w:val="center"/>
                    <w:rPr>
                      <w:rFonts w:eastAsia="Times New Roman"/>
                      <w:sz w:val="16"/>
                      <w:szCs w:val="16"/>
                      <w:lang w:eastAsia="es-CL"/>
                    </w:rPr>
                  </w:pPr>
                  <w:r w:rsidRPr="00590D70">
                    <w:rPr>
                      <w:sz w:val="16"/>
                      <w:szCs w:val="16"/>
                    </w:rPr>
                    <w:t>Cloratos</w:t>
                  </w:r>
                </w:p>
              </w:tc>
              <w:tc>
                <w:tcPr>
                  <w:tcW w:w="452" w:type="pct"/>
                  <w:shd w:val="clear" w:color="auto" w:fill="auto"/>
                  <w:noWrap/>
                  <w:vAlign w:val="center"/>
                </w:tcPr>
                <w:p w14:paraId="1340FAAF" w14:textId="77777777" w:rsidR="009E6652" w:rsidRPr="00590D70" w:rsidRDefault="009E6652" w:rsidP="000716A8">
                  <w:pPr>
                    <w:jc w:val="center"/>
                    <w:rPr>
                      <w:rFonts w:eastAsia="Times New Roman"/>
                      <w:sz w:val="16"/>
                      <w:szCs w:val="16"/>
                      <w:lang w:eastAsia="es-CL"/>
                    </w:rPr>
                  </w:pPr>
                  <w:r w:rsidRPr="00590D70">
                    <w:rPr>
                      <w:sz w:val="16"/>
                      <w:szCs w:val="16"/>
                    </w:rPr>
                    <w:t>17</w:t>
                  </w:r>
                </w:p>
              </w:tc>
              <w:tc>
                <w:tcPr>
                  <w:tcW w:w="234" w:type="pct"/>
                  <w:tcBorders>
                    <w:right w:val="single" w:sz="12" w:space="0" w:color="auto"/>
                  </w:tcBorders>
                  <w:vAlign w:val="center"/>
                </w:tcPr>
                <w:p w14:paraId="3EDDDA66"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6E14212C" w14:textId="50A9C16A" w:rsidR="009E6652" w:rsidRPr="00590D70" w:rsidRDefault="009E6652" w:rsidP="004B4800">
                  <w:pPr>
                    <w:jc w:val="center"/>
                    <w:rPr>
                      <w:sz w:val="16"/>
                      <w:szCs w:val="16"/>
                    </w:rPr>
                  </w:pPr>
                  <w:r w:rsidRPr="00590D70">
                    <w:rPr>
                      <w:rFonts w:ascii="Calibri" w:hAnsi="Calibri"/>
                      <w:sz w:val="16"/>
                      <w:szCs w:val="16"/>
                    </w:rPr>
                    <w:t>&lt;0,03</w:t>
                  </w:r>
                </w:p>
              </w:tc>
              <w:tc>
                <w:tcPr>
                  <w:tcW w:w="276" w:type="pct"/>
                  <w:tcBorders>
                    <w:left w:val="single" w:sz="12" w:space="0" w:color="auto"/>
                  </w:tcBorders>
                  <w:shd w:val="clear" w:color="auto" w:fill="auto"/>
                  <w:noWrap/>
                  <w:vAlign w:val="center"/>
                </w:tcPr>
                <w:p w14:paraId="154978DE" w14:textId="59DAFD8A" w:rsidR="009E6652" w:rsidRPr="00590D70" w:rsidRDefault="009E6652" w:rsidP="000716A8">
                  <w:pPr>
                    <w:jc w:val="center"/>
                    <w:rPr>
                      <w:sz w:val="16"/>
                      <w:szCs w:val="16"/>
                    </w:rPr>
                  </w:pPr>
                  <w:r>
                    <w:rPr>
                      <w:rFonts w:ascii="Calibri" w:hAnsi="Calibri"/>
                      <w:sz w:val="16"/>
                      <w:szCs w:val="16"/>
                    </w:rPr>
                    <w:t>-</w:t>
                  </w:r>
                </w:p>
              </w:tc>
              <w:tc>
                <w:tcPr>
                  <w:tcW w:w="276" w:type="pct"/>
                  <w:tcBorders>
                    <w:right w:val="single" w:sz="12" w:space="0" w:color="auto"/>
                  </w:tcBorders>
                  <w:shd w:val="clear" w:color="auto" w:fill="auto"/>
                  <w:noWrap/>
                  <w:vAlign w:val="center"/>
                </w:tcPr>
                <w:p w14:paraId="3EAE9512" w14:textId="2E5FE552" w:rsidR="009E6652" w:rsidRPr="00590D70" w:rsidRDefault="009E6652" w:rsidP="000716A8">
                  <w:pPr>
                    <w:jc w:val="center"/>
                    <w:rPr>
                      <w:sz w:val="16"/>
                      <w:szCs w:val="16"/>
                    </w:rPr>
                  </w:pPr>
                  <w:r>
                    <w:rPr>
                      <w:rFonts w:ascii="Calibri" w:hAnsi="Calibri"/>
                      <w:sz w:val="16"/>
                      <w:szCs w:val="16"/>
                    </w:rPr>
                    <w:t>1,04</w:t>
                  </w:r>
                </w:p>
              </w:tc>
              <w:tc>
                <w:tcPr>
                  <w:tcW w:w="276" w:type="pct"/>
                  <w:tcBorders>
                    <w:left w:val="single" w:sz="12" w:space="0" w:color="auto"/>
                  </w:tcBorders>
                  <w:shd w:val="clear" w:color="auto" w:fill="auto"/>
                  <w:noWrap/>
                  <w:vAlign w:val="center"/>
                </w:tcPr>
                <w:p w14:paraId="4A99A4C3" w14:textId="19400C04" w:rsidR="009E6652" w:rsidRPr="00590D70" w:rsidRDefault="009E6652" w:rsidP="000716A8">
                  <w:pPr>
                    <w:jc w:val="center"/>
                    <w:rPr>
                      <w:sz w:val="16"/>
                      <w:szCs w:val="16"/>
                    </w:rPr>
                  </w:pPr>
                  <w:r>
                    <w:rPr>
                      <w:sz w:val="16"/>
                      <w:szCs w:val="16"/>
                    </w:rPr>
                    <w:t>-</w:t>
                  </w:r>
                </w:p>
              </w:tc>
              <w:tc>
                <w:tcPr>
                  <w:tcW w:w="276" w:type="pct"/>
                  <w:tcBorders>
                    <w:right w:val="single" w:sz="12" w:space="0" w:color="auto"/>
                  </w:tcBorders>
                  <w:shd w:val="clear" w:color="auto" w:fill="auto"/>
                  <w:noWrap/>
                  <w:vAlign w:val="center"/>
                </w:tcPr>
                <w:p w14:paraId="0352A2C9" w14:textId="37CB28AF" w:rsidR="009E6652" w:rsidRPr="00590D70" w:rsidRDefault="009E6652" w:rsidP="000716A8">
                  <w:pPr>
                    <w:jc w:val="center"/>
                    <w:rPr>
                      <w:sz w:val="16"/>
                      <w:szCs w:val="16"/>
                    </w:rPr>
                  </w:pPr>
                  <w:r w:rsidRPr="00344921">
                    <w:rPr>
                      <w:rFonts w:ascii="Calibri" w:hAnsi="Calibri"/>
                      <w:sz w:val="16"/>
                      <w:szCs w:val="16"/>
                    </w:rPr>
                    <w:t>&lt;0,03</w:t>
                  </w:r>
                </w:p>
              </w:tc>
              <w:tc>
                <w:tcPr>
                  <w:tcW w:w="276" w:type="pct"/>
                  <w:tcBorders>
                    <w:left w:val="single" w:sz="12" w:space="0" w:color="auto"/>
                  </w:tcBorders>
                  <w:vAlign w:val="center"/>
                </w:tcPr>
                <w:p w14:paraId="143BB99C" w14:textId="46DDDFA5" w:rsidR="009E6652" w:rsidRPr="00590D70" w:rsidRDefault="00213797" w:rsidP="000716A8">
                  <w:pPr>
                    <w:jc w:val="center"/>
                    <w:rPr>
                      <w:rFonts w:eastAsia="Times New Roman"/>
                      <w:sz w:val="16"/>
                      <w:szCs w:val="16"/>
                      <w:lang w:eastAsia="es-CL"/>
                    </w:rPr>
                  </w:pPr>
                  <w:r>
                    <w:rPr>
                      <w:rFonts w:ascii="Calibri" w:hAnsi="Calibri"/>
                      <w:sz w:val="16"/>
                      <w:szCs w:val="16"/>
                    </w:rPr>
                    <w:t>-</w:t>
                  </w:r>
                </w:p>
              </w:tc>
              <w:tc>
                <w:tcPr>
                  <w:tcW w:w="276" w:type="pct"/>
                  <w:tcBorders>
                    <w:right w:val="single" w:sz="12" w:space="0" w:color="auto"/>
                  </w:tcBorders>
                  <w:vAlign w:val="center"/>
                </w:tcPr>
                <w:p w14:paraId="5EAB80F7" w14:textId="32420EB8" w:rsidR="009E6652" w:rsidRPr="00590D70" w:rsidRDefault="00213797" w:rsidP="000716A8">
                  <w:pPr>
                    <w:jc w:val="center"/>
                    <w:rPr>
                      <w:sz w:val="16"/>
                      <w:szCs w:val="16"/>
                    </w:rPr>
                  </w:pPr>
                  <w:r w:rsidRPr="00213797">
                    <w:rPr>
                      <w:sz w:val="16"/>
                      <w:szCs w:val="16"/>
                    </w:rPr>
                    <w:t>&lt;0,03</w:t>
                  </w:r>
                </w:p>
              </w:tc>
              <w:tc>
                <w:tcPr>
                  <w:tcW w:w="276" w:type="pct"/>
                  <w:tcBorders>
                    <w:left w:val="single" w:sz="12" w:space="0" w:color="auto"/>
                  </w:tcBorders>
                  <w:vAlign w:val="center"/>
                </w:tcPr>
                <w:p w14:paraId="6FE51D37" w14:textId="2D8C2EF8"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2FB212F3" w14:textId="6737C84E" w:rsidR="009E6652" w:rsidRPr="00590D70" w:rsidRDefault="00D73446" w:rsidP="000716A8">
                  <w:pPr>
                    <w:jc w:val="center"/>
                    <w:rPr>
                      <w:sz w:val="16"/>
                      <w:szCs w:val="16"/>
                    </w:rPr>
                  </w:pPr>
                  <w:r w:rsidRPr="00D73446">
                    <w:rPr>
                      <w:sz w:val="16"/>
                      <w:szCs w:val="16"/>
                    </w:rPr>
                    <w:t>&lt;0,03</w:t>
                  </w:r>
                </w:p>
              </w:tc>
              <w:tc>
                <w:tcPr>
                  <w:tcW w:w="1369" w:type="pct"/>
                  <w:tcBorders>
                    <w:left w:val="single" w:sz="12" w:space="0" w:color="auto"/>
                    <w:right w:val="single" w:sz="12" w:space="0" w:color="auto"/>
                  </w:tcBorders>
                </w:tcPr>
                <w:p w14:paraId="524C5F2E" w14:textId="5143C38F"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32D99DAC" w14:textId="77777777" w:rsidTr="00BD139D">
              <w:trPr>
                <w:trHeight w:val="287"/>
                <w:tblHeader/>
                <w:jc w:val="center"/>
              </w:trPr>
              <w:tc>
                <w:tcPr>
                  <w:tcW w:w="419" w:type="pct"/>
                  <w:tcBorders>
                    <w:left w:val="single" w:sz="12" w:space="0" w:color="auto"/>
                  </w:tcBorders>
                  <w:shd w:val="clear" w:color="auto" w:fill="auto"/>
                  <w:noWrap/>
                  <w:vAlign w:val="center"/>
                </w:tcPr>
                <w:p w14:paraId="3F651DDD" w14:textId="77777777" w:rsidR="009E6652" w:rsidRPr="00590D70" w:rsidRDefault="009E6652" w:rsidP="000716A8">
                  <w:pPr>
                    <w:jc w:val="center"/>
                    <w:rPr>
                      <w:rFonts w:eastAsia="Times New Roman"/>
                      <w:sz w:val="16"/>
                      <w:szCs w:val="16"/>
                      <w:lang w:eastAsia="es-CL"/>
                    </w:rPr>
                  </w:pPr>
                  <w:r w:rsidRPr="00590D70">
                    <w:rPr>
                      <w:sz w:val="16"/>
                      <w:szCs w:val="16"/>
                    </w:rPr>
                    <w:t>Cloruros</w:t>
                  </w:r>
                </w:p>
              </w:tc>
              <w:tc>
                <w:tcPr>
                  <w:tcW w:w="452" w:type="pct"/>
                  <w:shd w:val="clear" w:color="auto" w:fill="auto"/>
                  <w:noWrap/>
                  <w:vAlign w:val="center"/>
                </w:tcPr>
                <w:p w14:paraId="25377164" w14:textId="15E6720A" w:rsidR="009E6652" w:rsidRPr="00590D70" w:rsidRDefault="009E6652" w:rsidP="004B4800">
                  <w:pPr>
                    <w:jc w:val="center"/>
                    <w:rPr>
                      <w:rFonts w:eastAsia="Times New Roman"/>
                      <w:sz w:val="16"/>
                      <w:szCs w:val="16"/>
                      <w:lang w:eastAsia="es-CL"/>
                    </w:rPr>
                  </w:pPr>
                  <w:r w:rsidRPr="00590D70">
                    <w:rPr>
                      <w:sz w:val="16"/>
                      <w:szCs w:val="16"/>
                    </w:rPr>
                    <w:t>400</w:t>
                  </w:r>
                </w:p>
              </w:tc>
              <w:tc>
                <w:tcPr>
                  <w:tcW w:w="234" w:type="pct"/>
                  <w:tcBorders>
                    <w:right w:val="single" w:sz="12" w:space="0" w:color="auto"/>
                  </w:tcBorders>
                  <w:vAlign w:val="center"/>
                </w:tcPr>
                <w:p w14:paraId="5B05D574" w14:textId="70A80184" w:rsidR="009E6652" w:rsidRPr="00590D70" w:rsidRDefault="009E6652" w:rsidP="004B4800">
                  <w:pPr>
                    <w:jc w:val="center"/>
                    <w:rPr>
                      <w:rFonts w:eastAsia="Times New Roman"/>
                      <w:sz w:val="16"/>
                      <w:szCs w:val="16"/>
                      <w:lang w:eastAsia="es-CL"/>
                    </w:rPr>
                  </w:pPr>
                  <w:r w:rsidRPr="00590D70">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25E9F6A5" w14:textId="6151B054" w:rsidR="009E6652" w:rsidRPr="00590D70" w:rsidRDefault="009E6652" w:rsidP="004B4800">
                  <w:pPr>
                    <w:jc w:val="center"/>
                    <w:rPr>
                      <w:sz w:val="16"/>
                      <w:szCs w:val="16"/>
                    </w:rPr>
                  </w:pPr>
                  <w:r w:rsidRPr="00590D70">
                    <w:rPr>
                      <w:rFonts w:eastAsia="Times New Roman"/>
                      <w:sz w:val="16"/>
                      <w:szCs w:val="16"/>
                      <w:lang w:eastAsia="es-CL"/>
                    </w:rPr>
                    <w:t>281,8</w:t>
                  </w:r>
                </w:p>
              </w:tc>
              <w:tc>
                <w:tcPr>
                  <w:tcW w:w="276" w:type="pct"/>
                  <w:tcBorders>
                    <w:left w:val="single" w:sz="12" w:space="0" w:color="auto"/>
                  </w:tcBorders>
                  <w:shd w:val="clear" w:color="auto" w:fill="auto"/>
                  <w:noWrap/>
                  <w:vAlign w:val="center"/>
                </w:tcPr>
                <w:p w14:paraId="1BA7EE56"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146F1D48" w14:textId="3F6FAF2D" w:rsidR="009E6652" w:rsidRPr="00590D70" w:rsidRDefault="009E6652" w:rsidP="000716A8">
                  <w:pPr>
                    <w:jc w:val="center"/>
                    <w:rPr>
                      <w:sz w:val="16"/>
                      <w:szCs w:val="16"/>
                    </w:rPr>
                  </w:pPr>
                  <w:r>
                    <w:rPr>
                      <w:rFonts w:eastAsia="Times New Roman"/>
                      <w:sz w:val="16"/>
                      <w:szCs w:val="16"/>
                      <w:lang w:eastAsia="es-CL"/>
                    </w:rPr>
                    <w:t>285,3</w:t>
                  </w:r>
                </w:p>
              </w:tc>
              <w:tc>
                <w:tcPr>
                  <w:tcW w:w="276" w:type="pct"/>
                  <w:tcBorders>
                    <w:left w:val="single" w:sz="12" w:space="0" w:color="auto"/>
                  </w:tcBorders>
                  <w:shd w:val="clear" w:color="auto" w:fill="auto"/>
                  <w:noWrap/>
                  <w:vAlign w:val="center"/>
                </w:tcPr>
                <w:p w14:paraId="05C303F0"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257ACB2E" w14:textId="2863BDE8" w:rsidR="009E6652" w:rsidRPr="00590D70" w:rsidRDefault="009E6652" w:rsidP="000716A8">
                  <w:pPr>
                    <w:jc w:val="center"/>
                    <w:rPr>
                      <w:sz w:val="16"/>
                      <w:szCs w:val="16"/>
                    </w:rPr>
                  </w:pPr>
                  <w:r>
                    <w:rPr>
                      <w:rFonts w:eastAsia="Times New Roman"/>
                      <w:sz w:val="16"/>
                      <w:szCs w:val="16"/>
                      <w:lang w:eastAsia="es-CL"/>
                    </w:rPr>
                    <w:t>293,5</w:t>
                  </w:r>
                </w:p>
              </w:tc>
              <w:tc>
                <w:tcPr>
                  <w:tcW w:w="276" w:type="pct"/>
                  <w:tcBorders>
                    <w:left w:val="single" w:sz="12" w:space="0" w:color="auto"/>
                  </w:tcBorders>
                  <w:vAlign w:val="center"/>
                </w:tcPr>
                <w:p w14:paraId="72D17801"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w:t>
                  </w:r>
                </w:p>
              </w:tc>
              <w:tc>
                <w:tcPr>
                  <w:tcW w:w="276" w:type="pct"/>
                  <w:tcBorders>
                    <w:right w:val="single" w:sz="12" w:space="0" w:color="auto"/>
                  </w:tcBorders>
                  <w:vAlign w:val="center"/>
                </w:tcPr>
                <w:p w14:paraId="59DE660A" w14:textId="237BF77C" w:rsidR="009E6652" w:rsidRPr="00590D70" w:rsidRDefault="00213797" w:rsidP="000716A8">
                  <w:pPr>
                    <w:jc w:val="center"/>
                    <w:rPr>
                      <w:sz w:val="16"/>
                      <w:szCs w:val="16"/>
                    </w:rPr>
                  </w:pPr>
                  <w:r>
                    <w:rPr>
                      <w:sz w:val="16"/>
                      <w:szCs w:val="16"/>
                    </w:rPr>
                    <w:t>320,8</w:t>
                  </w:r>
                </w:p>
              </w:tc>
              <w:tc>
                <w:tcPr>
                  <w:tcW w:w="276" w:type="pct"/>
                  <w:tcBorders>
                    <w:left w:val="single" w:sz="12" w:space="0" w:color="auto"/>
                  </w:tcBorders>
                  <w:vAlign w:val="center"/>
                </w:tcPr>
                <w:p w14:paraId="3A18ECC1" w14:textId="75F2A77F"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24AA80C1" w14:textId="6138ED6D" w:rsidR="009E6652" w:rsidRPr="00590D70" w:rsidRDefault="00D73446" w:rsidP="000716A8">
                  <w:pPr>
                    <w:jc w:val="center"/>
                    <w:rPr>
                      <w:sz w:val="16"/>
                      <w:szCs w:val="16"/>
                    </w:rPr>
                  </w:pPr>
                  <w:r>
                    <w:rPr>
                      <w:sz w:val="16"/>
                      <w:szCs w:val="16"/>
                    </w:rPr>
                    <w:t>244,6</w:t>
                  </w:r>
                </w:p>
              </w:tc>
              <w:tc>
                <w:tcPr>
                  <w:tcW w:w="1369" w:type="pct"/>
                  <w:tcBorders>
                    <w:left w:val="single" w:sz="12" w:space="0" w:color="auto"/>
                    <w:right w:val="single" w:sz="12" w:space="0" w:color="auto"/>
                  </w:tcBorders>
                </w:tcPr>
                <w:p w14:paraId="68F5A576" w14:textId="276DBB57" w:rsidR="009E6652" w:rsidRPr="00590D70" w:rsidRDefault="00AF34F9" w:rsidP="000716A8">
                  <w:pPr>
                    <w:jc w:val="center"/>
                    <w:rPr>
                      <w:sz w:val="16"/>
                      <w:szCs w:val="16"/>
                    </w:rPr>
                  </w:pPr>
                  <w:r w:rsidRPr="00AF34F9">
                    <w:rPr>
                      <w:sz w:val="16"/>
                      <w:szCs w:val="16"/>
                    </w:rPr>
                    <w:t>Reporta con frecuencia semanal, valores no exceden el límite de RCA.</w:t>
                  </w:r>
                </w:p>
              </w:tc>
            </w:tr>
            <w:tr w:rsidR="00D73446" w:rsidRPr="00A40805" w14:paraId="35CEE439" w14:textId="77777777" w:rsidTr="00BD139D">
              <w:trPr>
                <w:trHeight w:val="287"/>
                <w:tblHeader/>
                <w:jc w:val="center"/>
              </w:trPr>
              <w:tc>
                <w:tcPr>
                  <w:tcW w:w="419" w:type="pct"/>
                  <w:tcBorders>
                    <w:left w:val="single" w:sz="12" w:space="0" w:color="auto"/>
                  </w:tcBorders>
                  <w:shd w:val="clear" w:color="auto" w:fill="auto"/>
                  <w:noWrap/>
                  <w:vAlign w:val="center"/>
                </w:tcPr>
                <w:p w14:paraId="6182A859" w14:textId="77777777" w:rsidR="009E6652" w:rsidRPr="00590D70" w:rsidRDefault="009E6652" w:rsidP="000716A8">
                  <w:pPr>
                    <w:jc w:val="center"/>
                    <w:rPr>
                      <w:rFonts w:eastAsia="Times New Roman"/>
                      <w:sz w:val="16"/>
                      <w:szCs w:val="16"/>
                      <w:lang w:eastAsia="es-CL"/>
                    </w:rPr>
                  </w:pPr>
                  <w:r w:rsidRPr="00590D70">
                    <w:rPr>
                      <w:sz w:val="16"/>
                      <w:szCs w:val="16"/>
                    </w:rPr>
                    <w:t>Clorito</w:t>
                  </w:r>
                </w:p>
              </w:tc>
              <w:tc>
                <w:tcPr>
                  <w:tcW w:w="452" w:type="pct"/>
                  <w:shd w:val="clear" w:color="auto" w:fill="auto"/>
                  <w:noWrap/>
                  <w:vAlign w:val="center"/>
                </w:tcPr>
                <w:p w14:paraId="6C814881" w14:textId="449AEA8E" w:rsidR="009E6652" w:rsidRPr="0058740A" w:rsidRDefault="0058740A" w:rsidP="000716A8">
                  <w:pPr>
                    <w:jc w:val="center"/>
                    <w:rPr>
                      <w:rFonts w:eastAsia="Times New Roman"/>
                      <w:sz w:val="16"/>
                      <w:szCs w:val="16"/>
                      <w:lang w:eastAsia="es-CL"/>
                    </w:rPr>
                  </w:pPr>
                  <w:r w:rsidRPr="0058740A">
                    <w:rPr>
                      <w:sz w:val="16"/>
                      <w:szCs w:val="16"/>
                    </w:rPr>
                    <w:t>*</w:t>
                  </w:r>
                </w:p>
              </w:tc>
              <w:tc>
                <w:tcPr>
                  <w:tcW w:w="234" w:type="pct"/>
                  <w:tcBorders>
                    <w:right w:val="single" w:sz="12" w:space="0" w:color="auto"/>
                  </w:tcBorders>
                  <w:vAlign w:val="center"/>
                </w:tcPr>
                <w:p w14:paraId="36C76577" w14:textId="06252F44" w:rsidR="009E6652" w:rsidRPr="0058740A" w:rsidRDefault="0058740A" w:rsidP="000716A8">
                  <w:pPr>
                    <w:jc w:val="center"/>
                    <w:rPr>
                      <w:rFonts w:eastAsia="Times New Roman"/>
                      <w:sz w:val="16"/>
                      <w:szCs w:val="16"/>
                      <w:lang w:eastAsia="es-CL"/>
                    </w:rPr>
                  </w:pPr>
                  <w:r w:rsidRPr="0058740A">
                    <w:rPr>
                      <w:rFonts w:eastAsia="Times New Roman"/>
                      <w:sz w:val="16"/>
                      <w:szCs w:val="16"/>
                      <w:lang w:eastAsia="es-CL"/>
                    </w:rPr>
                    <w:t>*</w:t>
                  </w:r>
                </w:p>
              </w:tc>
              <w:tc>
                <w:tcPr>
                  <w:tcW w:w="316" w:type="pct"/>
                  <w:tcBorders>
                    <w:left w:val="single" w:sz="12" w:space="0" w:color="auto"/>
                    <w:right w:val="single" w:sz="12" w:space="0" w:color="auto"/>
                  </w:tcBorders>
                  <w:shd w:val="clear" w:color="auto" w:fill="auto"/>
                  <w:noWrap/>
                  <w:vAlign w:val="center"/>
                </w:tcPr>
                <w:p w14:paraId="13D600AA"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shd w:val="clear" w:color="auto" w:fill="auto"/>
                  <w:noWrap/>
                  <w:vAlign w:val="center"/>
                </w:tcPr>
                <w:p w14:paraId="13E44510"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373A3F58"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shd w:val="clear" w:color="auto" w:fill="auto"/>
                  <w:noWrap/>
                  <w:vAlign w:val="center"/>
                </w:tcPr>
                <w:p w14:paraId="509CE637"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2E389E41"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vAlign w:val="center"/>
                </w:tcPr>
                <w:p w14:paraId="4D1BE806"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w:t>
                  </w:r>
                </w:p>
              </w:tc>
              <w:tc>
                <w:tcPr>
                  <w:tcW w:w="276" w:type="pct"/>
                  <w:tcBorders>
                    <w:right w:val="single" w:sz="12" w:space="0" w:color="auto"/>
                  </w:tcBorders>
                  <w:vAlign w:val="center"/>
                </w:tcPr>
                <w:p w14:paraId="6DD30378" w14:textId="65D208B1" w:rsidR="009E6652" w:rsidRPr="00590D70" w:rsidRDefault="00213797" w:rsidP="000716A8">
                  <w:pPr>
                    <w:jc w:val="center"/>
                    <w:rPr>
                      <w:sz w:val="16"/>
                      <w:szCs w:val="16"/>
                    </w:rPr>
                  </w:pPr>
                  <w:r>
                    <w:rPr>
                      <w:sz w:val="16"/>
                      <w:szCs w:val="16"/>
                    </w:rPr>
                    <w:t>-</w:t>
                  </w:r>
                </w:p>
              </w:tc>
              <w:tc>
                <w:tcPr>
                  <w:tcW w:w="276" w:type="pct"/>
                  <w:tcBorders>
                    <w:left w:val="single" w:sz="12" w:space="0" w:color="auto"/>
                  </w:tcBorders>
                  <w:vAlign w:val="center"/>
                </w:tcPr>
                <w:p w14:paraId="44386183" w14:textId="7910B74F"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521DCB4F" w14:textId="5FF94716" w:rsidR="009E6652" w:rsidRPr="00590D70" w:rsidRDefault="00D73446" w:rsidP="000716A8">
                  <w:pPr>
                    <w:jc w:val="center"/>
                    <w:rPr>
                      <w:sz w:val="16"/>
                      <w:szCs w:val="16"/>
                    </w:rPr>
                  </w:pPr>
                  <w:r>
                    <w:rPr>
                      <w:sz w:val="16"/>
                      <w:szCs w:val="16"/>
                    </w:rPr>
                    <w:t>-</w:t>
                  </w:r>
                </w:p>
              </w:tc>
              <w:tc>
                <w:tcPr>
                  <w:tcW w:w="1369" w:type="pct"/>
                  <w:tcBorders>
                    <w:left w:val="single" w:sz="12" w:space="0" w:color="auto"/>
                    <w:right w:val="single" w:sz="12" w:space="0" w:color="auto"/>
                  </w:tcBorders>
                </w:tcPr>
                <w:p w14:paraId="42A101CD" w14:textId="3C1A2582" w:rsidR="009E6652" w:rsidRPr="00590D70" w:rsidRDefault="009E6652" w:rsidP="000716A8">
                  <w:pPr>
                    <w:jc w:val="center"/>
                    <w:rPr>
                      <w:sz w:val="16"/>
                      <w:szCs w:val="16"/>
                    </w:rPr>
                  </w:pPr>
                  <w:r w:rsidRPr="00590D70">
                    <w:rPr>
                      <w:sz w:val="16"/>
                      <w:szCs w:val="16"/>
                    </w:rPr>
                    <w:t>No se reporta el parámetro según lo establecido en RCA</w:t>
                  </w:r>
                </w:p>
              </w:tc>
            </w:tr>
            <w:tr w:rsidR="00D73446" w:rsidRPr="00A40805" w14:paraId="0949D30B" w14:textId="77777777" w:rsidTr="00BD139D">
              <w:trPr>
                <w:trHeight w:val="287"/>
                <w:tblHeader/>
                <w:jc w:val="center"/>
              </w:trPr>
              <w:tc>
                <w:tcPr>
                  <w:tcW w:w="419" w:type="pct"/>
                  <w:tcBorders>
                    <w:left w:val="single" w:sz="12" w:space="0" w:color="auto"/>
                  </w:tcBorders>
                  <w:shd w:val="clear" w:color="auto" w:fill="auto"/>
                  <w:noWrap/>
                  <w:vAlign w:val="center"/>
                </w:tcPr>
                <w:p w14:paraId="5D1634E0" w14:textId="77777777" w:rsidR="009E6652" w:rsidRPr="00590D70" w:rsidRDefault="009E6652" w:rsidP="000716A8">
                  <w:pPr>
                    <w:jc w:val="center"/>
                    <w:rPr>
                      <w:rFonts w:eastAsia="Times New Roman"/>
                      <w:sz w:val="16"/>
                      <w:szCs w:val="16"/>
                      <w:lang w:eastAsia="es-CL"/>
                    </w:rPr>
                  </w:pPr>
                  <w:r w:rsidRPr="00590D70">
                    <w:rPr>
                      <w:sz w:val="16"/>
                      <w:szCs w:val="16"/>
                    </w:rPr>
                    <w:t>Dióxido de Cloro</w:t>
                  </w:r>
                </w:p>
              </w:tc>
              <w:tc>
                <w:tcPr>
                  <w:tcW w:w="452" w:type="pct"/>
                  <w:shd w:val="clear" w:color="auto" w:fill="auto"/>
                  <w:noWrap/>
                  <w:vAlign w:val="center"/>
                </w:tcPr>
                <w:p w14:paraId="37F74ADE" w14:textId="5B9309D6" w:rsidR="009E6652" w:rsidRPr="0058740A" w:rsidRDefault="0058740A" w:rsidP="000716A8">
                  <w:pPr>
                    <w:jc w:val="center"/>
                    <w:rPr>
                      <w:rFonts w:eastAsia="Times New Roman"/>
                      <w:sz w:val="16"/>
                      <w:szCs w:val="16"/>
                      <w:lang w:eastAsia="es-CL"/>
                    </w:rPr>
                  </w:pPr>
                  <w:r w:rsidRPr="0058740A">
                    <w:rPr>
                      <w:sz w:val="16"/>
                      <w:szCs w:val="16"/>
                    </w:rPr>
                    <w:t>*</w:t>
                  </w:r>
                </w:p>
              </w:tc>
              <w:tc>
                <w:tcPr>
                  <w:tcW w:w="234" w:type="pct"/>
                  <w:tcBorders>
                    <w:right w:val="single" w:sz="12" w:space="0" w:color="auto"/>
                  </w:tcBorders>
                  <w:vAlign w:val="center"/>
                </w:tcPr>
                <w:p w14:paraId="25000A28" w14:textId="32ED312F" w:rsidR="009E6652" w:rsidRPr="0058740A" w:rsidRDefault="0058740A" w:rsidP="000716A8">
                  <w:pPr>
                    <w:jc w:val="center"/>
                    <w:rPr>
                      <w:rFonts w:eastAsia="Times New Roman"/>
                      <w:sz w:val="16"/>
                      <w:szCs w:val="16"/>
                      <w:lang w:eastAsia="es-CL"/>
                    </w:rPr>
                  </w:pPr>
                  <w:r w:rsidRPr="0058740A">
                    <w:rPr>
                      <w:rFonts w:eastAsia="Times New Roman"/>
                      <w:sz w:val="16"/>
                      <w:szCs w:val="16"/>
                      <w:lang w:eastAsia="es-CL"/>
                    </w:rPr>
                    <w:t>*</w:t>
                  </w:r>
                </w:p>
              </w:tc>
              <w:tc>
                <w:tcPr>
                  <w:tcW w:w="316" w:type="pct"/>
                  <w:tcBorders>
                    <w:left w:val="single" w:sz="12" w:space="0" w:color="auto"/>
                    <w:right w:val="single" w:sz="12" w:space="0" w:color="auto"/>
                  </w:tcBorders>
                  <w:shd w:val="clear" w:color="auto" w:fill="auto"/>
                  <w:noWrap/>
                  <w:vAlign w:val="center"/>
                </w:tcPr>
                <w:p w14:paraId="42EF93EA"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shd w:val="clear" w:color="auto" w:fill="auto"/>
                  <w:noWrap/>
                  <w:vAlign w:val="center"/>
                </w:tcPr>
                <w:p w14:paraId="7C0A5032"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32B3865A"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shd w:val="clear" w:color="auto" w:fill="auto"/>
                  <w:noWrap/>
                  <w:vAlign w:val="center"/>
                </w:tcPr>
                <w:p w14:paraId="2C35EBA9"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2B9E7861" w14:textId="77777777" w:rsidR="009E6652" w:rsidRPr="00590D70" w:rsidRDefault="009E6652" w:rsidP="000716A8">
                  <w:pPr>
                    <w:jc w:val="center"/>
                    <w:rPr>
                      <w:sz w:val="16"/>
                      <w:szCs w:val="16"/>
                    </w:rPr>
                  </w:pPr>
                  <w:r w:rsidRPr="00590D70">
                    <w:rPr>
                      <w:rFonts w:eastAsia="Times New Roman"/>
                      <w:sz w:val="16"/>
                      <w:szCs w:val="16"/>
                      <w:lang w:eastAsia="es-CL"/>
                    </w:rPr>
                    <w:t>-</w:t>
                  </w:r>
                </w:p>
              </w:tc>
              <w:tc>
                <w:tcPr>
                  <w:tcW w:w="276" w:type="pct"/>
                  <w:tcBorders>
                    <w:left w:val="single" w:sz="12" w:space="0" w:color="auto"/>
                  </w:tcBorders>
                  <w:vAlign w:val="center"/>
                </w:tcPr>
                <w:p w14:paraId="797CEDBD" w14:textId="77777777"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w:t>
                  </w:r>
                </w:p>
              </w:tc>
              <w:tc>
                <w:tcPr>
                  <w:tcW w:w="276" w:type="pct"/>
                  <w:tcBorders>
                    <w:right w:val="single" w:sz="12" w:space="0" w:color="auto"/>
                  </w:tcBorders>
                  <w:vAlign w:val="center"/>
                </w:tcPr>
                <w:p w14:paraId="4C4B939E" w14:textId="45A4546E" w:rsidR="009E6652" w:rsidRPr="00590D70" w:rsidRDefault="00213797" w:rsidP="000716A8">
                  <w:pPr>
                    <w:jc w:val="center"/>
                    <w:rPr>
                      <w:sz w:val="16"/>
                      <w:szCs w:val="16"/>
                    </w:rPr>
                  </w:pPr>
                  <w:r>
                    <w:rPr>
                      <w:sz w:val="16"/>
                      <w:szCs w:val="16"/>
                    </w:rPr>
                    <w:t>-</w:t>
                  </w:r>
                </w:p>
              </w:tc>
              <w:tc>
                <w:tcPr>
                  <w:tcW w:w="276" w:type="pct"/>
                  <w:tcBorders>
                    <w:left w:val="single" w:sz="12" w:space="0" w:color="auto"/>
                  </w:tcBorders>
                  <w:vAlign w:val="center"/>
                </w:tcPr>
                <w:p w14:paraId="55FC11EB" w14:textId="11553B6D"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0D5F9192" w14:textId="792904AF" w:rsidR="009E6652" w:rsidRPr="00590D70" w:rsidRDefault="00D73446" w:rsidP="000716A8">
                  <w:pPr>
                    <w:jc w:val="center"/>
                    <w:rPr>
                      <w:sz w:val="16"/>
                      <w:szCs w:val="16"/>
                    </w:rPr>
                  </w:pPr>
                  <w:r>
                    <w:rPr>
                      <w:sz w:val="16"/>
                      <w:szCs w:val="16"/>
                    </w:rPr>
                    <w:t>-</w:t>
                  </w:r>
                </w:p>
              </w:tc>
              <w:tc>
                <w:tcPr>
                  <w:tcW w:w="1369" w:type="pct"/>
                  <w:tcBorders>
                    <w:left w:val="single" w:sz="12" w:space="0" w:color="auto"/>
                    <w:right w:val="single" w:sz="12" w:space="0" w:color="auto"/>
                  </w:tcBorders>
                </w:tcPr>
                <w:p w14:paraId="48B956F5" w14:textId="5C0D82CB" w:rsidR="009E6652" w:rsidRPr="00590D70" w:rsidRDefault="009E6652" w:rsidP="000716A8">
                  <w:pPr>
                    <w:jc w:val="center"/>
                    <w:rPr>
                      <w:sz w:val="16"/>
                      <w:szCs w:val="16"/>
                    </w:rPr>
                  </w:pPr>
                  <w:r w:rsidRPr="00590D70">
                    <w:rPr>
                      <w:sz w:val="16"/>
                      <w:szCs w:val="16"/>
                    </w:rPr>
                    <w:t>No se reporta el parámetro según lo establecido en RCA.</w:t>
                  </w:r>
                </w:p>
              </w:tc>
            </w:tr>
            <w:tr w:rsidR="00D73446" w:rsidRPr="00A40805" w14:paraId="52F953B9" w14:textId="77777777" w:rsidTr="00BD139D">
              <w:trPr>
                <w:trHeight w:val="287"/>
                <w:tblHeader/>
                <w:jc w:val="center"/>
              </w:trPr>
              <w:tc>
                <w:tcPr>
                  <w:tcW w:w="419" w:type="pct"/>
                  <w:tcBorders>
                    <w:left w:val="single" w:sz="12" w:space="0" w:color="auto"/>
                  </w:tcBorders>
                  <w:shd w:val="clear" w:color="auto" w:fill="auto"/>
                  <w:noWrap/>
                  <w:vAlign w:val="center"/>
                </w:tcPr>
                <w:p w14:paraId="7031FEE5" w14:textId="77777777" w:rsidR="009E6652" w:rsidRPr="00590D70" w:rsidRDefault="009E6652" w:rsidP="000716A8">
                  <w:pPr>
                    <w:jc w:val="center"/>
                    <w:rPr>
                      <w:sz w:val="16"/>
                      <w:szCs w:val="16"/>
                    </w:rPr>
                  </w:pPr>
                  <w:r w:rsidRPr="00590D70">
                    <w:rPr>
                      <w:sz w:val="16"/>
                      <w:szCs w:val="16"/>
                    </w:rPr>
                    <w:t>Nitrógeno Total</w:t>
                  </w:r>
                </w:p>
              </w:tc>
              <w:tc>
                <w:tcPr>
                  <w:tcW w:w="452" w:type="pct"/>
                  <w:shd w:val="clear" w:color="auto" w:fill="auto"/>
                  <w:noWrap/>
                  <w:vAlign w:val="center"/>
                </w:tcPr>
                <w:p w14:paraId="490C9658" w14:textId="77777777" w:rsidR="009E6652" w:rsidRPr="0058740A" w:rsidRDefault="009E6652" w:rsidP="000716A8">
                  <w:pPr>
                    <w:jc w:val="center"/>
                    <w:rPr>
                      <w:sz w:val="16"/>
                      <w:szCs w:val="16"/>
                    </w:rPr>
                  </w:pPr>
                  <w:r w:rsidRPr="0058740A">
                    <w:rPr>
                      <w:sz w:val="16"/>
                      <w:szCs w:val="16"/>
                    </w:rPr>
                    <w:t>4,2</w:t>
                  </w:r>
                </w:p>
              </w:tc>
              <w:tc>
                <w:tcPr>
                  <w:tcW w:w="234" w:type="pct"/>
                  <w:tcBorders>
                    <w:right w:val="single" w:sz="12" w:space="0" w:color="auto"/>
                  </w:tcBorders>
                  <w:vAlign w:val="center"/>
                </w:tcPr>
                <w:p w14:paraId="02F09141" w14:textId="77777777" w:rsidR="009E6652" w:rsidRPr="0058740A" w:rsidRDefault="009E6652" w:rsidP="000716A8">
                  <w:pPr>
                    <w:jc w:val="center"/>
                    <w:rPr>
                      <w:rFonts w:eastAsia="Times New Roman"/>
                      <w:sz w:val="16"/>
                      <w:szCs w:val="16"/>
                      <w:lang w:eastAsia="es-CL"/>
                    </w:rPr>
                  </w:pPr>
                  <w:r w:rsidRPr="0058740A">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5E0C1FA0" w14:textId="0F542114" w:rsidR="009E6652" w:rsidRPr="00590D70" w:rsidRDefault="009E6652" w:rsidP="000716A8">
                  <w:pPr>
                    <w:jc w:val="center"/>
                    <w:rPr>
                      <w:rFonts w:eastAsia="Times New Roman"/>
                      <w:sz w:val="16"/>
                      <w:szCs w:val="16"/>
                      <w:lang w:eastAsia="es-CL"/>
                    </w:rPr>
                  </w:pPr>
                  <w:r w:rsidRPr="00590D70">
                    <w:rPr>
                      <w:rFonts w:ascii="Calibri" w:hAnsi="Calibri"/>
                      <w:sz w:val="16"/>
                      <w:szCs w:val="16"/>
                    </w:rPr>
                    <w:t>2,56</w:t>
                  </w:r>
                </w:p>
              </w:tc>
              <w:tc>
                <w:tcPr>
                  <w:tcW w:w="276" w:type="pct"/>
                  <w:tcBorders>
                    <w:left w:val="single" w:sz="12" w:space="0" w:color="auto"/>
                  </w:tcBorders>
                  <w:shd w:val="clear" w:color="auto" w:fill="auto"/>
                  <w:noWrap/>
                  <w:vAlign w:val="center"/>
                </w:tcPr>
                <w:p w14:paraId="12262B33" w14:textId="19082BF9" w:rsidR="009E6652" w:rsidRPr="00590D70" w:rsidRDefault="009E6652" w:rsidP="000716A8">
                  <w:pPr>
                    <w:jc w:val="center"/>
                    <w:rPr>
                      <w:rFonts w:eastAsia="Times New Roman"/>
                      <w:sz w:val="16"/>
                      <w:szCs w:val="16"/>
                      <w:lang w:eastAsia="es-CL"/>
                    </w:rPr>
                  </w:pPr>
                  <w:r w:rsidRPr="00590D70">
                    <w:rPr>
                      <w:rFonts w:ascii="Calibri" w:hAnsi="Calibri"/>
                      <w:sz w:val="16"/>
                      <w:szCs w:val="16"/>
                    </w:rPr>
                    <w:t>1,83</w:t>
                  </w:r>
                </w:p>
              </w:tc>
              <w:tc>
                <w:tcPr>
                  <w:tcW w:w="276" w:type="pct"/>
                  <w:tcBorders>
                    <w:right w:val="single" w:sz="12" w:space="0" w:color="auto"/>
                  </w:tcBorders>
                  <w:shd w:val="clear" w:color="auto" w:fill="auto"/>
                  <w:noWrap/>
                  <w:vAlign w:val="center"/>
                </w:tcPr>
                <w:p w14:paraId="5D53F07C" w14:textId="2EB995B2" w:rsidR="009E6652" w:rsidRPr="00590D70" w:rsidRDefault="009E6652" w:rsidP="000716A8">
                  <w:pPr>
                    <w:jc w:val="center"/>
                    <w:rPr>
                      <w:rFonts w:eastAsia="Times New Roman"/>
                      <w:sz w:val="16"/>
                      <w:szCs w:val="16"/>
                      <w:lang w:eastAsia="es-CL"/>
                    </w:rPr>
                  </w:pPr>
                  <w:r>
                    <w:rPr>
                      <w:rFonts w:ascii="Calibri" w:hAnsi="Calibri"/>
                      <w:sz w:val="16"/>
                      <w:szCs w:val="16"/>
                    </w:rPr>
                    <w:t>1,65</w:t>
                  </w:r>
                </w:p>
              </w:tc>
              <w:tc>
                <w:tcPr>
                  <w:tcW w:w="276" w:type="pct"/>
                  <w:tcBorders>
                    <w:left w:val="single" w:sz="12" w:space="0" w:color="auto"/>
                  </w:tcBorders>
                  <w:shd w:val="clear" w:color="auto" w:fill="auto"/>
                  <w:noWrap/>
                  <w:vAlign w:val="center"/>
                </w:tcPr>
                <w:p w14:paraId="783D9E49" w14:textId="4919BE6F" w:rsidR="009E6652" w:rsidRPr="00590D70" w:rsidRDefault="009E6652" w:rsidP="000716A8">
                  <w:pPr>
                    <w:jc w:val="center"/>
                    <w:rPr>
                      <w:rFonts w:eastAsia="Times New Roman"/>
                      <w:sz w:val="16"/>
                      <w:szCs w:val="16"/>
                      <w:lang w:eastAsia="es-CL"/>
                    </w:rPr>
                  </w:pPr>
                  <w:r w:rsidRPr="00590D70">
                    <w:rPr>
                      <w:rFonts w:ascii="Calibri" w:hAnsi="Calibri"/>
                      <w:sz w:val="16"/>
                      <w:szCs w:val="16"/>
                    </w:rPr>
                    <w:t>2</w:t>
                  </w:r>
                  <w:r>
                    <w:rPr>
                      <w:rFonts w:ascii="Calibri" w:hAnsi="Calibri"/>
                      <w:sz w:val="16"/>
                      <w:szCs w:val="16"/>
                    </w:rPr>
                    <w:t>,38</w:t>
                  </w:r>
                </w:p>
              </w:tc>
              <w:tc>
                <w:tcPr>
                  <w:tcW w:w="276" w:type="pct"/>
                  <w:tcBorders>
                    <w:right w:val="single" w:sz="12" w:space="0" w:color="auto"/>
                  </w:tcBorders>
                  <w:shd w:val="clear" w:color="auto" w:fill="auto"/>
                  <w:noWrap/>
                  <w:vAlign w:val="center"/>
                </w:tcPr>
                <w:p w14:paraId="6EEE3D2B" w14:textId="66C757A9" w:rsidR="009E6652" w:rsidRPr="00590D70" w:rsidRDefault="009E6652" w:rsidP="000716A8">
                  <w:pPr>
                    <w:jc w:val="center"/>
                    <w:rPr>
                      <w:rFonts w:eastAsia="Times New Roman"/>
                      <w:sz w:val="16"/>
                      <w:szCs w:val="16"/>
                      <w:lang w:eastAsia="es-CL"/>
                    </w:rPr>
                  </w:pPr>
                  <w:r>
                    <w:rPr>
                      <w:rFonts w:ascii="Calibri" w:hAnsi="Calibri"/>
                      <w:sz w:val="16"/>
                      <w:szCs w:val="16"/>
                    </w:rPr>
                    <w:t>2,89</w:t>
                  </w:r>
                </w:p>
              </w:tc>
              <w:tc>
                <w:tcPr>
                  <w:tcW w:w="276" w:type="pct"/>
                  <w:tcBorders>
                    <w:left w:val="single" w:sz="12" w:space="0" w:color="auto"/>
                  </w:tcBorders>
                  <w:vAlign w:val="center"/>
                </w:tcPr>
                <w:p w14:paraId="44AD9521" w14:textId="5BFF04E8" w:rsidR="009E6652" w:rsidRPr="00590D70" w:rsidRDefault="00213797" w:rsidP="000716A8">
                  <w:pPr>
                    <w:jc w:val="center"/>
                    <w:rPr>
                      <w:rFonts w:eastAsia="Times New Roman"/>
                      <w:sz w:val="16"/>
                      <w:szCs w:val="16"/>
                      <w:lang w:eastAsia="es-CL"/>
                    </w:rPr>
                  </w:pPr>
                  <w:r>
                    <w:rPr>
                      <w:rFonts w:ascii="Calibri" w:hAnsi="Calibri"/>
                      <w:sz w:val="16"/>
                      <w:szCs w:val="16"/>
                    </w:rPr>
                    <w:t>2,62</w:t>
                  </w:r>
                </w:p>
              </w:tc>
              <w:tc>
                <w:tcPr>
                  <w:tcW w:w="276" w:type="pct"/>
                  <w:tcBorders>
                    <w:right w:val="single" w:sz="12" w:space="0" w:color="auto"/>
                  </w:tcBorders>
                  <w:vAlign w:val="center"/>
                </w:tcPr>
                <w:p w14:paraId="4658E844" w14:textId="4C47C98A" w:rsidR="009E6652" w:rsidRPr="00590D70" w:rsidRDefault="00213797" w:rsidP="000716A8">
                  <w:pPr>
                    <w:jc w:val="center"/>
                    <w:rPr>
                      <w:sz w:val="16"/>
                      <w:szCs w:val="16"/>
                    </w:rPr>
                  </w:pPr>
                  <w:r>
                    <w:rPr>
                      <w:sz w:val="16"/>
                      <w:szCs w:val="16"/>
                    </w:rPr>
                    <w:t>2,07</w:t>
                  </w:r>
                </w:p>
              </w:tc>
              <w:tc>
                <w:tcPr>
                  <w:tcW w:w="276" w:type="pct"/>
                  <w:tcBorders>
                    <w:left w:val="single" w:sz="12" w:space="0" w:color="auto"/>
                  </w:tcBorders>
                  <w:vAlign w:val="center"/>
                </w:tcPr>
                <w:p w14:paraId="69A4027C" w14:textId="0DD58377" w:rsidR="009E6652" w:rsidRPr="00590D70" w:rsidRDefault="00D73446" w:rsidP="000716A8">
                  <w:pPr>
                    <w:jc w:val="center"/>
                    <w:rPr>
                      <w:sz w:val="16"/>
                      <w:szCs w:val="16"/>
                    </w:rPr>
                  </w:pPr>
                  <w:r>
                    <w:rPr>
                      <w:sz w:val="16"/>
                      <w:szCs w:val="16"/>
                    </w:rPr>
                    <w:t>2,38</w:t>
                  </w:r>
                </w:p>
              </w:tc>
              <w:tc>
                <w:tcPr>
                  <w:tcW w:w="276" w:type="pct"/>
                  <w:tcBorders>
                    <w:right w:val="single" w:sz="12" w:space="0" w:color="auto"/>
                  </w:tcBorders>
                  <w:vAlign w:val="center"/>
                </w:tcPr>
                <w:p w14:paraId="57EEBD68" w14:textId="35A5AAC8" w:rsidR="009E6652" w:rsidRPr="00590D70" w:rsidRDefault="00D73446" w:rsidP="000716A8">
                  <w:pPr>
                    <w:jc w:val="center"/>
                    <w:rPr>
                      <w:sz w:val="16"/>
                      <w:szCs w:val="16"/>
                    </w:rPr>
                  </w:pPr>
                  <w:r>
                    <w:rPr>
                      <w:sz w:val="16"/>
                      <w:szCs w:val="16"/>
                    </w:rPr>
                    <w:t>2,90</w:t>
                  </w:r>
                </w:p>
              </w:tc>
              <w:tc>
                <w:tcPr>
                  <w:tcW w:w="1369" w:type="pct"/>
                  <w:tcBorders>
                    <w:left w:val="single" w:sz="12" w:space="0" w:color="auto"/>
                    <w:right w:val="single" w:sz="12" w:space="0" w:color="auto"/>
                  </w:tcBorders>
                </w:tcPr>
                <w:p w14:paraId="523EEC3A" w14:textId="26605021"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141334BF" w14:textId="77777777" w:rsidTr="00BD139D">
              <w:trPr>
                <w:trHeight w:val="287"/>
                <w:tblHeader/>
                <w:jc w:val="center"/>
              </w:trPr>
              <w:tc>
                <w:tcPr>
                  <w:tcW w:w="419" w:type="pct"/>
                  <w:tcBorders>
                    <w:left w:val="single" w:sz="12" w:space="0" w:color="auto"/>
                  </w:tcBorders>
                  <w:shd w:val="clear" w:color="auto" w:fill="auto"/>
                  <w:noWrap/>
                  <w:vAlign w:val="center"/>
                </w:tcPr>
                <w:p w14:paraId="420DB434" w14:textId="77777777" w:rsidR="009E6652" w:rsidRPr="00590D70" w:rsidRDefault="009E6652" w:rsidP="000716A8">
                  <w:pPr>
                    <w:jc w:val="center"/>
                    <w:rPr>
                      <w:sz w:val="16"/>
                      <w:szCs w:val="16"/>
                    </w:rPr>
                  </w:pPr>
                  <w:r w:rsidRPr="00590D70">
                    <w:rPr>
                      <w:sz w:val="16"/>
                      <w:szCs w:val="16"/>
                    </w:rPr>
                    <w:t>Nitrógeno Total Kjeldahl</w:t>
                  </w:r>
                </w:p>
              </w:tc>
              <w:tc>
                <w:tcPr>
                  <w:tcW w:w="452" w:type="pct"/>
                  <w:shd w:val="clear" w:color="auto" w:fill="auto"/>
                  <w:noWrap/>
                  <w:vAlign w:val="center"/>
                </w:tcPr>
                <w:p w14:paraId="22C6FA1F" w14:textId="508494C4" w:rsidR="009E6652" w:rsidRPr="0058740A" w:rsidRDefault="009E6652" w:rsidP="0058740A">
                  <w:pPr>
                    <w:jc w:val="center"/>
                    <w:rPr>
                      <w:sz w:val="16"/>
                      <w:szCs w:val="16"/>
                    </w:rPr>
                  </w:pPr>
                  <w:r w:rsidRPr="0058740A">
                    <w:rPr>
                      <w:sz w:val="16"/>
                      <w:szCs w:val="16"/>
                    </w:rPr>
                    <w:t>50</w:t>
                  </w:r>
                </w:p>
              </w:tc>
              <w:tc>
                <w:tcPr>
                  <w:tcW w:w="234" w:type="pct"/>
                  <w:tcBorders>
                    <w:right w:val="single" w:sz="12" w:space="0" w:color="auto"/>
                  </w:tcBorders>
                  <w:vAlign w:val="center"/>
                </w:tcPr>
                <w:p w14:paraId="467638D3" w14:textId="21BFD401" w:rsidR="009E6652" w:rsidRPr="0058740A" w:rsidRDefault="009E6652" w:rsidP="005B5005">
                  <w:pPr>
                    <w:jc w:val="center"/>
                    <w:rPr>
                      <w:rFonts w:eastAsia="Times New Roman"/>
                      <w:sz w:val="16"/>
                      <w:szCs w:val="16"/>
                      <w:lang w:eastAsia="es-CL"/>
                    </w:rPr>
                  </w:pPr>
                  <w:r w:rsidRPr="0058740A">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75E267B6" w14:textId="08076575" w:rsidR="009E6652" w:rsidRPr="00590D70" w:rsidRDefault="009E6652" w:rsidP="000716A8">
                  <w:pPr>
                    <w:jc w:val="center"/>
                    <w:rPr>
                      <w:rFonts w:eastAsia="Times New Roman"/>
                      <w:sz w:val="16"/>
                      <w:szCs w:val="16"/>
                      <w:lang w:eastAsia="es-CL"/>
                    </w:rPr>
                  </w:pPr>
                  <w:r w:rsidRPr="00590D70">
                    <w:rPr>
                      <w:rFonts w:ascii="Calibri" w:hAnsi="Calibri"/>
                      <w:sz w:val="16"/>
                      <w:szCs w:val="16"/>
                    </w:rPr>
                    <w:t>2,50</w:t>
                  </w:r>
                </w:p>
              </w:tc>
              <w:tc>
                <w:tcPr>
                  <w:tcW w:w="276" w:type="pct"/>
                  <w:tcBorders>
                    <w:left w:val="single" w:sz="12" w:space="0" w:color="auto"/>
                  </w:tcBorders>
                  <w:shd w:val="clear" w:color="auto" w:fill="auto"/>
                  <w:noWrap/>
                  <w:vAlign w:val="center"/>
                </w:tcPr>
                <w:p w14:paraId="09B19F6A" w14:textId="2E0BE004" w:rsidR="009E6652" w:rsidRPr="00590D70" w:rsidRDefault="009E6652" w:rsidP="000716A8">
                  <w:pPr>
                    <w:jc w:val="center"/>
                    <w:rPr>
                      <w:rFonts w:eastAsia="Times New Roman"/>
                      <w:sz w:val="16"/>
                      <w:szCs w:val="16"/>
                      <w:lang w:eastAsia="es-CL"/>
                    </w:rPr>
                  </w:pPr>
                  <w:r w:rsidRPr="00590D70">
                    <w:rPr>
                      <w:rFonts w:eastAsia="Times New Roman"/>
                      <w:sz w:val="16"/>
                      <w:szCs w:val="16"/>
                      <w:lang w:eastAsia="es-CL"/>
                    </w:rPr>
                    <w:t>1,22</w:t>
                  </w:r>
                </w:p>
              </w:tc>
              <w:tc>
                <w:tcPr>
                  <w:tcW w:w="276" w:type="pct"/>
                  <w:tcBorders>
                    <w:right w:val="single" w:sz="12" w:space="0" w:color="auto"/>
                  </w:tcBorders>
                  <w:shd w:val="clear" w:color="auto" w:fill="auto"/>
                  <w:noWrap/>
                  <w:vAlign w:val="center"/>
                </w:tcPr>
                <w:p w14:paraId="7E3D675E" w14:textId="3239A701" w:rsidR="009E6652" w:rsidRPr="00590D70" w:rsidRDefault="009E6652" w:rsidP="000716A8">
                  <w:pPr>
                    <w:jc w:val="center"/>
                    <w:rPr>
                      <w:rFonts w:eastAsia="Times New Roman"/>
                      <w:sz w:val="16"/>
                      <w:szCs w:val="16"/>
                      <w:lang w:eastAsia="es-CL"/>
                    </w:rPr>
                  </w:pPr>
                  <w:r>
                    <w:rPr>
                      <w:rFonts w:eastAsia="Times New Roman"/>
                      <w:sz w:val="16"/>
                      <w:szCs w:val="16"/>
                      <w:lang w:eastAsia="es-CL"/>
                    </w:rPr>
                    <w:t>1,63</w:t>
                  </w:r>
                </w:p>
              </w:tc>
              <w:tc>
                <w:tcPr>
                  <w:tcW w:w="276" w:type="pct"/>
                  <w:tcBorders>
                    <w:left w:val="single" w:sz="12" w:space="0" w:color="auto"/>
                  </w:tcBorders>
                  <w:shd w:val="clear" w:color="auto" w:fill="auto"/>
                  <w:noWrap/>
                  <w:vAlign w:val="center"/>
                </w:tcPr>
                <w:p w14:paraId="14B37464" w14:textId="7D349C5C" w:rsidR="009E6652" w:rsidRPr="00590D70" w:rsidRDefault="009E6652" w:rsidP="000716A8">
                  <w:pPr>
                    <w:jc w:val="center"/>
                    <w:rPr>
                      <w:rFonts w:eastAsia="Times New Roman"/>
                      <w:sz w:val="16"/>
                      <w:szCs w:val="16"/>
                      <w:lang w:eastAsia="es-CL"/>
                    </w:rPr>
                  </w:pPr>
                  <w:r>
                    <w:rPr>
                      <w:rFonts w:ascii="Calibri" w:hAnsi="Calibri"/>
                      <w:sz w:val="16"/>
                      <w:szCs w:val="16"/>
                    </w:rPr>
                    <w:t>2,31</w:t>
                  </w:r>
                </w:p>
              </w:tc>
              <w:tc>
                <w:tcPr>
                  <w:tcW w:w="276" w:type="pct"/>
                  <w:tcBorders>
                    <w:right w:val="single" w:sz="12" w:space="0" w:color="auto"/>
                  </w:tcBorders>
                  <w:shd w:val="clear" w:color="auto" w:fill="auto"/>
                  <w:noWrap/>
                  <w:vAlign w:val="center"/>
                </w:tcPr>
                <w:p w14:paraId="4384E1E4" w14:textId="69943523" w:rsidR="009E6652" w:rsidRPr="00590D70" w:rsidRDefault="009E6652" w:rsidP="000716A8">
                  <w:pPr>
                    <w:jc w:val="center"/>
                    <w:rPr>
                      <w:rFonts w:eastAsia="Times New Roman"/>
                      <w:sz w:val="16"/>
                      <w:szCs w:val="16"/>
                      <w:lang w:eastAsia="es-CL"/>
                    </w:rPr>
                  </w:pPr>
                  <w:r>
                    <w:rPr>
                      <w:rFonts w:eastAsia="Times New Roman"/>
                      <w:sz w:val="16"/>
                      <w:szCs w:val="16"/>
                      <w:lang w:eastAsia="es-CL"/>
                    </w:rPr>
                    <w:t>2,15</w:t>
                  </w:r>
                </w:p>
              </w:tc>
              <w:tc>
                <w:tcPr>
                  <w:tcW w:w="276" w:type="pct"/>
                  <w:tcBorders>
                    <w:left w:val="single" w:sz="12" w:space="0" w:color="auto"/>
                  </w:tcBorders>
                  <w:vAlign w:val="center"/>
                </w:tcPr>
                <w:p w14:paraId="5BDABF31" w14:textId="0E3030B3" w:rsidR="009E6652" w:rsidRPr="00590D70" w:rsidRDefault="00213797" w:rsidP="000716A8">
                  <w:pPr>
                    <w:jc w:val="center"/>
                    <w:rPr>
                      <w:rFonts w:eastAsia="Times New Roman"/>
                      <w:sz w:val="16"/>
                      <w:szCs w:val="16"/>
                      <w:lang w:eastAsia="es-CL"/>
                    </w:rPr>
                  </w:pPr>
                  <w:r>
                    <w:rPr>
                      <w:rFonts w:eastAsia="Times New Roman"/>
                      <w:sz w:val="16"/>
                      <w:szCs w:val="16"/>
                      <w:lang w:eastAsia="es-CL"/>
                    </w:rPr>
                    <w:t>2,57</w:t>
                  </w:r>
                </w:p>
              </w:tc>
              <w:tc>
                <w:tcPr>
                  <w:tcW w:w="276" w:type="pct"/>
                  <w:tcBorders>
                    <w:right w:val="single" w:sz="12" w:space="0" w:color="auto"/>
                  </w:tcBorders>
                  <w:vAlign w:val="center"/>
                </w:tcPr>
                <w:p w14:paraId="57A4B28D" w14:textId="790B9B34" w:rsidR="009E6652" w:rsidRPr="00590D70" w:rsidRDefault="00213797" w:rsidP="000716A8">
                  <w:pPr>
                    <w:jc w:val="center"/>
                    <w:rPr>
                      <w:sz w:val="16"/>
                      <w:szCs w:val="16"/>
                    </w:rPr>
                  </w:pPr>
                  <w:r>
                    <w:rPr>
                      <w:sz w:val="16"/>
                      <w:szCs w:val="16"/>
                    </w:rPr>
                    <w:t>2,06</w:t>
                  </w:r>
                </w:p>
              </w:tc>
              <w:tc>
                <w:tcPr>
                  <w:tcW w:w="276" w:type="pct"/>
                  <w:tcBorders>
                    <w:left w:val="single" w:sz="12" w:space="0" w:color="auto"/>
                  </w:tcBorders>
                  <w:vAlign w:val="center"/>
                </w:tcPr>
                <w:p w14:paraId="2735A6BB" w14:textId="53212EEA" w:rsidR="009E6652" w:rsidRPr="00590D70" w:rsidRDefault="00D73446" w:rsidP="000716A8">
                  <w:pPr>
                    <w:jc w:val="center"/>
                    <w:rPr>
                      <w:sz w:val="16"/>
                      <w:szCs w:val="16"/>
                    </w:rPr>
                  </w:pPr>
                  <w:r>
                    <w:rPr>
                      <w:sz w:val="16"/>
                      <w:szCs w:val="16"/>
                    </w:rPr>
                    <w:t>2,38</w:t>
                  </w:r>
                </w:p>
              </w:tc>
              <w:tc>
                <w:tcPr>
                  <w:tcW w:w="276" w:type="pct"/>
                  <w:tcBorders>
                    <w:right w:val="single" w:sz="12" w:space="0" w:color="auto"/>
                  </w:tcBorders>
                  <w:vAlign w:val="center"/>
                </w:tcPr>
                <w:p w14:paraId="7C2ABAB7" w14:textId="2F958237" w:rsidR="009E6652" w:rsidRPr="00590D70" w:rsidRDefault="00D73446" w:rsidP="000716A8">
                  <w:pPr>
                    <w:jc w:val="center"/>
                    <w:rPr>
                      <w:sz w:val="16"/>
                      <w:szCs w:val="16"/>
                    </w:rPr>
                  </w:pPr>
                  <w:r>
                    <w:rPr>
                      <w:sz w:val="16"/>
                      <w:szCs w:val="16"/>
                    </w:rPr>
                    <w:t>2,86</w:t>
                  </w:r>
                </w:p>
              </w:tc>
              <w:tc>
                <w:tcPr>
                  <w:tcW w:w="1369" w:type="pct"/>
                  <w:tcBorders>
                    <w:left w:val="single" w:sz="12" w:space="0" w:color="auto"/>
                    <w:right w:val="single" w:sz="12" w:space="0" w:color="auto"/>
                  </w:tcBorders>
                </w:tcPr>
                <w:p w14:paraId="71E5B30F" w14:textId="1906D0E5" w:rsidR="009E6652" w:rsidRPr="00590D70" w:rsidRDefault="00AF34F9" w:rsidP="000716A8">
                  <w:pPr>
                    <w:jc w:val="center"/>
                    <w:rPr>
                      <w:sz w:val="16"/>
                      <w:szCs w:val="16"/>
                    </w:rPr>
                  </w:pPr>
                  <w:r w:rsidRPr="00AF34F9">
                    <w:rPr>
                      <w:sz w:val="16"/>
                      <w:szCs w:val="16"/>
                    </w:rPr>
                    <w:t>Reporta con frecuencia semanal, valores no exceden el límite de RCA.</w:t>
                  </w:r>
                </w:p>
              </w:tc>
            </w:tr>
            <w:tr w:rsidR="00D73446" w:rsidRPr="00A40805" w14:paraId="3D0A7B6D" w14:textId="77777777" w:rsidTr="00BD139D">
              <w:trPr>
                <w:trHeight w:val="287"/>
                <w:tblHeader/>
                <w:jc w:val="center"/>
              </w:trPr>
              <w:tc>
                <w:tcPr>
                  <w:tcW w:w="419" w:type="pct"/>
                  <w:tcBorders>
                    <w:left w:val="single" w:sz="12" w:space="0" w:color="auto"/>
                  </w:tcBorders>
                  <w:shd w:val="clear" w:color="auto" w:fill="auto"/>
                  <w:noWrap/>
                  <w:vAlign w:val="center"/>
                </w:tcPr>
                <w:p w14:paraId="3FDB4540" w14:textId="77777777" w:rsidR="009E6652" w:rsidRPr="00590D70" w:rsidRDefault="009E6652" w:rsidP="000716A8">
                  <w:pPr>
                    <w:jc w:val="center"/>
                    <w:rPr>
                      <w:sz w:val="16"/>
                      <w:szCs w:val="16"/>
                    </w:rPr>
                  </w:pPr>
                  <w:r w:rsidRPr="00590D70">
                    <w:rPr>
                      <w:sz w:val="16"/>
                      <w:szCs w:val="16"/>
                    </w:rPr>
                    <w:t>Fosforo Total</w:t>
                  </w:r>
                </w:p>
              </w:tc>
              <w:tc>
                <w:tcPr>
                  <w:tcW w:w="452" w:type="pct"/>
                  <w:shd w:val="clear" w:color="auto" w:fill="auto"/>
                  <w:noWrap/>
                  <w:vAlign w:val="center"/>
                </w:tcPr>
                <w:p w14:paraId="59FC7520" w14:textId="77777777" w:rsidR="009E6652" w:rsidRPr="0058740A" w:rsidRDefault="009E6652" w:rsidP="000716A8">
                  <w:pPr>
                    <w:jc w:val="center"/>
                    <w:rPr>
                      <w:sz w:val="16"/>
                      <w:szCs w:val="16"/>
                    </w:rPr>
                  </w:pPr>
                  <w:r w:rsidRPr="0058740A">
                    <w:rPr>
                      <w:sz w:val="16"/>
                      <w:szCs w:val="16"/>
                    </w:rPr>
                    <w:t>0,33</w:t>
                  </w:r>
                </w:p>
              </w:tc>
              <w:tc>
                <w:tcPr>
                  <w:tcW w:w="234" w:type="pct"/>
                  <w:tcBorders>
                    <w:right w:val="single" w:sz="12" w:space="0" w:color="auto"/>
                  </w:tcBorders>
                  <w:vAlign w:val="center"/>
                </w:tcPr>
                <w:p w14:paraId="45263467" w14:textId="77777777" w:rsidR="009E6652" w:rsidRPr="0058740A" w:rsidRDefault="009E6652" w:rsidP="000716A8">
                  <w:pPr>
                    <w:jc w:val="center"/>
                    <w:rPr>
                      <w:rFonts w:eastAsia="Times New Roman"/>
                      <w:sz w:val="16"/>
                      <w:szCs w:val="16"/>
                      <w:lang w:eastAsia="es-CL"/>
                    </w:rPr>
                  </w:pPr>
                  <w:r w:rsidRPr="0058740A">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70208AF8" w14:textId="35848889" w:rsidR="009E6652" w:rsidRPr="00590D70" w:rsidRDefault="009E6652" w:rsidP="004B4800">
                  <w:pPr>
                    <w:jc w:val="center"/>
                    <w:rPr>
                      <w:rFonts w:eastAsia="Times New Roman"/>
                      <w:sz w:val="16"/>
                      <w:szCs w:val="16"/>
                      <w:lang w:eastAsia="es-CL"/>
                    </w:rPr>
                  </w:pPr>
                  <w:r w:rsidRPr="00590D70">
                    <w:rPr>
                      <w:rFonts w:ascii="Calibri" w:hAnsi="Calibri"/>
                      <w:sz w:val="16"/>
                      <w:szCs w:val="16"/>
                    </w:rPr>
                    <w:t>&lt;0,015</w:t>
                  </w:r>
                </w:p>
              </w:tc>
              <w:tc>
                <w:tcPr>
                  <w:tcW w:w="276" w:type="pct"/>
                  <w:tcBorders>
                    <w:left w:val="single" w:sz="12" w:space="0" w:color="auto"/>
                  </w:tcBorders>
                  <w:shd w:val="clear" w:color="auto" w:fill="auto"/>
                  <w:noWrap/>
                  <w:vAlign w:val="center"/>
                </w:tcPr>
                <w:p w14:paraId="2B8039A4" w14:textId="6A134720" w:rsidR="009E6652" w:rsidRPr="00590D70" w:rsidRDefault="009E6652" w:rsidP="000716A8">
                  <w:pPr>
                    <w:jc w:val="center"/>
                    <w:rPr>
                      <w:rFonts w:eastAsia="Times New Roman"/>
                      <w:sz w:val="16"/>
                      <w:szCs w:val="16"/>
                      <w:lang w:eastAsia="es-CL"/>
                    </w:rPr>
                  </w:pPr>
                  <w:r w:rsidRPr="00590D70">
                    <w:rPr>
                      <w:rFonts w:ascii="Calibri" w:hAnsi="Calibri"/>
                      <w:sz w:val="16"/>
                      <w:szCs w:val="16"/>
                    </w:rPr>
                    <w:t>&lt;0,015</w:t>
                  </w:r>
                </w:p>
              </w:tc>
              <w:tc>
                <w:tcPr>
                  <w:tcW w:w="276" w:type="pct"/>
                  <w:tcBorders>
                    <w:right w:val="single" w:sz="12" w:space="0" w:color="auto"/>
                  </w:tcBorders>
                  <w:shd w:val="clear" w:color="auto" w:fill="auto"/>
                  <w:noWrap/>
                  <w:vAlign w:val="center"/>
                </w:tcPr>
                <w:p w14:paraId="713011A1" w14:textId="77777777" w:rsidR="009E6652" w:rsidRPr="00590D70" w:rsidRDefault="009E6652" w:rsidP="000716A8">
                  <w:pPr>
                    <w:jc w:val="center"/>
                    <w:rPr>
                      <w:rFonts w:eastAsia="Times New Roman"/>
                      <w:sz w:val="16"/>
                      <w:szCs w:val="16"/>
                      <w:lang w:eastAsia="es-CL"/>
                    </w:rPr>
                  </w:pPr>
                  <w:r w:rsidRPr="00590D70">
                    <w:rPr>
                      <w:rFonts w:ascii="Calibri" w:hAnsi="Calibri"/>
                      <w:sz w:val="16"/>
                      <w:szCs w:val="16"/>
                    </w:rPr>
                    <w:t>&lt;0,015</w:t>
                  </w:r>
                </w:p>
              </w:tc>
              <w:tc>
                <w:tcPr>
                  <w:tcW w:w="276" w:type="pct"/>
                  <w:tcBorders>
                    <w:left w:val="single" w:sz="12" w:space="0" w:color="auto"/>
                  </w:tcBorders>
                  <w:shd w:val="clear" w:color="auto" w:fill="auto"/>
                  <w:noWrap/>
                  <w:vAlign w:val="center"/>
                </w:tcPr>
                <w:p w14:paraId="5C215183" w14:textId="4DC81D61" w:rsidR="009E6652" w:rsidRPr="00590D70" w:rsidRDefault="009E6652" w:rsidP="000716A8">
                  <w:pPr>
                    <w:jc w:val="center"/>
                    <w:rPr>
                      <w:rFonts w:eastAsia="Times New Roman"/>
                      <w:sz w:val="16"/>
                      <w:szCs w:val="16"/>
                      <w:lang w:eastAsia="es-CL"/>
                    </w:rPr>
                  </w:pPr>
                  <w:r w:rsidRPr="0052336B">
                    <w:rPr>
                      <w:rFonts w:ascii="Calibri" w:hAnsi="Calibri"/>
                      <w:sz w:val="16"/>
                      <w:szCs w:val="16"/>
                    </w:rPr>
                    <w:t>&lt;0,015</w:t>
                  </w:r>
                </w:p>
              </w:tc>
              <w:tc>
                <w:tcPr>
                  <w:tcW w:w="276" w:type="pct"/>
                  <w:tcBorders>
                    <w:right w:val="single" w:sz="12" w:space="0" w:color="auto"/>
                  </w:tcBorders>
                  <w:shd w:val="clear" w:color="auto" w:fill="auto"/>
                  <w:noWrap/>
                  <w:vAlign w:val="center"/>
                </w:tcPr>
                <w:p w14:paraId="0540EA88" w14:textId="3F4C25B1" w:rsidR="009E6652" w:rsidRPr="00590D70" w:rsidRDefault="009E6652" w:rsidP="000716A8">
                  <w:pPr>
                    <w:jc w:val="center"/>
                    <w:rPr>
                      <w:rFonts w:eastAsia="Times New Roman"/>
                      <w:sz w:val="16"/>
                      <w:szCs w:val="16"/>
                      <w:lang w:eastAsia="es-CL"/>
                    </w:rPr>
                  </w:pPr>
                  <w:r w:rsidRPr="00344921">
                    <w:rPr>
                      <w:rFonts w:ascii="Calibri" w:hAnsi="Calibri"/>
                      <w:sz w:val="16"/>
                      <w:szCs w:val="16"/>
                    </w:rPr>
                    <w:t>&lt;0,015</w:t>
                  </w:r>
                </w:p>
              </w:tc>
              <w:tc>
                <w:tcPr>
                  <w:tcW w:w="276" w:type="pct"/>
                  <w:tcBorders>
                    <w:left w:val="single" w:sz="12" w:space="0" w:color="auto"/>
                  </w:tcBorders>
                  <w:vAlign w:val="center"/>
                </w:tcPr>
                <w:p w14:paraId="26721203" w14:textId="77777777" w:rsidR="009E6652" w:rsidRPr="00590D70" w:rsidRDefault="009E6652" w:rsidP="000716A8">
                  <w:pPr>
                    <w:jc w:val="center"/>
                    <w:rPr>
                      <w:rFonts w:eastAsia="Times New Roman"/>
                      <w:sz w:val="16"/>
                      <w:szCs w:val="16"/>
                      <w:lang w:eastAsia="es-CL"/>
                    </w:rPr>
                  </w:pPr>
                  <w:r w:rsidRPr="00590D70">
                    <w:rPr>
                      <w:rFonts w:ascii="Calibri" w:hAnsi="Calibri"/>
                      <w:sz w:val="16"/>
                      <w:szCs w:val="16"/>
                    </w:rPr>
                    <w:t>&lt;0,015</w:t>
                  </w:r>
                </w:p>
              </w:tc>
              <w:tc>
                <w:tcPr>
                  <w:tcW w:w="276" w:type="pct"/>
                  <w:tcBorders>
                    <w:right w:val="single" w:sz="12" w:space="0" w:color="auto"/>
                  </w:tcBorders>
                  <w:vAlign w:val="center"/>
                </w:tcPr>
                <w:p w14:paraId="399F2EC0" w14:textId="6341B9E8" w:rsidR="009E6652" w:rsidRPr="00590D70" w:rsidRDefault="00213797" w:rsidP="000716A8">
                  <w:pPr>
                    <w:jc w:val="center"/>
                    <w:rPr>
                      <w:sz w:val="16"/>
                      <w:szCs w:val="16"/>
                    </w:rPr>
                  </w:pPr>
                  <w:r w:rsidRPr="00213797">
                    <w:rPr>
                      <w:sz w:val="16"/>
                      <w:szCs w:val="16"/>
                    </w:rPr>
                    <w:t>&lt;0,015</w:t>
                  </w:r>
                </w:p>
              </w:tc>
              <w:tc>
                <w:tcPr>
                  <w:tcW w:w="276" w:type="pct"/>
                  <w:tcBorders>
                    <w:left w:val="single" w:sz="12" w:space="0" w:color="auto"/>
                  </w:tcBorders>
                  <w:vAlign w:val="center"/>
                </w:tcPr>
                <w:p w14:paraId="462D14BC" w14:textId="124ADB4D" w:rsidR="009E6652" w:rsidRPr="00590D70" w:rsidRDefault="00D73446" w:rsidP="000716A8">
                  <w:pPr>
                    <w:jc w:val="center"/>
                    <w:rPr>
                      <w:sz w:val="16"/>
                      <w:szCs w:val="16"/>
                    </w:rPr>
                  </w:pPr>
                  <w:r w:rsidRPr="00D73446">
                    <w:rPr>
                      <w:sz w:val="16"/>
                      <w:szCs w:val="16"/>
                    </w:rPr>
                    <w:t>&lt;0,015</w:t>
                  </w:r>
                </w:p>
              </w:tc>
              <w:tc>
                <w:tcPr>
                  <w:tcW w:w="276" w:type="pct"/>
                  <w:tcBorders>
                    <w:right w:val="single" w:sz="12" w:space="0" w:color="auto"/>
                  </w:tcBorders>
                  <w:vAlign w:val="center"/>
                </w:tcPr>
                <w:p w14:paraId="463562E9" w14:textId="540CE89B" w:rsidR="009E6652" w:rsidRPr="00590D70" w:rsidRDefault="00D73446" w:rsidP="000716A8">
                  <w:pPr>
                    <w:jc w:val="center"/>
                    <w:rPr>
                      <w:sz w:val="16"/>
                      <w:szCs w:val="16"/>
                    </w:rPr>
                  </w:pPr>
                  <w:r w:rsidRPr="00D73446">
                    <w:rPr>
                      <w:sz w:val="16"/>
                      <w:szCs w:val="16"/>
                    </w:rPr>
                    <w:t>&lt;0,015</w:t>
                  </w:r>
                </w:p>
              </w:tc>
              <w:tc>
                <w:tcPr>
                  <w:tcW w:w="1369" w:type="pct"/>
                  <w:tcBorders>
                    <w:left w:val="single" w:sz="12" w:space="0" w:color="auto"/>
                    <w:right w:val="single" w:sz="12" w:space="0" w:color="auto"/>
                  </w:tcBorders>
                </w:tcPr>
                <w:p w14:paraId="0129D62F" w14:textId="0E49F47F" w:rsidR="009E6652" w:rsidRPr="00590D70" w:rsidRDefault="009E6652" w:rsidP="000716A8">
                  <w:pPr>
                    <w:jc w:val="center"/>
                    <w:rPr>
                      <w:sz w:val="16"/>
                      <w:szCs w:val="16"/>
                    </w:rPr>
                  </w:pPr>
                  <w:r w:rsidRPr="00590D70">
                    <w:rPr>
                      <w:sz w:val="16"/>
                      <w:szCs w:val="16"/>
                    </w:rPr>
                    <w:t>Reporta con frecuencia semanal, valores no exceden el límite de RCA.</w:t>
                  </w:r>
                </w:p>
              </w:tc>
            </w:tr>
            <w:tr w:rsidR="00D73446" w:rsidRPr="00A40805" w14:paraId="5E3B545E" w14:textId="77777777" w:rsidTr="00BD139D">
              <w:trPr>
                <w:trHeight w:val="287"/>
                <w:tblHeader/>
                <w:jc w:val="center"/>
              </w:trPr>
              <w:tc>
                <w:tcPr>
                  <w:tcW w:w="419" w:type="pct"/>
                  <w:tcBorders>
                    <w:left w:val="single" w:sz="12" w:space="0" w:color="auto"/>
                  </w:tcBorders>
                  <w:shd w:val="clear" w:color="auto" w:fill="auto"/>
                  <w:noWrap/>
                  <w:vAlign w:val="center"/>
                </w:tcPr>
                <w:p w14:paraId="562DE0D6" w14:textId="77777777" w:rsidR="009E6652" w:rsidRPr="00590D70" w:rsidRDefault="009E6652" w:rsidP="000716A8">
                  <w:pPr>
                    <w:jc w:val="center"/>
                    <w:rPr>
                      <w:sz w:val="16"/>
                      <w:szCs w:val="16"/>
                    </w:rPr>
                  </w:pPr>
                  <w:r w:rsidRPr="00590D70">
                    <w:rPr>
                      <w:sz w:val="16"/>
                      <w:szCs w:val="16"/>
                    </w:rPr>
                    <w:t>Sulfatos</w:t>
                  </w:r>
                </w:p>
              </w:tc>
              <w:tc>
                <w:tcPr>
                  <w:tcW w:w="452" w:type="pct"/>
                  <w:shd w:val="clear" w:color="auto" w:fill="auto"/>
                  <w:noWrap/>
                  <w:vAlign w:val="center"/>
                </w:tcPr>
                <w:p w14:paraId="391747B0" w14:textId="094C01FE" w:rsidR="009E6652" w:rsidRPr="0058740A" w:rsidRDefault="009E6652" w:rsidP="0058740A">
                  <w:pPr>
                    <w:jc w:val="center"/>
                    <w:rPr>
                      <w:sz w:val="16"/>
                      <w:szCs w:val="16"/>
                    </w:rPr>
                  </w:pPr>
                  <w:r w:rsidRPr="0058740A">
                    <w:rPr>
                      <w:sz w:val="16"/>
                      <w:szCs w:val="16"/>
                    </w:rPr>
                    <w:t>1.000</w:t>
                  </w:r>
                </w:p>
              </w:tc>
              <w:tc>
                <w:tcPr>
                  <w:tcW w:w="234" w:type="pct"/>
                  <w:tcBorders>
                    <w:right w:val="single" w:sz="12" w:space="0" w:color="auto"/>
                  </w:tcBorders>
                  <w:vAlign w:val="center"/>
                </w:tcPr>
                <w:p w14:paraId="4D25EB86" w14:textId="224388E1" w:rsidR="009E6652" w:rsidRPr="0058740A" w:rsidRDefault="009E6652" w:rsidP="005B5005">
                  <w:pPr>
                    <w:jc w:val="center"/>
                    <w:rPr>
                      <w:rFonts w:eastAsia="Times New Roman"/>
                      <w:sz w:val="16"/>
                      <w:szCs w:val="16"/>
                      <w:lang w:eastAsia="es-CL"/>
                    </w:rPr>
                  </w:pPr>
                  <w:r w:rsidRPr="0058740A">
                    <w:rPr>
                      <w:rFonts w:eastAsia="Times New Roman"/>
                      <w:sz w:val="16"/>
                      <w:szCs w:val="16"/>
                      <w:lang w:eastAsia="es-CL"/>
                    </w:rPr>
                    <w:t>mg/l</w:t>
                  </w:r>
                </w:p>
              </w:tc>
              <w:tc>
                <w:tcPr>
                  <w:tcW w:w="316" w:type="pct"/>
                  <w:tcBorders>
                    <w:left w:val="single" w:sz="12" w:space="0" w:color="auto"/>
                    <w:right w:val="single" w:sz="12" w:space="0" w:color="auto"/>
                  </w:tcBorders>
                  <w:shd w:val="clear" w:color="auto" w:fill="auto"/>
                  <w:noWrap/>
                  <w:vAlign w:val="center"/>
                </w:tcPr>
                <w:p w14:paraId="42FCD2F7" w14:textId="3CAEBF0C" w:rsidR="009E6652" w:rsidRPr="00590D70" w:rsidRDefault="009E6652" w:rsidP="000716A8">
                  <w:pPr>
                    <w:jc w:val="center"/>
                    <w:rPr>
                      <w:rFonts w:ascii="Calibri" w:hAnsi="Calibri"/>
                      <w:sz w:val="16"/>
                      <w:szCs w:val="16"/>
                    </w:rPr>
                  </w:pPr>
                  <w:r w:rsidRPr="00590D70">
                    <w:rPr>
                      <w:rFonts w:eastAsia="Times New Roman"/>
                      <w:sz w:val="16"/>
                      <w:szCs w:val="16"/>
                      <w:lang w:eastAsia="es-CL"/>
                    </w:rPr>
                    <w:t>375</w:t>
                  </w:r>
                </w:p>
              </w:tc>
              <w:tc>
                <w:tcPr>
                  <w:tcW w:w="276" w:type="pct"/>
                  <w:tcBorders>
                    <w:left w:val="single" w:sz="12" w:space="0" w:color="auto"/>
                  </w:tcBorders>
                  <w:shd w:val="clear" w:color="auto" w:fill="auto"/>
                  <w:noWrap/>
                  <w:vAlign w:val="center"/>
                </w:tcPr>
                <w:p w14:paraId="78363727" w14:textId="77777777" w:rsidR="009E6652" w:rsidRPr="00590D70" w:rsidRDefault="009E6652" w:rsidP="000716A8">
                  <w:pPr>
                    <w:jc w:val="center"/>
                    <w:rPr>
                      <w:rFonts w:ascii="Calibri" w:hAnsi="Calibri"/>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52EEC2CF" w14:textId="74544775" w:rsidR="009E6652" w:rsidRPr="00590D70" w:rsidRDefault="009E6652" w:rsidP="000716A8">
                  <w:pPr>
                    <w:jc w:val="center"/>
                    <w:rPr>
                      <w:rFonts w:ascii="Calibri" w:hAnsi="Calibri"/>
                      <w:sz w:val="16"/>
                      <w:szCs w:val="16"/>
                    </w:rPr>
                  </w:pPr>
                  <w:r>
                    <w:rPr>
                      <w:rFonts w:eastAsia="Times New Roman"/>
                      <w:sz w:val="16"/>
                      <w:szCs w:val="16"/>
                      <w:lang w:eastAsia="es-CL"/>
                    </w:rPr>
                    <w:t>370</w:t>
                  </w:r>
                </w:p>
              </w:tc>
              <w:tc>
                <w:tcPr>
                  <w:tcW w:w="276" w:type="pct"/>
                  <w:tcBorders>
                    <w:left w:val="single" w:sz="12" w:space="0" w:color="auto"/>
                  </w:tcBorders>
                  <w:shd w:val="clear" w:color="auto" w:fill="auto"/>
                  <w:noWrap/>
                  <w:vAlign w:val="center"/>
                </w:tcPr>
                <w:p w14:paraId="2CB471EA" w14:textId="77777777" w:rsidR="009E6652" w:rsidRPr="00590D70" w:rsidRDefault="009E6652" w:rsidP="000716A8">
                  <w:pPr>
                    <w:jc w:val="center"/>
                    <w:rPr>
                      <w:rFonts w:ascii="Calibri" w:hAnsi="Calibri"/>
                      <w:sz w:val="16"/>
                      <w:szCs w:val="16"/>
                    </w:rPr>
                  </w:pPr>
                  <w:r w:rsidRPr="00590D70">
                    <w:rPr>
                      <w:rFonts w:eastAsia="Times New Roman"/>
                      <w:sz w:val="16"/>
                      <w:szCs w:val="16"/>
                      <w:lang w:eastAsia="es-CL"/>
                    </w:rPr>
                    <w:t>-</w:t>
                  </w:r>
                </w:p>
              </w:tc>
              <w:tc>
                <w:tcPr>
                  <w:tcW w:w="276" w:type="pct"/>
                  <w:tcBorders>
                    <w:right w:val="single" w:sz="12" w:space="0" w:color="auto"/>
                  </w:tcBorders>
                  <w:shd w:val="clear" w:color="auto" w:fill="auto"/>
                  <w:noWrap/>
                  <w:vAlign w:val="center"/>
                </w:tcPr>
                <w:p w14:paraId="2182FB5F" w14:textId="182D19A4" w:rsidR="009E6652" w:rsidRPr="00590D70" w:rsidRDefault="009E6652" w:rsidP="000716A8">
                  <w:pPr>
                    <w:jc w:val="center"/>
                    <w:rPr>
                      <w:rFonts w:ascii="Calibri" w:hAnsi="Calibri"/>
                      <w:sz w:val="16"/>
                      <w:szCs w:val="16"/>
                    </w:rPr>
                  </w:pPr>
                  <w:r>
                    <w:rPr>
                      <w:rFonts w:eastAsia="Times New Roman"/>
                      <w:sz w:val="16"/>
                      <w:szCs w:val="16"/>
                      <w:lang w:eastAsia="es-CL"/>
                    </w:rPr>
                    <w:t>350</w:t>
                  </w:r>
                </w:p>
              </w:tc>
              <w:tc>
                <w:tcPr>
                  <w:tcW w:w="276" w:type="pct"/>
                  <w:tcBorders>
                    <w:left w:val="single" w:sz="12" w:space="0" w:color="auto"/>
                  </w:tcBorders>
                  <w:vAlign w:val="center"/>
                </w:tcPr>
                <w:p w14:paraId="38F22B6D" w14:textId="77777777" w:rsidR="009E6652" w:rsidRPr="00590D70" w:rsidRDefault="009E6652" w:rsidP="000716A8">
                  <w:pPr>
                    <w:jc w:val="center"/>
                    <w:rPr>
                      <w:rFonts w:ascii="Calibri" w:hAnsi="Calibri"/>
                      <w:sz w:val="16"/>
                      <w:szCs w:val="16"/>
                    </w:rPr>
                  </w:pPr>
                  <w:r w:rsidRPr="00590D70">
                    <w:rPr>
                      <w:rFonts w:eastAsia="Times New Roman"/>
                      <w:sz w:val="16"/>
                      <w:szCs w:val="16"/>
                      <w:lang w:eastAsia="es-CL"/>
                    </w:rPr>
                    <w:t>-</w:t>
                  </w:r>
                </w:p>
              </w:tc>
              <w:tc>
                <w:tcPr>
                  <w:tcW w:w="276" w:type="pct"/>
                  <w:tcBorders>
                    <w:right w:val="single" w:sz="12" w:space="0" w:color="auto"/>
                  </w:tcBorders>
                  <w:vAlign w:val="center"/>
                </w:tcPr>
                <w:p w14:paraId="39914D44" w14:textId="0BC4129D" w:rsidR="009E6652" w:rsidRPr="00590D70" w:rsidRDefault="00213797" w:rsidP="000716A8">
                  <w:pPr>
                    <w:jc w:val="center"/>
                    <w:rPr>
                      <w:sz w:val="16"/>
                      <w:szCs w:val="16"/>
                    </w:rPr>
                  </w:pPr>
                  <w:r>
                    <w:rPr>
                      <w:sz w:val="16"/>
                      <w:szCs w:val="16"/>
                    </w:rPr>
                    <w:t>425,0</w:t>
                  </w:r>
                </w:p>
              </w:tc>
              <w:tc>
                <w:tcPr>
                  <w:tcW w:w="276" w:type="pct"/>
                  <w:tcBorders>
                    <w:left w:val="single" w:sz="12" w:space="0" w:color="auto"/>
                  </w:tcBorders>
                  <w:vAlign w:val="center"/>
                </w:tcPr>
                <w:p w14:paraId="5D1FD139" w14:textId="116C4995" w:rsidR="009E6652" w:rsidRPr="00590D70" w:rsidRDefault="00D73446" w:rsidP="000716A8">
                  <w:pPr>
                    <w:jc w:val="center"/>
                    <w:rPr>
                      <w:sz w:val="16"/>
                      <w:szCs w:val="16"/>
                    </w:rPr>
                  </w:pPr>
                  <w:r>
                    <w:rPr>
                      <w:sz w:val="16"/>
                      <w:szCs w:val="16"/>
                    </w:rPr>
                    <w:t>-</w:t>
                  </w:r>
                </w:p>
              </w:tc>
              <w:tc>
                <w:tcPr>
                  <w:tcW w:w="276" w:type="pct"/>
                  <w:tcBorders>
                    <w:right w:val="single" w:sz="12" w:space="0" w:color="auto"/>
                  </w:tcBorders>
                  <w:vAlign w:val="center"/>
                </w:tcPr>
                <w:p w14:paraId="3890BB55" w14:textId="644992F5" w:rsidR="009E6652" w:rsidRPr="00590D70" w:rsidRDefault="00D73446" w:rsidP="000716A8">
                  <w:pPr>
                    <w:jc w:val="center"/>
                    <w:rPr>
                      <w:sz w:val="16"/>
                      <w:szCs w:val="16"/>
                    </w:rPr>
                  </w:pPr>
                  <w:r>
                    <w:rPr>
                      <w:sz w:val="16"/>
                      <w:szCs w:val="16"/>
                    </w:rPr>
                    <w:t>365</w:t>
                  </w:r>
                </w:p>
              </w:tc>
              <w:tc>
                <w:tcPr>
                  <w:tcW w:w="1369" w:type="pct"/>
                  <w:tcBorders>
                    <w:left w:val="single" w:sz="12" w:space="0" w:color="auto"/>
                    <w:right w:val="single" w:sz="12" w:space="0" w:color="auto"/>
                  </w:tcBorders>
                </w:tcPr>
                <w:p w14:paraId="3D78CC1D" w14:textId="12B807F9" w:rsidR="009E6652" w:rsidRPr="00590D70" w:rsidRDefault="00AF34F9" w:rsidP="000716A8">
                  <w:pPr>
                    <w:jc w:val="center"/>
                    <w:rPr>
                      <w:sz w:val="16"/>
                      <w:szCs w:val="16"/>
                    </w:rPr>
                  </w:pPr>
                  <w:r w:rsidRPr="00AF34F9">
                    <w:rPr>
                      <w:sz w:val="16"/>
                      <w:szCs w:val="16"/>
                    </w:rPr>
                    <w:t>Reporta con frecuencia semanal, valores no exceden el límite de RCA.</w:t>
                  </w:r>
                </w:p>
              </w:tc>
            </w:tr>
            <w:tr w:rsidR="00D73446" w:rsidRPr="00A40805" w14:paraId="1214D7DA" w14:textId="77777777" w:rsidTr="00BD139D">
              <w:trPr>
                <w:trHeight w:val="287"/>
                <w:tblHeader/>
                <w:jc w:val="center"/>
              </w:trPr>
              <w:tc>
                <w:tcPr>
                  <w:tcW w:w="419" w:type="pct"/>
                  <w:tcBorders>
                    <w:left w:val="single" w:sz="12" w:space="0" w:color="auto"/>
                    <w:bottom w:val="single" w:sz="12" w:space="0" w:color="auto"/>
                  </w:tcBorders>
                  <w:shd w:val="clear" w:color="auto" w:fill="auto"/>
                  <w:noWrap/>
                  <w:vAlign w:val="center"/>
                </w:tcPr>
                <w:p w14:paraId="25208034" w14:textId="393F2E1C" w:rsidR="009E6652" w:rsidRPr="00590D70" w:rsidRDefault="009E6652" w:rsidP="00590D70">
                  <w:pPr>
                    <w:jc w:val="center"/>
                    <w:rPr>
                      <w:rFonts w:eastAsia="Times New Roman"/>
                      <w:sz w:val="16"/>
                      <w:szCs w:val="16"/>
                      <w:lang w:eastAsia="es-CL"/>
                    </w:rPr>
                  </w:pPr>
                  <w:r w:rsidRPr="00590D70">
                    <w:rPr>
                      <w:sz w:val="16"/>
                      <w:szCs w:val="16"/>
                    </w:rPr>
                    <w:t xml:space="preserve">Color </w:t>
                  </w:r>
                </w:p>
              </w:tc>
              <w:tc>
                <w:tcPr>
                  <w:tcW w:w="452" w:type="pct"/>
                  <w:tcBorders>
                    <w:bottom w:val="single" w:sz="12" w:space="0" w:color="auto"/>
                  </w:tcBorders>
                  <w:shd w:val="clear" w:color="auto" w:fill="auto"/>
                  <w:noWrap/>
                  <w:vAlign w:val="center"/>
                </w:tcPr>
                <w:p w14:paraId="6AE30D80" w14:textId="60D7276D" w:rsidR="009E6652" w:rsidRPr="00590D70" w:rsidRDefault="009E6652" w:rsidP="000716A8">
                  <w:pPr>
                    <w:jc w:val="center"/>
                    <w:rPr>
                      <w:rFonts w:eastAsia="Times New Roman"/>
                      <w:sz w:val="16"/>
                      <w:szCs w:val="16"/>
                      <w:lang w:eastAsia="es-CL"/>
                    </w:rPr>
                  </w:pPr>
                  <w:r w:rsidRPr="00590D70">
                    <w:rPr>
                      <w:sz w:val="16"/>
                      <w:szCs w:val="16"/>
                    </w:rPr>
                    <w:t>367</w:t>
                  </w:r>
                </w:p>
              </w:tc>
              <w:tc>
                <w:tcPr>
                  <w:tcW w:w="234" w:type="pct"/>
                  <w:tcBorders>
                    <w:bottom w:val="single" w:sz="12" w:space="0" w:color="auto"/>
                    <w:right w:val="single" w:sz="12" w:space="0" w:color="auto"/>
                  </w:tcBorders>
                  <w:vAlign w:val="center"/>
                </w:tcPr>
                <w:p w14:paraId="2389D3B3" w14:textId="43F51822" w:rsidR="009E6652" w:rsidRPr="00590D70" w:rsidRDefault="0058740A" w:rsidP="000716A8">
                  <w:pPr>
                    <w:jc w:val="center"/>
                    <w:rPr>
                      <w:rFonts w:eastAsia="Times New Roman"/>
                      <w:sz w:val="16"/>
                      <w:szCs w:val="16"/>
                      <w:lang w:eastAsia="es-CL"/>
                    </w:rPr>
                  </w:pPr>
                  <w:r>
                    <w:rPr>
                      <w:rFonts w:eastAsia="Times New Roman"/>
                      <w:sz w:val="16"/>
                      <w:szCs w:val="16"/>
                      <w:lang w:eastAsia="es-CL"/>
                    </w:rPr>
                    <w:t>*</w:t>
                  </w:r>
                </w:p>
              </w:tc>
              <w:tc>
                <w:tcPr>
                  <w:tcW w:w="316" w:type="pct"/>
                  <w:tcBorders>
                    <w:left w:val="single" w:sz="12" w:space="0" w:color="auto"/>
                    <w:bottom w:val="single" w:sz="12" w:space="0" w:color="auto"/>
                    <w:right w:val="single" w:sz="12" w:space="0" w:color="auto"/>
                  </w:tcBorders>
                  <w:shd w:val="clear" w:color="auto" w:fill="auto"/>
                  <w:noWrap/>
                  <w:vAlign w:val="center"/>
                </w:tcPr>
                <w:p w14:paraId="6D06EC64" w14:textId="447B6013" w:rsidR="009E6652" w:rsidRPr="00590D70" w:rsidRDefault="009E6652" w:rsidP="000716A8">
                  <w:pPr>
                    <w:jc w:val="center"/>
                    <w:rPr>
                      <w:sz w:val="16"/>
                      <w:szCs w:val="16"/>
                    </w:rPr>
                  </w:pPr>
                  <w:r w:rsidRPr="00590D70">
                    <w:rPr>
                      <w:rFonts w:eastAsia="Times New Roman"/>
                      <w:sz w:val="16"/>
                      <w:szCs w:val="16"/>
                      <w:lang w:eastAsia="es-CL"/>
                    </w:rPr>
                    <w:t>34</w:t>
                  </w:r>
                </w:p>
              </w:tc>
              <w:tc>
                <w:tcPr>
                  <w:tcW w:w="276" w:type="pct"/>
                  <w:tcBorders>
                    <w:left w:val="single" w:sz="12" w:space="0" w:color="auto"/>
                    <w:bottom w:val="single" w:sz="12" w:space="0" w:color="auto"/>
                  </w:tcBorders>
                  <w:shd w:val="clear" w:color="auto" w:fill="auto"/>
                  <w:noWrap/>
                  <w:vAlign w:val="center"/>
                </w:tcPr>
                <w:p w14:paraId="3DA7BC21" w14:textId="3630BE66" w:rsidR="009E6652" w:rsidRPr="00590D70" w:rsidRDefault="009E6652" w:rsidP="000716A8">
                  <w:pPr>
                    <w:jc w:val="center"/>
                    <w:rPr>
                      <w:sz w:val="16"/>
                      <w:szCs w:val="16"/>
                    </w:rPr>
                  </w:pPr>
                  <w:r w:rsidRPr="00590D70">
                    <w:rPr>
                      <w:rFonts w:eastAsia="Times New Roman"/>
                      <w:sz w:val="16"/>
                      <w:szCs w:val="16"/>
                      <w:lang w:eastAsia="es-CL"/>
                    </w:rPr>
                    <w:t>35</w:t>
                  </w:r>
                </w:p>
              </w:tc>
              <w:tc>
                <w:tcPr>
                  <w:tcW w:w="276" w:type="pct"/>
                  <w:tcBorders>
                    <w:bottom w:val="single" w:sz="12" w:space="0" w:color="auto"/>
                    <w:right w:val="single" w:sz="12" w:space="0" w:color="auto"/>
                  </w:tcBorders>
                  <w:shd w:val="clear" w:color="auto" w:fill="auto"/>
                  <w:noWrap/>
                  <w:vAlign w:val="center"/>
                </w:tcPr>
                <w:p w14:paraId="66E904F1" w14:textId="0448610A" w:rsidR="009E6652" w:rsidRPr="00590D70" w:rsidRDefault="009E6652" w:rsidP="000716A8">
                  <w:pPr>
                    <w:jc w:val="center"/>
                    <w:rPr>
                      <w:sz w:val="16"/>
                      <w:szCs w:val="16"/>
                    </w:rPr>
                  </w:pPr>
                  <w:r>
                    <w:rPr>
                      <w:rFonts w:eastAsia="Times New Roman"/>
                      <w:sz w:val="16"/>
                      <w:szCs w:val="16"/>
                      <w:lang w:eastAsia="es-CL"/>
                    </w:rPr>
                    <w:t>48</w:t>
                  </w:r>
                </w:p>
              </w:tc>
              <w:tc>
                <w:tcPr>
                  <w:tcW w:w="276" w:type="pct"/>
                  <w:tcBorders>
                    <w:left w:val="single" w:sz="12" w:space="0" w:color="auto"/>
                    <w:bottom w:val="single" w:sz="12" w:space="0" w:color="auto"/>
                  </w:tcBorders>
                  <w:shd w:val="clear" w:color="auto" w:fill="auto"/>
                  <w:noWrap/>
                  <w:vAlign w:val="center"/>
                </w:tcPr>
                <w:p w14:paraId="146F9248" w14:textId="25147F3F" w:rsidR="009E6652" w:rsidRPr="00590D70" w:rsidRDefault="009E6652" w:rsidP="000716A8">
                  <w:pPr>
                    <w:jc w:val="center"/>
                    <w:rPr>
                      <w:sz w:val="16"/>
                      <w:szCs w:val="16"/>
                    </w:rPr>
                  </w:pPr>
                  <w:r>
                    <w:rPr>
                      <w:rFonts w:eastAsia="Times New Roman"/>
                      <w:sz w:val="16"/>
                      <w:szCs w:val="16"/>
                      <w:lang w:eastAsia="es-CL"/>
                    </w:rPr>
                    <w:t>50</w:t>
                  </w:r>
                </w:p>
              </w:tc>
              <w:tc>
                <w:tcPr>
                  <w:tcW w:w="276" w:type="pct"/>
                  <w:tcBorders>
                    <w:bottom w:val="single" w:sz="12" w:space="0" w:color="auto"/>
                    <w:right w:val="single" w:sz="12" w:space="0" w:color="auto"/>
                  </w:tcBorders>
                  <w:shd w:val="clear" w:color="auto" w:fill="auto"/>
                  <w:noWrap/>
                  <w:vAlign w:val="center"/>
                </w:tcPr>
                <w:p w14:paraId="174B89E2" w14:textId="70379D47" w:rsidR="009E6652" w:rsidRPr="00590D70" w:rsidRDefault="009E6652" w:rsidP="000716A8">
                  <w:pPr>
                    <w:jc w:val="center"/>
                    <w:rPr>
                      <w:sz w:val="16"/>
                      <w:szCs w:val="16"/>
                    </w:rPr>
                  </w:pPr>
                  <w:r>
                    <w:rPr>
                      <w:rFonts w:eastAsia="Times New Roman"/>
                      <w:sz w:val="16"/>
                      <w:szCs w:val="16"/>
                      <w:lang w:eastAsia="es-CL"/>
                    </w:rPr>
                    <w:t>34</w:t>
                  </w:r>
                </w:p>
              </w:tc>
              <w:tc>
                <w:tcPr>
                  <w:tcW w:w="276" w:type="pct"/>
                  <w:tcBorders>
                    <w:left w:val="single" w:sz="12" w:space="0" w:color="auto"/>
                    <w:bottom w:val="single" w:sz="12" w:space="0" w:color="auto"/>
                  </w:tcBorders>
                  <w:vAlign w:val="center"/>
                </w:tcPr>
                <w:p w14:paraId="47F55FA5" w14:textId="6D19C9BA" w:rsidR="009E6652" w:rsidRPr="00590D70" w:rsidRDefault="00213797" w:rsidP="000716A8">
                  <w:pPr>
                    <w:jc w:val="center"/>
                    <w:rPr>
                      <w:rFonts w:eastAsia="Times New Roman"/>
                      <w:sz w:val="16"/>
                      <w:szCs w:val="16"/>
                      <w:lang w:eastAsia="es-CL"/>
                    </w:rPr>
                  </w:pPr>
                  <w:r>
                    <w:rPr>
                      <w:rFonts w:eastAsia="Times New Roman"/>
                      <w:sz w:val="16"/>
                      <w:szCs w:val="16"/>
                      <w:lang w:eastAsia="es-CL"/>
                    </w:rPr>
                    <w:t>60</w:t>
                  </w:r>
                </w:p>
              </w:tc>
              <w:tc>
                <w:tcPr>
                  <w:tcW w:w="276" w:type="pct"/>
                  <w:tcBorders>
                    <w:bottom w:val="single" w:sz="12" w:space="0" w:color="auto"/>
                    <w:right w:val="single" w:sz="12" w:space="0" w:color="auto"/>
                  </w:tcBorders>
                  <w:vAlign w:val="center"/>
                </w:tcPr>
                <w:p w14:paraId="46448733" w14:textId="44276701" w:rsidR="009E6652" w:rsidRPr="00590D70" w:rsidRDefault="00213797" w:rsidP="000716A8">
                  <w:pPr>
                    <w:jc w:val="center"/>
                    <w:rPr>
                      <w:sz w:val="16"/>
                      <w:szCs w:val="16"/>
                    </w:rPr>
                  </w:pPr>
                  <w:r>
                    <w:rPr>
                      <w:sz w:val="16"/>
                      <w:szCs w:val="16"/>
                    </w:rPr>
                    <w:t>47</w:t>
                  </w:r>
                </w:p>
              </w:tc>
              <w:tc>
                <w:tcPr>
                  <w:tcW w:w="276" w:type="pct"/>
                  <w:tcBorders>
                    <w:left w:val="single" w:sz="12" w:space="0" w:color="auto"/>
                    <w:bottom w:val="single" w:sz="12" w:space="0" w:color="auto"/>
                  </w:tcBorders>
                  <w:vAlign w:val="center"/>
                </w:tcPr>
                <w:p w14:paraId="2926D81C" w14:textId="299E2825" w:rsidR="009E6652" w:rsidRPr="00590D70" w:rsidRDefault="00213797" w:rsidP="000716A8">
                  <w:pPr>
                    <w:jc w:val="center"/>
                    <w:rPr>
                      <w:sz w:val="16"/>
                      <w:szCs w:val="16"/>
                    </w:rPr>
                  </w:pPr>
                  <w:r>
                    <w:rPr>
                      <w:sz w:val="16"/>
                      <w:szCs w:val="16"/>
                    </w:rPr>
                    <w:t>48</w:t>
                  </w:r>
                </w:p>
              </w:tc>
              <w:tc>
                <w:tcPr>
                  <w:tcW w:w="276" w:type="pct"/>
                  <w:tcBorders>
                    <w:bottom w:val="single" w:sz="12" w:space="0" w:color="auto"/>
                    <w:right w:val="single" w:sz="12" w:space="0" w:color="auto"/>
                  </w:tcBorders>
                  <w:vAlign w:val="center"/>
                </w:tcPr>
                <w:p w14:paraId="09248D1D" w14:textId="7597BBA9" w:rsidR="009E6652" w:rsidRPr="00590D70" w:rsidRDefault="00D73446" w:rsidP="000716A8">
                  <w:pPr>
                    <w:jc w:val="center"/>
                    <w:rPr>
                      <w:sz w:val="16"/>
                      <w:szCs w:val="16"/>
                    </w:rPr>
                  </w:pPr>
                  <w:r>
                    <w:rPr>
                      <w:sz w:val="16"/>
                      <w:szCs w:val="16"/>
                    </w:rPr>
                    <w:t>33</w:t>
                  </w:r>
                </w:p>
              </w:tc>
              <w:tc>
                <w:tcPr>
                  <w:tcW w:w="1369" w:type="pct"/>
                  <w:tcBorders>
                    <w:left w:val="single" w:sz="12" w:space="0" w:color="auto"/>
                    <w:bottom w:val="single" w:sz="12" w:space="0" w:color="auto"/>
                    <w:right w:val="single" w:sz="12" w:space="0" w:color="auto"/>
                  </w:tcBorders>
                </w:tcPr>
                <w:p w14:paraId="2B630DCA" w14:textId="32E39698" w:rsidR="009E6652" w:rsidRPr="00590D70" w:rsidRDefault="00AF34F9" w:rsidP="000716A8">
                  <w:pPr>
                    <w:jc w:val="center"/>
                    <w:rPr>
                      <w:sz w:val="16"/>
                      <w:szCs w:val="16"/>
                    </w:rPr>
                  </w:pPr>
                  <w:r w:rsidRPr="00AF34F9">
                    <w:rPr>
                      <w:sz w:val="16"/>
                      <w:szCs w:val="16"/>
                    </w:rPr>
                    <w:t>Reporta con frecuencia semanal, valores no exceden el límite de RCA.</w:t>
                  </w:r>
                </w:p>
              </w:tc>
            </w:tr>
          </w:tbl>
          <w:p w14:paraId="18C5C55E" w14:textId="77777777" w:rsidR="0058740A" w:rsidRPr="0058740A" w:rsidRDefault="0058740A" w:rsidP="0058740A">
            <w:pPr>
              <w:pStyle w:val="Prrafodelista"/>
              <w:ind w:hanging="720"/>
              <w:rPr>
                <w:rFonts w:ascii="Calibri" w:eastAsia="Times New Roman" w:hAnsi="Calibri"/>
                <w:bCs/>
                <w:color w:val="000000"/>
                <w:lang w:eastAsia="es-CL"/>
              </w:rPr>
            </w:pPr>
            <w:r>
              <w:rPr>
                <w:rFonts w:ascii="Calibri" w:eastAsia="Times New Roman" w:hAnsi="Calibri"/>
                <w:b/>
                <w:bCs/>
                <w:color w:val="000000"/>
                <w:lang w:eastAsia="es-CL"/>
              </w:rPr>
              <w:t xml:space="preserve">* </w:t>
            </w:r>
            <w:r w:rsidRPr="0058740A">
              <w:rPr>
                <w:rFonts w:ascii="Calibri" w:eastAsia="Times New Roman" w:hAnsi="Calibri"/>
                <w:bCs/>
                <w:color w:val="000000"/>
                <w:lang w:eastAsia="es-CL"/>
              </w:rPr>
              <w:t>Parámetro no contempla límite ni unidad de medida, en Norma de Emisión o en RCA.</w:t>
            </w:r>
          </w:p>
          <w:p w14:paraId="44A97507" w14:textId="37909A9C" w:rsidR="00D462E4" w:rsidRDefault="00D462E4" w:rsidP="0058740A">
            <w:pPr>
              <w:pStyle w:val="Prrafodelista"/>
              <w:ind w:left="0"/>
              <w:rPr>
                <w:rFonts w:ascii="Calibri" w:eastAsia="Times New Roman" w:hAnsi="Calibri"/>
                <w:b/>
                <w:bCs/>
                <w:color w:val="000000"/>
                <w:lang w:eastAsia="es-CL"/>
              </w:rPr>
            </w:pPr>
          </w:p>
          <w:p w14:paraId="33FB552D" w14:textId="77777777" w:rsidR="00D462E4" w:rsidRDefault="00D462E4" w:rsidP="000716A8">
            <w:pPr>
              <w:pStyle w:val="Prrafodelista"/>
              <w:jc w:val="center"/>
              <w:rPr>
                <w:rFonts w:ascii="Calibri" w:eastAsia="Times New Roman" w:hAnsi="Calibri"/>
                <w:b/>
                <w:bCs/>
                <w:color w:val="000000"/>
                <w:lang w:eastAsia="es-CL"/>
              </w:rPr>
            </w:pPr>
          </w:p>
          <w:p w14:paraId="6DF461BD" w14:textId="77777777" w:rsidR="005B5045" w:rsidRDefault="005B5045" w:rsidP="000716A8">
            <w:pPr>
              <w:pStyle w:val="Prrafodelista"/>
              <w:jc w:val="center"/>
              <w:rPr>
                <w:rFonts w:ascii="Calibri" w:eastAsia="Times New Roman" w:hAnsi="Calibri"/>
                <w:b/>
                <w:bCs/>
                <w:color w:val="000000"/>
                <w:lang w:eastAsia="es-CL"/>
              </w:rPr>
            </w:pPr>
          </w:p>
          <w:p w14:paraId="53568898" w14:textId="77777777" w:rsidR="005B5045" w:rsidRDefault="005B5045" w:rsidP="000716A8">
            <w:pPr>
              <w:pStyle w:val="Prrafodelista"/>
              <w:jc w:val="center"/>
              <w:rPr>
                <w:rFonts w:ascii="Calibri" w:eastAsia="Times New Roman" w:hAnsi="Calibri"/>
                <w:b/>
                <w:bCs/>
                <w:color w:val="000000"/>
                <w:lang w:eastAsia="es-CL"/>
              </w:rPr>
            </w:pPr>
          </w:p>
          <w:p w14:paraId="39C30FA7" w14:textId="77777777" w:rsidR="005B5045" w:rsidRDefault="005B5045" w:rsidP="000716A8">
            <w:pPr>
              <w:pStyle w:val="Prrafodelista"/>
              <w:jc w:val="center"/>
              <w:rPr>
                <w:rFonts w:ascii="Calibri" w:eastAsia="Times New Roman" w:hAnsi="Calibri"/>
                <w:b/>
                <w:bCs/>
                <w:color w:val="000000"/>
                <w:lang w:eastAsia="es-CL"/>
              </w:rPr>
            </w:pPr>
          </w:p>
          <w:p w14:paraId="0B3C4ABE" w14:textId="77777777" w:rsidR="005B5045" w:rsidRDefault="005B5045" w:rsidP="000716A8">
            <w:pPr>
              <w:pStyle w:val="Prrafodelista"/>
              <w:jc w:val="center"/>
              <w:rPr>
                <w:rFonts w:ascii="Calibri" w:eastAsia="Times New Roman" w:hAnsi="Calibri"/>
                <w:b/>
                <w:bCs/>
                <w:color w:val="000000"/>
                <w:lang w:eastAsia="es-CL"/>
              </w:rPr>
            </w:pPr>
          </w:p>
          <w:p w14:paraId="230C2308" w14:textId="77777777" w:rsidR="005B5045" w:rsidRDefault="005B5045" w:rsidP="000716A8">
            <w:pPr>
              <w:pStyle w:val="Prrafodelista"/>
              <w:jc w:val="center"/>
              <w:rPr>
                <w:rFonts w:ascii="Calibri" w:eastAsia="Times New Roman" w:hAnsi="Calibri"/>
                <w:b/>
                <w:bCs/>
                <w:color w:val="000000"/>
                <w:lang w:eastAsia="es-CL"/>
              </w:rPr>
            </w:pPr>
          </w:p>
          <w:p w14:paraId="13613CDA" w14:textId="77777777" w:rsidR="006B090A" w:rsidRPr="0074134B" w:rsidRDefault="006B090A" w:rsidP="003F3D68">
            <w:pPr>
              <w:rPr>
                <w:rFonts w:ascii="Calibri" w:eastAsia="Times New Roman" w:hAnsi="Calibri"/>
                <w:bCs/>
                <w:color w:val="000000"/>
                <w:lang w:eastAsia="es-CL"/>
              </w:rPr>
            </w:pPr>
          </w:p>
        </w:tc>
      </w:tr>
    </w:tbl>
    <w:p w14:paraId="4DF36802" w14:textId="77777777" w:rsidR="00AA3491" w:rsidRDefault="00AA3491"/>
    <w:p w14:paraId="32DC2F8D" w14:textId="77777777" w:rsidR="00996429" w:rsidRDefault="00996429"/>
    <w:tbl>
      <w:tblPr>
        <w:tblW w:w="13687" w:type="dxa"/>
        <w:jc w:val="center"/>
        <w:tblCellMar>
          <w:left w:w="70" w:type="dxa"/>
          <w:right w:w="70" w:type="dxa"/>
        </w:tblCellMar>
        <w:tblLook w:val="04A0" w:firstRow="1" w:lastRow="0" w:firstColumn="1" w:lastColumn="0" w:noHBand="0" w:noVBand="1"/>
      </w:tblPr>
      <w:tblGrid>
        <w:gridCol w:w="6085"/>
        <w:gridCol w:w="7602"/>
      </w:tblGrid>
      <w:tr w:rsidR="006B090A" w:rsidRPr="0025129B" w14:paraId="6B247DD4" w14:textId="77777777" w:rsidTr="00112AE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B4476A" w14:textId="77777777" w:rsidR="006B090A" w:rsidRPr="0025129B" w:rsidRDefault="006B090A" w:rsidP="00112AE5">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B090A" w:rsidRPr="0025129B" w14:paraId="70E7FEB6" w14:textId="77777777" w:rsidTr="00112AE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1FC236D" w14:textId="77777777" w:rsidR="006B090A" w:rsidRPr="0025129B" w:rsidRDefault="006B090A" w:rsidP="00112AE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8CB4794" wp14:editId="6CFB956E">
                  <wp:extent cx="6554054" cy="39560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566369" cy="3963484"/>
                          </a:xfrm>
                          <a:prstGeom prst="rect">
                            <a:avLst/>
                          </a:prstGeom>
                          <a:noFill/>
                        </pic:spPr>
                      </pic:pic>
                    </a:graphicData>
                  </a:graphic>
                </wp:inline>
              </w:drawing>
            </w:r>
          </w:p>
        </w:tc>
      </w:tr>
      <w:tr w:rsidR="006B090A" w:rsidRPr="0025129B" w14:paraId="7FEB073E" w14:textId="77777777" w:rsidTr="00112AE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F237E89" w14:textId="77777777" w:rsidR="006B090A" w:rsidRPr="0025129B" w:rsidRDefault="006B090A" w:rsidP="00112AE5">
            <w:pPr>
              <w:pStyle w:val="Descripcin"/>
              <w:rPr>
                <w:rFonts w:eastAsia="Times New Roman"/>
                <w:color w:val="000000"/>
                <w:lang w:eastAsia="es-CL"/>
              </w:rPr>
            </w:pPr>
            <w:bookmarkStart w:id="128" w:name="_Toc384055325"/>
            <w:bookmarkStart w:id="129" w:name="_Toc384055402"/>
            <w:bookmarkStart w:id="130" w:name="_Toc384635887"/>
            <w:bookmarkStart w:id="131" w:name="_Toc384636125"/>
            <w:r w:rsidRPr="0025129B">
              <w:t>F</w:t>
            </w:r>
            <w:r>
              <w:t>igura 5.</w:t>
            </w:r>
            <w:bookmarkEnd w:id="128"/>
            <w:bookmarkEnd w:id="129"/>
            <w:bookmarkEnd w:id="130"/>
            <w:bookmarkEnd w:id="13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FBA0F55" w14:textId="77777777" w:rsidR="006B090A" w:rsidRPr="0025129B" w:rsidRDefault="006B090A" w:rsidP="00112AE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25129B">
              <w:rPr>
                <w:rFonts w:eastAsia="Times New Roman"/>
                <w:b/>
                <w:color w:val="000000"/>
                <w:sz w:val="18"/>
                <w:szCs w:val="18"/>
                <w:lang w:eastAsia="es-CL"/>
              </w:rPr>
              <w:t>:</w:t>
            </w:r>
            <w:r>
              <w:rPr>
                <w:rFonts w:eastAsia="Times New Roman"/>
                <w:color w:val="000000"/>
                <w:sz w:val="18"/>
                <w:szCs w:val="18"/>
                <w:lang w:eastAsia="es-CL"/>
              </w:rPr>
              <w:t xml:space="preserve"> 18/01/2014</w:t>
            </w:r>
          </w:p>
        </w:tc>
      </w:tr>
      <w:tr w:rsidR="006B090A" w:rsidRPr="0025129B" w14:paraId="2B30B573" w14:textId="77777777" w:rsidTr="00112AE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681CDC8" w14:textId="7F689C70" w:rsidR="006B090A" w:rsidRPr="0025129B" w:rsidRDefault="006B090A" w:rsidP="0043607B">
            <w:pPr>
              <w:rPr>
                <w:rFonts w:eastAsia="Times New Roman"/>
                <w:color w:val="000000"/>
                <w:sz w:val="18"/>
                <w:szCs w:val="18"/>
                <w:lang w:eastAsia="es-CL"/>
              </w:rPr>
            </w:pPr>
            <w:r w:rsidRPr="0025129B">
              <w:rPr>
                <w:rFonts w:eastAsia="Times New Roman"/>
                <w:b/>
                <w:color w:val="000000"/>
                <w:sz w:val="18"/>
                <w:szCs w:val="18"/>
                <w:lang w:eastAsia="es-CL"/>
              </w:rPr>
              <w:t>Descripción de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Comportamiento de los parámetros medidos de forma </w:t>
            </w:r>
            <w:r w:rsidR="0027101A">
              <w:rPr>
                <w:rFonts w:eastAsia="Times New Roman"/>
                <w:color w:val="000000"/>
                <w:sz w:val="18"/>
                <w:szCs w:val="18"/>
                <w:lang w:eastAsia="es-CL"/>
              </w:rPr>
              <w:t>continua</w:t>
            </w:r>
            <w:r>
              <w:rPr>
                <w:rFonts w:eastAsia="Times New Roman"/>
                <w:color w:val="000000"/>
                <w:sz w:val="18"/>
                <w:szCs w:val="18"/>
                <w:lang w:eastAsia="es-CL"/>
              </w:rPr>
              <w:t xml:space="preserve"> en el efluente final de CELCO</w:t>
            </w:r>
            <w:r w:rsidR="000E3FE1">
              <w:rPr>
                <w:rFonts w:eastAsia="Times New Roman"/>
                <w:color w:val="000000"/>
                <w:sz w:val="18"/>
                <w:szCs w:val="18"/>
                <w:lang w:eastAsia="es-CL"/>
              </w:rPr>
              <w:t>, para el día 18/01/2014</w:t>
            </w:r>
            <w:r>
              <w:rPr>
                <w:rFonts w:eastAsia="Times New Roman"/>
                <w:color w:val="000000"/>
                <w:sz w:val="18"/>
                <w:szCs w:val="18"/>
                <w:lang w:eastAsia="es-CL"/>
              </w:rPr>
              <w:t xml:space="preserve">; </w:t>
            </w:r>
            <w:r w:rsidR="000E3FE1">
              <w:rPr>
                <w:rFonts w:eastAsia="Times New Roman"/>
                <w:color w:val="000000"/>
                <w:sz w:val="18"/>
                <w:szCs w:val="18"/>
                <w:lang w:eastAsia="es-CL"/>
              </w:rPr>
              <w:t>T</w:t>
            </w:r>
            <w:r>
              <w:rPr>
                <w:rFonts w:eastAsia="Times New Roman"/>
                <w:color w:val="000000"/>
                <w:sz w:val="18"/>
                <w:szCs w:val="18"/>
                <w:lang w:eastAsia="es-CL"/>
              </w:rPr>
              <w:t>emperatura, pH, Flujo y Conductividad.</w:t>
            </w:r>
          </w:p>
          <w:p w14:paraId="6CC06006" w14:textId="77777777" w:rsidR="006B090A" w:rsidRPr="0025129B" w:rsidRDefault="006B090A" w:rsidP="00112AE5">
            <w:pPr>
              <w:jc w:val="left"/>
              <w:rPr>
                <w:rFonts w:eastAsia="Times New Roman"/>
                <w:color w:val="000000"/>
                <w:sz w:val="18"/>
                <w:szCs w:val="18"/>
                <w:lang w:eastAsia="es-CL"/>
              </w:rPr>
            </w:pPr>
          </w:p>
        </w:tc>
      </w:tr>
      <w:tr w:rsidR="006B090A" w:rsidRPr="0025129B" w14:paraId="548E0E66" w14:textId="77777777" w:rsidTr="00112AE5">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6ADCC94" w14:textId="77777777" w:rsidR="006B090A" w:rsidRPr="0025129B" w:rsidRDefault="006B090A" w:rsidP="00112AE5">
            <w:pPr>
              <w:jc w:val="left"/>
              <w:rPr>
                <w:rFonts w:eastAsia="Times New Roman"/>
                <w:color w:val="000000"/>
                <w:lang w:eastAsia="es-CL"/>
              </w:rPr>
            </w:pPr>
          </w:p>
        </w:tc>
      </w:tr>
    </w:tbl>
    <w:p w14:paraId="5B3A81CE" w14:textId="77777777" w:rsidR="006B090A" w:rsidRDefault="006B090A"/>
    <w:p w14:paraId="6E92AB40" w14:textId="77777777" w:rsidR="006B090A" w:rsidRDefault="006B090A"/>
    <w:p w14:paraId="7DEED1D3" w14:textId="77777777" w:rsidR="00C848B7" w:rsidRDefault="00C848B7"/>
    <w:tbl>
      <w:tblPr>
        <w:tblStyle w:val="Tablaconcuadrcula"/>
        <w:tblW w:w="13788" w:type="dxa"/>
        <w:tblLayout w:type="fixed"/>
        <w:tblLook w:val="04A0" w:firstRow="1" w:lastRow="0" w:firstColumn="1" w:lastColumn="0" w:noHBand="0" w:noVBand="1"/>
      </w:tblPr>
      <w:tblGrid>
        <w:gridCol w:w="3830"/>
        <w:gridCol w:w="9958"/>
      </w:tblGrid>
      <w:tr w:rsidR="003F3D68" w:rsidRPr="0025129B" w14:paraId="4AC76A0A" w14:textId="77777777" w:rsidTr="00420588">
        <w:trPr>
          <w:trHeight w:val="142"/>
        </w:trPr>
        <w:tc>
          <w:tcPr>
            <w:tcW w:w="1389" w:type="pct"/>
          </w:tcPr>
          <w:p w14:paraId="04FF100E" w14:textId="5A1D43BD" w:rsidR="003F3D68" w:rsidRPr="0025129B" w:rsidRDefault="003F3D68" w:rsidP="006D388D">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6D388D">
              <w:rPr>
                <w:b/>
              </w:rPr>
              <w:t>2</w:t>
            </w:r>
          </w:p>
        </w:tc>
        <w:tc>
          <w:tcPr>
            <w:tcW w:w="3611" w:type="pct"/>
          </w:tcPr>
          <w:p w14:paraId="48178EA0" w14:textId="2FBC946F" w:rsidR="003F3D68" w:rsidRPr="0025129B" w:rsidRDefault="003F3D68" w:rsidP="006D388D">
            <w:r w:rsidRPr="0025129B">
              <w:rPr>
                <w:rFonts w:eastAsia="Times New Roman"/>
                <w:b/>
                <w:bCs/>
                <w:color w:val="000000"/>
                <w:lang w:eastAsia="es-CL"/>
              </w:rPr>
              <w:t>Estación</w:t>
            </w:r>
            <w:r w:rsidRPr="0025129B">
              <w:rPr>
                <w:rFonts w:eastAsia="Times New Roman"/>
                <w:color w:val="000000"/>
                <w:lang w:eastAsia="es-CL"/>
              </w:rPr>
              <w:t>:</w:t>
            </w:r>
            <w:r w:rsidR="006D388D">
              <w:rPr>
                <w:rFonts w:eastAsia="Times New Roman"/>
                <w:color w:val="000000"/>
                <w:lang w:eastAsia="es-CL"/>
              </w:rPr>
              <w:t xml:space="preserve"> 1</w:t>
            </w:r>
          </w:p>
        </w:tc>
      </w:tr>
      <w:tr w:rsidR="003F3D68" w:rsidRPr="0025129B" w14:paraId="04BC95A2" w14:textId="77777777" w:rsidTr="00420588">
        <w:trPr>
          <w:trHeight w:val="319"/>
        </w:trPr>
        <w:tc>
          <w:tcPr>
            <w:tcW w:w="5000" w:type="pct"/>
            <w:gridSpan w:val="2"/>
            <w:tcBorders>
              <w:bottom w:val="single" w:sz="4" w:space="0" w:color="auto"/>
            </w:tcBorders>
          </w:tcPr>
          <w:p w14:paraId="163184B3" w14:textId="7C252B88" w:rsidR="003F3D68" w:rsidRPr="0025129B" w:rsidRDefault="003F3D68" w:rsidP="006D388D">
            <w:pPr>
              <w:rPr>
                <w:b/>
              </w:rPr>
            </w:pPr>
            <w:r w:rsidRPr="0025129B">
              <w:rPr>
                <w:b/>
              </w:rPr>
              <w:t xml:space="preserve">Tipo de exigencia según lo indicado en RCA: </w:t>
            </w:r>
            <w:r w:rsidR="006D388D" w:rsidRPr="006D388D">
              <w:rPr>
                <w:b/>
                <w:bCs/>
                <w:lang w:eastAsia="es-CL"/>
              </w:rPr>
              <w:t xml:space="preserve">Plan de seguimiento ambiental </w:t>
            </w:r>
          </w:p>
        </w:tc>
      </w:tr>
      <w:tr w:rsidR="003F3D68" w:rsidRPr="0025129B" w14:paraId="5B8EC497" w14:textId="77777777" w:rsidTr="00420588">
        <w:trPr>
          <w:trHeight w:val="400"/>
        </w:trPr>
        <w:tc>
          <w:tcPr>
            <w:tcW w:w="5000" w:type="pct"/>
            <w:gridSpan w:val="2"/>
            <w:tcBorders>
              <w:bottom w:val="single" w:sz="4" w:space="0" w:color="auto"/>
            </w:tcBorders>
          </w:tcPr>
          <w:p w14:paraId="51C509B8" w14:textId="46BE0874" w:rsidR="003F3D68" w:rsidRPr="0025129B" w:rsidRDefault="003F3D68" w:rsidP="006D388D">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612F008" w14:textId="4233780A" w:rsidR="003F3D68" w:rsidRPr="0027101A" w:rsidRDefault="004169A9" w:rsidP="0027101A">
            <w:pPr>
              <w:pStyle w:val="Prrafodelista"/>
              <w:numPr>
                <w:ilvl w:val="0"/>
                <w:numId w:val="21"/>
              </w:numPr>
              <w:rPr>
                <w:rFonts w:eastAsia="Times New Roman"/>
                <w:bCs/>
                <w:color w:val="000000"/>
                <w:u w:val="single"/>
                <w:lang w:eastAsia="es-CL"/>
              </w:rPr>
            </w:pPr>
            <w:r w:rsidRPr="0027101A">
              <w:rPr>
                <w:rFonts w:eastAsia="Times New Roman"/>
                <w:bCs/>
                <w:color w:val="000000"/>
                <w:u w:val="single"/>
                <w:lang w:eastAsia="es-CL"/>
              </w:rPr>
              <w:t>R</w:t>
            </w:r>
            <w:r w:rsidR="00D55681">
              <w:rPr>
                <w:rFonts w:eastAsia="Times New Roman"/>
                <w:bCs/>
                <w:color w:val="000000"/>
                <w:u w:val="single"/>
                <w:lang w:eastAsia="es-CL"/>
              </w:rPr>
              <w:t xml:space="preserve">esolución Exenta </w:t>
            </w:r>
            <w:r w:rsidRPr="0027101A">
              <w:rPr>
                <w:rFonts w:eastAsia="Times New Roman"/>
                <w:bCs/>
                <w:color w:val="000000"/>
                <w:u w:val="single"/>
                <w:lang w:eastAsia="es-CL"/>
              </w:rPr>
              <w:t>N° 377/2005</w:t>
            </w:r>
            <w:r w:rsidR="003F4352" w:rsidRPr="0027101A">
              <w:rPr>
                <w:rFonts w:eastAsia="Times New Roman"/>
                <w:bCs/>
                <w:color w:val="000000"/>
                <w:u w:val="single"/>
                <w:lang w:eastAsia="es-CL"/>
              </w:rPr>
              <w:t>.</w:t>
            </w:r>
          </w:p>
          <w:p w14:paraId="04EA20B0" w14:textId="29F5AE69" w:rsidR="00E24111" w:rsidRDefault="00E24111" w:rsidP="00E24111">
            <w:pPr>
              <w:rPr>
                <w:rFonts w:eastAsia="Times New Roman"/>
                <w:bCs/>
                <w:i/>
                <w:color w:val="000000"/>
                <w:lang w:eastAsia="es-CL"/>
              </w:rPr>
            </w:pPr>
            <w:r w:rsidRPr="00E24111">
              <w:rPr>
                <w:rFonts w:eastAsia="Times New Roman"/>
                <w:bCs/>
                <w:i/>
                <w:color w:val="000000"/>
                <w:lang w:eastAsia="es-CL"/>
              </w:rPr>
              <w:t xml:space="preserve">“El titular </w:t>
            </w:r>
            <w:r w:rsidR="00845E9A" w:rsidRPr="00E24111">
              <w:rPr>
                <w:rFonts w:eastAsia="Times New Roman"/>
                <w:bCs/>
                <w:i/>
                <w:color w:val="000000"/>
                <w:lang w:eastAsia="es-CL"/>
              </w:rPr>
              <w:t>deberá</w:t>
            </w:r>
            <w:r w:rsidRPr="00E24111">
              <w:rPr>
                <w:rFonts w:eastAsia="Times New Roman"/>
                <w:bCs/>
                <w:i/>
                <w:color w:val="000000"/>
                <w:lang w:eastAsia="es-CL"/>
              </w:rPr>
              <w:t xml:space="preserve"> ajustar los parámetros de su efluente a las condiciones, que a continuación se señalan:</w:t>
            </w:r>
          </w:p>
          <w:p w14:paraId="62F06C81" w14:textId="7A4B26B8" w:rsidR="00E24111" w:rsidRPr="00E24111" w:rsidRDefault="00E24111" w:rsidP="00E24111">
            <w:pPr>
              <w:pStyle w:val="Prrafodelista"/>
              <w:numPr>
                <w:ilvl w:val="0"/>
                <w:numId w:val="28"/>
              </w:numPr>
              <w:rPr>
                <w:rFonts w:eastAsia="Times New Roman"/>
                <w:bCs/>
                <w:i/>
                <w:color w:val="000000"/>
                <w:lang w:eastAsia="es-CL"/>
              </w:rPr>
            </w:pPr>
            <w:r w:rsidRPr="00E24111">
              <w:rPr>
                <w:rFonts w:eastAsia="Times New Roman"/>
                <w:b/>
                <w:bCs/>
                <w:i/>
                <w:color w:val="000000"/>
                <w:lang w:eastAsia="es-CL"/>
              </w:rPr>
              <w:t>Aluminio</w:t>
            </w:r>
            <w:r w:rsidRPr="00E24111">
              <w:rPr>
                <w:rFonts w:eastAsia="Times New Roman"/>
                <w:bCs/>
                <w:i/>
                <w:color w:val="000000"/>
                <w:lang w:eastAsia="es-CL"/>
              </w:rPr>
              <w:t xml:space="preserve">: La RCA no </w:t>
            </w:r>
            <w:r w:rsidR="00845E9A" w:rsidRPr="00E24111">
              <w:rPr>
                <w:rFonts w:eastAsia="Times New Roman"/>
                <w:bCs/>
                <w:i/>
                <w:color w:val="000000"/>
                <w:lang w:eastAsia="es-CL"/>
              </w:rPr>
              <w:t>estableció</w:t>
            </w:r>
            <w:r w:rsidRPr="00E24111">
              <w:rPr>
                <w:rFonts w:eastAsia="Times New Roman"/>
                <w:bCs/>
                <w:i/>
                <w:color w:val="000000"/>
                <w:lang w:eastAsia="es-CL"/>
              </w:rPr>
              <w:t xml:space="preserve"> límite para este parámetro y habida cuenta de la alta vulnerabilidad ambiental del santuario de la Naturaleza se aplicará a modo referencial el DS. 90/2000, optando por el valor 1 mg/L (Tabla 3 para sistemas lacustres). En función del caudal del efluente de la planta “Valdivia”, esta no podrá </w:t>
            </w:r>
            <w:r w:rsidR="00845E9A" w:rsidRPr="00E24111">
              <w:rPr>
                <w:rFonts w:eastAsia="Times New Roman"/>
                <w:bCs/>
                <w:i/>
                <w:color w:val="000000"/>
                <w:lang w:eastAsia="es-CL"/>
              </w:rPr>
              <w:t>exceder</w:t>
            </w:r>
            <w:r w:rsidRPr="00E24111">
              <w:rPr>
                <w:rFonts w:eastAsia="Times New Roman"/>
                <w:bCs/>
                <w:i/>
                <w:color w:val="000000"/>
                <w:lang w:eastAsia="es-CL"/>
              </w:rPr>
              <w:t xml:space="preserve"> la carga </w:t>
            </w:r>
            <w:r w:rsidR="00845E9A" w:rsidRPr="00E24111">
              <w:rPr>
                <w:rFonts w:eastAsia="Times New Roman"/>
                <w:bCs/>
                <w:i/>
                <w:color w:val="000000"/>
                <w:lang w:eastAsia="es-CL"/>
              </w:rPr>
              <w:t>másica</w:t>
            </w:r>
            <w:r w:rsidRPr="00E24111">
              <w:rPr>
                <w:rFonts w:eastAsia="Times New Roman"/>
                <w:bCs/>
                <w:i/>
                <w:color w:val="000000"/>
                <w:lang w:eastAsia="es-CL"/>
              </w:rPr>
              <w:t xml:space="preserve"> de aluminio de 60 Kg./día.</w:t>
            </w:r>
          </w:p>
          <w:p w14:paraId="6CBB0590" w14:textId="4A9A74F3" w:rsidR="00E24111" w:rsidRPr="00E24111" w:rsidRDefault="00E24111" w:rsidP="00E24111">
            <w:pPr>
              <w:pStyle w:val="Prrafodelista"/>
              <w:numPr>
                <w:ilvl w:val="0"/>
                <w:numId w:val="28"/>
              </w:numPr>
              <w:rPr>
                <w:rFonts w:eastAsia="Times New Roman"/>
                <w:bCs/>
                <w:i/>
                <w:color w:val="000000"/>
                <w:lang w:eastAsia="es-CL"/>
              </w:rPr>
            </w:pPr>
            <w:r w:rsidRPr="00E24111">
              <w:rPr>
                <w:rFonts w:eastAsia="Times New Roman"/>
                <w:b/>
                <w:bCs/>
                <w:i/>
                <w:color w:val="000000"/>
                <w:lang w:eastAsia="es-CL"/>
              </w:rPr>
              <w:t>Cloruro</w:t>
            </w:r>
            <w:r w:rsidRPr="00E24111">
              <w:rPr>
                <w:rFonts w:eastAsia="Times New Roman"/>
                <w:bCs/>
                <w:i/>
                <w:color w:val="000000"/>
                <w:lang w:eastAsia="es-CL"/>
              </w:rPr>
              <w:t xml:space="preserve">: La RCA no </w:t>
            </w:r>
            <w:r w:rsidR="00845E9A" w:rsidRPr="00E24111">
              <w:rPr>
                <w:rFonts w:eastAsia="Times New Roman"/>
                <w:bCs/>
                <w:i/>
                <w:color w:val="000000"/>
                <w:lang w:eastAsia="es-CL"/>
              </w:rPr>
              <w:t>estableció</w:t>
            </w:r>
            <w:r w:rsidRPr="00E24111">
              <w:rPr>
                <w:rFonts w:eastAsia="Times New Roman"/>
                <w:bCs/>
                <w:i/>
                <w:color w:val="000000"/>
                <w:lang w:eastAsia="es-CL"/>
              </w:rPr>
              <w:t xml:space="preserve"> límites para el Cloruro. A modo referencial, se aplicará el límite del DS 90/00, esto es la aplicación del valor consignado en la Tabla I, de 400 mg/l con una carga diaria que no puede </w:t>
            </w:r>
            <w:r w:rsidR="00845E9A" w:rsidRPr="00E24111">
              <w:rPr>
                <w:rFonts w:eastAsia="Times New Roman"/>
                <w:bCs/>
                <w:i/>
                <w:color w:val="000000"/>
                <w:lang w:eastAsia="es-CL"/>
              </w:rPr>
              <w:t>exceder</w:t>
            </w:r>
            <w:r w:rsidRPr="00E24111">
              <w:rPr>
                <w:rFonts w:eastAsia="Times New Roman"/>
                <w:bCs/>
                <w:i/>
                <w:color w:val="000000"/>
                <w:lang w:eastAsia="es-CL"/>
              </w:rPr>
              <w:t xml:space="preserve"> de los 24.000 kd/d.</w:t>
            </w:r>
          </w:p>
          <w:p w14:paraId="15925F18" w14:textId="77777777" w:rsidR="00E24111" w:rsidRPr="006F3AB4" w:rsidRDefault="00E24111" w:rsidP="00E24111">
            <w:pPr>
              <w:pStyle w:val="Prrafodelista"/>
              <w:numPr>
                <w:ilvl w:val="0"/>
                <w:numId w:val="28"/>
              </w:numPr>
              <w:rPr>
                <w:rFonts w:eastAsia="Times New Roman"/>
                <w:bCs/>
                <w:color w:val="000000"/>
                <w:lang w:eastAsia="es-CL"/>
              </w:rPr>
            </w:pPr>
            <w:r w:rsidRPr="00E24111">
              <w:rPr>
                <w:rFonts w:eastAsia="Times New Roman"/>
                <w:b/>
                <w:bCs/>
                <w:i/>
                <w:color w:val="000000"/>
                <w:lang w:eastAsia="es-CL"/>
              </w:rPr>
              <w:t>Sulfato</w:t>
            </w:r>
            <w:r w:rsidRPr="00E24111">
              <w:rPr>
                <w:rFonts w:eastAsia="Times New Roman"/>
                <w:bCs/>
                <w:i/>
                <w:color w:val="000000"/>
                <w:lang w:eastAsia="es-CL"/>
              </w:rPr>
              <w:t>: La RCA no estableció límite para este parámetro. Se fija como límite de emisión de sulfato en la RCA, 1 g/L que es el valor que establece el DS 90/2000 en las tablas 1 y 3, para ríos sin capacidad de dilución y sistemas lacustres. Además, se fija como carga máxima 40 ton/día.”</w:t>
            </w:r>
          </w:p>
          <w:p w14:paraId="07370422" w14:textId="77777777" w:rsidR="006F3AB4" w:rsidRDefault="006F3AB4" w:rsidP="006F3AB4">
            <w:pPr>
              <w:pStyle w:val="Prrafodelista"/>
              <w:rPr>
                <w:rFonts w:eastAsia="Times New Roman"/>
                <w:bCs/>
                <w:color w:val="000000"/>
                <w:lang w:eastAsia="es-CL"/>
              </w:rPr>
            </w:pPr>
          </w:p>
          <w:p w14:paraId="4A0CB8B1" w14:textId="461BEC8F" w:rsidR="0015587F" w:rsidRPr="0027101A" w:rsidRDefault="00A03867" w:rsidP="0027101A">
            <w:pPr>
              <w:pStyle w:val="Prrafodelista"/>
              <w:numPr>
                <w:ilvl w:val="0"/>
                <w:numId w:val="21"/>
              </w:numPr>
              <w:rPr>
                <w:rFonts w:eastAsia="Times New Roman"/>
                <w:bCs/>
                <w:color w:val="000000"/>
                <w:u w:val="single"/>
                <w:lang w:eastAsia="es-CL"/>
              </w:rPr>
            </w:pPr>
            <w:r>
              <w:rPr>
                <w:rFonts w:eastAsia="Times New Roman"/>
                <w:bCs/>
                <w:color w:val="000000"/>
                <w:u w:val="single"/>
                <w:lang w:eastAsia="es-CL"/>
              </w:rPr>
              <w:t>Cabe destacar</w:t>
            </w:r>
            <w:r w:rsidR="0015587F">
              <w:rPr>
                <w:rFonts w:eastAsia="Times New Roman"/>
                <w:bCs/>
                <w:color w:val="000000"/>
                <w:u w:val="single"/>
                <w:lang w:eastAsia="es-CL"/>
              </w:rPr>
              <w:t xml:space="preserve"> que la R</w:t>
            </w:r>
            <w:r w:rsidR="00D55681">
              <w:rPr>
                <w:rFonts w:eastAsia="Times New Roman"/>
                <w:bCs/>
                <w:color w:val="000000"/>
                <w:u w:val="single"/>
                <w:lang w:eastAsia="es-CL"/>
              </w:rPr>
              <w:t xml:space="preserve">esolución Exenta N° </w:t>
            </w:r>
            <w:r w:rsidR="0015587F">
              <w:rPr>
                <w:rFonts w:eastAsia="Times New Roman"/>
                <w:bCs/>
                <w:color w:val="000000"/>
                <w:u w:val="single"/>
                <w:lang w:eastAsia="es-CL"/>
              </w:rPr>
              <w:t xml:space="preserve">377/2005, fue objeto de un recurso de reposición por parte de la compañía, - ello según la Ley 19.880 sobre procedimiento administrativo- la que fue resuelta mediante la Resolución N° 461/2005, que rechazó la reposición, confirmando los límites </w:t>
            </w:r>
            <w:r>
              <w:rPr>
                <w:rFonts w:eastAsia="Times New Roman"/>
                <w:bCs/>
                <w:color w:val="000000"/>
                <w:u w:val="single"/>
                <w:lang w:eastAsia="es-CL"/>
              </w:rPr>
              <w:t>para los parámetros, antes mencionados</w:t>
            </w:r>
            <w:r w:rsidR="0015587F">
              <w:rPr>
                <w:rFonts w:eastAsia="Times New Roman"/>
                <w:bCs/>
                <w:color w:val="000000"/>
                <w:u w:val="single"/>
                <w:lang w:eastAsia="es-CL"/>
              </w:rPr>
              <w:t xml:space="preserve">. Dicha resolución </w:t>
            </w:r>
            <w:r>
              <w:rPr>
                <w:rFonts w:eastAsia="Times New Roman"/>
                <w:bCs/>
                <w:color w:val="000000"/>
                <w:u w:val="single"/>
                <w:lang w:eastAsia="es-CL"/>
              </w:rPr>
              <w:t>resolvió</w:t>
            </w:r>
            <w:r w:rsidR="0015587F">
              <w:rPr>
                <w:rFonts w:eastAsia="Times New Roman"/>
                <w:bCs/>
                <w:color w:val="000000"/>
                <w:u w:val="single"/>
                <w:lang w:eastAsia="es-CL"/>
              </w:rPr>
              <w:t>:</w:t>
            </w:r>
          </w:p>
          <w:p w14:paraId="3A2D4E86" w14:textId="77777777" w:rsidR="0015587F" w:rsidRDefault="0015587F" w:rsidP="008524CA">
            <w:pPr>
              <w:rPr>
                <w:rFonts w:eastAsia="Times New Roman"/>
                <w:bCs/>
                <w:color w:val="000000"/>
                <w:u w:val="single"/>
                <w:lang w:eastAsia="es-CL"/>
              </w:rPr>
            </w:pPr>
          </w:p>
          <w:p w14:paraId="61A2520B" w14:textId="1D7B0DD5" w:rsidR="008524CA" w:rsidRDefault="00AA43A1" w:rsidP="008524CA">
            <w:pPr>
              <w:rPr>
                <w:rFonts w:eastAsia="Times New Roman"/>
                <w:bCs/>
                <w:color w:val="000000"/>
                <w:u w:val="single"/>
                <w:lang w:eastAsia="es-CL"/>
              </w:rPr>
            </w:pPr>
            <w:r>
              <w:rPr>
                <w:rFonts w:eastAsia="Times New Roman"/>
                <w:bCs/>
                <w:color w:val="000000"/>
                <w:u w:val="single"/>
                <w:lang w:eastAsia="es-CL"/>
              </w:rPr>
              <w:t>Considerando 8</w:t>
            </w:r>
            <w:r w:rsidR="0015587F">
              <w:rPr>
                <w:rFonts w:eastAsia="Times New Roman"/>
                <w:bCs/>
                <w:color w:val="000000"/>
                <w:u w:val="single"/>
                <w:lang w:eastAsia="es-CL"/>
              </w:rPr>
              <w:t xml:space="preserve"> de la </w:t>
            </w:r>
            <w:r w:rsidR="00EE1FE6">
              <w:rPr>
                <w:rFonts w:eastAsia="Times New Roman"/>
                <w:bCs/>
                <w:color w:val="000000"/>
                <w:u w:val="single"/>
                <w:lang w:eastAsia="es-CL"/>
              </w:rPr>
              <w:t>R</w:t>
            </w:r>
            <w:r w:rsidR="0015587F">
              <w:rPr>
                <w:rFonts w:eastAsia="Times New Roman"/>
                <w:bCs/>
                <w:color w:val="000000"/>
                <w:u w:val="single"/>
                <w:lang w:eastAsia="es-CL"/>
              </w:rPr>
              <w:t xml:space="preserve">esolución </w:t>
            </w:r>
            <w:r w:rsidR="001F1C78">
              <w:rPr>
                <w:rFonts w:eastAsia="Times New Roman"/>
                <w:bCs/>
                <w:color w:val="000000"/>
                <w:u w:val="single"/>
                <w:lang w:eastAsia="es-CL"/>
              </w:rPr>
              <w:t xml:space="preserve">Exenta </w:t>
            </w:r>
            <w:r w:rsidR="0015587F">
              <w:rPr>
                <w:rFonts w:eastAsia="Times New Roman"/>
                <w:bCs/>
                <w:color w:val="000000"/>
                <w:u w:val="single"/>
                <w:lang w:eastAsia="es-CL"/>
              </w:rPr>
              <w:t>N°</w:t>
            </w:r>
            <w:r>
              <w:rPr>
                <w:rFonts w:eastAsia="Times New Roman"/>
                <w:bCs/>
                <w:color w:val="000000"/>
                <w:u w:val="single"/>
                <w:lang w:eastAsia="es-CL"/>
              </w:rPr>
              <w:t>46</w:t>
            </w:r>
            <w:r w:rsidR="00C379D5">
              <w:rPr>
                <w:rFonts w:eastAsia="Times New Roman"/>
                <w:bCs/>
                <w:color w:val="000000"/>
                <w:u w:val="single"/>
                <w:lang w:eastAsia="es-CL"/>
              </w:rPr>
              <w:t>1</w:t>
            </w:r>
            <w:r>
              <w:rPr>
                <w:rFonts w:eastAsia="Times New Roman"/>
                <w:bCs/>
                <w:color w:val="000000"/>
                <w:u w:val="single"/>
                <w:lang w:eastAsia="es-CL"/>
              </w:rPr>
              <w:t>/2005.</w:t>
            </w:r>
          </w:p>
          <w:p w14:paraId="7734918A" w14:textId="1A5FE7DB" w:rsidR="008524CA" w:rsidRDefault="008524CA" w:rsidP="00AA43A1">
            <w:pPr>
              <w:rPr>
                <w:rFonts w:eastAsia="Times New Roman"/>
                <w:bCs/>
                <w:i/>
                <w:color w:val="000000"/>
                <w:lang w:eastAsia="es-CL"/>
              </w:rPr>
            </w:pPr>
            <w:r w:rsidRPr="00AA43A1">
              <w:rPr>
                <w:rFonts w:eastAsia="Times New Roman"/>
                <w:bCs/>
                <w:i/>
                <w:color w:val="000000"/>
                <w:lang w:eastAsia="es-CL"/>
              </w:rPr>
              <w:t xml:space="preserve">“Que seguidamente, en el acápite referido a las “exigencias y estándares impuestos en la resolución a la Planta Valdivia”, el titular sostiene que no se ajustan a la legislación vigente las obligaciones impuestas en la resolución recurrida con relación a los parámetros </w:t>
            </w:r>
            <w:r w:rsidR="00AA43A1" w:rsidRPr="00AA43A1">
              <w:rPr>
                <w:rFonts w:eastAsia="Times New Roman"/>
                <w:bCs/>
                <w:i/>
                <w:color w:val="000000"/>
                <w:lang w:eastAsia="es-CL"/>
              </w:rPr>
              <w:t>aluminio</w:t>
            </w:r>
            <w:r w:rsidRPr="00AA43A1">
              <w:rPr>
                <w:rFonts w:eastAsia="Times New Roman"/>
                <w:bCs/>
                <w:i/>
                <w:color w:val="000000"/>
                <w:lang w:eastAsia="es-CL"/>
              </w:rPr>
              <w:t xml:space="preserve">, cloruro y sulfato, para los cuales se establecen indistintamente </w:t>
            </w:r>
            <w:r w:rsidR="00AA43A1" w:rsidRPr="00AA43A1">
              <w:rPr>
                <w:rFonts w:eastAsia="Times New Roman"/>
                <w:bCs/>
                <w:i/>
                <w:color w:val="000000"/>
                <w:lang w:eastAsia="es-CL"/>
              </w:rPr>
              <w:t>los límites de las Tablas N° 1 y N° 3 del DS. 90/2000. Siendo que de acuerdo al DS. 90 y su Manual de Aplicación, los límites máximos que corresponde aplicar a las descargas líquidas de la industria en cursos de agua fluviales con capacidad de dilución, son los establecidos en la tabla N° 2 del DS. 90. Solicitando reponer la resolución exenta N° 3</w:t>
            </w:r>
            <w:r w:rsidR="00111FAE">
              <w:rPr>
                <w:rFonts w:eastAsia="Times New Roman"/>
                <w:bCs/>
                <w:i/>
                <w:color w:val="000000"/>
                <w:lang w:eastAsia="es-CL"/>
              </w:rPr>
              <w:t>77</w:t>
            </w:r>
            <w:r w:rsidR="00AA43A1" w:rsidRPr="00AA43A1">
              <w:rPr>
                <w:rFonts w:eastAsia="Times New Roman"/>
                <w:bCs/>
                <w:i/>
                <w:color w:val="000000"/>
                <w:lang w:eastAsia="es-CL"/>
              </w:rPr>
              <w:t xml:space="preserve"> de 6 de junio de 2005, en cuanto hace aplicable al efluente liquido de la Planta Valdivia los límites establecidos en las tablas N° 1 y N</w:t>
            </w:r>
            <w:r w:rsidR="007B5916">
              <w:rPr>
                <w:rFonts w:eastAsia="Times New Roman"/>
                <w:bCs/>
                <w:i/>
                <w:color w:val="000000"/>
                <w:lang w:eastAsia="es-CL"/>
              </w:rPr>
              <w:t xml:space="preserve">° </w:t>
            </w:r>
            <w:r w:rsidR="00AA43A1" w:rsidRPr="00AA43A1">
              <w:rPr>
                <w:rFonts w:eastAsia="Times New Roman"/>
                <w:bCs/>
                <w:i/>
                <w:color w:val="000000"/>
                <w:lang w:eastAsia="es-CL"/>
              </w:rPr>
              <w:t>3 del DS 90/2000, debiendo regir para ellos los límites establecidos en la tabla N° 2 del mismo cuerpo normativo.”</w:t>
            </w:r>
          </w:p>
          <w:p w14:paraId="36C044A2" w14:textId="77777777" w:rsidR="00AA43A1" w:rsidRDefault="00AA43A1" w:rsidP="00AA43A1">
            <w:pPr>
              <w:rPr>
                <w:rFonts w:eastAsia="Times New Roman"/>
                <w:bCs/>
                <w:i/>
                <w:color w:val="000000"/>
                <w:lang w:eastAsia="es-CL"/>
              </w:rPr>
            </w:pPr>
          </w:p>
          <w:p w14:paraId="17D946D8" w14:textId="69A5ECD1" w:rsidR="00AA43A1" w:rsidRPr="00AA43A1" w:rsidRDefault="00AA43A1" w:rsidP="00AA43A1">
            <w:pPr>
              <w:rPr>
                <w:rFonts w:eastAsia="Times New Roman"/>
                <w:bCs/>
                <w:color w:val="000000"/>
                <w:u w:val="single"/>
                <w:lang w:eastAsia="es-CL"/>
              </w:rPr>
            </w:pPr>
            <w:r w:rsidRPr="00AA43A1">
              <w:rPr>
                <w:rFonts w:eastAsia="Times New Roman"/>
                <w:bCs/>
                <w:color w:val="000000"/>
                <w:u w:val="single"/>
                <w:lang w:eastAsia="es-CL"/>
              </w:rPr>
              <w:t>Considerando 9</w:t>
            </w:r>
            <w:r w:rsidR="00C379D5">
              <w:rPr>
                <w:rFonts w:eastAsia="Times New Roman"/>
                <w:bCs/>
                <w:color w:val="000000"/>
                <w:u w:val="single"/>
                <w:lang w:eastAsia="es-CL"/>
              </w:rPr>
              <w:t xml:space="preserve"> R</w:t>
            </w:r>
            <w:r w:rsidR="0015587F">
              <w:rPr>
                <w:rFonts w:eastAsia="Times New Roman"/>
                <w:bCs/>
                <w:color w:val="000000"/>
                <w:u w:val="single"/>
                <w:lang w:eastAsia="es-CL"/>
              </w:rPr>
              <w:t xml:space="preserve">esolución </w:t>
            </w:r>
            <w:r w:rsidR="001F1C78">
              <w:rPr>
                <w:rFonts w:eastAsia="Times New Roman"/>
                <w:bCs/>
                <w:color w:val="000000"/>
                <w:u w:val="single"/>
                <w:lang w:eastAsia="es-CL"/>
              </w:rPr>
              <w:t xml:space="preserve">Exenta </w:t>
            </w:r>
            <w:r w:rsidR="00D55681">
              <w:rPr>
                <w:rFonts w:eastAsia="Times New Roman"/>
                <w:bCs/>
                <w:color w:val="000000"/>
                <w:u w:val="single"/>
                <w:lang w:eastAsia="es-CL"/>
              </w:rPr>
              <w:t xml:space="preserve">N° </w:t>
            </w:r>
            <w:r w:rsidR="00C379D5">
              <w:rPr>
                <w:rFonts w:eastAsia="Times New Roman"/>
                <w:bCs/>
                <w:color w:val="000000"/>
                <w:u w:val="single"/>
                <w:lang w:eastAsia="es-CL"/>
              </w:rPr>
              <w:t>461</w:t>
            </w:r>
            <w:r w:rsidRPr="00AA43A1">
              <w:rPr>
                <w:rFonts w:eastAsia="Times New Roman"/>
                <w:bCs/>
                <w:color w:val="000000"/>
                <w:u w:val="single"/>
                <w:lang w:eastAsia="es-CL"/>
              </w:rPr>
              <w:t>/2005.</w:t>
            </w:r>
          </w:p>
          <w:p w14:paraId="4D5989C2" w14:textId="795C8798" w:rsidR="00AA43A1" w:rsidRDefault="00AA43A1" w:rsidP="00AA43A1">
            <w:pPr>
              <w:rPr>
                <w:rFonts w:eastAsia="Times New Roman"/>
                <w:bCs/>
                <w:i/>
                <w:color w:val="000000"/>
                <w:lang w:eastAsia="es-CL"/>
              </w:rPr>
            </w:pPr>
            <w:r>
              <w:rPr>
                <w:rFonts w:eastAsia="Times New Roman"/>
                <w:bCs/>
                <w:i/>
                <w:color w:val="000000"/>
                <w:lang w:eastAsia="es-CL"/>
              </w:rPr>
              <w:t xml:space="preserve">“Que el tema de los efectos y entrada en vigencia del DS. 90/2000, o “Norma de emisión para la regulación de contaminantes asociados a las descargas de residuos líquidos a aguas marinas y continentales superficiales”, especialmente a proyectos evaluados como Estudios de Impacto Ambiental y en los cuales, como es el caso del proyecto “Valdivia”, se dio especial consideración y relevancia al resguardo de las condiciones ambientales del Santuario de la Naturaleza del río Cruces, y se tradujo en un estricto programa de monitoreo para la protección y resguardo de este sitio, dio también lugar al establecimiento del criterio aplicado por la Superintendencia de servicios sanitarios al dictar las resoluciones N° 1368 de 24 de mayo de 2004, y N° 1259 de 6 de mayo de 2005 que aprueban programas de monitoreo de la calidad del efluente generado en el proceso de la Planta Valdivia, tomando como base los parámetros y límites máximos obtenidos como consecuencia del proceso de evaluación ambiental y establecidos en la respectiva Resolución de Calificación Ambiental, todo ello no obstante la vigencia del DS.90 a la fecha de dictación del Programa de Monitoreo. La no-aplicabilidad del contenido de una Resolución de Calificación Ambiental, en lo que a límites máximos de emisión se refiere, por la dictación de una norma posterior que los modifique, sin previa evaluación de las consecuencias ambientales posibles, puede ocasionar en ciertos casos impactos o daños ambientales </w:t>
            </w:r>
            <w:r>
              <w:rPr>
                <w:rFonts w:eastAsia="Times New Roman"/>
                <w:bCs/>
                <w:i/>
                <w:color w:val="000000"/>
                <w:lang w:eastAsia="es-CL"/>
              </w:rPr>
              <w:lastRenderedPageBreak/>
              <w:t>cuya prevención es la esencia de las normas que regulan al Sistema de Evaluación de Impacto Ambiental. Lo anterior tal como ha sido la opinión de los miembros del Comité Operativo de Fiscalización y de la propia Superintendencia de Servicios sanitarios según consta de acta de reunión de ese Comité de fecha 25 de mayo de 2005”</w:t>
            </w:r>
          </w:p>
          <w:p w14:paraId="36AED49F" w14:textId="77777777" w:rsidR="00C379D5" w:rsidRDefault="00C379D5" w:rsidP="00AA43A1">
            <w:pPr>
              <w:rPr>
                <w:rFonts w:eastAsia="Times New Roman"/>
                <w:bCs/>
                <w:i/>
                <w:color w:val="000000"/>
                <w:lang w:eastAsia="es-CL"/>
              </w:rPr>
            </w:pPr>
          </w:p>
          <w:p w14:paraId="1588C2A8" w14:textId="14CE5A2E" w:rsidR="00C379D5" w:rsidRPr="00FE1A46" w:rsidRDefault="00C379D5" w:rsidP="00AA43A1">
            <w:pPr>
              <w:rPr>
                <w:rFonts w:eastAsia="Times New Roman"/>
                <w:bCs/>
                <w:color w:val="000000"/>
                <w:u w:val="single"/>
                <w:lang w:eastAsia="es-CL"/>
              </w:rPr>
            </w:pPr>
            <w:r w:rsidRPr="00FE1A46">
              <w:rPr>
                <w:rFonts w:eastAsia="Times New Roman"/>
                <w:bCs/>
                <w:color w:val="000000"/>
                <w:u w:val="single"/>
                <w:lang w:eastAsia="es-CL"/>
              </w:rPr>
              <w:t xml:space="preserve">Resuelvo II. </w:t>
            </w:r>
            <w:r w:rsidR="00FE1A46" w:rsidRPr="00FE1A46">
              <w:rPr>
                <w:rFonts w:eastAsia="Times New Roman"/>
                <w:bCs/>
                <w:color w:val="000000"/>
                <w:u w:val="single"/>
                <w:lang w:eastAsia="es-CL"/>
              </w:rPr>
              <w:t xml:space="preserve">Resolución </w:t>
            </w:r>
            <w:r w:rsidR="001F1C78">
              <w:rPr>
                <w:rFonts w:eastAsia="Times New Roman"/>
                <w:bCs/>
                <w:color w:val="000000"/>
                <w:u w:val="single"/>
                <w:lang w:eastAsia="es-CL"/>
              </w:rPr>
              <w:t xml:space="preserve">Exenta </w:t>
            </w:r>
            <w:r w:rsidR="00FE1A46">
              <w:rPr>
                <w:rFonts w:eastAsia="Times New Roman"/>
                <w:bCs/>
                <w:color w:val="000000"/>
                <w:u w:val="single"/>
                <w:lang w:eastAsia="es-CL"/>
              </w:rPr>
              <w:t xml:space="preserve">N° </w:t>
            </w:r>
            <w:r w:rsidR="00FE1A46" w:rsidRPr="00FE1A46">
              <w:rPr>
                <w:rFonts w:eastAsia="Times New Roman"/>
                <w:bCs/>
                <w:color w:val="000000"/>
                <w:u w:val="single"/>
                <w:lang w:eastAsia="es-CL"/>
              </w:rPr>
              <w:t>461</w:t>
            </w:r>
            <w:r w:rsidRPr="00FE1A46">
              <w:rPr>
                <w:rFonts w:eastAsia="Times New Roman"/>
                <w:bCs/>
                <w:color w:val="000000"/>
                <w:u w:val="single"/>
                <w:lang w:eastAsia="es-CL"/>
              </w:rPr>
              <w:t>/2005.</w:t>
            </w:r>
          </w:p>
          <w:p w14:paraId="644FC024" w14:textId="77777777" w:rsidR="00AA43A1" w:rsidRDefault="00C379D5" w:rsidP="00AA43A1">
            <w:pPr>
              <w:rPr>
                <w:rFonts w:eastAsia="Times New Roman"/>
                <w:bCs/>
                <w:i/>
                <w:color w:val="000000"/>
                <w:lang w:eastAsia="es-CL"/>
              </w:rPr>
            </w:pPr>
            <w:r>
              <w:rPr>
                <w:rFonts w:eastAsia="Times New Roman"/>
                <w:bCs/>
                <w:i/>
                <w:color w:val="000000"/>
                <w:lang w:eastAsia="es-CL"/>
              </w:rPr>
              <w:t>“No se acoge la reposición en cuanto contiene la solicitud de modificar la resolución exenta N° 377 de 6 de junio de 2005, que “hace aplicable al efluente líquido de la Planta Valdivia los límites establecidos en las Tablas N° 1 y N° 3 del DS 90/2000, debiendo regir para ellos los límites establecidos en la tabla N° 2 del mismo cuerpo normativo”, por las razones señaladas en los considerandos 8 y 9 de esta resolución.”</w:t>
            </w:r>
          </w:p>
          <w:p w14:paraId="628B02F6" w14:textId="77777777" w:rsidR="00FE1A46" w:rsidRDefault="00FE1A46" w:rsidP="00AA43A1">
            <w:pPr>
              <w:rPr>
                <w:rFonts w:eastAsia="Times New Roman"/>
                <w:bCs/>
                <w:i/>
                <w:color w:val="000000"/>
                <w:lang w:eastAsia="es-CL"/>
              </w:rPr>
            </w:pPr>
          </w:p>
          <w:p w14:paraId="09FD8810" w14:textId="77777777" w:rsidR="00FE1A46" w:rsidRPr="00FE1A46" w:rsidRDefault="00FE1A46" w:rsidP="00FE1A46">
            <w:pPr>
              <w:rPr>
                <w:rFonts w:eastAsia="Times New Roman"/>
                <w:bCs/>
                <w:color w:val="000000"/>
                <w:u w:val="single"/>
                <w:lang w:eastAsia="es-CL"/>
              </w:rPr>
            </w:pPr>
            <w:r w:rsidRPr="00FE1A46">
              <w:rPr>
                <w:rFonts w:eastAsia="Times New Roman"/>
                <w:bCs/>
                <w:color w:val="000000"/>
                <w:u w:val="single"/>
                <w:lang w:eastAsia="es-CL"/>
              </w:rPr>
              <w:t>RCA 594/2005, Considerando 8.1.2.3 i</w:t>
            </w:r>
          </w:p>
          <w:p w14:paraId="5E59887B" w14:textId="77777777" w:rsidR="00FE1A46" w:rsidRPr="00FE1A46" w:rsidRDefault="00FE1A46" w:rsidP="00FE1A46">
            <w:pPr>
              <w:rPr>
                <w:rFonts w:eastAsia="Times New Roman"/>
                <w:bCs/>
                <w:i/>
                <w:color w:val="000000"/>
                <w:lang w:eastAsia="es-CL"/>
              </w:rPr>
            </w:pPr>
            <w:r w:rsidRPr="00FE1A46">
              <w:rPr>
                <w:rFonts w:eastAsia="Times New Roman"/>
                <w:bCs/>
                <w:i/>
                <w:color w:val="000000"/>
                <w:lang w:eastAsia="es-CL"/>
              </w:rPr>
              <w:t>“[…]</w:t>
            </w:r>
          </w:p>
          <w:p w14:paraId="2BD5B924" w14:textId="77777777" w:rsidR="00FE1A46" w:rsidRPr="00FE1A46" w:rsidRDefault="00FE1A46" w:rsidP="00FE1A46">
            <w:pPr>
              <w:rPr>
                <w:rFonts w:eastAsia="Times New Roman"/>
                <w:bCs/>
                <w:i/>
                <w:color w:val="000000"/>
                <w:vertAlign w:val="superscript"/>
                <w:lang w:eastAsia="es-CL"/>
              </w:rPr>
            </w:pPr>
            <w:r w:rsidRPr="00FE1A46">
              <w:rPr>
                <w:rFonts w:eastAsia="Times New Roman"/>
                <w:bCs/>
                <w:i/>
                <w:color w:val="000000"/>
                <w:lang w:eastAsia="es-CL"/>
              </w:rPr>
              <w:t>Además deberá ajustar las cargas de los parámetros que a continuación se señalan, de la siguiente manera</w:t>
            </w:r>
            <w:r w:rsidRPr="00FE1A46">
              <w:rPr>
                <w:rFonts w:eastAsia="Times New Roman"/>
                <w:bCs/>
                <w:i/>
                <w:color w:val="000000"/>
                <w:vertAlign w:val="superscript"/>
                <w:lang w:eastAsia="es-CL"/>
              </w:rPr>
              <w:t>42</w:t>
            </w:r>
          </w:p>
          <w:p w14:paraId="412C677B" w14:textId="77777777" w:rsidR="00FE1A46" w:rsidRDefault="00FE1A46" w:rsidP="00FE1A46">
            <w:pPr>
              <w:rPr>
                <w:rFonts w:eastAsia="Times New Roman"/>
                <w:bCs/>
                <w:i/>
                <w:color w:val="000000"/>
                <w:vertAlign w:val="superscript"/>
                <w:lang w:eastAsia="es-CL"/>
              </w:rPr>
            </w:pPr>
          </w:p>
          <w:tbl>
            <w:tblPr>
              <w:tblStyle w:val="Tablaconcuadrcula"/>
              <w:tblW w:w="0" w:type="auto"/>
              <w:tblLayout w:type="fixed"/>
              <w:tblLook w:val="04A0" w:firstRow="1" w:lastRow="0" w:firstColumn="1" w:lastColumn="0" w:noHBand="0" w:noVBand="1"/>
            </w:tblPr>
            <w:tblGrid>
              <w:gridCol w:w="4520"/>
              <w:gridCol w:w="4521"/>
              <w:gridCol w:w="4521"/>
            </w:tblGrid>
            <w:tr w:rsidR="00FE1A46" w14:paraId="09A13CCA" w14:textId="77777777" w:rsidTr="00FE1A46">
              <w:tc>
                <w:tcPr>
                  <w:tcW w:w="4520" w:type="dxa"/>
                  <w:shd w:val="clear" w:color="auto" w:fill="808080" w:themeFill="background1" w:themeFillShade="80"/>
                </w:tcPr>
                <w:p w14:paraId="2ABA80B9" w14:textId="025B5933"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Parámetro</w:t>
                  </w:r>
                </w:p>
              </w:tc>
              <w:tc>
                <w:tcPr>
                  <w:tcW w:w="4521" w:type="dxa"/>
                  <w:shd w:val="clear" w:color="auto" w:fill="808080" w:themeFill="background1" w:themeFillShade="80"/>
                </w:tcPr>
                <w:p w14:paraId="0A6C26D2" w14:textId="77777777"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Valor Objetivo</w:t>
                  </w:r>
                </w:p>
                <w:p w14:paraId="291CDBBD" w14:textId="77777777"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Ton/día</w:t>
                  </w:r>
                </w:p>
                <w:p w14:paraId="4FE8FD77" w14:textId="49B69D23"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Base promedio Semestral</w:t>
                  </w:r>
                </w:p>
              </w:tc>
              <w:tc>
                <w:tcPr>
                  <w:tcW w:w="4521" w:type="dxa"/>
                  <w:shd w:val="clear" w:color="auto" w:fill="808080" w:themeFill="background1" w:themeFillShade="80"/>
                </w:tcPr>
                <w:p w14:paraId="6C93395B" w14:textId="53B4ACF9"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Valor límite</w:t>
                  </w:r>
                </w:p>
                <w:p w14:paraId="670C45D4" w14:textId="77777777"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Ton/día</w:t>
                  </w:r>
                </w:p>
                <w:p w14:paraId="3850AA47" w14:textId="04327C6A" w:rsidR="00FE1A46" w:rsidRPr="00FE1A46" w:rsidRDefault="00FE1A46" w:rsidP="00FE1A46">
                  <w:pPr>
                    <w:jc w:val="center"/>
                    <w:rPr>
                      <w:rFonts w:eastAsia="Times New Roman"/>
                      <w:b/>
                      <w:bCs/>
                      <w:i/>
                      <w:color w:val="000000"/>
                      <w:lang w:eastAsia="es-CL"/>
                    </w:rPr>
                  </w:pPr>
                  <w:r w:rsidRPr="00FE1A46">
                    <w:rPr>
                      <w:rFonts w:eastAsia="Times New Roman"/>
                      <w:b/>
                      <w:bCs/>
                      <w:i/>
                      <w:color w:val="000000"/>
                      <w:lang w:eastAsia="es-CL"/>
                    </w:rPr>
                    <w:t>Promedio Diario</w:t>
                  </w:r>
                </w:p>
              </w:tc>
            </w:tr>
            <w:tr w:rsidR="00FE1A46" w14:paraId="56F377EF" w14:textId="77777777" w:rsidTr="00FE1A46">
              <w:tc>
                <w:tcPr>
                  <w:tcW w:w="4520" w:type="dxa"/>
                </w:tcPr>
                <w:p w14:paraId="09A5C071" w14:textId="7DB733E8" w:rsidR="00FE1A46" w:rsidRPr="00FE1A46" w:rsidRDefault="00FE1A46" w:rsidP="00FE1A46">
                  <w:pPr>
                    <w:rPr>
                      <w:rFonts w:eastAsia="Times New Roman"/>
                      <w:bCs/>
                      <w:i/>
                      <w:color w:val="000000"/>
                      <w:lang w:eastAsia="es-CL"/>
                    </w:rPr>
                  </w:pPr>
                  <w:r w:rsidRPr="00FE1A46">
                    <w:rPr>
                      <w:rFonts w:eastAsia="Times New Roman"/>
                      <w:bCs/>
                      <w:i/>
                      <w:color w:val="000000"/>
                      <w:lang w:eastAsia="es-CL"/>
                    </w:rPr>
                    <w:t>Aluminio</w:t>
                  </w:r>
                </w:p>
              </w:tc>
              <w:tc>
                <w:tcPr>
                  <w:tcW w:w="4521" w:type="dxa"/>
                </w:tcPr>
                <w:p w14:paraId="36D4653A" w14:textId="784F5692" w:rsidR="00FE1A46" w:rsidRPr="00FE1A46" w:rsidRDefault="00FE1A46" w:rsidP="00FE1A46">
                  <w:pPr>
                    <w:jc w:val="center"/>
                    <w:rPr>
                      <w:rFonts w:eastAsia="Times New Roman"/>
                      <w:bCs/>
                      <w:i/>
                      <w:color w:val="000000"/>
                      <w:lang w:eastAsia="es-CL"/>
                    </w:rPr>
                  </w:pPr>
                  <w:r w:rsidRPr="00FE1A46">
                    <w:rPr>
                      <w:rFonts w:eastAsia="Times New Roman"/>
                      <w:bCs/>
                      <w:i/>
                      <w:color w:val="000000"/>
                      <w:lang w:eastAsia="es-CL"/>
                    </w:rPr>
                    <w:t>0,06</w:t>
                  </w:r>
                </w:p>
              </w:tc>
              <w:tc>
                <w:tcPr>
                  <w:tcW w:w="4521" w:type="dxa"/>
                </w:tcPr>
                <w:p w14:paraId="0D3C2210" w14:textId="16B912A8" w:rsidR="00FE1A46" w:rsidRPr="00FE1A46" w:rsidRDefault="00FE1A46" w:rsidP="00FE1A46">
                  <w:pPr>
                    <w:jc w:val="center"/>
                    <w:rPr>
                      <w:rFonts w:eastAsia="Times New Roman"/>
                      <w:bCs/>
                      <w:i/>
                      <w:color w:val="000000"/>
                      <w:lang w:eastAsia="es-CL"/>
                    </w:rPr>
                  </w:pPr>
                  <w:r w:rsidRPr="00FE1A46">
                    <w:rPr>
                      <w:rFonts w:eastAsia="Times New Roman"/>
                      <w:bCs/>
                      <w:i/>
                      <w:color w:val="000000"/>
                      <w:lang w:eastAsia="es-CL"/>
                    </w:rPr>
                    <w:t>0,12</w:t>
                  </w:r>
                </w:p>
              </w:tc>
            </w:tr>
          </w:tbl>
          <w:p w14:paraId="06D66FF1" w14:textId="77777777" w:rsidR="00FE1A46" w:rsidRPr="00FE1A46" w:rsidRDefault="00FE1A46" w:rsidP="00FE1A46">
            <w:pPr>
              <w:rPr>
                <w:rFonts w:eastAsia="Times New Roman"/>
                <w:bCs/>
                <w:i/>
                <w:color w:val="000000"/>
                <w:vertAlign w:val="superscript"/>
                <w:lang w:eastAsia="es-CL"/>
              </w:rPr>
            </w:pPr>
          </w:p>
          <w:p w14:paraId="5F8AA582" w14:textId="1C125869" w:rsidR="00FE1A46" w:rsidRDefault="00FE1A46" w:rsidP="00FE1A46">
            <w:pPr>
              <w:rPr>
                <w:rFonts w:eastAsia="Times New Roman"/>
                <w:bCs/>
                <w:color w:val="000000"/>
                <w:lang w:eastAsia="es-CL"/>
              </w:rPr>
            </w:pPr>
            <w:r w:rsidRPr="00FE1A46">
              <w:rPr>
                <w:rFonts w:eastAsia="Times New Roman"/>
                <w:bCs/>
                <w:i/>
                <w:color w:val="000000"/>
                <w:lang w:eastAsia="es-CL"/>
              </w:rPr>
              <w:t>42 Resolución N</w:t>
            </w:r>
            <w:r>
              <w:rPr>
                <w:rFonts w:eastAsia="Times New Roman"/>
                <w:bCs/>
                <w:i/>
                <w:color w:val="000000"/>
                <w:lang w:eastAsia="es-CL"/>
              </w:rPr>
              <w:t>°</w:t>
            </w:r>
            <w:r w:rsidRPr="00FE1A46">
              <w:rPr>
                <w:rFonts w:eastAsia="Times New Roman"/>
                <w:bCs/>
                <w:i/>
                <w:color w:val="000000"/>
                <w:lang w:eastAsia="es-CL"/>
              </w:rPr>
              <w:t xml:space="preserve"> 461, del 22.07.2005” (sic)</w:t>
            </w:r>
          </w:p>
          <w:p w14:paraId="6D6695C3" w14:textId="77777777" w:rsidR="00FE1A46" w:rsidRDefault="00FE1A46" w:rsidP="00FE1A46">
            <w:pPr>
              <w:rPr>
                <w:rFonts w:eastAsia="Times New Roman"/>
                <w:bCs/>
                <w:color w:val="000000"/>
                <w:lang w:eastAsia="es-CL"/>
              </w:rPr>
            </w:pPr>
          </w:p>
          <w:p w14:paraId="5BCCD185" w14:textId="03271529" w:rsidR="00FE1A46" w:rsidRPr="00AA43A1" w:rsidRDefault="00FE1A46" w:rsidP="00975F7A">
            <w:pPr>
              <w:rPr>
                <w:rFonts w:eastAsia="Times New Roman"/>
                <w:bCs/>
                <w:i/>
                <w:color w:val="000000"/>
                <w:lang w:eastAsia="es-CL"/>
              </w:rPr>
            </w:pPr>
          </w:p>
        </w:tc>
      </w:tr>
    </w:tbl>
    <w:p w14:paraId="552BA7F7" w14:textId="0994D35D" w:rsidR="00FE1A46" w:rsidRDefault="00FE1A46"/>
    <w:p w14:paraId="06D78414" w14:textId="77777777" w:rsidR="00FE1A46" w:rsidRDefault="00FE1A46"/>
    <w:p w14:paraId="14F2A279" w14:textId="77777777" w:rsidR="00FE1A46" w:rsidRDefault="00FE1A46"/>
    <w:p w14:paraId="3B4FC011" w14:textId="77777777" w:rsidR="00FE1A46" w:rsidRDefault="00FE1A46"/>
    <w:p w14:paraId="7D882A48" w14:textId="77777777" w:rsidR="00FE1A46" w:rsidRDefault="00FE1A46"/>
    <w:p w14:paraId="6BCB11C0" w14:textId="77777777" w:rsidR="00FE1A46" w:rsidRDefault="00FE1A46"/>
    <w:p w14:paraId="6874EDDB" w14:textId="77777777" w:rsidR="00FE1A46" w:rsidRDefault="00FE1A46"/>
    <w:p w14:paraId="68D5D52E" w14:textId="77777777" w:rsidR="00FE1A46" w:rsidRDefault="00FE1A46"/>
    <w:p w14:paraId="6E6031C1" w14:textId="77777777" w:rsidR="00FE1A46" w:rsidRDefault="00FE1A46"/>
    <w:p w14:paraId="1B9BA987" w14:textId="77777777" w:rsidR="00EE1FE6" w:rsidRDefault="00EE1FE6"/>
    <w:p w14:paraId="3DC35910" w14:textId="77777777" w:rsidR="00EE1FE6" w:rsidRDefault="00EE1FE6"/>
    <w:p w14:paraId="0A3C9D6C" w14:textId="77777777" w:rsidR="00EE1FE6" w:rsidRDefault="00EE1FE6"/>
    <w:p w14:paraId="526FED35" w14:textId="77777777" w:rsidR="00EE1FE6" w:rsidRDefault="00EE1FE6"/>
    <w:p w14:paraId="2AEBF434" w14:textId="77777777" w:rsidR="00EE1FE6" w:rsidRDefault="00EE1FE6"/>
    <w:p w14:paraId="39044296" w14:textId="77777777" w:rsidR="00EE1FE6" w:rsidRDefault="00EE1FE6"/>
    <w:p w14:paraId="737B4A35" w14:textId="77777777" w:rsidR="00EE1FE6" w:rsidRDefault="00EE1FE6"/>
    <w:p w14:paraId="5BDACBAA" w14:textId="77777777" w:rsidR="00EE1FE6" w:rsidRDefault="00EE1FE6"/>
    <w:p w14:paraId="7B61B677" w14:textId="77777777" w:rsidR="00FE1A46" w:rsidRDefault="00FE1A46"/>
    <w:p w14:paraId="3015BFFB" w14:textId="77777777" w:rsidR="00C848B7" w:rsidRDefault="00C848B7"/>
    <w:p w14:paraId="6EA1EF16" w14:textId="77777777" w:rsidR="00FE1A46" w:rsidRDefault="00FE1A46"/>
    <w:tbl>
      <w:tblPr>
        <w:tblStyle w:val="Tablaconcuadrcula"/>
        <w:tblW w:w="13788" w:type="dxa"/>
        <w:tblLayout w:type="fixed"/>
        <w:tblLook w:val="04A0" w:firstRow="1" w:lastRow="0" w:firstColumn="1" w:lastColumn="0" w:noHBand="0" w:noVBand="1"/>
      </w:tblPr>
      <w:tblGrid>
        <w:gridCol w:w="13788"/>
      </w:tblGrid>
      <w:tr w:rsidR="003F3D68" w:rsidRPr="0025129B" w14:paraId="4522E8E4" w14:textId="77777777" w:rsidTr="00420588">
        <w:trPr>
          <w:trHeight w:val="337"/>
        </w:trPr>
        <w:tc>
          <w:tcPr>
            <w:tcW w:w="5000" w:type="pct"/>
          </w:tcPr>
          <w:p w14:paraId="28AE6344" w14:textId="77777777" w:rsidR="003F3D68" w:rsidRPr="0025129B" w:rsidRDefault="003F3D68" w:rsidP="006D388D">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3F3D68" w:rsidRPr="0025129B" w14:paraId="4FDFD523" w14:textId="77777777" w:rsidTr="00420588">
        <w:trPr>
          <w:trHeight w:val="627"/>
        </w:trPr>
        <w:tc>
          <w:tcPr>
            <w:tcW w:w="5000" w:type="pct"/>
          </w:tcPr>
          <w:p w14:paraId="241C019A" w14:textId="2B79E80C" w:rsidR="00845E9A" w:rsidRDefault="00845E9A" w:rsidP="00845E9A">
            <w:pPr>
              <w:rPr>
                <w:bCs/>
                <w:color w:val="000000" w:themeColor="text1"/>
                <w:u w:val="single"/>
              </w:rPr>
            </w:pPr>
            <w:r>
              <w:rPr>
                <w:bCs/>
                <w:color w:val="000000" w:themeColor="text1"/>
                <w:u w:val="single"/>
              </w:rPr>
              <w:t xml:space="preserve">Con relación </w:t>
            </w:r>
            <w:r w:rsidR="00996429">
              <w:rPr>
                <w:bCs/>
                <w:color w:val="000000" w:themeColor="text1"/>
                <w:u w:val="single"/>
              </w:rPr>
              <w:t xml:space="preserve">a </w:t>
            </w:r>
            <w:r>
              <w:rPr>
                <w:bCs/>
                <w:color w:val="000000" w:themeColor="text1"/>
                <w:u w:val="single"/>
              </w:rPr>
              <w:t>los límites máximos establecidos:</w:t>
            </w:r>
          </w:p>
          <w:p w14:paraId="2CAA00EE" w14:textId="074FE629" w:rsidR="003F3D68" w:rsidRDefault="003F3D68" w:rsidP="003F4352">
            <w:pPr>
              <w:pStyle w:val="Prrafodelista"/>
              <w:numPr>
                <w:ilvl w:val="0"/>
                <w:numId w:val="29"/>
              </w:numPr>
              <w:ind w:left="284" w:hanging="284"/>
              <w:rPr>
                <w:bCs/>
                <w:color w:val="000000" w:themeColor="text1"/>
              </w:rPr>
            </w:pPr>
            <w:r w:rsidRPr="00E24111">
              <w:rPr>
                <w:bCs/>
                <w:color w:val="000000" w:themeColor="text1"/>
              </w:rPr>
              <w:t xml:space="preserve">Mediante ORD N° 313, del 31/01/2014, de la SISS, se remiten los hechos constatados durante la inspección Ambiental del 22/01/2014, adjuntándose además la información referente a: Análisis puntual efluente, aportada por CELCO durante la </w:t>
            </w:r>
            <w:r w:rsidR="00845E9A" w:rsidRPr="00E24111">
              <w:rPr>
                <w:bCs/>
                <w:color w:val="000000" w:themeColor="text1"/>
              </w:rPr>
              <w:t>inspección</w:t>
            </w:r>
            <w:r w:rsidRPr="00E24111">
              <w:rPr>
                <w:bCs/>
                <w:color w:val="000000" w:themeColor="text1"/>
              </w:rPr>
              <w:t xml:space="preserve"> del 22/01/2013 (Ver Anexo 3).</w:t>
            </w:r>
          </w:p>
          <w:p w14:paraId="37863FAF" w14:textId="36E0A7D1" w:rsidR="00E24111" w:rsidRPr="00DB44D0" w:rsidRDefault="00E24111" w:rsidP="003F4352">
            <w:pPr>
              <w:pStyle w:val="Prrafodelista"/>
              <w:numPr>
                <w:ilvl w:val="0"/>
                <w:numId w:val="29"/>
              </w:numPr>
              <w:ind w:left="284" w:hanging="284"/>
              <w:rPr>
                <w:bCs/>
                <w:color w:val="000000" w:themeColor="text1"/>
              </w:rPr>
            </w:pPr>
            <w:r>
              <w:rPr>
                <w:bCs/>
                <w:color w:val="000000" w:themeColor="text1"/>
              </w:rPr>
              <w:t xml:space="preserve">Junto con lo anterior, se realiza el Examen de </w:t>
            </w:r>
            <w:r w:rsidR="00057A4E">
              <w:rPr>
                <w:bCs/>
                <w:color w:val="000000" w:themeColor="text1"/>
              </w:rPr>
              <w:t>I</w:t>
            </w:r>
            <w:r>
              <w:rPr>
                <w:bCs/>
                <w:color w:val="000000" w:themeColor="text1"/>
              </w:rPr>
              <w:t xml:space="preserve">nformación del </w:t>
            </w:r>
            <w:r w:rsidR="00DB44D0">
              <w:rPr>
                <w:bCs/>
                <w:color w:val="000000" w:themeColor="text1"/>
              </w:rPr>
              <w:t xml:space="preserve">punto 4 del </w:t>
            </w:r>
            <w:r w:rsidR="00DB44D0" w:rsidRPr="00DB44D0">
              <w:rPr>
                <w:bCs/>
                <w:color w:val="000000" w:themeColor="text1"/>
                <w:lang w:val="es-ES"/>
              </w:rPr>
              <w:t>Programa de Monitoreo Ambiental</w:t>
            </w:r>
            <w:r w:rsidR="00DB44D0">
              <w:rPr>
                <w:bCs/>
                <w:color w:val="000000" w:themeColor="text1"/>
                <w:lang w:val="es-ES"/>
              </w:rPr>
              <w:t xml:space="preserve"> del cuarto trimestre de 2013</w:t>
            </w:r>
            <w:r w:rsidR="00967323">
              <w:rPr>
                <w:bCs/>
                <w:color w:val="000000" w:themeColor="text1"/>
                <w:lang w:val="es-ES"/>
              </w:rPr>
              <w:t xml:space="preserve">, sobre Calidad del Efluente (Ver Anexo </w:t>
            </w:r>
            <w:r w:rsidR="00411280">
              <w:rPr>
                <w:bCs/>
                <w:color w:val="000000" w:themeColor="text1"/>
                <w:lang w:val="es-ES"/>
              </w:rPr>
              <w:t>10</w:t>
            </w:r>
            <w:r w:rsidR="00967323">
              <w:rPr>
                <w:bCs/>
                <w:color w:val="000000" w:themeColor="text1"/>
                <w:lang w:val="es-ES"/>
              </w:rPr>
              <w:t>)</w:t>
            </w:r>
            <w:r w:rsidR="00DB44D0">
              <w:rPr>
                <w:bCs/>
                <w:color w:val="000000" w:themeColor="text1"/>
                <w:lang w:val="es-ES"/>
              </w:rPr>
              <w:t>.</w:t>
            </w:r>
          </w:p>
          <w:p w14:paraId="473141E4" w14:textId="55CF6400" w:rsidR="00DB44D0" w:rsidRDefault="00DB44D0" w:rsidP="00E24111">
            <w:pPr>
              <w:pStyle w:val="Prrafodelista"/>
              <w:numPr>
                <w:ilvl w:val="0"/>
                <w:numId w:val="29"/>
              </w:numPr>
              <w:ind w:left="284" w:hanging="284"/>
              <w:jc w:val="left"/>
              <w:rPr>
                <w:bCs/>
                <w:color w:val="000000" w:themeColor="text1"/>
              </w:rPr>
            </w:pPr>
            <w:r>
              <w:rPr>
                <w:bCs/>
                <w:color w:val="000000" w:themeColor="text1"/>
              </w:rPr>
              <w:t>Los resultados muestran una superación del límite de 1 mg/l establecido para el parámetro Aluminio, según el siguiente detalle:</w:t>
            </w:r>
          </w:p>
          <w:p w14:paraId="4C25A4F3" w14:textId="77777777" w:rsidR="009D7174" w:rsidRDefault="009D7174" w:rsidP="009D7174">
            <w:pPr>
              <w:pStyle w:val="Prrafodelista"/>
              <w:ind w:left="284"/>
              <w:jc w:val="left"/>
              <w:rPr>
                <w:bCs/>
                <w:color w:val="000000" w:themeColor="text1"/>
              </w:rPr>
            </w:pPr>
          </w:p>
          <w:p w14:paraId="24214F81" w14:textId="70F33EDD" w:rsidR="006F3AB4" w:rsidRDefault="006F3AB4" w:rsidP="006F3AB4">
            <w:pPr>
              <w:pStyle w:val="Prrafodelista"/>
              <w:jc w:val="center"/>
              <w:rPr>
                <w:rFonts w:ascii="Calibri" w:eastAsia="Times New Roman" w:hAnsi="Calibri"/>
                <w:b/>
                <w:bCs/>
                <w:color w:val="000000"/>
                <w:lang w:eastAsia="es-CL"/>
              </w:rPr>
            </w:pPr>
            <w:r w:rsidRPr="00223C81">
              <w:rPr>
                <w:rFonts w:ascii="Calibri" w:eastAsia="Times New Roman" w:hAnsi="Calibri"/>
                <w:b/>
                <w:bCs/>
                <w:color w:val="000000"/>
                <w:lang w:eastAsia="es-CL"/>
              </w:rPr>
              <w:t xml:space="preserve">Tabla </w:t>
            </w:r>
            <w:r>
              <w:rPr>
                <w:rFonts w:ascii="Calibri" w:eastAsia="Times New Roman" w:hAnsi="Calibri"/>
                <w:b/>
                <w:bCs/>
                <w:color w:val="000000"/>
                <w:lang w:eastAsia="es-CL"/>
              </w:rPr>
              <w:t>3</w:t>
            </w:r>
            <w:r w:rsidRPr="00223C81">
              <w:rPr>
                <w:rFonts w:ascii="Calibri" w:eastAsia="Times New Roman" w:hAnsi="Calibri"/>
                <w:b/>
                <w:bCs/>
                <w:color w:val="000000"/>
                <w:lang w:eastAsia="es-CL"/>
              </w:rPr>
              <w:t xml:space="preserve">: </w:t>
            </w:r>
            <w:r>
              <w:rPr>
                <w:rFonts w:ascii="Calibri" w:eastAsia="Times New Roman" w:hAnsi="Calibri"/>
                <w:b/>
                <w:bCs/>
                <w:color w:val="000000"/>
                <w:lang w:eastAsia="es-CL"/>
              </w:rPr>
              <w:t>Resultados de muestreos de parámetro Aluminio del efluente de CELCO.</w:t>
            </w:r>
            <w:r w:rsidRPr="006F3AB4">
              <w:rPr>
                <w:bCs/>
                <w:color w:val="000000" w:themeColor="text1"/>
                <w:sz w:val="22"/>
                <w:szCs w:val="22"/>
                <w:lang w:val="es-ES"/>
              </w:rPr>
              <w:t xml:space="preserve"> </w:t>
            </w:r>
            <w:r w:rsidRPr="006F3AB4">
              <w:rPr>
                <w:rFonts w:ascii="Calibri" w:eastAsia="Times New Roman" w:hAnsi="Calibri"/>
                <w:b/>
                <w:bCs/>
                <w:color w:val="000000"/>
                <w:lang w:val="es-ES" w:eastAsia="es-CL"/>
              </w:rPr>
              <w:t xml:space="preserve">Programa de Monitoreo Ambiental del </w:t>
            </w:r>
            <w:r w:rsidR="00057A4E">
              <w:rPr>
                <w:rFonts w:ascii="Calibri" w:eastAsia="Times New Roman" w:hAnsi="Calibri"/>
                <w:b/>
                <w:bCs/>
                <w:color w:val="000000"/>
                <w:lang w:val="es-ES" w:eastAsia="es-CL"/>
              </w:rPr>
              <w:t>IV</w:t>
            </w:r>
            <w:r w:rsidR="00057A4E" w:rsidRPr="006F3AB4">
              <w:rPr>
                <w:rFonts w:ascii="Calibri" w:eastAsia="Times New Roman" w:hAnsi="Calibri"/>
                <w:b/>
                <w:bCs/>
                <w:color w:val="000000"/>
                <w:lang w:val="es-ES" w:eastAsia="es-CL"/>
              </w:rPr>
              <w:t xml:space="preserve"> </w:t>
            </w:r>
            <w:r w:rsidRPr="006F3AB4">
              <w:rPr>
                <w:rFonts w:ascii="Calibri" w:eastAsia="Times New Roman" w:hAnsi="Calibri"/>
                <w:b/>
                <w:bCs/>
                <w:color w:val="000000"/>
                <w:lang w:val="es-ES" w:eastAsia="es-CL"/>
              </w:rPr>
              <w:t>trimestre 2013</w:t>
            </w:r>
            <w:r w:rsidR="00057A4E">
              <w:rPr>
                <w:rFonts w:ascii="Calibri" w:eastAsia="Times New Roman" w:hAnsi="Calibri"/>
                <w:b/>
                <w:bCs/>
                <w:color w:val="000000"/>
                <w:lang w:val="es-ES" w:eastAsia="es-CL"/>
              </w:rPr>
              <w:t xml:space="preserve"> y I trimestre 2014</w:t>
            </w:r>
            <w:r>
              <w:rPr>
                <w:rFonts w:ascii="Calibri" w:eastAsia="Times New Roman" w:hAnsi="Calibri"/>
                <w:b/>
                <w:bCs/>
                <w:color w:val="000000"/>
                <w:lang w:val="es-ES" w:eastAsia="es-CL"/>
              </w:rPr>
              <w:t>.</w:t>
            </w:r>
          </w:p>
          <w:tbl>
            <w:tblPr>
              <w:tblW w:w="12819" w:type="dxa"/>
              <w:jc w:val="center"/>
              <w:tblLayout w:type="fixed"/>
              <w:tblCellMar>
                <w:left w:w="70" w:type="dxa"/>
                <w:right w:w="70" w:type="dxa"/>
              </w:tblCellMar>
              <w:tblLook w:val="04A0" w:firstRow="1" w:lastRow="0" w:firstColumn="1" w:lastColumn="0" w:noHBand="0" w:noVBand="1"/>
            </w:tblPr>
            <w:tblGrid>
              <w:gridCol w:w="1862"/>
              <w:gridCol w:w="1247"/>
              <w:gridCol w:w="709"/>
              <w:gridCol w:w="1193"/>
              <w:gridCol w:w="1134"/>
              <w:gridCol w:w="1276"/>
              <w:gridCol w:w="5398"/>
            </w:tblGrid>
            <w:tr w:rsidR="00057A4E" w:rsidRPr="006A50AE" w14:paraId="5B636D53" w14:textId="77777777" w:rsidTr="00057A4E">
              <w:trPr>
                <w:trHeight w:val="465"/>
                <w:jc w:val="center"/>
              </w:trPr>
              <w:tc>
                <w:tcPr>
                  <w:tcW w:w="1862"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75AA58C8" w14:textId="3D8455D4" w:rsidR="00057A4E" w:rsidRPr="006A50AE" w:rsidRDefault="00057A4E" w:rsidP="007765ED">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Parámetro</w:t>
                  </w:r>
                </w:p>
              </w:tc>
              <w:tc>
                <w:tcPr>
                  <w:tcW w:w="1247" w:type="dxa"/>
                  <w:tcBorders>
                    <w:top w:val="single" w:sz="8" w:space="0" w:color="auto"/>
                    <w:left w:val="nil"/>
                    <w:bottom w:val="single" w:sz="8" w:space="0" w:color="auto"/>
                    <w:right w:val="single" w:sz="8" w:space="0" w:color="auto"/>
                  </w:tcBorders>
                  <w:shd w:val="clear" w:color="000000" w:fill="A6A6A6"/>
                  <w:noWrap/>
                  <w:vAlign w:val="center"/>
                </w:tcPr>
                <w:p w14:paraId="231CD9B5" w14:textId="18DD74C5" w:rsidR="00057A4E" w:rsidRPr="006A50AE" w:rsidRDefault="00057A4E" w:rsidP="007765ED">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Límite máximo</w:t>
                  </w:r>
                  <w:r>
                    <w:rPr>
                      <w:rFonts w:ascii="Calibri" w:eastAsia="Times New Roman" w:hAnsi="Calibri"/>
                      <w:b/>
                      <w:bCs/>
                      <w:color w:val="000000"/>
                      <w:sz w:val="16"/>
                      <w:szCs w:val="16"/>
                      <w:lang w:eastAsia="es-CL"/>
                    </w:rPr>
                    <w:t>*</w:t>
                  </w:r>
                </w:p>
              </w:tc>
              <w:tc>
                <w:tcPr>
                  <w:tcW w:w="709" w:type="dxa"/>
                  <w:tcBorders>
                    <w:top w:val="single" w:sz="8" w:space="0" w:color="auto"/>
                    <w:left w:val="nil"/>
                    <w:bottom w:val="single" w:sz="8" w:space="0" w:color="auto"/>
                    <w:right w:val="single" w:sz="8" w:space="0" w:color="auto"/>
                  </w:tcBorders>
                  <w:shd w:val="clear" w:color="000000" w:fill="A6A6A6"/>
                  <w:vAlign w:val="center"/>
                </w:tcPr>
                <w:p w14:paraId="24D8C1B5" w14:textId="02D55960" w:rsidR="00057A4E" w:rsidRPr="006A50AE" w:rsidRDefault="00057A4E" w:rsidP="007765ED">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Unidad</w:t>
                  </w:r>
                </w:p>
              </w:tc>
              <w:tc>
                <w:tcPr>
                  <w:tcW w:w="1193" w:type="dxa"/>
                  <w:tcBorders>
                    <w:top w:val="single" w:sz="8" w:space="0" w:color="auto"/>
                    <w:left w:val="nil"/>
                    <w:bottom w:val="single" w:sz="8" w:space="0" w:color="auto"/>
                    <w:right w:val="single" w:sz="8" w:space="0" w:color="auto"/>
                  </w:tcBorders>
                  <w:shd w:val="clear" w:color="000000" w:fill="A6A6A6"/>
                  <w:noWrap/>
                  <w:vAlign w:val="center"/>
                </w:tcPr>
                <w:p w14:paraId="4DD26701" w14:textId="2474976F" w:rsidR="00057A4E" w:rsidRDefault="00057A4E" w:rsidP="007765ED">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21-11-2013**</w:t>
                  </w:r>
                </w:p>
                <w:p w14:paraId="2A8C0523" w14:textId="1BC674DF" w:rsidR="00057A4E" w:rsidRDefault="00057A4E" w:rsidP="007765ED">
                  <w:pPr>
                    <w:jc w:val="center"/>
                    <w:rPr>
                      <w:rFonts w:ascii="Calibri" w:eastAsia="Times New Roman" w:hAnsi="Calibri"/>
                      <w:b/>
                      <w:bCs/>
                      <w:color w:val="000000"/>
                      <w:sz w:val="16"/>
                      <w:szCs w:val="16"/>
                      <w:lang w:eastAsia="es-CL"/>
                    </w:rPr>
                  </w:pPr>
                  <w:r w:rsidRPr="00677C88">
                    <w:rPr>
                      <w:rFonts w:ascii="Calibri" w:eastAsia="Times New Roman" w:hAnsi="Calibri"/>
                      <w:b/>
                      <w:bCs/>
                      <w:color w:val="000000"/>
                      <w:sz w:val="16"/>
                      <w:szCs w:val="16"/>
                      <w:lang w:eastAsia="es-CL"/>
                    </w:rPr>
                    <w:t xml:space="preserve">Informe N° </w:t>
                  </w:r>
                  <w:r>
                    <w:rPr>
                      <w:rFonts w:ascii="Calibri" w:eastAsia="Times New Roman" w:hAnsi="Calibri"/>
                      <w:b/>
                      <w:bCs/>
                      <w:color w:val="000000"/>
                      <w:sz w:val="16"/>
                      <w:szCs w:val="16"/>
                      <w:lang w:eastAsia="es-CL"/>
                    </w:rPr>
                    <w:t>787</w:t>
                  </w:r>
                  <w:r w:rsidRPr="00677C88">
                    <w:rPr>
                      <w:rFonts w:ascii="Calibri" w:eastAsia="Times New Roman" w:hAnsi="Calibri"/>
                      <w:b/>
                      <w:bCs/>
                      <w:color w:val="000000"/>
                      <w:sz w:val="16"/>
                      <w:szCs w:val="16"/>
                      <w:lang w:eastAsia="es-CL"/>
                    </w:rPr>
                    <w:t>/2013-1</w:t>
                  </w:r>
                </w:p>
              </w:tc>
              <w:tc>
                <w:tcPr>
                  <w:tcW w:w="1134" w:type="dxa"/>
                  <w:tcBorders>
                    <w:top w:val="single" w:sz="8" w:space="0" w:color="auto"/>
                    <w:left w:val="nil"/>
                    <w:bottom w:val="single" w:sz="8" w:space="0" w:color="auto"/>
                    <w:right w:val="single" w:sz="4" w:space="0" w:color="auto"/>
                  </w:tcBorders>
                  <w:shd w:val="clear" w:color="000000" w:fill="A6A6A6"/>
                  <w:vAlign w:val="center"/>
                </w:tcPr>
                <w:p w14:paraId="2C3D4D28" w14:textId="27E23F6A" w:rsidR="00057A4E" w:rsidRDefault="00057A4E" w:rsidP="007765ED">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12-12-2013**</w:t>
                  </w:r>
                </w:p>
                <w:p w14:paraId="14E5B4E2" w14:textId="46C5BAAB" w:rsidR="00057A4E" w:rsidRDefault="00057A4E" w:rsidP="007765ED">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Informe N° 858/2013-1</w:t>
                  </w:r>
                </w:p>
              </w:tc>
              <w:tc>
                <w:tcPr>
                  <w:tcW w:w="1276" w:type="dxa"/>
                  <w:tcBorders>
                    <w:top w:val="single" w:sz="4" w:space="0" w:color="auto"/>
                    <w:left w:val="single" w:sz="4" w:space="0" w:color="auto"/>
                    <w:bottom w:val="single" w:sz="4" w:space="0" w:color="auto"/>
                    <w:right w:val="single" w:sz="4" w:space="0" w:color="auto"/>
                  </w:tcBorders>
                  <w:shd w:val="clear" w:color="000000" w:fill="A6A6A6"/>
                </w:tcPr>
                <w:p w14:paraId="53C416A3" w14:textId="3FB5B928" w:rsidR="00057A4E" w:rsidRDefault="00057A4E" w:rsidP="00997838">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07/03/2014 *** Informe N° 201/2014-1</w:t>
                  </w:r>
                </w:p>
              </w:tc>
              <w:tc>
                <w:tcPr>
                  <w:tcW w:w="5398" w:type="dxa"/>
                  <w:tcBorders>
                    <w:top w:val="single" w:sz="8" w:space="0" w:color="auto"/>
                    <w:left w:val="single" w:sz="4" w:space="0" w:color="auto"/>
                    <w:bottom w:val="single" w:sz="8" w:space="0" w:color="auto"/>
                    <w:right w:val="single" w:sz="8" w:space="0" w:color="auto"/>
                  </w:tcBorders>
                  <w:shd w:val="clear" w:color="000000" w:fill="A6A6A6"/>
                  <w:vAlign w:val="center"/>
                </w:tcPr>
                <w:p w14:paraId="1FD221B2" w14:textId="188F5A35" w:rsidR="00057A4E" w:rsidRPr="006A50AE" w:rsidRDefault="00057A4E" w:rsidP="007765ED">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Observaciones</w:t>
                  </w:r>
                </w:p>
              </w:tc>
            </w:tr>
            <w:tr w:rsidR="00057A4E" w:rsidRPr="006A50AE" w14:paraId="4EE491DD" w14:textId="77777777" w:rsidTr="00057A4E">
              <w:trPr>
                <w:trHeight w:val="690"/>
                <w:jc w:val="center"/>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30B0D953" w14:textId="30C38402" w:rsidR="00057A4E" w:rsidRPr="006A50AE" w:rsidRDefault="00057A4E" w:rsidP="007765ED">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Aluminio</w:t>
                  </w:r>
                </w:p>
              </w:tc>
              <w:tc>
                <w:tcPr>
                  <w:tcW w:w="1247" w:type="dxa"/>
                  <w:tcBorders>
                    <w:top w:val="nil"/>
                    <w:left w:val="nil"/>
                    <w:bottom w:val="single" w:sz="8" w:space="0" w:color="auto"/>
                    <w:right w:val="single" w:sz="8" w:space="0" w:color="auto"/>
                  </w:tcBorders>
                  <w:shd w:val="clear" w:color="auto" w:fill="auto"/>
                  <w:noWrap/>
                  <w:vAlign w:val="center"/>
                  <w:hideMark/>
                </w:tcPr>
                <w:p w14:paraId="0B8E0DE9" w14:textId="7FB7E787" w:rsidR="00057A4E" w:rsidRPr="006A50AE" w:rsidRDefault="00057A4E" w:rsidP="007765ED">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w:t>
                  </w:r>
                </w:p>
              </w:tc>
              <w:tc>
                <w:tcPr>
                  <w:tcW w:w="709" w:type="dxa"/>
                  <w:tcBorders>
                    <w:top w:val="nil"/>
                    <w:left w:val="nil"/>
                    <w:bottom w:val="single" w:sz="8" w:space="0" w:color="auto"/>
                    <w:right w:val="single" w:sz="8" w:space="0" w:color="auto"/>
                  </w:tcBorders>
                  <w:shd w:val="clear" w:color="auto" w:fill="auto"/>
                  <w:vAlign w:val="center"/>
                  <w:hideMark/>
                </w:tcPr>
                <w:p w14:paraId="63B8656E" w14:textId="23508F9B" w:rsidR="00057A4E" w:rsidRPr="006A50AE" w:rsidRDefault="00057A4E" w:rsidP="007765ED">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mg</w:t>
                  </w:r>
                  <w:r w:rsidRPr="006A50AE">
                    <w:rPr>
                      <w:rFonts w:ascii="Calibri" w:eastAsia="Times New Roman" w:hAnsi="Calibri"/>
                      <w:color w:val="000000"/>
                      <w:sz w:val="16"/>
                      <w:szCs w:val="16"/>
                      <w:lang w:eastAsia="es-CL"/>
                    </w:rPr>
                    <w:t>/</w:t>
                  </w:r>
                  <w:r>
                    <w:rPr>
                      <w:rFonts w:ascii="Calibri" w:eastAsia="Times New Roman" w:hAnsi="Calibri"/>
                      <w:color w:val="000000"/>
                      <w:sz w:val="16"/>
                      <w:szCs w:val="16"/>
                      <w:lang w:eastAsia="es-CL"/>
                    </w:rPr>
                    <w:t>l</w:t>
                  </w:r>
                </w:p>
              </w:tc>
              <w:tc>
                <w:tcPr>
                  <w:tcW w:w="1193" w:type="dxa"/>
                  <w:tcBorders>
                    <w:top w:val="nil"/>
                    <w:left w:val="nil"/>
                    <w:bottom w:val="single" w:sz="8" w:space="0" w:color="auto"/>
                    <w:right w:val="single" w:sz="8" w:space="0" w:color="auto"/>
                  </w:tcBorders>
                  <w:shd w:val="clear" w:color="auto" w:fill="auto"/>
                  <w:noWrap/>
                  <w:vAlign w:val="center"/>
                  <w:hideMark/>
                </w:tcPr>
                <w:p w14:paraId="1B8CD855" w14:textId="45666C92" w:rsidR="00057A4E" w:rsidRPr="0044788F" w:rsidRDefault="00057A4E" w:rsidP="007765ED">
                  <w:pPr>
                    <w:jc w:val="center"/>
                    <w:rPr>
                      <w:rFonts w:ascii="Calibri" w:eastAsia="Times New Roman" w:hAnsi="Calibri"/>
                      <w:b/>
                      <w:color w:val="FF0000"/>
                      <w:sz w:val="16"/>
                      <w:szCs w:val="16"/>
                      <w:lang w:eastAsia="es-CL"/>
                    </w:rPr>
                  </w:pPr>
                  <w:r w:rsidRPr="0044788F">
                    <w:rPr>
                      <w:rFonts w:ascii="Calibri" w:eastAsia="Times New Roman" w:hAnsi="Calibri"/>
                      <w:b/>
                      <w:color w:val="FF0000"/>
                      <w:sz w:val="16"/>
                      <w:szCs w:val="16"/>
                      <w:lang w:eastAsia="es-CL"/>
                    </w:rPr>
                    <w:t>1,29</w:t>
                  </w:r>
                </w:p>
              </w:tc>
              <w:tc>
                <w:tcPr>
                  <w:tcW w:w="1134" w:type="dxa"/>
                  <w:tcBorders>
                    <w:top w:val="single" w:sz="8" w:space="0" w:color="auto"/>
                    <w:left w:val="nil"/>
                    <w:bottom w:val="single" w:sz="8" w:space="0" w:color="auto"/>
                    <w:right w:val="single" w:sz="4" w:space="0" w:color="auto"/>
                  </w:tcBorders>
                  <w:shd w:val="clear" w:color="auto" w:fill="auto"/>
                  <w:vAlign w:val="center"/>
                </w:tcPr>
                <w:p w14:paraId="2FB51639" w14:textId="2A97025F" w:rsidR="00057A4E" w:rsidRPr="0044788F" w:rsidRDefault="00057A4E" w:rsidP="007765ED">
                  <w:pPr>
                    <w:jc w:val="center"/>
                    <w:rPr>
                      <w:rFonts w:ascii="Calibri" w:eastAsia="Times New Roman" w:hAnsi="Calibri"/>
                      <w:b/>
                      <w:color w:val="FF0000"/>
                      <w:sz w:val="16"/>
                      <w:szCs w:val="16"/>
                      <w:lang w:eastAsia="es-CL"/>
                    </w:rPr>
                  </w:pPr>
                  <w:r w:rsidRPr="0044788F">
                    <w:rPr>
                      <w:rFonts w:ascii="Calibri" w:eastAsia="Times New Roman" w:hAnsi="Calibri"/>
                      <w:b/>
                      <w:color w:val="FF0000"/>
                      <w:sz w:val="16"/>
                      <w:szCs w:val="16"/>
                      <w:lang w:eastAsia="es-CL"/>
                    </w:rPr>
                    <w:t>1,05</w:t>
                  </w:r>
                </w:p>
              </w:tc>
              <w:tc>
                <w:tcPr>
                  <w:tcW w:w="1276" w:type="dxa"/>
                  <w:tcBorders>
                    <w:top w:val="single" w:sz="4" w:space="0" w:color="auto"/>
                    <w:left w:val="single" w:sz="4" w:space="0" w:color="auto"/>
                    <w:bottom w:val="single" w:sz="4" w:space="0" w:color="auto"/>
                    <w:right w:val="single" w:sz="4" w:space="0" w:color="auto"/>
                  </w:tcBorders>
                  <w:vAlign w:val="center"/>
                </w:tcPr>
                <w:p w14:paraId="72098AC2" w14:textId="5F670918" w:rsidR="00057A4E" w:rsidRPr="00997838" w:rsidRDefault="00057A4E" w:rsidP="007765ED">
                  <w:pPr>
                    <w:jc w:val="center"/>
                    <w:rPr>
                      <w:rFonts w:ascii="Calibri" w:eastAsia="Times New Roman" w:hAnsi="Calibri"/>
                      <w:b/>
                      <w:bCs/>
                      <w:color w:val="000000"/>
                      <w:sz w:val="16"/>
                      <w:szCs w:val="16"/>
                      <w:lang w:eastAsia="es-CL"/>
                    </w:rPr>
                  </w:pPr>
                  <w:r w:rsidRPr="00057A4E">
                    <w:rPr>
                      <w:rFonts w:ascii="Calibri" w:eastAsia="Times New Roman" w:hAnsi="Calibri"/>
                      <w:b/>
                      <w:color w:val="FF0000"/>
                      <w:sz w:val="16"/>
                      <w:szCs w:val="16"/>
                      <w:lang w:eastAsia="es-CL"/>
                    </w:rPr>
                    <w:t>1,12</w:t>
                  </w:r>
                </w:p>
              </w:tc>
              <w:tc>
                <w:tcPr>
                  <w:tcW w:w="5398" w:type="dxa"/>
                  <w:tcBorders>
                    <w:top w:val="nil"/>
                    <w:left w:val="single" w:sz="4" w:space="0" w:color="auto"/>
                    <w:bottom w:val="single" w:sz="8" w:space="0" w:color="auto"/>
                    <w:right w:val="single" w:sz="8" w:space="0" w:color="auto"/>
                  </w:tcBorders>
                  <w:shd w:val="clear" w:color="auto" w:fill="auto"/>
                  <w:vAlign w:val="center"/>
                  <w:hideMark/>
                </w:tcPr>
                <w:p w14:paraId="6A04A2C0" w14:textId="638CA5E3" w:rsidR="00057A4E" w:rsidRPr="006A50AE" w:rsidRDefault="00057A4E" w:rsidP="007765ED">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Se supera el límite establecido en RCA 377/2005. Resultados reportados en base a muestra compuesta de 24 horas.</w:t>
                  </w:r>
                </w:p>
              </w:tc>
            </w:tr>
          </w:tbl>
          <w:p w14:paraId="6190C062" w14:textId="59A55427" w:rsidR="004E1A89" w:rsidRPr="00057A4E" w:rsidRDefault="00057A4E" w:rsidP="004E1A89">
            <w:pPr>
              <w:jc w:val="left"/>
              <w:rPr>
                <w:sz w:val="16"/>
              </w:rPr>
            </w:pPr>
            <w:r w:rsidRPr="00057A4E">
              <w:rPr>
                <w:sz w:val="16"/>
              </w:rPr>
              <w:t xml:space="preserve">          </w:t>
            </w:r>
            <w:r w:rsidR="00A033DB" w:rsidRPr="00057A4E">
              <w:rPr>
                <w:sz w:val="16"/>
              </w:rPr>
              <w:t xml:space="preserve"> </w:t>
            </w:r>
            <w:r w:rsidR="004E1A89" w:rsidRPr="00057A4E">
              <w:rPr>
                <w:sz w:val="16"/>
              </w:rPr>
              <w:t xml:space="preserve">*   </w:t>
            </w:r>
            <w:r>
              <w:rPr>
                <w:sz w:val="16"/>
              </w:rPr>
              <w:t xml:space="preserve">  </w:t>
            </w:r>
            <w:r w:rsidR="004E1A89" w:rsidRPr="00057A4E">
              <w:rPr>
                <w:sz w:val="16"/>
              </w:rPr>
              <w:t>Valor</w:t>
            </w:r>
            <w:r w:rsidR="00A033DB" w:rsidRPr="00057A4E">
              <w:rPr>
                <w:sz w:val="16"/>
              </w:rPr>
              <w:t xml:space="preserve"> </w:t>
            </w:r>
            <w:r w:rsidR="004E1A89" w:rsidRPr="00057A4E">
              <w:rPr>
                <w:sz w:val="16"/>
              </w:rPr>
              <w:t xml:space="preserve">establecido en </w:t>
            </w:r>
            <w:r w:rsidR="001F1C78" w:rsidRPr="001F1C78">
              <w:rPr>
                <w:sz w:val="16"/>
              </w:rPr>
              <w:t xml:space="preserve">Res. Exe. </w:t>
            </w:r>
            <w:r w:rsidR="004E1A89" w:rsidRPr="00057A4E">
              <w:rPr>
                <w:sz w:val="16"/>
              </w:rPr>
              <w:t xml:space="preserve"> N° 377/2005.</w:t>
            </w:r>
          </w:p>
          <w:p w14:paraId="4A714BD9" w14:textId="0EEEBF45" w:rsidR="00057A4E" w:rsidRPr="00057A4E" w:rsidRDefault="00057A4E" w:rsidP="00057A4E">
            <w:pPr>
              <w:jc w:val="left"/>
              <w:rPr>
                <w:bCs/>
                <w:sz w:val="16"/>
                <w:lang w:val="es-ES"/>
              </w:rPr>
            </w:pPr>
            <w:r w:rsidRPr="00057A4E">
              <w:rPr>
                <w:sz w:val="16"/>
              </w:rPr>
              <w:t xml:space="preserve">           ** </w:t>
            </w:r>
            <w:r>
              <w:rPr>
                <w:sz w:val="16"/>
              </w:rPr>
              <w:t xml:space="preserve">  </w:t>
            </w:r>
            <w:r w:rsidRPr="0000607C">
              <w:rPr>
                <w:bCs/>
                <w:sz w:val="16"/>
                <w:lang w:val="es-ES"/>
              </w:rPr>
              <w:t>Programa de Monitoreo Ambiental del IV trimestre 2013.</w:t>
            </w:r>
          </w:p>
          <w:p w14:paraId="757A4586" w14:textId="336D9B62" w:rsidR="00057A4E" w:rsidRPr="0000607C" w:rsidRDefault="00057A4E" w:rsidP="00057A4E">
            <w:pPr>
              <w:jc w:val="left"/>
              <w:rPr>
                <w:bCs/>
                <w:sz w:val="16"/>
              </w:rPr>
            </w:pPr>
            <w:r w:rsidRPr="00057A4E">
              <w:rPr>
                <w:bCs/>
                <w:sz w:val="16"/>
                <w:lang w:val="es-ES"/>
              </w:rPr>
              <w:t xml:space="preserve">           *** </w:t>
            </w:r>
            <w:r w:rsidRPr="0000607C">
              <w:rPr>
                <w:bCs/>
                <w:sz w:val="16"/>
                <w:lang w:val="es-ES"/>
              </w:rPr>
              <w:t>Programa de Monitoreo Ambiental del I trimestre 2014.</w:t>
            </w:r>
          </w:p>
          <w:p w14:paraId="09315DE6" w14:textId="6FA64D44" w:rsidR="004E1A89" w:rsidRPr="004E1A89" w:rsidRDefault="00BC53B7" w:rsidP="004E1A89">
            <w:pPr>
              <w:jc w:val="left"/>
            </w:pPr>
            <w:r>
              <w:t xml:space="preserve">       </w:t>
            </w:r>
            <w:r w:rsidR="00846168">
              <w:t xml:space="preserve">                       </w:t>
            </w:r>
            <w:r>
              <w:t xml:space="preserve"> </w:t>
            </w:r>
            <w:r w:rsidR="004E1A89">
              <w:t xml:space="preserve"> </w:t>
            </w:r>
          </w:p>
          <w:p w14:paraId="75D53917" w14:textId="7BE1CDCF" w:rsidR="006F3AB4" w:rsidRDefault="006F3AB4" w:rsidP="0044788F">
            <w:pPr>
              <w:pStyle w:val="Prrafodelista"/>
              <w:numPr>
                <w:ilvl w:val="0"/>
                <w:numId w:val="29"/>
              </w:numPr>
              <w:ind w:left="284" w:hanging="284"/>
              <w:rPr>
                <w:bCs/>
                <w:color w:val="000000" w:themeColor="text1"/>
              </w:rPr>
            </w:pPr>
            <w:r>
              <w:rPr>
                <w:bCs/>
                <w:color w:val="000000" w:themeColor="text1"/>
              </w:rPr>
              <w:t xml:space="preserve">Por su parte, el Examen de Información realizado </w:t>
            </w:r>
            <w:r w:rsidR="0045643B">
              <w:rPr>
                <w:bCs/>
                <w:color w:val="000000" w:themeColor="text1"/>
              </w:rPr>
              <w:t>al documento</w:t>
            </w:r>
            <w:r>
              <w:rPr>
                <w:bCs/>
                <w:color w:val="000000" w:themeColor="text1"/>
              </w:rPr>
              <w:t xml:space="preserve">, </w:t>
            </w:r>
            <w:r w:rsidRPr="006F3AB4">
              <w:rPr>
                <w:bCs/>
                <w:color w:val="000000" w:themeColor="text1"/>
              </w:rPr>
              <w:t xml:space="preserve">Análisis puntual efluente, aportada por CELCO durante la </w:t>
            </w:r>
            <w:r w:rsidR="00845E9A" w:rsidRPr="006F3AB4">
              <w:rPr>
                <w:bCs/>
                <w:color w:val="000000" w:themeColor="text1"/>
              </w:rPr>
              <w:t>inspección</w:t>
            </w:r>
            <w:r w:rsidRPr="006F3AB4">
              <w:rPr>
                <w:bCs/>
                <w:color w:val="000000" w:themeColor="text1"/>
              </w:rPr>
              <w:t xml:space="preserve"> del 22/01/2013 (Ver Anexo 3).</w:t>
            </w:r>
            <w:r>
              <w:rPr>
                <w:bCs/>
                <w:color w:val="000000" w:themeColor="text1"/>
              </w:rPr>
              <w:t xml:space="preserve"> Muestra una superación del límite de 1 mg/l establecido para el parámetro Aluminio el día 18 de enero de 2014, según el siguiente detalle:</w:t>
            </w:r>
          </w:p>
          <w:p w14:paraId="21B2B5C8" w14:textId="77777777" w:rsidR="003F3D68" w:rsidRDefault="003F3D68" w:rsidP="006D388D">
            <w:pPr>
              <w:jc w:val="left"/>
              <w:rPr>
                <w:b/>
              </w:rPr>
            </w:pPr>
          </w:p>
          <w:p w14:paraId="7CA88768" w14:textId="7C178040" w:rsidR="006F3AB4" w:rsidRDefault="006F3AB4" w:rsidP="006F3AB4">
            <w:pPr>
              <w:pStyle w:val="Prrafodelista"/>
              <w:jc w:val="center"/>
              <w:rPr>
                <w:rFonts w:ascii="Calibri" w:eastAsia="Times New Roman" w:hAnsi="Calibri"/>
                <w:b/>
                <w:bCs/>
                <w:color w:val="000000"/>
                <w:lang w:eastAsia="es-CL"/>
              </w:rPr>
            </w:pPr>
            <w:r w:rsidRPr="00223C81">
              <w:rPr>
                <w:rFonts w:ascii="Calibri" w:eastAsia="Times New Roman" w:hAnsi="Calibri"/>
                <w:b/>
                <w:bCs/>
                <w:color w:val="000000"/>
                <w:lang w:eastAsia="es-CL"/>
              </w:rPr>
              <w:t xml:space="preserve">Tabla </w:t>
            </w:r>
            <w:r>
              <w:rPr>
                <w:rFonts w:ascii="Calibri" w:eastAsia="Times New Roman" w:hAnsi="Calibri"/>
                <w:b/>
                <w:bCs/>
                <w:color w:val="000000"/>
                <w:lang w:eastAsia="es-CL"/>
              </w:rPr>
              <w:t>4</w:t>
            </w:r>
            <w:r w:rsidRPr="00223C81">
              <w:rPr>
                <w:rFonts w:ascii="Calibri" w:eastAsia="Times New Roman" w:hAnsi="Calibri"/>
                <w:b/>
                <w:bCs/>
                <w:color w:val="000000"/>
                <w:lang w:eastAsia="es-CL"/>
              </w:rPr>
              <w:t xml:space="preserve">: </w:t>
            </w:r>
            <w:r>
              <w:rPr>
                <w:rFonts w:ascii="Calibri" w:eastAsia="Times New Roman" w:hAnsi="Calibri"/>
                <w:b/>
                <w:bCs/>
                <w:color w:val="000000"/>
                <w:lang w:eastAsia="es-CL"/>
              </w:rPr>
              <w:t xml:space="preserve">Resultados de muestreos de </w:t>
            </w:r>
            <w:r w:rsidR="008C3B01">
              <w:rPr>
                <w:rFonts w:ascii="Calibri" w:eastAsia="Times New Roman" w:hAnsi="Calibri"/>
                <w:b/>
                <w:bCs/>
                <w:color w:val="000000"/>
                <w:lang w:eastAsia="es-CL"/>
              </w:rPr>
              <w:t>parámetro Aluminio del efluente</w:t>
            </w:r>
            <w:r>
              <w:rPr>
                <w:rFonts w:ascii="Calibri" w:eastAsia="Times New Roman" w:hAnsi="Calibri"/>
                <w:b/>
                <w:bCs/>
                <w:color w:val="000000"/>
                <w:lang w:eastAsia="es-CL"/>
              </w:rPr>
              <w:t xml:space="preserve"> CELCO 18/01/2014.</w:t>
            </w:r>
            <w:r w:rsidRPr="006F3AB4">
              <w:rPr>
                <w:bCs/>
                <w:color w:val="000000" w:themeColor="text1"/>
                <w:sz w:val="22"/>
                <w:szCs w:val="22"/>
                <w:lang w:val="es-ES"/>
              </w:rPr>
              <w:t xml:space="preserve"> </w:t>
            </w:r>
            <w:r w:rsidRPr="006F3AB4">
              <w:rPr>
                <w:rFonts w:ascii="Calibri" w:eastAsia="Times New Roman" w:hAnsi="Calibri"/>
                <w:b/>
                <w:bCs/>
                <w:color w:val="000000"/>
                <w:lang w:eastAsia="es-CL"/>
              </w:rPr>
              <w:t>Análisis puntual efluente</w:t>
            </w:r>
            <w:r>
              <w:rPr>
                <w:rFonts w:ascii="Calibri" w:eastAsia="Times New Roman" w:hAnsi="Calibri"/>
                <w:b/>
                <w:bCs/>
                <w:color w:val="000000"/>
                <w:lang w:eastAsia="es-CL"/>
              </w:rPr>
              <w:t>s (</w:t>
            </w:r>
            <w:r w:rsidR="002D6586">
              <w:rPr>
                <w:rFonts w:ascii="Calibri" w:eastAsia="Times New Roman" w:hAnsi="Calibri"/>
                <w:b/>
                <w:bCs/>
                <w:color w:val="000000"/>
                <w:lang w:eastAsia="es-CL"/>
              </w:rPr>
              <w:t>Anexo 3</w:t>
            </w:r>
            <w:r>
              <w:rPr>
                <w:rFonts w:ascii="Calibri" w:eastAsia="Times New Roman" w:hAnsi="Calibri"/>
                <w:b/>
                <w:bCs/>
                <w:color w:val="000000"/>
                <w:lang w:eastAsia="es-CL"/>
              </w:rPr>
              <w:t>)</w:t>
            </w:r>
            <w:r>
              <w:rPr>
                <w:rFonts w:ascii="Calibri" w:eastAsia="Times New Roman" w:hAnsi="Calibri"/>
                <w:b/>
                <w:bCs/>
                <w:color w:val="000000"/>
                <w:lang w:val="es-ES" w:eastAsia="es-CL"/>
              </w:rPr>
              <w:t>.</w:t>
            </w:r>
          </w:p>
          <w:tbl>
            <w:tblPr>
              <w:tblW w:w="13552" w:type="dxa"/>
              <w:jc w:val="center"/>
              <w:tblLayout w:type="fixed"/>
              <w:tblCellMar>
                <w:left w:w="70" w:type="dxa"/>
                <w:right w:w="70" w:type="dxa"/>
              </w:tblCellMar>
              <w:tblLook w:val="04A0" w:firstRow="1" w:lastRow="0" w:firstColumn="1" w:lastColumn="0" w:noHBand="0" w:noVBand="1"/>
            </w:tblPr>
            <w:tblGrid>
              <w:gridCol w:w="1360"/>
              <w:gridCol w:w="927"/>
              <w:gridCol w:w="822"/>
              <w:gridCol w:w="709"/>
              <w:gridCol w:w="850"/>
              <w:gridCol w:w="851"/>
              <w:gridCol w:w="850"/>
              <w:gridCol w:w="992"/>
              <w:gridCol w:w="993"/>
              <w:gridCol w:w="5198"/>
            </w:tblGrid>
            <w:tr w:rsidR="006F3AB4" w:rsidRPr="006A50AE" w14:paraId="6554557D" w14:textId="77777777" w:rsidTr="006F3AB4">
              <w:trPr>
                <w:trHeight w:val="465"/>
                <w:jc w:val="center"/>
              </w:trPr>
              <w:tc>
                <w:tcPr>
                  <w:tcW w:w="1360"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3B99355A" w14:textId="77777777" w:rsidR="006F3AB4" w:rsidRPr="006A50AE" w:rsidRDefault="006F3AB4" w:rsidP="006F3AB4">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Parámetro</w:t>
                  </w:r>
                </w:p>
              </w:tc>
              <w:tc>
                <w:tcPr>
                  <w:tcW w:w="927" w:type="dxa"/>
                  <w:tcBorders>
                    <w:top w:val="single" w:sz="8" w:space="0" w:color="auto"/>
                    <w:left w:val="nil"/>
                    <w:bottom w:val="single" w:sz="8" w:space="0" w:color="auto"/>
                    <w:right w:val="single" w:sz="8" w:space="0" w:color="auto"/>
                  </w:tcBorders>
                  <w:shd w:val="clear" w:color="000000" w:fill="A6A6A6"/>
                  <w:noWrap/>
                  <w:vAlign w:val="center"/>
                  <w:hideMark/>
                </w:tcPr>
                <w:p w14:paraId="7FA08A32" w14:textId="77777777" w:rsidR="006F3AB4" w:rsidRPr="006A50AE" w:rsidRDefault="006F3AB4" w:rsidP="006F3AB4">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Límite máximo</w:t>
                  </w:r>
                  <w:r>
                    <w:rPr>
                      <w:rFonts w:ascii="Calibri" w:eastAsia="Times New Roman" w:hAnsi="Calibri"/>
                      <w:b/>
                      <w:bCs/>
                      <w:color w:val="000000"/>
                      <w:sz w:val="16"/>
                      <w:szCs w:val="16"/>
                      <w:lang w:eastAsia="es-CL"/>
                    </w:rPr>
                    <w:t>*</w:t>
                  </w:r>
                </w:p>
              </w:tc>
              <w:tc>
                <w:tcPr>
                  <w:tcW w:w="822" w:type="dxa"/>
                  <w:tcBorders>
                    <w:top w:val="single" w:sz="8" w:space="0" w:color="auto"/>
                    <w:left w:val="nil"/>
                    <w:bottom w:val="single" w:sz="8" w:space="0" w:color="auto"/>
                    <w:right w:val="single" w:sz="8" w:space="0" w:color="auto"/>
                  </w:tcBorders>
                  <w:shd w:val="clear" w:color="000000" w:fill="A6A6A6"/>
                  <w:vAlign w:val="center"/>
                  <w:hideMark/>
                </w:tcPr>
                <w:p w14:paraId="4CE28B76" w14:textId="77777777" w:rsidR="006F3AB4" w:rsidRPr="006A50AE" w:rsidRDefault="006F3AB4" w:rsidP="006F3AB4">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Unidad</w:t>
                  </w:r>
                </w:p>
              </w:tc>
              <w:tc>
                <w:tcPr>
                  <w:tcW w:w="709" w:type="dxa"/>
                  <w:tcBorders>
                    <w:top w:val="single" w:sz="8" w:space="0" w:color="auto"/>
                    <w:left w:val="nil"/>
                    <w:bottom w:val="single" w:sz="8" w:space="0" w:color="auto"/>
                    <w:right w:val="single" w:sz="4" w:space="0" w:color="auto"/>
                  </w:tcBorders>
                  <w:shd w:val="clear" w:color="000000" w:fill="A6A6A6"/>
                  <w:vAlign w:val="center"/>
                </w:tcPr>
                <w:p w14:paraId="1B97DE1D" w14:textId="1A4FF73A" w:rsidR="006F3AB4"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0:00 hrs</w:t>
                  </w:r>
                </w:p>
              </w:tc>
              <w:tc>
                <w:tcPr>
                  <w:tcW w:w="850" w:type="dxa"/>
                  <w:tcBorders>
                    <w:top w:val="single" w:sz="8" w:space="0" w:color="auto"/>
                    <w:left w:val="single" w:sz="4" w:space="0" w:color="auto"/>
                    <w:bottom w:val="single" w:sz="8" w:space="0" w:color="auto"/>
                    <w:right w:val="single" w:sz="4" w:space="0" w:color="auto"/>
                  </w:tcBorders>
                  <w:shd w:val="clear" w:color="000000" w:fill="A6A6A6"/>
                  <w:vAlign w:val="center"/>
                </w:tcPr>
                <w:p w14:paraId="42D70BE1" w14:textId="08CC32CE" w:rsidR="006F3AB4"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04:00 hrs</w:t>
                  </w:r>
                </w:p>
              </w:tc>
              <w:tc>
                <w:tcPr>
                  <w:tcW w:w="851" w:type="dxa"/>
                  <w:tcBorders>
                    <w:top w:val="single" w:sz="8" w:space="0" w:color="auto"/>
                    <w:left w:val="single" w:sz="4" w:space="0" w:color="auto"/>
                    <w:bottom w:val="single" w:sz="8" w:space="0" w:color="auto"/>
                    <w:right w:val="single" w:sz="8" w:space="0" w:color="auto"/>
                  </w:tcBorders>
                  <w:shd w:val="clear" w:color="000000" w:fill="A6A6A6"/>
                  <w:vAlign w:val="center"/>
                </w:tcPr>
                <w:p w14:paraId="2C30BBE7" w14:textId="2073E155" w:rsidR="006F3AB4"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08:00 hrs</w:t>
                  </w:r>
                </w:p>
              </w:tc>
              <w:tc>
                <w:tcPr>
                  <w:tcW w:w="850" w:type="dxa"/>
                  <w:tcBorders>
                    <w:top w:val="single" w:sz="8" w:space="0" w:color="auto"/>
                    <w:left w:val="nil"/>
                    <w:bottom w:val="single" w:sz="8" w:space="0" w:color="auto"/>
                    <w:right w:val="single" w:sz="8" w:space="0" w:color="auto"/>
                  </w:tcBorders>
                  <w:shd w:val="clear" w:color="000000" w:fill="A6A6A6"/>
                  <w:noWrap/>
                  <w:vAlign w:val="center"/>
                  <w:hideMark/>
                </w:tcPr>
                <w:p w14:paraId="2A0D0BE7" w14:textId="5ACFBD72" w:rsidR="006F3AB4" w:rsidRPr="006A50AE"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12:00 hrs</w:t>
                  </w:r>
                </w:p>
              </w:tc>
              <w:tc>
                <w:tcPr>
                  <w:tcW w:w="992" w:type="dxa"/>
                  <w:tcBorders>
                    <w:top w:val="single" w:sz="8" w:space="0" w:color="auto"/>
                    <w:left w:val="nil"/>
                    <w:bottom w:val="single" w:sz="8" w:space="0" w:color="auto"/>
                    <w:right w:val="single" w:sz="8" w:space="0" w:color="auto"/>
                  </w:tcBorders>
                  <w:shd w:val="clear" w:color="000000" w:fill="A6A6A6"/>
                  <w:noWrap/>
                  <w:vAlign w:val="center"/>
                  <w:hideMark/>
                </w:tcPr>
                <w:p w14:paraId="518E752F" w14:textId="15540471" w:rsidR="006F3AB4" w:rsidRPr="006A50AE"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16:00 hrs</w:t>
                  </w:r>
                </w:p>
              </w:tc>
              <w:tc>
                <w:tcPr>
                  <w:tcW w:w="993" w:type="dxa"/>
                  <w:tcBorders>
                    <w:top w:val="single" w:sz="8" w:space="0" w:color="auto"/>
                    <w:left w:val="nil"/>
                    <w:bottom w:val="single" w:sz="8" w:space="0" w:color="auto"/>
                    <w:right w:val="single" w:sz="4" w:space="0" w:color="auto"/>
                  </w:tcBorders>
                  <w:shd w:val="clear" w:color="000000" w:fill="A6A6A6"/>
                  <w:vAlign w:val="center"/>
                </w:tcPr>
                <w:p w14:paraId="1FD4D6E0" w14:textId="0B132AED" w:rsidR="006F3AB4" w:rsidRPr="006A50AE" w:rsidRDefault="006F3AB4" w:rsidP="006F3AB4">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20:00 hrs</w:t>
                  </w:r>
                </w:p>
              </w:tc>
              <w:tc>
                <w:tcPr>
                  <w:tcW w:w="5198" w:type="dxa"/>
                  <w:tcBorders>
                    <w:top w:val="single" w:sz="8" w:space="0" w:color="auto"/>
                    <w:left w:val="single" w:sz="4" w:space="0" w:color="auto"/>
                    <w:bottom w:val="single" w:sz="8" w:space="0" w:color="auto"/>
                    <w:right w:val="single" w:sz="8" w:space="0" w:color="auto"/>
                  </w:tcBorders>
                  <w:shd w:val="clear" w:color="000000" w:fill="A6A6A6"/>
                  <w:vAlign w:val="center"/>
                  <w:hideMark/>
                </w:tcPr>
                <w:p w14:paraId="613264DD" w14:textId="70F91CDA" w:rsidR="006F3AB4" w:rsidRPr="006A50AE" w:rsidRDefault="006F3AB4" w:rsidP="006F3AB4">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Observaciones</w:t>
                  </w:r>
                </w:p>
              </w:tc>
            </w:tr>
            <w:tr w:rsidR="006F3AB4" w:rsidRPr="006A50AE" w14:paraId="11416A29" w14:textId="77777777" w:rsidTr="006F3AB4">
              <w:trPr>
                <w:trHeight w:val="690"/>
                <w:jc w:val="center"/>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6F608921" w14:textId="77777777" w:rsidR="006F3AB4" w:rsidRPr="006A50AE"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Aluminio</w:t>
                  </w:r>
                </w:p>
              </w:tc>
              <w:tc>
                <w:tcPr>
                  <w:tcW w:w="927" w:type="dxa"/>
                  <w:tcBorders>
                    <w:top w:val="nil"/>
                    <w:left w:val="nil"/>
                    <w:bottom w:val="single" w:sz="8" w:space="0" w:color="auto"/>
                    <w:right w:val="single" w:sz="8" w:space="0" w:color="auto"/>
                  </w:tcBorders>
                  <w:shd w:val="clear" w:color="auto" w:fill="auto"/>
                  <w:noWrap/>
                  <w:vAlign w:val="center"/>
                  <w:hideMark/>
                </w:tcPr>
                <w:p w14:paraId="6579A654" w14:textId="77777777" w:rsidR="006F3AB4" w:rsidRPr="006A50AE"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w:t>
                  </w:r>
                </w:p>
              </w:tc>
              <w:tc>
                <w:tcPr>
                  <w:tcW w:w="822" w:type="dxa"/>
                  <w:tcBorders>
                    <w:top w:val="nil"/>
                    <w:left w:val="nil"/>
                    <w:bottom w:val="single" w:sz="8" w:space="0" w:color="auto"/>
                    <w:right w:val="single" w:sz="8" w:space="0" w:color="auto"/>
                  </w:tcBorders>
                  <w:shd w:val="clear" w:color="auto" w:fill="auto"/>
                  <w:vAlign w:val="center"/>
                  <w:hideMark/>
                </w:tcPr>
                <w:p w14:paraId="06EEE1B9" w14:textId="0D48A385" w:rsidR="006F3AB4" w:rsidRPr="006A50AE" w:rsidRDefault="002D6586" w:rsidP="002D6586">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mg</w:t>
                  </w:r>
                  <w:r w:rsidR="006F3AB4" w:rsidRPr="006A50AE">
                    <w:rPr>
                      <w:rFonts w:ascii="Calibri" w:eastAsia="Times New Roman" w:hAnsi="Calibri"/>
                      <w:color w:val="000000"/>
                      <w:sz w:val="16"/>
                      <w:szCs w:val="16"/>
                      <w:lang w:eastAsia="es-CL"/>
                    </w:rPr>
                    <w:t>/</w:t>
                  </w:r>
                  <w:r>
                    <w:rPr>
                      <w:rFonts w:ascii="Calibri" w:eastAsia="Times New Roman" w:hAnsi="Calibri"/>
                      <w:color w:val="000000"/>
                      <w:sz w:val="16"/>
                      <w:szCs w:val="16"/>
                      <w:lang w:eastAsia="es-CL"/>
                    </w:rPr>
                    <w:t>l</w:t>
                  </w:r>
                </w:p>
              </w:tc>
              <w:tc>
                <w:tcPr>
                  <w:tcW w:w="709" w:type="dxa"/>
                  <w:tcBorders>
                    <w:top w:val="nil"/>
                    <w:left w:val="nil"/>
                    <w:bottom w:val="single" w:sz="8" w:space="0" w:color="auto"/>
                    <w:right w:val="single" w:sz="4" w:space="0" w:color="auto"/>
                  </w:tcBorders>
                  <w:vAlign w:val="center"/>
                </w:tcPr>
                <w:p w14:paraId="370821CC" w14:textId="01C81978" w:rsidR="006F3AB4"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0,53</w:t>
                  </w:r>
                </w:p>
              </w:tc>
              <w:tc>
                <w:tcPr>
                  <w:tcW w:w="850" w:type="dxa"/>
                  <w:tcBorders>
                    <w:top w:val="nil"/>
                    <w:left w:val="single" w:sz="4" w:space="0" w:color="auto"/>
                    <w:bottom w:val="single" w:sz="8" w:space="0" w:color="auto"/>
                    <w:right w:val="single" w:sz="4" w:space="0" w:color="auto"/>
                  </w:tcBorders>
                  <w:vAlign w:val="center"/>
                </w:tcPr>
                <w:p w14:paraId="55C423DF" w14:textId="7485B468" w:rsidR="006F3AB4"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0,64</w:t>
                  </w:r>
                </w:p>
              </w:tc>
              <w:tc>
                <w:tcPr>
                  <w:tcW w:w="851" w:type="dxa"/>
                  <w:tcBorders>
                    <w:top w:val="nil"/>
                    <w:left w:val="single" w:sz="4" w:space="0" w:color="auto"/>
                    <w:bottom w:val="single" w:sz="8" w:space="0" w:color="auto"/>
                    <w:right w:val="single" w:sz="8" w:space="0" w:color="auto"/>
                  </w:tcBorders>
                  <w:vAlign w:val="center"/>
                </w:tcPr>
                <w:p w14:paraId="4E05686C" w14:textId="4866F33E" w:rsidR="006F3AB4"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0,83</w:t>
                  </w:r>
                </w:p>
              </w:tc>
              <w:tc>
                <w:tcPr>
                  <w:tcW w:w="850" w:type="dxa"/>
                  <w:tcBorders>
                    <w:top w:val="nil"/>
                    <w:left w:val="nil"/>
                    <w:bottom w:val="single" w:sz="8" w:space="0" w:color="auto"/>
                    <w:right w:val="single" w:sz="8" w:space="0" w:color="auto"/>
                  </w:tcBorders>
                  <w:shd w:val="clear" w:color="auto" w:fill="auto"/>
                  <w:noWrap/>
                  <w:vAlign w:val="center"/>
                  <w:hideMark/>
                </w:tcPr>
                <w:p w14:paraId="15563DB1" w14:textId="62F31DDE" w:rsidR="006F3AB4" w:rsidRPr="006A50AE" w:rsidRDefault="006F3AB4" w:rsidP="006F3AB4">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0,93</w:t>
                  </w:r>
                </w:p>
              </w:tc>
              <w:tc>
                <w:tcPr>
                  <w:tcW w:w="992" w:type="dxa"/>
                  <w:tcBorders>
                    <w:top w:val="nil"/>
                    <w:left w:val="nil"/>
                    <w:bottom w:val="single" w:sz="8" w:space="0" w:color="auto"/>
                    <w:right w:val="single" w:sz="8" w:space="0" w:color="auto"/>
                  </w:tcBorders>
                  <w:shd w:val="clear" w:color="auto" w:fill="auto"/>
                  <w:noWrap/>
                  <w:vAlign w:val="center"/>
                  <w:hideMark/>
                </w:tcPr>
                <w:p w14:paraId="28896DB8" w14:textId="28734079" w:rsidR="006F3AB4" w:rsidRPr="0044788F" w:rsidRDefault="006F3AB4" w:rsidP="006F3AB4">
                  <w:pPr>
                    <w:jc w:val="center"/>
                    <w:rPr>
                      <w:rFonts w:ascii="Calibri" w:eastAsia="Times New Roman" w:hAnsi="Calibri"/>
                      <w:b/>
                      <w:color w:val="FF0000"/>
                      <w:sz w:val="16"/>
                      <w:szCs w:val="16"/>
                      <w:lang w:eastAsia="es-CL"/>
                    </w:rPr>
                  </w:pPr>
                  <w:r w:rsidRPr="0044788F">
                    <w:rPr>
                      <w:rFonts w:ascii="Calibri" w:eastAsia="Times New Roman" w:hAnsi="Calibri"/>
                      <w:b/>
                      <w:color w:val="FF0000"/>
                      <w:sz w:val="16"/>
                      <w:szCs w:val="16"/>
                      <w:lang w:eastAsia="es-CL"/>
                    </w:rPr>
                    <w:t>1,27</w:t>
                  </w:r>
                </w:p>
              </w:tc>
              <w:tc>
                <w:tcPr>
                  <w:tcW w:w="993" w:type="dxa"/>
                  <w:tcBorders>
                    <w:top w:val="nil"/>
                    <w:left w:val="nil"/>
                    <w:bottom w:val="single" w:sz="8" w:space="0" w:color="auto"/>
                    <w:right w:val="single" w:sz="4" w:space="0" w:color="auto"/>
                  </w:tcBorders>
                  <w:vAlign w:val="center"/>
                </w:tcPr>
                <w:p w14:paraId="262514BA" w14:textId="687D3400" w:rsidR="006F3AB4" w:rsidRPr="0044788F" w:rsidRDefault="006F3AB4" w:rsidP="006F3AB4">
                  <w:pPr>
                    <w:jc w:val="center"/>
                    <w:rPr>
                      <w:rFonts w:ascii="Calibri" w:eastAsia="Times New Roman" w:hAnsi="Calibri"/>
                      <w:b/>
                      <w:color w:val="FF0000"/>
                      <w:sz w:val="16"/>
                      <w:szCs w:val="16"/>
                      <w:lang w:eastAsia="es-CL"/>
                    </w:rPr>
                  </w:pPr>
                  <w:r w:rsidRPr="0044788F">
                    <w:rPr>
                      <w:rFonts w:ascii="Calibri" w:eastAsia="Times New Roman" w:hAnsi="Calibri"/>
                      <w:b/>
                      <w:color w:val="FF0000"/>
                      <w:sz w:val="16"/>
                      <w:szCs w:val="16"/>
                      <w:lang w:eastAsia="es-CL"/>
                    </w:rPr>
                    <w:t>1,48</w:t>
                  </w:r>
                </w:p>
              </w:tc>
              <w:tc>
                <w:tcPr>
                  <w:tcW w:w="5198" w:type="dxa"/>
                  <w:tcBorders>
                    <w:top w:val="nil"/>
                    <w:left w:val="single" w:sz="4" w:space="0" w:color="auto"/>
                    <w:bottom w:val="single" w:sz="8" w:space="0" w:color="auto"/>
                    <w:right w:val="single" w:sz="8" w:space="0" w:color="auto"/>
                  </w:tcBorders>
                  <w:shd w:val="clear" w:color="auto" w:fill="auto"/>
                  <w:vAlign w:val="center"/>
                  <w:hideMark/>
                </w:tcPr>
                <w:p w14:paraId="3B42EB15" w14:textId="20A1896B" w:rsidR="002D6586" w:rsidRPr="006A50AE" w:rsidRDefault="006F3AB4" w:rsidP="007B5916">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Se supera el límite establecido en RCA 377/2005 a las 16:00 y 20:00 hrs del día 18 de enero de 2014.</w:t>
                  </w:r>
                </w:p>
              </w:tc>
            </w:tr>
          </w:tbl>
          <w:p w14:paraId="410B2C01" w14:textId="77777777" w:rsidR="003F3D68" w:rsidRPr="0025129B" w:rsidRDefault="003F3D68" w:rsidP="006D388D">
            <w:pPr>
              <w:jc w:val="left"/>
              <w:rPr>
                <w:b/>
              </w:rPr>
            </w:pPr>
          </w:p>
          <w:p w14:paraId="5B2B7B2F" w14:textId="7021943A" w:rsidR="00F3638E" w:rsidRDefault="00441A12" w:rsidP="00F3638E">
            <w:pPr>
              <w:pStyle w:val="Prrafodelista"/>
              <w:numPr>
                <w:ilvl w:val="0"/>
                <w:numId w:val="29"/>
              </w:numPr>
              <w:ind w:left="284" w:hanging="284"/>
              <w:rPr>
                <w:bCs/>
                <w:color w:val="000000" w:themeColor="text1"/>
              </w:rPr>
            </w:pPr>
            <w:r w:rsidRPr="00441A12">
              <w:rPr>
                <w:bCs/>
                <w:color w:val="000000" w:themeColor="text1"/>
              </w:rPr>
              <w:t>A mayor abundamiento, el Examen de Información realizado al</w:t>
            </w:r>
            <w:r w:rsidR="0045643B">
              <w:rPr>
                <w:bCs/>
                <w:color w:val="000000" w:themeColor="text1"/>
              </w:rPr>
              <w:t xml:space="preserve"> </w:t>
            </w:r>
            <w:r w:rsidRPr="00441A12">
              <w:rPr>
                <w:bCs/>
                <w:color w:val="000000" w:themeColor="text1"/>
              </w:rPr>
              <w:t xml:space="preserve">documento, </w:t>
            </w:r>
            <w:r w:rsidR="0035716E">
              <w:rPr>
                <w:bCs/>
                <w:color w:val="000000" w:themeColor="text1"/>
              </w:rPr>
              <w:t>-</w:t>
            </w:r>
            <w:r w:rsidRPr="00441A12">
              <w:rPr>
                <w:bCs/>
                <w:color w:val="000000" w:themeColor="text1"/>
              </w:rPr>
              <w:t xml:space="preserve">Análisis </w:t>
            </w:r>
            <w:r w:rsidR="00F3638E">
              <w:rPr>
                <w:bCs/>
                <w:color w:val="000000" w:themeColor="text1"/>
              </w:rPr>
              <w:t>acumulado de e</w:t>
            </w:r>
            <w:r w:rsidRPr="00441A12">
              <w:rPr>
                <w:bCs/>
                <w:color w:val="000000" w:themeColor="text1"/>
              </w:rPr>
              <w:t>fluente</w:t>
            </w:r>
            <w:r w:rsidR="00F3638E">
              <w:rPr>
                <w:bCs/>
                <w:color w:val="000000" w:themeColor="text1"/>
              </w:rPr>
              <w:t>s</w:t>
            </w:r>
            <w:r w:rsidR="0035716E">
              <w:rPr>
                <w:bCs/>
                <w:color w:val="000000" w:themeColor="text1"/>
              </w:rPr>
              <w:t>-</w:t>
            </w:r>
            <w:r w:rsidRPr="00441A12">
              <w:rPr>
                <w:bCs/>
                <w:color w:val="000000" w:themeColor="text1"/>
              </w:rPr>
              <w:t>, aportada por CELCO durante la inspección del 22/01/2013 (Ver Anexo 3)</w:t>
            </w:r>
            <w:r w:rsidR="00210EDF">
              <w:rPr>
                <w:bCs/>
                <w:color w:val="000000" w:themeColor="text1"/>
              </w:rPr>
              <w:t>, m</w:t>
            </w:r>
            <w:r w:rsidRPr="00441A12">
              <w:rPr>
                <w:bCs/>
                <w:color w:val="000000" w:themeColor="text1"/>
              </w:rPr>
              <w:t>uestra una superación del límite de 1 mg/l establecido para el parámetro Aluminio el día 18 de enero de 2014, según el siguiente detalle:</w:t>
            </w:r>
          </w:p>
          <w:p w14:paraId="49B3152B" w14:textId="77777777" w:rsidR="00D55681" w:rsidRDefault="00D55681" w:rsidP="00D55681">
            <w:pPr>
              <w:rPr>
                <w:bCs/>
                <w:color w:val="000000" w:themeColor="text1"/>
              </w:rPr>
            </w:pPr>
          </w:p>
          <w:p w14:paraId="14D40EF4" w14:textId="77777777" w:rsidR="00D55681" w:rsidRDefault="00D55681" w:rsidP="00D55681">
            <w:pPr>
              <w:rPr>
                <w:bCs/>
                <w:color w:val="000000" w:themeColor="text1"/>
              </w:rPr>
            </w:pPr>
          </w:p>
          <w:p w14:paraId="264E7325" w14:textId="77777777" w:rsidR="00D55681" w:rsidRPr="00D55681" w:rsidRDefault="00D55681" w:rsidP="00D55681">
            <w:pPr>
              <w:rPr>
                <w:bCs/>
                <w:color w:val="000000" w:themeColor="text1"/>
              </w:rPr>
            </w:pPr>
          </w:p>
          <w:p w14:paraId="28F7B7A7" w14:textId="77777777" w:rsidR="00F3638E" w:rsidRPr="00A80CC9" w:rsidRDefault="00F3638E" w:rsidP="00F3638E">
            <w:pPr>
              <w:jc w:val="center"/>
              <w:rPr>
                <w:bCs/>
                <w:color w:val="000000" w:themeColor="text1"/>
              </w:rPr>
            </w:pPr>
            <w:r w:rsidRPr="00A80CC9">
              <w:rPr>
                <w:b/>
                <w:bCs/>
                <w:color w:val="000000" w:themeColor="text1"/>
              </w:rPr>
              <w:lastRenderedPageBreak/>
              <w:t xml:space="preserve">Tabla </w:t>
            </w:r>
            <w:r>
              <w:rPr>
                <w:b/>
                <w:bCs/>
                <w:color w:val="000000" w:themeColor="text1"/>
              </w:rPr>
              <w:t>5</w:t>
            </w:r>
            <w:r w:rsidRPr="00A80CC9">
              <w:rPr>
                <w:b/>
                <w:bCs/>
                <w:color w:val="000000" w:themeColor="text1"/>
              </w:rPr>
              <w:t>: Resultados de muestreos de parámetro Aluminio del efluente de CELCO.</w:t>
            </w:r>
          </w:p>
          <w:tbl>
            <w:tblPr>
              <w:tblW w:w="9488" w:type="dxa"/>
              <w:jc w:val="center"/>
              <w:tblLayout w:type="fixed"/>
              <w:tblCellMar>
                <w:left w:w="70" w:type="dxa"/>
                <w:right w:w="70" w:type="dxa"/>
              </w:tblCellMar>
              <w:tblLook w:val="04A0" w:firstRow="1" w:lastRow="0" w:firstColumn="1" w:lastColumn="0" w:noHBand="0" w:noVBand="1"/>
            </w:tblPr>
            <w:tblGrid>
              <w:gridCol w:w="1862"/>
              <w:gridCol w:w="1247"/>
              <w:gridCol w:w="709"/>
              <w:gridCol w:w="1134"/>
              <w:gridCol w:w="4536"/>
            </w:tblGrid>
            <w:tr w:rsidR="00F3638E" w:rsidRPr="006A50AE" w14:paraId="628D82F7" w14:textId="77777777" w:rsidTr="003F5D66">
              <w:trPr>
                <w:trHeight w:val="465"/>
                <w:jc w:val="center"/>
              </w:trPr>
              <w:tc>
                <w:tcPr>
                  <w:tcW w:w="1862"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424D3D03" w14:textId="77777777" w:rsidR="00F3638E" w:rsidRPr="006A50AE" w:rsidRDefault="00F3638E" w:rsidP="00F3638E">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Parámetro</w:t>
                  </w:r>
                </w:p>
              </w:tc>
              <w:tc>
                <w:tcPr>
                  <w:tcW w:w="1247" w:type="dxa"/>
                  <w:tcBorders>
                    <w:top w:val="single" w:sz="8" w:space="0" w:color="auto"/>
                    <w:left w:val="nil"/>
                    <w:bottom w:val="single" w:sz="8" w:space="0" w:color="auto"/>
                    <w:right w:val="single" w:sz="8" w:space="0" w:color="auto"/>
                  </w:tcBorders>
                  <w:shd w:val="clear" w:color="000000" w:fill="A6A6A6"/>
                  <w:noWrap/>
                  <w:vAlign w:val="center"/>
                  <w:hideMark/>
                </w:tcPr>
                <w:p w14:paraId="282A7089" w14:textId="77777777" w:rsidR="00F3638E" w:rsidRPr="006A50AE" w:rsidRDefault="00F3638E" w:rsidP="00F3638E">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Límite máximo</w:t>
                  </w:r>
                  <w:r>
                    <w:rPr>
                      <w:rFonts w:ascii="Calibri" w:eastAsia="Times New Roman" w:hAnsi="Calibri"/>
                      <w:b/>
                      <w:bCs/>
                      <w:color w:val="000000"/>
                      <w:sz w:val="16"/>
                      <w:szCs w:val="16"/>
                      <w:lang w:eastAsia="es-CL"/>
                    </w:rPr>
                    <w:t>*</w:t>
                  </w:r>
                </w:p>
              </w:tc>
              <w:tc>
                <w:tcPr>
                  <w:tcW w:w="709" w:type="dxa"/>
                  <w:tcBorders>
                    <w:top w:val="single" w:sz="8" w:space="0" w:color="auto"/>
                    <w:left w:val="nil"/>
                    <w:bottom w:val="single" w:sz="8" w:space="0" w:color="auto"/>
                    <w:right w:val="single" w:sz="8" w:space="0" w:color="auto"/>
                  </w:tcBorders>
                  <w:shd w:val="clear" w:color="000000" w:fill="A6A6A6"/>
                  <w:vAlign w:val="center"/>
                  <w:hideMark/>
                </w:tcPr>
                <w:p w14:paraId="7F2C0671" w14:textId="77777777" w:rsidR="00F3638E" w:rsidRPr="006A50AE" w:rsidRDefault="00F3638E" w:rsidP="00F3638E">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Unidad</w:t>
                  </w:r>
                </w:p>
              </w:tc>
              <w:tc>
                <w:tcPr>
                  <w:tcW w:w="1134" w:type="dxa"/>
                  <w:tcBorders>
                    <w:top w:val="single" w:sz="8" w:space="0" w:color="auto"/>
                    <w:left w:val="nil"/>
                    <w:bottom w:val="single" w:sz="8" w:space="0" w:color="auto"/>
                    <w:right w:val="single" w:sz="8" w:space="0" w:color="auto"/>
                  </w:tcBorders>
                  <w:shd w:val="clear" w:color="000000" w:fill="A6A6A6"/>
                  <w:noWrap/>
                  <w:vAlign w:val="center"/>
                  <w:hideMark/>
                </w:tcPr>
                <w:p w14:paraId="5700129D" w14:textId="42FD5E74" w:rsidR="00F3638E" w:rsidRDefault="00F3638E" w:rsidP="00F3638E">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18 de enero 2014</w:t>
                  </w:r>
                </w:p>
                <w:p w14:paraId="38D6EABA" w14:textId="0D1D5BFD" w:rsidR="00F3638E" w:rsidRPr="006A50AE" w:rsidRDefault="00F3638E" w:rsidP="00F3638E">
                  <w:pPr>
                    <w:jc w:val="center"/>
                    <w:rPr>
                      <w:rFonts w:ascii="Calibri" w:eastAsia="Times New Roman" w:hAnsi="Calibri"/>
                      <w:b/>
                      <w:bCs/>
                      <w:color w:val="000000"/>
                      <w:sz w:val="16"/>
                      <w:szCs w:val="16"/>
                      <w:lang w:eastAsia="es-CL"/>
                    </w:rPr>
                  </w:pPr>
                </w:p>
              </w:tc>
              <w:tc>
                <w:tcPr>
                  <w:tcW w:w="4536" w:type="dxa"/>
                  <w:tcBorders>
                    <w:top w:val="single" w:sz="8" w:space="0" w:color="auto"/>
                    <w:left w:val="nil"/>
                    <w:bottom w:val="single" w:sz="8" w:space="0" w:color="auto"/>
                    <w:right w:val="single" w:sz="8" w:space="0" w:color="auto"/>
                  </w:tcBorders>
                  <w:shd w:val="clear" w:color="000000" w:fill="A6A6A6"/>
                  <w:vAlign w:val="center"/>
                  <w:hideMark/>
                </w:tcPr>
                <w:p w14:paraId="27F7A54F" w14:textId="77777777" w:rsidR="00F3638E" w:rsidRPr="006A50AE" w:rsidRDefault="00F3638E" w:rsidP="00F3638E">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Observaciones</w:t>
                  </w:r>
                </w:p>
              </w:tc>
            </w:tr>
            <w:tr w:rsidR="00F3638E" w:rsidRPr="006A50AE" w14:paraId="1A87AFB5" w14:textId="77777777" w:rsidTr="003F5D66">
              <w:trPr>
                <w:trHeight w:val="690"/>
                <w:jc w:val="center"/>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69E63191" w14:textId="77777777" w:rsidR="00F3638E" w:rsidRPr="006A50AE" w:rsidRDefault="00F3638E" w:rsidP="00F3638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Aluminio</w:t>
                  </w:r>
                </w:p>
              </w:tc>
              <w:tc>
                <w:tcPr>
                  <w:tcW w:w="1247" w:type="dxa"/>
                  <w:tcBorders>
                    <w:top w:val="nil"/>
                    <w:left w:val="nil"/>
                    <w:bottom w:val="single" w:sz="8" w:space="0" w:color="auto"/>
                    <w:right w:val="single" w:sz="8" w:space="0" w:color="auto"/>
                  </w:tcBorders>
                  <w:shd w:val="clear" w:color="auto" w:fill="auto"/>
                  <w:noWrap/>
                  <w:vAlign w:val="center"/>
                  <w:hideMark/>
                </w:tcPr>
                <w:p w14:paraId="3F0880D6" w14:textId="77777777" w:rsidR="00F3638E" w:rsidRPr="006A50AE" w:rsidRDefault="00F3638E" w:rsidP="00F3638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w:t>
                  </w:r>
                </w:p>
              </w:tc>
              <w:tc>
                <w:tcPr>
                  <w:tcW w:w="709" w:type="dxa"/>
                  <w:tcBorders>
                    <w:top w:val="nil"/>
                    <w:left w:val="nil"/>
                    <w:bottom w:val="single" w:sz="8" w:space="0" w:color="auto"/>
                    <w:right w:val="single" w:sz="8" w:space="0" w:color="auto"/>
                  </w:tcBorders>
                  <w:shd w:val="clear" w:color="auto" w:fill="auto"/>
                  <w:vAlign w:val="center"/>
                  <w:hideMark/>
                </w:tcPr>
                <w:p w14:paraId="44436091" w14:textId="77777777" w:rsidR="00F3638E" w:rsidRPr="006A50AE" w:rsidRDefault="00F3638E" w:rsidP="00F3638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mg</w:t>
                  </w:r>
                  <w:r w:rsidRPr="006A50AE">
                    <w:rPr>
                      <w:rFonts w:ascii="Calibri" w:eastAsia="Times New Roman" w:hAnsi="Calibri"/>
                      <w:color w:val="000000"/>
                      <w:sz w:val="16"/>
                      <w:szCs w:val="16"/>
                      <w:lang w:eastAsia="es-CL"/>
                    </w:rPr>
                    <w:t>/</w:t>
                  </w:r>
                  <w:r>
                    <w:rPr>
                      <w:rFonts w:ascii="Calibri" w:eastAsia="Times New Roman" w:hAnsi="Calibri"/>
                      <w:color w:val="000000"/>
                      <w:sz w:val="16"/>
                      <w:szCs w:val="16"/>
                      <w:lang w:eastAsia="es-CL"/>
                    </w:rPr>
                    <w:t>l</w:t>
                  </w:r>
                </w:p>
              </w:tc>
              <w:tc>
                <w:tcPr>
                  <w:tcW w:w="1134" w:type="dxa"/>
                  <w:tcBorders>
                    <w:top w:val="nil"/>
                    <w:left w:val="nil"/>
                    <w:bottom w:val="single" w:sz="8" w:space="0" w:color="auto"/>
                    <w:right w:val="single" w:sz="8" w:space="0" w:color="auto"/>
                  </w:tcBorders>
                  <w:shd w:val="clear" w:color="auto" w:fill="auto"/>
                  <w:noWrap/>
                  <w:vAlign w:val="center"/>
                  <w:hideMark/>
                </w:tcPr>
                <w:p w14:paraId="67DC77CF" w14:textId="5E80B2B2" w:rsidR="00F3638E" w:rsidRPr="0044788F" w:rsidRDefault="00F3638E" w:rsidP="00F3638E">
                  <w:pPr>
                    <w:jc w:val="center"/>
                    <w:rPr>
                      <w:rFonts w:ascii="Calibri" w:eastAsia="Times New Roman" w:hAnsi="Calibri"/>
                      <w:b/>
                      <w:color w:val="000000"/>
                      <w:sz w:val="16"/>
                      <w:szCs w:val="16"/>
                      <w:lang w:eastAsia="es-CL"/>
                    </w:rPr>
                  </w:pPr>
                  <w:r w:rsidRPr="0044788F">
                    <w:rPr>
                      <w:rFonts w:ascii="Calibri" w:eastAsia="Times New Roman" w:hAnsi="Calibri"/>
                      <w:b/>
                      <w:color w:val="FF0000"/>
                      <w:sz w:val="16"/>
                      <w:szCs w:val="16"/>
                      <w:lang w:eastAsia="es-CL"/>
                    </w:rPr>
                    <w:t>1,</w:t>
                  </w:r>
                  <w:r>
                    <w:rPr>
                      <w:rFonts w:ascii="Calibri" w:eastAsia="Times New Roman" w:hAnsi="Calibri"/>
                      <w:b/>
                      <w:color w:val="FF0000"/>
                      <w:sz w:val="16"/>
                      <w:szCs w:val="16"/>
                      <w:lang w:eastAsia="es-CL"/>
                    </w:rPr>
                    <w:t>03</w:t>
                  </w:r>
                </w:p>
              </w:tc>
              <w:tc>
                <w:tcPr>
                  <w:tcW w:w="4536" w:type="dxa"/>
                  <w:tcBorders>
                    <w:top w:val="nil"/>
                    <w:left w:val="nil"/>
                    <w:bottom w:val="single" w:sz="8" w:space="0" w:color="auto"/>
                    <w:right w:val="single" w:sz="8" w:space="0" w:color="auto"/>
                  </w:tcBorders>
                  <w:shd w:val="clear" w:color="auto" w:fill="auto"/>
                  <w:vAlign w:val="center"/>
                  <w:hideMark/>
                </w:tcPr>
                <w:p w14:paraId="0FED37F0" w14:textId="299E0EAD" w:rsidR="00F3638E" w:rsidRPr="006A50AE" w:rsidRDefault="00F3638E" w:rsidP="008C5AAB">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Se supera el límite establecido en R</w:t>
                  </w:r>
                  <w:r w:rsidR="008C5AAB">
                    <w:rPr>
                      <w:rFonts w:ascii="Calibri" w:eastAsia="Times New Roman" w:hAnsi="Calibri"/>
                      <w:color w:val="000000"/>
                      <w:sz w:val="16"/>
                      <w:szCs w:val="16"/>
                      <w:lang w:eastAsia="es-CL"/>
                    </w:rPr>
                    <w:t xml:space="preserve">es. Exe. N° </w:t>
                  </w:r>
                  <w:r>
                    <w:rPr>
                      <w:rFonts w:ascii="Calibri" w:eastAsia="Times New Roman" w:hAnsi="Calibri"/>
                      <w:color w:val="000000"/>
                      <w:sz w:val="16"/>
                      <w:szCs w:val="16"/>
                      <w:lang w:eastAsia="es-CL"/>
                    </w:rPr>
                    <w:t>377/2005.</w:t>
                  </w:r>
                  <w:r w:rsidR="00210EDF">
                    <w:rPr>
                      <w:rFonts w:ascii="Calibri" w:eastAsia="Times New Roman" w:hAnsi="Calibri"/>
                      <w:color w:val="000000"/>
                      <w:sz w:val="16"/>
                      <w:szCs w:val="16"/>
                      <w:lang w:eastAsia="es-CL"/>
                    </w:rPr>
                    <w:t xml:space="preserve"> Se reporta como valor diario sin embargo no se adjunta Informe de Resultados.</w:t>
                  </w:r>
                </w:p>
              </w:tc>
            </w:tr>
          </w:tbl>
          <w:p w14:paraId="50C3949E" w14:textId="30D633A6" w:rsidR="00A033DB" w:rsidRDefault="00A033DB" w:rsidP="00A033DB">
            <w:pPr>
              <w:jc w:val="left"/>
              <w:rPr>
                <w:sz w:val="16"/>
              </w:rPr>
            </w:pPr>
            <w:r>
              <w:rPr>
                <w:sz w:val="16"/>
              </w:rPr>
              <w:tab/>
            </w:r>
            <w:r>
              <w:rPr>
                <w:sz w:val="16"/>
              </w:rPr>
              <w:tab/>
            </w:r>
            <w:r>
              <w:rPr>
                <w:sz w:val="16"/>
              </w:rPr>
              <w:tab/>
            </w:r>
            <w:r w:rsidRPr="00023285">
              <w:rPr>
                <w:sz w:val="16"/>
              </w:rPr>
              <w:t xml:space="preserve">*   </w:t>
            </w:r>
            <w:r>
              <w:rPr>
                <w:sz w:val="16"/>
              </w:rPr>
              <w:t>Valor</w:t>
            </w:r>
            <w:r w:rsidRPr="00023285">
              <w:rPr>
                <w:sz w:val="16"/>
              </w:rPr>
              <w:t xml:space="preserve"> establecido en </w:t>
            </w:r>
            <w:r w:rsidR="001F1C78" w:rsidRPr="001F1C78">
              <w:rPr>
                <w:sz w:val="16"/>
              </w:rPr>
              <w:t xml:space="preserve">Res. Exe. </w:t>
            </w:r>
            <w:r w:rsidRPr="00023285">
              <w:rPr>
                <w:sz w:val="16"/>
              </w:rPr>
              <w:t xml:space="preserve"> N° 377/2005.</w:t>
            </w:r>
          </w:p>
          <w:p w14:paraId="2AA41761" w14:textId="77777777" w:rsidR="00D55681" w:rsidRPr="00023285" w:rsidRDefault="00D55681" w:rsidP="00A033DB">
            <w:pPr>
              <w:jc w:val="left"/>
              <w:rPr>
                <w:sz w:val="16"/>
              </w:rPr>
            </w:pPr>
          </w:p>
          <w:p w14:paraId="51299753" w14:textId="0D69DC4F" w:rsidR="00CD5173" w:rsidRDefault="00CD5173" w:rsidP="00441A12">
            <w:pPr>
              <w:pStyle w:val="Prrafodelista"/>
              <w:numPr>
                <w:ilvl w:val="0"/>
                <w:numId w:val="29"/>
              </w:numPr>
              <w:ind w:left="284" w:hanging="284"/>
              <w:rPr>
                <w:bCs/>
                <w:color w:val="000000" w:themeColor="text1"/>
              </w:rPr>
            </w:pPr>
            <w:r>
              <w:rPr>
                <w:bCs/>
                <w:color w:val="000000" w:themeColor="text1"/>
              </w:rPr>
              <w:t>Para el día 18/01/2014, s</w:t>
            </w:r>
            <w:r w:rsidRPr="00CD5173">
              <w:rPr>
                <w:bCs/>
                <w:color w:val="000000" w:themeColor="text1"/>
              </w:rPr>
              <w:t>e aprecian dos registros que superan el límite de 1 mg/l de Aluminio, a las 16:00 hrs. (1,27 mg/l) y a las 20:00 hrs. (1,48 mg/l).</w:t>
            </w:r>
            <w:r w:rsidRPr="00CD5173">
              <w:rPr>
                <w:rFonts w:ascii="Calibri" w:eastAsia="Times New Roman" w:hAnsi="Calibri"/>
                <w:color w:val="000000"/>
                <w:sz w:val="16"/>
                <w:szCs w:val="16"/>
                <w:lang w:eastAsia="es-CL"/>
              </w:rPr>
              <w:t xml:space="preserve"> </w:t>
            </w:r>
          </w:p>
          <w:p w14:paraId="411408DE" w14:textId="3C9C4E09" w:rsidR="00A80CC9" w:rsidRDefault="00A80CC9" w:rsidP="00441A12">
            <w:pPr>
              <w:pStyle w:val="Prrafodelista"/>
              <w:numPr>
                <w:ilvl w:val="0"/>
                <w:numId w:val="29"/>
              </w:numPr>
              <w:ind w:left="284" w:hanging="284"/>
              <w:rPr>
                <w:bCs/>
                <w:color w:val="000000" w:themeColor="text1"/>
              </w:rPr>
            </w:pPr>
            <w:r>
              <w:rPr>
                <w:bCs/>
                <w:color w:val="000000" w:themeColor="text1"/>
              </w:rPr>
              <w:t xml:space="preserve">Junto con lo anterior, CELCO mediante Carta GPV 007/2014 (Anexo </w:t>
            </w:r>
            <w:r w:rsidR="004169A9">
              <w:rPr>
                <w:bCs/>
                <w:color w:val="000000" w:themeColor="text1"/>
              </w:rPr>
              <w:t>5</w:t>
            </w:r>
            <w:r>
              <w:rPr>
                <w:bCs/>
                <w:color w:val="000000" w:themeColor="text1"/>
              </w:rPr>
              <w:t>), reporta informe de resultados de monitoreo de muestra tomada</w:t>
            </w:r>
            <w:r w:rsidR="00E671C4">
              <w:rPr>
                <w:bCs/>
                <w:color w:val="000000" w:themeColor="text1"/>
              </w:rPr>
              <w:t xml:space="preserve"> el 17 y 18 de enero de 2014 al efluente final.</w:t>
            </w:r>
            <w:r>
              <w:rPr>
                <w:bCs/>
                <w:color w:val="000000" w:themeColor="text1"/>
              </w:rPr>
              <w:t xml:space="preserve"> Del Examen de Información practicado, es posible concluir que el día 17 y 18 de enero de 201</w:t>
            </w:r>
            <w:r w:rsidR="00845E9A">
              <w:rPr>
                <w:bCs/>
                <w:color w:val="000000" w:themeColor="text1"/>
              </w:rPr>
              <w:t>4</w:t>
            </w:r>
            <w:r>
              <w:rPr>
                <w:bCs/>
                <w:color w:val="000000" w:themeColor="text1"/>
              </w:rPr>
              <w:t xml:space="preserve">, se </w:t>
            </w:r>
            <w:r w:rsidR="00E671C4">
              <w:rPr>
                <w:bCs/>
                <w:color w:val="000000" w:themeColor="text1"/>
              </w:rPr>
              <w:t>sobrepasó</w:t>
            </w:r>
            <w:r>
              <w:rPr>
                <w:bCs/>
                <w:color w:val="000000" w:themeColor="text1"/>
              </w:rPr>
              <w:t xml:space="preserve"> el límite de 1 mg/l establecido para el parámetro Aluminio en el efluente de CELCO.</w:t>
            </w:r>
          </w:p>
          <w:p w14:paraId="4F2AB015" w14:textId="77777777" w:rsidR="00F3638E" w:rsidRDefault="00F3638E" w:rsidP="00A80CC9">
            <w:pPr>
              <w:jc w:val="center"/>
              <w:rPr>
                <w:b/>
                <w:bCs/>
                <w:color w:val="000000" w:themeColor="text1"/>
              </w:rPr>
            </w:pPr>
          </w:p>
          <w:p w14:paraId="3E4D1300" w14:textId="4C67BE53" w:rsidR="00A80CC9" w:rsidRPr="00A80CC9" w:rsidRDefault="00A80CC9" w:rsidP="00A80CC9">
            <w:pPr>
              <w:jc w:val="center"/>
              <w:rPr>
                <w:bCs/>
                <w:color w:val="000000" w:themeColor="text1"/>
              </w:rPr>
            </w:pPr>
            <w:r w:rsidRPr="00A80CC9">
              <w:rPr>
                <w:b/>
                <w:bCs/>
                <w:color w:val="000000" w:themeColor="text1"/>
              </w:rPr>
              <w:t xml:space="preserve">Tabla </w:t>
            </w:r>
            <w:r w:rsidR="00F3638E">
              <w:rPr>
                <w:b/>
                <w:bCs/>
                <w:color w:val="000000" w:themeColor="text1"/>
              </w:rPr>
              <w:t>6</w:t>
            </w:r>
            <w:r w:rsidRPr="00A80CC9">
              <w:rPr>
                <w:b/>
                <w:bCs/>
                <w:color w:val="000000" w:themeColor="text1"/>
              </w:rPr>
              <w:t>: Resultados de muestreos de parámetro Aluminio del efluente de CELCO.</w:t>
            </w:r>
          </w:p>
          <w:tbl>
            <w:tblPr>
              <w:tblW w:w="9488" w:type="dxa"/>
              <w:jc w:val="center"/>
              <w:tblLayout w:type="fixed"/>
              <w:tblCellMar>
                <w:left w:w="70" w:type="dxa"/>
                <w:right w:w="70" w:type="dxa"/>
              </w:tblCellMar>
              <w:tblLook w:val="04A0" w:firstRow="1" w:lastRow="0" w:firstColumn="1" w:lastColumn="0" w:noHBand="0" w:noVBand="1"/>
            </w:tblPr>
            <w:tblGrid>
              <w:gridCol w:w="1862"/>
              <w:gridCol w:w="1247"/>
              <w:gridCol w:w="709"/>
              <w:gridCol w:w="1134"/>
              <w:gridCol w:w="4536"/>
            </w:tblGrid>
            <w:tr w:rsidR="00A80CC9" w:rsidRPr="006A50AE" w14:paraId="3576B8A2" w14:textId="77777777" w:rsidTr="00A80CC9">
              <w:trPr>
                <w:trHeight w:val="465"/>
                <w:jc w:val="center"/>
              </w:trPr>
              <w:tc>
                <w:tcPr>
                  <w:tcW w:w="1862"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78792C76" w14:textId="77777777" w:rsidR="00A80CC9" w:rsidRPr="006A50AE" w:rsidRDefault="00A80CC9" w:rsidP="00A80CC9">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Parámetro</w:t>
                  </w:r>
                </w:p>
              </w:tc>
              <w:tc>
                <w:tcPr>
                  <w:tcW w:w="1247" w:type="dxa"/>
                  <w:tcBorders>
                    <w:top w:val="single" w:sz="8" w:space="0" w:color="auto"/>
                    <w:left w:val="nil"/>
                    <w:bottom w:val="single" w:sz="8" w:space="0" w:color="auto"/>
                    <w:right w:val="single" w:sz="8" w:space="0" w:color="auto"/>
                  </w:tcBorders>
                  <w:shd w:val="clear" w:color="000000" w:fill="A6A6A6"/>
                  <w:noWrap/>
                  <w:vAlign w:val="center"/>
                  <w:hideMark/>
                </w:tcPr>
                <w:p w14:paraId="5BABA0E1" w14:textId="59EF154D" w:rsidR="00A80CC9" w:rsidRPr="006A50AE" w:rsidRDefault="00A80CC9" w:rsidP="00A80CC9">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Límite máximo</w:t>
                  </w:r>
                  <w:r>
                    <w:rPr>
                      <w:rFonts w:ascii="Calibri" w:eastAsia="Times New Roman" w:hAnsi="Calibri"/>
                      <w:b/>
                      <w:bCs/>
                      <w:color w:val="000000"/>
                      <w:sz w:val="16"/>
                      <w:szCs w:val="16"/>
                      <w:lang w:eastAsia="es-CL"/>
                    </w:rPr>
                    <w:t>*</w:t>
                  </w:r>
                </w:p>
              </w:tc>
              <w:tc>
                <w:tcPr>
                  <w:tcW w:w="709" w:type="dxa"/>
                  <w:tcBorders>
                    <w:top w:val="single" w:sz="8" w:space="0" w:color="auto"/>
                    <w:left w:val="nil"/>
                    <w:bottom w:val="single" w:sz="8" w:space="0" w:color="auto"/>
                    <w:right w:val="single" w:sz="8" w:space="0" w:color="auto"/>
                  </w:tcBorders>
                  <w:shd w:val="clear" w:color="000000" w:fill="A6A6A6"/>
                  <w:vAlign w:val="center"/>
                  <w:hideMark/>
                </w:tcPr>
                <w:p w14:paraId="6247B4DF" w14:textId="77777777" w:rsidR="00A80CC9" w:rsidRPr="006A50AE" w:rsidRDefault="00A80CC9" w:rsidP="00A80CC9">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Unidad</w:t>
                  </w:r>
                </w:p>
              </w:tc>
              <w:tc>
                <w:tcPr>
                  <w:tcW w:w="1134" w:type="dxa"/>
                  <w:tcBorders>
                    <w:top w:val="single" w:sz="8" w:space="0" w:color="auto"/>
                    <w:left w:val="nil"/>
                    <w:bottom w:val="single" w:sz="8" w:space="0" w:color="auto"/>
                    <w:right w:val="single" w:sz="8" w:space="0" w:color="auto"/>
                  </w:tcBorders>
                  <w:shd w:val="clear" w:color="000000" w:fill="A6A6A6"/>
                  <w:noWrap/>
                  <w:vAlign w:val="center"/>
                  <w:hideMark/>
                </w:tcPr>
                <w:p w14:paraId="2148F802" w14:textId="77777777" w:rsidR="00A80CC9" w:rsidRDefault="00A80CC9" w:rsidP="00A80CC9">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17 y 18 de enero 2014</w:t>
                  </w:r>
                </w:p>
                <w:p w14:paraId="73F2C6BF" w14:textId="67D121CF" w:rsidR="00A80CC9" w:rsidRPr="006A50AE" w:rsidRDefault="00A80CC9" w:rsidP="00A80CC9">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Informe N° 65/2014</w:t>
                  </w:r>
                </w:p>
              </w:tc>
              <w:tc>
                <w:tcPr>
                  <w:tcW w:w="4536" w:type="dxa"/>
                  <w:tcBorders>
                    <w:top w:val="single" w:sz="8" w:space="0" w:color="auto"/>
                    <w:left w:val="nil"/>
                    <w:bottom w:val="single" w:sz="8" w:space="0" w:color="auto"/>
                    <w:right w:val="single" w:sz="8" w:space="0" w:color="auto"/>
                  </w:tcBorders>
                  <w:shd w:val="clear" w:color="000000" w:fill="A6A6A6"/>
                  <w:vAlign w:val="center"/>
                  <w:hideMark/>
                </w:tcPr>
                <w:p w14:paraId="22691C7D" w14:textId="77777777" w:rsidR="00A80CC9" w:rsidRPr="006A50AE" w:rsidRDefault="00A80CC9" w:rsidP="00A80CC9">
                  <w:pPr>
                    <w:jc w:val="center"/>
                    <w:rPr>
                      <w:rFonts w:ascii="Calibri" w:eastAsia="Times New Roman" w:hAnsi="Calibri"/>
                      <w:b/>
                      <w:bCs/>
                      <w:color w:val="000000"/>
                      <w:sz w:val="16"/>
                      <w:szCs w:val="16"/>
                      <w:lang w:eastAsia="es-CL"/>
                    </w:rPr>
                  </w:pPr>
                  <w:r w:rsidRPr="006A50AE">
                    <w:rPr>
                      <w:rFonts w:ascii="Calibri" w:eastAsia="Times New Roman" w:hAnsi="Calibri"/>
                      <w:b/>
                      <w:bCs/>
                      <w:color w:val="000000"/>
                      <w:sz w:val="16"/>
                      <w:szCs w:val="16"/>
                      <w:lang w:eastAsia="es-CL"/>
                    </w:rPr>
                    <w:t>Observaciones</w:t>
                  </w:r>
                </w:p>
              </w:tc>
            </w:tr>
            <w:tr w:rsidR="00A80CC9" w:rsidRPr="006A50AE" w14:paraId="0A461981" w14:textId="77777777" w:rsidTr="00A80CC9">
              <w:trPr>
                <w:trHeight w:val="690"/>
                <w:jc w:val="center"/>
              </w:trPr>
              <w:tc>
                <w:tcPr>
                  <w:tcW w:w="1862" w:type="dxa"/>
                  <w:tcBorders>
                    <w:top w:val="nil"/>
                    <w:left w:val="single" w:sz="8" w:space="0" w:color="auto"/>
                    <w:bottom w:val="single" w:sz="8" w:space="0" w:color="auto"/>
                    <w:right w:val="single" w:sz="8" w:space="0" w:color="auto"/>
                  </w:tcBorders>
                  <w:shd w:val="clear" w:color="auto" w:fill="auto"/>
                  <w:noWrap/>
                  <w:vAlign w:val="center"/>
                  <w:hideMark/>
                </w:tcPr>
                <w:p w14:paraId="2695F4CC" w14:textId="075F2312" w:rsidR="00A80CC9" w:rsidRPr="006A50AE" w:rsidRDefault="00A80CC9" w:rsidP="00A80CC9">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Aluminio</w:t>
                  </w:r>
                </w:p>
              </w:tc>
              <w:tc>
                <w:tcPr>
                  <w:tcW w:w="1247" w:type="dxa"/>
                  <w:tcBorders>
                    <w:top w:val="nil"/>
                    <w:left w:val="nil"/>
                    <w:bottom w:val="single" w:sz="8" w:space="0" w:color="auto"/>
                    <w:right w:val="single" w:sz="8" w:space="0" w:color="auto"/>
                  </w:tcBorders>
                  <w:shd w:val="clear" w:color="auto" w:fill="auto"/>
                  <w:noWrap/>
                  <w:vAlign w:val="center"/>
                  <w:hideMark/>
                </w:tcPr>
                <w:p w14:paraId="61DCF6B2" w14:textId="77777777" w:rsidR="00A80CC9" w:rsidRPr="006A50AE" w:rsidRDefault="00A80CC9" w:rsidP="00A80CC9">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1</w:t>
                  </w:r>
                </w:p>
              </w:tc>
              <w:tc>
                <w:tcPr>
                  <w:tcW w:w="709" w:type="dxa"/>
                  <w:tcBorders>
                    <w:top w:val="nil"/>
                    <w:left w:val="nil"/>
                    <w:bottom w:val="single" w:sz="8" w:space="0" w:color="auto"/>
                    <w:right w:val="single" w:sz="8" w:space="0" w:color="auto"/>
                  </w:tcBorders>
                  <w:shd w:val="clear" w:color="auto" w:fill="auto"/>
                  <w:vAlign w:val="center"/>
                  <w:hideMark/>
                </w:tcPr>
                <w:p w14:paraId="74F0FA87" w14:textId="77777777" w:rsidR="00A80CC9" w:rsidRPr="006A50AE" w:rsidRDefault="00A80CC9" w:rsidP="00A80CC9">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mg</w:t>
                  </w:r>
                  <w:r w:rsidRPr="006A50AE">
                    <w:rPr>
                      <w:rFonts w:ascii="Calibri" w:eastAsia="Times New Roman" w:hAnsi="Calibri"/>
                      <w:color w:val="000000"/>
                      <w:sz w:val="16"/>
                      <w:szCs w:val="16"/>
                      <w:lang w:eastAsia="es-CL"/>
                    </w:rPr>
                    <w:t>/</w:t>
                  </w:r>
                  <w:r>
                    <w:rPr>
                      <w:rFonts w:ascii="Calibri" w:eastAsia="Times New Roman" w:hAnsi="Calibri"/>
                      <w:color w:val="000000"/>
                      <w:sz w:val="16"/>
                      <w:szCs w:val="16"/>
                      <w:lang w:eastAsia="es-CL"/>
                    </w:rPr>
                    <w:t>l</w:t>
                  </w:r>
                </w:p>
              </w:tc>
              <w:tc>
                <w:tcPr>
                  <w:tcW w:w="1134" w:type="dxa"/>
                  <w:tcBorders>
                    <w:top w:val="nil"/>
                    <w:left w:val="nil"/>
                    <w:bottom w:val="single" w:sz="8" w:space="0" w:color="auto"/>
                    <w:right w:val="single" w:sz="8" w:space="0" w:color="auto"/>
                  </w:tcBorders>
                  <w:shd w:val="clear" w:color="auto" w:fill="auto"/>
                  <w:noWrap/>
                  <w:vAlign w:val="center"/>
                  <w:hideMark/>
                </w:tcPr>
                <w:p w14:paraId="5BC81483" w14:textId="3F162786" w:rsidR="00A80CC9" w:rsidRPr="0044788F" w:rsidRDefault="00A80CC9" w:rsidP="00A80CC9">
                  <w:pPr>
                    <w:jc w:val="center"/>
                    <w:rPr>
                      <w:rFonts w:ascii="Calibri" w:eastAsia="Times New Roman" w:hAnsi="Calibri"/>
                      <w:b/>
                      <w:color w:val="000000"/>
                      <w:sz w:val="16"/>
                      <w:szCs w:val="16"/>
                      <w:lang w:eastAsia="es-CL"/>
                    </w:rPr>
                  </w:pPr>
                  <w:r w:rsidRPr="0044788F">
                    <w:rPr>
                      <w:rFonts w:ascii="Calibri" w:eastAsia="Times New Roman" w:hAnsi="Calibri"/>
                      <w:b/>
                      <w:color w:val="FF0000"/>
                      <w:sz w:val="16"/>
                      <w:szCs w:val="16"/>
                      <w:lang w:eastAsia="es-CL"/>
                    </w:rPr>
                    <w:t>1,15</w:t>
                  </w:r>
                </w:p>
              </w:tc>
              <w:tc>
                <w:tcPr>
                  <w:tcW w:w="4536" w:type="dxa"/>
                  <w:tcBorders>
                    <w:top w:val="nil"/>
                    <w:left w:val="nil"/>
                    <w:bottom w:val="single" w:sz="8" w:space="0" w:color="auto"/>
                    <w:right w:val="single" w:sz="8" w:space="0" w:color="auto"/>
                  </w:tcBorders>
                  <w:shd w:val="clear" w:color="auto" w:fill="auto"/>
                  <w:vAlign w:val="center"/>
                  <w:hideMark/>
                </w:tcPr>
                <w:p w14:paraId="7D5D95BB" w14:textId="4C458AAA" w:rsidR="00A80CC9" w:rsidRPr="006A50AE" w:rsidRDefault="00A80CC9" w:rsidP="00A80CC9">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Se supera el límite establecido en RCA 377/2005.</w:t>
                  </w:r>
                  <w:r w:rsidR="00210EDF" w:rsidRPr="00210EDF">
                    <w:rPr>
                      <w:rFonts w:ascii="Calibri" w:eastAsia="Times New Roman" w:hAnsi="Calibri"/>
                      <w:color w:val="000000"/>
                      <w:sz w:val="16"/>
                      <w:szCs w:val="16"/>
                      <w:lang w:eastAsia="es-CL"/>
                    </w:rPr>
                    <w:t xml:space="preserve"> Resultados reportados en base a muestra compuesta de 24 horas.</w:t>
                  </w:r>
                </w:p>
              </w:tc>
            </w:tr>
          </w:tbl>
          <w:p w14:paraId="0241D420" w14:textId="439AC681" w:rsidR="007B5916" w:rsidRPr="00023285" w:rsidRDefault="007B5916" w:rsidP="007B5916">
            <w:pPr>
              <w:jc w:val="left"/>
              <w:rPr>
                <w:sz w:val="16"/>
              </w:rPr>
            </w:pPr>
            <w:r w:rsidRPr="00023285">
              <w:rPr>
                <w:sz w:val="16"/>
              </w:rPr>
              <w:tab/>
            </w:r>
            <w:r w:rsidRPr="00023285">
              <w:rPr>
                <w:sz w:val="16"/>
              </w:rPr>
              <w:tab/>
            </w:r>
            <w:r>
              <w:rPr>
                <w:sz w:val="16"/>
              </w:rPr>
              <w:tab/>
            </w:r>
            <w:r w:rsidRPr="00023285">
              <w:rPr>
                <w:sz w:val="16"/>
              </w:rPr>
              <w:t xml:space="preserve">*   Valores establecidos en </w:t>
            </w:r>
            <w:r w:rsidR="001F1C78" w:rsidRPr="001F1C78">
              <w:rPr>
                <w:sz w:val="16"/>
              </w:rPr>
              <w:t xml:space="preserve">Res. Exe. </w:t>
            </w:r>
            <w:r w:rsidRPr="00023285">
              <w:rPr>
                <w:sz w:val="16"/>
              </w:rPr>
              <w:t xml:space="preserve"> N° 377/2005.</w:t>
            </w:r>
          </w:p>
          <w:p w14:paraId="57E10739" w14:textId="77777777" w:rsidR="00A80CC9" w:rsidRDefault="00A80CC9" w:rsidP="00A80CC9">
            <w:pPr>
              <w:pStyle w:val="Prrafodelista"/>
              <w:ind w:left="284"/>
              <w:rPr>
                <w:bCs/>
                <w:color w:val="000000" w:themeColor="text1"/>
              </w:rPr>
            </w:pPr>
          </w:p>
          <w:p w14:paraId="5A09FB87" w14:textId="3FBA731C" w:rsidR="00845E9A" w:rsidRPr="00845E9A" w:rsidRDefault="00845E9A" w:rsidP="00845E9A">
            <w:pPr>
              <w:rPr>
                <w:bCs/>
                <w:color w:val="000000" w:themeColor="text1"/>
                <w:u w:val="single"/>
              </w:rPr>
            </w:pPr>
            <w:r w:rsidRPr="00845E9A">
              <w:rPr>
                <w:bCs/>
                <w:color w:val="000000" w:themeColor="text1"/>
                <w:u w:val="single"/>
              </w:rPr>
              <w:t xml:space="preserve">Con relación al cumplimiento de los límites máximos </w:t>
            </w:r>
            <w:r>
              <w:rPr>
                <w:bCs/>
                <w:color w:val="000000" w:themeColor="text1"/>
                <w:u w:val="single"/>
              </w:rPr>
              <w:t xml:space="preserve">de cargas diarias (Ton/día) </w:t>
            </w:r>
            <w:r w:rsidRPr="00845E9A">
              <w:rPr>
                <w:bCs/>
                <w:color w:val="000000" w:themeColor="text1"/>
                <w:u w:val="single"/>
              </w:rPr>
              <w:t>establecidos:</w:t>
            </w:r>
          </w:p>
          <w:p w14:paraId="1DEDF3BE" w14:textId="66C622B4" w:rsidR="00E671C4" w:rsidRDefault="00E671C4" w:rsidP="00210EDF">
            <w:pPr>
              <w:pStyle w:val="Prrafodelista"/>
              <w:numPr>
                <w:ilvl w:val="0"/>
                <w:numId w:val="29"/>
              </w:numPr>
              <w:ind w:left="284" w:hanging="284"/>
              <w:rPr>
                <w:bCs/>
                <w:color w:val="000000" w:themeColor="text1"/>
              </w:rPr>
            </w:pPr>
            <w:r>
              <w:rPr>
                <w:bCs/>
                <w:color w:val="000000" w:themeColor="text1"/>
              </w:rPr>
              <w:t>Si se considera el valor reportado como concentración de Aluminio (mg/l) para los días 17 y 18 de noviembre</w:t>
            </w:r>
            <w:r w:rsidR="00845E9A">
              <w:rPr>
                <w:bCs/>
                <w:color w:val="000000" w:themeColor="text1"/>
              </w:rPr>
              <w:t xml:space="preserve"> (1,15 mg/l de Aluminio)</w:t>
            </w:r>
            <w:r>
              <w:rPr>
                <w:bCs/>
                <w:color w:val="000000" w:themeColor="text1"/>
              </w:rPr>
              <w:t xml:space="preserve">, </w:t>
            </w:r>
            <w:r w:rsidR="005C0FF7">
              <w:rPr>
                <w:bCs/>
                <w:color w:val="000000" w:themeColor="text1"/>
              </w:rPr>
              <w:t xml:space="preserve">más </w:t>
            </w:r>
            <w:r>
              <w:rPr>
                <w:bCs/>
                <w:color w:val="000000" w:themeColor="text1"/>
              </w:rPr>
              <w:t xml:space="preserve">la carga diaria </w:t>
            </w:r>
            <w:r w:rsidR="00845E9A">
              <w:rPr>
                <w:bCs/>
                <w:color w:val="000000" w:themeColor="text1"/>
              </w:rPr>
              <w:t xml:space="preserve">en función del flujo promedio (631, 54 l/s, calculado en base a la información contenida en el Anexo </w:t>
            </w:r>
            <w:r w:rsidR="004169A9">
              <w:rPr>
                <w:bCs/>
                <w:color w:val="000000" w:themeColor="text1"/>
              </w:rPr>
              <w:t>5, que se muestra en la</w:t>
            </w:r>
            <w:r w:rsidR="00845E9A">
              <w:rPr>
                <w:bCs/>
                <w:color w:val="000000" w:themeColor="text1"/>
              </w:rPr>
              <w:t xml:space="preserve"> tabla N° 6), podemos establecer que </w:t>
            </w:r>
            <w:r w:rsidR="005C0FF7">
              <w:rPr>
                <w:bCs/>
                <w:color w:val="000000" w:themeColor="text1"/>
              </w:rPr>
              <w:t xml:space="preserve">para los días </w:t>
            </w:r>
            <w:r w:rsidR="00845E9A">
              <w:rPr>
                <w:bCs/>
                <w:color w:val="000000" w:themeColor="text1"/>
              </w:rPr>
              <w:t>17 y 18 de enero de 2014, la carga másica de Aluminio</w:t>
            </w:r>
            <w:r w:rsidR="00965422">
              <w:rPr>
                <w:bCs/>
                <w:color w:val="000000" w:themeColor="text1"/>
              </w:rPr>
              <w:t xml:space="preserve"> descargada </w:t>
            </w:r>
            <w:r w:rsidR="00845E9A">
              <w:rPr>
                <w:bCs/>
                <w:color w:val="000000" w:themeColor="text1"/>
              </w:rPr>
              <w:t xml:space="preserve">desde el efluente de CELCO fue de </w:t>
            </w:r>
            <w:r w:rsidR="00845E9A" w:rsidRPr="00965422">
              <w:rPr>
                <w:b/>
                <w:bCs/>
                <w:color w:val="000000" w:themeColor="text1"/>
              </w:rPr>
              <w:t>0,0627 Ton/día</w:t>
            </w:r>
            <w:r w:rsidR="00845E9A">
              <w:rPr>
                <w:bCs/>
                <w:color w:val="000000" w:themeColor="text1"/>
              </w:rPr>
              <w:t xml:space="preserve">, valor que </w:t>
            </w:r>
            <w:r w:rsidR="0000607C">
              <w:rPr>
                <w:bCs/>
                <w:color w:val="000000" w:themeColor="text1"/>
              </w:rPr>
              <w:t xml:space="preserve">No </w:t>
            </w:r>
            <w:r w:rsidR="00845E9A">
              <w:rPr>
                <w:bCs/>
                <w:color w:val="000000" w:themeColor="text1"/>
              </w:rPr>
              <w:t>supera el límite máximo establecido</w:t>
            </w:r>
            <w:r w:rsidR="007B5916">
              <w:rPr>
                <w:bCs/>
                <w:color w:val="000000" w:themeColor="text1"/>
              </w:rPr>
              <w:t xml:space="preserve"> de 0,</w:t>
            </w:r>
            <w:r w:rsidR="0000607C">
              <w:rPr>
                <w:bCs/>
                <w:color w:val="000000" w:themeColor="text1"/>
              </w:rPr>
              <w:t>12</w:t>
            </w:r>
            <w:r w:rsidR="007B5916">
              <w:rPr>
                <w:bCs/>
                <w:color w:val="000000" w:themeColor="text1"/>
              </w:rPr>
              <w:t xml:space="preserve"> Ton/día</w:t>
            </w:r>
            <w:r w:rsidR="0000607C">
              <w:rPr>
                <w:bCs/>
                <w:color w:val="000000" w:themeColor="text1"/>
              </w:rPr>
              <w:t>, establecido como valor máximo diario</w:t>
            </w:r>
            <w:r w:rsidR="007B5916">
              <w:rPr>
                <w:bCs/>
                <w:color w:val="000000" w:themeColor="text1"/>
              </w:rPr>
              <w:t>.</w:t>
            </w:r>
          </w:p>
          <w:p w14:paraId="77776C66" w14:textId="308B351E" w:rsidR="00E06EE7" w:rsidRPr="001A5771" w:rsidRDefault="00845E9A" w:rsidP="00210EDF">
            <w:pPr>
              <w:pStyle w:val="Prrafodelista"/>
              <w:numPr>
                <w:ilvl w:val="0"/>
                <w:numId w:val="29"/>
              </w:numPr>
              <w:ind w:left="284" w:hanging="284"/>
              <w:rPr>
                <w:bCs/>
                <w:color w:val="000000" w:themeColor="text1"/>
              </w:rPr>
            </w:pPr>
            <w:r>
              <w:rPr>
                <w:bCs/>
                <w:color w:val="000000" w:themeColor="text1"/>
              </w:rPr>
              <w:t>Un segundo análisis de</w:t>
            </w:r>
            <w:r w:rsidR="00E06EE7">
              <w:rPr>
                <w:bCs/>
                <w:color w:val="000000" w:themeColor="text1"/>
              </w:rPr>
              <w:t xml:space="preserve"> la </w:t>
            </w:r>
            <w:r w:rsidR="00F66351">
              <w:rPr>
                <w:bCs/>
                <w:color w:val="000000" w:themeColor="text1"/>
              </w:rPr>
              <w:t xml:space="preserve">carga diaria </w:t>
            </w:r>
            <w:r w:rsidR="00E06EE7">
              <w:rPr>
                <w:bCs/>
                <w:color w:val="000000" w:themeColor="text1"/>
              </w:rPr>
              <w:t xml:space="preserve">de Aluminio (Ton/día), </w:t>
            </w:r>
            <w:r>
              <w:rPr>
                <w:bCs/>
                <w:color w:val="000000" w:themeColor="text1"/>
              </w:rPr>
              <w:t xml:space="preserve">se realiza utilizando la </w:t>
            </w:r>
            <w:r w:rsidR="00E06EE7">
              <w:rPr>
                <w:bCs/>
                <w:color w:val="000000" w:themeColor="text1"/>
              </w:rPr>
              <w:t xml:space="preserve">concentración horaria </w:t>
            </w:r>
            <w:r w:rsidR="001A5771">
              <w:rPr>
                <w:bCs/>
                <w:color w:val="000000" w:themeColor="text1"/>
              </w:rPr>
              <w:t xml:space="preserve">de los valores reportados en el </w:t>
            </w:r>
            <w:r w:rsidR="00E06EE7">
              <w:rPr>
                <w:bCs/>
                <w:color w:val="000000" w:themeColor="text1"/>
              </w:rPr>
              <w:t>Análisis Puntual de Efluentes (Anexo 3)</w:t>
            </w:r>
            <w:r w:rsidR="001A5771">
              <w:rPr>
                <w:bCs/>
                <w:color w:val="000000" w:themeColor="text1"/>
              </w:rPr>
              <w:t>.</w:t>
            </w:r>
            <w:r w:rsidR="001A5771" w:rsidRPr="001A5771">
              <w:rPr>
                <w:bCs/>
                <w:color w:val="000000" w:themeColor="text1"/>
                <w:sz w:val="22"/>
                <w:szCs w:val="22"/>
              </w:rPr>
              <w:t xml:space="preserve"> </w:t>
            </w:r>
            <w:r w:rsidR="001A5771" w:rsidRPr="001A5771">
              <w:rPr>
                <w:bCs/>
                <w:color w:val="000000" w:themeColor="text1"/>
              </w:rPr>
              <w:t xml:space="preserve">Se utilizan los valores reportados y se calcula la tendencia </w:t>
            </w:r>
            <w:r w:rsidR="00F715F6" w:rsidRPr="001A5771">
              <w:rPr>
                <w:bCs/>
                <w:color w:val="000000" w:themeColor="text1"/>
              </w:rPr>
              <w:t>linea</w:t>
            </w:r>
            <w:r w:rsidR="00F715F6">
              <w:rPr>
                <w:bCs/>
                <w:color w:val="000000" w:themeColor="text1"/>
              </w:rPr>
              <w:t>l</w:t>
            </w:r>
            <w:r w:rsidR="00F715F6" w:rsidRPr="001A5771">
              <w:rPr>
                <w:bCs/>
                <w:color w:val="000000" w:themeColor="text1"/>
              </w:rPr>
              <w:t xml:space="preserve"> </w:t>
            </w:r>
            <w:r w:rsidR="001A5771" w:rsidRPr="001A5771">
              <w:rPr>
                <w:bCs/>
                <w:color w:val="000000" w:themeColor="text1"/>
              </w:rPr>
              <w:t>y exponencial utilizando los datos del</w:t>
            </w:r>
            <w:r w:rsidR="00E06EE7" w:rsidRPr="001A5771">
              <w:rPr>
                <w:bCs/>
                <w:color w:val="000000" w:themeColor="text1"/>
              </w:rPr>
              <w:t xml:space="preserve"> parámetro Aluminio, medido a las 0:00, 04:00, 08:00, 12:00; 16:00 y 20:00 horas del día 18/01/2014.</w:t>
            </w:r>
          </w:p>
          <w:p w14:paraId="4A93DEDF" w14:textId="67819218" w:rsidR="00E06EE7" w:rsidRDefault="00F715F6" w:rsidP="00210EDF">
            <w:pPr>
              <w:pStyle w:val="Prrafodelista"/>
              <w:numPr>
                <w:ilvl w:val="0"/>
                <w:numId w:val="29"/>
              </w:numPr>
              <w:ind w:left="284" w:hanging="284"/>
              <w:rPr>
                <w:bCs/>
                <w:color w:val="000000" w:themeColor="text1"/>
              </w:rPr>
            </w:pPr>
            <w:r>
              <w:rPr>
                <w:bCs/>
                <w:color w:val="000000" w:themeColor="text1"/>
              </w:rPr>
              <w:t>Para lo anterior, s</w:t>
            </w:r>
            <w:r w:rsidR="00A80CC9">
              <w:rPr>
                <w:bCs/>
                <w:color w:val="000000" w:themeColor="text1"/>
              </w:rPr>
              <w:t>e realiza una proyección de l</w:t>
            </w:r>
            <w:r w:rsidR="00E06EE7">
              <w:rPr>
                <w:bCs/>
                <w:color w:val="000000" w:themeColor="text1"/>
              </w:rPr>
              <w:t xml:space="preserve">as concentraciones horarias </w:t>
            </w:r>
            <w:r w:rsidR="00780B15">
              <w:rPr>
                <w:bCs/>
                <w:color w:val="000000" w:themeColor="text1"/>
              </w:rPr>
              <w:t>estimadas</w:t>
            </w:r>
            <w:r w:rsidR="00A80CC9">
              <w:rPr>
                <w:bCs/>
                <w:color w:val="000000" w:themeColor="text1"/>
              </w:rPr>
              <w:t>,</w:t>
            </w:r>
            <w:r w:rsidR="00780B15">
              <w:rPr>
                <w:bCs/>
                <w:color w:val="000000" w:themeColor="text1"/>
              </w:rPr>
              <w:t xml:space="preserve"> </w:t>
            </w:r>
            <w:r w:rsidR="00A80CC9">
              <w:rPr>
                <w:bCs/>
                <w:color w:val="000000" w:themeColor="text1"/>
              </w:rPr>
              <w:t xml:space="preserve">utilizando </w:t>
            </w:r>
            <w:r w:rsidR="00780B15">
              <w:rPr>
                <w:bCs/>
                <w:color w:val="000000" w:themeColor="text1"/>
              </w:rPr>
              <w:t xml:space="preserve">los datos medidos de manera puntual, </w:t>
            </w:r>
            <w:r w:rsidR="00A80CC9">
              <w:rPr>
                <w:bCs/>
                <w:color w:val="000000" w:themeColor="text1"/>
              </w:rPr>
              <w:t>y se completa la serie diaria-horaria (18/01</w:t>
            </w:r>
            <w:r w:rsidR="001A5771">
              <w:rPr>
                <w:bCs/>
                <w:color w:val="000000" w:themeColor="text1"/>
              </w:rPr>
              <w:t>/</w:t>
            </w:r>
            <w:r w:rsidR="00A80CC9">
              <w:rPr>
                <w:bCs/>
                <w:color w:val="000000" w:themeColor="text1"/>
              </w:rPr>
              <w:t xml:space="preserve">2014), </w:t>
            </w:r>
            <w:r w:rsidR="00E06EE7">
              <w:rPr>
                <w:bCs/>
                <w:color w:val="000000" w:themeColor="text1"/>
              </w:rPr>
              <w:t xml:space="preserve">aplicando las </w:t>
            </w:r>
            <w:r w:rsidR="00A80CC9">
              <w:rPr>
                <w:bCs/>
                <w:color w:val="000000" w:themeColor="text1"/>
              </w:rPr>
              <w:t>fórmulas</w:t>
            </w:r>
            <w:r w:rsidR="00E06EE7">
              <w:rPr>
                <w:bCs/>
                <w:color w:val="000000" w:themeColor="text1"/>
              </w:rPr>
              <w:t xml:space="preserve"> obtenidas de los gráficos generados en Excel</w:t>
            </w:r>
            <w:r w:rsidR="00780B15">
              <w:rPr>
                <w:bCs/>
                <w:color w:val="000000" w:themeColor="text1"/>
              </w:rPr>
              <w:t xml:space="preserve"> (Ver Figura </w:t>
            </w:r>
            <w:r w:rsidR="00AA70AC">
              <w:rPr>
                <w:bCs/>
                <w:color w:val="000000" w:themeColor="text1"/>
              </w:rPr>
              <w:t>6 y 7</w:t>
            </w:r>
            <w:r w:rsidR="00780B15">
              <w:rPr>
                <w:bCs/>
                <w:color w:val="000000" w:themeColor="text1"/>
              </w:rPr>
              <w:t>)</w:t>
            </w:r>
            <w:r w:rsidR="00E06EE7">
              <w:rPr>
                <w:bCs/>
                <w:color w:val="000000" w:themeColor="text1"/>
              </w:rPr>
              <w:t>:</w:t>
            </w:r>
          </w:p>
          <w:p w14:paraId="609AA8BD" w14:textId="70CE8685" w:rsidR="00E06EE7" w:rsidRDefault="00E06EE7" w:rsidP="00210EDF">
            <w:pPr>
              <w:pStyle w:val="Prrafodelista"/>
              <w:numPr>
                <w:ilvl w:val="0"/>
                <w:numId w:val="21"/>
              </w:numPr>
              <w:ind w:left="284" w:hanging="284"/>
              <w:rPr>
                <w:bCs/>
                <w:color w:val="000000" w:themeColor="text1"/>
              </w:rPr>
            </w:pPr>
            <w:r>
              <w:rPr>
                <w:bCs/>
                <w:color w:val="000000" w:themeColor="text1"/>
              </w:rPr>
              <w:t xml:space="preserve">Tendencia </w:t>
            </w:r>
            <w:r w:rsidR="00F715F6">
              <w:rPr>
                <w:bCs/>
                <w:color w:val="000000" w:themeColor="text1"/>
              </w:rPr>
              <w:t>Lineal</w:t>
            </w:r>
            <w:r>
              <w:rPr>
                <w:bCs/>
                <w:color w:val="000000" w:themeColor="text1"/>
              </w:rPr>
              <w:t>: Y = 0,0481*X + 0,4171</w:t>
            </w:r>
          </w:p>
          <w:p w14:paraId="7F67BCA0" w14:textId="55CEE2AD" w:rsidR="00E06EE7" w:rsidRDefault="00E06EE7" w:rsidP="00210EDF">
            <w:pPr>
              <w:pStyle w:val="Prrafodelista"/>
              <w:numPr>
                <w:ilvl w:val="0"/>
                <w:numId w:val="21"/>
              </w:numPr>
              <w:ind w:left="284" w:hanging="284"/>
              <w:rPr>
                <w:bCs/>
                <w:color w:val="000000" w:themeColor="text1"/>
              </w:rPr>
            </w:pPr>
            <w:r>
              <w:rPr>
                <w:bCs/>
                <w:color w:val="000000" w:themeColor="text1"/>
              </w:rPr>
              <w:t>Tendencia Exponencial: Y = 0,5005*e</w:t>
            </w:r>
            <w:r>
              <w:rPr>
                <w:bCs/>
                <w:color w:val="000000" w:themeColor="text1"/>
                <w:vertAlign w:val="superscript"/>
              </w:rPr>
              <w:t>0,0522*X</w:t>
            </w:r>
          </w:p>
          <w:p w14:paraId="00FE162B" w14:textId="2C3574E6" w:rsidR="00780B15" w:rsidRDefault="00780B15" w:rsidP="00210EDF">
            <w:pPr>
              <w:pStyle w:val="Prrafodelista"/>
              <w:numPr>
                <w:ilvl w:val="0"/>
                <w:numId w:val="29"/>
              </w:numPr>
              <w:ind w:left="284" w:hanging="284"/>
              <w:rPr>
                <w:bCs/>
                <w:color w:val="000000" w:themeColor="text1"/>
              </w:rPr>
            </w:pPr>
            <w:r>
              <w:rPr>
                <w:bCs/>
                <w:color w:val="000000" w:themeColor="text1"/>
              </w:rPr>
              <w:t xml:space="preserve">El Valor del flujo horario del efluente de CELCO se obtiene de la documentación reportada por la empresa mediante Carta GPV </w:t>
            </w:r>
            <w:r w:rsidR="00A32DA3">
              <w:rPr>
                <w:bCs/>
                <w:color w:val="000000" w:themeColor="text1"/>
              </w:rPr>
              <w:t>007/2014 (</w:t>
            </w:r>
            <w:r>
              <w:rPr>
                <w:bCs/>
                <w:color w:val="000000" w:themeColor="text1"/>
              </w:rPr>
              <w:t xml:space="preserve">Anexo </w:t>
            </w:r>
            <w:r w:rsidR="002C62F9">
              <w:rPr>
                <w:bCs/>
                <w:color w:val="000000" w:themeColor="text1"/>
              </w:rPr>
              <w:t>5</w:t>
            </w:r>
            <w:r>
              <w:rPr>
                <w:bCs/>
                <w:color w:val="000000" w:themeColor="text1"/>
              </w:rPr>
              <w:t>)</w:t>
            </w:r>
            <w:r w:rsidR="00965422">
              <w:rPr>
                <w:bCs/>
                <w:color w:val="000000" w:themeColor="text1"/>
              </w:rPr>
              <w:t>.</w:t>
            </w:r>
          </w:p>
          <w:p w14:paraId="56729EF8" w14:textId="76FF28A4" w:rsidR="004169A9" w:rsidRDefault="00780B15" w:rsidP="00210EDF">
            <w:pPr>
              <w:pStyle w:val="Prrafodelista"/>
              <w:numPr>
                <w:ilvl w:val="0"/>
                <w:numId w:val="29"/>
              </w:numPr>
              <w:ind w:left="284" w:hanging="284"/>
              <w:rPr>
                <w:bCs/>
                <w:color w:val="000000" w:themeColor="text1"/>
              </w:rPr>
            </w:pPr>
            <w:r w:rsidRPr="00453064">
              <w:rPr>
                <w:bCs/>
                <w:color w:val="000000" w:themeColor="text1"/>
              </w:rPr>
              <w:t>E</w:t>
            </w:r>
            <w:r w:rsidR="00A80CC9" w:rsidRPr="00453064">
              <w:rPr>
                <w:bCs/>
                <w:color w:val="000000" w:themeColor="text1"/>
              </w:rPr>
              <w:t xml:space="preserve">n la </w:t>
            </w:r>
            <w:r w:rsidR="00F715F6">
              <w:rPr>
                <w:bCs/>
                <w:color w:val="000000" w:themeColor="text1"/>
              </w:rPr>
              <w:t>T</w:t>
            </w:r>
            <w:r w:rsidR="00A80CC9" w:rsidRPr="00453064">
              <w:rPr>
                <w:bCs/>
                <w:color w:val="000000" w:themeColor="text1"/>
              </w:rPr>
              <w:t xml:space="preserve">abla </w:t>
            </w:r>
            <w:r w:rsidR="00F3638E">
              <w:rPr>
                <w:bCs/>
                <w:color w:val="000000" w:themeColor="text1"/>
              </w:rPr>
              <w:t>7</w:t>
            </w:r>
            <w:r w:rsidR="00A80CC9" w:rsidRPr="00453064">
              <w:rPr>
                <w:bCs/>
                <w:color w:val="000000" w:themeColor="text1"/>
              </w:rPr>
              <w:t xml:space="preserve"> se muestran los resultados del análisis efectuado. E</w:t>
            </w:r>
            <w:r w:rsidRPr="00453064">
              <w:rPr>
                <w:bCs/>
                <w:color w:val="000000" w:themeColor="text1"/>
              </w:rPr>
              <w:t xml:space="preserve">l Examen de información practicado </w:t>
            </w:r>
            <w:r w:rsidR="00A32DA3" w:rsidRPr="00453064">
              <w:rPr>
                <w:bCs/>
                <w:color w:val="000000" w:themeColor="text1"/>
              </w:rPr>
              <w:t xml:space="preserve">no </w:t>
            </w:r>
            <w:r w:rsidRPr="00453064">
              <w:rPr>
                <w:bCs/>
                <w:color w:val="000000" w:themeColor="text1"/>
              </w:rPr>
              <w:t xml:space="preserve">muestra una superación del límite máximo de carga diaria de Aluminio, establecido en 0,12 Ton/día mediante </w:t>
            </w:r>
            <w:r w:rsidR="001F1C78" w:rsidRPr="001F1C78">
              <w:rPr>
                <w:bCs/>
                <w:color w:val="000000" w:themeColor="text1"/>
              </w:rPr>
              <w:t xml:space="preserve">Res. Exe. </w:t>
            </w:r>
            <w:r w:rsidRPr="00453064">
              <w:rPr>
                <w:bCs/>
                <w:color w:val="000000" w:themeColor="text1"/>
              </w:rPr>
              <w:t xml:space="preserve"> 377/2005</w:t>
            </w:r>
            <w:r w:rsidR="00453064" w:rsidRPr="00453064">
              <w:rPr>
                <w:bCs/>
                <w:color w:val="000000" w:themeColor="text1"/>
              </w:rPr>
              <w:t>, para los tres supuestos evaluados (utilizando datos de valores puntuales y proyecciones de concentraciones de Aluminio en base a tendencia Lineal y Exponencial).</w:t>
            </w:r>
          </w:p>
          <w:p w14:paraId="53214616" w14:textId="48387D67" w:rsidR="00B9340E" w:rsidRDefault="00B9340E" w:rsidP="00B9340E">
            <w:pPr>
              <w:jc w:val="center"/>
              <w:rPr>
                <w:bCs/>
                <w:color w:val="000000" w:themeColor="text1"/>
              </w:rPr>
            </w:pPr>
            <w:r w:rsidRPr="00B9340E">
              <w:rPr>
                <w:b/>
                <w:bCs/>
                <w:color w:val="000000" w:themeColor="text1"/>
              </w:rPr>
              <w:lastRenderedPageBreak/>
              <w:t xml:space="preserve">Tabla </w:t>
            </w:r>
            <w:r w:rsidR="00F3638E">
              <w:rPr>
                <w:b/>
                <w:bCs/>
                <w:color w:val="000000" w:themeColor="text1"/>
              </w:rPr>
              <w:t>7</w:t>
            </w:r>
            <w:r w:rsidRPr="00B9340E">
              <w:rPr>
                <w:b/>
                <w:bCs/>
                <w:color w:val="000000" w:themeColor="text1"/>
              </w:rPr>
              <w:t xml:space="preserve">: </w:t>
            </w:r>
            <w:r>
              <w:rPr>
                <w:b/>
                <w:bCs/>
                <w:color w:val="000000" w:themeColor="text1"/>
              </w:rPr>
              <w:t xml:space="preserve">Análisis de carga diaria Aluminio (Ton/día). 18/01/2014. </w:t>
            </w:r>
          </w:p>
          <w:tbl>
            <w:tblPr>
              <w:tblW w:w="13488" w:type="dxa"/>
              <w:tblInd w:w="115" w:type="dxa"/>
              <w:tblLayout w:type="fixed"/>
              <w:tblCellMar>
                <w:left w:w="70" w:type="dxa"/>
                <w:right w:w="70" w:type="dxa"/>
              </w:tblCellMar>
              <w:tblLook w:val="04A0" w:firstRow="1" w:lastRow="0" w:firstColumn="1" w:lastColumn="0" w:noHBand="0" w:noVBand="1"/>
            </w:tblPr>
            <w:tblGrid>
              <w:gridCol w:w="966"/>
              <w:gridCol w:w="894"/>
              <w:gridCol w:w="1021"/>
              <w:gridCol w:w="1810"/>
              <w:gridCol w:w="2043"/>
              <w:gridCol w:w="1343"/>
              <w:gridCol w:w="1308"/>
              <w:gridCol w:w="1263"/>
              <w:gridCol w:w="10"/>
              <w:gridCol w:w="1415"/>
              <w:gridCol w:w="1415"/>
            </w:tblGrid>
            <w:tr w:rsidR="00873A81" w:rsidRPr="00B9340E" w14:paraId="0A86FD50" w14:textId="26452EA6" w:rsidTr="001B13C4">
              <w:trPr>
                <w:trHeight w:val="167"/>
              </w:trPr>
              <w:tc>
                <w:tcPr>
                  <w:tcW w:w="966" w:type="dxa"/>
                  <w:vMerge w:val="restart"/>
                  <w:tcBorders>
                    <w:top w:val="single" w:sz="8" w:space="0" w:color="auto"/>
                    <w:left w:val="single" w:sz="8" w:space="0" w:color="auto"/>
                    <w:bottom w:val="single" w:sz="12" w:space="0" w:color="000000"/>
                    <w:right w:val="single" w:sz="8" w:space="0" w:color="auto"/>
                  </w:tcBorders>
                  <w:shd w:val="clear" w:color="auto" w:fill="A6A6A6" w:themeFill="background1" w:themeFillShade="A6"/>
                  <w:noWrap/>
                  <w:vAlign w:val="center"/>
                  <w:hideMark/>
                </w:tcPr>
                <w:p w14:paraId="4F50D37E" w14:textId="77777777" w:rsidR="00873A81" w:rsidRPr="00B9340E" w:rsidRDefault="00873A81" w:rsidP="00B9340E">
                  <w:pPr>
                    <w:jc w:val="center"/>
                    <w:rPr>
                      <w:rFonts w:ascii="Calibri" w:eastAsia="Times New Roman" w:hAnsi="Calibri"/>
                      <w:b/>
                      <w:color w:val="000000"/>
                      <w:sz w:val="16"/>
                      <w:szCs w:val="16"/>
                      <w:lang w:eastAsia="es-CL"/>
                    </w:rPr>
                  </w:pPr>
                  <w:r w:rsidRPr="00B9340E">
                    <w:rPr>
                      <w:rFonts w:ascii="Calibri" w:eastAsia="Times New Roman" w:hAnsi="Calibri"/>
                      <w:b/>
                      <w:color w:val="000000"/>
                      <w:sz w:val="16"/>
                      <w:szCs w:val="16"/>
                      <w:lang w:eastAsia="es-CL"/>
                    </w:rPr>
                    <w:t>18-ene-14</w:t>
                  </w:r>
                </w:p>
              </w:tc>
              <w:tc>
                <w:tcPr>
                  <w:tcW w:w="894" w:type="dxa"/>
                  <w:vMerge w:val="restart"/>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6ACE7977" w14:textId="12CA4311" w:rsidR="00873A81" w:rsidRPr="00B9340E" w:rsidRDefault="00873A81" w:rsidP="00E87BE8">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Flujo [l/s]</w:t>
                  </w:r>
                  <w:r>
                    <w:rPr>
                      <w:rFonts w:ascii="Calibri" w:eastAsia="Times New Roman" w:hAnsi="Calibri"/>
                      <w:b/>
                      <w:bCs/>
                      <w:color w:val="000000"/>
                      <w:sz w:val="16"/>
                      <w:szCs w:val="16"/>
                      <w:lang w:eastAsia="es-CL"/>
                    </w:rPr>
                    <w:t xml:space="preserve">. Anexo </w:t>
                  </w:r>
                  <w:r w:rsidR="00E87BE8">
                    <w:rPr>
                      <w:rFonts w:ascii="Calibri" w:eastAsia="Times New Roman" w:hAnsi="Calibri"/>
                      <w:b/>
                      <w:bCs/>
                      <w:color w:val="000000"/>
                      <w:sz w:val="16"/>
                      <w:szCs w:val="16"/>
                      <w:lang w:eastAsia="es-CL"/>
                    </w:rPr>
                    <w:t>5</w:t>
                  </w:r>
                </w:p>
              </w:tc>
              <w:tc>
                <w:tcPr>
                  <w:tcW w:w="1021" w:type="dxa"/>
                  <w:vMerge w:val="restart"/>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0E16AB44"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Análisis puntual efluentes. Anexo 3.</w:t>
                  </w:r>
                </w:p>
              </w:tc>
              <w:tc>
                <w:tcPr>
                  <w:tcW w:w="5196" w:type="dxa"/>
                  <w:gridSpan w:val="3"/>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16B50BE0"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Aluminio (mg/l)</w:t>
                  </w:r>
                </w:p>
              </w:tc>
              <w:tc>
                <w:tcPr>
                  <w:tcW w:w="3996" w:type="dxa"/>
                  <w:gridSpan w:val="4"/>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14:paraId="3A953E62" w14:textId="70216870" w:rsidR="00873A81" w:rsidRPr="00B9340E" w:rsidRDefault="00873A81" w:rsidP="00415E1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 xml:space="preserve">Carga </w:t>
                  </w:r>
                  <w:r w:rsidR="00415E1E">
                    <w:rPr>
                      <w:rFonts w:ascii="Calibri" w:eastAsia="Times New Roman" w:hAnsi="Calibri"/>
                      <w:b/>
                      <w:bCs/>
                      <w:color w:val="000000"/>
                      <w:sz w:val="16"/>
                      <w:szCs w:val="16"/>
                      <w:lang w:eastAsia="es-CL"/>
                    </w:rPr>
                    <w:t>horaria</w:t>
                  </w:r>
                  <w:r w:rsidRPr="00B9340E">
                    <w:rPr>
                      <w:rFonts w:ascii="Calibri" w:eastAsia="Times New Roman" w:hAnsi="Calibri"/>
                      <w:b/>
                      <w:bCs/>
                      <w:color w:val="000000"/>
                      <w:sz w:val="16"/>
                      <w:szCs w:val="16"/>
                      <w:lang w:eastAsia="es-CL"/>
                    </w:rPr>
                    <w:t xml:space="preserve"> Aluminio</w:t>
                  </w:r>
                </w:p>
              </w:tc>
              <w:tc>
                <w:tcPr>
                  <w:tcW w:w="1415" w:type="dxa"/>
                  <w:vMerge w:val="restart"/>
                  <w:tcBorders>
                    <w:top w:val="single" w:sz="8" w:space="0" w:color="auto"/>
                    <w:left w:val="nil"/>
                    <w:right w:val="single" w:sz="8" w:space="0" w:color="auto"/>
                  </w:tcBorders>
                  <w:shd w:val="clear" w:color="auto" w:fill="A6A6A6" w:themeFill="background1" w:themeFillShade="A6"/>
                </w:tcPr>
                <w:p w14:paraId="471B5B3D" w14:textId="0EE7A7E9" w:rsidR="00873A81" w:rsidRPr="00B9340E" w:rsidRDefault="00873A81" w:rsidP="00B9340E">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Observación</w:t>
                  </w:r>
                </w:p>
              </w:tc>
            </w:tr>
            <w:tr w:rsidR="00873A81" w:rsidRPr="00B9340E" w14:paraId="27B392D7" w14:textId="7F881131" w:rsidTr="008B6380">
              <w:trPr>
                <w:trHeight w:val="495"/>
              </w:trPr>
              <w:tc>
                <w:tcPr>
                  <w:tcW w:w="966" w:type="dxa"/>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77B09304" w14:textId="77777777" w:rsidR="00873A81" w:rsidRPr="00B9340E" w:rsidRDefault="00873A81" w:rsidP="00B9340E">
                  <w:pPr>
                    <w:jc w:val="left"/>
                    <w:rPr>
                      <w:rFonts w:ascii="Calibri" w:eastAsia="Times New Roman" w:hAnsi="Calibri"/>
                      <w:b/>
                      <w:color w:val="000000"/>
                      <w:sz w:val="16"/>
                      <w:szCs w:val="16"/>
                      <w:lang w:eastAsia="es-CL"/>
                    </w:rPr>
                  </w:pPr>
                </w:p>
              </w:tc>
              <w:tc>
                <w:tcPr>
                  <w:tcW w:w="894" w:type="dxa"/>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4C05000E" w14:textId="77777777" w:rsidR="00873A81" w:rsidRPr="00B9340E" w:rsidRDefault="00873A81" w:rsidP="00B9340E">
                  <w:pPr>
                    <w:jc w:val="left"/>
                    <w:rPr>
                      <w:rFonts w:ascii="Calibri" w:eastAsia="Times New Roman" w:hAnsi="Calibri"/>
                      <w:b/>
                      <w:bCs/>
                      <w:color w:val="000000"/>
                      <w:sz w:val="16"/>
                      <w:szCs w:val="16"/>
                      <w:lang w:eastAsia="es-CL"/>
                    </w:rPr>
                  </w:pPr>
                </w:p>
              </w:tc>
              <w:tc>
                <w:tcPr>
                  <w:tcW w:w="1021" w:type="dxa"/>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76DFFFCF" w14:textId="77777777" w:rsidR="00873A81" w:rsidRPr="00B9340E" w:rsidRDefault="00873A81" w:rsidP="00B9340E">
                  <w:pPr>
                    <w:jc w:val="left"/>
                    <w:rPr>
                      <w:rFonts w:ascii="Calibri" w:eastAsia="Times New Roman" w:hAnsi="Calibri"/>
                      <w:b/>
                      <w:bCs/>
                      <w:color w:val="000000"/>
                      <w:sz w:val="16"/>
                      <w:szCs w:val="16"/>
                      <w:lang w:eastAsia="es-CL"/>
                    </w:rPr>
                  </w:pPr>
                </w:p>
              </w:tc>
              <w:tc>
                <w:tcPr>
                  <w:tcW w:w="1810" w:type="dxa"/>
                  <w:tcBorders>
                    <w:top w:val="nil"/>
                    <w:left w:val="nil"/>
                    <w:bottom w:val="single" w:sz="12" w:space="0" w:color="auto"/>
                    <w:right w:val="single" w:sz="4" w:space="0" w:color="auto"/>
                  </w:tcBorders>
                  <w:shd w:val="clear" w:color="auto" w:fill="A6A6A6" w:themeFill="background1" w:themeFillShade="A6"/>
                  <w:vAlign w:val="center"/>
                  <w:hideMark/>
                </w:tcPr>
                <w:p w14:paraId="0A65A987"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Valores horarios estimados: Tendencia Lineal</w:t>
                  </w:r>
                </w:p>
              </w:tc>
              <w:tc>
                <w:tcPr>
                  <w:tcW w:w="2043" w:type="dxa"/>
                  <w:tcBorders>
                    <w:top w:val="nil"/>
                    <w:left w:val="single" w:sz="8" w:space="0" w:color="auto"/>
                    <w:bottom w:val="single" w:sz="12" w:space="0" w:color="auto"/>
                    <w:right w:val="single" w:sz="4" w:space="0" w:color="auto"/>
                  </w:tcBorders>
                  <w:shd w:val="clear" w:color="auto" w:fill="A6A6A6" w:themeFill="background1" w:themeFillShade="A6"/>
                  <w:vAlign w:val="center"/>
                  <w:hideMark/>
                </w:tcPr>
                <w:p w14:paraId="7925674C"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Valores horarios estimados: Tendencia Exponencial</w:t>
                  </w:r>
                </w:p>
              </w:tc>
              <w:tc>
                <w:tcPr>
                  <w:tcW w:w="1343" w:type="dxa"/>
                  <w:tcBorders>
                    <w:top w:val="nil"/>
                    <w:left w:val="single" w:sz="8" w:space="0" w:color="auto"/>
                    <w:bottom w:val="single" w:sz="12" w:space="0" w:color="auto"/>
                    <w:right w:val="single" w:sz="4" w:space="0" w:color="auto"/>
                  </w:tcBorders>
                  <w:shd w:val="clear" w:color="auto" w:fill="A6A6A6" w:themeFill="background1" w:themeFillShade="A6"/>
                  <w:vAlign w:val="center"/>
                  <w:hideMark/>
                </w:tcPr>
                <w:p w14:paraId="2AF8C4D9"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Valores horarios: Análisis puntuales</w:t>
                  </w:r>
                </w:p>
              </w:tc>
              <w:tc>
                <w:tcPr>
                  <w:tcW w:w="1308" w:type="dxa"/>
                  <w:tcBorders>
                    <w:top w:val="nil"/>
                    <w:left w:val="single" w:sz="8" w:space="0" w:color="auto"/>
                    <w:bottom w:val="single" w:sz="12" w:space="0" w:color="auto"/>
                    <w:right w:val="single" w:sz="8" w:space="0" w:color="auto"/>
                  </w:tcBorders>
                  <w:shd w:val="clear" w:color="auto" w:fill="A6A6A6" w:themeFill="background1" w:themeFillShade="A6"/>
                  <w:vAlign w:val="center"/>
                  <w:hideMark/>
                </w:tcPr>
                <w:p w14:paraId="24A48496" w14:textId="2CB89EC6" w:rsidR="00873A81" w:rsidRPr="00B9340E" w:rsidRDefault="00D818D8" w:rsidP="00D818D8">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A</w:t>
                  </w:r>
                  <w:r w:rsidR="00415E1E">
                    <w:rPr>
                      <w:rFonts w:ascii="Calibri" w:eastAsia="Times New Roman" w:hAnsi="Calibri"/>
                      <w:b/>
                      <w:bCs/>
                      <w:color w:val="000000"/>
                      <w:sz w:val="16"/>
                      <w:szCs w:val="16"/>
                      <w:lang w:eastAsia="es-CL"/>
                    </w:rPr>
                    <w:t>nálisis puntual (mg/s)</w:t>
                  </w:r>
                </w:p>
              </w:tc>
              <w:tc>
                <w:tcPr>
                  <w:tcW w:w="1263" w:type="dxa"/>
                  <w:tcBorders>
                    <w:top w:val="nil"/>
                    <w:left w:val="nil"/>
                    <w:bottom w:val="single" w:sz="12" w:space="0" w:color="auto"/>
                    <w:right w:val="single" w:sz="8" w:space="0" w:color="auto"/>
                  </w:tcBorders>
                  <w:shd w:val="clear" w:color="auto" w:fill="A6A6A6" w:themeFill="background1" w:themeFillShade="A6"/>
                  <w:vAlign w:val="center"/>
                  <w:hideMark/>
                </w:tcPr>
                <w:p w14:paraId="567F3A78" w14:textId="41AFCFBF"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Tendencia Lineal (mg/s)</w:t>
                  </w:r>
                </w:p>
              </w:tc>
              <w:tc>
                <w:tcPr>
                  <w:tcW w:w="1425" w:type="dxa"/>
                  <w:gridSpan w:val="2"/>
                  <w:tcBorders>
                    <w:top w:val="nil"/>
                    <w:left w:val="nil"/>
                    <w:bottom w:val="single" w:sz="12" w:space="0" w:color="auto"/>
                    <w:right w:val="single" w:sz="8" w:space="0" w:color="auto"/>
                  </w:tcBorders>
                  <w:shd w:val="clear" w:color="auto" w:fill="A6A6A6" w:themeFill="background1" w:themeFillShade="A6"/>
                  <w:vAlign w:val="center"/>
                  <w:hideMark/>
                </w:tcPr>
                <w:p w14:paraId="69F2EE79" w14:textId="77777777" w:rsidR="00873A81" w:rsidRPr="00B9340E" w:rsidRDefault="00873A81" w:rsidP="00B9340E">
                  <w:pPr>
                    <w:jc w:val="center"/>
                    <w:rPr>
                      <w:rFonts w:ascii="Calibri" w:eastAsia="Times New Roman" w:hAnsi="Calibri"/>
                      <w:b/>
                      <w:bCs/>
                      <w:color w:val="000000"/>
                      <w:sz w:val="16"/>
                      <w:szCs w:val="16"/>
                      <w:lang w:eastAsia="es-CL"/>
                    </w:rPr>
                  </w:pPr>
                  <w:r w:rsidRPr="00B9340E">
                    <w:rPr>
                      <w:rFonts w:ascii="Calibri" w:eastAsia="Times New Roman" w:hAnsi="Calibri"/>
                      <w:b/>
                      <w:bCs/>
                      <w:color w:val="000000"/>
                      <w:sz w:val="16"/>
                      <w:szCs w:val="16"/>
                      <w:lang w:eastAsia="es-CL"/>
                    </w:rPr>
                    <w:t>Tendencia Exponencial (mg/s)</w:t>
                  </w:r>
                </w:p>
              </w:tc>
              <w:tc>
                <w:tcPr>
                  <w:tcW w:w="1415" w:type="dxa"/>
                  <w:vMerge/>
                  <w:tcBorders>
                    <w:left w:val="nil"/>
                    <w:bottom w:val="single" w:sz="12" w:space="0" w:color="auto"/>
                    <w:right w:val="single" w:sz="8" w:space="0" w:color="auto"/>
                  </w:tcBorders>
                  <w:shd w:val="clear" w:color="auto" w:fill="A6A6A6" w:themeFill="background1" w:themeFillShade="A6"/>
                </w:tcPr>
                <w:p w14:paraId="2208836F" w14:textId="77777777" w:rsidR="00873A81" w:rsidRPr="00B9340E" w:rsidRDefault="00873A81" w:rsidP="00B9340E">
                  <w:pPr>
                    <w:jc w:val="center"/>
                    <w:rPr>
                      <w:rFonts w:ascii="Calibri" w:eastAsia="Times New Roman" w:hAnsi="Calibri"/>
                      <w:b/>
                      <w:bCs/>
                      <w:color w:val="000000"/>
                      <w:sz w:val="16"/>
                      <w:szCs w:val="16"/>
                      <w:lang w:eastAsia="es-CL"/>
                    </w:rPr>
                  </w:pPr>
                </w:p>
              </w:tc>
            </w:tr>
            <w:tr w:rsidR="00873A81" w:rsidRPr="00B9340E" w14:paraId="66D5EF37" w14:textId="3BA6EBE7" w:rsidTr="008B6380">
              <w:trPr>
                <w:trHeight w:val="315"/>
              </w:trPr>
              <w:tc>
                <w:tcPr>
                  <w:tcW w:w="966" w:type="dxa"/>
                  <w:tcBorders>
                    <w:top w:val="nil"/>
                    <w:left w:val="single" w:sz="8" w:space="0" w:color="auto"/>
                    <w:bottom w:val="single" w:sz="4" w:space="0" w:color="auto"/>
                    <w:right w:val="nil"/>
                  </w:tcBorders>
                  <w:shd w:val="clear" w:color="auto" w:fill="FFFF00"/>
                  <w:noWrap/>
                  <w:vAlign w:val="bottom"/>
                  <w:hideMark/>
                </w:tcPr>
                <w:p w14:paraId="2F1517C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573CEBD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664,7</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572FFE0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0,53</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67304BF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0,4171</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42DF609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0,5005</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0E89E94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0,53</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5BC75A3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352,291</w:t>
                  </w:r>
                </w:p>
              </w:tc>
              <w:tc>
                <w:tcPr>
                  <w:tcW w:w="1263" w:type="dxa"/>
                  <w:tcBorders>
                    <w:top w:val="nil"/>
                    <w:left w:val="nil"/>
                    <w:bottom w:val="single" w:sz="4" w:space="0" w:color="auto"/>
                    <w:right w:val="single" w:sz="8" w:space="0" w:color="auto"/>
                  </w:tcBorders>
                  <w:shd w:val="clear" w:color="auto" w:fill="FFFF00"/>
                  <w:noWrap/>
                  <w:vAlign w:val="bottom"/>
                  <w:hideMark/>
                </w:tcPr>
                <w:p w14:paraId="09DD529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332,68235</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0AB542F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332,68235</w:t>
                  </w:r>
                </w:p>
              </w:tc>
              <w:tc>
                <w:tcPr>
                  <w:tcW w:w="1415" w:type="dxa"/>
                  <w:tcBorders>
                    <w:top w:val="nil"/>
                    <w:left w:val="nil"/>
                    <w:bottom w:val="single" w:sz="4" w:space="0" w:color="auto"/>
                    <w:right w:val="single" w:sz="8" w:space="0" w:color="auto"/>
                  </w:tcBorders>
                </w:tcPr>
                <w:p w14:paraId="0DB4C7B3" w14:textId="11BC3962" w:rsidR="00873A81" w:rsidRPr="00B9340E" w:rsidRDefault="006D3744" w:rsidP="00B9340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Valor reportado</w:t>
                  </w:r>
                </w:p>
              </w:tc>
            </w:tr>
            <w:tr w:rsidR="00873A81" w:rsidRPr="00B9340E" w14:paraId="7D1423AC" w14:textId="6B5DDC24"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3846FEC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16A7E99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664,9</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42B7FCA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276537A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0,4652</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71144A4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0,527320013</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32731688" w14:textId="2E3F4DD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04343FD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352,397</w:t>
                  </w:r>
                </w:p>
              </w:tc>
              <w:tc>
                <w:tcPr>
                  <w:tcW w:w="1263" w:type="dxa"/>
                  <w:tcBorders>
                    <w:top w:val="nil"/>
                    <w:left w:val="nil"/>
                    <w:bottom w:val="single" w:sz="4" w:space="0" w:color="auto"/>
                    <w:right w:val="single" w:sz="8" w:space="0" w:color="auto"/>
                  </w:tcBorders>
                  <w:shd w:val="clear" w:color="auto" w:fill="auto"/>
                  <w:noWrap/>
                  <w:vAlign w:val="bottom"/>
                  <w:hideMark/>
                </w:tcPr>
                <w:p w14:paraId="6381EC2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350,6150764</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0A4E68B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350,6150764</w:t>
                  </w:r>
                </w:p>
              </w:tc>
              <w:tc>
                <w:tcPr>
                  <w:tcW w:w="1415" w:type="dxa"/>
                  <w:vMerge w:val="restart"/>
                  <w:tcBorders>
                    <w:top w:val="nil"/>
                    <w:left w:val="nil"/>
                    <w:right w:val="single" w:sz="8" w:space="0" w:color="auto"/>
                  </w:tcBorders>
                </w:tcPr>
                <w:p w14:paraId="0AD3412D" w14:textId="07FC37C4" w:rsidR="00873A81" w:rsidRPr="00B9340E" w:rsidRDefault="00873A81" w:rsidP="00B9340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Se utiliza valor reportado para las 0:00 hrs</w:t>
                  </w:r>
                </w:p>
              </w:tc>
            </w:tr>
            <w:tr w:rsidR="00873A81" w:rsidRPr="00B9340E" w14:paraId="0EAEDCE4" w14:textId="657804A2"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08A96C9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2:00:00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66B8382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675,9</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444FBCD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420D2BB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0,4652</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0E523B7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0,555577214</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03BFD1A6" w14:textId="4D9AD76C"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70DA6E1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358,227</w:t>
                  </w:r>
                </w:p>
              </w:tc>
              <w:tc>
                <w:tcPr>
                  <w:tcW w:w="1263" w:type="dxa"/>
                  <w:tcBorders>
                    <w:top w:val="nil"/>
                    <w:left w:val="nil"/>
                    <w:bottom w:val="single" w:sz="4" w:space="0" w:color="auto"/>
                    <w:right w:val="single" w:sz="8" w:space="0" w:color="auto"/>
                  </w:tcBorders>
                  <w:shd w:val="clear" w:color="auto" w:fill="auto"/>
                  <w:noWrap/>
                  <w:vAlign w:val="bottom"/>
                  <w:hideMark/>
                </w:tcPr>
                <w:p w14:paraId="06BF8A8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375,514639</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7D32533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375,514639</w:t>
                  </w:r>
                </w:p>
              </w:tc>
              <w:tc>
                <w:tcPr>
                  <w:tcW w:w="1415" w:type="dxa"/>
                  <w:vMerge/>
                  <w:tcBorders>
                    <w:left w:val="nil"/>
                    <w:right w:val="single" w:sz="8" w:space="0" w:color="auto"/>
                  </w:tcBorders>
                </w:tcPr>
                <w:p w14:paraId="485697EA"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02ADF9F2" w14:textId="3D0EB66A"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655CD8F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35FD4AA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668,3</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51260CA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3BC186D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0,5614</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0A5FBEB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0,585348618</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1623C0E1" w14:textId="484736A8"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0,53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74AB482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354,199</w:t>
                  </w:r>
                </w:p>
              </w:tc>
              <w:tc>
                <w:tcPr>
                  <w:tcW w:w="1263" w:type="dxa"/>
                  <w:tcBorders>
                    <w:top w:val="nil"/>
                    <w:left w:val="nil"/>
                    <w:bottom w:val="single" w:sz="4" w:space="0" w:color="auto"/>
                    <w:right w:val="single" w:sz="8" w:space="0" w:color="auto"/>
                  </w:tcBorders>
                  <w:shd w:val="clear" w:color="auto" w:fill="auto"/>
                  <w:noWrap/>
                  <w:vAlign w:val="bottom"/>
                  <w:hideMark/>
                </w:tcPr>
                <w:p w14:paraId="69FB3CB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391,1884817</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6655BFD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391,1884817</w:t>
                  </w:r>
                </w:p>
              </w:tc>
              <w:tc>
                <w:tcPr>
                  <w:tcW w:w="1415" w:type="dxa"/>
                  <w:vMerge/>
                  <w:tcBorders>
                    <w:left w:val="nil"/>
                    <w:bottom w:val="single" w:sz="4" w:space="0" w:color="auto"/>
                    <w:right w:val="single" w:sz="8" w:space="0" w:color="auto"/>
                  </w:tcBorders>
                </w:tcPr>
                <w:p w14:paraId="7878C224"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506D30D8" w14:textId="4BBCE3C7" w:rsidTr="008B6380">
              <w:trPr>
                <w:trHeight w:val="300"/>
              </w:trPr>
              <w:tc>
                <w:tcPr>
                  <w:tcW w:w="966" w:type="dxa"/>
                  <w:tcBorders>
                    <w:top w:val="nil"/>
                    <w:left w:val="single" w:sz="8" w:space="0" w:color="auto"/>
                    <w:bottom w:val="single" w:sz="4" w:space="0" w:color="auto"/>
                    <w:right w:val="nil"/>
                  </w:tcBorders>
                  <w:shd w:val="clear" w:color="auto" w:fill="FFFF00"/>
                  <w:noWrap/>
                  <w:vAlign w:val="bottom"/>
                  <w:hideMark/>
                </w:tcPr>
                <w:p w14:paraId="675A740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14223CD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662,6</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0083C33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59E5E68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0,6095</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63C9D46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0,616715366</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50E69FC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3A8B804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424,064</w:t>
                  </w:r>
                </w:p>
              </w:tc>
              <w:tc>
                <w:tcPr>
                  <w:tcW w:w="1263" w:type="dxa"/>
                  <w:tcBorders>
                    <w:top w:val="nil"/>
                    <w:left w:val="nil"/>
                    <w:bottom w:val="single" w:sz="4" w:space="0" w:color="auto"/>
                    <w:right w:val="single" w:sz="8" w:space="0" w:color="auto"/>
                  </w:tcBorders>
                  <w:shd w:val="clear" w:color="auto" w:fill="FFFF00"/>
                  <w:noWrap/>
                  <w:vAlign w:val="bottom"/>
                  <w:hideMark/>
                </w:tcPr>
                <w:p w14:paraId="14C4595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408,6356017</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4BA33D2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408,6356017</w:t>
                  </w:r>
                </w:p>
              </w:tc>
              <w:tc>
                <w:tcPr>
                  <w:tcW w:w="1415" w:type="dxa"/>
                  <w:tcBorders>
                    <w:top w:val="nil"/>
                    <w:left w:val="nil"/>
                    <w:bottom w:val="single" w:sz="4" w:space="0" w:color="auto"/>
                    <w:right w:val="single" w:sz="8" w:space="0" w:color="auto"/>
                  </w:tcBorders>
                </w:tcPr>
                <w:p w14:paraId="287B1725" w14:textId="72FBBE7A" w:rsidR="00873A81" w:rsidRPr="00B9340E" w:rsidRDefault="006D3744" w:rsidP="00B9340E">
                  <w:pPr>
                    <w:jc w:val="center"/>
                    <w:rPr>
                      <w:rFonts w:ascii="Calibri" w:eastAsia="Times New Roman" w:hAnsi="Calibri"/>
                      <w:color w:val="000000"/>
                      <w:sz w:val="16"/>
                      <w:szCs w:val="16"/>
                      <w:lang w:eastAsia="es-CL"/>
                    </w:rPr>
                  </w:pPr>
                  <w:r w:rsidRPr="006D3744">
                    <w:rPr>
                      <w:rFonts w:ascii="Calibri" w:eastAsia="Times New Roman" w:hAnsi="Calibri"/>
                      <w:color w:val="000000"/>
                      <w:sz w:val="16"/>
                      <w:szCs w:val="16"/>
                      <w:lang w:eastAsia="es-CL"/>
                    </w:rPr>
                    <w:t>Valor reportado</w:t>
                  </w:r>
                </w:p>
              </w:tc>
            </w:tr>
            <w:tr w:rsidR="00873A81" w:rsidRPr="00B9340E" w14:paraId="57426FC8" w14:textId="1533B5B8"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07F7B31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449E9DC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659,4</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1416962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418B5A5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0,6576</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1A15A55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0,649762947</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4B746CAB" w14:textId="6F089E80"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4C79BE3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422,016</w:t>
                  </w:r>
                </w:p>
              </w:tc>
              <w:tc>
                <w:tcPr>
                  <w:tcW w:w="1263" w:type="dxa"/>
                  <w:tcBorders>
                    <w:top w:val="nil"/>
                    <w:left w:val="nil"/>
                    <w:bottom w:val="single" w:sz="4" w:space="0" w:color="auto"/>
                    <w:right w:val="single" w:sz="8" w:space="0" w:color="auto"/>
                  </w:tcBorders>
                  <w:shd w:val="clear" w:color="auto" w:fill="auto"/>
                  <w:noWrap/>
                  <w:vAlign w:val="bottom"/>
                  <w:hideMark/>
                </w:tcPr>
                <w:p w14:paraId="7582A1C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428,453687</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2F8688F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428,453687</w:t>
                  </w:r>
                </w:p>
              </w:tc>
              <w:tc>
                <w:tcPr>
                  <w:tcW w:w="1415" w:type="dxa"/>
                  <w:vMerge w:val="restart"/>
                  <w:tcBorders>
                    <w:top w:val="nil"/>
                    <w:left w:val="nil"/>
                    <w:right w:val="single" w:sz="8" w:space="0" w:color="auto"/>
                  </w:tcBorders>
                </w:tcPr>
                <w:p w14:paraId="7BCF0E0F" w14:textId="3C8EEEAF" w:rsidR="00873A81" w:rsidRPr="00B9340E" w:rsidRDefault="00873A81" w:rsidP="00873A81">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xml:space="preserve">* </w:t>
                  </w:r>
                  <w:r w:rsidRPr="00873A81">
                    <w:rPr>
                      <w:rFonts w:ascii="Calibri" w:eastAsia="Times New Roman" w:hAnsi="Calibri"/>
                      <w:color w:val="000000"/>
                      <w:sz w:val="16"/>
                      <w:szCs w:val="16"/>
                      <w:lang w:eastAsia="es-CL"/>
                    </w:rPr>
                    <w:t xml:space="preserve">Se utiliza valor reportado para las </w:t>
                  </w:r>
                  <w:r>
                    <w:rPr>
                      <w:rFonts w:ascii="Calibri" w:eastAsia="Times New Roman" w:hAnsi="Calibri"/>
                      <w:color w:val="000000"/>
                      <w:sz w:val="16"/>
                      <w:szCs w:val="16"/>
                      <w:lang w:eastAsia="es-CL"/>
                    </w:rPr>
                    <w:t>4</w:t>
                  </w:r>
                  <w:r w:rsidRPr="00873A81">
                    <w:rPr>
                      <w:rFonts w:ascii="Calibri" w:eastAsia="Times New Roman" w:hAnsi="Calibri"/>
                      <w:color w:val="000000"/>
                      <w:sz w:val="16"/>
                      <w:szCs w:val="16"/>
                      <w:lang w:eastAsia="es-CL"/>
                    </w:rPr>
                    <w:t>:00 hrs</w:t>
                  </w:r>
                </w:p>
              </w:tc>
            </w:tr>
            <w:tr w:rsidR="00873A81" w:rsidRPr="00B9340E" w14:paraId="02D47113" w14:textId="515B5AD2"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2AC740F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39153B5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657,1</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7E928E7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5770297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0,7057</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04F4C4E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0,684581429</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3D31BA1D" w14:textId="38B57BA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37BDC43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420,544</w:t>
                  </w:r>
                </w:p>
              </w:tc>
              <w:tc>
                <w:tcPr>
                  <w:tcW w:w="1263" w:type="dxa"/>
                  <w:tcBorders>
                    <w:top w:val="nil"/>
                    <w:left w:val="nil"/>
                    <w:bottom w:val="single" w:sz="4" w:space="0" w:color="auto"/>
                    <w:right w:val="single" w:sz="8" w:space="0" w:color="auto"/>
                  </w:tcBorders>
                  <w:shd w:val="clear" w:color="auto" w:fill="auto"/>
                  <w:noWrap/>
                  <w:vAlign w:val="bottom"/>
                  <w:hideMark/>
                </w:tcPr>
                <w:p w14:paraId="061DA8C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449,8384569</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3AE1C87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449,8384569</w:t>
                  </w:r>
                </w:p>
              </w:tc>
              <w:tc>
                <w:tcPr>
                  <w:tcW w:w="1415" w:type="dxa"/>
                  <w:vMerge/>
                  <w:tcBorders>
                    <w:left w:val="nil"/>
                    <w:right w:val="single" w:sz="8" w:space="0" w:color="auto"/>
                  </w:tcBorders>
                </w:tcPr>
                <w:p w14:paraId="38B8106B"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4B771BBE" w14:textId="085AA274"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2B02925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1CB4BC1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661,2</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5C9FCC5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796E07B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0,7538</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0D2B75A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0,72126571</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574CCCD9" w14:textId="25567A56"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0,64</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385B8A7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423,168</w:t>
                  </w:r>
                </w:p>
              </w:tc>
              <w:tc>
                <w:tcPr>
                  <w:tcW w:w="1263" w:type="dxa"/>
                  <w:tcBorders>
                    <w:top w:val="nil"/>
                    <w:left w:val="nil"/>
                    <w:bottom w:val="single" w:sz="4" w:space="0" w:color="auto"/>
                    <w:right w:val="single" w:sz="8" w:space="0" w:color="auto"/>
                  </w:tcBorders>
                  <w:shd w:val="clear" w:color="auto" w:fill="auto"/>
                  <w:noWrap/>
                  <w:vAlign w:val="bottom"/>
                  <w:hideMark/>
                </w:tcPr>
                <w:p w14:paraId="2ADC6ED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476,9008872</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659620D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476,9008872</w:t>
                  </w:r>
                </w:p>
              </w:tc>
              <w:tc>
                <w:tcPr>
                  <w:tcW w:w="1415" w:type="dxa"/>
                  <w:vMerge/>
                  <w:tcBorders>
                    <w:left w:val="nil"/>
                    <w:bottom w:val="single" w:sz="4" w:space="0" w:color="auto"/>
                    <w:right w:val="single" w:sz="8" w:space="0" w:color="auto"/>
                  </w:tcBorders>
                </w:tcPr>
                <w:p w14:paraId="1816FDDB"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65639881" w14:textId="45157980" w:rsidTr="008B6380">
              <w:trPr>
                <w:trHeight w:val="300"/>
              </w:trPr>
              <w:tc>
                <w:tcPr>
                  <w:tcW w:w="966" w:type="dxa"/>
                  <w:tcBorders>
                    <w:top w:val="nil"/>
                    <w:left w:val="single" w:sz="8" w:space="0" w:color="auto"/>
                    <w:bottom w:val="single" w:sz="4" w:space="0" w:color="auto"/>
                    <w:right w:val="nil"/>
                  </w:tcBorders>
                  <w:shd w:val="clear" w:color="auto" w:fill="FFFF00"/>
                  <w:noWrap/>
                  <w:vAlign w:val="bottom"/>
                  <w:hideMark/>
                </w:tcPr>
                <w:p w14:paraId="33702BF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8:00:00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7153FB7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649,5</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3DE423A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0,83</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7437D84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0,8019</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1D7171F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0,75991577</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242CE32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0,83</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6911FB6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539,085</w:t>
                  </w:r>
                </w:p>
              </w:tc>
              <w:tc>
                <w:tcPr>
                  <w:tcW w:w="1263" w:type="dxa"/>
                  <w:tcBorders>
                    <w:top w:val="nil"/>
                    <w:left w:val="nil"/>
                    <w:bottom w:val="single" w:sz="4" w:space="0" w:color="auto"/>
                    <w:right w:val="single" w:sz="8" w:space="0" w:color="auto"/>
                  </w:tcBorders>
                  <w:shd w:val="clear" w:color="auto" w:fill="FFFF00"/>
                  <w:noWrap/>
                  <w:vAlign w:val="bottom"/>
                  <w:hideMark/>
                </w:tcPr>
                <w:p w14:paraId="71E72BE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493,5652929</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4C8D578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493,5652929</w:t>
                  </w:r>
                </w:p>
              </w:tc>
              <w:tc>
                <w:tcPr>
                  <w:tcW w:w="1415" w:type="dxa"/>
                  <w:tcBorders>
                    <w:top w:val="nil"/>
                    <w:left w:val="nil"/>
                    <w:bottom w:val="single" w:sz="4" w:space="0" w:color="auto"/>
                    <w:right w:val="single" w:sz="8" w:space="0" w:color="auto"/>
                  </w:tcBorders>
                </w:tcPr>
                <w:p w14:paraId="63E2ED27" w14:textId="7C75DAF2" w:rsidR="00873A81" w:rsidRPr="00B9340E" w:rsidRDefault="006D3744" w:rsidP="00B9340E">
                  <w:pPr>
                    <w:jc w:val="center"/>
                    <w:rPr>
                      <w:rFonts w:ascii="Calibri" w:eastAsia="Times New Roman" w:hAnsi="Calibri"/>
                      <w:color w:val="000000"/>
                      <w:sz w:val="16"/>
                      <w:szCs w:val="16"/>
                      <w:lang w:eastAsia="es-CL"/>
                    </w:rPr>
                  </w:pPr>
                  <w:r w:rsidRPr="006D3744">
                    <w:rPr>
                      <w:rFonts w:ascii="Calibri" w:eastAsia="Times New Roman" w:hAnsi="Calibri"/>
                      <w:color w:val="000000"/>
                      <w:sz w:val="16"/>
                      <w:szCs w:val="16"/>
                      <w:lang w:eastAsia="es-CL"/>
                    </w:rPr>
                    <w:t>Valor reportado</w:t>
                  </w:r>
                </w:p>
              </w:tc>
            </w:tr>
            <w:tr w:rsidR="00873A81" w:rsidRPr="00B9340E" w14:paraId="48157A9E" w14:textId="13B0E037"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38DE6B2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9:00:00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47C0716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561,5</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3CCC7BC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0BB4591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0,85</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20CA366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0,80063695</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0896A521" w14:textId="019FEA98"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164998F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466,045</w:t>
                  </w:r>
                </w:p>
              </w:tc>
              <w:tc>
                <w:tcPr>
                  <w:tcW w:w="1263" w:type="dxa"/>
                  <w:tcBorders>
                    <w:top w:val="nil"/>
                    <w:left w:val="nil"/>
                    <w:bottom w:val="single" w:sz="4" w:space="0" w:color="auto"/>
                    <w:right w:val="single" w:sz="8" w:space="0" w:color="auto"/>
                  </w:tcBorders>
                  <w:shd w:val="clear" w:color="auto" w:fill="auto"/>
                  <w:noWrap/>
                  <w:vAlign w:val="bottom"/>
                  <w:hideMark/>
                </w:tcPr>
                <w:p w14:paraId="207D00A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449,5576476</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768E31B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449,5576476</w:t>
                  </w:r>
                </w:p>
              </w:tc>
              <w:tc>
                <w:tcPr>
                  <w:tcW w:w="1415" w:type="dxa"/>
                  <w:vMerge w:val="restart"/>
                  <w:tcBorders>
                    <w:top w:val="nil"/>
                    <w:left w:val="nil"/>
                    <w:right w:val="single" w:sz="8" w:space="0" w:color="auto"/>
                  </w:tcBorders>
                </w:tcPr>
                <w:p w14:paraId="039658CE" w14:textId="0CE4BE86" w:rsidR="00873A81" w:rsidRPr="00B9340E" w:rsidRDefault="00873A81" w:rsidP="00873A81">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xml:space="preserve">* </w:t>
                  </w:r>
                  <w:r w:rsidRPr="00873A81">
                    <w:rPr>
                      <w:rFonts w:ascii="Calibri" w:eastAsia="Times New Roman" w:hAnsi="Calibri"/>
                      <w:color w:val="000000"/>
                      <w:sz w:val="16"/>
                      <w:szCs w:val="16"/>
                      <w:lang w:eastAsia="es-CL"/>
                    </w:rPr>
                    <w:t xml:space="preserve">Se utiliza valor reportado para las </w:t>
                  </w:r>
                  <w:r>
                    <w:rPr>
                      <w:rFonts w:ascii="Calibri" w:eastAsia="Times New Roman" w:hAnsi="Calibri"/>
                      <w:color w:val="000000"/>
                      <w:sz w:val="16"/>
                      <w:szCs w:val="16"/>
                      <w:lang w:eastAsia="es-CL"/>
                    </w:rPr>
                    <w:t>8</w:t>
                  </w:r>
                  <w:r w:rsidRPr="00873A81">
                    <w:rPr>
                      <w:rFonts w:ascii="Calibri" w:eastAsia="Times New Roman" w:hAnsi="Calibri"/>
                      <w:color w:val="000000"/>
                      <w:sz w:val="16"/>
                      <w:szCs w:val="16"/>
                      <w:lang w:eastAsia="es-CL"/>
                    </w:rPr>
                    <w:t>:00 hrs</w:t>
                  </w:r>
                </w:p>
              </w:tc>
            </w:tr>
            <w:tr w:rsidR="00873A81" w:rsidRPr="00B9340E" w14:paraId="0F78D78A" w14:textId="39D97A81"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7B0DCA1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5B0F24F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626,1</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6F0998D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5E39D8D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0,8981</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6C40441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0,843540233</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7881D31D" w14:textId="6EF78948"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278D03E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519,663</w:t>
                  </w:r>
                </w:p>
              </w:tc>
              <w:tc>
                <w:tcPr>
                  <w:tcW w:w="1263" w:type="dxa"/>
                  <w:tcBorders>
                    <w:top w:val="nil"/>
                    <w:left w:val="nil"/>
                    <w:bottom w:val="single" w:sz="4" w:space="0" w:color="auto"/>
                    <w:right w:val="single" w:sz="8" w:space="0" w:color="auto"/>
                  </w:tcBorders>
                  <w:shd w:val="clear" w:color="auto" w:fill="auto"/>
                  <w:noWrap/>
                  <w:vAlign w:val="bottom"/>
                  <w:hideMark/>
                </w:tcPr>
                <w:p w14:paraId="67DCC02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528,14054</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1AC4EB0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528,14054</w:t>
                  </w:r>
                </w:p>
              </w:tc>
              <w:tc>
                <w:tcPr>
                  <w:tcW w:w="1415" w:type="dxa"/>
                  <w:vMerge/>
                  <w:tcBorders>
                    <w:left w:val="nil"/>
                    <w:right w:val="single" w:sz="8" w:space="0" w:color="auto"/>
                  </w:tcBorders>
                </w:tcPr>
                <w:p w14:paraId="673D6C05"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16611308" w14:textId="3A65EEC2"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29F18FD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3328FD1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636,1</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4682DD4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256F0EC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0,9462</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309603E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0,88874255</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06200C63" w14:textId="295A749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0,83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1687DB2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527,963</w:t>
                  </w:r>
                </w:p>
              </w:tc>
              <w:tc>
                <w:tcPr>
                  <w:tcW w:w="1263" w:type="dxa"/>
                  <w:tcBorders>
                    <w:top w:val="nil"/>
                    <w:left w:val="nil"/>
                    <w:bottom w:val="single" w:sz="4" w:space="0" w:color="auto"/>
                    <w:right w:val="single" w:sz="8" w:space="0" w:color="auto"/>
                  </w:tcBorders>
                  <w:shd w:val="clear" w:color="auto" w:fill="auto"/>
                  <w:noWrap/>
                  <w:vAlign w:val="bottom"/>
                  <w:hideMark/>
                </w:tcPr>
                <w:p w14:paraId="74F0237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565,3291362</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3B8C749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565,3291362</w:t>
                  </w:r>
                </w:p>
              </w:tc>
              <w:tc>
                <w:tcPr>
                  <w:tcW w:w="1415" w:type="dxa"/>
                  <w:vMerge/>
                  <w:tcBorders>
                    <w:left w:val="nil"/>
                    <w:bottom w:val="single" w:sz="4" w:space="0" w:color="auto"/>
                    <w:right w:val="single" w:sz="8" w:space="0" w:color="auto"/>
                  </w:tcBorders>
                </w:tcPr>
                <w:p w14:paraId="73855460"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3E204466" w14:textId="5D02E727" w:rsidTr="008B6380">
              <w:trPr>
                <w:trHeight w:val="300"/>
              </w:trPr>
              <w:tc>
                <w:tcPr>
                  <w:tcW w:w="966" w:type="dxa"/>
                  <w:tcBorders>
                    <w:top w:val="nil"/>
                    <w:left w:val="single" w:sz="8" w:space="0" w:color="auto"/>
                    <w:bottom w:val="single" w:sz="4" w:space="0" w:color="auto"/>
                    <w:right w:val="nil"/>
                  </w:tcBorders>
                  <w:shd w:val="clear" w:color="auto" w:fill="FFFF00"/>
                  <w:noWrap/>
                  <w:vAlign w:val="bottom"/>
                  <w:hideMark/>
                </w:tcPr>
                <w:p w14:paraId="2523D56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6ABE8C6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613,6</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2B1E6B1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4900543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0,9943</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2CAB6E3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0,936367098</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47AF07B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20C8075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570,648</w:t>
                  </w:r>
                </w:p>
              </w:tc>
              <w:tc>
                <w:tcPr>
                  <w:tcW w:w="1263" w:type="dxa"/>
                  <w:tcBorders>
                    <w:top w:val="nil"/>
                    <w:left w:val="nil"/>
                    <w:bottom w:val="single" w:sz="4" w:space="0" w:color="auto"/>
                    <w:right w:val="single" w:sz="8" w:space="0" w:color="auto"/>
                  </w:tcBorders>
                  <w:shd w:val="clear" w:color="auto" w:fill="FFFF00"/>
                  <w:noWrap/>
                  <w:vAlign w:val="bottom"/>
                  <w:hideMark/>
                </w:tcPr>
                <w:p w14:paraId="34CE8B3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574,5548516</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72BFAB6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574,5548516</w:t>
                  </w:r>
                </w:p>
              </w:tc>
              <w:tc>
                <w:tcPr>
                  <w:tcW w:w="1415" w:type="dxa"/>
                  <w:tcBorders>
                    <w:top w:val="nil"/>
                    <w:left w:val="nil"/>
                    <w:bottom w:val="single" w:sz="4" w:space="0" w:color="auto"/>
                    <w:right w:val="single" w:sz="8" w:space="0" w:color="auto"/>
                  </w:tcBorders>
                </w:tcPr>
                <w:p w14:paraId="536A9BCF" w14:textId="1C6ED8F6" w:rsidR="00873A81" w:rsidRPr="00B9340E" w:rsidRDefault="006D3744" w:rsidP="00B9340E">
                  <w:pPr>
                    <w:jc w:val="center"/>
                    <w:rPr>
                      <w:rFonts w:ascii="Calibri" w:eastAsia="Times New Roman" w:hAnsi="Calibri"/>
                      <w:color w:val="000000"/>
                      <w:sz w:val="16"/>
                      <w:szCs w:val="16"/>
                      <w:lang w:eastAsia="es-CL"/>
                    </w:rPr>
                  </w:pPr>
                  <w:r w:rsidRPr="006D3744">
                    <w:rPr>
                      <w:rFonts w:ascii="Calibri" w:eastAsia="Times New Roman" w:hAnsi="Calibri"/>
                      <w:color w:val="000000"/>
                      <w:sz w:val="16"/>
                      <w:szCs w:val="16"/>
                      <w:lang w:eastAsia="es-CL"/>
                    </w:rPr>
                    <w:t>Valor reportado</w:t>
                  </w:r>
                </w:p>
              </w:tc>
            </w:tr>
            <w:tr w:rsidR="00873A81" w:rsidRPr="00B9340E" w14:paraId="42340CC9" w14:textId="3BE82978"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76ECC1C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13:00:00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73D2455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628,9</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64BAB28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695EFCF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1,0424</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7C1B847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0,986543677</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46B5C948" w14:textId="0E3867CE"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46F7B95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584,877</w:t>
                  </w:r>
                </w:p>
              </w:tc>
              <w:tc>
                <w:tcPr>
                  <w:tcW w:w="1263" w:type="dxa"/>
                  <w:tcBorders>
                    <w:top w:val="nil"/>
                    <w:left w:val="nil"/>
                    <w:bottom w:val="single" w:sz="4" w:space="0" w:color="auto"/>
                    <w:right w:val="single" w:sz="8" w:space="0" w:color="auto"/>
                  </w:tcBorders>
                  <w:shd w:val="clear" w:color="auto" w:fill="auto"/>
                  <w:noWrap/>
                  <w:vAlign w:val="bottom"/>
                  <w:hideMark/>
                </w:tcPr>
                <w:p w14:paraId="288DB41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620,4373182</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5F43AC40"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620,4373182</w:t>
                  </w:r>
                </w:p>
              </w:tc>
              <w:tc>
                <w:tcPr>
                  <w:tcW w:w="1415" w:type="dxa"/>
                  <w:vMerge w:val="restart"/>
                  <w:tcBorders>
                    <w:top w:val="nil"/>
                    <w:left w:val="nil"/>
                    <w:right w:val="single" w:sz="8" w:space="0" w:color="auto"/>
                  </w:tcBorders>
                </w:tcPr>
                <w:p w14:paraId="548BAF31" w14:textId="07E178B9" w:rsidR="00873A81" w:rsidRPr="00B9340E" w:rsidRDefault="00873A81" w:rsidP="00B9340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xml:space="preserve">* </w:t>
                  </w:r>
                  <w:r w:rsidRPr="00873A81">
                    <w:rPr>
                      <w:rFonts w:ascii="Calibri" w:eastAsia="Times New Roman" w:hAnsi="Calibri"/>
                      <w:color w:val="000000"/>
                      <w:sz w:val="16"/>
                      <w:szCs w:val="16"/>
                      <w:lang w:eastAsia="es-CL"/>
                    </w:rPr>
                    <w:t>Se uti</w:t>
                  </w:r>
                  <w:r>
                    <w:rPr>
                      <w:rFonts w:ascii="Calibri" w:eastAsia="Times New Roman" w:hAnsi="Calibri"/>
                      <w:color w:val="000000"/>
                      <w:sz w:val="16"/>
                      <w:szCs w:val="16"/>
                      <w:lang w:eastAsia="es-CL"/>
                    </w:rPr>
                    <w:t>liza valor reportado para las 12</w:t>
                  </w:r>
                  <w:r w:rsidRPr="00873A81">
                    <w:rPr>
                      <w:rFonts w:ascii="Calibri" w:eastAsia="Times New Roman" w:hAnsi="Calibri"/>
                      <w:color w:val="000000"/>
                      <w:sz w:val="16"/>
                      <w:szCs w:val="16"/>
                      <w:lang w:eastAsia="es-CL"/>
                    </w:rPr>
                    <w:t>:00 hrs</w:t>
                  </w:r>
                </w:p>
              </w:tc>
            </w:tr>
            <w:tr w:rsidR="00873A81" w:rsidRPr="00B9340E" w14:paraId="4A7C6FDE" w14:textId="0DCCD966"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61DB465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3425A6A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653,7</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23785AD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5B40FC8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1,0905</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6725E4B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1,039409039</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33C460D4" w14:textId="24F3093A"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0FC373C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607,941</w:t>
                  </w:r>
                </w:p>
              </w:tc>
              <w:tc>
                <w:tcPr>
                  <w:tcW w:w="1263" w:type="dxa"/>
                  <w:tcBorders>
                    <w:top w:val="nil"/>
                    <w:left w:val="nil"/>
                    <w:bottom w:val="single" w:sz="4" w:space="0" w:color="auto"/>
                    <w:right w:val="single" w:sz="8" w:space="0" w:color="auto"/>
                  </w:tcBorders>
                  <w:shd w:val="clear" w:color="auto" w:fill="auto"/>
                  <w:noWrap/>
                  <w:vAlign w:val="bottom"/>
                  <w:hideMark/>
                </w:tcPr>
                <w:p w14:paraId="583CFC5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679,4616887</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36AA9E0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679,4616887</w:t>
                  </w:r>
                </w:p>
              </w:tc>
              <w:tc>
                <w:tcPr>
                  <w:tcW w:w="1415" w:type="dxa"/>
                  <w:vMerge/>
                  <w:tcBorders>
                    <w:left w:val="nil"/>
                    <w:right w:val="single" w:sz="8" w:space="0" w:color="auto"/>
                  </w:tcBorders>
                </w:tcPr>
                <w:p w14:paraId="06BCD56E"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18F3A469" w14:textId="1554995B"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22DC79E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15:00:00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7F3C8B9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539,4</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50C444C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148F31D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1,1386</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547759F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1,095107268</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01C28125" w14:textId="1AB5C32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0,93</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1DE10EF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501,642</w:t>
                  </w:r>
                </w:p>
              </w:tc>
              <w:tc>
                <w:tcPr>
                  <w:tcW w:w="1263" w:type="dxa"/>
                  <w:tcBorders>
                    <w:top w:val="nil"/>
                    <w:left w:val="nil"/>
                    <w:bottom w:val="single" w:sz="4" w:space="0" w:color="auto"/>
                    <w:right w:val="single" w:sz="8" w:space="0" w:color="auto"/>
                  </w:tcBorders>
                  <w:shd w:val="clear" w:color="auto" w:fill="auto"/>
                  <w:noWrap/>
                  <w:vAlign w:val="bottom"/>
                  <w:hideMark/>
                </w:tcPr>
                <w:p w14:paraId="5E078E6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590,7008602</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62EF7F4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590,7008602</w:t>
                  </w:r>
                </w:p>
              </w:tc>
              <w:tc>
                <w:tcPr>
                  <w:tcW w:w="1415" w:type="dxa"/>
                  <w:vMerge/>
                  <w:tcBorders>
                    <w:left w:val="nil"/>
                    <w:bottom w:val="single" w:sz="4" w:space="0" w:color="auto"/>
                    <w:right w:val="single" w:sz="8" w:space="0" w:color="auto"/>
                  </w:tcBorders>
                </w:tcPr>
                <w:p w14:paraId="698BFAF8"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03248327" w14:textId="3A27DDCD" w:rsidTr="008B6380">
              <w:trPr>
                <w:trHeight w:val="300"/>
              </w:trPr>
              <w:tc>
                <w:tcPr>
                  <w:tcW w:w="966" w:type="dxa"/>
                  <w:tcBorders>
                    <w:top w:val="nil"/>
                    <w:left w:val="single" w:sz="8" w:space="0" w:color="auto"/>
                    <w:bottom w:val="single" w:sz="4" w:space="0" w:color="auto"/>
                    <w:right w:val="nil"/>
                  </w:tcBorders>
                  <w:shd w:val="clear" w:color="auto" w:fill="FFFF00"/>
                  <w:noWrap/>
                  <w:vAlign w:val="bottom"/>
                  <w:hideMark/>
                </w:tcPr>
                <w:p w14:paraId="55F7182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16:00:00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0366590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522,1</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08711DC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1,27</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768F5D4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1,1867</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74F9BF9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1,153790166</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2C38AFA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1,27</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15B71D0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663,067</w:t>
                  </w:r>
                </w:p>
              </w:tc>
              <w:tc>
                <w:tcPr>
                  <w:tcW w:w="1263" w:type="dxa"/>
                  <w:tcBorders>
                    <w:top w:val="nil"/>
                    <w:left w:val="nil"/>
                    <w:bottom w:val="single" w:sz="4" w:space="0" w:color="auto"/>
                    <w:right w:val="single" w:sz="8" w:space="0" w:color="auto"/>
                  </w:tcBorders>
                  <w:shd w:val="clear" w:color="auto" w:fill="FFFF00"/>
                  <w:noWrap/>
                  <w:vAlign w:val="bottom"/>
                  <w:hideMark/>
                </w:tcPr>
                <w:p w14:paraId="2CE1E92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602,3938457</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71B9E21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602,3938457</w:t>
                  </w:r>
                </w:p>
              </w:tc>
              <w:tc>
                <w:tcPr>
                  <w:tcW w:w="1415" w:type="dxa"/>
                  <w:tcBorders>
                    <w:top w:val="nil"/>
                    <w:left w:val="nil"/>
                    <w:bottom w:val="single" w:sz="4" w:space="0" w:color="auto"/>
                    <w:right w:val="single" w:sz="8" w:space="0" w:color="auto"/>
                  </w:tcBorders>
                </w:tcPr>
                <w:p w14:paraId="2674D5EB" w14:textId="1067FD71" w:rsidR="00873A81" w:rsidRPr="00B9340E" w:rsidRDefault="006D3744" w:rsidP="00B9340E">
                  <w:pPr>
                    <w:jc w:val="center"/>
                    <w:rPr>
                      <w:rFonts w:ascii="Calibri" w:eastAsia="Times New Roman" w:hAnsi="Calibri"/>
                      <w:color w:val="000000"/>
                      <w:sz w:val="16"/>
                      <w:szCs w:val="16"/>
                      <w:lang w:eastAsia="es-CL"/>
                    </w:rPr>
                  </w:pPr>
                  <w:r w:rsidRPr="006D3744">
                    <w:rPr>
                      <w:rFonts w:ascii="Calibri" w:eastAsia="Times New Roman" w:hAnsi="Calibri"/>
                      <w:color w:val="000000"/>
                      <w:sz w:val="16"/>
                      <w:szCs w:val="16"/>
                      <w:lang w:eastAsia="es-CL"/>
                    </w:rPr>
                    <w:t>Valor reportado</w:t>
                  </w:r>
                </w:p>
              </w:tc>
            </w:tr>
            <w:tr w:rsidR="00873A81" w:rsidRPr="00B9340E" w14:paraId="1E2FF853" w14:textId="6B3F670B"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2AC8122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17:00:00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586D821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533,2</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7C23A87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7F035C8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1,2348</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3F00E1B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1,215617672</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1FE0C28A" w14:textId="4A0D454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1,27</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0C93E86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677,164</w:t>
                  </w:r>
                </w:p>
              </w:tc>
              <w:tc>
                <w:tcPr>
                  <w:tcW w:w="1263" w:type="dxa"/>
                  <w:tcBorders>
                    <w:top w:val="nil"/>
                    <w:left w:val="nil"/>
                    <w:bottom w:val="single" w:sz="4" w:space="0" w:color="auto"/>
                    <w:right w:val="single" w:sz="8" w:space="0" w:color="auto"/>
                  </w:tcBorders>
                  <w:shd w:val="clear" w:color="auto" w:fill="auto"/>
                  <w:noWrap/>
                  <w:vAlign w:val="bottom"/>
                  <w:hideMark/>
                </w:tcPr>
                <w:p w14:paraId="21484B3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648,1673428</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6D7AE1A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648,1673428</w:t>
                  </w:r>
                </w:p>
              </w:tc>
              <w:tc>
                <w:tcPr>
                  <w:tcW w:w="1415" w:type="dxa"/>
                  <w:vMerge w:val="restart"/>
                  <w:tcBorders>
                    <w:top w:val="nil"/>
                    <w:left w:val="nil"/>
                    <w:right w:val="single" w:sz="8" w:space="0" w:color="auto"/>
                  </w:tcBorders>
                </w:tcPr>
                <w:p w14:paraId="7A61068E" w14:textId="237A7200" w:rsidR="00873A81" w:rsidRPr="00B9340E" w:rsidRDefault="00873A81" w:rsidP="00873A81">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xml:space="preserve">* </w:t>
                  </w:r>
                  <w:r w:rsidRPr="00873A81">
                    <w:rPr>
                      <w:rFonts w:ascii="Calibri" w:eastAsia="Times New Roman" w:hAnsi="Calibri"/>
                      <w:color w:val="000000"/>
                      <w:sz w:val="16"/>
                      <w:szCs w:val="16"/>
                      <w:lang w:eastAsia="es-CL"/>
                    </w:rPr>
                    <w:t xml:space="preserve">Se utiliza valor reportado para las </w:t>
                  </w:r>
                  <w:r>
                    <w:rPr>
                      <w:rFonts w:ascii="Calibri" w:eastAsia="Times New Roman" w:hAnsi="Calibri"/>
                      <w:color w:val="000000"/>
                      <w:sz w:val="16"/>
                      <w:szCs w:val="16"/>
                      <w:lang w:eastAsia="es-CL"/>
                    </w:rPr>
                    <w:t>16</w:t>
                  </w:r>
                  <w:r w:rsidRPr="00873A81">
                    <w:rPr>
                      <w:rFonts w:ascii="Calibri" w:eastAsia="Times New Roman" w:hAnsi="Calibri"/>
                      <w:color w:val="000000"/>
                      <w:sz w:val="16"/>
                      <w:szCs w:val="16"/>
                      <w:lang w:eastAsia="es-CL"/>
                    </w:rPr>
                    <w:t>:00 hrs</w:t>
                  </w:r>
                </w:p>
              </w:tc>
            </w:tr>
            <w:tr w:rsidR="00873A81" w:rsidRPr="00B9340E" w14:paraId="25763251" w14:textId="774575A3"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3156393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18:00:00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53DE654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565,7</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15E0FEC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739B274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1,2829</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223DD85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1,280758294</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39A10820" w14:textId="7A287E66"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1,27</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71C185E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718,439</w:t>
                  </w:r>
                </w:p>
              </w:tc>
              <w:tc>
                <w:tcPr>
                  <w:tcW w:w="1263" w:type="dxa"/>
                  <w:tcBorders>
                    <w:top w:val="nil"/>
                    <w:left w:val="nil"/>
                    <w:bottom w:val="single" w:sz="4" w:space="0" w:color="auto"/>
                    <w:right w:val="single" w:sz="8" w:space="0" w:color="auto"/>
                  </w:tcBorders>
                  <w:shd w:val="clear" w:color="auto" w:fill="auto"/>
                  <w:noWrap/>
                  <w:vAlign w:val="bottom"/>
                  <w:hideMark/>
                </w:tcPr>
                <w:p w14:paraId="283A8CF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724,524967</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693EB36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724,524967</w:t>
                  </w:r>
                </w:p>
              </w:tc>
              <w:tc>
                <w:tcPr>
                  <w:tcW w:w="1415" w:type="dxa"/>
                  <w:vMerge/>
                  <w:tcBorders>
                    <w:left w:val="nil"/>
                    <w:right w:val="single" w:sz="8" w:space="0" w:color="auto"/>
                  </w:tcBorders>
                </w:tcPr>
                <w:p w14:paraId="3EBED863"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548D1946" w14:textId="3A8036A4"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42751F7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19:00:00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22453AD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609,6</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54EE90A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5F2F8AD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1,331</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3DEE3AD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1,34938957</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775410AF" w14:textId="7E8610AD"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1,27</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6F110DD2"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774,192</w:t>
                  </w:r>
                </w:p>
              </w:tc>
              <w:tc>
                <w:tcPr>
                  <w:tcW w:w="1263" w:type="dxa"/>
                  <w:tcBorders>
                    <w:top w:val="nil"/>
                    <w:left w:val="nil"/>
                    <w:bottom w:val="single" w:sz="4" w:space="0" w:color="auto"/>
                    <w:right w:val="single" w:sz="8" w:space="0" w:color="auto"/>
                  </w:tcBorders>
                  <w:shd w:val="clear" w:color="auto" w:fill="auto"/>
                  <w:noWrap/>
                  <w:vAlign w:val="bottom"/>
                  <w:hideMark/>
                </w:tcPr>
                <w:p w14:paraId="7C4C220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822,5878818</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0FC35B2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822,5878818</w:t>
                  </w:r>
                </w:p>
              </w:tc>
              <w:tc>
                <w:tcPr>
                  <w:tcW w:w="1415" w:type="dxa"/>
                  <w:vMerge/>
                  <w:tcBorders>
                    <w:left w:val="nil"/>
                    <w:bottom w:val="single" w:sz="4" w:space="0" w:color="auto"/>
                    <w:right w:val="single" w:sz="8" w:space="0" w:color="auto"/>
                  </w:tcBorders>
                </w:tcPr>
                <w:p w14:paraId="63BD01E6"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0F0DCBC4" w14:textId="64FEC9F7" w:rsidTr="008B6380">
              <w:trPr>
                <w:trHeight w:val="300"/>
              </w:trPr>
              <w:tc>
                <w:tcPr>
                  <w:tcW w:w="966" w:type="dxa"/>
                  <w:tcBorders>
                    <w:top w:val="nil"/>
                    <w:left w:val="single" w:sz="8" w:space="0" w:color="auto"/>
                    <w:bottom w:val="single" w:sz="4" w:space="0" w:color="auto"/>
                    <w:right w:val="nil"/>
                  </w:tcBorders>
                  <w:shd w:val="clear" w:color="auto" w:fill="FFFF00"/>
                  <w:noWrap/>
                  <w:vAlign w:val="bottom"/>
                  <w:hideMark/>
                </w:tcPr>
                <w:p w14:paraId="440F630D"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20:00:00</w:t>
                  </w:r>
                </w:p>
              </w:tc>
              <w:tc>
                <w:tcPr>
                  <w:tcW w:w="894" w:type="dxa"/>
                  <w:tcBorders>
                    <w:top w:val="nil"/>
                    <w:left w:val="single" w:sz="8" w:space="0" w:color="auto"/>
                    <w:bottom w:val="single" w:sz="4" w:space="0" w:color="auto"/>
                    <w:right w:val="single" w:sz="4" w:space="0" w:color="auto"/>
                  </w:tcBorders>
                  <w:shd w:val="clear" w:color="auto" w:fill="FFFF00"/>
                  <w:noWrap/>
                  <w:vAlign w:val="bottom"/>
                  <w:hideMark/>
                </w:tcPr>
                <w:p w14:paraId="1D57D4A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632,6</w:t>
                  </w:r>
                </w:p>
              </w:tc>
              <w:tc>
                <w:tcPr>
                  <w:tcW w:w="1021" w:type="dxa"/>
                  <w:tcBorders>
                    <w:top w:val="nil"/>
                    <w:left w:val="single" w:sz="8" w:space="0" w:color="auto"/>
                    <w:bottom w:val="single" w:sz="4" w:space="0" w:color="auto"/>
                    <w:right w:val="single" w:sz="4" w:space="0" w:color="auto"/>
                  </w:tcBorders>
                  <w:shd w:val="clear" w:color="auto" w:fill="FFFF00"/>
                  <w:noWrap/>
                  <w:vAlign w:val="bottom"/>
                  <w:hideMark/>
                </w:tcPr>
                <w:p w14:paraId="4D859F7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1,48</w:t>
                  </w:r>
                </w:p>
              </w:tc>
              <w:tc>
                <w:tcPr>
                  <w:tcW w:w="1810" w:type="dxa"/>
                  <w:tcBorders>
                    <w:top w:val="nil"/>
                    <w:left w:val="single" w:sz="8" w:space="0" w:color="auto"/>
                    <w:bottom w:val="single" w:sz="4" w:space="0" w:color="auto"/>
                    <w:right w:val="single" w:sz="4" w:space="0" w:color="auto"/>
                  </w:tcBorders>
                  <w:shd w:val="clear" w:color="auto" w:fill="FFFF00"/>
                  <w:noWrap/>
                  <w:vAlign w:val="bottom"/>
                  <w:hideMark/>
                </w:tcPr>
                <w:p w14:paraId="1A44B80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1,3791</w:t>
                  </w:r>
                </w:p>
              </w:tc>
              <w:tc>
                <w:tcPr>
                  <w:tcW w:w="2043" w:type="dxa"/>
                  <w:tcBorders>
                    <w:top w:val="nil"/>
                    <w:left w:val="single" w:sz="8" w:space="0" w:color="auto"/>
                    <w:bottom w:val="single" w:sz="4" w:space="0" w:color="auto"/>
                    <w:right w:val="single" w:sz="4" w:space="0" w:color="auto"/>
                  </w:tcBorders>
                  <w:shd w:val="clear" w:color="auto" w:fill="FFFF00"/>
                  <w:noWrap/>
                  <w:vAlign w:val="bottom"/>
                  <w:hideMark/>
                </w:tcPr>
                <w:p w14:paraId="5953FBA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1,421698551</w:t>
                  </w:r>
                </w:p>
              </w:tc>
              <w:tc>
                <w:tcPr>
                  <w:tcW w:w="1343" w:type="dxa"/>
                  <w:tcBorders>
                    <w:top w:val="nil"/>
                    <w:left w:val="single" w:sz="8" w:space="0" w:color="auto"/>
                    <w:bottom w:val="single" w:sz="4" w:space="0" w:color="auto"/>
                    <w:right w:val="single" w:sz="4" w:space="0" w:color="auto"/>
                  </w:tcBorders>
                  <w:shd w:val="clear" w:color="auto" w:fill="FFFF00"/>
                  <w:noWrap/>
                  <w:vAlign w:val="bottom"/>
                  <w:hideMark/>
                </w:tcPr>
                <w:p w14:paraId="05E9B76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1,48</w:t>
                  </w:r>
                </w:p>
              </w:tc>
              <w:tc>
                <w:tcPr>
                  <w:tcW w:w="1308" w:type="dxa"/>
                  <w:tcBorders>
                    <w:top w:val="nil"/>
                    <w:left w:val="single" w:sz="8" w:space="0" w:color="auto"/>
                    <w:bottom w:val="single" w:sz="4" w:space="0" w:color="auto"/>
                    <w:right w:val="single" w:sz="8" w:space="0" w:color="auto"/>
                  </w:tcBorders>
                  <w:shd w:val="clear" w:color="auto" w:fill="FFFF00"/>
                  <w:noWrap/>
                  <w:vAlign w:val="bottom"/>
                  <w:hideMark/>
                </w:tcPr>
                <w:p w14:paraId="722D57F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936,248</w:t>
                  </w:r>
                </w:p>
              </w:tc>
              <w:tc>
                <w:tcPr>
                  <w:tcW w:w="1263" w:type="dxa"/>
                  <w:tcBorders>
                    <w:top w:val="nil"/>
                    <w:left w:val="nil"/>
                    <w:bottom w:val="single" w:sz="4" w:space="0" w:color="auto"/>
                    <w:right w:val="single" w:sz="8" w:space="0" w:color="auto"/>
                  </w:tcBorders>
                  <w:shd w:val="clear" w:color="auto" w:fill="FFFF00"/>
                  <w:noWrap/>
                  <w:vAlign w:val="bottom"/>
                  <w:hideMark/>
                </w:tcPr>
                <w:p w14:paraId="5095448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899,3665036</w:t>
                  </w:r>
                </w:p>
              </w:tc>
              <w:tc>
                <w:tcPr>
                  <w:tcW w:w="1425" w:type="dxa"/>
                  <w:gridSpan w:val="2"/>
                  <w:tcBorders>
                    <w:top w:val="nil"/>
                    <w:left w:val="nil"/>
                    <w:bottom w:val="single" w:sz="4" w:space="0" w:color="auto"/>
                    <w:right w:val="single" w:sz="8" w:space="0" w:color="auto"/>
                  </w:tcBorders>
                  <w:shd w:val="clear" w:color="auto" w:fill="FFFF00"/>
                  <w:noWrap/>
                  <w:vAlign w:val="bottom"/>
                  <w:hideMark/>
                </w:tcPr>
                <w:p w14:paraId="0972AAC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899,3665036</w:t>
                  </w:r>
                </w:p>
              </w:tc>
              <w:tc>
                <w:tcPr>
                  <w:tcW w:w="1415" w:type="dxa"/>
                  <w:tcBorders>
                    <w:top w:val="nil"/>
                    <w:left w:val="nil"/>
                    <w:bottom w:val="single" w:sz="4" w:space="0" w:color="auto"/>
                    <w:right w:val="single" w:sz="8" w:space="0" w:color="auto"/>
                  </w:tcBorders>
                </w:tcPr>
                <w:p w14:paraId="1D96FAC6" w14:textId="20AB283E" w:rsidR="00873A81" w:rsidRPr="00B9340E" w:rsidRDefault="006D3744" w:rsidP="00B9340E">
                  <w:pPr>
                    <w:jc w:val="center"/>
                    <w:rPr>
                      <w:rFonts w:ascii="Calibri" w:eastAsia="Times New Roman" w:hAnsi="Calibri"/>
                      <w:color w:val="000000"/>
                      <w:sz w:val="16"/>
                      <w:szCs w:val="16"/>
                      <w:lang w:eastAsia="es-CL"/>
                    </w:rPr>
                  </w:pPr>
                  <w:r w:rsidRPr="006D3744">
                    <w:rPr>
                      <w:rFonts w:ascii="Calibri" w:eastAsia="Times New Roman" w:hAnsi="Calibri"/>
                      <w:color w:val="000000"/>
                      <w:sz w:val="16"/>
                      <w:szCs w:val="16"/>
                      <w:lang w:eastAsia="es-CL"/>
                    </w:rPr>
                    <w:t>Valor reportado</w:t>
                  </w:r>
                </w:p>
              </w:tc>
            </w:tr>
            <w:tr w:rsidR="00873A81" w:rsidRPr="00B9340E" w14:paraId="1AA2507A" w14:textId="441F42F0"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1F4ED846"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21:00:00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2ECBC68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708</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5A8B0ADE"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232CD5D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1,4272</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0A14883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1,497882314</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50BADADB" w14:textId="783AC65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1,48</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2B6AEFD5"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1047,84</w:t>
                  </w:r>
                </w:p>
              </w:tc>
              <w:tc>
                <w:tcPr>
                  <w:tcW w:w="1263" w:type="dxa"/>
                  <w:tcBorders>
                    <w:top w:val="nil"/>
                    <w:left w:val="nil"/>
                    <w:bottom w:val="single" w:sz="4" w:space="0" w:color="auto"/>
                    <w:right w:val="single" w:sz="8" w:space="0" w:color="auto"/>
                  </w:tcBorders>
                  <w:shd w:val="clear" w:color="auto" w:fill="auto"/>
                  <w:noWrap/>
                  <w:vAlign w:val="bottom"/>
                  <w:hideMark/>
                </w:tcPr>
                <w:p w14:paraId="407F83E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1060,500678</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76F4710F"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1060,500678</w:t>
                  </w:r>
                </w:p>
              </w:tc>
              <w:tc>
                <w:tcPr>
                  <w:tcW w:w="1415" w:type="dxa"/>
                  <w:vMerge w:val="restart"/>
                  <w:tcBorders>
                    <w:top w:val="nil"/>
                    <w:left w:val="nil"/>
                    <w:right w:val="single" w:sz="8" w:space="0" w:color="auto"/>
                  </w:tcBorders>
                </w:tcPr>
                <w:p w14:paraId="7E57D630" w14:textId="08CBC223" w:rsidR="00873A81" w:rsidRPr="00B9340E" w:rsidRDefault="00873A81" w:rsidP="00B9340E">
                  <w:pPr>
                    <w:jc w:val="center"/>
                    <w:rPr>
                      <w:rFonts w:ascii="Calibri" w:eastAsia="Times New Roman" w:hAnsi="Calibri"/>
                      <w:color w:val="000000"/>
                      <w:sz w:val="16"/>
                      <w:szCs w:val="16"/>
                      <w:lang w:eastAsia="es-CL"/>
                    </w:rPr>
                  </w:pPr>
                  <w:r>
                    <w:rPr>
                      <w:rFonts w:ascii="Calibri" w:eastAsia="Times New Roman" w:hAnsi="Calibri"/>
                      <w:color w:val="000000"/>
                      <w:sz w:val="16"/>
                      <w:szCs w:val="16"/>
                      <w:lang w:eastAsia="es-CL"/>
                    </w:rPr>
                    <w:t xml:space="preserve">* </w:t>
                  </w:r>
                  <w:r w:rsidRPr="00873A81">
                    <w:rPr>
                      <w:rFonts w:ascii="Calibri" w:eastAsia="Times New Roman" w:hAnsi="Calibri"/>
                      <w:color w:val="000000"/>
                      <w:sz w:val="16"/>
                      <w:szCs w:val="16"/>
                      <w:lang w:eastAsia="es-CL"/>
                    </w:rPr>
                    <w:t xml:space="preserve">Se utiliza valor reportado para las </w:t>
                  </w:r>
                  <w:r>
                    <w:rPr>
                      <w:rFonts w:ascii="Calibri" w:eastAsia="Times New Roman" w:hAnsi="Calibri"/>
                      <w:color w:val="000000"/>
                      <w:sz w:val="16"/>
                      <w:szCs w:val="16"/>
                      <w:lang w:eastAsia="es-CL"/>
                    </w:rPr>
                    <w:t>2</w:t>
                  </w:r>
                  <w:r w:rsidRPr="00873A81">
                    <w:rPr>
                      <w:rFonts w:ascii="Calibri" w:eastAsia="Times New Roman" w:hAnsi="Calibri"/>
                      <w:color w:val="000000"/>
                      <w:sz w:val="16"/>
                      <w:szCs w:val="16"/>
                      <w:lang w:eastAsia="es-CL"/>
                    </w:rPr>
                    <w:t>0:00 hrs</w:t>
                  </w:r>
                </w:p>
              </w:tc>
            </w:tr>
            <w:tr w:rsidR="00873A81" w:rsidRPr="00B9340E" w14:paraId="4E2654C0" w14:textId="0AC0E9F3" w:rsidTr="008B6380">
              <w:trPr>
                <w:trHeight w:val="300"/>
              </w:trPr>
              <w:tc>
                <w:tcPr>
                  <w:tcW w:w="966" w:type="dxa"/>
                  <w:tcBorders>
                    <w:top w:val="nil"/>
                    <w:left w:val="single" w:sz="8" w:space="0" w:color="auto"/>
                    <w:bottom w:val="single" w:sz="4" w:space="0" w:color="auto"/>
                    <w:right w:val="nil"/>
                  </w:tcBorders>
                  <w:shd w:val="clear" w:color="auto" w:fill="auto"/>
                  <w:noWrap/>
                  <w:vAlign w:val="bottom"/>
                  <w:hideMark/>
                </w:tcPr>
                <w:p w14:paraId="5FF60DE4"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22:00:00</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7D7FDF2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676,6</w:t>
                  </w:r>
                </w:p>
              </w:tc>
              <w:tc>
                <w:tcPr>
                  <w:tcW w:w="1021" w:type="dxa"/>
                  <w:tcBorders>
                    <w:top w:val="nil"/>
                    <w:left w:val="single" w:sz="8" w:space="0" w:color="auto"/>
                    <w:bottom w:val="single" w:sz="4" w:space="0" w:color="auto"/>
                    <w:right w:val="single" w:sz="4" w:space="0" w:color="auto"/>
                  </w:tcBorders>
                  <w:shd w:val="clear" w:color="auto" w:fill="auto"/>
                  <w:noWrap/>
                  <w:vAlign w:val="bottom"/>
                  <w:hideMark/>
                </w:tcPr>
                <w:p w14:paraId="2DA100F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single" w:sz="4" w:space="0" w:color="auto"/>
                    <w:right w:val="single" w:sz="4" w:space="0" w:color="auto"/>
                  </w:tcBorders>
                  <w:shd w:val="clear" w:color="auto" w:fill="auto"/>
                  <w:noWrap/>
                  <w:vAlign w:val="bottom"/>
                  <w:hideMark/>
                </w:tcPr>
                <w:p w14:paraId="14AF9C5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1,4753</w:t>
                  </w:r>
                </w:p>
              </w:tc>
              <w:tc>
                <w:tcPr>
                  <w:tcW w:w="2043" w:type="dxa"/>
                  <w:tcBorders>
                    <w:top w:val="nil"/>
                    <w:left w:val="single" w:sz="8" w:space="0" w:color="auto"/>
                    <w:bottom w:val="single" w:sz="4" w:space="0" w:color="auto"/>
                    <w:right w:val="single" w:sz="4" w:space="0" w:color="auto"/>
                  </w:tcBorders>
                  <w:shd w:val="clear" w:color="auto" w:fill="auto"/>
                  <w:noWrap/>
                  <w:vAlign w:val="bottom"/>
                  <w:hideMark/>
                </w:tcPr>
                <w:p w14:paraId="300D727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1,578148493</w:t>
                  </w:r>
                </w:p>
              </w:tc>
              <w:tc>
                <w:tcPr>
                  <w:tcW w:w="1343" w:type="dxa"/>
                  <w:tcBorders>
                    <w:top w:val="nil"/>
                    <w:left w:val="single" w:sz="8" w:space="0" w:color="auto"/>
                    <w:bottom w:val="single" w:sz="4" w:space="0" w:color="auto"/>
                    <w:right w:val="single" w:sz="4" w:space="0" w:color="auto"/>
                  </w:tcBorders>
                  <w:shd w:val="clear" w:color="auto" w:fill="auto"/>
                  <w:noWrap/>
                  <w:vAlign w:val="bottom"/>
                  <w:hideMark/>
                </w:tcPr>
                <w:p w14:paraId="0EEC6C23" w14:textId="01D7DD70"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1,48</w:t>
                  </w:r>
                  <w:r>
                    <w:rPr>
                      <w:rFonts w:ascii="Calibri" w:eastAsia="Times New Roman" w:hAnsi="Calibri"/>
                      <w:color w:val="000000"/>
                      <w:sz w:val="16"/>
                      <w:szCs w:val="16"/>
                      <w:lang w:eastAsia="es-CL"/>
                    </w:rPr>
                    <w:t>*</w:t>
                  </w:r>
                </w:p>
              </w:tc>
              <w:tc>
                <w:tcPr>
                  <w:tcW w:w="1308" w:type="dxa"/>
                  <w:tcBorders>
                    <w:top w:val="nil"/>
                    <w:left w:val="single" w:sz="8" w:space="0" w:color="auto"/>
                    <w:bottom w:val="single" w:sz="4" w:space="0" w:color="auto"/>
                    <w:right w:val="single" w:sz="8" w:space="0" w:color="auto"/>
                  </w:tcBorders>
                  <w:shd w:val="clear" w:color="auto" w:fill="auto"/>
                  <w:noWrap/>
                  <w:vAlign w:val="bottom"/>
                  <w:hideMark/>
                </w:tcPr>
                <w:p w14:paraId="1EFD43B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1001,368</w:t>
                  </w:r>
                </w:p>
              </w:tc>
              <w:tc>
                <w:tcPr>
                  <w:tcW w:w="1263" w:type="dxa"/>
                  <w:tcBorders>
                    <w:top w:val="nil"/>
                    <w:left w:val="nil"/>
                    <w:bottom w:val="single" w:sz="4" w:space="0" w:color="auto"/>
                    <w:right w:val="single" w:sz="8" w:space="0" w:color="auto"/>
                  </w:tcBorders>
                  <w:shd w:val="clear" w:color="auto" w:fill="auto"/>
                  <w:noWrap/>
                  <w:vAlign w:val="bottom"/>
                  <w:hideMark/>
                </w:tcPr>
                <w:p w14:paraId="751ADA5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1067,77527</w:t>
                  </w:r>
                </w:p>
              </w:tc>
              <w:tc>
                <w:tcPr>
                  <w:tcW w:w="1425" w:type="dxa"/>
                  <w:gridSpan w:val="2"/>
                  <w:tcBorders>
                    <w:top w:val="nil"/>
                    <w:left w:val="nil"/>
                    <w:bottom w:val="single" w:sz="4" w:space="0" w:color="auto"/>
                    <w:right w:val="single" w:sz="8" w:space="0" w:color="auto"/>
                  </w:tcBorders>
                  <w:shd w:val="clear" w:color="auto" w:fill="auto"/>
                  <w:noWrap/>
                  <w:vAlign w:val="bottom"/>
                  <w:hideMark/>
                </w:tcPr>
                <w:p w14:paraId="2237B4F8"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1067,77527</w:t>
                  </w:r>
                </w:p>
              </w:tc>
              <w:tc>
                <w:tcPr>
                  <w:tcW w:w="1415" w:type="dxa"/>
                  <w:vMerge/>
                  <w:tcBorders>
                    <w:left w:val="nil"/>
                    <w:right w:val="single" w:sz="8" w:space="0" w:color="auto"/>
                  </w:tcBorders>
                </w:tcPr>
                <w:p w14:paraId="25DBC228"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03010A34" w14:textId="7AB438D1" w:rsidTr="008B6380">
              <w:trPr>
                <w:trHeight w:val="315"/>
              </w:trPr>
              <w:tc>
                <w:tcPr>
                  <w:tcW w:w="966" w:type="dxa"/>
                  <w:tcBorders>
                    <w:top w:val="nil"/>
                    <w:left w:val="single" w:sz="8" w:space="0" w:color="auto"/>
                    <w:bottom w:val="nil"/>
                    <w:right w:val="nil"/>
                  </w:tcBorders>
                  <w:shd w:val="clear" w:color="auto" w:fill="auto"/>
                  <w:noWrap/>
                  <w:vAlign w:val="bottom"/>
                  <w:hideMark/>
                </w:tcPr>
                <w:p w14:paraId="2F8E2E9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23:00:00</w:t>
                  </w:r>
                </w:p>
              </w:tc>
              <w:tc>
                <w:tcPr>
                  <w:tcW w:w="894" w:type="dxa"/>
                  <w:tcBorders>
                    <w:top w:val="nil"/>
                    <w:left w:val="single" w:sz="8" w:space="0" w:color="auto"/>
                    <w:bottom w:val="nil"/>
                    <w:right w:val="single" w:sz="4" w:space="0" w:color="auto"/>
                  </w:tcBorders>
                  <w:shd w:val="clear" w:color="auto" w:fill="auto"/>
                  <w:noWrap/>
                  <w:vAlign w:val="bottom"/>
                  <w:hideMark/>
                </w:tcPr>
                <w:p w14:paraId="7C9EB683"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686,2</w:t>
                  </w:r>
                </w:p>
              </w:tc>
              <w:tc>
                <w:tcPr>
                  <w:tcW w:w="1021" w:type="dxa"/>
                  <w:tcBorders>
                    <w:top w:val="nil"/>
                    <w:left w:val="single" w:sz="8" w:space="0" w:color="auto"/>
                    <w:bottom w:val="nil"/>
                    <w:right w:val="single" w:sz="4" w:space="0" w:color="auto"/>
                  </w:tcBorders>
                  <w:shd w:val="clear" w:color="auto" w:fill="auto"/>
                  <w:noWrap/>
                  <w:vAlign w:val="bottom"/>
                  <w:hideMark/>
                </w:tcPr>
                <w:p w14:paraId="6FCCC75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 </w:t>
                  </w:r>
                </w:p>
              </w:tc>
              <w:tc>
                <w:tcPr>
                  <w:tcW w:w="1810" w:type="dxa"/>
                  <w:tcBorders>
                    <w:top w:val="nil"/>
                    <w:left w:val="single" w:sz="8" w:space="0" w:color="auto"/>
                    <w:bottom w:val="nil"/>
                    <w:right w:val="single" w:sz="4" w:space="0" w:color="auto"/>
                  </w:tcBorders>
                  <w:shd w:val="clear" w:color="auto" w:fill="auto"/>
                  <w:noWrap/>
                  <w:vAlign w:val="bottom"/>
                  <w:hideMark/>
                </w:tcPr>
                <w:p w14:paraId="1E08F35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1,5234</w:t>
                  </w:r>
                </w:p>
              </w:tc>
              <w:tc>
                <w:tcPr>
                  <w:tcW w:w="2043" w:type="dxa"/>
                  <w:tcBorders>
                    <w:top w:val="nil"/>
                    <w:left w:val="single" w:sz="8" w:space="0" w:color="auto"/>
                    <w:bottom w:val="nil"/>
                    <w:right w:val="single" w:sz="4" w:space="0" w:color="auto"/>
                  </w:tcBorders>
                  <w:shd w:val="clear" w:color="auto" w:fill="auto"/>
                  <w:noWrap/>
                  <w:vAlign w:val="bottom"/>
                  <w:hideMark/>
                </w:tcPr>
                <w:p w14:paraId="586CC94B"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1,66271585</w:t>
                  </w:r>
                </w:p>
              </w:tc>
              <w:tc>
                <w:tcPr>
                  <w:tcW w:w="1343" w:type="dxa"/>
                  <w:tcBorders>
                    <w:top w:val="nil"/>
                    <w:left w:val="single" w:sz="8" w:space="0" w:color="auto"/>
                    <w:bottom w:val="nil"/>
                    <w:right w:val="single" w:sz="4" w:space="0" w:color="auto"/>
                  </w:tcBorders>
                  <w:shd w:val="clear" w:color="auto" w:fill="auto"/>
                  <w:noWrap/>
                  <w:vAlign w:val="bottom"/>
                  <w:hideMark/>
                </w:tcPr>
                <w:p w14:paraId="607316EA" w14:textId="5156BF78"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1,48</w:t>
                  </w:r>
                  <w:r>
                    <w:rPr>
                      <w:rFonts w:ascii="Calibri" w:eastAsia="Times New Roman" w:hAnsi="Calibri"/>
                      <w:color w:val="000000"/>
                      <w:sz w:val="16"/>
                      <w:szCs w:val="16"/>
                      <w:lang w:eastAsia="es-CL"/>
                    </w:rPr>
                    <w:t>*</w:t>
                  </w:r>
                </w:p>
              </w:tc>
              <w:tc>
                <w:tcPr>
                  <w:tcW w:w="1308" w:type="dxa"/>
                  <w:tcBorders>
                    <w:top w:val="nil"/>
                    <w:left w:val="single" w:sz="8" w:space="0" w:color="auto"/>
                    <w:bottom w:val="nil"/>
                    <w:right w:val="single" w:sz="8" w:space="0" w:color="auto"/>
                  </w:tcBorders>
                  <w:shd w:val="clear" w:color="auto" w:fill="auto"/>
                  <w:noWrap/>
                  <w:vAlign w:val="bottom"/>
                  <w:hideMark/>
                </w:tcPr>
                <w:p w14:paraId="3A42F297"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1015,576</w:t>
                  </w:r>
                </w:p>
              </w:tc>
              <w:tc>
                <w:tcPr>
                  <w:tcW w:w="1263" w:type="dxa"/>
                  <w:tcBorders>
                    <w:top w:val="nil"/>
                    <w:left w:val="nil"/>
                    <w:bottom w:val="nil"/>
                    <w:right w:val="single" w:sz="8" w:space="0" w:color="auto"/>
                  </w:tcBorders>
                  <w:shd w:val="clear" w:color="auto" w:fill="auto"/>
                  <w:noWrap/>
                  <w:vAlign w:val="bottom"/>
                  <w:hideMark/>
                </w:tcPr>
                <w:p w14:paraId="35614DB1"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1140,955616</w:t>
                  </w:r>
                </w:p>
              </w:tc>
              <w:tc>
                <w:tcPr>
                  <w:tcW w:w="1425" w:type="dxa"/>
                  <w:gridSpan w:val="2"/>
                  <w:tcBorders>
                    <w:top w:val="nil"/>
                    <w:left w:val="nil"/>
                    <w:bottom w:val="nil"/>
                    <w:right w:val="single" w:sz="8" w:space="0" w:color="auto"/>
                  </w:tcBorders>
                  <w:shd w:val="clear" w:color="auto" w:fill="auto"/>
                  <w:noWrap/>
                  <w:vAlign w:val="bottom"/>
                  <w:hideMark/>
                </w:tcPr>
                <w:p w14:paraId="70EE5A09"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1140,955616</w:t>
                  </w:r>
                </w:p>
              </w:tc>
              <w:tc>
                <w:tcPr>
                  <w:tcW w:w="1415" w:type="dxa"/>
                  <w:vMerge/>
                  <w:tcBorders>
                    <w:left w:val="nil"/>
                    <w:bottom w:val="single" w:sz="12" w:space="0" w:color="auto"/>
                    <w:right w:val="single" w:sz="8" w:space="0" w:color="auto"/>
                  </w:tcBorders>
                </w:tcPr>
                <w:p w14:paraId="6EF4A448" w14:textId="77777777" w:rsidR="00873A81" w:rsidRPr="00B9340E" w:rsidRDefault="00873A81" w:rsidP="00B9340E">
                  <w:pPr>
                    <w:jc w:val="center"/>
                    <w:rPr>
                      <w:rFonts w:ascii="Calibri" w:eastAsia="Times New Roman" w:hAnsi="Calibri"/>
                      <w:color w:val="000000"/>
                      <w:sz w:val="16"/>
                      <w:szCs w:val="16"/>
                      <w:lang w:eastAsia="es-CL"/>
                    </w:rPr>
                  </w:pPr>
                </w:p>
              </w:tc>
            </w:tr>
            <w:tr w:rsidR="00873A81" w:rsidRPr="00B9340E" w14:paraId="6BE6A9DC" w14:textId="3A4F4FD3" w:rsidTr="008B6380">
              <w:trPr>
                <w:trHeight w:val="330"/>
              </w:trPr>
              <w:tc>
                <w:tcPr>
                  <w:tcW w:w="8077" w:type="dxa"/>
                  <w:gridSpan w:val="6"/>
                  <w:tcBorders>
                    <w:top w:val="single" w:sz="12" w:space="0" w:color="auto"/>
                    <w:left w:val="single" w:sz="12" w:space="0" w:color="auto"/>
                    <w:bottom w:val="single" w:sz="12" w:space="0" w:color="auto"/>
                    <w:right w:val="nil"/>
                  </w:tcBorders>
                  <w:shd w:val="clear" w:color="auto" w:fill="auto"/>
                  <w:noWrap/>
                  <w:vAlign w:val="bottom"/>
                  <w:hideMark/>
                </w:tcPr>
                <w:p w14:paraId="59F114FA" w14:textId="089D5C3B" w:rsidR="00873A81" w:rsidRPr="00B9340E" w:rsidRDefault="00C20159" w:rsidP="00B9340E">
                  <w:pPr>
                    <w:jc w:val="left"/>
                    <w:rPr>
                      <w:rFonts w:ascii="Calibri" w:eastAsia="Times New Roman" w:hAnsi="Calibri"/>
                      <w:color w:val="000000"/>
                      <w:sz w:val="16"/>
                      <w:szCs w:val="16"/>
                      <w:lang w:eastAsia="es-CL"/>
                    </w:rPr>
                  </w:pPr>
                  <w:r w:rsidRPr="00C20159">
                    <w:rPr>
                      <w:rFonts w:ascii="Calibri" w:eastAsia="Times New Roman" w:hAnsi="Calibri"/>
                      <w:color w:val="000000"/>
                      <w:sz w:val="16"/>
                      <w:szCs w:val="16"/>
                      <w:lang w:eastAsia="es-CL"/>
                    </w:rPr>
                    <w:t>Carga total diaria 18/01/2014 (mg/s)</w:t>
                  </w:r>
                </w:p>
              </w:tc>
              <w:tc>
                <w:tcPr>
                  <w:tcW w:w="1308" w:type="dxa"/>
                  <w:tcBorders>
                    <w:top w:val="single" w:sz="12" w:space="0" w:color="auto"/>
                    <w:left w:val="single" w:sz="12" w:space="0" w:color="auto"/>
                    <w:bottom w:val="single" w:sz="12" w:space="0" w:color="auto"/>
                    <w:right w:val="single" w:sz="8" w:space="0" w:color="auto"/>
                  </w:tcBorders>
                  <w:shd w:val="clear" w:color="auto" w:fill="auto"/>
                  <w:noWrap/>
                  <w:vAlign w:val="bottom"/>
                  <w:hideMark/>
                </w:tcPr>
                <w:p w14:paraId="10BE9B7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14258,664</w:t>
                  </w:r>
                </w:p>
              </w:tc>
              <w:tc>
                <w:tcPr>
                  <w:tcW w:w="1263" w:type="dxa"/>
                  <w:tcBorders>
                    <w:top w:val="single" w:sz="12" w:space="0" w:color="auto"/>
                    <w:left w:val="nil"/>
                    <w:bottom w:val="single" w:sz="12" w:space="0" w:color="auto"/>
                    <w:right w:val="single" w:sz="8" w:space="0" w:color="auto"/>
                  </w:tcBorders>
                  <w:shd w:val="clear" w:color="auto" w:fill="auto"/>
                  <w:noWrap/>
                  <w:vAlign w:val="bottom"/>
                  <w:hideMark/>
                </w:tcPr>
                <w:p w14:paraId="7B5F944C"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14681,84862</w:t>
                  </w:r>
                </w:p>
              </w:tc>
              <w:tc>
                <w:tcPr>
                  <w:tcW w:w="1425" w:type="dxa"/>
                  <w:gridSpan w:val="2"/>
                  <w:tcBorders>
                    <w:top w:val="single" w:sz="12" w:space="0" w:color="auto"/>
                    <w:left w:val="nil"/>
                    <w:bottom w:val="single" w:sz="12" w:space="0" w:color="auto"/>
                    <w:right w:val="single" w:sz="18" w:space="0" w:color="auto"/>
                  </w:tcBorders>
                  <w:shd w:val="clear" w:color="auto" w:fill="auto"/>
                  <w:noWrap/>
                  <w:vAlign w:val="bottom"/>
                  <w:hideMark/>
                </w:tcPr>
                <w:p w14:paraId="1CC926EA" w14:textId="77777777" w:rsidR="00873A81" w:rsidRPr="00B9340E" w:rsidRDefault="00873A81" w:rsidP="00B9340E">
                  <w:pPr>
                    <w:jc w:val="center"/>
                    <w:rPr>
                      <w:rFonts w:ascii="Calibri" w:eastAsia="Times New Roman" w:hAnsi="Calibri"/>
                      <w:color w:val="000000"/>
                      <w:sz w:val="16"/>
                      <w:szCs w:val="16"/>
                      <w:lang w:eastAsia="es-CL"/>
                    </w:rPr>
                  </w:pPr>
                  <w:r w:rsidRPr="00B9340E">
                    <w:rPr>
                      <w:rFonts w:ascii="Calibri" w:eastAsia="Times New Roman" w:hAnsi="Calibri"/>
                      <w:color w:val="000000"/>
                      <w:sz w:val="16"/>
                      <w:szCs w:val="16"/>
                      <w:lang w:eastAsia="es-CL"/>
                    </w:rPr>
                    <w:t>14681,84862</w:t>
                  </w:r>
                </w:p>
              </w:tc>
              <w:tc>
                <w:tcPr>
                  <w:tcW w:w="1415" w:type="dxa"/>
                  <w:tcBorders>
                    <w:top w:val="single" w:sz="12" w:space="0" w:color="auto"/>
                    <w:left w:val="single" w:sz="18" w:space="0" w:color="auto"/>
                  </w:tcBorders>
                  <w:shd w:val="clear" w:color="auto" w:fill="auto"/>
                </w:tcPr>
                <w:p w14:paraId="0FB61A43" w14:textId="77777777" w:rsidR="00873A81" w:rsidRPr="00B9340E" w:rsidRDefault="00873A81" w:rsidP="00B9340E">
                  <w:pPr>
                    <w:jc w:val="center"/>
                    <w:rPr>
                      <w:rFonts w:ascii="Calibri" w:eastAsia="Times New Roman" w:hAnsi="Calibri"/>
                      <w:color w:val="000000"/>
                      <w:sz w:val="16"/>
                      <w:szCs w:val="16"/>
                      <w:lang w:eastAsia="es-CL"/>
                    </w:rPr>
                  </w:pPr>
                </w:p>
              </w:tc>
            </w:tr>
            <w:tr w:rsidR="001B13C4" w:rsidRPr="00B9340E" w14:paraId="64E6CD04" w14:textId="581A3030" w:rsidTr="001B13C4">
              <w:trPr>
                <w:trHeight w:val="330"/>
              </w:trPr>
              <w:tc>
                <w:tcPr>
                  <w:tcW w:w="8077" w:type="dxa"/>
                  <w:gridSpan w:val="6"/>
                  <w:tcBorders>
                    <w:top w:val="single" w:sz="12" w:space="0" w:color="auto"/>
                    <w:left w:val="single" w:sz="12" w:space="0" w:color="auto"/>
                    <w:bottom w:val="single" w:sz="12" w:space="0" w:color="auto"/>
                    <w:right w:val="nil"/>
                  </w:tcBorders>
                  <w:shd w:val="clear" w:color="auto" w:fill="A6A6A6" w:themeFill="background1" w:themeFillShade="A6"/>
                  <w:noWrap/>
                  <w:vAlign w:val="bottom"/>
                  <w:hideMark/>
                </w:tcPr>
                <w:p w14:paraId="0B0F485F" w14:textId="33CCB446" w:rsidR="001B13C4" w:rsidRPr="00B9340E" w:rsidRDefault="00C20159" w:rsidP="00C20159">
                  <w:pPr>
                    <w:jc w:val="left"/>
                    <w:rPr>
                      <w:rFonts w:ascii="Calibri" w:eastAsia="Times New Roman" w:hAnsi="Calibri"/>
                      <w:b/>
                      <w:color w:val="000000"/>
                      <w:sz w:val="20"/>
                      <w:szCs w:val="20"/>
                      <w:lang w:eastAsia="es-CL"/>
                    </w:rPr>
                  </w:pPr>
                  <w:r w:rsidRPr="00C20159">
                    <w:rPr>
                      <w:rFonts w:ascii="Calibri" w:eastAsia="Times New Roman" w:hAnsi="Calibri"/>
                      <w:b/>
                      <w:color w:val="000000"/>
                      <w:sz w:val="20"/>
                      <w:szCs w:val="20"/>
                      <w:lang w:eastAsia="es-CL"/>
                    </w:rPr>
                    <w:t>Carga total diaria 18/01/2014 (Ton/día)</w:t>
                  </w:r>
                </w:p>
              </w:tc>
              <w:tc>
                <w:tcPr>
                  <w:tcW w:w="1308" w:type="dxa"/>
                  <w:tcBorders>
                    <w:top w:val="single" w:sz="12" w:space="0" w:color="auto"/>
                    <w:left w:val="single" w:sz="12" w:space="0" w:color="auto"/>
                    <w:bottom w:val="single" w:sz="12" w:space="0" w:color="auto"/>
                    <w:right w:val="single" w:sz="8" w:space="0" w:color="auto"/>
                  </w:tcBorders>
                  <w:shd w:val="clear" w:color="auto" w:fill="A6A6A6" w:themeFill="background1" w:themeFillShade="A6"/>
                  <w:noWrap/>
                  <w:vAlign w:val="bottom"/>
                  <w:hideMark/>
                </w:tcPr>
                <w:p w14:paraId="64582A45" w14:textId="48D46272" w:rsidR="001B13C4" w:rsidRPr="00B9340E" w:rsidRDefault="001B13C4" w:rsidP="001B13C4">
                  <w:pPr>
                    <w:jc w:val="center"/>
                    <w:rPr>
                      <w:rFonts w:ascii="Calibri" w:eastAsia="Times New Roman" w:hAnsi="Calibri"/>
                      <w:b/>
                      <w:color w:val="000000"/>
                      <w:sz w:val="20"/>
                      <w:szCs w:val="20"/>
                      <w:lang w:eastAsia="es-CL"/>
                    </w:rPr>
                  </w:pPr>
                  <w:r w:rsidRPr="001B13C4">
                    <w:rPr>
                      <w:rFonts w:ascii="Calibri" w:hAnsi="Calibri"/>
                      <w:b/>
                      <w:color w:val="000000"/>
                      <w:sz w:val="20"/>
                      <w:szCs w:val="20"/>
                    </w:rPr>
                    <w:t>0,05133119</w:t>
                  </w:r>
                </w:p>
              </w:tc>
              <w:tc>
                <w:tcPr>
                  <w:tcW w:w="1273" w:type="dxa"/>
                  <w:gridSpan w:val="2"/>
                  <w:tcBorders>
                    <w:top w:val="single" w:sz="12" w:space="0" w:color="auto"/>
                    <w:left w:val="single" w:sz="12" w:space="0" w:color="auto"/>
                    <w:bottom w:val="single" w:sz="12" w:space="0" w:color="auto"/>
                    <w:right w:val="single" w:sz="8" w:space="0" w:color="auto"/>
                  </w:tcBorders>
                  <w:shd w:val="clear" w:color="auto" w:fill="A6A6A6" w:themeFill="background1" w:themeFillShade="A6"/>
                  <w:noWrap/>
                  <w:vAlign w:val="bottom"/>
                  <w:hideMark/>
                </w:tcPr>
                <w:p w14:paraId="255A7707" w14:textId="7D9CEA87" w:rsidR="001B13C4" w:rsidRPr="00B9340E" w:rsidRDefault="001B13C4" w:rsidP="001B13C4">
                  <w:pPr>
                    <w:jc w:val="center"/>
                    <w:rPr>
                      <w:rFonts w:ascii="Calibri" w:eastAsia="Times New Roman" w:hAnsi="Calibri"/>
                      <w:b/>
                      <w:color w:val="000000"/>
                      <w:sz w:val="20"/>
                      <w:szCs w:val="20"/>
                      <w:lang w:eastAsia="es-CL"/>
                    </w:rPr>
                  </w:pPr>
                  <w:r w:rsidRPr="001B13C4">
                    <w:rPr>
                      <w:rFonts w:ascii="Calibri" w:hAnsi="Calibri"/>
                      <w:b/>
                      <w:color w:val="000000"/>
                      <w:sz w:val="20"/>
                      <w:szCs w:val="20"/>
                    </w:rPr>
                    <w:t>0,052854655</w:t>
                  </w:r>
                </w:p>
              </w:tc>
              <w:tc>
                <w:tcPr>
                  <w:tcW w:w="1415" w:type="dxa"/>
                  <w:tcBorders>
                    <w:top w:val="single" w:sz="12" w:space="0" w:color="auto"/>
                    <w:left w:val="single" w:sz="12" w:space="0" w:color="auto"/>
                    <w:bottom w:val="single" w:sz="12" w:space="0" w:color="auto"/>
                    <w:right w:val="single" w:sz="8" w:space="0" w:color="auto"/>
                  </w:tcBorders>
                  <w:shd w:val="clear" w:color="auto" w:fill="A6A6A6" w:themeFill="background1" w:themeFillShade="A6"/>
                  <w:noWrap/>
                  <w:vAlign w:val="bottom"/>
                  <w:hideMark/>
                </w:tcPr>
                <w:p w14:paraId="1A9518D8" w14:textId="70CCCF11" w:rsidR="001B13C4" w:rsidRPr="00B9340E" w:rsidRDefault="001B13C4" w:rsidP="001B13C4">
                  <w:pPr>
                    <w:jc w:val="center"/>
                    <w:rPr>
                      <w:rFonts w:ascii="Calibri" w:eastAsia="Times New Roman" w:hAnsi="Calibri"/>
                      <w:b/>
                      <w:color w:val="000000"/>
                      <w:sz w:val="20"/>
                      <w:szCs w:val="20"/>
                      <w:lang w:eastAsia="es-CL"/>
                    </w:rPr>
                  </w:pPr>
                  <w:r w:rsidRPr="001B13C4">
                    <w:rPr>
                      <w:rFonts w:ascii="Calibri" w:hAnsi="Calibri"/>
                      <w:b/>
                      <w:color w:val="000000"/>
                      <w:sz w:val="20"/>
                      <w:szCs w:val="20"/>
                    </w:rPr>
                    <w:t>0,052854655</w:t>
                  </w:r>
                </w:p>
              </w:tc>
              <w:tc>
                <w:tcPr>
                  <w:tcW w:w="1415" w:type="dxa"/>
                  <w:tcBorders>
                    <w:top w:val="nil"/>
                    <w:left w:val="single" w:sz="18" w:space="0" w:color="auto"/>
                  </w:tcBorders>
                  <w:shd w:val="clear" w:color="auto" w:fill="auto"/>
                </w:tcPr>
                <w:p w14:paraId="7FB795F3" w14:textId="77777777" w:rsidR="001B13C4" w:rsidRPr="00B9340E" w:rsidRDefault="001B13C4" w:rsidP="001B13C4">
                  <w:pPr>
                    <w:jc w:val="center"/>
                    <w:rPr>
                      <w:rFonts w:ascii="Calibri" w:eastAsia="Times New Roman" w:hAnsi="Calibri"/>
                      <w:b/>
                      <w:color w:val="000000"/>
                      <w:sz w:val="16"/>
                      <w:szCs w:val="16"/>
                      <w:lang w:eastAsia="es-CL"/>
                    </w:rPr>
                  </w:pPr>
                </w:p>
              </w:tc>
            </w:tr>
          </w:tbl>
          <w:p w14:paraId="014BB15C" w14:textId="77777777" w:rsidR="003F3D68" w:rsidRPr="0025129B" w:rsidRDefault="003F3D68" w:rsidP="006D388D">
            <w:pPr>
              <w:jc w:val="left"/>
              <w:rPr>
                <w:b/>
              </w:rPr>
            </w:pPr>
          </w:p>
        </w:tc>
      </w:tr>
    </w:tbl>
    <w:p w14:paraId="017A62F4" w14:textId="6EDEE80D"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A83D8B" w:rsidRPr="0025129B" w14:paraId="6F527BA1" w14:textId="77777777"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BA0" w14:textId="76D394A6" w:rsidR="00A83D8B" w:rsidRPr="0025129B" w:rsidRDefault="00A83D8B" w:rsidP="00090C8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83D8B" w:rsidRPr="0025129B" w14:paraId="6F527BA3" w14:textId="77777777" w:rsidTr="00E349A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F527BA2" w14:textId="713AF16D" w:rsidR="00A83D8B" w:rsidRPr="0025129B" w:rsidRDefault="0008505D"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5F65765" wp14:editId="4CB25A31">
                  <wp:extent cx="5456555" cy="34080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6555" cy="3408045"/>
                          </a:xfrm>
                          <a:prstGeom prst="rect">
                            <a:avLst/>
                          </a:prstGeom>
                          <a:noFill/>
                        </pic:spPr>
                      </pic:pic>
                    </a:graphicData>
                  </a:graphic>
                </wp:inline>
              </w:drawing>
            </w:r>
          </w:p>
        </w:tc>
      </w:tr>
      <w:tr w:rsidR="002A7933" w:rsidRPr="0025129B" w14:paraId="6F527BA6"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F527BA4" w14:textId="06094022" w:rsidR="002A7933" w:rsidRPr="0025129B" w:rsidRDefault="002A7933" w:rsidP="00AA70AC">
            <w:pPr>
              <w:pStyle w:val="Descripcin"/>
              <w:rPr>
                <w:rFonts w:eastAsia="Times New Roman"/>
                <w:color w:val="000000"/>
                <w:lang w:eastAsia="es-CL"/>
              </w:rPr>
            </w:pPr>
            <w:bookmarkStart w:id="132" w:name="_Toc353998121"/>
            <w:bookmarkStart w:id="133" w:name="_Toc353998194"/>
            <w:bookmarkStart w:id="134" w:name="_Toc382383548"/>
            <w:bookmarkStart w:id="135" w:name="_Toc382472370"/>
            <w:bookmarkStart w:id="136" w:name="_Toc384055326"/>
            <w:bookmarkStart w:id="137" w:name="_Toc384055403"/>
            <w:bookmarkStart w:id="138" w:name="_Toc384635888"/>
            <w:bookmarkStart w:id="139" w:name="_Toc384636126"/>
            <w:r w:rsidRPr="0025129B">
              <w:t>F</w:t>
            </w:r>
            <w:r w:rsidR="00C20159">
              <w:t xml:space="preserve">igura </w:t>
            </w:r>
            <w:r w:rsidR="00AA70AC">
              <w:t>6</w:t>
            </w:r>
            <w:r w:rsidR="00C20159">
              <w:t>.</w:t>
            </w:r>
            <w:bookmarkEnd w:id="132"/>
            <w:bookmarkEnd w:id="133"/>
            <w:bookmarkEnd w:id="134"/>
            <w:bookmarkEnd w:id="135"/>
            <w:bookmarkEnd w:id="136"/>
            <w:bookmarkEnd w:id="137"/>
            <w:bookmarkEnd w:id="138"/>
            <w:bookmarkEnd w:id="13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F527BA5" w14:textId="0E18474B" w:rsidR="002A7933" w:rsidRPr="00C20159" w:rsidRDefault="002A7933" w:rsidP="00C20159">
            <w:pPr>
              <w:jc w:val="left"/>
              <w:rPr>
                <w:rFonts w:eastAsia="Times New Roman"/>
                <w:color w:val="000000"/>
                <w:sz w:val="18"/>
                <w:szCs w:val="18"/>
                <w:lang w:eastAsia="es-CL"/>
              </w:rPr>
            </w:pPr>
            <w:r w:rsidRPr="0025129B">
              <w:rPr>
                <w:rFonts w:eastAsia="Times New Roman"/>
                <w:b/>
                <w:color w:val="000000"/>
                <w:sz w:val="18"/>
                <w:szCs w:val="18"/>
                <w:lang w:eastAsia="es-CL"/>
              </w:rPr>
              <w:t>Fecha</w:t>
            </w:r>
            <w:r w:rsidR="00C20159">
              <w:rPr>
                <w:rFonts w:eastAsia="Times New Roman"/>
                <w:b/>
                <w:color w:val="000000"/>
                <w:sz w:val="18"/>
                <w:szCs w:val="18"/>
                <w:lang w:eastAsia="es-CL"/>
              </w:rPr>
              <w:t xml:space="preserve"> </w:t>
            </w:r>
            <w:r w:rsidRPr="0025129B">
              <w:rPr>
                <w:rFonts w:eastAsia="Times New Roman"/>
                <w:b/>
                <w:color w:val="000000"/>
                <w:sz w:val="18"/>
                <w:szCs w:val="18"/>
                <w:lang w:eastAsia="es-CL"/>
              </w:rPr>
              <w:t>:</w:t>
            </w:r>
            <w:r w:rsidR="00C20159">
              <w:rPr>
                <w:rFonts w:eastAsia="Times New Roman"/>
                <w:color w:val="000000"/>
                <w:sz w:val="18"/>
                <w:szCs w:val="18"/>
                <w:lang w:eastAsia="es-CL"/>
              </w:rPr>
              <w:t xml:space="preserve"> 18/01/2014</w:t>
            </w:r>
          </w:p>
        </w:tc>
      </w:tr>
      <w:tr w:rsidR="00A83D8B" w:rsidRPr="0025129B" w14:paraId="6F527BAD" w14:textId="77777777" w:rsidTr="00E349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F527BAC" w14:textId="37A4E994" w:rsidR="002A7933" w:rsidRPr="0025129B" w:rsidRDefault="00A83D8B" w:rsidP="00F715F6">
            <w:pPr>
              <w:rPr>
                <w:rFonts w:eastAsia="Times New Roman"/>
                <w:color w:val="000000"/>
                <w:sz w:val="18"/>
                <w:szCs w:val="18"/>
                <w:lang w:eastAsia="es-CL"/>
              </w:rPr>
            </w:pPr>
            <w:r w:rsidRPr="0025129B">
              <w:rPr>
                <w:rFonts w:eastAsia="Times New Roman"/>
                <w:b/>
                <w:color w:val="000000"/>
                <w:sz w:val="18"/>
                <w:szCs w:val="18"/>
                <w:lang w:eastAsia="es-CL"/>
              </w:rPr>
              <w:t>Descripción de Medio de Prueba:</w:t>
            </w:r>
            <w:r w:rsidR="002A7933" w:rsidRPr="0025129B">
              <w:rPr>
                <w:rFonts w:eastAsia="Times New Roman"/>
                <w:color w:val="000000"/>
                <w:sz w:val="18"/>
                <w:szCs w:val="18"/>
                <w:lang w:eastAsia="es-CL"/>
              </w:rPr>
              <w:t xml:space="preserve"> </w:t>
            </w:r>
            <w:r w:rsidR="00AA70AC" w:rsidRPr="00CD5173">
              <w:rPr>
                <w:rFonts w:eastAsia="Times New Roman"/>
                <w:color w:val="000000"/>
                <w:sz w:val="18"/>
                <w:szCs w:val="18"/>
                <w:lang w:eastAsia="es-CL"/>
              </w:rPr>
              <w:t xml:space="preserve">Gráfico del comportamiento del parámetro Aluminio el día 18/01/2014, utilizando datos del Análisis Puntual de Efluentes (Anexo 3). Los puntos rojos muestran los valores medidos de Aluminio (mg/l) y la </w:t>
            </w:r>
            <w:r w:rsidR="00CD5173">
              <w:rPr>
                <w:rFonts w:eastAsia="Times New Roman"/>
                <w:color w:val="000000"/>
                <w:sz w:val="18"/>
                <w:szCs w:val="18"/>
                <w:lang w:eastAsia="es-CL"/>
              </w:rPr>
              <w:t>recta</w:t>
            </w:r>
            <w:r w:rsidR="00AA70AC" w:rsidRPr="00CD5173">
              <w:rPr>
                <w:rFonts w:eastAsia="Times New Roman"/>
                <w:color w:val="000000"/>
                <w:sz w:val="18"/>
                <w:szCs w:val="18"/>
                <w:lang w:eastAsia="es-CL"/>
              </w:rPr>
              <w:t xml:space="preserve"> punt</w:t>
            </w:r>
            <w:r w:rsidR="00CD5173">
              <w:rPr>
                <w:rFonts w:eastAsia="Times New Roman"/>
                <w:color w:val="000000"/>
                <w:sz w:val="18"/>
                <w:szCs w:val="18"/>
                <w:lang w:eastAsia="es-CL"/>
              </w:rPr>
              <w:t>ea</w:t>
            </w:r>
            <w:r w:rsidR="00AA70AC" w:rsidRPr="00CD5173">
              <w:rPr>
                <w:rFonts w:eastAsia="Times New Roman"/>
                <w:color w:val="000000"/>
                <w:sz w:val="18"/>
                <w:szCs w:val="18"/>
                <w:lang w:eastAsia="es-CL"/>
              </w:rPr>
              <w:t xml:space="preserve">da muestra la tendencia </w:t>
            </w:r>
            <w:r w:rsidR="00F715F6" w:rsidRPr="00CD5173">
              <w:rPr>
                <w:rFonts w:eastAsia="Times New Roman"/>
                <w:color w:val="000000"/>
                <w:sz w:val="18"/>
                <w:szCs w:val="18"/>
                <w:lang w:eastAsia="es-CL"/>
              </w:rPr>
              <w:t>linea</w:t>
            </w:r>
            <w:r w:rsidR="00F715F6">
              <w:rPr>
                <w:rFonts w:eastAsia="Times New Roman"/>
                <w:color w:val="000000"/>
                <w:sz w:val="18"/>
                <w:szCs w:val="18"/>
                <w:lang w:eastAsia="es-CL"/>
              </w:rPr>
              <w:t>l</w:t>
            </w:r>
            <w:r w:rsidR="00CD5173">
              <w:rPr>
                <w:rFonts w:eastAsia="Times New Roman"/>
                <w:color w:val="000000"/>
                <w:sz w:val="18"/>
                <w:szCs w:val="18"/>
                <w:lang w:eastAsia="es-CL"/>
              </w:rPr>
              <w:t xml:space="preserve">. Se incluye la </w:t>
            </w:r>
            <w:r w:rsidR="00CD5173" w:rsidRPr="00CD5173">
              <w:rPr>
                <w:rFonts w:eastAsia="Times New Roman"/>
                <w:color w:val="000000"/>
                <w:sz w:val="18"/>
                <w:szCs w:val="18"/>
                <w:lang w:eastAsia="es-CL"/>
              </w:rPr>
              <w:t xml:space="preserve">respectiva </w:t>
            </w:r>
            <w:r w:rsidR="00F715F6" w:rsidRPr="00CD5173">
              <w:rPr>
                <w:rFonts w:eastAsia="Times New Roman"/>
                <w:color w:val="000000"/>
                <w:sz w:val="18"/>
                <w:szCs w:val="18"/>
                <w:lang w:eastAsia="es-CL"/>
              </w:rPr>
              <w:t>f</w:t>
            </w:r>
            <w:r w:rsidR="00F715F6">
              <w:rPr>
                <w:rFonts w:eastAsia="Times New Roman"/>
                <w:color w:val="000000"/>
                <w:sz w:val="18"/>
                <w:szCs w:val="18"/>
                <w:lang w:eastAsia="es-CL"/>
              </w:rPr>
              <w:t>ó</w:t>
            </w:r>
            <w:r w:rsidR="00F715F6" w:rsidRPr="00CD5173">
              <w:rPr>
                <w:rFonts w:eastAsia="Times New Roman"/>
                <w:color w:val="000000"/>
                <w:sz w:val="18"/>
                <w:szCs w:val="18"/>
                <w:lang w:eastAsia="es-CL"/>
              </w:rPr>
              <w:t>rmula</w:t>
            </w:r>
            <w:r w:rsidR="00CD5173" w:rsidRPr="00CD5173">
              <w:rPr>
                <w:rFonts w:eastAsia="Times New Roman"/>
                <w:color w:val="000000"/>
                <w:sz w:val="18"/>
                <w:szCs w:val="18"/>
                <w:lang w:eastAsia="es-CL"/>
              </w:rPr>
              <w:t xml:space="preserve">. </w:t>
            </w:r>
          </w:p>
        </w:tc>
      </w:tr>
      <w:tr w:rsidR="00A83D8B" w:rsidRPr="0025129B" w14:paraId="6F527BAF" w14:textId="77777777" w:rsidTr="00E349A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F527BAE" w14:textId="77777777" w:rsidR="00A83D8B" w:rsidRPr="0025129B" w:rsidRDefault="00A83D8B" w:rsidP="00A51E07">
            <w:pPr>
              <w:jc w:val="left"/>
              <w:rPr>
                <w:rFonts w:eastAsia="Times New Roman"/>
                <w:color w:val="000000"/>
                <w:lang w:eastAsia="es-CL"/>
              </w:rPr>
            </w:pPr>
          </w:p>
        </w:tc>
      </w:tr>
    </w:tbl>
    <w:p w14:paraId="6F527BB0" w14:textId="77777777"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090C82" w:rsidRPr="0025129B" w14:paraId="33E1DD0B" w14:textId="77777777" w:rsidTr="00C2015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AC3108" w14:textId="77777777" w:rsidR="00090C82" w:rsidRPr="0025129B" w:rsidRDefault="00090C82" w:rsidP="00C2015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090C82" w:rsidRPr="0025129B" w14:paraId="7485BA06" w14:textId="77777777" w:rsidTr="00C20159">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AE9C05D" w14:textId="40FCD47E" w:rsidR="00090C82" w:rsidRPr="0025129B" w:rsidRDefault="00090C82" w:rsidP="00C2015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FF71ADA" wp14:editId="56DB9555">
                  <wp:extent cx="5450205" cy="34080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0205" cy="3408045"/>
                          </a:xfrm>
                          <a:prstGeom prst="rect">
                            <a:avLst/>
                          </a:prstGeom>
                          <a:noFill/>
                        </pic:spPr>
                      </pic:pic>
                    </a:graphicData>
                  </a:graphic>
                </wp:inline>
              </w:drawing>
            </w:r>
          </w:p>
        </w:tc>
      </w:tr>
      <w:tr w:rsidR="00C20159" w:rsidRPr="0025129B" w14:paraId="2009987A" w14:textId="77777777" w:rsidTr="00C2015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93E7D54" w14:textId="67F7C249" w:rsidR="00C20159" w:rsidRPr="0025129B" w:rsidRDefault="00C20159" w:rsidP="00AA70AC">
            <w:pPr>
              <w:pStyle w:val="Descripcin"/>
              <w:rPr>
                <w:rFonts w:eastAsia="Times New Roman"/>
                <w:color w:val="000000"/>
                <w:lang w:eastAsia="es-CL"/>
              </w:rPr>
            </w:pPr>
            <w:bookmarkStart w:id="140" w:name="_Toc384055327"/>
            <w:bookmarkStart w:id="141" w:name="_Toc384055404"/>
            <w:bookmarkStart w:id="142" w:name="_Toc384635889"/>
            <w:bookmarkStart w:id="143" w:name="_Toc384636127"/>
            <w:r w:rsidRPr="0025129B">
              <w:t>F</w:t>
            </w:r>
            <w:r>
              <w:t xml:space="preserve">igura </w:t>
            </w:r>
            <w:r w:rsidR="00AA70AC">
              <w:t>7</w:t>
            </w:r>
            <w:r>
              <w:t>.</w:t>
            </w:r>
            <w:bookmarkEnd w:id="140"/>
            <w:bookmarkEnd w:id="141"/>
            <w:bookmarkEnd w:id="142"/>
            <w:bookmarkEnd w:id="14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D5AD0CF" w14:textId="5037AC89" w:rsidR="00C20159" w:rsidRPr="0025129B" w:rsidRDefault="00C20159" w:rsidP="00C2015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25129B">
              <w:rPr>
                <w:rFonts w:eastAsia="Times New Roman"/>
                <w:b/>
                <w:color w:val="000000"/>
                <w:sz w:val="18"/>
                <w:szCs w:val="18"/>
                <w:lang w:eastAsia="es-CL"/>
              </w:rPr>
              <w:t>:</w:t>
            </w:r>
            <w:r>
              <w:rPr>
                <w:rFonts w:eastAsia="Times New Roman"/>
                <w:color w:val="000000"/>
                <w:sz w:val="18"/>
                <w:szCs w:val="18"/>
                <w:lang w:eastAsia="es-CL"/>
              </w:rPr>
              <w:t xml:space="preserve"> 18/01/2014</w:t>
            </w:r>
          </w:p>
        </w:tc>
      </w:tr>
      <w:tr w:rsidR="00090C82" w:rsidRPr="0025129B" w14:paraId="27D6E9B4" w14:textId="77777777" w:rsidTr="00C20159">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7D874C6" w14:textId="4CA19FB7" w:rsidR="00CD5173" w:rsidRPr="00CD5173" w:rsidRDefault="00CD5173" w:rsidP="00CD5173">
            <w:pPr>
              <w:rPr>
                <w:rFonts w:eastAsia="Times New Roman"/>
                <w:color w:val="000000"/>
                <w:sz w:val="18"/>
                <w:szCs w:val="18"/>
                <w:lang w:eastAsia="es-CL"/>
              </w:rPr>
            </w:pPr>
            <w:r w:rsidRPr="00CD5173">
              <w:rPr>
                <w:rFonts w:eastAsia="Times New Roman"/>
                <w:b/>
                <w:color w:val="000000"/>
                <w:sz w:val="18"/>
                <w:szCs w:val="18"/>
                <w:lang w:eastAsia="es-CL"/>
              </w:rPr>
              <w:t xml:space="preserve">Descripción de Medio de Prueba: </w:t>
            </w:r>
            <w:r w:rsidRPr="00CD5173">
              <w:rPr>
                <w:rFonts w:eastAsia="Times New Roman"/>
                <w:color w:val="000000"/>
                <w:sz w:val="18"/>
                <w:szCs w:val="18"/>
                <w:lang w:eastAsia="es-CL"/>
              </w:rPr>
              <w:t xml:space="preserve">Gráfico del comportamiento del parámetro Aluminio el día 18/01/2014, utilizando datos del Análisis Puntual de Efluentes (Anexo 3). Los puntos rojos muestran los valores medidos de Aluminio (mg/l) y la línea </w:t>
            </w:r>
            <w:r>
              <w:rPr>
                <w:rFonts w:eastAsia="Times New Roman"/>
                <w:color w:val="000000"/>
                <w:sz w:val="18"/>
                <w:szCs w:val="18"/>
                <w:lang w:eastAsia="es-CL"/>
              </w:rPr>
              <w:t xml:space="preserve">curva </w:t>
            </w:r>
            <w:r w:rsidRPr="00CD5173">
              <w:rPr>
                <w:rFonts w:eastAsia="Times New Roman"/>
                <w:color w:val="000000"/>
                <w:sz w:val="18"/>
                <w:szCs w:val="18"/>
                <w:lang w:eastAsia="es-CL"/>
              </w:rPr>
              <w:t xml:space="preserve">puntuada muestra tendencia </w:t>
            </w:r>
            <w:r>
              <w:rPr>
                <w:rFonts w:eastAsia="Times New Roman"/>
                <w:color w:val="000000"/>
                <w:sz w:val="18"/>
                <w:szCs w:val="18"/>
                <w:lang w:eastAsia="es-CL"/>
              </w:rPr>
              <w:t xml:space="preserve">exponencial </w:t>
            </w:r>
            <w:r w:rsidRPr="00CD5173">
              <w:rPr>
                <w:rFonts w:eastAsia="Times New Roman"/>
                <w:color w:val="000000"/>
                <w:sz w:val="18"/>
                <w:szCs w:val="18"/>
                <w:lang w:eastAsia="es-CL"/>
              </w:rPr>
              <w:t>y su respectiva f</w:t>
            </w:r>
            <w:r w:rsidR="00F715F6">
              <w:rPr>
                <w:rFonts w:eastAsia="Times New Roman"/>
                <w:color w:val="000000"/>
                <w:sz w:val="18"/>
                <w:szCs w:val="18"/>
                <w:lang w:eastAsia="es-CL"/>
              </w:rPr>
              <w:t>ó</w:t>
            </w:r>
            <w:r w:rsidRPr="00CD5173">
              <w:rPr>
                <w:rFonts w:eastAsia="Times New Roman"/>
                <w:color w:val="000000"/>
                <w:sz w:val="18"/>
                <w:szCs w:val="18"/>
                <w:lang w:eastAsia="es-CL"/>
              </w:rPr>
              <w:t>rmula.</w:t>
            </w:r>
          </w:p>
          <w:p w14:paraId="7EFC15A2" w14:textId="77777777" w:rsidR="00090C82" w:rsidRPr="0025129B" w:rsidRDefault="00090C82" w:rsidP="00C20159">
            <w:pPr>
              <w:jc w:val="left"/>
              <w:rPr>
                <w:rFonts w:eastAsia="Times New Roman"/>
                <w:color w:val="000000"/>
                <w:sz w:val="18"/>
                <w:szCs w:val="18"/>
                <w:lang w:eastAsia="es-CL"/>
              </w:rPr>
            </w:pPr>
          </w:p>
        </w:tc>
      </w:tr>
      <w:tr w:rsidR="00090C82" w:rsidRPr="0025129B" w14:paraId="29650F55" w14:textId="77777777" w:rsidTr="00C20159">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AD06FFC" w14:textId="77777777" w:rsidR="00090C82" w:rsidRPr="0025129B" w:rsidRDefault="00090C82" w:rsidP="00C20159">
            <w:pPr>
              <w:jc w:val="left"/>
              <w:rPr>
                <w:rFonts w:eastAsia="Times New Roman"/>
                <w:color w:val="000000"/>
                <w:lang w:eastAsia="es-CL"/>
              </w:rPr>
            </w:pPr>
          </w:p>
        </w:tc>
      </w:tr>
    </w:tbl>
    <w:p w14:paraId="6F527BB1" w14:textId="77777777" w:rsidR="00A83D8B" w:rsidRDefault="00A83D8B" w:rsidP="004E5529"/>
    <w:p w14:paraId="18791BF2" w14:textId="77777777" w:rsidR="00090C82" w:rsidRDefault="00090C82" w:rsidP="004E5529"/>
    <w:p w14:paraId="168E15FE" w14:textId="62CE1948" w:rsidR="00D0296B" w:rsidRDefault="00E106D0" w:rsidP="00E106D0">
      <w:pPr>
        <w:pStyle w:val="Ttulo2"/>
      </w:pPr>
      <w:bookmarkStart w:id="144" w:name="_Toc384636128"/>
      <w:r w:rsidRPr="00E106D0">
        <w:lastRenderedPageBreak/>
        <w:t>Gestión de aguas lluvias en sector de acopio de madera.</w:t>
      </w:r>
      <w:bookmarkEnd w:id="144"/>
    </w:p>
    <w:p w14:paraId="36046CC9" w14:textId="77777777" w:rsidR="00E106D0" w:rsidRPr="00E106D0" w:rsidRDefault="00E106D0" w:rsidP="00E106D0"/>
    <w:tbl>
      <w:tblPr>
        <w:tblStyle w:val="Tablaconcuadrcula"/>
        <w:tblW w:w="13788" w:type="dxa"/>
        <w:tblLayout w:type="fixed"/>
        <w:tblLook w:val="04A0" w:firstRow="1" w:lastRow="0" w:firstColumn="1" w:lastColumn="0" w:noHBand="0" w:noVBand="1"/>
      </w:tblPr>
      <w:tblGrid>
        <w:gridCol w:w="3830"/>
        <w:gridCol w:w="9958"/>
      </w:tblGrid>
      <w:tr w:rsidR="00112AE5" w:rsidRPr="0025129B" w14:paraId="5D40977E" w14:textId="77777777" w:rsidTr="00112AE5">
        <w:trPr>
          <w:trHeight w:val="142"/>
        </w:trPr>
        <w:tc>
          <w:tcPr>
            <w:tcW w:w="1389" w:type="pct"/>
          </w:tcPr>
          <w:p w14:paraId="3681ADAF" w14:textId="2007E35F" w:rsidR="00112AE5" w:rsidRPr="0025129B" w:rsidRDefault="00112AE5" w:rsidP="00112AE5">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3</w:t>
            </w:r>
          </w:p>
        </w:tc>
        <w:tc>
          <w:tcPr>
            <w:tcW w:w="3611" w:type="pct"/>
          </w:tcPr>
          <w:p w14:paraId="27F0D5A3" w14:textId="643C6284" w:rsidR="00112AE5" w:rsidRPr="0025129B" w:rsidRDefault="00112AE5" w:rsidP="00E106D0">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E106D0">
              <w:rPr>
                <w:rFonts w:eastAsia="Times New Roman"/>
                <w:color w:val="000000"/>
                <w:lang w:eastAsia="es-CL"/>
              </w:rPr>
              <w:t>3</w:t>
            </w:r>
          </w:p>
        </w:tc>
      </w:tr>
      <w:tr w:rsidR="00112AE5" w:rsidRPr="0025129B" w14:paraId="3F536C08" w14:textId="77777777" w:rsidTr="00112AE5">
        <w:trPr>
          <w:trHeight w:val="319"/>
        </w:trPr>
        <w:tc>
          <w:tcPr>
            <w:tcW w:w="5000" w:type="pct"/>
            <w:gridSpan w:val="2"/>
            <w:tcBorders>
              <w:bottom w:val="single" w:sz="4" w:space="0" w:color="auto"/>
            </w:tcBorders>
          </w:tcPr>
          <w:p w14:paraId="1200AF58" w14:textId="77777777" w:rsidR="00112AE5" w:rsidRPr="0025129B" w:rsidRDefault="00112AE5" w:rsidP="00112AE5">
            <w:pPr>
              <w:rPr>
                <w:b/>
              </w:rPr>
            </w:pPr>
            <w:r w:rsidRPr="0025129B">
              <w:rPr>
                <w:b/>
              </w:rPr>
              <w:t xml:space="preserve">Tipo de exigencia según lo indicado en RCA: </w:t>
            </w:r>
            <w:r w:rsidRPr="006D388D">
              <w:rPr>
                <w:b/>
                <w:bCs/>
                <w:lang w:eastAsia="es-CL"/>
              </w:rPr>
              <w:t xml:space="preserve">Plan de seguimiento ambiental </w:t>
            </w:r>
          </w:p>
        </w:tc>
      </w:tr>
      <w:tr w:rsidR="00112AE5" w:rsidRPr="0025129B" w14:paraId="3F07A166" w14:textId="77777777" w:rsidTr="00112AE5">
        <w:trPr>
          <w:trHeight w:val="400"/>
        </w:trPr>
        <w:tc>
          <w:tcPr>
            <w:tcW w:w="5000" w:type="pct"/>
            <w:gridSpan w:val="2"/>
            <w:tcBorders>
              <w:bottom w:val="single" w:sz="4" w:space="0" w:color="auto"/>
            </w:tcBorders>
          </w:tcPr>
          <w:p w14:paraId="7E64370F" w14:textId="2F437096" w:rsidR="00112AE5" w:rsidRPr="0025129B" w:rsidRDefault="00112AE5" w:rsidP="00112AE5">
            <w:pPr>
              <w:rPr>
                <w:rFonts w:eastAsia="Times New Roman"/>
                <w:b/>
                <w:color w:val="000000"/>
                <w:lang w:eastAsia="es-CL"/>
              </w:rPr>
            </w:pPr>
            <w:r>
              <w:rPr>
                <w:rFonts w:eastAsia="Times New Roman"/>
                <w:b/>
                <w:bCs/>
                <w:color w:val="000000"/>
                <w:lang w:eastAsia="es-CL"/>
              </w:rPr>
              <w:t>Denuncia</w:t>
            </w:r>
            <w:r w:rsidRPr="0025129B">
              <w:rPr>
                <w:rFonts w:eastAsia="Times New Roman"/>
                <w:b/>
                <w:color w:val="000000"/>
                <w:lang w:eastAsia="es-CL"/>
              </w:rPr>
              <w:t xml:space="preserve">: </w:t>
            </w:r>
          </w:p>
          <w:p w14:paraId="74DE0FCA" w14:textId="77777777" w:rsidR="00112AE5" w:rsidRDefault="00112AE5" w:rsidP="00112AE5">
            <w:pPr>
              <w:rPr>
                <w:rFonts w:eastAsia="Times New Roman"/>
                <w:b/>
                <w:bCs/>
                <w:color w:val="000000"/>
                <w:lang w:eastAsia="es-CL"/>
              </w:rPr>
            </w:pPr>
          </w:p>
          <w:p w14:paraId="54AEADCD" w14:textId="1650BC71" w:rsidR="00544392" w:rsidRPr="00544392" w:rsidRDefault="00544392" w:rsidP="00544392">
            <w:pPr>
              <w:rPr>
                <w:rFonts w:eastAsia="Times New Roman"/>
                <w:bCs/>
                <w:color w:val="000000"/>
                <w:u w:val="single"/>
                <w:lang w:eastAsia="es-CL"/>
              </w:rPr>
            </w:pPr>
            <w:r w:rsidRPr="00544392">
              <w:rPr>
                <w:rFonts w:eastAsia="Times New Roman"/>
                <w:bCs/>
                <w:color w:val="000000"/>
                <w:u w:val="single"/>
                <w:lang w:eastAsia="es-CL"/>
              </w:rPr>
              <w:t>Considerando 8.1.2.4 RCA 594/2005</w:t>
            </w:r>
            <w:r>
              <w:rPr>
                <w:rFonts w:eastAsia="Times New Roman"/>
                <w:bCs/>
                <w:color w:val="000000"/>
                <w:u w:val="single"/>
                <w:lang w:eastAsia="es-CL"/>
              </w:rPr>
              <w:t>.</w:t>
            </w:r>
          </w:p>
          <w:p w14:paraId="4C4E750D" w14:textId="77777777" w:rsidR="00544392" w:rsidRPr="00544392" w:rsidRDefault="00544392" w:rsidP="00544392">
            <w:pPr>
              <w:rPr>
                <w:rFonts w:eastAsia="Times New Roman"/>
                <w:bCs/>
                <w:i/>
                <w:color w:val="000000"/>
                <w:lang w:val="es-ES" w:eastAsia="es-CL"/>
              </w:rPr>
            </w:pPr>
            <w:r w:rsidRPr="00544392">
              <w:rPr>
                <w:rFonts w:eastAsia="Times New Roman"/>
                <w:bCs/>
                <w:i/>
                <w:color w:val="000000"/>
                <w:lang w:val="es-ES" w:eastAsia="es-CL"/>
              </w:rPr>
              <w:t xml:space="preserve">“Que, respecto de la existencia de una descarga de aguas producidas por rebalses de la piscina de decantación, la cual recolecta gravitacionalmente las aguas lluvias provenientes de las canchas de acopio de madera, […]. </w:t>
            </w:r>
          </w:p>
          <w:p w14:paraId="78ED5CEB" w14:textId="77777777" w:rsidR="00544392" w:rsidRPr="00544392" w:rsidRDefault="00544392" w:rsidP="00544392">
            <w:pPr>
              <w:rPr>
                <w:rFonts w:eastAsia="Times New Roman"/>
                <w:bCs/>
                <w:i/>
                <w:color w:val="000000"/>
                <w:lang w:val="es-ES" w:eastAsia="es-CL"/>
              </w:rPr>
            </w:pPr>
          </w:p>
          <w:p w14:paraId="4512A479" w14:textId="6F791E39" w:rsidR="00544392" w:rsidRPr="00544392" w:rsidRDefault="00544392" w:rsidP="00544392">
            <w:pPr>
              <w:rPr>
                <w:rFonts w:eastAsia="Times New Roman"/>
                <w:bCs/>
                <w:i/>
                <w:color w:val="000000"/>
                <w:lang w:val="es-ES" w:eastAsia="es-CL"/>
              </w:rPr>
            </w:pPr>
            <w:r w:rsidRPr="00544392">
              <w:rPr>
                <w:rFonts w:eastAsia="Times New Roman"/>
                <w:bCs/>
                <w:i/>
                <w:color w:val="000000"/>
                <w:lang w:val="es-ES" w:eastAsia="es-CL"/>
              </w:rPr>
              <w:t>Implementar un registrador de eventos, con datos de flujo y fechas.</w:t>
            </w:r>
          </w:p>
          <w:p w14:paraId="773C8E98" w14:textId="77777777" w:rsidR="00544392" w:rsidRPr="00544392" w:rsidRDefault="00544392" w:rsidP="00544392">
            <w:pPr>
              <w:rPr>
                <w:rFonts w:eastAsia="Times New Roman"/>
                <w:bCs/>
                <w:i/>
                <w:color w:val="000000"/>
                <w:lang w:val="es-ES" w:eastAsia="es-CL"/>
              </w:rPr>
            </w:pPr>
            <w:r w:rsidRPr="00544392">
              <w:rPr>
                <w:rFonts w:eastAsia="Times New Roman"/>
                <w:bCs/>
                <w:i/>
                <w:color w:val="000000"/>
                <w:lang w:val="es-ES" w:eastAsia="es-CL"/>
              </w:rPr>
              <w:t>[…]</w:t>
            </w:r>
          </w:p>
          <w:p w14:paraId="693758D9" w14:textId="14895C62" w:rsidR="00544392" w:rsidRPr="00544392" w:rsidRDefault="00544392" w:rsidP="00544392">
            <w:pPr>
              <w:rPr>
                <w:rFonts w:eastAsia="Times New Roman"/>
                <w:bCs/>
                <w:i/>
                <w:color w:val="000000"/>
                <w:lang w:val="es-ES" w:eastAsia="es-CL"/>
              </w:rPr>
            </w:pPr>
            <w:r w:rsidRPr="00544392">
              <w:rPr>
                <w:rFonts w:eastAsia="Times New Roman"/>
                <w:bCs/>
                <w:i/>
                <w:color w:val="000000"/>
                <w:lang w:val="es-ES" w:eastAsia="es-CL"/>
              </w:rPr>
              <w:t>Caracterizar las aguas del rebalse antes de su evacuación. La caracterización deberá incluir los parámetros del D.S. N° 90 “Norma de emisión para la regulación de contaminantes asociados a las descargas de residuos líquidos a aguas marinas y continentales superficiales”, de manera de verificar si se trata de una fuente emisora</w:t>
            </w:r>
          </w:p>
          <w:p w14:paraId="0B5871F3" w14:textId="77777777" w:rsidR="00544392" w:rsidRPr="00544392" w:rsidRDefault="00544392" w:rsidP="00544392">
            <w:pPr>
              <w:rPr>
                <w:rFonts w:eastAsia="Times New Roman"/>
                <w:bCs/>
                <w:i/>
                <w:color w:val="000000"/>
                <w:lang w:val="es-ES" w:eastAsia="es-CL"/>
              </w:rPr>
            </w:pPr>
            <w:r w:rsidRPr="00544392">
              <w:rPr>
                <w:rFonts w:eastAsia="Times New Roman"/>
                <w:bCs/>
                <w:i/>
                <w:color w:val="000000"/>
                <w:lang w:val="es-ES" w:eastAsia="es-CL"/>
              </w:rPr>
              <w:t>[…]”</w:t>
            </w:r>
          </w:p>
          <w:p w14:paraId="5B182715" w14:textId="77777777" w:rsidR="00544392" w:rsidRPr="00544392" w:rsidRDefault="00544392" w:rsidP="00544392">
            <w:pPr>
              <w:rPr>
                <w:rFonts w:eastAsia="Times New Roman"/>
                <w:bCs/>
                <w:i/>
                <w:color w:val="000000"/>
                <w:lang w:eastAsia="es-CL"/>
              </w:rPr>
            </w:pPr>
          </w:p>
          <w:p w14:paraId="48A0261F" w14:textId="325A0AC7" w:rsidR="00544392" w:rsidRPr="00544392" w:rsidRDefault="00544392" w:rsidP="00544392">
            <w:pPr>
              <w:rPr>
                <w:rFonts w:eastAsia="Times New Roman"/>
                <w:bCs/>
                <w:color w:val="000000"/>
                <w:u w:val="single"/>
                <w:lang w:val="es-ES" w:eastAsia="es-CL"/>
              </w:rPr>
            </w:pPr>
            <w:r w:rsidRPr="00544392">
              <w:rPr>
                <w:rFonts w:eastAsia="Times New Roman"/>
                <w:bCs/>
                <w:color w:val="000000"/>
                <w:u w:val="single"/>
                <w:lang w:val="es-ES" w:eastAsia="es-CL"/>
              </w:rPr>
              <w:t>Considerando 8 RCA 40/2008</w:t>
            </w:r>
            <w:r>
              <w:rPr>
                <w:rFonts w:eastAsia="Times New Roman"/>
                <w:bCs/>
                <w:color w:val="000000"/>
                <w:u w:val="single"/>
                <w:lang w:val="es-ES" w:eastAsia="es-CL"/>
              </w:rPr>
              <w:t>.</w:t>
            </w:r>
          </w:p>
          <w:p w14:paraId="01AC034F" w14:textId="42E356C4" w:rsidR="00112AE5" w:rsidRPr="00E24111" w:rsidRDefault="00544392" w:rsidP="00544392">
            <w:pPr>
              <w:rPr>
                <w:rFonts w:eastAsia="Times New Roman"/>
                <w:bCs/>
                <w:color w:val="000000"/>
                <w:lang w:eastAsia="es-CL"/>
              </w:rPr>
            </w:pPr>
            <w:r w:rsidRPr="00544392">
              <w:rPr>
                <w:rFonts w:eastAsia="Times New Roman"/>
                <w:bCs/>
                <w:i/>
                <w:color w:val="000000"/>
                <w:lang w:val="es-ES" w:eastAsia="es-CL"/>
              </w:rPr>
              <w:t xml:space="preserve">“Utilizar el mismo límite de conductividad de 150 </w:t>
            </w:r>
            <w:r w:rsidRPr="00544392">
              <w:rPr>
                <w:rFonts w:eastAsia="Times New Roman"/>
                <w:bCs/>
                <w:i/>
                <w:iCs/>
                <w:color w:val="000000"/>
                <w:lang w:eastAsia="es-CL"/>
              </w:rPr>
              <w:t>uS/cm para el desvío de las primeras aguas lluvias provenientes de las canchas de madera hacia las lagunas de derrame mientras no se presente el estudio específico de calidad química de dichas aguas, dicho estudio deberá realizarse durante el primer semestre del año 2008, el cual precisará en mejor forma la oportunidad en que se desvíen las primeras aguas lluvias hacia las lagunas según lo dispone la RCA N° 279/98.</w:t>
            </w:r>
            <w:r w:rsidRPr="00544392">
              <w:rPr>
                <w:rFonts w:eastAsia="Times New Roman"/>
                <w:bCs/>
                <w:i/>
                <w:color w:val="000000"/>
                <w:lang w:val="es-ES" w:eastAsia="es-CL"/>
              </w:rPr>
              <w:t xml:space="preserve">” </w:t>
            </w:r>
            <w:r w:rsidRPr="00544392">
              <w:rPr>
                <w:rFonts w:eastAsia="Times New Roman"/>
                <w:bCs/>
                <w:i/>
                <w:iCs/>
                <w:color w:val="000000"/>
                <w:lang w:val="es-ES" w:eastAsia="es-CL"/>
              </w:rPr>
              <w:t>(Modificado mediante Resolución Exenta Nº 83, de fecha 30/07/08, CONAMA Región de los Ríos, Resuelvo 1. La resolución indica que el límite de conductividad que determina el desvío automático de las aguas lluvias se mantendrá en 600 uS/cm).</w:t>
            </w:r>
          </w:p>
        </w:tc>
      </w:tr>
      <w:tr w:rsidR="00112AE5" w:rsidRPr="0025129B" w14:paraId="6136A6E1" w14:textId="77777777" w:rsidTr="00112AE5">
        <w:trPr>
          <w:trHeight w:val="337"/>
        </w:trPr>
        <w:tc>
          <w:tcPr>
            <w:tcW w:w="5000" w:type="pct"/>
            <w:gridSpan w:val="2"/>
          </w:tcPr>
          <w:p w14:paraId="22C7ACA3" w14:textId="77777777" w:rsidR="00112AE5" w:rsidRPr="0025129B" w:rsidRDefault="00112AE5" w:rsidP="00112AE5">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112AE5" w:rsidRPr="0091458D" w14:paraId="0F7658FB" w14:textId="77777777" w:rsidTr="00112AE5">
        <w:trPr>
          <w:trHeight w:val="627"/>
        </w:trPr>
        <w:tc>
          <w:tcPr>
            <w:tcW w:w="5000" w:type="pct"/>
            <w:gridSpan w:val="2"/>
          </w:tcPr>
          <w:p w14:paraId="5AEC5A78" w14:textId="3196C2A5" w:rsidR="00D40D16" w:rsidRPr="00D40D16" w:rsidRDefault="00D40D16" w:rsidP="00D40D16">
            <w:pPr>
              <w:pStyle w:val="Prrafodelista"/>
              <w:numPr>
                <w:ilvl w:val="0"/>
                <w:numId w:val="31"/>
              </w:numPr>
              <w:ind w:left="284" w:hanging="284"/>
              <w:rPr>
                <w:bCs/>
                <w:color w:val="000000" w:themeColor="text1"/>
              </w:rPr>
            </w:pPr>
            <w:r w:rsidRPr="00D40D16">
              <w:rPr>
                <w:bCs/>
                <w:color w:val="000000" w:themeColor="text1"/>
              </w:rPr>
              <w:t xml:space="preserve">Se </w:t>
            </w:r>
            <w:r w:rsidR="0027101A" w:rsidRPr="00D40D16">
              <w:rPr>
                <w:bCs/>
                <w:color w:val="000000" w:themeColor="text1"/>
              </w:rPr>
              <w:t>constat</w:t>
            </w:r>
            <w:r w:rsidR="0027101A">
              <w:rPr>
                <w:bCs/>
                <w:color w:val="000000" w:themeColor="text1"/>
              </w:rPr>
              <w:t xml:space="preserve">a </w:t>
            </w:r>
            <w:r w:rsidR="0027101A" w:rsidRPr="00D40D16">
              <w:rPr>
                <w:bCs/>
                <w:color w:val="000000" w:themeColor="text1"/>
              </w:rPr>
              <w:t>al</w:t>
            </w:r>
            <w:r w:rsidRPr="00D40D16">
              <w:rPr>
                <w:bCs/>
                <w:color w:val="000000" w:themeColor="text1"/>
              </w:rPr>
              <w:t xml:space="preserve"> momento de la </w:t>
            </w:r>
            <w:r w:rsidR="0027101A">
              <w:rPr>
                <w:bCs/>
                <w:color w:val="000000" w:themeColor="text1"/>
              </w:rPr>
              <w:t xml:space="preserve">inspección </w:t>
            </w:r>
            <w:r w:rsidR="0027101A" w:rsidRPr="00D40D16">
              <w:rPr>
                <w:bCs/>
                <w:color w:val="000000" w:themeColor="text1"/>
              </w:rPr>
              <w:t>que</w:t>
            </w:r>
            <w:r w:rsidR="00A07C8F">
              <w:rPr>
                <w:bCs/>
                <w:color w:val="000000" w:themeColor="text1"/>
              </w:rPr>
              <w:t xml:space="preserve"> </w:t>
            </w:r>
            <w:r w:rsidRPr="00D40D16">
              <w:rPr>
                <w:bCs/>
                <w:color w:val="000000" w:themeColor="text1"/>
              </w:rPr>
              <w:t xml:space="preserve">se </w:t>
            </w:r>
            <w:r w:rsidR="00EE5B19">
              <w:rPr>
                <w:bCs/>
                <w:color w:val="000000" w:themeColor="text1"/>
              </w:rPr>
              <w:t>e</w:t>
            </w:r>
            <w:r w:rsidRPr="00D40D16">
              <w:rPr>
                <w:bCs/>
                <w:color w:val="000000" w:themeColor="text1"/>
              </w:rPr>
              <w:t>staba utilizando sistema de captación de aguas lluvias proveniente de canchas de acopio de madera (</w:t>
            </w:r>
            <w:r w:rsidR="00677C88">
              <w:rPr>
                <w:bCs/>
                <w:color w:val="000000" w:themeColor="text1"/>
              </w:rPr>
              <w:t xml:space="preserve">equipo </w:t>
            </w:r>
            <w:r w:rsidRPr="00D40D16">
              <w:rPr>
                <w:bCs/>
                <w:color w:val="000000" w:themeColor="text1"/>
              </w:rPr>
              <w:t>Trom</w:t>
            </w:r>
            <w:r w:rsidR="00677C88">
              <w:rPr>
                <w:bCs/>
                <w:color w:val="000000" w:themeColor="text1"/>
              </w:rPr>
              <w:t>m</w:t>
            </w:r>
            <w:r w:rsidRPr="00D40D16">
              <w:rPr>
                <w:bCs/>
                <w:color w:val="000000" w:themeColor="text1"/>
              </w:rPr>
              <w:t>e</w:t>
            </w:r>
            <w:r w:rsidR="00677C88">
              <w:rPr>
                <w:bCs/>
                <w:color w:val="000000" w:themeColor="text1"/>
              </w:rPr>
              <w:t>l</w:t>
            </w:r>
            <w:r w:rsidRPr="00D40D16">
              <w:rPr>
                <w:bCs/>
                <w:color w:val="000000" w:themeColor="text1"/>
              </w:rPr>
              <w:t>), sin embargo</w:t>
            </w:r>
            <w:r w:rsidR="0027101A">
              <w:rPr>
                <w:bCs/>
                <w:color w:val="000000" w:themeColor="text1"/>
              </w:rPr>
              <w:t xml:space="preserve">, </w:t>
            </w:r>
            <w:r w:rsidR="0027101A" w:rsidRPr="00D40D16">
              <w:rPr>
                <w:bCs/>
                <w:color w:val="000000" w:themeColor="text1"/>
              </w:rPr>
              <w:t>no</w:t>
            </w:r>
            <w:r w:rsidRPr="00D40D16">
              <w:rPr>
                <w:bCs/>
                <w:color w:val="000000" w:themeColor="text1"/>
              </w:rPr>
              <w:t xml:space="preserve"> se encontraba descargando al </w:t>
            </w:r>
            <w:r w:rsidR="00CF5428">
              <w:rPr>
                <w:bCs/>
                <w:color w:val="000000" w:themeColor="text1"/>
              </w:rPr>
              <w:t>rí</w:t>
            </w:r>
            <w:r w:rsidRPr="00D40D16">
              <w:rPr>
                <w:bCs/>
                <w:color w:val="000000" w:themeColor="text1"/>
              </w:rPr>
              <w:t xml:space="preserve">o, sino </w:t>
            </w:r>
            <w:r w:rsidR="00EE5B19">
              <w:rPr>
                <w:bCs/>
                <w:color w:val="000000" w:themeColor="text1"/>
              </w:rPr>
              <w:t xml:space="preserve">que </w:t>
            </w:r>
            <w:r w:rsidRPr="00D40D16">
              <w:rPr>
                <w:bCs/>
                <w:color w:val="000000" w:themeColor="text1"/>
              </w:rPr>
              <w:t>se estaba impulsando hacia la planta de tratamiento.</w:t>
            </w:r>
          </w:p>
          <w:p w14:paraId="047DFDF4" w14:textId="400FD3DE" w:rsidR="00AA3491" w:rsidRDefault="00AA3491" w:rsidP="00AA3491">
            <w:pPr>
              <w:pStyle w:val="Prrafodelista"/>
              <w:numPr>
                <w:ilvl w:val="0"/>
                <w:numId w:val="31"/>
              </w:numPr>
              <w:ind w:left="284" w:hanging="284"/>
              <w:rPr>
                <w:bCs/>
                <w:color w:val="000000" w:themeColor="text1"/>
              </w:rPr>
            </w:pPr>
            <w:r w:rsidRPr="00AA3491">
              <w:rPr>
                <w:bCs/>
                <w:color w:val="000000" w:themeColor="text1"/>
              </w:rPr>
              <w:t xml:space="preserve">Se realiza control de PH de aguas lluvias captadas en sistema de recolección, registrando </w:t>
            </w:r>
            <w:r w:rsidR="00F715F6">
              <w:rPr>
                <w:bCs/>
                <w:color w:val="000000" w:themeColor="text1"/>
              </w:rPr>
              <w:t>p</w:t>
            </w:r>
            <w:r w:rsidR="00F715F6" w:rsidRPr="00AA3491">
              <w:rPr>
                <w:bCs/>
                <w:color w:val="000000" w:themeColor="text1"/>
              </w:rPr>
              <w:t xml:space="preserve">H </w:t>
            </w:r>
            <w:r w:rsidRPr="00AA3491">
              <w:rPr>
                <w:bCs/>
                <w:color w:val="000000" w:themeColor="text1"/>
              </w:rPr>
              <w:t>de 6</w:t>
            </w:r>
            <w:r w:rsidR="00F715F6">
              <w:rPr>
                <w:bCs/>
                <w:color w:val="000000" w:themeColor="text1"/>
              </w:rPr>
              <w:t>,</w:t>
            </w:r>
            <w:r w:rsidRPr="00AA3491">
              <w:rPr>
                <w:bCs/>
                <w:color w:val="000000" w:themeColor="text1"/>
              </w:rPr>
              <w:t>9 y una temperatura de 18</w:t>
            </w:r>
            <w:r w:rsidR="00F715F6">
              <w:rPr>
                <w:bCs/>
                <w:color w:val="000000" w:themeColor="text1"/>
              </w:rPr>
              <w:t>,</w:t>
            </w:r>
            <w:r w:rsidRPr="00AA3491">
              <w:rPr>
                <w:bCs/>
                <w:color w:val="000000" w:themeColor="text1"/>
              </w:rPr>
              <w:t>4°C.</w:t>
            </w:r>
          </w:p>
          <w:p w14:paraId="2B99D1E7" w14:textId="7E6588B7" w:rsidR="00AA3491" w:rsidRDefault="00AA3491" w:rsidP="00AA3491">
            <w:pPr>
              <w:pStyle w:val="Prrafodelista"/>
              <w:numPr>
                <w:ilvl w:val="0"/>
                <w:numId w:val="31"/>
              </w:numPr>
              <w:ind w:left="284" w:hanging="284"/>
              <w:rPr>
                <w:bCs/>
                <w:color w:val="000000" w:themeColor="text1"/>
              </w:rPr>
            </w:pPr>
            <w:r w:rsidRPr="00AA3491">
              <w:rPr>
                <w:bCs/>
                <w:color w:val="000000" w:themeColor="text1"/>
              </w:rPr>
              <w:t xml:space="preserve">Según </w:t>
            </w:r>
            <w:r>
              <w:rPr>
                <w:bCs/>
                <w:color w:val="000000" w:themeColor="text1"/>
              </w:rPr>
              <w:t>i</w:t>
            </w:r>
            <w:r w:rsidRPr="00AA3491">
              <w:rPr>
                <w:bCs/>
                <w:color w:val="000000" w:themeColor="text1"/>
              </w:rPr>
              <w:t xml:space="preserve">ndica </w:t>
            </w:r>
            <w:r>
              <w:rPr>
                <w:bCs/>
                <w:color w:val="000000" w:themeColor="text1"/>
              </w:rPr>
              <w:t xml:space="preserve">el </w:t>
            </w:r>
            <w:r w:rsidRPr="00AA3491">
              <w:rPr>
                <w:bCs/>
                <w:color w:val="000000" w:themeColor="text1"/>
              </w:rPr>
              <w:t>funcionario de CELCO</w:t>
            </w:r>
            <w:r w:rsidR="00A07C8F">
              <w:rPr>
                <w:bCs/>
                <w:color w:val="000000" w:themeColor="text1"/>
              </w:rPr>
              <w:t>, Sr.</w:t>
            </w:r>
            <w:r w:rsidRPr="00AA3491">
              <w:rPr>
                <w:bCs/>
                <w:color w:val="000000" w:themeColor="text1"/>
              </w:rPr>
              <w:t xml:space="preserve"> Claudio Jara, el sistema de recolección de aguas lluvias (</w:t>
            </w:r>
            <w:r w:rsidR="00677C88">
              <w:rPr>
                <w:bCs/>
                <w:color w:val="000000" w:themeColor="text1"/>
              </w:rPr>
              <w:t xml:space="preserve">equipo </w:t>
            </w:r>
            <w:r w:rsidRPr="00AA3491">
              <w:rPr>
                <w:bCs/>
                <w:color w:val="000000" w:themeColor="text1"/>
              </w:rPr>
              <w:t>Trom</w:t>
            </w:r>
            <w:r w:rsidR="00677C88">
              <w:rPr>
                <w:bCs/>
                <w:color w:val="000000" w:themeColor="text1"/>
              </w:rPr>
              <w:t>mel</w:t>
            </w:r>
            <w:r w:rsidRPr="00AA3491">
              <w:rPr>
                <w:bCs/>
                <w:color w:val="000000" w:themeColor="text1"/>
              </w:rPr>
              <w:t xml:space="preserve">) </w:t>
            </w:r>
            <w:r w:rsidR="00F715F6" w:rsidRPr="00AA3491">
              <w:rPr>
                <w:bCs/>
                <w:color w:val="000000" w:themeColor="text1"/>
              </w:rPr>
              <w:t>s</w:t>
            </w:r>
            <w:r w:rsidR="00F715F6">
              <w:rPr>
                <w:bCs/>
                <w:color w:val="000000" w:themeColor="text1"/>
              </w:rPr>
              <w:t>ó</w:t>
            </w:r>
            <w:r w:rsidR="00F715F6" w:rsidRPr="00AA3491">
              <w:rPr>
                <w:bCs/>
                <w:color w:val="000000" w:themeColor="text1"/>
              </w:rPr>
              <w:t xml:space="preserve">lo </w:t>
            </w:r>
            <w:r w:rsidRPr="00AA3491">
              <w:rPr>
                <w:bCs/>
                <w:color w:val="000000" w:themeColor="text1"/>
              </w:rPr>
              <w:t xml:space="preserve">descarga directo al </w:t>
            </w:r>
            <w:r w:rsidR="00CF5428">
              <w:rPr>
                <w:bCs/>
                <w:color w:val="000000" w:themeColor="text1"/>
              </w:rPr>
              <w:t>río</w:t>
            </w:r>
            <w:r w:rsidR="00CF5428" w:rsidRPr="00AA3491">
              <w:rPr>
                <w:bCs/>
                <w:color w:val="000000" w:themeColor="text1"/>
              </w:rPr>
              <w:t xml:space="preserve"> </w:t>
            </w:r>
            <w:r w:rsidRPr="00AA3491">
              <w:rPr>
                <w:bCs/>
                <w:color w:val="000000" w:themeColor="text1"/>
              </w:rPr>
              <w:t xml:space="preserve">con conductividad menor a 600 </w:t>
            </w:r>
            <w:r w:rsidR="00F715F6" w:rsidRPr="00AA3491">
              <w:rPr>
                <w:bCs/>
                <w:color w:val="000000" w:themeColor="text1"/>
              </w:rPr>
              <w:t>u</w:t>
            </w:r>
            <w:r w:rsidR="00F715F6">
              <w:rPr>
                <w:bCs/>
                <w:color w:val="000000" w:themeColor="text1"/>
              </w:rPr>
              <w:t>S</w:t>
            </w:r>
            <w:r w:rsidRPr="00AA3491">
              <w:rPr>
                <w:bCs/>
                <w:color w:val="000000" w:themeColor="text1"/>
              </w:rPr>
              <w:t>/cm, con conductividad superior se activa alarma ante la cual el operador manualmente realiza cierre de válvulas para que estas aguas vayan a la planta de tratamiento.</w:t>
            </w:r>
          </w:p>
          <w:p w14:paraId="2EF767C8" w14:textId="16308E1E" w:rsidR="00677C88" w:rsidRPr="00677C88" w:rsidRDefault="00E8452B" w:rsidP="00677C88">
            <w:pPr>
              <w:pStyle w:val="Prrafodelista"/>
              <w:numPr>
                <w:ilvl w:val="0"/>
                <w:numId w:val="31"/>
              </w:numPr>
              <w:ind w:left="284" w:hanging="284"/>
              <w:rPr>
                <w:bCs/>
                <w:color w:val="000000" w:themeColor="text1"/>
              </w:rPr>
            </w:pPr>
            <w:r w:rsidRPr="00677C88">
              <w:rPr>
                <w:bCs/>
                <w:color w:val="000000" w:themeColor="text1"/>
              </w:rPr>
              <w:t>Mediante</w:t>
            </w:r>
            <w:r w:rsidR="00677C88" w:rsidRPr="00677C88">
              <w:rPr>
                <w:bCs/>
                <w:color w:val="000000" w:themeColor="text1"/>
              </w:rPr>
              <w:t xml:space="preserve"> ORD MZS SMA N° 142, de 13/02/2014, se practica un requerimiento de información a CELCO, solicitando</w:t>
            </w:r>
            <w:r w:rsidR="00677C88">
              <w:rPr>
                <w:bCs/>
                <w:color w:val="000000" w:themeColor="text1"/>
              </w:rPr>
              <w:t>, entre otros antecedentes (</w:t>
            </w:r>
            <w:r w:rsidR="00677C88" w:rsidRPr="00677C88">
              <w:rPr>
                <w:bCs/>
                <w:color w:val="000000" w:themeColor="text1"/>
              </w:rPr>
              <w:t>Ver Anexo 7):</w:t>
            </w:r>
            <w:r w:rsidR="00677C88">
              <w:rPr>
                <w:bCs/>
                <w:color w:val="000000" w:themeColor="text1"/>
              </w:rPr>
              <w:t xml:space="preserve"> </w:t>
            </w:r>
            <w:r w:rsidR="00677C88" w:rsidRPr="00677C88">
              <w:rPr>
                <w:bCs/>
                <w:color w:val="000000" w:themeColor="text1"/>
                <w:lang w:val="es-ES"/>
              </w:rPr>
              <w:t>Copia del Libro de Registro de Eventos periodo enero de 2014, establecido en el considerando 8.1.2.4 de la Resolución Exenta N° 594/2005, que fija texto refundido de la Resolución Exenta N° 279/98, referente al funcionamiento del sistema de tratamiento de aguas lluvias (equipo Trommel), captadas en la cancha de madera.</w:t>
            </w:r>
          </w:p>
          <w:p w14:paraId="04A2E464" w14:textId="021B0596" w:rsidR="00112AE5" w:rsidRPr="00677C88" w:rsidRDefault="00677C88" w:rsidP="009A349F">
            <w:pPr>
              <w:numPr>
                <w:ilvl w:val="0"/>
                <w:numId w:val="31"/>
              </w:numPr>
              <w:ind w:left="284" w:hanging="284"/>
              <w:rPr>
                <w:bCs/>
                <w:color w:val="000000" w:themeColor="text1"/>
              </w:rPr>
            </w:pPr>
            <w:r w:rsidRPr="00677C88">
              <w:rPr>
                <w:bCs/>
                <w:color w:val="000000" w:themeColor="text1"/>
              </w:rPr>
              <w:t>Con fecha 25/02/2014, mediante carta GPV 021/2014 de CELCO, la empresa da respuesta al requerimiento de información practicado en ORD MZS SMA N° 142, de 13/02/2014 (Ver Anexo 9). Del examen de información practicado a las copias del libr</w:t>
            </w:r>
            <w:r w:rsidR="00A07C8F">
              <w:rPr>
                <w:bCs/>
                <w:color w:val="000000" w:themeColor="text1"/>
              </w:rPr>
              <w:t>o</w:t>
            </w:r>
            <w:r w:rsidRPr="00677C88">
              <w:rPr>
                <w:bCs/>
                <w:color w:val="000000" w:themeColor="text1"/>
              </w:rPr>
              <w:t xml:space="preserve"> de eventos del equipo Trommel, así como lo señalado en el acta de inspección del 22/01/2014, se </w:t>
            </w:r>
            <w:r w:rsidR="00EE5B19">
              <w:rPr>
                <w:bCs/>
                <w:color w:val="000000" w:themeColor="text1"/>
              </w:rPr>
              <w:t>reconoce</w:t>
            </w:r>
            <w:r w:rsidRPr="00677C88">
              <w:rPr>
                <w:bCs/>
                <w:color w:val="000000" w:themeColor="text1"/>
              </w:rPr>
              <w:t xml:space="preserve"> que no se han producido descargas de aguas lluvias hacía el río Cruces durante enero 2014</w:t>
            </w:r>
            <w:r w:rsidR="00EE5B19">
              <w:rPr>
                <w:bCs/>
                <w:color w:val="000000" w:themeColor="text1"/>
              </w:rPr>
              <w:t>.</w:t>
            </w:r>
          </w:p>
          <w:p w14:paraId="5B2E86B8" w14:textId="77777777" w:rsidR="00112AE5" w:rsidRPr="004C0153" w:rsidRDefault="00112AE5" w:rsidP="00112AE5">
            <w:pPr>
              <w:jc w:val="left"/>
              <w:rPr>
                <w:bCs/>
                <w:color w:val="000000" w:themeColor="text1"/>
              </w:rPr>
            </w:pPr>
          </w:p>
          <w:p w14:paraId="58A00F43" w14:textId="77777777" w:rsidR="00112AE5" w:rsidRPr="004C0153" w:rsidRDefault="00112AE5" w:rsidP="00112AE5">
            <w:pPr>
              <w:jc w:val="center"/>
              <w:rPr>
                <w:b/>
              </w:rPr>
            </w:pPr>
          </w:p>
        </w:tc>
      </w:tr>
    </w:tbl>
    <w:tbl>
      <w:tblPr>
        <w:tblW w:w="13849" w:type="dxa"/>
        <w:jc w:val="center"/>
        <w:tblCellMar>
          <w:left w:w="70" w:type="dxa"/>
          <w:right w:w="70" w:type="dxa"/>
        </w:tblCellMar>
        <w:tblLook w:val="04A0" w:firstRow="1" w:lastRow="0" w:firstColumn="1" w:lastColumn="0" w:noHBand="0" w:noVBand="1"/>
      </w:tblPr>
      <w:tblGrid>
        <w:gridCol w:w="6686"/>
        <w:gridCol w:w="7163"/>
      </w:tblGrid>
      <w:tr w:rsidR="00544392" w:rsidRPr="00544392" w14:paraId="663B1C69" w14:textId="77777777" w:rsidTr="00677C88">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24478161" w14:textId="42098681" w:rsidR="00544392" w:rsidRPr="00544392" w:rsidRDefault="00544392" w:rsidP="00E8452B">
            <w:pPr>
              <w:jc w:val="center"/>
              <w:rPr>
                <w:b/>
                <w:bCs/>
              </w:rPr>
            </w:pPr>
            <w:r w:rsidRPr="00544392">
              <w:rPr>
                <w:b/>
                <w:bCs/>
              </w:rPr>
              <w:lastRenderedPageBreak/>
              <w:t>Registros</w:t>
            </w:r>
          </w:p>
        </w:tc>
      </w:tr>
      <w:tr w:rsidR="00544392" w:rsidRPr="00544392" w14:paraId="00A7BCA0" w14:textId="77777777" w:rsidTr="00677C88">
        <w:trPr>
          <w:trHeight w:val="6114"/>
          <w:jc w:val="center"/>
        </w:trPr>
        <w:tc>
          <w:tcPr>
            <w:tcW w:w="5000" w:type="pct"/>
            <w:gridSpan w:val="2"/>
            <w:tcBorders>
              <w:top w:val="nil"/>
              <w:left w:val="single" w:sz="4" w:space="0" w:color="auto"/>
              <w:right w:val="single" w:sz="4" w:space="0" w:color="auto"/>
            </w:tcBorders>
            <w:shd w:val="clear" w:color="auto" w:fill="auto"/>
            <w:noWrap/>
            <w:vAlign w:val="center"/>
            <w:hideMark/>
          </w:tcPr>
          <w:p w14:paraId="04BDCE80" w14:textId="77777777" w:rsidR="00544392" w:rsidRPr="00544392" w:rsidRDefault="00544392" w:rsidP="009F1A52">
            <w:pPr>
              <w:jc w:val="center"/>
            </w:pPr>
            <w:r w:rsidRPr="00544392">
              <w:rPr>
                <w:noProof/>
                <w:lang w:eastAsia="es-CL"/>
              </w:rPr>
              <mc:AlternateContent>
                <mc:Choice Requires="wps">
                  <w:drawing>
                    <wp:anchor distT="0" distB="0" distL="114300" distR="114300" simplePos="0" relativeHeight="251672576" behindDoc="0" locked="0" layoutInCell="1" allowOverlap="1" wp14:anchorId="611FF6DA" wp14:editId="6BA4FD1F">
                      <wp:simplePos x="0" y="0"/>
                      <wp:positionH relativeFrom="column">
                        <wp:posOffset>3647440</wp:posOffset>
                      </wp:positionH>
                      <wp:positionV relativeFrom="paragraph">
                        <wp:posOffset>4060825</wp:posOffset>
                      </wp:positionV>
                      <wp:extent cx="741680" cy="320040"/>
                      <wp:effectExtent l="0" t="0" r="20320" b="22860"/>
                      <wp:wrapNone/>
                      <wp:docPr id="369" name="369 Rectángulo redondeado"/>
                      <wp:cNvGraphicFramePr/>
                      <a:graphic xmlns:a="http://schemas.openxmlformats.org/drawingml/2006/main">
                        <a:graphicData uri="http://schemas.microsoft.com/office/word/2010/wordprocessingShape">
                          <wps:wsp>
                            <wps:cNvSpPr/>
                            <wps:spPr>
                              <a:xfrm>
                                <a:off x="0" y="0"/>
                                <a:ext cx="741680" cy="320040"/>
                              </a:xfrm>
                              <a:prstGeom prst="roundRect">
                                <a:avLst/>
                              </a:prstGeom>
                              <a:noFill/>
                              <a:ln w="254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FD288" id="369 Rectángulo redondeado" o:spid="_x0000_s1026" style="position:absolute;margin-left:287.2pt;margin-top:319.75pt;width:58.4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" filled="f" strokecolor="red" strokeweight="2pt">
                      <v:stroke dashstyle="dash"/>
                    </v:roundrect>
                  </w:pict>
                </mc:Fallback>
              </mc:AlternateContent>
            </w:r>
            <w:r w:rsidRPr="00544392">
              <w:rPr>
                <w:noProof/>
                <w:lang w:eastAsia="es-CL"/>
              </w:rPr>
              <w:drawing>
                <wp:inline distT="0" distB="0" distL="0" distR="0" wp14:anchorId="23E2E139" wp14:editId="51E71A47">
                  <wp:extent cx="7073406" cy="4320000"/>
                  <wp:effectExtent l="0" t="0" r="0" b="4445"/>
                  <wp:docPr id="3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5" cstate="email">
                            <a:extLst>
                              <a:ext uri="{28A0092B-C50C-407E-A947-70E740481C1C}">
                                <a14:useLocalDpi xmlns:a14="http://schemas.microsoft.com/office/drawing/2010/main"/>
                              </a:ext>
                            </a:extLst>
                          </a:blip>
                          <a:stretch>
                            <a:fillRect/>
                          </a:stretch>
                        </pic:blipFill>
                        <pic:spPr>
                          <a:xfrm>
                            <a:off x="0" y="0"/>
                            <a:ext cx="7073406" cy="4320000"/>
                          </a:xfrm>
                          <a:prstGeom prst="rect">
                            <a:avLst/>
                          </a:prstGeom>
                        </pic:spPr>
                      </pic:pic>
                    </a:graphicData>
                  </a:graphic>
                </wp:inline>
              </w:drawing>
            </w:r>
          </w:p>
        </w:tc>
      </w:tr>
      <w:tr w:rsidR="00544392" w:rsidRPr="00544392" w14:paraId="08B89B86" w14:textId="77777777" w:rsidTr="00677C88">
        <w:trPr>
          <w:trHeight w:val="300"/>
          <w:jc w:val="center"/>
        </w:trPr>
        <w:tc>
          <w:tcPr>
            <w:tcW w:w="2414" w:type="pct"/>
            <w:tcBorders>
              <w:top w:val="single" w:sz="4" w:space="0" w:color="auto"/>
              <w:left w:val="single" w:sz="4" w:space="0" w:color="auto"/>
              <w:bottom w:val="single" w:sz="4" w:space="0" w:color="000000"/>
              <w:right w:val="single" w:sz="4" w:space="0" w:color="000000"/>
            </w:tcBorders>
            <w:noWrap/>
            <w:vAlign w:val="center"/>
            <w:hideMark/>
          </w:tcPr>
          <w:p w14:paraId="3DFBFB79" w14:textId="362F70E0" w:rsidR="00544392" w:rsidRPr="00544392" w:rsidRDefault="00544392" w:rsidP="00544392">
            <w:pPr>
              <w:rPr>
                <w:sz w:val="20"/>
                <w:szCs w:val="20"/>
              </w:rPr>
            </w:pPr>
            <w:bookmarkStart w:id="145" w:name="_Toc369464824"/>
            <w:bookmarkStart w:id="146" w:name="_Toc369477066"/>
            <w:bookmarkStart w:id="147" w:name="_Toc370218344"/>
            <w:bookmarkStart w:id="148" w:name="_Toc372815003"/>
            <w:r w:rsidRPr="00544392">
              <w:rPr>
                <w:b/>
                <w:sz w:val="20"/>
                <w:szCs w:val="20"/>
              </w:rPr>
              <w:t>Figura 8</w:t>
            </w:r>
            <w:r w:rsidRPr="00544392">
              <w:rPr>
                <w:sz w:val="20"/>
                <w:szCs w:val="20"/>
              </w:rPr>
              <w:t>: Fuente Carta GPV 040/2013 –C</w:t>
            </w:r>
            <w:bookmarkEnd w:id="145"/>
            <w:bookmarkEnd w:id="146"/>
            <w:bookmarkEnd w:id="147"/>
            <w:bookmarkEnd w:id="148"/>
            <w:r w:rsidRPr="00544392">
              <w:rPr>
                <w:iCs/>
                <w:sz w:val="20"/>
                <w:szCs w:val="20"/>
              </w:rPr>
              <w:t xml:space="preserve"> </w:t>
            </w:r>
          </w:p>
        </w:tc>
        <w:tc>
          <w:tcPr>
            <w:tcW w:w="2586" w:type="pct"/>
            <w:tcBorders>
              <w:top w:val="single" w:sz="4" w:space="0" w:color="auto"/>
              <w:left w:val="single" w:sz="4" w:space="0" w:color="auto"/>
              <w:bottom w:val="single" w:sz="4" w:space="0" w:color="000000"/>
              <w:right w:val="single" w:sz="4" w:space="0" w:color="000000"/>
            </w:tcBorders>
            <w:noWrap/>
            <w:vAlign w:val="center"/>
            <w:hideMark/>
          </w:tcPr>
          <w:p w14:paraId="06EB3764" w14:textId="65E4A9F8" w:rsidR="00544392" w:rsidRPr="00544392" w:rsidRDefault="00544392" w:rsidP="00544392">
            <w:pPr>
              <w:rPr>
                <w:sz w:val="20"/>
                <w:szCs w:val="20"/>
              </w:rPr>
            </w:pPr>
            <w:r w:rsidRPr="00544392">
              <w:rPr>
                <w:b/>
                <w:sz w:val="20"/>
                <w:szCs w:val="20"/>
              </w:rPr>
              <w:t>Fecha :</w:t>
            </w:r>
            <w:r w:rsidRPr="00544392">
              <w:rPr>
                <w:sz w:val="20"/>
                <w:szCs w:val="20"/>
              </w:rPr>
              <w:t xml:space="preserve"> 22/01/2014</w:t>
            </w:r>
          </w:p>
        </w:tc>
      </w:tr>
      <w:tr w:rsidR="00544392" w:rsidRPr="00544392" w14:paraId="16339843" w14:textId="77777777" w:rsidTr="00677C8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D330CE4" w14:textId="77777777" w:rsidR="00544392" w:rsidRPr="00544392" w:rsidRDefault="00544392" w:rsidP="00544392">
            <w:pPr>
              <w:rPr>
                <w:sz w:val="20"/>
                <w:szCs w:val="20"/>
              </w:rPr>
            </w:pPr>
            <w:r w:rsidRPr="00544392">
              <w:rPr>
                <w:b/>
                <w:sz w:val="20"/>
                <w:szCs w:val="20"/>
              </w:rPr>
              <w:t>Descripción de Medio de Prueba:</w:t>
            </w:r>
            <w:r w:rsidRPr="00544392">
              <w:rPr>
                <w:sz w:val="20"/>
                <w:szCs w:val="20"/>
              </w:rPr>
              <w:t xml:space="preserve"> </w:t>
            </w:r>
          </w:p>
          <w:p w14:paraId="1A825CEC" w14:textId="77777777" w:rsidR="00544392" w:rsidRPr="00544392" w:rsidRDefault="00544392" w:rsidP="00544392">
            <w:pPr>
              <w:rPr>
                <w:sz w:val="20"/>
                <w:szCs w:val="20"/>
              </w:rPr>
            </w:pPr>
            <w:r w:rsidRPr="00544392">
              <w:rPr>
                <w:sz w:val="20"/>
                <w:szCs w:val="20"/>
              </w:rPr>
              <w:t>La figura muestra la configuración del sistema de tratamiento de aguas lluvias. La figura representa fielmente lo constatado en terreno. Se muestran las interconexiones con: la laguna de aguas lluvias del patio de maderas; el clarificador primario del sistema de tratamiento de efluentes; lagunas de derrames; y ducto de evacuación al río Cruces (ducto de 1.200 mm según consta en el acta, el cual fue medido en terreno).</w:t>
            </w:r>
          </w:p>
        </w:tc>
      </w:tr>
      <w:tr w:rsidR="00544392" w:rsidRPr="00544392" w14:paraId="42480CCD" w14:textId="77777777" w:rsidTr="00677C88">
        <w:trPr>
          <w:trHeight w:val="763"/>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5465039A" w14:textId="77777777" w:rsidR="00544392" w:rsidRPr="00544392" w:rsidRDefault="00544392" w:rsidP="00544392"/>
        </w:tc>
      </w:tr>
    </w:tbl>
    <w:p w14:paraId="7C5D6D2D" w14:textId="77777777" w:rsidR="0091458D" w:rsidRPr="004C0153" w:rsidRDefault="0091458D"/>
    <w:p w14:paraId="27324352" w14:textId="77777777" w:rsidR="0091458D" w:rsidRDefault="0091458D"/>
    <w:p w14:paraId="0BCF1C77" w14:textId="77777777" w:rsidR="00B07C2F" w:rsidRDefault="00B07C2F"/>
    <w:p w14:paraId="6C306A6F" w14:textId="77777777" w:rsidR="00E106D0" w:rsidRPr="001B2A99" w:rsidRDefault="00E106D0" w:rsidP="00E106D0">
      <w:pPr>
        <w:pStyle w:val="Ttulo2"/>
      </w:pPr>
      <w:bookmarkStart w:id="149" w:name="_Toc384636129"/>
      <w:r w:rsidRPr="00D0296B">
        <w:lastRenderedPageBreak/>
        <w:t>Intervención o Afectación de Cursos de agua.</w:t>
      </w:r>
      <w:bookmarkEnd w:id="149"/>
    </w:p>
    <w:p w14:paraId="5770AE62" w14:textId="77777777" w:rsidR="0091458D" w:rsidRPr="00E106D0" w:rsidRDefault="0091458D"/>
    <w:tbl>
      <w:tblPr>
        <w:tblStyle w:val="Tablaconcuadrcula"/>
        <w:tblW w:w="13788" w:type="dxa"/>
        <w:tblLayout w:type="fixed"/>
        <w:tblLook w:val="04A0" w:firstRow="1" w:lastRow="0" w:firstColumn="1" w:lastColumn="0" w:noHBand="0" w:noVBand="1"/>
      </w:tblPr>
      <w:tblGrid>
        <w:gridCol w:w="3830"/>
        <w:gridCol w:w="9958"/>
      </w:tblGrid>
      <w:tr w:rsidR="00E106D0" w:rsidRPr="0025129B" w14:paraId="10E3BD33" w14:textId="77777777" w:rsidTr="00E106D0">
        <w:trPr>
          <w:trHeight w:val="142"/>
        </w:trPr>
        <w:tc>
          <w:tcPr>
            <w:tcW w:w="1389" w:type="pct"/>
          </w:tcPr>
          <w:p w14:paraId="55541558" w14:textId="5DAE41D8" w:rsidR="00E106D0" w:rsidRPr="0025129B" w:rsidRDefault="00E106D0" w:rsidP="00E106D0">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4</w:t>
            </w:r>
          </w:p>
        </w:tc>
        <w:tc>
          <w:tcPr>
            <w:tcW w:w="3611" w:type="pct"/>
          </w:tcPr>
          <w:p w14:paraId="15C3BAD8" w14:textId="77777777" w:rsidR="00E106D0" w:rsidRPr="0025129B" w:rsidRDefault="00E106D0" w:rsidP="00E106D0">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4</w:t>
            </w:r>
          </w:p>
        </w:tc>
      </w:tr>
      <w:tr w:rsidR="00E106D0" w:rsidRPr="0025129B" w14:paraId="5ED95509" w14:textId="77777777" w:rsidTr="00E106D0">
        <w:trPr>
          <w:trHeight w:val="319"/>
        </w:trPr>
        <w:tc>
          <w:tcPr>
            <w:tcW w:w="5000" w:type="pct"/>
            <w:gridSpan w:val="2"/>
            <w:tcBorders>
              <w:bottom w:val="single" w:sz="4" w:space="0" w:color="auto"/>
            </w:tcBorders>
          </w:tcPr>
          <w:p w14:paraId="0BDE0102" w14:textId="77777777" w:rsidR="00E106D0" w:rsidRPr="0025129B" w:rsidRDefault="00E106D0" w:rsidP="00E106D0">
            <w:pPr>
              <w:rPr>
                <w:b/>
              </w:rPr>
            </w:pPr>
            <w:r w:rsidRPr="0025129B">
              <w:rPr>
                <w:b/>
              </w:rPr>
              <w:t xml:space="preserve">Tipo de exigencia según lo indicado en RCA: </w:t>
            </w:r>
            <w:r w:rsidRPr="006D388D">
              <w:rPr>
                <w:b/>
                <w:bCs/>
                <w:lang w:eastAsia="es-CL"/>
              </w:rPr>
              <w:t xml:space="preserve">Plan de seguimiento ambiental </w:t>
            </w:r>
          </w:p>
        </w:tc>
      </w:tr>
      <w:tr w:rsidR="00E106D0" w:rsidRPr="0025129B" w14:paraId="2DDB3E0E" w14:textId="77777777" w:rsidTr="00E106D0">
        <w:trPr>
          <w:trHeight w:val="400"/>
        </w:trPr>
        <w:tc>
          <w:tcPr>
            <w:tcW w:w="5000" w:type="pct"/>
            <w:gridSpan w:val="2"/>
            <w:tcBorders>
              <w:bottom w:val="single" w:sz="4" w:space="0" w:color="auto"/>
            </w:tcBorders>
          </w:tcPr>
          <w:p w14:paraId="52A013A8" w14:textId="77777777" w:rsidR="00E106D0" w:rsidRPr="0025129B" w:rsidRDefault="00E106D0" w:rsidP="00E106D0">
            <w:pPr>
              <w:rPr>
                <w:rFonts w:eastAsia="Times New Roman"/>
                <w:b/>
                <w:color w:val="000000"/>
                <w:lang w:eastAsia="es-CL"/>
              </w:rPr>
            </w:pPr>
            <w:r>
              <w:rPr>
                <w:rFonts w:eastAsia="Times New Roman"/>
                <w:b/>
                <w:bCs/>
                <w:color w:val="000000"/>
                <w:lang w:eastAsia="es-CL"/>
              </w:rPr>
              <w:t>Denuncia</w:t>
            </w:r>
            <w:r w:rsidRPr="0025129B">
              <w:rPr>
                <w:rFonts w:eastAsia="Times New Roman"/>
                <w:b/>
                <w:color w:val="000000"/>
                <w:lang w:eastAsia="es-CL"/>
              </w:rPr>
              <w:t xml:space="preserve">: </w:t>
            </w:r>
          </w:p>
          <w:p w14:paraId="621F089E" w14:textId="77777777" w:rsidR="00E106D0" w:rsidRDefault="00E106D0" w:rsidP="00E106D0">
            <w:pPr>
              <w:rPr>
                <w:rFonts w:eastAsia="Times New Roman"/>
                <w:b/>
                <w:bCs/>
                <w:color w:val="000000"/>
                <w:lang w:eastAsia="es-CL"/>
              </w:rPr>
            </w:pPr>
          </w:p>
          <w:p w14:paraId="5B9A8783" w14:textId="61B20077" w:rsidR="00E106D0" w:rsidRPr="00806466" w:rsidRDefault="00E106D0" w:rsidP="00E106D0">
            <w:pPr>
              <w:rPr>
                <w:rFonts w:eastAsia="Times New Roman"/>
                <w:bCs/>
                <w:i/>
                <w:color w:val="000000"/>
                <w:lang w:eastAsia="es-CL"/>
              </w:rPr>
            </w:pPr>
            <w:r w:rsidRPr="00806466">
              <w:rPr>
                <w:rFonts w:eastAsia="Times New Roman"/>
                <w:bCs/>
                <w:i/>
                <w:color w:val="000000"/>
                <w:lang w:eastAsia="es-CL"/>
              </w:rPr>
              <w:t>“El sábado 18 de enero de 2014 se tom</w:t>
            </w:r>
            <w:r w:rsidR="00A07C8F">
              <w:rPr>
                <w:rFonts w:eastAsia="Times New Roman"/>
                <w:bCs/>
                <w:i/>
                <w:color w:val="000000"/>
                <w:lang w:eastAsia="es-CL"/>
              </w:rPr>
              <w:t>ó</w:t>
            </w:r>
            <w:r w:rsidRPr="00806466">
              <w:rPr>
                <w:rFonts w:eastAsia="Times New Roman"/>
                <w:bCs/>
                <w:i/>
                <w:color w:val="000000"/>
                <w:lang w:eastAsia="es-CL"/>
              </w:rPr>
              <w:t xml:space="preserve"> conocimiento público de la aparición de una indeterminada cantidad de peces muertos en el sector Rucaco, en el río Cruces, en la comuna de san José de la Mariquina, y además de la existencia de un grupo de personas que presentaron lesiones en la piel y que fueron derivados al hospital de la misma comuna.</w:t>
            </w:r>
          </w:p>
          <w:p w14:paraId="524D9EEE" w14:textId="77777777" w:rsidR="00E106D0" w:rsidRPr="00806466" w:rsidRDefault="00E106D0" w:rsidP="00E106D0">
            <w:pPr>
              <w:rPr>
                <w:rFonts w:eastAsia="Times New Roman"/>
                <w:bCs/>
                <w:i/>
                <w:color w:val="000000"/>
                <w:lang w:eastAsia="es-CL"/>
              </w:rPr>
            </w:pPr>
          </w:p>
          <w:p w14:paraId="06D6F159" w14:textId="77777777" w:rsidR="00E106D0" w:rsidRPr="00806466" w:rsidRDefault="00E106D0" w:rsidP="00E106D0">
            <w:pPr>
              <w:rPr>
                <w:rFonts w:eastAsia="Times New Roman"/>
                <w:bCs/>
                <w:i/>
                <w:color w:val="000000"/>
                <w:lang w:eastAsia="es-CL"/>
              </w:rPr>
            </w:pPr>
            <w:r w:rsidRPr="00806466">
              <w:rPr>
                <w:rFonts w:eastAsia="Times New Roman"/>
                <w:bCs/>
                <w:i/>
                <w:color w:val="000000"/>
                <w:lang w:eastAsia="es-CL"/>
              </w:rPr>
              <w:t>El hecho causo conmoción pública en la ciudad ya que en el sector esta ubicada la zona de descarga de los RILES la Planta Valdivia de celulosa Arauco y Constitución, con RCA de 1998. Como es de conocimiento público esta empresa ya ha estado involucrada y fue condenada por un grave episodio de contaminación que afectó al santuario natural del Río Cruces el año 2004.”</w:t>
            </w:r>
          </w:p>
          <w:p w14:paraId="7EF5917C" w14:textId="77777777" w:rsidR="00E106D0" w:rsidRPr="00E24111" w:rsidRDefault="00E106D0" w:rsidP="00E106D0">
            <w:pPr>
              <w:rPr>
                <w:rFonts w:eastAsia="Times New Roman"/>
                <w:bCs/>
                <w:color w:val="000000"/>
                <w:lang w:eastAsia="es-CL"/>
              </w:rPr>
            </w:pPr>
          </w:p>
        </w:tc>
      </w:tr>
      <w:tr w:rsidR="00E106D0" w:rsidRPr="0025129B" w14:paraId="4540871E" w14:textId="77777777" w:rsidTr="00E106D0">
        <w:trPr>
          <w:trHeight w:val="337"/>
        </w:trPr>
        <w:tc>
          <w:tcPr>
            <w:tcW w:w="5000" w:type="pct"/>
            <w:gridSpan w:val="2"/>
          </w:tcPr>
          <w:p w14:paraId="4EE86A3D" w14:textId="77777777" w:rsidR="00E106D0" w:rsidRPr="0025129B" w:rsidRDefault="00E106D0" w:rsidP="00E106D0">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E106D0" w:rsidRPr="00576E74" w14:paraId="09A5D280" w14:textId="77777777" w:rsidTr="00E106D0">
        <w:trPr>
          <w:trHeight w:val="627"/>
        </w:trPr>
        <w:tc>
          <w:tcPr>
            <w:tcW w:w="5000" w:type="pct"/>
            <w:gridSpan w:val="2"/>
          </w:tcPr>
          <w:p w14:paraId="578C6563" w14:textId="31D7F4C6" w:rsidR="00E106D0" w:rsidRDefault="00E106D0" w:rsidP="00E106D0">
            <w:pPr>
              <w:rPr>
                <w:bCs/>
                <w:color w:val="000000" w:themeColor="text1"/>
                <w:u w:val="single"/>
              </w:rPr>
            </w:pPr>
          </w:p>
          <w:p w14:paraId="401A587D" w14:textId="3814AA75" w:rsidR="00E106D0" w:rsidRDefault="00E106D0" w:rsidP="00576E74">
            <w:pPr>
              <w:pStyle w:val="Prrafodelista"/>
              <w:numPr>
                <w:ilvl w:val="0"/>
                <w:numId w:val="35"/>
              </w:numPr>
              <w:ind w:left="284" w:hanging="284"/>
              <w:rPr>
                <w:bCs/>
                <w:color w:val="000000" w:themeColor="text1"/>
              </w:rPr>
            </w:pPr>
            <w:r w:rsidRPr="00E24111">
              <w:rPr>
                <w:bCs/>
                <w:color w:val="000000" w:themeColor="text1"/>
              </w:rPr>
              <w:t>Mediante ORD N° 3</w:t>
            </w:r>
            <w:r>
              <w:rPr>
                <w:bCs/>
                <w:color w:val="000000" w:themeColor="text1"/>
              </w:rPr>
              <w:t>494</w:t>
            </w:r>
            <w:r w:rsidRPr="00E24111">
              <w:rPr>
                <w:bCs/>
                <w:color w:val="000000" w:themeColor="text1"/>
              </w:rPr>
              <w:t xml:space="preserve">, del </w:t>
            </w:r>
            <w:r>
              <w:rPr>
                <w:bCs/>
                <w:color w:val="000000" w:themeColor="text1"/>
              </w:rPr>
              <w:t>14</w:t>
            </w:r>
            <w:r w:rsidRPr="00E24111">
              <w:rPr>
                <w:bCs/>
                <w:color w:val="000000" w:themeColor="text1"/>
              </w:rPr>
              <w:t>/0</w:t>
            </w:r>
            <w:r>
              <w:rPr>
                <w:bCs/>
                <w:color w:val="000000" w:themeColor="text1"/>
              </w:rPr>
              <w:t>2</w:t>
            </w:r>
            <w:r w:rsidRPr="00E24111">
              <w:rPr>
                <w:bCs/>
                <w:color w:val="000000" w:themeColor="text1"/>
              </w:rPr>
              <w:t>/2014, de</w:t>
            </w:r>
            <w:r>
              <w:rPr>
                <w:bCs/>
                <w:color w:val="000000" w:themeColor="text1"/>
              </w:rPr>
              <w:t xml:space="preserve"> SERNAPESCA</w:t>
            </w:r>
            <w:r w:rsidRPr="00E24111">
              <w:rPr>
                <w:bCs/>
                <w:color w:val="000000" w:themeColor="text1"/>
              </w:rPr>
              <w:t xml:space="preserve"> se remite</w:t>
            </w:r>
            <w:r>
              <w:rPr>
                <w:bCs/>
                <w:color w:val="000000" w:themeColor="text1"/>
              </w:rPr>
              <w:t xml:space="preserve"> el Informe de Inspección denuncia “Muerte de peces en el río </w:t>
            </w:r>
            <w:r w:rsidR="00491D25">
              <w:rPr>
                <w:bCs/>
                <w:color w:val="000000" w:themeColor="text1"/>
              </w:rPr>
              <w:t xml:space="preserve">Cruces </w:t>
            </w:r>
            <w:r w:rsidR="00491D25" w:rsidRPr="00E24111">
              <w:rPr>
                <w:bCs/>
                <w:color w:val="000000" w:themeColor="text1"/>
              </w:rPr>
              <w:t>(</w:t>
            </w:r>
            <w:r w:rsidRPr="00E24111">
              <w:rPr>
                <w:bCs/>
                <w:color w:val="000000" w:themeColor="text1"/>
              </w:rPr>
              <w:t xml:space="preserve">Ver Anexo </w:t>
            </w:r>
            <w:r>
              <w:rPr>
                <w:bCs/>
                <w:color w:val="000000" w:themeColor="text1"/>
              </w:rPr>
              <w:t>11</w:t>
            </w:r>
            <w:r w:rsidRPr="00E24111">
              <w:rPr>
                <w:bCs/>
                <w:color w:val="000000" w:themeColor="text1"/>
              </w:rPr>
              <w:t>).</w:t>
            </w:r>
            <w:r w:rsidR="00A07C8F">
              <w:rPr>
                <w:bCs/>
                <w:color w:val="000000" w:themeColor="text1"/>
              </w:rPr>
              <w:t xml:space="preserve"> </w:t>
            </w:r>
          </w:p>
          <w:p w14:paraId="6E559620" w14:textId="7F159255" w:rsidR="00576E74" w:rsidRDefault="00576E74" w:rsidP="00576E74">
            <w:pPr>
              <w:pStyle w:val="Prrafodelista"/>
              <w:numPr>
                <w:ilvl w:val="0"/>
                <w:numId w:val="35"/>
              </w:numPr>
              <w:ind w:left="284" w:hanging="284"/>
              <w:rPr>
                <w:bCs/>
                <w:color w:val="000000" w:themeColor="text1"/>
              </w:rPr>
            </w:pPr>
            <w:r w:rsidRPr="00576E74">
              <w:rPr>
                <w:bCs/>
                <w:color w:val="000000" w:themeColor="text1"/>
              </w:rPr>
              <w:t>Mediante ORD MZS SMA N° 14</w:t>
            </w:r>
            <w:r>
              <w:rPr>
                <w:bCs/>
                <w:color w:val="000000" w:themeColor="text1"/>
              </w:rPr>
              <w:t>1</w:t>
            </w:r>
            <w:r w:rsidRPr="00576E74">
              <w:rPr>
                <w:bCs/>
                <w:color w:val="000000" w:themeColor="text1"/>
              </w:rPr>
              <w:t xml:space="preserve">, de 13/02/2014, se practica un requerimiento de información a </w:t>
            </w:r>
            <w:r>
              <w:rPr>
                <w:bCs/>
                <w:color w:val="000000" w:themeColor="text1"/>
              </w:rPr>
              <w:t xml:space="preserve">la Dirección General de Aguas de la región de Los Ríos, </w:t>
            </w:r>
            <w:r w:rsidR="00914511">
              <w:rPr>
                <w:bCs/>
                <w:color w:val="000000" w:themeColor="text1"/>
              </w:rPr>
              <w:t>solicitando</w:t>
            </w:r>
            <w:r w:rsidRPr="00576E74">
              <w:rPr>
                <w:bCs/>
                <w:color w:val="000000" w:themeColor="text1"/>
              </w:rPr>
              <w:t xml:space="preserve"> </w:t>
            </w:r>
            <w:r w:rsidR="00072E44" w:rsidRPr="00072E44">
              <w:rPr>
                <w:bCs/>
                <w:color w:val="000000" w:themeColor="text1"/>
              </w:rPr>
              <w:t xml:space="preserve">los datos de Calidad de Aguas y datos fluviométricos de las estaciones de la Red Hidrometeorológica de </w:t>
            </w:r>
            <w:r w:rsidR="00914511">
              <w:rPr>
                <w:bCs/>
                <w:color w:val="000000" w:themeColor="text1"/>
              </w:rPr>
              <w:t xml:space="preserve">dicho </w:t>
            </w:r>
            <w:r w:rsidR="00072E44" w:rsidRPr="00072E44">
              <w:rPr>
                <w:bCs/>
                <w:color w:val="000000" w:themeColor="text1"/>
              </w:rPr>
              <w:t>Servicio, denominadas: Río Cruces antes de la</w:t>
            </w:r>
            <w:r w:rsidR="00491D25">
              <w:rPr>
                <w:bCs/>
                <w:color w:val="000000" w:themeColor="text1"/>
              </w:rPr>
              <w:t xml:space="preserve"> </w:t>
            </w:r>
            <w:r w:rsidR="00072E44" w:rsidRPr="00072E44">
              <w:rPr>
                <w:bCs/>
                <w:color w:val="000000" w:themeColor="text1"/>
              </w:rPr>
              <w:t>Bocatoma proyecto CELCO; y Río Cruces en sector Rucaco</w:t>
            </w:r>
            <w:r w:rsidR="00072E44">
              <w:rPr>
                <w:bCs/>
                <w:color w:val="000000" w:themeColor="text1"/>
              </w:rPr>
              <w:t xml:space="preserve"> (Ver Anexo 12).</w:t>
            </w:r>
          </w:p>
          <w:p w14:paraId="1D333BCF" w14:textId="0F0B7DD0" w:rsidR="00072E44" w:rsidRDefault="00072E44" w:rsidP="00576E74">
            <w:pPr>
              <w:pStyle w:val="Prrafodelista"/>
              <w:numPr>
                <w:ilvl w:val="0"/>
                <w:numId w:val="35"/>
              </w:numPr>
              <w:ind w:left="284" w:hanging="284"/>
              <w:rPr>
                <w:bCs/>
                <w:color w:val="000000" w:themeColor="text1"/>
              </w:rPr>
            </w:pPr>
            <w:r>
              <w:rPr>
                <w:bCs/>
                <w:color w:val="000000" w:themeColor="text1"/>
              </w:rPr>
              <w:t xml:space="preserve">La </w:t>
            </w:r>
            <w:r w:rsidRPr="00072E44">
              <w:rPr>
                <w:bCs/>
                <w:color w:val="000000" w:themeColor="text1"/>
              </w:rPr>
              <w:t>Dirección General de Aguas</w:t>
            </w:r>
            <w:r>
              <w:rPr>
                <w:bCs/>
                <w:color w:val="000000" w:themeColor="text1"/>
              </w:rPr>
              <w:t xml:space="preserve"> mediante ORD DGA N° 179, de 17/02/2014, adjunta la información solicitada (Ver Anexo 13).</w:t>
            </w:r>
            <w:r w:rsidR="00914511">
              <w:rPr>
                <w:bCs/>
                <w:color w:val="000000" w:themeColor="text1"/>
              </w:rPr>
              <w:t xml:space="preserve"> Además informa del robo de equipos en la estación </w:t>
            </w:r>
            <w:r w:rsidR="00914511" w:rsidRPr="00914511">
              <w:rPr>
                <w:bCs/>
                <w:color w:val="000000" w:themeColor="text1"/>
              </w:rPr>
              <w:t>Río Cruces en sector Rucaco</w:t>
            </w:r>
            <w:r w:rsidR="00914511">
              <w:rPr>
                <w:bCs/>
                <w:color w:val="000000" w:themeColor="text1"/>
              </w:rPr>
              <w:t xml:space="preserve"> (estación ubicada aguas abajo de la descarga de CELCO), señalando que los datos fluviométricos y de calidad de aguas se interrumpen el día 15 de enero de 2014, habilitándose el registro fluviométrico a contar del 23 de enero, no así el registro de calidad de aguas.</w:t>
            </w:r>
          </w:p>
          <w:p w14:paraId="0BF4F4C7" w14:textId="3265CB70" w:rsidR="007D3CF9" w:rsidRPr="007D3CF9" w:rsidRDefault="007D3CF9" w:rsidP="007D3CF9">
            <w:pPr>
              <w:pStyle w:val="Prrafodelista"/>
              <w:numPr>
                <w:ilvl w:val="0"/>
                <w:numId w:val="35"/>
              </w:numPr>
              <w:ind w:left="284" w:hanging="284"/>
              <w:rPr>
                <w:bCs/>
                <w:color w:val="000000" w:themeColor="text1"/>
              </w:rPr>
            </w:pPr>
            <w:r>
              <w:rPr>
                <w:bCs/>
                <w:color w:val="000000" w:themeColor="text1"/>
              </w:rPr>
              <w:t xml:space="preserve">Además, mediante </w:t>
            </w:r>
            <w:r w:rsidRPr="007D3CF9">
              <w:rPr>
                <w:bCs/>
                <w:color w:val="000000" w:themeColor="text1"/>
              </w:rPr>
              <w:t>ORD N° 313, del 31/01/2014, de la SISS, se remiten los hechos constatados durante la inspección Ambiental del 22/01/2014</w:t>
            </w:r>
            <w:r w:rsidRPr="007D3CF9">
              <w:rPr>
                <w:rFonts w:ascii="Calibri" w:eastAsia="Times New Roman" w:hAnsi="Calibri"/>
                <w:color w:val="000000"/>
                <w:sz w:val="22"/>
                <w:szCs w:val="22"/>
                <w:lang w:eastAsia="es-CL"/>
              </w:rPr>
              <w:t xml:space="preserve"> </w:t>
            </w:r>
            <w:r w:rsidRPr="00812CAA">
              <w:rPr>
                <w:rFonts w:ascii="Calibri" w:eastAsia="Times New Roman" w:hAnsi="Calibri"/>
                <w:color w:val="000000"/>
                <w:lang w:eastAsia="es-CL"/>
              </w:rPr>
              <w:t>y a</w:t>
            </w:r>
            <w:r w:rsidRPr="007D3CF9">
              <w:rPr>
                <w:bCs/>
                <w:color w:val="000000" w:themeColor="text1"/>
              </w:rPr>
              <w:t xml:space="preserve"> solicitud de los organismos fiscalizadores</w:t>
            </w:r>
            <w:r>
              <w:rPr>
                <w:bCs/>
                <w:color w:val="000000" w:themeColor="text1"/>
              </w:rPr>
              <w:t>,</w:t>
            </w:r>
            <w:r w:rsidRPr="007D3CF9">
              <w:rPr>
                <w:bCs/>
                <w:color w:val="000000" w:themeColor="text1"/>
              </w:rPr>
              <w:t xml:space="preserve"> la empresa entrega</w:t>
            </w:r>
            <w:r>
              <w:rPr>
                <w:bCs/>
                <w:color w:val="000000" w:themeColor="text1"/>
              </w:rPr>
              <w:t xml:space="preserve">, entre otros, </w:t>
            </w:r>
            <w:r w:rsidRPr="007D3CF9">
              <w:rPr>
                <w:bCs/>
                <w:color w:val="000000" w:themeColor="text1"/>
              </w:rPr>
              <w:t>la siguiente información (Ver Anexo 3)</w:t>
            </w:r>
            <w:r>
              <w:rPr>
                <w:bCs/>
                <w:color w:val="000000" w:themeColor="text1"/>
              </w:rPr>
              <w:t>:</w:t>
            </w:r>
            <w:r w:rsidRPr="007D3CF9">
              <w:rPr>
                <w:bCs/>
                <w:color w:val="000000" w:themeColor="text1"/>
              </w:rPr>
              <w:t xml:space="preserve"> </w:t>
            </w:r>
          </w:p>
          <w:p w14:paraId="4F5F3C0D" w14:textId="09D03D4E" w:rsidR="007D3CF9" w:rsidRPr="007D3CF9" w:rsidRDefault="007D3CF9" w:rsidP="007D3CF9">
            <w:pPr>
              <w:pStyle w:val="Prrafodelista"/>
              <w:numPr>
                <w:ilvl w:val="0"/>
                <w:numId w:val="21"/>
              </w:numPr>
              <w:rPr>
                <w:bCs/>
                <w:color w:val="000000" w:themeColor="text1"/>
              </w:rPr>
            </w:pPr>
            <w:r w:rsidRPr="007D3CF9">
              <w:rPr>
                <w:bCs/>
                <w:color w:val="000000" w:themeColor="text1"/>
              </w:rPr>
              <w:t>Detalle de muestreos realizados una vez conocida la denuncia (sábado 18.01.2014)</w:t>
            </w:r>
          </w:p>
          <w:p w14:paraId="138F9CB0" w14:textId="0465AEB5" w:rsidR="007D3CF9" w:rsidRPr="007D3CF9" w:rsidRDefault="007D3CF9" w:rsidP="007D3CF9">
            <w:pPr>
              <w:pStyle w:val="Prrafodelista"/>
              <w:numPr>
                <w:ilvl w:val="0"/>
                <w:numId w:val="21"/>
              </w:numPr>
              <w:rPr>
                <w:bCs/>
                <w:color w:val="000000" w:themeColor="text1"/>
              </w:rPr>
            </w:pPr>
            <w:r w:rsidRPr="007D3CF9">
              <w:rPr>
                <w:bCs/>
                <w:color w:val="000000" w:themeColor="text1"/>
              </w:rPr>
              <w:t>Datos obtenidos de estación de monitoreo de la DGA, son dos estaciones una aguas arriba y otra aguas abajo.</w:t>
            </w:r>
          </w:p>
          <w:p w14:paraId="2580118F" w14:textId="183AD403" w:rsidR="007D3CF9" w:rsidRPr="007D3CF9" w:rsidRDefault="007D3CF9" w:rsidP="007D3CF9">
            <w:pPr>
              <w:pStyle w:val="Prrafodelista"/>
              <w:numPr>
                <w:ilvl w:val="0"/>
                <w:numId w:val="21"/>
              </w:numPr>
              <w:rPr>
                <w:bCs/>
                <w:color w:val="000000" w:themeColor="text1"/>
              </w:rPr>
            </w:pPr>
            <w:r w:rsidRPr="007D3CF9">
              <w:rPr>
                <w:bCs/>
                <w:color w:val="000000" w:themeColor="text1"/>
              </w:rPr>
              <w:t>Resultados muestreos propi</w:t>
            </w:r>
            <w:r>
              <w:rPr>
                <w:bCs/>
                <w:color w:val="000000" w:themeColor="text1"/>
              </w:rPr>
              <w:t>o</w:t>
            </w:r>
            <w:r w:rsidRPr="007D3CF9">
              <w:rPr>
                <w:bCs/>
                <w:color w:val="000000" w:themeColor="text1"/>
              </w:rPr>
              <w:t xml:space="preserve">s realizados en </w:t>
            </w:r>
            <w:r w:rsidR="00CF5428" w:rsidRPr="007D3CF9">
              <w:rPr>
                <w:bCs/>
                <w:color w:val="000000" w:themeColor="text1"/>
              </w:rPr>
              <w:t>R</w:t>
            </w:r>
            <w:r w:rsidR="00CF5428">
              <w:rPr>
                <w:bCs/>
                <w:color w:val="000000" w:themeColor="text1"/>
              </w:rPr>
              <w:t>ío</w:t>
            </w:r>
            <w:r w:rsidR="00CF5428" w:rsidRPr="007D3CF9">
              <w:rPr>
                <w:bCs/>
                <w:color w:val="000000" w:themeColor="text1"/>
              </w:rPr>
              <w:t xml:space="preserve"> </w:t>
            </w:r>
            <w:r w:rsidRPr="007D3CF9">
              <w:rPr>
                <w:bCs/>
                <w:color w:val="000000" w:themeColor="text1"/>
              </w:rPr>
              <w:t>Cruces.</w:t>
            </w:r>
          </w:p>
          <w:p w14:paraId="7B048B17" w14:textId="0C69D43B" w:rsidR="007D3CF9" w:rsidRPr="007D3CF9" w:rsidRDefault="007D3CF9" w:rsidP="007D3CF9">
            <w:pPr>
              <w:pStyle w:val="Prrafodelista"/>
              <w:numPr>
                <w:ilvl w:val="0"/>
                <w:numId w:val="21"/>
              </w:numPr>
              <w:rPr>
                <w:bCs/>
                <w:color w:val="000000" w:themeColor="text1"/>
              </w:rPr>
            </w:pPr>
            <w:r w:rsidRPr="007D3CF9">
              <w:rPr>
                <w:bCs/>
                <w:color w:val="000000" w:themeColor="text1"/>
              </w:rPr>
              <w:t>Mediciones de caudal realizados por EULA.</w:t>
            </w:r>
          </w:p>
          <w:p w14:paraId="4DC17EDD" w14:textId="04C8BF2F" w:rsidR="00E106D0" w:rsidRDefault="00E106D0" w:rsidP="00576E74">
            <w:pPr>
              <w:pStyle w:val="Prrafodelista"/>
              <w:numPr>
                <w:ilvl w:val="0"/>
                <w:numId w:val="35"/>
              </w:numPr>
              <w:ind w:left="284" w:hanging="284"/>
              <w:rPr>
                <w:bCs/>
                <w:color w:val="000000" w:themeColor="text1"/>
              </w:rPr>
            </w:pPr>
            <w:r>
              <w:rPr>
                <w:bCs/>
                <w:color w:val="000000" w:themeColor="text1"/>
              </w:rPr>
              <w:t>Junto con lo anterior, se cu</w:t>
            </w:r>
            <w:r w:rsidR="00A07C8F">
              <w:rPr>
                <w:bCs/>
                <w:color w:val="000000" w:themeColor="text1"/>
              </w:rPr>
              <w:t>e</w:t>
            </w:r>
            <w:r>
              <w:rPr>
                <w:bCs/>
                <w:color w:val="000000" w:themeColor="text1"/>
              </w:rPr>
              <w:t>nta con el Informe “Determinación de las plumas de Rodamina, color verdadero y temperatura con caudal bajo en el río cruces planta Valdivia”, Folio N° 05781 del expediente de seguimiento ambiental del p</w:t>
            </w:r>
            <w:r w:rsidR="00072E44">
              <w:rPr>
                <w:bCs/>
                <w:color w:val="000000" w:themeColor="text1"/>
              </w:rPr>
              <w:t>royecto CELCO Valdivia (Anexo 14</w:t>
            </w:r>
            <w:r>
              <w:rPr>
                <w:bCs/>
                <w:color w:val="000000" w:themeColor="text1"/>
              </w:rPr>
              <w:t>).</w:t>
            </w:r>
          </w:p>
          <w:p w14:paraId="132CBAC1" w14:textId="726FE13D" w:rsidR="00E106D0" w:rsidRDefault="00E106D0" w:rsidP="00576E74">
            <w:pPr>
              <w:pStyle w:val="Prrafodelista"/>
              <w:numPr>
                <w:ilvl w:val="0"/>
                <w:numId w:val="35"/>
              </w:numPr>
              <w:ind w:left="284" w:hanging="284"/>
              <w:rPr>
                <w:bCs/>
                <w:color w:val="000000" w:themeColor="text1"/>
                <w:lang w:val="en-US"/>
              </w:rPr>
            </w:pPr>
            <w:r w:rsidRPr="0091458D">
              <w:rPr>
                <w:bCs/>
                <w:color w:val="000000" w:themeColor="text1"/>
                <w:lang w:val="en-US"/>
              </w:rPr>
              <w:t xml:space="preserve">Además, </w:t>
            </w:r>
            <w:r w:rsidR="00072E44">
              <w:rPr>
                <w:bCs/>
                <w:color w:val="000000" w:themeColor="text1"/>
                <w:lang w:val="en-US"/>
              </w:rPr>
              <w:t>se considera lo señalado en el</w:t>
            </w:r>
            <w:r w:rsidR="00576E74">
              <w:rPr>
                <w:bCs/>
                <w:color w:val="000000" w:themeColor="text1"/>
                <w:lang w:val="en-US"/>
              </w:rPr>
              <w:t xml:space="preserve"> paper</w:t>
            </w:r>
            <w:r w:rsidRPr="0091458D">
              <w:rPr>
                <w:bCs/>
                <w:color w:val="000000" w:themeColor="text1"/>
                <w:lang w:val="en-US"/>
              </w:rPr>
              <w:t xml:space="preserve"> “Combined effects of temperature and high pH on mortality and stress response of rainbow trout after stocking”. </w:t>
            </w:r>
            <w:r>
              <w:rPr>
                <w:bCs/>
                <w:color w:val="000000" w:themeColor="text1"/>
                <w:lang w:val="en-US"/>
              </w:rPr>
              <w:t xml:space="preserve">Wagner </w:t>
            </w:r>
            <w:r>
              <w:rPr>
                <w:bCs/>
                <w:i/>
                <w:color w:val="000000" w:themeColor="text1"/>
                <w:lang w:val="en-US"/>
              </w:rPr>
              <w:t xml:space="preserve">Et al. </w:t>
            </w:r>
            <w:r>
              <w:rPr>
                <w:bCs/>
                <w:color w:val="000000" w:themeColor="text1"/>
                <w:lang w:val="en-US"/>
              </w:rPr>
              <w:t>1997. (Ver anexo 1</w:t>
            </w:r>
            <w:r w:rsidR="00072E44">
              <w:rPr>
                <w:bCs/>
                <w:color w:val="000000" w:themeColor="text1"/>
                <w:lang w:val="en-US"/>
              </w:rPr>
              <w:t>5</w:t>
            </w:r>
            <w:r>
              <w:rPr>
                <w:bCs/>
                <w:color w:val="000000" w:themeColor="text1"/>
                <w:lang w:val="en-US"/>
              </w:rPr>
              <w:t>)</w:t>
            </w:r>
            <w:r w:rsidR="00576E74">
              <w:rPr>
                <w:bCs/>
                <w:color w:val="000000" w:themeColor="text1"/>
                <w:lang w:val="en-US"/>
              </w:rPr>
              <w:t>.</w:t>
            </w:r>
          </w:p>
          <w:p w14:paraId="5438507C" w14:textId="45EBC452" w:rsidR="007D3CF9" w:rsidRDefault="007D3CF9" w:rsidP="00576E74">
            <w:pPr>
              <w:pStyle w:val="Prrafodelista"/>
              <w:numPr>
                <w:ilvl w:val="0"/>
                <w:numId w:val="35"/>
              </w:numPr>
              <w:ind w:left="284" w:hanging="284"/>
              <w:rPr>
                <w:bCs/>
                <w:color w:val="000000" w:themeColor="text1"/>
              </w:rPr>
            </w:pPr>
            <w:r w:rsidRPr="007D3CF9">
              <w:rPr>
                <w:bCs/>
                <w:color w:val="000000" w:themeColor="text1"/>
              </w:rPr>
              <w:t>Del examen de información practicado a los documentos señalados, se puede concluir lo siguiente:</w:t>
            </w:r>
          </w:p>
          <w:p w14:paraId="2A42D74C" w14:textId="7A409A7D" w:rsidR="00812CAA" w:rsidRDefault="00812CAA" w:rsidP="00812CAA">
            <w:pPr>
              <w:pStyle w:val="Prrafodelista"/>
              <w:numPr>
                <w:ilvl w:val="0"/>
                <w:numId w:val="21"/>
              </w:numPr>
              <w:rPr>
                <w:bCs/>
                <w:color w:val="000000" w:themeColor="text1"/>
              </w:rPr>
            </w:pPr>
            <w:r>
              <w:rPr>
                <w:bCs/>
                <w:color w:val="000000" w:themeColor="text1"/>
              </w:rPr>
              <w:t xml:space="preserve">Las condiciones naturales del río durante los días previos al hecho denunciado </w:t>
            </w:r>
            <w:r w:rsidR="00C45A11">
              <w:rPr>
                <w:bCs/>
                <w:color w:val="000000" w:themeColor="text1"/>
              </w:rPr>
              <w:t>el 18/01/2014, se muestran en la F</w:t>
            </w:r>
            <w:r>
              <w:rPr>
                <w:bCs/>
                <w:color w:val="000000" w:themeColor="text1"/>
              </w:rPr>
              <w:t>igura 9. Lo anterior basado en la información reportada por la DGA (Anexo 13), así como el análisis de los datos aportados por el titular al momento de la inspección (Anexo 3)</w:t>
            </w:r>
            <w:r w:rsidR="00095BF7">
              <w:rPr>
                <w:bCs/>
                <w:color w:val="000000" w:themeColor="text1"/>
              </w:rPr>
              <w:t xml:space="preserve"> y datos hidrometeorológicos extraídos desde la página </w:t>
            </w:r>
            <w:hyperlink r:id="rId26" w:history="1">
              <w:r w:rsidR="00AF6B76" w:rsidRPr="00131952">
                <w:rPr>
                  <w:rStyle w:val="Hipervnculo"/>
                  <w:bCs/>
                </w:rPr>
                <w:t>www.dga.cl</w:t>
              </w:r>
            </w:hyperlink>
            <w:r>
              <w:rPr>
                <w:bCs/>
                <w:color w:val="000000" w:themeColor="text1"/>
              </w:rPr>
              <w:t>.</w:t>
            </w:r>
          </w:p>
          <w:p w14:paraId="4CFEA72A" w14:textId="23E43090" w:rsidR="00770E02" w:rsidRDefault="003E6FF7" w:rsidP="00812CAA">
            <w:pPr>
              <w:pStyle w:val="Prrafodelista"/>
              <w:numPr>
                <w:ilvl w:val="0"/>
                <w:numId w:val="21"/>
              </w:numPr>
              <w:rPr>
                <w:bCs/>
                <w:color w:val="000000" w:themeColor="text1"/>
              </w:rPr>
            </w:pPr>
            <w:r>
              <w:rPr>
                <w:bCs/>
                <w:color w:val="000000" w:themeColor="text1"/>
              </w:rPr>
              <w:lastRenderedPageBreak/>
              <w:t>En la T</w:t>
            </w:r>
            <w:r w:rsidR="00770E02">
              <w:rPr>
                <w:bCs/>
                <w:color w:val="000000" w:themeColor="text1"/>
              </w:rPr>
              <w:t xml:space="preserve">abla 8 se muestra un resumen de los principales hitos referentes a la calidad de aguas del río cruces en base a datos de la DGA. </w:t>
            </w:r>
          </w:p>
          <w:p w14:paraId="243E4349" w14:textId="0427C401" w:rsidR="00C45A11" w:rsidRPr="00C45A11" w:rsidRDefault="00C45A11" w:rsidP="00C45A11">
            <w:pPr>
              <w:pStyle w:val="Prrafodelista"/>
              <w:numPr>
                <w:ilvl w:val="0"/>
                <w:numId w:val="21"/>
              </w:numPr>
              <w:rPr>
                <w:bCs/>
                <w:color w:val="000000" w:themeColor="text1"/>
              </w:rPr>
            </w:pPr>
            <w:r>
              <w:rPr>
                <w:bCs/>
                <w:color w:val="000000" w:themeColor="text1"/>
              </w:rPr>
              <w:t>Además, t</w:t>
            </w:r>
            <w:r w:rsidRPr="00C45A11">
              <w:rPr>
                <w:bCs/>
                <w:color w:val="000000" w:themeColor="text1"/>
              </w:rPr>
              <w:t>al como se muestra en la Tabla 1, los parámetros pH, Conductividad, temperatura y caudal, todos medidos en forma continua en el efluente de CELCO, no superan los límites máximos permitidos para el período de enero de 2014.</w:t>
            </w:r>
          </w:p>
          <w:p w14:paraId="13253F4E" w14:textId="03327AD0" w:rsidR="009217F9" w:rsidRPr="009217F9" w:rsidRDefault="00C45A11" w:rsidP="009217F9">
            <w:pPr>
              <w:pStyle w:val="Prrafodelista"/>
              <w:numPr>
                <w:ilvl w:val="0"/>
                <w:numId w:val="21"/>
              </w:numPr>
              <w:rPr>
                <w:bCs/>
                <w:color w:val="000000" w:themeColor="text1"/>
              </w:rPr>
            </w:pPr>
            <w:r w:rsidRPr="00C45A11">
              <w:rPr>
                <w:bCs/>
                <w:color w:val="000000" w:themeColor="text1"/>
              </w:rPr>
              <w:t xml:space="preserve">No obstante lo anterior, los gráficos de la Figura 9 muestran la influencia del afluente final de CELCO sobre la calidad de aguas del río </w:t>
            </w:r>
            <w:r>
              <w:rPr>
                <w:bCs/>
                <w:color w:val="000000" w:themeColor="text1"/>
              </w:rPr>
              <w:t>C</w:t>
            </w:r>
            <w:r w:rsidRPr="00C45A11">
              <w:rPr>
                <w:bCs/>
                <w:color w:val="000000" w:themeColor="text1"/>
              </w:rPr>
              <w:t>ruces, evidenciándose diferencias registradas entre las estaciones de calidad de aguas de la DGA denominadas: Río Cruces ante bocatoma CELCO y Río Cruces sector Rucaco. Entre ambas estaciones, no existen aportes hidrológicos significativos, y solo existe un aporte externo intermedio correspondiente al efluente de CELCO (Ver Figura 1</w:t>
            </w:r>
            <w:r w:rsidR="00D43A81">
              <w:rPr>
                <w:bCs/>
                <w:color w:val="000000" w:themeColor="text1"/>
              </w:rPr>
              <w:t>0</w:t>
            </w:r>
            <w:r w:rsidRPr="00C45A11">
              <w:rPr>
                <w:bCs/>
                <w:color w:val="000000" w:themeColor="text1"/>
              </w:rPr>
              <w:t>).</w:t>
            </w:r>
            <w:r w:rsidR="00296926">
              <w:rPr>
                <w:bCs/>
                <w:color w:val="000000" w:themeColor="text1"/>
              </w:rPr>
              <w:t xml:space="preserve"> </w:t>
            </w:r>
          </w:p>
          <w:p w14:paraId="00C198D9" w14:textId="04971CFA" w:rsidR="00AF6B76" w:rsidRPr="00975F7A" w:rsidRDefault="00770E02" w:rsidP="00975F7A">
            <w:pPr>
              <w:pStyle w:val="Prrafodelista"/>
              <w:numPr>
                <w:ilvl w:val="0"/>
                <w:numId w:val="21"/>
              </w:numPr>
              <w:rPr>
                <w:bCs/>
                <w:color w:val="000000" w:themeColor="text1"/>
              </w:rPr>
            </w:pPr>
            <w:r w:rsidRPr="00975F7A">
              <w:rPr>
                <w:bCs/>
                <w:color w:val="000000" w:themeColor="text1"/>
                <w:lang w:val="en-US"/>
              </w:rPr>
              <w:t xml:space="preserve">De acuerdo a </w:t>
            </w:r>
            <w:r w:rsidR="003E6FF7" w:rsidRPr="00975F7A">
              <w:rPr>
                <w:bCs/>
                <w:color w:val="000000" w:themeColor="text1"/>
                <w:lang w:val="en-US"/>
              </w:rPr>
              <w:t xml:space="preserve">la </w:t>
            </w:r>
            <w:r w:rsidRPr="00975F7A">
              <w:rPr>
                <w:bCs/>
                <w:color w:val="000000" w:themeColor="text1"/>
                <w:lang w:val="en-US"/>
              </w:rPr>
              <w:t xml:space="preserve">información científica publicada en American Fisheries Society, </w:t>
            </w:r>
            <w:r w:rsidR="003E6FF7" w:rsidRPr="00975F7A">
              <w:rPr>
                <w:bCs/>
                <w:color w:val="000000" w:themeColor="text1"/>
                <w:lang w:val="en-US"/>
              </w:rPr>
              <w:t xml:space="preserve">específicamente el paper </w:t>
            </w:r>
            <w:r w:rsidR="00975F7A" w:rsidRPr="00975F7A">
              <w:rPr>
                <w:bCs/>
                <w:color w:val="000000" w:themeColor="text1"/>
                <w:lang w:val="en-US"/>
              </w:rPr>
              <w:t xml:space="preserve">de Wagner E., Bosakowske T., Intelmann S. 1997, “Combined Effects of Temperature and High pH on Mortality and the Stress Response of Rainbow Trout after Stocking”. </w:t>
            </w:r>
            <w:r w:rsidR="00975F7A" w:rsidRPr="00975F7A">
              <w:rPr>
                <w:bCs/>
                <w:color w:val="000000" w:themeColor="text1"/>
              </w:rPr>
              <w:t>Transactions of the American Fisheries Society 126:985–998.</w:t>
            </w:r>
            <w:r w:rsidR="00975F7A">
              <w:rPr>
                <w:bCs/>
                <w:color w:val="000000" w:themeColor="text1"/>
              </w:rPr>
              <w:t xml:space="preserve"> </w:t>
            </w:r>
            <w:r w:rsidRPr="00975F7A">
              <w:rPr>
                <w:bCs/>
                <w:color w:val="000000" w:themeColor="text1"/>
              </w:rPr>
              <w:t>(Ver anexo 15); existe un incremento significativo</w:t>
            </w:r>
            <w:r w:rsidR="003E6FF7" w:rsidRPr="00975F7A">
              <w:rPr>
                <w:bCs/>
                <w:color w:val="000000" w:themeColor="text1"/>
              </w:rPr>
              <w:t xml:space="preserve"> de muerte de peces </w:t>
            </w:r>
            <w:r w:rsidRPr="00975F7A">
              <w:rPr>
                <w:bCs/>
                <w:color w:val="000000" w:themeColor="text1"/>
              </w:rPr>
              <w:t xml:space="preserve">cuando se presenta una combinación de niveles altos de pH y temperatura (niveles altos de pH por sobre 9, y temperatura por sobre 19,9 °C). </w:t>
            </w:r>
            <w:r w:rsidR="003E6FF7" w:rsidRPr="00975F7A">
              <w:rPr>
                <w:bCs/>
                <w:color w:val="000000" w:themeColor="text1"/>
              </w:rPr>
              <w:t xml:space="preserve">El estudio se realizó con Oncorhynchus mykiss, la misma especie que presentó la mayor cantidad de especies muertas en el </w:t>
            </w:r>
            <w:r w:rsidR="00296926">
              <w:rPr>
                <w:bCs/>
                <w:color w:val="000000" w:themeColor="text1"/>
              </w:rPr>
              <w:t>r</w:t>
            </w:r>
            <w:r w:rsidR="00296926" w:rsidRPr="00975F7A">
              <w:rPr>
                <w:bCs/>
                <w:color w:val="000000" w:themeColor="text1"/>
              </w:rPr>
              <w:t xml:space="preserve">ío </w:t>
            </w:r>
            <w:r w:rsidR="003E6FF7" w:rsidRPr="00975F7A">
              <w:rPr>
                <w:bCs/>
                <w:color w:val="000000" w:themeColor="text1"/>
              </w:rPr>
              <w:t>Cruces.</w:t>
            </w:r>
          </w:p>
          <w:p w14:paraId="2D45332A" w14:textId="1E9AB554" w:rsidR="009217F9" w:rsidRDefault="009217F9" w:rsidP="00BC6CD0">
            <w:pPr>
              <w:pStyle w:val="Prrafodelista"/>
              <w:numPr>
                <w:ilvl w:val="0"/>
                <w:numId w:val="21"/>
              </w:numPr>
              <w:rPr>
                <w:bCs/>
                <w:color w:val="000000" w:themeColor="text1"/>
              </w:rPr>
            </w:pPr>
            <w:r>
              <w:rPr>
                <w:bCs/>
                <w:color w:val="000000" w:themeColor="text1"/>
              </w:rPr>
              <w:t xml:space="preserve">La calidad natural del río Cruces, registrada en las estaciones DGA, muestra que </w:t>
            </w:r>
            <w:r w:rsidRPr="009217F9">
              <w:rPr>
                <w:bCs/>
                <w:color w:val="000000" w:themeColor="text1"/>
              </w:rPr>
              <w:t xml:space="preserve">el pH </w:t>
            </w:r>
            <w:r>
              <w:rPr>
                <w:bCs/>
                <w:color w:val="000000" w:themeColor="text1"/>
              </w:rPr>
              <w:t xml:space="preserve">solo supera el valor 9 en la estación DGA Rucaco, aguas </w:t>
            </w:r>
            <w:r w:rsidR="00C0632B">
              <w:rPr>
                <w:bCs/>
                <w:color w:val="000000" w:themeColor="text1"/>
              </w:rPr>
              <w:t>a</w:t>
            </w:r>
            <w:r>
              <w:rPr>
                <w:bCs/>
                <w:color w:val="000000" w:themeColor="text1"/>
              </w:rPr>
              <w:t xml:space="preserve">bajo de la descarga del efluente de CELCO. Todos los registros de calidad natural de la estación DGA Ante Bocatoma CELCO, no superan el valor de 9 para el pH. </w:t>
            </w:r>
            <w:r w:rsidR="00C0632B">
              <w:rPr>
                <w:bCs/>
                <w:color w:val="000000" w:themeColor="text1"/>
              </w:rPr>
              <w:t xml:space="preserve">Para el caso de la Temperatura, la Tabla 8 muestra el valor máximo registrado en </w:t>
            </w:r>
            <w:r w:rsidR="00C0632B" w:rsidRPr="00C0632B">
              <w:rPr>
                <w:bCs/>
                <w:color w:val="000000" w:themeColor="text1"/>
              </w:rPr>
              <w:t>estación DGA Ante Bocatoma CELCO</w:t>
            </w:r>
            <w:r w:rsidR="00C0632B">
              <w:rPr>
                <w:bCs/>
                <w:color w:val="000000" w:themeColor="text1"/>
              </w:rPr>
              <w:t>, de 23,85° C.</w:t>
            </w:r>
          </w:p>
          <w:p w14:paraId="46E68921" w14:textId="343F68A8" w:rsidR="0069292C" w:rsidRDefault="0069292C" w:rsidP="00BC6CD0">
            <w:pPr>
              <w:pStyle w:val="Prrafodelista"/>
              <w:numPr>
                <w:ilvl w:val="0"/>
                <w:numId w:val="21"/>
              </w:numPr>
              <w:rPr>
                <w:bCs/>
                <w:color w:val="000000" w:themeColor="text1"/>
              </w:rPr>
            </w:pPr>
            <w:r>
              <w:rPr>
                <w:bCs/>
                <w:color w:val="000000" w:themeColor="text1"/>
              </w:rPr>
              <w:t xml:space="preserve">SERNAPESCA reporta en su informe </w:t>
            </w:r>
            <w:r w:rsidRPr="0069292C">
              <w:rPr>
                <w:bCs/>
                <w:color w:val="000000" w:themeColor="text1"/>
              </w:rPr>
              <w:t>“Muerte de peces en el río Cruces (Ver Anexo 11</w:t>
            </w:r>
            <w:r>
              <w:rPr>
                <w:bCs/>
                <w:color w:val="000000" w:themeColor="text1"/>
              </w:rPr>
              <w:t xml:space="preserve">), </w:t>
            </w:r>
            <w:r w:rsidR="00FF78BE">
              <w:rPr>
                <w:bCs/>
                <w:color w:val="000000" w:themeColor="text1"/>
              </w:rPr>
              <w:t>basado en inspecciones realizadas los días 18, 21 y 22 de enero de 2014, sobre la muerte de un número cercano a los 2</w:t>
            </w:r>
            <w:r w:rsidR="00296926">
              <w:rPr>
                <w:bCs/>
                <w:color w:val="000000" w:themeColor="text1"/>
              </w:rPr>
              <w:t>.</w:t>
            </w:r>
            <w:r w:rsidR="00FF78BE">
              <w:rPr>
                <w:bCs/>
                <w:color w:val="000000" w:themeColor="text1"/>
              </w:rPr>
              <w:t>000 ejemplares de peces, desde el puente ferroviario hasta unos 1.500 metros río abajo.</w:t>
            </w:r>
            <w:r w:rsidR="00FF78BE" w:rsidRPr="00FF78BE">
              <w:rPr>
                <w:bCs/>
                <w:color w:val="000000" w:themeColor="text1"/>
                <w:sz w:val="22"/>
                <w:szCs w:val="22"/>
              </w:rPr>
              <w:t xml:space="preserve"> </w:t>
            </w:r>
            <w:r w:rsidR="00FF78BE">
              <w:rPr>
                <w:bCs/>
                <w:color w:val="000000" w:themeColor="text1"/>
                <w:sz w:val="22"/>
                <w:szCs w:val="22"/>
              </w:rPr>
              <w:t>(</w:t>
            </w:r>
            <w:r w:rsidR="00FF78BE" w:rsidRPr="00FF78BE">
              <w:rPr>
                <w:bCs/>
                <w:color w:val="000000" w:themeColor="text1"/>
              </w:rPr>
              <w:t>Ver Figura 11).</w:t>
            </w:r>
            <w:r w:rsidR="00FF78BE">
              <w:rPr>
                <w:bCs/>
                <w:color w:val="000000" w:themeColor="text1"/>
              </w:rPr>
              <w:t xml:space="preserve"> Además señala que en su mayoría, los </w:t>
            </w:r>
            <w:r w:rsidR="00D43A81">
              <w:rPr>
                <w:bCs/>
                <w:color w:val="000000" w:themeColor="text1"/>
              </w:rPr>
              <w:t>peces</w:t>
            </w:r>
            <w:r w:rsidR="00FF78BE">
              <w:rPr>
                <w:bCs/>
                <w:color w:val="000000" w:themeColor="text1"/>
              </w:rPr>
              <w:t xml:space="preserve"> muertos corresponden a Trucha Arcoíris</w:t>
            </w:r>
            <w:r w:rsidR="00FF78BE" w:rsidRPr="00FF78BE">
              <w:rPr>
                <w:bCs/>
                <w:color w:val="000000" w:themeColor="text1"/>
              </w:rPr>
              <w:t xml:space="preserve"> (</w:t>
            </w:r>
            <w:r w:rsidR="00FF78BE" w:rsidRPr="00FF78BE">
              <w:rPr>
                <w:bCs/>
                <w:i/>
                <w:iCs/>
                <w:color w:val="000000" w:themeColor="text1"/>
              </w:rPr>
              <w:t>Oncorhynchus mykiss</w:t>
            </w:r>
            <w:r w:rsidR="00FF78BE" w:rsidRPr="00FF78BE">
              <w:rPr>
                <w:bCs/>
                <w:color w:val="000000" w:themeColor="text1"/>
              </w:rPr>
              <w:t>) y Trucha café o fario (</w:t>
            </w:r>
            <w:r w:rsidR="00FF78BE" w:rsidRPr="00FF78BE">
              <w:rPr>
                <w:bCs/>
                <w:i/>
                <w:iCs/>
                <w:color w:val="000000" w:themeColor="text1"/>
              </w:rPr>
              <w:t>Salmo trutta</w:t>
            </w:r>
            <w:r w:rsidR="00FF78BE" w:rsidRPr="00FF78BE">
              <w:rPr>
                <w:bCs/>
                <w:color w:val="000000" w:themeColor="text1"/>
              </w:rPr>
              <w:t>) y en menor número se encontraron algunos ejemplares de Puye (</w:t>
            </w:r>
            <w:r w:rsidR="00FF78BE" w:rsidRPr="00FF78BE">
              <w:rPr>
                <w:bCs/>
                <w:i/>
                <w:iCs/>
                <w:color w:val="000000" w:themeColor="text1"/>
              </w:rPr>
              <w:t>Galaxias spp</w:t>
            </w:r>
            <w:r w:rsidR="00FF78BE" w:rsidRPr="00FF78BE">
              <w:rPr>
                <w:bCs/>
                <w:color w:val="000000" w:themeColor="text1"/>
              </w:rPr>
              <w:t>.), Bagrecito (</w:t>
            </w:r>
            <w:r w:rsidR="00FF78BE" w:rsidRPr="00FF78BE">
              <w:rPr>
                <w:bCs/>
                <w:i/>
                <w:iCs/>
                <w:color w:val="000000" w:themeColor="text1"/>
              </w:rPr>
              <w:t>Trichomycterus areolatus</w:t>
            </w:r>
            <w:r w:rsidR="00FF78BE" w:rsidRPr="00FF78BE">
              <w:rPr>
                <w:bCs/>
                <w:color w:val="000000" w:themeColor="text1"/>
              </w:rPr>
              <w:t>) y Cauque (</w:t>
            </w:r>
            <w:r w:rsidR="00FF78BE" w:rsidRPr="00FF78BE">
              <w:rPr>
                <w:bCs/>
                <w:i/>
                <w:iCs/>
                <w:color w:val="000000" w:themeColor="text1"/>
              </w:rPr>
              <w:t>Odontesthes mauleanun</w:t>
            </w:r>
            <w:r w:rsidR="00FF78BE" w:rsidRPr="00FF78BE">
              <w:rPr>
                <w:bCs/>
                <w:color w:val="000000" w:themeColor="text1"/>
              </w:rPr>
              <w:t>)</w:t>
            </w:r>
            <w:r w:rsidR="00FF78BE">
              <w:rPr>
                <w:bCs/>
                <w:color w:val="000000" w:themeColor="text1"/>
              </w:rPr>
              <w:t>.</w:t>
            </w:r>
            <w:r w:rsidR="00D43A81">
              <w:rPr>
                <w:bCs/>
                <w:color w:val="000000" w:themeColor="text1"/>
              </w:rPr>
              <w:t xml:space="preserve"> Se señala además que no se detectaron peces muertos aguas arriba del lugar de descarga del efluente de CELCO.</w:t>
            </w:r>
          </w:p>
          <w:p w14:paraId="3E4412C3" w14:textId="7F0307B6" w:rsidR="00D43A81" w:rsidRPr="00D43A81" w:rsidRDefault="00D43A81" w:rsidP="00D43A81">
            <w:pPr>
              <w:pStyle w:val="Prrafodelista"/>
              <w:numPr>
                <w:ilvl w:val="0"/>
                <w:numId w:val="21"/>
              </w:numPr>
              <w:rPr>
                <w:bCs/>
                <w:color w:val="000000" w:themeColor="text1"/>
              </w:rPr>
            </w:pPr>
            <w:r>
              <w:rPr>
                <w:bCs/>
                <w:color w:val="000000" w:themeColor="text1"/>
              </w:rPr>
              <w:t xml:space="preserve">Junto con lo anterior, SERNAPESCA plantea 3 </w:t>
            </w:r>
            <w:r w:rsidR="00996251">
              <w:rPr>
                <w:bCs/>
                <w:color w:val="000000" w:themeColor="text1"/>
              </w:rPr>
              <w:t>hipótesis</w:t>
            </w:r>
            <w:r>
              <w:rPr>
                <w:bCs/>
                <w:color w:val="000000" w:themeColor="text1"/>
              </w:rPr>
              <w:t xml:space="preserve"> que se evalúan a continuación:</w:t>
            </w:r>
          </w:p>
          <w:p w14:paraId="7D98E873" w14:textId="6E36FF38" w:rsidR="00996251" w:rsidRPr="00996251" w:rsidRDefault="00996251" w:rsidP="00BC6CD0">
            <w:pPr>
              <w:pStyle w:val="Prrafodelista"/>
              <w:numPr>
                <w:ilvl w:val="0"/>
                <w:numId w:val="37"/>
              </w:numPr>
              <w:rPr>
                <w:bCs/>
                <w:i/>
                <w:color w:val="000000" w:themeColor="text1"/>
              </w:rPr>
            </w:pPr>
            <w:r w:rsidRPr="00996251">
              <w:rPr>
                <w:b/>
                <w:bCs/>
                <w:color w:val="000000" w:themeColor="text1"/>
              </w:rPr>
              <w:t xml:space="preserve">Aumento de las temperaturas de las aguas: </w:t>
            </w:r>
            <w:r w:rsidRPr="00996251">
              <w:rPr>
                <w:bCs/>
                <w:i/>
                <w:color w:val="000000" w:themeColor="text1"/>
              </w:rPr>
              <w:t>“Los peces pueden debilitarse por permanecer a una temperatura inadecuada o por cambio brusco de la misma. Los peces sufren rápidamente las variaciones térmicas y su temperatura animal es, en general, un grado su</w:t>
            </w:r>
            <w:r>
              <w:rPr>
                <w:bCs/>
                <w:i/>
                <w:color w:val="000000" w:themeColor="text1"/>
              </w:rPr>
              <w:t>perior a la del medio ambiente.”</w:t>
            </w:r>
          </w:p>
          <w:p w14:paraId="0AAF0548" w14:textId="073EE974" w:rsidR="00996251" w:rsidRPr="00996251" w:rsidRDefault="00996251" w:rsidP="00996251">
            <w:pPr>
              <w:pStyle w:val="Prrafodelista"/>
              <w:numPr>
                <w:ilvl w:val="0"/>
                <w:numId w:val="37"/>
              </w:numPr>
              <w:rPr>
                <w:bCs/>
                <w:color w:val="000000" w:themeColor="text1"/>
              </w:rPr>
            </w:pPr>
            <w:r w:rsidRPr="00996251">
              <w:rPr>
                <w:bCs/>
                <w:color w:val="000000" w:themeColor="text1"/>
              </w:rPr>
              <w:t xml:space="preserve">Efectivamente la temperatura natural del río Cruces </w:t>
            </w:r>
            <w:r>
              <w:rPr>
                <w:bCs/>
                <w:color w:val="000000" w:themeColor="text1"/>
              </w:rPr>
              <w:t>registrada en la estación DGA Ante Bocatoma CELCO, alcanza un máximo de 23,85° C el día 18/01/2014.</w:t>
            </w:r>
            <w:r w:rsidR="009F09C3">
              <w:rPr>
                <w:bCs/>
                <w:color w:val="000000" w:themeColor="text1"/>
              </w:rPr>
              <w:t xml:space="preserve"> Ver Tabla 8 y Figura 9.</w:t>
            </w:r>
          </w:p>
          <w:p w14:paraId="549098C8" w14:textId="278F56BB" w:rsidR="00D43A81" w:rsidRDefault="00D43A81" w:rsidP="00D43A81">
            <w:pPr>
              <w:pStyle w:val="Prrafodelista"/>
              <w:numPr>
                <w:ilvl w:val="0"/>
                <w:numId w:val="37"/>
              </w:numPr>
              <w:rPr>
                <w:bCs/>
                <w:i/>
                <w:color w:val="000000" w:themeColor="text1"/>
              </w:rPr>
            </w:pPr>
            <w:r>
              <w:rPr>
                <w:b/>
                <w:bCs/>
                <w:color w:val="000000" w:themeColor="text1"/>
              </w:rPr>
              <w:t xml:space="preserve">Vertimiento de RILES: </w:t>
            </w:r>
            <w:r>
              <w:rPr>
                <w:bCs/>
                <w:i/>
                <w:color w:val="000000" w:themeColor="text1"/>
              </w:rPr>
              <w:t>“…</w:t>
            </w:r>
            <w:r w:rsidRPr="00D43A81">
              <w:rPr>
                <w:bCs/>
                <w:i/>
                <w:color w:val="000000" w:themeColor="text1"/>
              </w:rPr>
              <w:t xml:space="preserve">el vertimiento de riles utilizados en la industria papelera (Planta Valdivia de Celulosa Arauco y Constitución S.A., CELCO, en San José de la Mariquina), contienen sustancias como dióxido de cloro, producido en planta para blanqueo de la celulosa, ácido sulfhídrico, óxidos de nitrógeno, órgano-halogenados (AOX), Dioxinas, Furanos y "metales pesado" (arsénico, plomo, mercurio, cromo, etc.), entre otros. Estos compuestos pueden ser ácido y álcalis que se disuelven rápidamente en el agua, Dependiendo del tipo específico de los desechos estos pueden ocasionar: envenenamiento de especies, quemazón en la piel, deterioro de las algas, absorción de materias tóxicas por parte de las algunas especies e incluso la muerte. </w:t>
            </w:r>
            <w:r>
              <w:rPr>
                <w:bCs/>
                <w:i/>
                <w:color w:val="000000" w:themeColor="text1"/>
              </w:rPr>
              <w:t>“</w:t>
            </w:r>
          </w:p>
          <w:p w14:paraId="138EBC58" w14:textId="11214086" w:rsidR="009F09C3" w:rsidRPr="009F09C3" w:rsidRDefault="009F09C3" w:rsidP="00D43A81">
            <w:pPr>
              <w:pStyle w:val="Prrafodelista"/>
              <w:numPr>
                <w:ilvl w:val="0"/>
                <w:numId w:val="37"/>
              </w:numPr>
              <w:rPr>
                <w:bCs/>
                <w:i/>
                <w:color w:val="000000" w:themeColor="text1"/>
              </w:rPr>
            </w:pPr>
            <w:r w:rsidRPr="009F09C3">
              <w:rPr>
                <w:bCs/>
                <w:color w:val="000000" w:themeColor="text1"/>
              </w:rPr>
              <w:t xml:space="preserve">Tal como se describe en el hecho N° 1 y 2, </w:t>
            </w:r>
            <w:r>
              <w:rPr>
                <w:bCs/>
                <w:color w:val="000000" w:themeColor="text1"/>
              </w:rPr>
              <w:t>CELCO no reporta en sus informes de laboratorio de calidad del efluente semanal, los compuestos clorados clorito y dióxido de cloro. A su vez, en el hecho N° 2 se detecta la superación del límite máximo establecido para el aluminio (considerado regularmente un metal pesado), est</w:t>
            </w:r>
            <w:r w:rsidR="008552F2">
              <w:rPr>
                <w:bCs/>
                <w:color w:val="000000" w:themeColor="text1"/>
              </w:rPr>
              <w:t>a</w:t>
            </w:r>
            <w:r>
              <w:rPr>
                <w:bCs/>
                <w:color w:val="000000" w:themeColor="text1"/>
              </w:rPr>
              <w:t>blecido en 1 mg/l. Dicho límite se incumple, entre otros días, el día 18/01/2014.</w:t>
            </w:r>
          </w:p>
          <w:p w14:paraId="52CBE280" w14:textId="7F9EB398" w:rsidR="00D43A81" w:rsidRPr="0027101A" w:rsidRDefault="00D43A81" w:rsidP="008552F2">
            <w:pPr>
              <w:pStyle w:val="Prrafodelista"/>
              <w:numPr>
                <w:ilvl w:val="0"/>
                <w:numId w:val="37"/>
              </w:numPr>
              <w:rPr>
                <w:bCs/>
                <w:color w:val="000000" w:themeColor="text1"/>
              </w:rPr>
            </w:pPr>
            <w:r w:rsidRPr="00D43A81">
              <w:rPr>
                <w:b/>
                <w:bCs/>
                <w:color w:val="000000" w:themeColor="text1"/>
              </w:rPr>
              <w:t>Disminución de oxígeno disuelto en el cuerpo de agua:</w:t>
            </w:r>
            <w:r w:rsidRPr="00D43A81">
              <w:rPr>
                <w:bCs/>
                <w:color w:val="000000" w:themeColor="text1"/>
              </w:rPr>
              <w:t xml:space="preserve"> </w:t>
            </w:r>
            <w:r w:rsidRPr="00D43A81">
              <w:rPr>
                <w:bCs/>
                <w:i/>
                <w:color w:val="000000" w:themeColor="text1"/>
              </w:rPr>
              <w:t xml:space="preserve">“Sabiendo que los niveles saludables de oxígeno disuelto para la vida de los peces, deben sobrepasar los 5 mg/l, el hecho de que se presente una baja en las concentraciones de oxígeno puede provocar desde estrés en los peces, hasta </w:t>
            </w:r>
            <w:r w:rsidRPr="00D43A81">
              <w:rPr>
                <w:bCs/>
                <w:i/>
                <w:color w:val="000000" w:themeColor="text1"/>
              </w:rPr>
              <w:lastRenderedPageBreak/>
              <w:t>la muerte de éstos</w:t>
            </w:r>
            <w:r>
              <w:rPr>
                <w:bCs/>
                <w:i/>
                <w:color w:val="000000" w:themeColor="text1"/>
              </w:rPr>
              <w:t>.”</w:t>
            </w:r>
            <w:r>
              <w:rPr>
                <w:bCs/>
                <w:color w:val="000000" w:themeColor="text1"/>
              </w:rPr>
              <w:t xml:space="preserve"> (Nota:</w:t>
            </w:r>
            <w:r w:rsidR="00F50425">
              <w:rPr>
                <w:bCs/>
                <w:color w:val="000000" w:themeColor="text1"/>
              </w:rPr>
              <w:t xml:space="preserve"> </w:t>
            </w:r>
            <w:r w:rsidR="009F09C3" w:rsidRPr="0027101A">
              <w:rPr>
                <w:bCs/>
                <w:color w:val="000000" w:themeColor="text1"/>
              </w:rPr>
              <w:t xml:space="preserve">Los reportes de calidad de aguas del río Cruces de la estación DGA Ante Bocatoma CELCO, no muestran una disminución del </w:t>
            </w:r>
            <w:r w:rsidR="00507C93" w:rsidRPr="0027101A">
              <w:rPr>
                <w:bCs/>
                <w:color w:val="000000" w:themeColor="text1"/>
              </w:rPr>
              <w:t>oxígeno disuelto por bajo los 5 m</w:t>
            </w:r>
            <w:r w:rsidR="00853B0B" w:rsidRPr="0027101A">
              <w:rPr>
                <w:bCs/>
                <w:color w:val="000000" w:themeColor="text1"/>
              </w:rPr>
              <w:t>g</w:t>
            </w:r>
            <w:r w:rsidR="00507C93" w:rsidRPr="0027101A">
              <w:rPr>
                <w:bCs/>
                <w:color w:val="000000" w:themeColor="text1"/>
              </w:rPr>
              <w:t>/l para el período de enero de 2014 (Ver Anexo 13).</w:t>
            </w:r>
          </w:p>
          <w:p w14:paraId="3996DF20" w14:textId="2130787F" w:rsidR="003E6FF7" w:rsidRDefault="00507C93" w:rsidP="00BC6CD0">
            <w:pPr>
              <w:pStyle w:val="Prrafodelista"/>
              <w:numPr>
                <w:ilvl w:val="0"/>
                <w:numId w:val="21"/>
              </w:numPr>
              <w:rPr>
                <w:bCs/>
                <w:color w:val="000000" w:themeColor="text1"/>
              </w:rPr>
            </w:pPr>
            <w:r>
              <w:rPr>
                <w:bCs/>
                <w:color w:val="000000" w:themeColor="text1"/>
              </w:rPr>
              <w:t xml:space="preserve">El </w:t>
            </w:r>
            <w:r w:rsidRPr="00507C93">
              <w:rPr>
                <w:bCs/>
                <w:color w:val="000000" w:themeColor="text1"/>
              </w:rPr>
              <w:t>Informe “Determinación de las plumas de Rodamina, color verdadero y temperatura con caudal bajo en el río cruces planta Valdivia</w:t>
            </w:r>
            <w:r>
              <w:rPr>
                <w:bCs/>
                <w:color w:val="000000" w:themeColor="text1"/>
              </w:rPr>
              <w:t>”, muestra que el efluente de CELCO se mezcla completamente a una distancia de 950 metros aguas abajo del difusor. A su vez señala que el efluente de CELCO produce aguas abajo del difusor un aumento de temperatura menor a 2,6° C, en la zona de medición del estudio, con respecto al río en condición natural.</w:t>
            </w:r>
          </w:p>
          <w:p w14:paraId="0F019272" w14:textId="29F0BA3B" w:rsidR="00507C93" w:rsidRDefault="00507C93" w:rsidP="00BC6CD0">
            <w:pPr>
              <w:pStyle w:val="Prrafodelista"/>
              <w:numPr>
                <w:ilvl w:val="0"/>
                <w:numId w:val="21"/>
              </w:numPr>
              <w:rPr>
                <w:bCs/>
                <w:color w:val="000000" w:themeColor="text1"/>
              </w:rPr>
            </w:pPr>
            <w:r>
              <w:rPr>
                <w:bCs/>
                <w:color w:val="000000" w:themeColor="text1"/>
              </w:rPr>
              <w:t xml:space="preserve">Algunas </w:t>
            </w:r>
            <w:r w:rsidR="009217F9">
              <w:rPr>
                <w:bCs/>
                <w:color w:val="000000" w:themeColor="text1"/>
              </w:rPr>
              <w:t>características</w:t>
            </w:r>
            <w:r>
              <w:rPr>
                <w:bCs/>
                <w:color w:val="000000" w:themeColor="text1"/>
              </w:rPr>
              <w:t xml:space="preserve"> técnicas de la prueba con rodamina </w:t>
            </w:r>
            <w:r w:rsidR="009217F9">
              <w:rPr>
                <w:bCs/>
                <w:color w:val="000000" w:themeColor="text1"/>
              </w:rPr>
              <w:t>fueron:</w:t>
            </w:r>
            <w:r>
              <w:rPr>
                <w:bCs/>
                <w:color w:val="000000" w:themeColor="text1"/>
              </w:rPr>
              <w:t xml:space="preserve"> </w:t>
            </w:r>
          </w:p>
          <w:p w14:paraId="41F52CA3" w14:textId="5F14D5AD" w:rsidR="00507C93" w:rsidRDefault="00507C93" w:rsidP="00507C93">
            <w:pPr>
              <w:pStyle w:val="Prrafodelista"/>
              <w:numPr>
                <w:ilvl w:val="0"/>
                <w:numId w:val="38"/>
              </w:numPr>
              <w:rPr>
                <w:bCs/>
                <w:color w:val="000000" w:themeColor="text1"/>
              </w:rPr>
            </w:pPr>
            <w:r>
              <w:rPr>
                <w:bCs/>
                <w:color w:val="000000" w:themeColor="text1"/>
              </w:rPr>
              <w:t>Caudal efluente promedio: 462 L/s.</w:t>
            </w:r>
          </w:p>
          <w:p w14:paraId="3D56249D" w14:textId="3FDF8BFE" w:rsidR="00507C93" w:rsidRDefault="00507C93" w:rsidP="00507C93">
            <w:pPr>
              <w:pStyle w:val="Prrafodelista"/>
              <w:numPr>
                <w:ilvl w:val="0"/>
                <w:numId w:val="38"/>
              </w:numPr>
              <w:rPr>
                <w:bCs/>
                <w:color w:val="000000" w:themeColor="text1"/>
              </w:rPr>
            </w:pPr>
            <w:r>
              <w:rPr>
                <w:bCs/>
                <w:color w:val="000000" w:themeColor="text1"/>
              </w:rPr>
              <w:t>Caudal promedio río: 14,5 m</w:t>
            </w:r>
            <w:r>
              <w:rPr>
                <w:bCs/>
                <w:color w:val="000000" w:themeColor="text1"/>
                <w:vertAlign w:val="superscript"/>
              </w:rPr>
              <w:t>3</w:t>
            </w:r>
            <w:r>
              <w:rPr>
                <w:bCs/>
                <w:color w:val="000000" w:themeColor="text1"/>
              </w:rPr>
              <w:t>/s</w:t>
            </w:r>
          </w:p>
          <w:p w14:paraId="5B8B6DD6" w14:textId="3D63BD17" w:rsidR="00507C93" w:rsidRDefault="00C0632B" w:rsidP="00BC6CD0">
            <w:pPr>
              <w:pStyle w:val="Prrafodelista"/>
              <w:numPr>
                <w:ilvl w:val="0"/>
                <w:numId w:val="21"/>
              </w:numPr>
              <w:rPr>
                <w:bCs/>
                <w:color w:val="000000" w:themeColor="text1"/>
              </w:rPr>
            </w:pPr>
            <w:r>
              <w:rPr>
                <w:bCs/>
                <w:color w:val="000000" w:themeColor="text1"/>
              </w:rPr>
              <w:t>Las condiciones hidrológicas del río se pueden reconocer en base a los estudios de caudal del río cruces desarrollados por el EULA los días 2</w:t>
            </w:r>
            <w:r w:rsidR="00F50425">
              <w:rPr>
                <w:bCs/>
                <w:color w:val="000000" w:themeColor="text1"/>
              </w:rPr>
              <w:t>0</w:t>
            </w:r>
            <w:r>
              <w:rPr>
                <w:bCs/>
                <w:color w:val="000000" w:themeColor="text1"/>
              </w:rPr>
              <w:t xml:space="preserve"> y 21 de enero de 2014 (Ver Anexo 3). A su vez los flujos promedio del efluente de CELCO para ambos días son extraídos desde el documento Anexo 5.</w:t>
            </w:r>
          </w:p>
          <w:p w14:paraId="0031057E" w14:textId="77777777" w:rsidR="00C0632B" w:rsidRDefault="00C0632B" w:rsidP="00C0632B">
            <w:pPr>
              <w:pStyle w:val="Prrafodelista"/>
              <w:numPr>
                <w:ilvl w:val="0"/>
                <w:numId w:val="39"/>
              </w:numPr>
              <w:rPr>
                <w:bCs/>
                <w:color w:val="000000" w:themeColor="text1"/>
              </w:rPr>
            </w:pPr>
            <w:r>
              <w:rPr>
                <w:bCs/>
                <w:color w:val="000000" w:themeColor="text1"/>
              </w:rPr>
              <w:t xml:space="preserve">20/01/2014: caudal río Cruces = 10,43 </w:t>
            </w:r>
            <w:r w:rsidRPr="00C0632B">
              <w:rPr>
                <w:bCs/>
                <w:color w:val="000000" w:themeColor="text1"/>
              </w:rPr>
              <w:t>m</w:t>
            </w:r>
            <w:r w:rsidRPr="00C0632B">
              <w:rPr>
                <w:bCs/>
                <w:color w:val="000000" w:themeColor="text1"/>
                <w:vertAlign w:val="superscript"/>
              </w:rPr>
              <w:t>3</w:t>
            </w:r>
            <w:r w:rsidRPr="00C0632B">
              <w:rPr>
                <w:bCs/>
                <w:color w:val="000000" w:themeColor="text1"/>
              </w:rPr>
              <w:t>/s</w:t>
            </w:r>
          </w:p>
          <w:p w14:paraId="7FA5E687" w14:textId="116AFE98" w:rsidR="00C0632B" w:rsidRPr="00C0632B" w:rsidRDefault="00C0632B" w:rsidP="00C0632B">
            <w:pPr>
              <w:pStyle w:val="Prrafodelista"/>
              <w:numPr>
                <w:ilvl w:val="0"/>
                <w:numId w:val="39"/>
              </w:numPr>
              <w:rPr>
                <w:bCs/>
                <w:color w:val="000000" w:themeColor="text1"/>
                <w:lang w:val="en-US"/>
              </w:rPr>
            </w:pPr>
            <w:r w:rsidRPr="00C0632B">
              <w:rPr>
                <w:bCs/>
                <w:color w:val="000000" w:themeColor="text1"/>
                <w:lang w:val="en-US"/>
              </w:rPr>
              <w:t>20/01/2014: caudal efluente CELCO = 698,4 L/s</w:t>
            </w:r>
          </w:p>
          <w:p w14:paraId="534D9C44" w14:textId="0B19119A" w:rsidR="00C0632B" w:rsidRPr="00C0632B" w:rsidRDefault="00C0632B" w:rsidP="00C0632B">
            <w:pPr>
              <w:pStyle w:val="Prrafodelista"/>
              <w:numPr>
                <w:ilvl w:val="0"/>
                <w:numId w:val="39"/>
              </w:numPr>
              <w:rPr>
                <w:bCs/>
                <w:color w:val="000000" w:themeColor="text1"/>
              </w:rPr>
            </w:pPr>
            <w:r>
              <w:rPr>
                <w:bCs/>
                <w:color w:val="000000" w:themeColor="text1"/>
              </w:rPr>
              <w:t>21/01/2014:</w:t>
            </w:r>
            <w:r w:rsidRPr="00C0632B">
              <w:rPr>
                <w:bCs/>
                <w:color w:val="000000" w:themeColor="text1"/>
                <w:sz w:val="22"/>
                <w:szCs w:val="22"/>
              </w:rPr>
              <w:t xml:space="preserve"> </w:t>
            </w:r>
            <w:r w:rsidRPr="00C0632B">
              <w:rPr>
                <w:bCs/>
                <w:color w:val="000000" w:themeColor="text1"/>
              </w:rPr>
              <w:t>caudal río Cruces = 1</w:t>
            </w:r>
            <w:r>
              <w:rPr>
                <w:bCs/>
                <w:color w:val="000000" w:themeColor="text1"/>
              </w:rPr>
              <w:t>1</w:t>
            </w:r>
            <w:r w:rsidRPr="00C0632B">
              <w:rPr>
                <w:bCs/>
                <w:color w:val="000000" w:themeColor="text1"/>
              </w:rPr>
              <w:t>,</w:t>
            </w:r>
            <w:r>
              <w:rPr>
                <w:bCs/>
                <w:color w:val="000000" w:themeColor="text1"/>
              </w:rPr>
              <w:t>10</w:t>
            </w:r>
            <w:r w:rsidRPr="00C0632B">
              <w:rPr>
                <w:bCs/>
                <w:color w:val="000000" w:themeColor="text1"/>
              </w:rPr>
              <w:t xml:space="preserve"> m</w:t>
            </w:r>
            <w:r w:rsidRPr="00C0632B">
              <w:rPr>
                <w:bCs/>
                <w:color w:val="000000" w:themeColor="text1"/>
                <w:vertAlign w:val="superscript"/>
              </w:rPr>
              <w:t>3</w:t>
            </w:r>
            <w:r w:rsidRPr="00C0632B">
              <w:rPr>
                <w:bCs/>
                <w:color w:val="000000" w:themeColor="text1"/>
              </w:rPr>
              <w:t>/s</w:t>
            </w:r>
          </w:p>
          <w:p w14:paraId="71DF2D62" w14:textId="6760A1D3" w:rsidR="00C0632B" w:rsidRPr="00C0632B" w:rsidRDefault="00C0632B" w:rsidP="00C0632B">
            <w:pPr>
              <w:pStyle w:val="Prrafodelista"/>
              <w:numPr>
                <w:ilvl w:val="0"/>
                <w:numId w:val="39"/>
              </w:numPr>
              <w:rPr>
                <w:bCs/>
                <w:color w:val="000000" w:themeColor="text1"/>
                <w:lang w:val="en-US"/>
              </w:rPr>
            </w:pPr>
            <w:r w:rsidRPr="00C0632B">
              <w:rPr>
                <w:bCs/>
                <w:color w:val="000000" w:themeColor="text1"/>
                <w:lang w:val="en-US"/>
              </w:rPr>
              <w:t>20/01/2014: caudal efluente CELCO = 648,7 L/s</w:t>
            </w:r>
          </w:p>
          <w:p w14:paraId="352501AC" w14:textId="065CC1C3" w:rsidR="00C0632B" w:rsidRPr="00C0632B" w:rsidRDefault="00C0632B" w:rsidP="00853B0B">
            <w:pPr>
              <w:numPr>
                <w:ilvl w:val="0"/>
                <w:numId w:val="21"/>
              </w:numPr>
              <w:rPr>
                <w:bCs/>
                <w:color w:val="000000" w:themeColor="text1"/>
              </w:rPr>
            </w:pPr>
            <w:r>
              <w:rPr>
                <w:bCs/>
                <w:color w:val="000000" w:themeColor="text1"/>
              </w:rPr>
              <w:t xml:space="preserve">En base a lo </w:t>
            </w:r>
            <w:r w:rsidR="00853B0B">
              <w:rPr>
                <w:bCs/>
                <w:color w:val="000000" w:themeColor="text1"/>
              </w:rPr>
              <w:t xml:space="preserve">anterior, el río Cruces en enero de 2014 presentaba caudales menores a los presentados al momento de realizar el estudio </w:t>
            </w:r>
            <w:r w:rsidR="00853B0B" w:rsidRPr="00853B0B">
              <w:rPr>
                <w:bCs/>
                <w:color w:val="000000" w:themeColor="text1"/>
              </w:rPr>
              <w:t>“Determinación de las plumas de Rodamina, color verdadero y temperatura con caudal bajo en el río cruces planta Valdivia”</w:t>
            </w:r>
            <w:r w:rsidR="00853B0B">
              <w:rPr>
                <w:bCs/>
                <w:color w:val="000000" w:themeColor="text1"/>
              </w:rPr>
              <w:t>, y a su vez el efluente de CELCO era superior al presentado durante las pruebas con Rodamina. Teóricamente, un menor caudal del río y un mayor caudal efluente, implicara un efecto mayor sobre el cuerpo receptor producido por el efluente de CELCO.</w:t>
            </w:r>
          </w:p>
          <w:p w14:paraId="28F55A51" w14:textId="291405D8" w:rsidR="00507C93" w:rsidRPr="00C0632B" w:rsidRDefault="00507C93" w:rsidP="00770E02">
            <w:pPr>
              <w:jc w:val="center"/>
              <w:rPr>
                <w:b/>
                <w:bCs/>
                <w:color w:val="000000" w:themeColor="text1"/>
              </w:rPr>
            </w:pPr>
          </w:p>
          <w:p w14:paraId="22C13B04" w14:textId="7ACC7167" w:rsidR="00770E02" w:rsidRPr="00770E02" w:rsidRDefault="00770E02" w:rsidP="00770E02">
            <w:pPr>
              <w:jc w:val="center"/>
              <w:rPr>
                <w:bCs/>
                <w:color w:val="000000" w:themeColor="text1"/>
              </w:rPr>
            </w:pPr>
            <w:r w:rsidRPr="00B9340E">
              <w:rPr>
                <w:b/>
                <w:bCs/>
                <w:color w:val="000000" w:themeColor="text1"/>
              </w:rPr>
              <w:t xml:space="preserve">Tabla </w:t>
            </w:r>
            <w:r>
              <w:rPr>
                <w:b/>
                <w:bCs/>
                <w:color w:val="000000" w:themeColor="text1"/>
              </w:rPr>
              <w:t>8</w:t>
            </w:r>
            <w:r w:rsidRPr="00B9340E">
              <w:rPr>
                <w:b/>
                <w:bCs/>
                <w:color w:val="000000" w:themeColor="text1"/>
              </w:rPr>
              <w:t xml:space="preserve">: </w:t>
            </w:r>
            <w:r>
              <w:rPr>
                <w:b/>
                <w:bCs/>
                <w:color w:val="000000" w:themeColor="text1"/>
              </w:rPr>
              <w:t>Hitos destacados sobre calidad de aguas del río Cruces en base a datos DGA.</w:t>
            </w:r>
          </w:p>
          <w:tbl>
            <w:tblPr>
              <w:tblW w:w="13320" w:type="dxa"/>
              <w:tblInd w:w="10" w:type="dxa"/>
              <w:tblLayout w:type="fixed"/>
              <w:tblCellMar>
                <w:left w:w="70" w:type="dxa"/>
                <w:right w:w="70" w:type="dxa"/>
              </w:tblCellMar>
              <w:tblLook w:val="04A0" w:firstRow="1" w:lastRow="0" w:firstColumn="1" w:lastColumn="0" w:noHBand="0" w:noVBand="1"/>
            </w:tblPr>
            <w:tblGrid>
              <w:gridCol w:w="1660"/>
              <w:gridCol w:w="1280"/>
              <w:gridCol w:w="2020"/>
              <w:gridCol w:w="5640"/>
              <w:gridCol w:w="2720"/>
            </w:tblGrid>
            <w:tr w:rsidR="00770E02" w:rsidRPr="00770E02" w14:paraId="34358F2B" w14:textId="77777777" w:rsidTr="00770E02">
              <w:trPr>
                <w:trHeight w:val="330"/>
              </w:trPr>
              <w:tc>
                <w:tcPr>
                  <w:tcW w:w="1660" w:type="dxa"/>
                  <w:tcBorders>
                    <w:top w:val="single" w:sz="12" w:space="0" w:color="auto"/>
                    <w:left w:val="single" w:sz="12" w:space="0" w:color="auto"/>
                    <w:bottom w:val="single" w:sz="12" w:space="0" w:color="auto"/>
                    <w:right w:val="nil"/>
                  </w:tcBorders>
                  <w:shd w:val="clear" w:color="auto" w:fill="auto"/>
                  <w:noWrap/>
                  <w:vAlign w:val="bottom"/>
                  <w:hideMark/>
                </w:tcPr>
                <w:p w14:paraId="7971629E" w14:textId="5475DC3F" w:rsidR="00770E02" w:rsidRPr="00770E02" w:rsidRDefault="00770E02" w:rsidP="00770E02">
                  <w:pPr>
                    <w:jc w:val="left"/>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 </w:t>
                  </w:r>
                  <w:r>
                    <w:rPr>
                      <w:rFonts w:ascii="Calibri" w:eastAsia="Times New Roman" w:hAnsi="Calibri"/>
                      <w:color w:val="000000"/>
                      <w:sz w:val="16"/>
                      <w:szCs w:val="16"/>
                      <w:lang w:eastAsia="es-CL"/>
                    </w:rPr>
                    <w:t>Fuente Natural</w:t>
                  </w:r>
                </w:p>
              </w:tc>
              <w:tc>
                <w:tcPr>
                  <w:tcW w:w="1280" w:type="dxa"/>
                  <w:tcBorders>
                    <w:top w:val="single" w:sz="12" w:space="0" w:color="auto"/>
                    <w:left w:val="single" w:sz="12" w:space="0" w:color="auto"/>
                    <w:bottom w:val="nil"/>
                    <w:right w:val="single" w:sz="4" w:space="0" w:color="auto"/>
                  </w:tcBorders>
                  <w:shd w:val="clear" w:color="auto" w:fill="auto"/>
                  <w:noWrap/>
                  <w:vAlign w:val="bottom"/>
                  <w:hideMark/>
                </w:tcPr>
                <w:p w14:paraId="0DE1516B" w14:textId="77777777" w:rsidR="00770E02" w:rsidRPr="00770E02" w:rsidRDefault="00770E02" w:rsidP="00770E02">
                  <w:pPr>
                    <w:jc w:val="left"/>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Fecha</w:t>
                  </w:r>
                </w:p>
              </w:tc>
              <w:tc>
                <w:tcPr>
                  <w:tcW w:w="2020" w:type="dxa"/>
                  <w:tcBorders>
                    <w:top w:val="single" w:sz="12" w:space="0" w:color="auto"/>
                    <w:left w:val="nil"/>
                    <w:bottom w:val="nil"/>
                    <w:right w:val="single" w:sz="4" w:space="0" w:color="auto"/>
                  </w:tcBorders>
                  <w:shd w:val="clear" w:color="auto" w:fill="auto"/>
                  <w:noWrap/>
                  <w:vAlign w:val="bottom"/>
                  <w:hideMark/>
                </w:tcPr>
                <w:p w14:paraId="17FD3FD4" w14:textId="77777777" w:rsidR="00770E02" w:rsidRPr="00770E02" w:rsidRDefault="00770E02" w:rsidP="00770E02">
                  <w:pPr>
                    <w:jc w:val="left"/>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Estación DGA río Cruces</w:t>
                  </w:r>
                </w:p>
              </w:tc>
              <w:tc>
                <w:tcPr>
                  <w:tcW w:w="5640" w:type="dxa"/>
                  <w:tcBorders>
                    <w:top w:val="single" w:sz="12" w:space="0" w:color="auto"/>
                    <w:left w:val="nil"/>
                    <w:bottom w:val="nil"/>
                    <w:right w:val="single" w:sz="4" w:space="0" w:color="auto"/>
                  </w:tcBorders>
                  <w:shd w:val="clear" w:color="auto" w:fill="auto"/>
                  <w:noWrap/>
                  <w:vAlign w:val="bottom"/>
                  <w:hideMark/>
                </w:tcPr>
                <w:p w14:paraId="69866634" w14:textId="77777777" w:rsidR="00770E02" w:rsidRPr="00770E02" w:rsidRDefault="00770E02" w:rsidP="00770E02">
                  <w:pPr>
                    <w:jc w:val="left"/>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Descripción</w:t>
                  </w:r>
                </w:p>
              </w:tc>
              <w:tc>
                <w:tcPr>
                  <w:tcW w:w="2720" w:type="dxa"/>
                  <w:tcBorders>
                    <w:top w:val="single" w:sz="12" w:space="0" w:color="auto"/>
                    <w:left w:val="nil"/>
                    <w:bottom w:val="nil"/>
                    <w:right w:val="single" w:sz="12" w:space="0" w:color="auto"/>
                  </w:tcBorders>
                  <w:shd w:val="clear" w:color="auto" w:fill="auto"/>
                  <w:noWrap/>
                  <w:vAlign w:val="bottom"/>
                  <w:hideMark/>
                </w:tcPr>
                <w:p w14:paraId="640BCFF3" w14:textId="77777777" w:rsidR="00770E02" w:rsidRPr="00770E02" w:rsidRDefault="00770E02" w:rsidP="00770E02">
                  <w:pPr>
                    <w:jc w:val="left"/>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Observaciones</w:t>
                  </w:r>
                </w:p>
              </w:tc>
            </w:tr>
            <w:tr w:rsidR="00770E02" w:rsidRPr="00770E02" w14:paraId="556EFBC1" w14:textId="77777777" w:rsidTr="00437D80">
              <w:trPr>
                <w:trHeight w:val="480"/>
              </w:trPr>
              <w:tc>
                <w:tcPr>
                  <w:tcW w:w="1660" w:type="dxa"/>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05C24210" w14:textId="77777777" w:rsidR="00770E02" w:rsidRPr="00770E02" w:rsidRDefault="00770E02" w:rsidP="00770E02">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Calidad de Agua en el Río Cruces</w:t>
                  </w:r>
                </w:p>
              </w:tc>
              <w:tc>
                <w:tcPr>
                  <w:tcW w:w="1280" w:type="dxa"/>
                  <w:tcBorders>
                    <w:top w:val="single" w:sz="12" w:space="0" w:color="auto"/>
                    <w:left w:val="nil"/>
                    <w:bottom w:val="single" w:sz="4" w:space="0" w:color="auto"/>
                    <w:right w:val="single" w:sz="4" w:space="0" w:color="auto"/>
                  </w:tcBorders>
                  <w:shd w:val="clear" w:color="auto" w:fill="auto"/>
                  <w:noWrap/>
                  <w:vAlign w:val="center"/>
                  <w:hideMark/>
                </w:tcPr>
                <w:p w14:paraId="086D0056"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14-ene</w:t>
                  </w:r>
                </w:p>
              </w:tc>
              <w:tc>
                <w:tcPr>
                  <w:tcW w:w="2020" w:type="dxa"/>
                  <w:tcBorders>
                    <w:top w:val="single" w:sz="12" w:space="0" w:color="auto"/>
                    <w:left w:val="nil"/>
                    <w:bottom w:val="single" w:sz="4" w:space="0" w:color="auto"/>
                    <w:right w:val="single" w:sz="4" w:space="0" w:color="auto"/>
                  </w:tcBorders>
                  <w:shd w:val="clear" w:color="auto" w:fill="auto"/>
                  <w:noWrap/>
                  <w:vAlign w:val="center"/>
                  <w:hideMark/>
                </w:tcPr>
                <w:p w14:paraId="58B29046"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RUCACO</w:t>
                  </w:r>
                </w:p>
              </w:tc>
              <w:tc>
                <w:tcPr>
                  <w:tcW w:w="5640" w:type="dxa"/>
                  <w:tcBorders>
                    <w:top w:val="single" w:sz="12" w:space="0" w:color="auto"/>
                    <w:left w:val="nil"/>
                    <w:bottom w:val="single" w:sz="4" w:space="0" w:color="auto"/>
                    <w:right w:val="single" w:sz="4" w:space="0" w:color="auto"/>
                  </w:tcBorders>
                  <w:shd w:val="clear" w:color="auto" w:fill="auto"/>
                  <w:vAlign w:val="center"/>
                  <w:hideMark/>
                </w:tcPr>
                <w:p w14:paraId="5555ADA3" w14:textId="7CFFE3D4" w:rsidR="00770E02" w:rsidRPr="00770E02" w:rsidRDefault="00770E02" w:rsidP="00437D80">
                  <w:pP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 xml:space="preserve">Caudal con tendencia a la baja. Menor caudal registrado hasta la </w:t>
                  </w:r>
                  <w:r w:rsidR="00996251" w:rsidRPr="00770E02">
                    <w:rPr>
                      <w:rFonts w:ascii="Calibri" w:eastAsia="Times New Roman" w:hAnsi="Calibri"/>
                      <w:color w:val="000000"/>
                      <w:sz w:val="16"/>
                      <w:szCs w:val="16"/>
                      <w:lang w:eastAsia="es-CL"/>
                    </w:rPr>
                    <w:t>pérdida</w:t>
                  </w:r>
                  <w:r w:rsidRPr="00770E02">
                    <w:rPr>
                      <w:rFonts w:ascii="Calibri" w:eastAsia="Times New Roman" w:hAnsi="Calibri"/>
                      <w:color w:val="000000"/>
                      <w:sz w:val="16"/>
                      <w:szCs w:val="16"/>
                      <w:lang w:eastAsia="es-CL"/>
                    </w:rPr>
                    <w:t xml:space="preserve"> de datos de la estación de la DGA por robo.</w:t>
                  </w:r>
                </w:p>
              </w:tc>
              <w:tc>
                <w:tcPr>
                  <w:tcW w:w="2720" w:type="dxa"/>
                  <w:tcBorders>
                    <w:top w:val="single" w:sz="12" w:space="0" w:color="auto"/>
                    <w:left w:val="nil"/>
                    <w:bottom w:val="single" w:sz="4" w:space="0" w:color="auto"/>
                    <w:right w:val="single" w:sz="12" w:space="0" w:color="auto"/>
                  </w:tcBorders>
                  <w:shd w:val="clear" w:color="auto" w:fill="auto"/>
                  <w:noWrap/>
                  <w:vAlign w:val="center"/>
                  <w:hideMark/>
                </w:tcPr>
                <w:p w14:paraId="52F328BF"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15,4 m3/s (mínimo detectado)</w:t>
                  </w:r>
                </w:p>
              </w:tc>
            </w:tr>
            <w:tr w:rsidR="00770E02" w:rsidRPr="00770E02" w14:paraId="6526E586" w14:textId="77777777" w:rsidTr="00437D80">
              <w:trPr>
                <w:trHeight w:val="300"/>
              </w:trPr>
              <w:tc>
                <w:tcPr>
                  <w:tcW w:w="1660" w:type="dxa"/>
                  <w:vMerge/>
                  <w:tcBorders>
                    <w:top w:val="single" w:sz="12" w:space="0" w:color="auto"/>
                    <w:left w:val="single" w:sz="12" w:space="0" w:color="auto"/>
                    <w:bottom w:val="single" w:sz="12" w:space="0" w:color="000000"/>
                    <w:right w:val="single" w:sz="4" w:space="0" w:color="auto"/>
                  </w:tcBorders>
                  <w:vAlign w:val="center"/>
                  <w:hideMark/>
                </w:tcPr>
                <w:p w14:paraId="1DBD092F" w14:textId="77777777" w:rsidR="00770E02" w:rsidRPr="00770E02" w:rsidRDefault="00770E02" w:rsidP="00770E02">
                  <w:pPr>
                    <w:jc w:val="left"/>
                    <w:rPr>
                      <w:rFonts w:ascii="Calibri" w:eastAsia="Times New Roman" w:hAnsi="Calibri"/>
                      <w:color w:val="000000"/>
                      <w:sz w:val="16"/>
                      <w:szCs w:val="16"/>
                      <w:lang w:eastAsia="es-CL"/>
                    </w:rPr>
                  </w:pPr>
                </w:p>
              </w:tc>
              <w:tc>
                <w:tcPr>
                  <w:tcW w:w="1280" w:type="dxa"/>
                  <w:tcBorders>
                    <w:top w:val="nil"/>
                    <w:left w:val="nil"/>
                    <w:bottom w:val="single" w:sz="4" w:space="0" w:color="auto"/>
                    <w:right w:val="single" w:sz="4" w:space="0" w:color="auto"/>
                  </w:tcBorders>
                  <w:shd w:val="clear" w:color="auto" w:fill="auto"/>
                  <w:noWrap/>
                  <w:vAlign w:val="center"/>
                  <w:hideMark/>
                </w:tcPr>
                <w:p w14:paraId="78162364"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14-ene</w:t>
                  </w:r>
                </w:p>
              </w:tc>
              <w:tc>
                <w:tcPr>
                  <w:tcW w:w="2020" w:type="dxa"/>
                  <w:tcBorders>
                    <w:top w:val="nil"/>
                    <w:left w:val="nil"/>
                    <w:bottom w:val="single" w:sz="4" w:space="0" w:color="auto"/>
                    <w:right w:val="single" w:sz="4" w:space="0" w:color="auto"/>
                  </w:tcBorders>
                  <w:shd w:val="clear" w:color="auto" w:fill="auto"/>
                  <w:noWrap/>
                  <w:vAlign w:val="center"/>
                  <w:hideMark/>
                </w:tcPr>
                <w:p w14:paraId="0458B2EF"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RUCACO</w:t>
                  </w:r>
                </w:p>
              </w:tc>
              <w:tc>
                <w:tcPr>
                  <w:tcW w:w="5640" w:type="dxa"/>
                  <w:tcBorders>
                    <w:top w:val="nil"/>
                    <w:left w:val="nil"/>
                    <w:bottom w:val="single" w:sz="4" w:space="0" w:color="auto"/>
                    <w:right w:val="single" w:sz="4" w:space="0" w:color="auto"/>
                  </w:tcBorders>
                  <w:shd w:val="clear" w:color="auto" w:fill="auto"/>
                  <w:vAlign w:val="center"/>
                  <w:hideMark/>
                </w:tcPr>
                <w:p w14:paraId="59D53B30" w14:textId="48A2871C" w:rsidR="00770E02" w:rsidRPr="00770E02" w:rsidRDefault="00770E02" w:rsidP="00437D80">
                  <w:pP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 xml:space="preserve">Se registra el valor más alto del mes para el </w:t>
                  </w:r>
                  <w:r w:rsidR="003E6FF7" w:rsidRPr="00770E02">
                    <w:rPr>
                      <w:rFonts w:ascii="Calibri" w:eastAsia="Times New Roman" w:hAnsi="Calibri"/>
                      <w:color w:val="000000"/>
                      <w:sz w:val="16"/>
                      <w:szCs w:val="16"/>
                      <w:lang w:eastAsia="es-CL"/>
                    </w:rPr>
                    <w:t>parámetro</w:t>
                  </w:r>
                  <w:r w:rsidRPr="00770E02">
                    <w:rPr>
                      <w:rFonts w:ascii="Calibri" w:eastAsia="Times New Roman" w:hAnsi="Calibri"/>
                      <w:color w:val="000000"/>
                      <w:sz w:val="16"/>
                      <w:szCs w:val="16"/>
                      <w:lang w:eastAsia="es-CL"/>
                    </w:rPr>
                    <w:t xml:space="preserve"> temperatura.</w:t>
                  </w:r>
                </w:p>
              </w:tc>
              <w:tc>
                <w:tcPr>
                  <w:tcW w:w="2720" w:type="dxa"/>
                  <w:tcBorders>
                    <w:top w:val="nil"/>
                    <w:left w:val="nil"/>
                    <w:bottom w:val="single" w:sz="4" w:space="0" w:color="auto"/>
                    <w:right w:val="single" w:sz="12" w:space="0" w:color="auto"/>
                  </w:tcBorders>
                  <w:shd w:val="clear" w:color="auto" w:fill="auto"/>
                  <w:noWrap/>
                  <w:vAlign w:val="center"/>
                  <w:hideMark/>
                </w:tcPr>
                <w:p w14:paraId="644C7B66"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23,3 ° C</w:t>
                  </w:r>
                </w:p>
              </w:tc>
            </w:tr>
            <w:tr w:rsidR="00770E02" w:rsidRPr="00770E02" w14:paraId="165D4014" w14:textId="77777777" w:rsidTr="00437D80">
              <w:trPr>
                <w:trHeight w:val="300"/>
              </w:trPr>
              <w:tc>
                <w:tcPr>
                  <w:tcW w:w="1660" w:type="dxa"/>
                  <w:vMerge/>
                  <w:tcBorders>
                    <w:top w:val="single" w:sz="12" w:space="0" w:color="auto"/>
                    <w:left w:val="single" w:sz="12" w:space="0" w:color="auto"/>
                    <w:bottom w:val="single" w:sz="12" w:space="0" w:color="000000"/>
                    <w:right w:val="single" w:sz="4" w:space="0" w:color="auto"/>
                  </w:tcBorders>
                  <w:vAlign w:val="center"/>
                  <w:hideMark/>
                </w:tcPr>
                <w:p w14:paraId="20402DFB" w14:textId="77777777" w:rsidR="00770E02" w:rsidRPr="00770E02" w:rsidRDefault="00770E02" w:rsidP="00770E02">
                  <w:pPr>
                    <w:jc w:val="left"/>
                    <w:rPr>
                      <w:rFonts w:ascii="Calibri" w:eastAsia="Times New Roman" w:hAnsi="Calibri"/>
                      <w:color w:val="000000"/>
                      <w:sz w:val="16"/>
                      <w:szCs w:val="16"/>
                      <w:lang w:eastAsia="es-CL"/>
                    </w:rPr>
                  </w:pPr>
                </w:p>
              </w:tc>
              <w:tc>
                <w:tcPr>
                  <w:tcW w:w="1280" w:type="dxa"/>
                  <w:tcBorders>
                    <w:top w:val="nil"/>
                    <w:left w:val="nil"/>
                    <w:bottom w:val="single" w:sz="4" w:space="0" w:color="auto"/>
                    <w:right w:val="single" w:sz="4" w:space="0" w:color="auto"/>
                  </w:tcBorders>
                  <w:shd w:val="clear" w:color="auto" w:fill="auto"/>
                  <w:noWrap/>
                  <w:vAlign w:val="center"/>
                  <w:hideMark/>
                </w:tcPr>
                <w:p w14:paraId="5930CA07"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15-ene</w:t>
                  </w:r>
                </w:p>
              </w:tc>
              <w:tc>
                <w:tcPr>
                  <w:tcW w:w="2020" w:type="dxa"/>
                  <w:tcBorders>
                    <w:top w:val="nil"/>
                    <w:left w:val="nil"/>
                    <w:bottom w:val="single" w:sz="4" w:space="0" w:color="auto"/>
                    <w:right w:val="single" w:sz="4" w:space="0" w:color="auto"/>
                  </w:tcBorders>
                  <w:shd w:val="clear" w:color="auto" w:fill="auto"/>
                  <w:noWrap/>
                  <w:vAlign w:val="center"/>
                  <w:hideMark/>
                </w:tcPr>
                <w:p w14:paraId="3FC35233"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RUCACO</w:t>
                  </w:r>
                </w:p>
              </w:tc>
              <w:tc>
                <w:tcPr>
                  <w:tcW w:w="5640" w:type="dxa"/>
                  <w:tcBorders>
                    <w:top w:val="nil"/>
                    <w:left w:val="nil"/>
                    <w:bottom w:val="single" w:sz="4" w:space="0" w:color="auto"/>
                    <w:right w:val="single" w:sz="4" w:space="0" w:color="auto"/>
                  </w:tcBorders>
                  <w:shd w:val="clear" w:color="auto" w:fill="auto"/>
                  <w:vAlign w:val="center"/>
                  <w:hideMark/>
                </w:tcPr>
                <w:p w14:paraId="43353855" w14:textId="354CD141" w:rsidR="00770E02" w:rsidRPr="00770E02" w:rsidRDefault="003E6FF7" w:rsidP="00437D80">
                  <w:pPr>
                    <w:rPr>
                      <w:rFonts w:ascii="Calibri" w:eastAsia="Times New Roman" w:hAnsi="Calibri"/>
                      <w:color w:val="000000"/>
                      <w:sz w:val="16"/>
                      <w:szCs w:val="16"/>
                      <w:lang w:eastAsia="es-CL"/>
                    </w:rPr>
                  </w:pPr>
                  <w:r>
                    <w:rPr>
                      <w:rFonts w:ascii="Calibri" w:eastAsia="Times New Roman" w:hAnsi="Calibri"/>
                      <w:color w:val="000000"/>
                      <w:sz w:val="16"/>
                      <w:szCs w:val="16"/>
                      <w:lang w:eastAsia="es-CL"/>
                    </w:rPr>
                    <w:t>B</w:t>
                  </w:r>
                  <w:r w:rsidR="00770E02" w:rsidRPr="00770E02">
                    <w:rPr>
                      <w:rFonts w:ascii="Calibri" w:eastAsia="Times New Roman" w:hAnsi="Calibri"/>
                      <w:color w:val="000000"/>
                      <w:sz w:val="16"/>
                      <w:szCs w:val="16"/>
                      <w:lang w:eastAsia="es-CL"/>
                    </w:rPr>
                    <w:t>ajo</w:t>
                  </w:r>
                  <w:r>
                    <w:rPr>
                      <w:rFonts w:ascii="Calibri" w:eastAsia="Times New Roman" w:hAnsi="Calibri"/>
                      <w:color w:val="000000"/>
                      <w:sz w:val="16"/>
                      <w:szCs w:val="16"/>
                      <w:lang w:eastAsia="es-CL"/>
                    </w:rPr>
                    <w:t>s</w:t>
                  </w:r>
                  <w:r w:rsidR="00770E02" w:rsidRPr="00770E02">
                    <w:rPr>
                      <w:rFonts w:ascii="Calibri" w:eastAsia="Times New Roman" w:hAnsi="Calibri"/>
                      <w:color w:val="000000"/>
                      <w:sz w:val="16"/>
                      <w:szCs w:val="16"/>
                      <w:lang w:eastAsia="es-CL"/>
                    </w:rPr>
                    <w:t xml:space="preserve"> niveles de </w:t>
                  </w:r>
                  <w:r w:rsidRPr="00770E02">
                    <w:rPr>
                      <w:rFonts w:ascii="Calibri" w:eastAsia="Times New Roman" w:hAnsi="Calibri"/>
                      <w:color w:val="000000"/>
                      <w:sz w:val="16"/>
                      <w:szCs w:val="16"/>
                      <w:lang w:eastAsia="es-CL"/>
                    </w:rPr>
                    <w:t>oxígeno</w:t>
                  </w:r>
                  <w:r w:rsidR="00770E02" w:rsidRPr="00770E02">
                    <w:rPr>
                      <w:rFonts w:ascii="Calibri" w:eastAsia="Times New Roman" w:hAnsi="Calibri"/>
                      <w:color w:val="000000"/>
                      <w:sz w:val="16"/>
                      <w:szCs w:val="16"/>
                      <w:lang w:eastAsia="es-CL"/>
                    </w:rPr>
                    <w:t xml:space="preserve"> disuelto</w:t>
                  </w:r>
                  <w:r>
                    <w:rPr>
                      <w:rFonts w:ascii="Calibri" w:eastAsia="Times New Roman" w:hAnsi="Calibri"/>
                      <w:color w:val="000000"/>
                      <w:sz w:val="16"/>
                      <w:szCs w:val="16"/>
                      <w:lang w:eastAsia="es-CL"/>
                    </w:rPr>
                    <w:t>.</w:t>
                  </w:r>
                </w:p>
              </w:tc>
              <w:tc>
                <w:tcPr>
                  <w:tcW w:w="2720" w:type="dxa"/>
                  <w:tcBorders>
                    <w:top w:val="nil"/>
                    <w:left w:val="nil"/>
                    <w:bottom w:val="single" w:sz="4" w:space="0" w:color="auto"/>
                    <w:right w:val="single" w:sz="12" w:space="0" w:color="auto"/>
                  </w:tcBorders>
                  <w:shd w:val="clear" w:color="auto" w:fill="auto"/>
                  <w:noWrap/>
                  <w:vAlign w:val="center"/>
                  <w:hideMark/>
                </w:tcPr>
                <w:p w14:paraId="6BBEEB7E"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7,7 ppm (mínimo detectado)</w:t>
                  </w:r>
                </w:p>
              </w:tc>
            </w:tr>
            <w:tr w:rsidR="00770E02" w:rsidRPr="00770E02" w14:paraId="0B4F2B9B" w14:textId="77777777" w:rsidTr="00437D80">
              <w:trPr>
                <w:trHeight w:val="300"/>
              </w:trPr>
              <w:tc>
                <w:tcPr>
                  <w:tcW w:w="1660" w:type="dxa"/>
                  <w:vMerge/>
                  <w:tcBorders>
                    <w:top w:val="single" w:sz="12" w:space="0" w:color="auto"/>
                    <w:left w:val="single" w:sz="12" w:space="0" w:color="auto"/>
                    <w:bottom w:val="single" w:sz="12" w:space="0" w:color="000000"/>
                    <w:right w:val="single" w:sz="4" w:space="0" w:color="auto"/>
                  </w:tcBorders>
                  <w:vAlign w:val="center"/>
                  <w:hideMark/>
                </w:tcPr>
                <w:p w14:paraId="12700A1F" w14:textId="77777777" w:rsidR="00770E02" w:rsidRPr="00770E02" w:rsidRDefault="00770E02" w:rsidP="00770E02">
                  <w:pPr>
                    <w:jc w:val="left"/>
                    <w:rPr>
                      <w:rFonts w:ascii="Calibri" w:eastAsia="Times New Roman" w:hAnsi="Calibri"/>
                      <w:color w:val="000000"/>
                      <w:sz w:val="16"/>
                      <w:szCs w:val="16"/>
                      <w:lang w:eastAsia="es-CL"/>
                    </w:rPr>
                  </w:pPr>
                </w:p>
              </w:tc>
              <w:tc>
                <w:tcPr>
                  <w:tcW w:w="1280" w:type="dxa"/>
                  <w:tcBorders>
                    <w:top w:val="nil"/>
                    <w:left w:val="nil"/>
                    <w:bottom w:val="single" w:sz="4" w:space="0" w:color="auto"/>
                    <w:right w:val="single" w:sz="4" w:space="0" w:color="auto"/>
                  </w:tcBorders>
                  <w:shd w:val="clear" w:color="auto" w:fill="auto"/>
                  <w:noWrap/>
                  <w:vAlign w:val="center"/>
                  <w:hideMark/>
                </w:tcPr>
                <w:p w14:paraId="6F410C58"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15-ene</w:t>
                  </w:r>
                </w:p>
              </w:tc>
              <w:tc>
                <w:tcPr>
                  <w:tcW w:w="2020" w:type="dxa"/>
                  <w:tcBorders>
                    <w:top w:val="nil"/>
                    <w:left w:val="nil"/>
                    <w:bottom w:val="single" w:sz="4" w:space="0" w:color="auto"/>
                    <w:right w:val="single" w:sz="4" w:space="0" w:color="auto"/>
                  </w:tcBorders>
                  <w:shd w:val="clear" w:color="auto" w:fill="auto"/>
                  <w:noWrap/>
                  <w:vAlign w:val="center"/>
                  <w:hideMark/>
                </w:tcPr>
                <w:p w14:paraId="2D8377F1"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RUCACO</w:t>
                  </w:r>
                </w:p>
              </w:tc>
              <w:tc>
                <w:tcPr>
                  <w:tcW w:w="5640" w:type="dxa"/>
                  <w:tcBorders>
                    <w:top w:val="nil"/>
                    <w:left w:val="nil"/>
                    <w:bottom w:val="single" w:sz="4" w:space="0" w:color="auto"/>
                    <w:right w:val="single" w:sz="4" w:space="0" w:color="auto"/>
                  </w:tcBorders>
                  <w:shd w:val="clear" w:color="auto" w:fill="auto"/>
                  <w:vAlign w:val="center"/>
                  <w:hideMark/>
                </w:tcPr>
                <w:p w14:paraId="279D28A7" w14:textId="6C12FD57" w:rsidR="00770E02" w:rsidRPr="00770E02" w:rsidRDefault="003E6FF7" w:rsidP="00437D80">
                  <w:pPr>
                    <w:rPr>
                      <w:rFonts w:ascii="Calibri" w:eastAsia="Times New Roman" w:hAnsi="Calibri"/>
                      <w:color w:val="000000"/>
                      <w:sz w:val="16"/>
                      <w:szCs w:val="16"/>
                      <w:lang w:eastAsia="es-CL"/>
                    </w:rPr>
                  </w:pPr>
                  <w:r>
                    <w:rPr>
                      <w:rFonts w:ascii="Calibri" w:eastAsia="Times New Roman" w:hAnsi="Calibri"/>
                      <w:color w:val="000000"/>
                      <w:sz w:val="16"/>
                      <w:szCs w:val="16"/>
                      <w:lang w:eastAsia="es-CL"/>
                    </w:rPr>
                    <w:t>N</w:t>
                  </w:r>
                  <w:r w:rsidR="00770E02" w:rsidRPr="00770E02">
                    <w:rPr>
                      <w:rFonts w:ascii="Calibri" w:eastAsia="Times New Roman" w:hAnsi="Calibri"/>
                      <w:color w:val="000000"/>
                      <w:sz w:val="16"/>
                      <w:szCs w:val="16"/>
                      <w:lang w:eastAsia="es-CL"/>
                    </w:rPr>
                    <w:t>iveles de pH altos desde 01 de enero hasta 15 enero</w:t>
                  </w:r>
                  <w:r w:rsidR="0069292C">
                    <w:rPr>
                      <w:rFonts w:ascii="Calibri" w:eastAsia="Times New Roman" w:hAnsi="Calibri"/>
                      <w:color w:val="000000"/>
                      <w:sz w:val="16"/>
                      <w:szCs w:val="16"/>
                      <w:lang w:eastAsia="es-CL"/>
                    </w:rPr>
                    <w:t>.</w:t>
                  </w:r>
                </w:p>
              </w:tc>
              <w:tc>
                <w:tcPr>
                  <w:tcW w:w="2720" w:type="dxa"/>
                  <w:tcBorders>
                    <w:top w:val="nil"/>
                    <w:left w:val="nil"/>
                    <w:bottom w:val="single" w:sz="4" w:space="0" w:color="auto"/>
                    <w:right w:val="single" w:sz="12" w:space="0" w:color="auto"/>
                  </w:tcBorders>
                  <w:shd w:val="clear" w:color="auto" w:fill="auto"/>
                  <w:noWrap/>
                  <w:vAlign w:val="center"/>
                  <w:hideMark/>
                </w:tcPr>
                <w:p w14:paraId="532D48D0"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9,4 (mínimo) - 10,1 (máximo)</w:t>
                  </w:r>
                </w:p>
              </w:tc>
            </w:tr>
            <w:tr w:rsidR="00770E02" w:rsidRPr="00770E02" w14:paraId="3F4F73CD" w14:textId="77777777" w:rsidTr="00437D80">
              <w:trPr>
                <w:trHeight w:val="300"/>
              </w:trPr>
              <w:tc>
                <w:tcPr>
                  <w:tcW w:w="1660" w:type="dxa"/>
                  <w:vMerge/>
                  <w:tcBorders>
                    <w:top w:val="single" w:sz="12" w:space="0" w:color="auto"/>
                    <w:left w:val="single" w:sz="12" w:space="0" w:color="auto"/>
                    <w:bottom w:val="single" w:sz="12" w:space="0" w:color="000000"/>
                    <w:right w:val="single" w:sz="4" w:space="0" w:color="auto"/>
                  </w:tcBorders>
                  <w:vAlign w:val="center"/>
                  <w:hideMark/>
                </w:tcPr>
                <w:p w14:paraId="77489D31" w14:textId="77777777" w:rsidR="00770E02" w:rsidRPr="00770E02" w:rsidRDefault="00770E02" w:rsidP="00770E02">
                  <w:pPr>
                    <w:jc w:val="left"/>
                    <w:rPr>
                      <w:rFonts w:ascii="Calibri" w:eastAsia="Times New Roman" w:hAnsi="Calibri"/>
                      <w:color w:val="000000"/>
                      <w:sz w:val="16"/>
                      <w:szCs w:val="16"/>
                      <w:lang w:eastAsia="es-CL"/>
                    </w:rPr>
                  </w:pPr>
                </w:p>
              </w:tc>
              <w:tc>
                <w:tcPr>
                  <w:tcW w:w="1280" w:type="dxa"/>
                  <w:tcBorders>
                    <w:top w:val="nil"/>
                    <w:left w:val="nil"/>
                    <w:bottom w:val="single" w:sz="4" w:space="0" w:color="auto"/>
                    <w:right w:val="single" w:sz="4" w:space="0" w:color="auto"/>
                  </w:tcBorders>
                  <w:shd w:val="clear" w:color="auto" w:fill="auto"/>
                  <w:noWrap/>
                  <w:vAlign w:val="center"/>
                  <w:hideMark/>
                </w:tcPr>
                <w:p w14:paraId="37C3505F"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17-ene</w:t>
                  </w:r>
                </w:p>
              </w:tc>
              <w:tc>
                <w:tcPr>
                  <w:tcW w:w="2020" w:type="dxa"/>
                  <w:tcBorders>
                    <w:top w:val="nil"/>
                    <w:left w:val="nil"/>
                    <w:bottom w:val="single" w:sz="4" w:space="0" w:color="auto"/>
                    <w:right w:val="single" w:sz="4" w:space="0" w:color="auto"/>
                  </w:tcBorders>
                  <w:shd w:val="clear" w:color="auto" w:fill="auto"/>
                  <w:noWrap/>
                  <w:vAlign w:val="center"/>
                  <w:hideMark/>
                </w:tcPr>
                <w:p w14:paraId="5AEF11D2"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ANTE BOCATOMA</w:t>
                  </w:r>
                </w:p>
              </w:tc>
              <w:tc>
                <w:tcPr>
                  <w:tcW w:w="5640" w:type="dxa"/>
                  <w:tcBorders>
                    <w:top w:val="nil"/>
                    <w:left w:val="nil"/>
                    <w:bottom w:val="single" w:sz="4" w:space="0" w:color="auto"/>
                    <w:right w:val="single" w:sz="4" w:space="0" w:color="auto"/>
                  </w:tcBorders>
                  <w:shd w:val="clear" w:color="auto" w:fill="auto"/>
                  <w:vAlign w:val="center"/>
                  <w:hideMark/>
                </w:tcPr>
                <w:p w14:paraId="208B7FCE" w14:textId="185A6CD6" w:rsidR="00770E02" w:rsidRPr="00770E02" w:rsidRDefault="0069292C" w:rsidP="00437D80">
                  <w:pPr>
                    <w:rPr>
                      <w:rFonts w:ascii="Calibri" w:eastAsia="Times New Roman" w:hAnsi="Calibri"/>
                      <w:color w:val="000000"/>
                      <w:sz w:val="16"/>
                      <w:szCs w:val="16"/>
                      <w:lang w:eastAsia="es-CL"/>
                    </w:rPr>
                  </w:pPr>
                  <w:r>
                    <w:rPr>
                      <w:rFonts w:ascii="Calibri" w:eastAsia="Times New Roman" w:hAnsi="Calibri"/>
                      <w:color w:val="000000"/>
                      <w:sz w:val="16"/>
                      <w:szCs w:val="16"/>
                      <w:lang w:eastAsia="es-CL"/>
                    </w:rPr>
                    <w:t>B</w:t>
                  </w:r>
                  <w:r w:rsidR="00770E02" w:rsidRPr="00770E02">
                    <w:rPr>
                      <w:rFonts w:ascii="Calibri" w:eastAsia="Times New Roman" w:hAnsi="Calibri"/>
                      <w:color w:val="000000"/>
                      <w:sz w:val="16"/>
                      <w:szCs w:val="16"/>
                      <w:lang w:eastAsia="es-CL"/>
                    </w:rPr>
                    <w:t>ajo</w:t>
                  </w:r>
                  <w:r>
                    <w:rPr>
                      <w:rFonts w:ascii="Calibri" w:eastAsia="Times New Roman" w:hAnsi="Calibri"/>
                      <w:color w:val="000000"/>
                      <w:sz w:val="16"/>
                      <w:szCs w:val="16"/>
                      <w:lang w:eastAsia="es-CL"/>
                    </w:rPr>
                    <w:t>s</w:t>
                  </w:r>
                  <w:r w:rsidR="00770E02" w:rsidRPr="00770E02">
                    <w:rPr>
                      <w:rFonts w:ascii="Calibri" w:eastAsia="Times New Roman" w:hAnsi="Calibri"/>
                      <w:color w:val="000000"/>
                      <w:sz w:val="16"/>
                      <w:szCs w:val="16"/>
                      <w:lang w:eastAsia="es-CL"/>
                    </w:rPr>
                    <w:t xml:space="preserve"> niveles de </w:t>
                  </w:r>
                  <w:r w:rsidR="003E6FF7" w:rsidRPr="00770E02">
                    <w:rPr>
                      <w:rFonts w:ascii="Calibri" w:eastAsia="Times New Roman" w:hAnsi="Calibri"/>
                      <w:color w:val="000000"/>
                      <w:sz w:val="16"/>
                      <w:szCs w:val="16"/>
                      <w:lang w:eastAsia="es-CL"/>
                    </w:rPr>
                    <w:t>oxígeno</w:t>
                  </w:r>
                  <w:r w:rsidR="00770E02" w:rsidRPr="00770E02">
                    <w:rPr>
                      <w:rFonts w:ascii="Calibri" w:eastAsia="Times New Roman" w:hAnsi="Calibri"/>
                      <w:color w:val="000000"/>
                      <w:sz w:val="16"/>
                      <w:szCs w:val="16"/>
                      <w:lang w:eastAsia="es-CL"/>
                    </w:rPr>
                    <w:t xml:space="preserve"> disuelto en la estación ANTE BOCATOMA</w:t>
                  </w:r>
                  <w:r>
                    <w:rPr>
                      <w:rFonts w:ascii="Calibri" w:eastAsia="Times New Roman" w:hAnsi="Calibri"/>
                      <w:color w:val="000000"/>
                      <w:sz w:val="16"/>
                      <w:szCs w:val="16"/>
                      <w:lang w:eastAsia="es-CL"/>
                    </w:rPr>
                    <w:t>.</w:t>
                  </w:r>
                </w:p>
              </w:tc>
              <w:tc>
                <w:tcPr>
                  <w:tcW w:w="2720" w:type="dxa"/>
                  <w:tcBorders>
                    <w:top w:val="nil"/>
                    <w:left w:val="nil"/>
                    <w:bottom w:val="single" w:sz="4" w:space="0" w:color="auto"/>
                    <w:right w:val="single" w:sz="12" w:space="0" w:color="auto"/>
                  </w:tcBorders>
                  <w:shd w:val="clear" w:color="auto" w:fill="auto"/>
                  <w:noWrap/>
                  <w:vAlign w:val="center"/>
                  <w:hideMark/>
                </w:tcPr>
                <w:p w14:paraId="22B2C580" w14:textId="77777777" w:rsidR="00770E02" w:rsidRPr="00770E02" w:rsidRDefault="00770E02" w:rsidP="00437D80">
                  <w:pPr>
                    <w:jc w:val="center"/>
                    <w:rPr>
                      <w:rFonts w:ascii="Calibri" w:eastAsia="Times New Roman" w:hAnsi="Calibri"/>
                      <w:sz w:val="16"/>
                      <w:szCs w:val="16"/>
                      <w:lang w:eastAsia="es-CL"/>
                    </w:rPr>
                  </w:pPr>
                  <w:r w:rsidRPr="00770E02">
                    <w:rPr>
                      <w:rFonts w:ascii="Calibri" w:eastAsia="Times New Roman" w:hAnsi="Calibri"/>
                      <w:sz w:val="16"/>
                      <w:szCs w:val="16"/>
                      <w:lang w:eastAsia="es-CL"/>
                    </w:rPr>
                    <w:t>5,6 ppm (mínimo detectado)</w:t>
                  </w:r>
                </w:p>
              </w:tc>
            </w:tr>
            <w:tr w:rsidR="00770E02" w:rsidRPr="00770E02" w14:paraId="25C6A45C" w14:textId="77777777" w:rsidTr="00437D80">
              <w:trPr>
                <w:trHeight w:val="315"/>
              </w:trPr>
              <w:tc>
                <w:tcPr>
                  <w:tcW w:w="1660" w:type="dxa"/>
                  <w:vMerge/>
                  <w:tcBorders>
                    <w:top w:val="single" w:sz="12" w:space="0" w:color="auto"/>
                    <w:left w:val="single" w:sz="12" w:space="0" w:color="auto"/>
                    <w:bottom w:val="single" w:sz="12" w:space="0" w:color="000000"/>
                    <w:right w:val="single" w:sz="4" w:space="0" w:color="auto"/>
                  </w:tcBorders>
                  <w:vAlign w:val="center"/>
                  <w:hideMark/>
                </w:tcPr>
                <w:p w14:paraId="661A5111" w14:textId="77777777" w:rsidR="00770E02" w:rsidRPr="00770E02" w:rsidRDefault="00770E02" w:rsidP="00770E02">
                  <w:pPr>
                    <w:jc w:val="left"/>
                    <w:rPr>
                      <w:rFonts w:ascii="Calibri" w:eastAsia="Times New Roman" w:hAnsi="Calibri"/>
                      <w:color w:val="000000"/>
                      <w:sz w:val="16"/>
                      <w:szCs w:val="16"/>
                      <w:lang w:eastAsia="es-CL"/>
                    </w:rPr>
                  </w:pPr>
                </w:p>
              </w:tc>
              <w:tc>
                <w:tcPr>
                  <w:tcW w:w="1280" w:type="dxa"/>
                  <w:tcBorders>
                    <w:top w:val="nil"/>
                    <w:left w:val="nil"/>
                    <w:bottom w:val="single" w:sz="12" w:space="0" w:color="auto"/>
                    <w:right w:val="single" w:sz="4" w:space="0" w:color="auto"/>
                  </w:tcBorders>
                  <w:shd w:val="clear" w:color="auto" w:fill="auto"/>
                  <w:noWrap/>
                  <w:vAlign w:val="center"/>
                  <w:hideMark/>
                </w:tcPr>
                <w:p w14:paraId="1AA4F1F6"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18-ene</w:t>
                  </w:r>
                </w:p>
              </w:tc>
              <w:tc>
                <w:tcPr>
                  <w:tcW w:w="2020" w:type="dxa"/>
                  <w:tcBorders>
                    <w:top w:val="nil"/>
                    <w:left w:val="nil"/>
                    <w:bottom w:val="single" w:sz="12" w:space="0" w:color="auto"/>
                    <w:right w:val="single" w:sz="4" w:space="0" w:color="auto"/>
                  </w:tcBorders>
                  <w:shd w:val="clear" w:color="auto" w:fill="auto"/>
                  <w:noWrap/>
                  <w:vAlign w:val="center"/>
                  <w:hideMark/>
                </w:tcPr>
                <w:p w14:paraId="44E33CB7" w14:textId="77777777" w:rsidR="00770E02" w:rsidRPr="00770E02" w:rsidRDefault="00770E02" w:rsidP="00437D80">
                  <w:pPr>
                    <w:jc w:val="cente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ANTE BOCATOMA</w:t>
                  </w:r>
                </w:p>
              </w:tc>
              <w:tc>
                <w:tcPr>
                  <w:tcW w:w="5640" w:type="dxa"/>
                  <w:tcBorders>
                    <w:top w:val="nil"/>
                    <w:left w:val="nil"/>
                    <w:bottom w:val="single" w:sz="12" w:space="0" w:color="auto"/>
                    <w:right w:val="single" w:sz="4" w:space="0" w:color="auto"/>
                  </w:tcBorders>
                  <w:shd w:val="clear" w:color="auto" w:fill="auto"/>
                  <w:vAlign w:val="center"/>
                  <w:hideMark/>
                </w:tcPr>
                <w:p w14:paraId="5C9D03DB" w14:textId="40626AA5" w:rsidR="00770E02" w:rsidRPr="00770E02" w:rsidRDefault="00770E02" w:rsidP="00437D80">
                  <w:pPr>
                    <w:rPr>
                      <w:rFonts w:ascii="Calibri" w:eastAsia="Times New Roman" w:hAnsi="Calibri"/>
                      <w:color w:val="000000"/>
                      <w:sz w:val="16"/>
                      <w:szCs w:val="16"/>
                      <w:lang w:eastAsia="es-CL"/>
                    </w:rPr>
                  </w:pPr>
                  <w:r w:rsidRPr="00770E02">
                    <w:rPr>
                      <w:rFonts w:ascii="Calibri" w:eastAsia="Times New Roman" w:hAnsi="Calibri"/>
                      <w:color w:val="000000"/>
                      <w:sz w:val="16"/>
                      <w:szCs w:val="16"/>
                      <w:lang w:eastAsia="es-CL"/>
                    </w:rPr>
                    <w:t xml:space="preserve">Se registra el valor más alto del mes para el </w:t>
                  </w:r>
                  <w:r w:rsidR="0069292C" w:rsidRPr="00770E02">
                    <w:rPr>
                      <w:rFonts w:ascii="Calibri" w:eastAsia="Times New Roman" w:hAnsi="Calibri"/>
                      <w:color w:val="000000"/>
                      <w:sz w:val="16"/>
                      <w:szCs w:val="16"/>
                      <w:lang w:eastAsia="es-CL"/>
                    </w:rPr>
                    <w:t>parámetro</w:t>
                  </w:r>
                  <w:r w:rsidRPr="00770E02">
                    <w:rPr>
                      <w:rFonts w:ascii="Calibri" w:eastAsia="Times New Roman" w:hAnsi="Calibri"/>
                      <w:color w:val="000000"/>
                      <w:sz w:val="16"/>
                      <w:szCs w:val="16"/>
                      <w:lang w:eastAsia="es-CL"/>
                    </w:rPr>
                    <w:t xml:space="preserve"> temperatura.</w:t>
                  </w:r>
                </w:p>
              </w:tc>
              <w:tc>
                <w:tcPr>
                  <w:tcW w:w="2720" w:type="dxa"/>
                  <w:tcBorders>
                    <w:top w:val="nil"/>
                    <w:left w:val="nil"/>
                    <w:bottom w:val="single" w:sz="12" w:space="0" w:color="auto"/>
                    <w:right w:val="single" w:sz="12" w:space="0" w:color="auto"/>
                  </w:tcBorders>
                  <w:shd w:val="clear" w:color="auto" w:fill="auto"/>
                  <w:noWrap/>
                  <w:vAlign w:val="center"/>
                  <w:hideMark/>
                </w:tcPr>
                <w:p w14:paraId="0EA9DE6D" w14:textId="56AA6991" w:rsidR="00770E02" w:rsidRPr="00770E02" w:rsidRDefault="00770E02" w:rsidP="00437D80">
                  <w:pPr>
                    <w:jc w:val="center"/>
                    <w:rPr>
                      <w:rFonts w:ascii="Calibri" w:eastAsia="Times New Roman" w:hAnsi="Calibri"/>
                      <w:sz w:val="16"/>
                      <w:szCs w:val="16"/>
                      <w:lang w:eastAsia="es-CL"/>
                    </w:rPr>
                  </w:pPr>
                  <w:r w:rsidRPr="00770E02">
                    <w:rPr>
                      <w:rFonts w:ascii="Calibri" w:eastAsia="Times New Roman" w:hAnsi="Calibri"/>
                      <w:sz w:val="16"/>
                      <w:szCs w:val="16"/>
                      <w:lang w:eastAsia="es-CL"/>
                    </w:rPr>
                    <w:t>23,8</w:t>
                  </w:r>
                  <w:r w:rsidR="00C45A11">
                    <w:rPr>
                      <w:rFonts w:ascii="Calibri" w:eastAsia="Times New Roman" w:hAnsi="Calibri"/>
                      <w:sz w:val="16"/>
                      <w:szCs w:val="16"/>
                      <w:lang w:eastAsia="es-CL"/>
                    </w:rPr>
                    <w:t>5</w:t>
                  </w:r>
                  <w:r w:rsidRPr="00770E02">
                    <w:rPr>
                      <w:rFonts w:ascii="Calibri" w:eastAsia="Times New Roman" w:hAnsi="Calibri"/>
                      <w:sz w:val="16"/>
                      <w:szCs w:val="16"/>
                      <w:lang w:eastAsia="es-CL"/>
                    </w:rPr>
                    <w:t xml:space="preserve"> ° C</w:t>
                  </w:r>
                </w:p>
              </w:tc>
            </w:tr>
          </w:tbl>
          <w:p w14:paraId="00D74F8A" w14:textId="77777777" w:rsidR="007D3CF9" w:rsidRPr="00892EE9" w:rsidRDefault="007D3CF9" w:rsidP="00892EE9">
            <w:pPr>
              <w:rPr>
                <w:bCs/>
                <w:color w:val="000000" w:themeColor="text1"/>
              </w:rPr>
            </w:pPr>
          </w:p>
          <w:p w14:paraId="3F696F53" w14:textId="54F21C76" w:rsidR="00631A53" w:rsidRPr="00631A53" w:rsidRDefault="00853B0B" w:rsidP="00631A53">
            <w:pPr>
              <w:pStyle w:val="Prrafodelista"/>
              <w:numPr>
                <w:ilvl w:val="0"/>
                <w:numId w:val="35"/>
              </w:numPr>
              <w:ind w:left="284" w:hanging="284"/>
              <w:rPr>
                <w:b/>
              </w:rPr>
            </w:pPr>
            <w:r w:rsidRPr="00006D46">
              <w:rPr>
                <w:bCs/>
                <w:color w:val="000000" w:themeColor="text1"/>
              </w:rPr>
              <w:t>Como conclusión se puede señalar que las circunstancias del día 18/01/2014</w:t>
            </w:r>
            <w:r w:rsidR="00F50425">
              <w:rPr>
                <w:bCs/>
                <w:color w:val="000000" w:themeColor="text1"/>
              </w:rPr>
              <w:t xml:space="preserve"> (Ver Figura 12)</w:t>
            </w:r>
            <w:r w:rsidRPr="00006D46">
              <w:rPr>
                <w:bCs/>
                <w:color w:val="000000" w:themeColor="text1"/>
              </w:rPr>
              <w:t xml:space="preserve">, </w:t>
            </w:r>
            <w:r w:rsidR="00631A53">
              <w:rPr>
                <w:bCs/>
                <w:color w:val="000000" w:themeColor="text1"/>
              </w:rPr>
              <w:t>pueden propiciar</w:t>
            </w:r>
            <w:r w:rsidR="00631A53" w:rsidRPr="00006D46">
              <w:rPr>
                <w:bCs/>
                <w:color w:val="000000" w:themeColor="text1"/>
              </w:rPr>
              <w:t xml:space="preserve"> </w:t>
            </w:r>
            <w:r w:rsidRPr="00006D46">
              <w:rPr>
                <w:bCs/>
                <w:color w:val="000000" w:themeColor="text1"/>
              </w:rPr>
              <w:t xml:space="preserve">un evento de muerte de peces, </w:t>
            </w:r>
            <w:r w:rsidR="00631A53">
              <w:rPr>
                <w:bCs/>
                <w:color w:val="000000" w:themeColor="text1"/>
              </w:rPr>
              <w:t xml:space="preserve">según se informa en </w:t>
            </w:r>
            <w:r w:rsidR="00975F7A">
              <w:rPr>
                <w:bCs/>
                <w:color w:val="000000" w:themeColor="text1"/>
              </w:rPr>
              <w:t>Wagner Et al. 1997,</w:t>
            </w:r>
            <w:r w:rsidR="00975F7A" w:rsidRPr="00975F7A">
              <w:rPr>
                <w:color w:val="1F497D"/>
                <w:sz w:val="22"/>
                <w:szCs w:val="22"/>
              </w:rPr>
              <w:t xml:space="preserve"> </w:t>
            </w:r>
            <w:r w:rsidR="00975F7A" w:rsidRPr="00975F7A">
              <w:rPr>
                <w:bCs/>
                <w:color w:val="000000" w:themeColor="text1"/>
              </w:rPr>
              <w:t xml:space="preserve">efectos combinados de alta temperatura y pH, provocan mortalidad de la especie Oncorhynchus mikiss (trucha arcoíris). En condiciones de laboratorio ésta combinación </w:t>
            </w:r>
            <w:r w:rsidR="00C00C96" w:rsidRPr="00975F7A">
              <w:rPr>
                <w:bCs/>
                <w:color w:val="000000" w:themeColor="text1"/>
              </w:rPr>
              <w:t>di</w:t>
            </w:r>
            <w:r w:rsidR="00C00C96">
              <w:rPr>
                <w:bCs/>
                <w:color w:val="000000" w:themeColor="text1"/>
              </w:rPr>
              <w:t>o</w:t>
            </w:r>
            <w:bookmarkStart w:id="150" w:name="_GoBack"/>
            <w:bookmarkEnd w:id="150"/>
            <w:r w:rsidR="00437D80" w:rsidRPr="00975F7A">
              <w:rPr>
                <w:bCs/>
                <w:color w:val="000000" w:themeColor="text1"/>
              </w:rPr>
              <w:t xml:space="preserve"> </w:t>
            </w:r>
            <w:r w:rsidR="00975F7A" w:rsidRPr="00975F7A">
              <w:rPr>
                <w:bCs/>
                <w:color w:val="000000" w:themeColor="text1"/>
              </w:rPr>
              <w:t>como resultado la muerte del 100% de peces tratados</w:t>
            </w:r>
            <w:r w:rsidR="00975F7A">
              <w:rPr>
                <w:bCs/>
                <w:color w:val="000000" w:themeColor="text1"/>
              </w:rPr>
              <w:t xml:space="preserve">. </w:t>
            </w:r>
            <w:r w:rsidR="00631A53">
              <w:rPr>
                <w:bCs/>
                <w:color w:val="000000" w:themeColor="text1"/>
              </w:rPr>
              <w:t xml:space="preserve">Lo anterior ante </w:t>
            </w:r>
            <w:r w:rsidRPr="00006D46">
              <w:rPr>
                <w:bCs/>
                <w:color w:val="000000" w:themeColor="text1"/>
              </w:rPr>
              <w:t xml:space="preserve">la constatación de altas temperaturas en el río Cruces </w:t>
            </w:r>
            <w:r w:rsidR="00006D46" w:rsidRPr="00006D46">
              <w:rPr>
                <w:bCs/>
                <w:color w:val="000000" w:themeColor="text1"/>
              </w:rPr>
              <w:t xml:space="preserve">(23,85° </w:t>
            </w:r>
            <w:r w:rsidR="00631A53">
              <w:rPr>
                <w:bCs/>
                <w:color w:val="000000" w:themeColor="text1"/>
              </w:rPr>
              <w:t xml:space="preserve">es el registro más alto en estación DGA </w:t>
            </w:r>
            <w:r w:rsidR="00006D46" w:rsidRPr="00006D46">
              <w:rPr>
                <w:bCs/>
                <w:color w:val="000000" w:themeColor="text1"/>
              </w:rPr>
              <w:t xml:space="preserve">Ante Bocatoma CELCO) </w:t>
            </w:r>
            <w:r w:rsidRPr="00006D46">
              <w:rPr>
                <w:bCs/>
                <w:color w:val="000000" w:themeColor="text1"/>
              </w:rPr>
              <w:t xml:space="preserve">y un </w:t>
            </w:r>
            <w:r w:rsidR="00437D80">
              <w:rPr>
                <w:bCs/>
                <w:color w:val="000000" w:themeColor="text1"/>
              </w:rPr>
              <w:t>pH</w:t>
            </w:r>
            <w:r w:rsidRPr="00006D46">
              <w:rPr>
                <w:bCs/>
                <w:color w:val="000000" w:themeColor="text1"/>
              </w:rPr>
              <w:t xml:space="preserve"> sobre 9</w:t>
            </w:r>
            <w:r w:rsidR="00006D46" w:rsidRPr="00006D46">
              <w:rPr>
                <w:bCs/>
                <w:color w:val="000000" w:themeColor="text1"/>
              </w:rPr>
              <w:t xml:space="preserve"> (valor normal en estación Rucaco</w:t>
            </w:r>
            <w:r w:rsidR="00631A53">
              <w:rPr>
                <w:bCs/>
                <w:color w:val="000000" w:themeColor="text1"/>
              </w:rPr>
              <w:t>, Ver Figura 9</w:t>
            </w:r>
            <w:r w:rsidR="00006D46" w:rsidRPr="00006D46">
              <w:rPr>
                <w:bCs/>
                <w:color w:val="000000" w:themeColor="text1"/>
              </w:rPr>
              <w:t>)</w:t>
            </w:r>
            <w:r w:rsidRPr="00006D46">
              <w:rPr>
                <w:bCs/>
                <w:color w:val="000000" w:themeColor="text1"/>
              </w:rPr>
              <w:t xml:space="preserve">. Además </w:t>
            </w:r>
            <w:r w:rsidR="00006D46" w:rsidRPr="00006D46">
              <w:rPr>
                <w:bCs/>
                <w:color w:val="000000" w:themeColor="text1"/>
              </w:rPr>
              <w:t xml:space="preserve">el día 18/01/2014 </w:t>
            </w:r>
            <w:r w:rsidRPr="00006D46">
              <w:rPr>
                <w:bCs/>
                <w:color w:val="000000" w:themeColor="text1"/>
              </w:rPr>
              <w:t>se constata la más alta temperatura del efluente CELCO registrada (29,7° C</w:t>
            </w:r>
            <w:r w:rsidR="00631A53">
              <w:rPr>
                <w:bCs/>
                <w:color w:val="000000" w:themeColor="text1"/>
              </w:rPr>
              <w:t>, siempre bajo los 30° C establecidos como límite</w:t>
            </w:r>
            <w:r w:rsidRPr="00006D46">
              <w:rPr>
                <w:bCs/>
                <w:color w:val="000000" w:themeColor="text1"/>
              </w:rPr>
              <w:t xml:space="preserve">). </w:t>
            </w:r>
          </w:p>
          <w:p w14:paraId="68047630" w14:textId="6405E289" w:rsidR="00631A53" w:rsidRPr="00631A53" w:rsidRDefault="0050577B" w:rsidP="00631A53">
            <w:pPr>
              <w:pStyle w:val="Prrafodelista"/>
              <w:numPr>
                <w:ilvl w:val="0"/>
                <w:numId w:val="35"/>
              </w:numPr>
              <w:ind w:left="284" w:hanging="284"/>
              <w:rPr>
                <w:b/>
              </w:rPr>
            </w:pPr>
            <w:r>
              <w:rPr>
                <w:bCs/>
                <w:color w:val="000000" w:themeColor="text1"/>
              </w:rPr>
              <w:lastRenderedPageBreak/>
              <w:t>A pesar del cumplimiento de los límites máximos establecidos para los parámetros pH (6,00 – 8,50) y temperatura (&lt; 30° C), para el efluente CELCO</w:t>
            </w:r>
            <w:r w:rsidR="00631A53">
              <w:rPr>
                <w:bCs/>
                <w:color w:val="000000" w:themeColor="text1"/>
              </w:rPr>
              <w:t xml:space="preserve">, </w:t>
            </w:r>
            <w:r>
              <w:rPr>
                <w:bCs/>
                <w:color w:val="000000" w:themeColor="text1"/>
              </w:rPr>
              <w:t xml:space="preserve">los registros de calidad de aguas del río Cruces de la DGA, </w:t>
            </w:r>
            <w:r w:rsidR="00631A53">
              <w:rPr>
                <w:bCs/>
                <w:color w:val="000000" w:themeColor="text1"/>
              </w:rPr>
              <w:t>evidencia</w:t>
            </w:r>
            <w:r>
              <w:rPr>
                <w:bCs/>
                <w:color w:val="000000" w:themeColor="text1"/>
              </w:rPr>
              <w:t>n</w:t>
            </w:r>
            <w:r w:rsidR="00631A53">
              <w:rPr>
                <w:bCs/>
                <w:color w:val="000000" w:themeColor="text1"/>
              </w:rPr>
              <w:t xml:space="preserve"> </w:t>
            </w:r>
            <w:r>
              <w:rPr>
                <w:bCs/>
                <w:color w:val="000000" w:themeColor="text1"/>
              </w:rPr>
              <w:t xml:space="preserve">el </w:t>
            </w:r>
            <w:r w:rsidR="00853B0B" w:rsidRPr="00006D46">
              <w:rPr>
                <w:bCs/>
                <w:color w:val="000000" w:themeColor="text1"/>
              </w:rPr>
              <w:t>efecto</w:t>
            </w:r>
            <w:r w:rsidR="00631A53">
              <w:rPr>
                <w:bCs/>
                <w:color w:val="000000" w:themeColor="text1"/>
              </w:rPr>
              <w:t xml:space="preserve"> del efluente CELCO sobre el pH del río, </w:t>
            </w:r>
            <w:r>
              <w:rPr>
                <w:bCs/>
                <w:color w:val="000000" w:themeColor="text1"/>
              </w:rPr>
              <w:t xml:space="preserve">graficado por </w:t>
            </w:r>
            <w:r w:rsidR="00631A53">
              <w:rPr>
                <w:bCs/>
                <w:color w:val="000000" w:themeColor="text1"/>
              </w:rPr>
              <w:t xml:space="preserve">la diferencia existente entre los registros de pH de la estación DGA </w:t>
            </w:r>
            <w:r w:rsidR="00CF5428">
              <w:rPr>
                <w:bCs/>
                <w:color w:val="000000" w:themeColor="text1"/>
              </w:rPr>
              <w:t xml:space="preserve">Río </w:t>
            </w:r>
            <w:r w:rsidR="00631A53">
              <w:rPr>
                <w:bCs/>
                <w:color w:val="000000" w:themeColor="text1"/>
              </w:rPr>
              <w:t xml:space="preserve">Cruces Ante Bocatoma y Estación DGA </w:t>
            </w:r>
            <w:r w:rsidR="00CF5428">
              <w:rPr>
                <w:bCs/>
                <w:color w:val="000000" w:themeColor="text1"/>
              </w:rPr>
              <w:t>R</w:t>
            </w:r>
            <w:r w:rsidR="00631A53">
              <w:rPr>
                <w:bCs/>
                <w:color w:val="000000" w:themeColor="text1"/>
              </w:rPr>
              <w:t xml:space="preserve">ío </w:t>
            </w:r>
            <w:r>
              <w:rPr>
                <w:bCs/>
                <w:color w:val="000000" w:themeColor="text1"/>
              </w:rPr>
              <w:t>C</w:t>
            </w:r>
            <w:r w:rsidR="00631A53">
              <w:rPr>
                <w:bCs/>
                <w:color w:val="000000" w:themeColor="text1"/>
              </w:rPr>
              <w:t>ruces en Rucaco</w:t>
            </w:r>
            <w:r w:rsidR="00841179">
              <w:rPr>
                <w:bCs/>
                <w:color w:val="000000" w:themeColor="text1"/>
              </w:rPr>
              <w:t xml:space="preserve"> (Ver Gráfico de pH en Figura 9)</w:t>
            </w:r>
            <w:r w:rsidR="00631A53">
              <w:rPr>
                <w:bCs/>
                <w:color w:val="000000" w:themeColor="text1"/>
              </w:rPr>
              <w:t xml:space="preserve">. A su vez, el pH vuelve a descender según los registros de la Estación DGA en </w:t>
            </w:r>
            <w:r>
              <w:rPr>
                <w:bCs/>
                <w:color w:val="000000" w:themeColor="text1"/>
              </w:rPr>
              <w:t>S</w:t>
            </w:r>
            <w:r w:rsidR="00631A53">
              <w:rPr>
                <w:bCs/>
                <w:color w:val="000000" w:themeColor="text1"/>
              </w:rPr>
              <w:t xml:space="preserve">an Luis de Alba. Este comportamiento </w:t>
            </w:r>
            <w:r w:rsidR="00841179">
              <w:rPr>
                <w:bCs/>
                <w:color w:val="000000" w:themeColor="text1"/>
              </w:rPr>
              <w:t xml:space="preserve">del pH en el río, evidencia que el efecto </w:t>
            </w:r>
            <w:r>
              <w:rPr>
                <w:bCs/>
                <w:color w:val="000000" w:themeColor="text1"/>
              </w:rPr>
              <w:t xml:space="preserve">de la pluma de dispersión de CELCO </w:t>
            </w:r>
            <w:r w:rsidR="00631A53">
              <w:rPr>
                <w:bCs/>
                <w:color w:val="000000" w:themeColor="text1"/>
              </w:rPr>
              <w:t xml:space="preserve">concuerda con el </w:t>
            </w:r>
            <w:r>
              <w:rPr>
                <w:bCs/>
                <w:color w:val="000000" w:themeColor="text1"/>
              </w:rPr>
              <w:t xml:space="preserve">descrito en el </w:t>
            </w:r>
            <w:r w:rsidRPr="0050577B">
              <w:rPr>
                <w:bCs/>
                <w:color w:val="000000" w:themeColor="text1"/>
              </w:rPr>
              <w:t xml:space="preserve">Informe “Determinación de las plumas de Rodamina, color verdadero y temperatura con caudal bajo en el río cruces planta Valdivia”, </w:t>
            </w:r>
            <w:r>
              <w:rPr>
                <w:bCs/>
                <w:color w:val="000000" w:themeColor="text1"/>
              </w:rPr>
              <w:t xml:space="preserve">que </w:t>
            </w:r>
            <w:r w:rsidRPr="0050577B">
              <w:rPr>
                <w:bCs/>
                <w:color w:val="000000" w:themeColor="text1"/>
              </w:rPr>
              <w:t>muestra que el efluente de CELCO se mezcla completamente a una distancia de 950 metros aguas abajo del difusor</w:t>
            </w:r>
            <w:r>
              <w:rPr>
                <w:bCs/>
                <w:color w:val="000000" w:themeColor="text1"/>
              </w:rPr>
              <w:t>; lo que coincide con la distancia existente entre el difusor de CELCO y la</w:t>
            </w:r>
            <w:r w:rsidRPr="0050577B">
              <w:rPr>
                <w:bCs/>
                <w:color w:val="000000" w:themeColor="text1"/>
                <w:sz w:val="22"/>
                <w:szCs w:val="22"/>
              </w:rPr>
              <w:t xml:space="preserve"> </w:t>
            </w:r>
            <w:r w:rsidRPr="0050577B">
              <w:rPr>
                <w:bCs/>
                <w:color w:val="000000" w:themeColor="text1"/>
              </w:rPr>
              <w:t>Estación DGA río Cruces en Rucaco</w:t>
            </w:r>
            <w:r>
              <w:rPr>
                <w:bCs/>
                <w:color w:val="000000" w:themeColor="text1"/>
              </w:rPr>
              <w:t>.</w:t>
            </w:r>
          </w:p>
          <w:p w14:paraId="1B022F38" w14:textId="77777777" w:rsidR="00E106D0" w:rsidRPr="001F1C78" w:rsidRDefault="00841179" w:rsidP="00437D80">
            <w:pPr>
              <w:pStyle w:val="Prrafodelista"/>
              <w:numPr>
                <w:ilvl w:val="0"/>
                <w:numId w:val="35"/>
              </w:numPr>
              <w:ind w:left="284" w:hanging="284"/>
              <w:rPr>
                <w:b/>
              </w:rPr>
            </w:pPr>
            <w:r>
              <w:rPr>
                <w:bCs/>
                <w:color w:val="000000" w:themeColor="text1"/>
              </w:rPr>
              <w:t>A su vez</w:t>
            </w:r>
            <w:r w:rsidR="0050577B">
              <w:rPr>
                <w:bCs/>
                <w:color w:val="000000" w:themeColor="text1"/>
              </w:rPr>
              <w:t xml:space="preserve">, </w:t>
            </w:r>
            <w:r w:rsidR="00853B0B" w:rsidRPr="00006D46">
              <w:rPr>
                <w:bCs/>
                <w:color w:val="000000" w:themeColor="text1"/>
              </w:rPr>
              <w:t xml:space="preserve">el efluente CELCO </w:t>
            </w:r>
            <w:r w:rsidR="00006D46" w:rsidRPr="00006D46">
              <w:rPr>
                <w:bCs/>
                <w:color w:val="000000" w:themeColor="text1"/>
              </w:rPr>
              <w:t>para el día 18/01/2014 super</w:t>
            </w:r>
            <w:r w:rsidR="00844657">
              <w:rPr>
                <w:bCs/>
                <w:color w:val="000000" w:themeColor="text1"/>
              </w:rPr>
              <w:t>ó</w:t>
            </w:r>
            <w:r w:rsidR="00006D46" w:rsidRPr="00006D46">
              <w:rPr>
                <w:bCs/>
                <w:color w:val="000000" w:themeColor="text1"/>
              </w:rPr>
              <w:t xml:space="preserve"> el límite máximo de concentración del aluminio, pudiendo acreditarse al menos, en base a una muestra compuesta de 24 horas, el valor 1,15 mg/l. A su vez, se dispone de un control interno del mismo día que reporta un valor de 1,03 mg/l. Además, para ese mismo día, a contar de las 16:00 horas se reporta una superación del valor</w:t>
            </w:r>
            <w:r>
              <w:rPr>
                <w:bCs/>
                <w:color w:val="000000" w:themeColor="text1"/>
              </w:rPr>
              <w:t xml:space="preserve"> límite</w:t>
            </w:r>
            <w:r w:rsidR="00006D46" w:rsidRPr="00006D46">
              <w:rPr>
                <w:bCs/>
                <w:color w:val="000000" w:themeColor="text1"/>
              </w:rPr>
              <w:t>, contando con dos mediciones puntuales a las 16:00 hrs. (1,27 mg/l</w:t>
            </w:r>
            <w:r>
              <w:rPr>
                <w:bCs/>
                <w:color w:val="000000" w:themeColor="text1"/>
              </w:rPr>
              <w:t xml:space="preserve"> de Al</w:t>
            </w:r>
            <w:r w:rsidR="00006D46" w:rsidRPr="00006D46">
              <w:rPr>
                <w:bCs/>
                <w:color w:val="000000" w:themeColor="text1"/>
              </w:rPr>
              <w:t>) y a las 20:00 hrs. (1,48 mg/l</w:t>
            </w:r>
            <w:r>
              <w:rPr>
                <w:bCs/>
                <w:color w:val="000000" w:themeColor="text1"/>
              </w:rPr>
              <w:t xml:space="preserve"> de </w:t>
            </w:r>
            <w:r w:rsidR="00437D80">
              <w:rPr>
                <w:bCs/>
                <w:color w:val="000000" w:themeColor="text1"/>
              </w:rPr>
              <w:t>aluminio</w:t>
            </w:r>
            <w:r w:rsidR="00006D46" w:rsidRPr="00006D46">
              <w:rPr>
                <w:bCs/>
                <w:color w:val="000000" w:themeColor="text1"/>
              </w:rPr>
              <w:t xml:space="preserve">). </w:t>
            </w:r>
            <w:r w:rsidR="00EF1115">
              <w:rPr>
                <w:bCs/>
                <w:color w:val="000000" w:themeColor="text1"/>
              </w:rPr>
              <w:t>Ver Tablas 4, 5 y 6.</w:t>
            </w:r>
          </w:p>
          <w:p w14:paraId="192DB5D8" w14:textId="114E4713" w:rsidR="001F1C78" w:rsidRPr="007D3CF9" w:rsidRDefault="001F1C78" w:rsidP="001F1C78">
            <w:pPr>
              <w:pStyle w:val="Prrafodelista"/>
              <w:numPr>
                <w:ilvl w:val="0"/>
                <w:numId w:val="35"/>
              </w:numPr>
              <w:ind w:left="284" w:hanging="284"/>
              <w:rPr>
                <w:b/>
              </w:rPr>
            </w:pPr>
            <w:r>
              <w:rPr>
                <w:bCs/>
                <w:color w:val="000000" w:themeColor="text1"/>
              </w:rPr>
              <w:t xml:space="preserve">Finalmente, mediante ORD N° 630, de 09/04/2014, la SEREMI de Salud de Los Ríos responde al requerimiento de información practicado por la SMA mediante ORD MZS SMA N° 184, del 11/03/2014. Al respecto </w:t>
            </w:r>
            <w:r w:rsidRPr="001F1C78">
              <w:rPr>
                <w:bCs/>
                <w:color w:val="000000" w:themeColor="text1"/>
              </w:rPr>
              <w:t>la SEREMI de Salud de Los Ríos</w:t>
            </w:r>
            <w:r>
              <w:rPr>
                <w:bCs/>
                <w:color w:val="000000" w:themeColor="text1"/>
              </w:rPr>
              <w:t xml:space="preserve"> señala que: </w:t>
            </w:r>
            <w:r>
              <w:rPr>
                <w:bCs/>
                <w:i/>
                <w:color w:val="000000" w:themeColor="text1"/>
              </w:rPr>
              <w:t>“…, a la fecha no ha recibido denuncias ni requerimientos relacionados con la muerte de peces ni de personas afectadas por lesiones en la piel, respecto del uso y/o contacto con las aguas en el río Cruces, sector Rucaco.”</w:t>
            </w:r>
            <w:r>
              <w:rPr>
                <w:bCs/>
                <w:color w:val="000000" w:themeColor="text1"/>
              </w:rPr>
              <w:t xml:space="preserve"> (</w:t>
            </w:r>
            <w:r w:rsidR="00076EED">
              <w:rPr>
                <w:bCs/>
                <w:color w:val="000000" w:themeColor="text1"/>
              </w:rPr>
              <w:t>Ver Anexo 16</w:t>
            </w:r>
            <w:r>
              <w:rPr>
                <w:bCs/>
                <w:color w:val="000000" w:themeColor="text1"/>
              </w:rPr>
              <w:t>).</w:t>
            </w:r>
          </w:p>
        </w:tc>
      </w:tr>
    </w:tbl>
    <w:p w14:paraId="0DE7A8A4" w14:textId="155650B2" w:rsidR="0033719B" w:rsidRDefault="0033719B"/>
    <w:p w14:paraId="3AEBDA4F" w14:textId="77777777" w:rsidR="0050577B" w:rsidRDefault="0050577B"/>
    <w:p w14:paraId="0522C9F7" w14:textId="77777777" w:rsidR="0050577B" w:rsidRDefault="0050577B"/>
    <w:p w14:paraId="22AAC43A" w14:textId="77777777" w:rsidR="0050577B" w:rsidRDefault="0050577B"/>
    <w:p w14:paraId="0C36A117" w14:textId="77777777" w:rsidR="0050577B" w:rsidRDefault="0050577B"/>
    <w:p w14:paraId="26CEB5CA" w14:textId="77777777" w:rsidR="0050577B" w:rsidRDefault="0050577B"/>
    <w:p w14:paraId="6320D654" w14:textId="77777777" w:rsidR="0050577B" w:rsidRDefault="0050577B"/>
    <w:p w14:paraId="7DCB4D72" w14:textId="77777777" w:rsidR="0050577B" w:rsidRDefault="0050577B"/>
    <w:p w14:paraId="7B67150F" w14:textId="77777777" w:rsidR="0050577B" w:rsidRDefault="0050577B"/>
    <w:p w14:paraId="3C9FCA06" w14:textId="77777777" w:rsidR="0050577B" w:rsidRDefault="0050577B"/>
    <w:p w14:paraId="59161F78" w14:textId="77777777" w:rsidR="0050577B" w:rsidRDefault="0050577B"/>
    <w:p w14:paraId="40C22FE3" w14:textId="77777777" w:rsidR="0050577B" w:rsidRDefault="0050577B"/>
    <w:p w14:paraId="74B3E384" w14:textId="77777777" w:rsidR="0050577B" w:rsidRDefault="0050577B"/>
    <w:p w14:paraId="342C26CE" w14:textId="77777777" w:rsidR="0050577B" w:rsidRDefault="0050577B"/>
    <w:p w14:paraId="1CD97D63" w14:textId="77777777" w:rsidR="0050577B" w:rsidRDefault="0050577B"/>
    <w:p w14:paraId="5EABFC8E" w14:textId="77777777" w:rsidR="0050577B" w:rsidRDefault="0050577B"/>
    <w:p w14:paraId="0704B944" w14:textId="77777777" w:rsidR="0050577B" w:rsidRDefault="0050577B"/>
    <w:p w14:paraId="5B442BD6" w14:textId="77777777" w:rsidR="0050577B" w:rsidRDefault="0050577B"/>
    <w:p w14:paraId="61528B2E" w14:textId="77777777" w:rsidR="0050577B" w:rsidRDefault="0050577B"/>
    <w:p w14:paraId="36B246C4" w14:textId="77777777" w:rsidR="0050577B" w:rsidRDefault="0050577B"/>
    <w:p w14:paraId="7051ABFC" w14:textId="77777777" w:rsidR="0050577B" w:rsidRDefault="0050577B"/>
    <w:p w14:paraId="083FDA23" w14:textId="77777777" w:rsidR="0050577B" w:rsidRDefault="0050577B"/>
    <w:p w14:paraId="14A0204C" w14:textId="77777777" w:rsidR="0050577B" w:rsidRDefault="0050577B"/>
    <w:p w14:paraId="5E03C432" w14:textId="77777777" w:rsidR="0050577B" w:rsidRDefault="0050577B"/>
    <w:p w14:paraId="518AA208" w14:textId="77777777" w:rsidR="0050577B" w:rsidRDefault="0050577B"/>
    <w:p w14:paraId="24875A82" w14:textId="77777777" w:rsidR="00437D80" w:rsidRDefault="00437D80"/>
    <w:tbl>
      <w:tblPr>
        <w:tblW w:w="13849" w:type="dxa"/>
        <w:jc w:val="center"/>
        <w:tblCellMar>
          <w:left w:w="70" w:type="dxa"/>
          <w:right w:w="70" w:type="dxa"/>
        </w:tblCellMar>
        <w:tblLook w:val="04A0" w:firstRow="1" w:lastRow="0" w:firstColumn="1" w:lastColumn="0" w:noHBand="0" w:noVBand="1"/>
      </w:tblPr>
      <w:tblGrid>
        <w:gridCol w:w="6686"/>
        <w:gridCol w:w="7163"/>
      </w:tblGrid>
      <w:tr w:rsidR="009F1A52" w:rsidRPr="00544392" w14:paraId="42933FAB" w14:textId="77777777" w:rsidTr="0073001B">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47632BC7" w14:textId="77777777" w:rsidR="009F1A52" w:rsidRPr="00544392" w:rsidRDefault="009F1A52" w:rsidP="009F1A52">
            <w:pPr>
              <w:jc w:val="center"/>
              <w:rPr>
                <w:b/>
                <w:bCs/>
              </w:rPr>
            </w:pPr>
            <w:r w:rsidRPr="00544392">
              <w:rPr>
                <w:b/>
                <w:bCs/>
              </w:rPr>
              <w:t>Registros</w:t>
            </w:r>
          </w:p>
        </w:tc>
      </w:tr>
      <w:tr w:rsidR="009F1A52" w:rsidRPr="00544392" w14:paraId="2A3B5B4D" w14:textId="77777777" w:rsidTr="0073001B">
        <w:trPr>
          <w:trHeight w:val="6114"/>
          <w:jc w:val="center"/>
        </w:trPr>
        <w:tc>
          <w:tcPr>
            <w:tcW w:w="5000" w:type="pct"/>
            <w:gridSpan w:val="2"/>
            <w:tcBorders>
              <w:top w:val="nil"/>
              <w:left w:val="single" w:sz="4" w:space="0" w:color="auto"/>
              <w:right w:val="single" w:sz="4" w:space="0" w:color="auto"/>
            </w:tcBorders>
            <w:shd w:val="clear" w:color="auto" w:fill="auto"/>
            <w:noWrap/>
            <w:vAlign w:val="center"/>
            <w:hideMark/>
          </w:tcPr>
          <w:p w14:paraId="25FE5CD0" w14:textId="54FFFCD4" w:rsidR="009F1A52" w:rsidRPr="00544392" w:rsidRDefault="00095BF7" w:rsidP="009F1A52">
            <w:pPr>
              <w:jc w:val="center"/>
            </w:pPr>
            <w:r>
              <w:rPr>
                <w:noProof/>
                <w:lang w:eastAsia="es-CL"/>
              </w:rPr>
              <w:drawing>
                <wp:inline distT="0" distB="0" distL="0" distR="0" wp14:anchorId="16C7060F" wp14:editId="5C4A5EDC">
                  <wp:extent cx="8618220" cy="48475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idad río.jpg"/>
                          <pic:cNvPicPr/>
                        </pic:nvPicPr>
                        <pic:blipFill>
                          <a:blip r:embed="rId27">
                            <a:extLst>
                              <a:ext uri="{28A0092B-C50C-407E-A947-70E740481C1C}">
                                <a14:useLocalDpi xmlns:a14="http://schemas.microsoft.com/office/drawing/2010/main" val="0"/>
                              </a:ext>
                            </a:extLst>
                          </a:blip>
                          <a:stretch>
                            <a:fillRect/>
                          </a:stretch>
                        </pic:blipFill>
                        <pic:spPr>
                          <a:xfrm>
                            <a:off x="0" y="0"/>
                            <a:ext cx="8618220" cy="4847590"/>
                          </a:xfrm>
                          <a:prstGeom prst="rect">
                            <a:avLst/>
                          </a:prstGeom>
                        </pic:spPr>
                      </pic:pic>
                    </a:graphicData>
                  </a:graphic>
                </wp:inline>
              </w:drawing>
            </w:r>
          </w:p>
        </w:tc>
      </w:tr>
      <w:tr w:rsidR="009F1A52" w:rsidRPr="00544392" w14:paraId="18E37ECC" w14:textId="77777777" w:rsidTr="0073001B">
        <w:trPr>
          <w:trHeight w:val="300"/>
          <w:jc w:val="center"/>
        </w:trPr>
        <w:tc>
          <w:tcPr>
            <w:tcW w:w="2414" w:type="pct"/>
            <w:tcBorders>
              <w:top w:val="single" w:sz="4" w:space="0" w:color="auto"/>
              <w:left w:val="single" w:sz="4" w:space="0" w:color="auto"/>
              <w:bottom w:val="single" w:sz="4" w:space="0" w:color="000000"/>
              <w:right w:val="single" w:sz="4" w:space="0" w:color="000000"/>
            </w:tcBorders>
            <w:noWrap/>
            <w:vAlign w:val="center"/>
            <w:hideMark/>
          </w:tcPr>
          <w:p w14:paraId="422A543E" w14:textId="4D0BED3B" w:rsidR="009F1A52" w:rsidRPr="00544392" w:rsidRDefault="009F1A52" w:rsidP="00095BF7">
            <w:pPr>
              <w:rPr>
                <w:sz w:val="20"/>
                <w:szCs w:val="20"/>
              </w:rPr>
            </w:pPr>
            <w:r w:rsidRPr="00544392">
              <w:rPr>
                <w:b/>
                <w:sz w:val="20"/>
                <w:szCs w:val="20"/>
              </w:rPr>
              <w:t xml:space="preserve">Figura </w:t>
            </w:r>
            <w:r w:rsidR="00095BF7">
              <w:rPr>
                <w:b/>
                <w:sz w:val="20"/>
                <w:szCs w:val="20"/>
              </w:rPr>
              <w:t>9</w:t>
            </w:r>
            <w:r w:rsidRPr="00544392">
              <w:rPr>
                <w:sz w:val="20"/>
                <w:szCs w:val="20"/>
              </w:rPr>
              <w:t xml:space="preserve">: </w:t>
            </w:r>
            <w:r w:rsidR="00095BF7">
              <w:rPr>
                <w:sz w:val="20"/>
                <w:szCs w:val="20"/>
              </w:rPr>
              <w:t>Calidad de aguas del río Cruces</w:t>
            </w:r>
            <w:r w:rsidRPr="00544392">
              <w:rPr>
                <w:iCs/>
                <w:sz w:val="20"/>
                <w:szCs w:val="20"/>
              </w:rPr>
              <w:t xml:space="preserve"> </w:t>
            </w:r>
          </w:p>
        </w:tc>
        <w:tc>
          <w:tcPr>
            <w:tcW w:w="2586" w:type="pct"/>
            <w:tcBorders>
              <w:top w:val="single" w:sz="4" w:space="0" w:color="auto"/>
              <w:left w:val="single" w:sz="4" w:space="0" w:color="auto"/>
              <w:bottom w:val="single" w:sz="4" w:space="0" w:color="000000"/>
              <w:right w:val="single" w:sz="4" w:space="0" w:color="000000"/>
            </w:tcBorders>
            <w:noWrap/>
            <w:vAlign w:val="center"/>
            <w:hideMark/>
          </w:tcPr>
          <w:p w14:paraId="6CEE9BFF" w14:textId="3C21BEE2" w:rsidR="009F1A52" w:rsidRPr="00544392" w:rsidRDefault="009F1A52" w:rsidP="00095BF7">
            <w:pPr>
              <w:rPr>
                <w:sz w:val="20"/>
                <w:szCs w:val="20"/>
              </w:rPr>
            </w:pPr>
            <w:r w:rsidRPr="00544392">
              <w:rPr>
                <w:b/>
                <w:sz w:val="20"/>
                <w:szCs w:val="20"/>
              </w:rPr>
              <w:t>Fecha :</w:t>
            </w:r>
            <w:r w:rsidRPr="00544392">
              <w:rPr>
                <w:sz w:val="20"/>
                <w:szCs w:val="20"/>
              </w:rPr>
              <w:t xml:space="preserve"> </w:t>
            </w:r>
            <w:r w:rsidR="00095BF7">
              <w:rPr>
                <w:sz w:val="20"/>
                <w:szCs w:val="20"/>
              </w:rPr>
              <w:t>Enero 2014</w:t>
            </w:r>
          </w:p>
        </w:tc>
      </w:tr>
      <w:tr w:rsidR="009F1A52" w:rsidRPr="00544392" w14:paraId="2FA4C7A2" w14:textId="77777777" w:rsidTr="0073001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A842702" w14:textId="6A7BBCAF" w:rsidR="009F1A52" w:rsidRPr="00544392" w:rsidRDefault="009F1A52" w:rsidP="009F1A52">
            <w:pPr>
              <w:rPr>
                <w:sz w:val="20"/>
                <w:szCs w:val="20"/>
              </w:rPr>
            </w:pPr>
            <w:r w:rsidRPr="00544392">
              <w:rPr>
                <w:b/>
                <w:sz w:val="20"/>
                <w:szCs w:val="20"/>
              </w:rPr>
              <w:lastRenderedPageBreak/>
              <w:t>Descripción de Medio de Prueba:</w:t>
            </w:r>
            <w:r w:rsidRPr="00544392">
              <w:rPr>
                <w:sz w:val="20"/>
                <w:szCs w:val="20"/>
              </w:rPr>
              <w:t xml:space="preserve"> </w:t>
            </w:r>
          </w:p>
          <w:p w14:paraId="6026AF18" w14:textId="0331C641" w:rsidR="00095BF7" w:rsidRDefault="009F1A52" w:rsidP="00095BF7">
            <w:pPr>
              <w:rPr>
                <w:bCs/>
                <w:sz w:val="20"/>
                <w:szCs w:val="20"/>
              </w:rPr>
            </w:pPr>
            <w:r w:rsidRPr="00544392">
              <w:rPr>
                <w:sz w:val="20"/>
                <w:szCs w:val="20"/>
              </w:rPr>
              <w:t xml:space="preserve">La figura muestra </w:t>
            </w:r>
            <w:r w:rsidR="00095BF7">
              <w:rPr>
                <w:sz w:val="20"/>
                <w:szCs w:val="20"/>
              </w:rPr>
              <w:t xml:space="preserve">los parámetros de calidad de aguas registrados por 3 estaciones DGA; </w:t>
            </w:r>
            <w:r w:rsidR="00095BF7" w:rsidRPr="00095BF7">
              <w:rPr>
                <w:bCs/>
                <w:sz w:val="20"/>
                <w:szCs w:val="20"/>
              </w:rPr>
              <w:t>Río Cruces antes de la Bocatoma proyecto CELCO; Río Cruces en sector Rucaco</w:t>
            </w:r>
            <w:r w:rsidR="00095BF7">
              <w:rPr>
                <w:bCs/>
                <w:sz w:val="20"/>
                <w:szCs w:val="20"/>
              </w:rPr>
              <w:t xml:space="preserve">; </w:t>
            </w:r>
            <w:r w:rsidR="00095BF7" w:rsidRPr="00095BF7">
              <w:rPr>
                <w:bCs/>
                <w:sz w:val="20"/>
                <w:szCs w:val="20"/>
              </w:rPr>
              <w:t>y</w:t>
            </w:r>
            <w:r w:rsidR="00AF6B76">
              <w:rPr>
                <w:bCs/>
                <w:sz w:val="20"/>
                <w:szCs w:val="20"/>
              </w:rPr>
              <w:t xml:space="preserve"> Río </w:t>
            </w:r>
            <w:r w:rsidR="00BD139D">
              <w:rPr>
                <w:bCs/>
                <w:sz w:val="20"/>
                <w:szCs w:val="20"/>
              </w:rPr>
              <w:t>C</w:t>
            </w:r>
            <w:r w:rsidR="00AF6B76">
              <w:rPr>
                <w:bCs/>
                <w:sz w:val="20"/>
                <w:szCs w:val="20"/>
              </w:rPr>
              <w:t>ruces en</w:t>
            </w:r>
            <w:r w:rsidR="00095BF7" w:rsidRPr="00095BF7">
              <w:rPr>
                <w:bCs/>
                <w:sz w:val="20"/>
                <w:szCs w:val="20"/>
              </w:rPr>
              <w:t xml:space="preserve"> San Luis de Alba</w:t>
            </w:r>
            <w:r w:rsidR="00095BF7">
              <w:rPr>
                <w:bCs/>
                <w:sz w:val="20"/>
                <w:szCs w:val="20"/>
              </w:rPr>
              <w:t>.</w:t>
            </w:r>
          </w:p>
          <w:p w14:paraId="6AD95BD4" w14:textId="3A1D5D06" w:rsidR="00095BF7" w:rsidRPr="00544392" w:rsidRDefault="00095BF7" w:rsidP="0073001B">
            <w:pPr>
              <w:rPr>
                <w:sz w:val="20"/>
                <w:szCs w:val="20"/>
              </w:rPr>
            </w:pPr>
            <w:r>
              <w:rPr>
                <w:bCs/>
                <w:sz w:val="20"/>
                <w:szCs w:val="20"/>
              </w:rPr>
              <w:t xml:space="preserve">Los registros de la estación </w:t>
            </w:r>
            <w:r w:rsidRPr="00095BF7">
              <w:rPr>
                <w:bCs/>
                <w:sz w:val="20"/>
                <w:szCs w:val="20"/>
              </w:rPr>
              <w:t>Río Cruces en sector Rucaco</w:t>
            </w:r>
            <w:r>
              <w:rPr>
                <w:bCs/>
                <w:sz w:val="20"/>
                <w:szCs w:val="20"/>
              </w:rPr>
              <w:t xml:space="preserve"> se encuentran disponibles hasta el 15/01/2014, fecha en que son robados los equipos de dicha estación</w:t>
            </w:r>
            <w:r w:rsidR="0073001B">
              <w:rPr>
                <w:bCs/>
                <w:sz w:val="20"/>
                <w:szCs w:val="20"/>
              </w:rPr>
              <w:t>.</w:t>
            </w:r>
          </w:p>
        </w:tc>
      </w:tr>
      <w:tr w:rsidR="009F1A52" w:rsidRPr="00544392" w14:paraId="7E81E714" w14:textId="77777777" w:rsidTr="0073001B">
        <w:trPr>
          <w:trHeight w:val="763"/>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5F8B4FD1" w14:textId="77777777" w:rsidR="009F1A52" w:rsidRPr="00544392" w:rsidRDefault="009F1A52" w:rsidP="009F1A52"/>
        </w:tc>
      </w:tr>
      <w:tr w:rsidR="00C45A11" w:rsidRPr="00544392" w14:paraId="7062700A" w14:textId="77777777" w:rsidTr="00BC6CD0">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2187C377" w14:textId="77777777" w:rsidR="00C45A11" w:rsidRPr="00544392" w:rsidRDefault="00C45A11" w:rsidP="00BC6CD0">
            <w:pPr>
              <w:jc w:val="center"/>
              <w:rPr>
                <w:b/>
                <w:bCs/>
              </w:rPr>
            </w:pPr>
            <w:r w:rsidRPr="00544392">
              <w:rPr>
                <w:b/>
                <w:bCs/>
              </w:rPr>
              <w:t>Registros</w:t>
            </w:r>
          </w:p>
        </w:tc>
      </w:tr>
      <w:tr w:rsidR="00C45A11" w:rsidRPr="00544392" w14:paraId="0CBB7F28" w14:textId="77777777" w:rsidTr="00BC6CD0">
        <w:trPr>
          <w:trHeight w:val="6114"/>
          <w:jc w:val="center"/>
        </w:trPr>
        <w:tc>
          <w:tcPr>
            <w:tcW w:w="5000" w:type="pct"/>
            <w:gridSpan w:val="2"/>
            <w:tcBorders>
              <w:top w:val="nil"/>
              <w:left w:val="single" w:sz="4" w:space="0" w:color="auto"/>
              <w:right w:val="single" w:sz="4" w:space="0" w:color="auto"/>
            </w:tcBorders>
            <w:shd w:val="clear" w:color="auto" w:fill="auto"/>
            <w:noWrap/>
            <w:vAlign w:val="center"/>
            <w:hideMark/>
          </w:tcPr>
          <w:p w14:paraId="0B71183C" w14:textId="3417D028" w:rsidR="00C45A11" w:rsidRPr="00544392" w:rsidRDefault="00107585" w:rsidP="00B2303A">
            <w:pPr>
              <w:jc w:val="center"/>
            </w:pPr>
            <w:r>
              <w:rPr>
                <w:noProof/>
                <w:lang w:eastAsia="es-CL"/>
              </w:rPr>
              <mc:AlternateContent>
                <mc:Choice Requires="wps">
                  <w:drawing>
                    <wp:anchor distT="0" distB="0" distL="114300" distR="114300" simplePos="0" relativeHeight="251678720" behindDoc="0" locked="0" layoutInCell="1" allowOverlap="1" wp14:anchorId="10994F92" wp14:editId="484FD400">
                      <wp:simplePos x="0" y="0"/>
                      <wp:positionH relativeFrom="column">
                        <wp:posOffset>2839085</wp:posOffset>
                      </wp:positionH>
                      <wp:positionV relativeFrom="paragraph">
                        <wp:posOffset>2849880</wp:posOffset>
                      </wp:positionV>
                      <wp:extent cx="876300" cy="266700"/>
                      <wp:effectExtent l="533400" t="19050" r="19050" b="19050"/>
                      <wp:wrapNone/>
                      <wp:docPr id="18" name="Llamada con línea 2 (borde y barra de énfasis) 18"/>
                      <wp:cNvGraphicFramePr/>
                      <a:graphic xmlns:a="http://schemas.openxmlformats.org/drawingml/2006/main">
                        <a:graphicData uri="http://schemas.microsoft.com/office/word/2010/wordprocessingShape">
                          <wps:wsp>
                            <wps:cNvSpPr/>
                            <wps:spPr>
                              <a:xfrm>
                                <a:off x="3514725" y="4038600"/>
                                <a:ext cx="876300" cy="266700"/>
                              </a:xfrm>
                              <a:prstGeom prst="accentBorderCallout2">
                                <a:avLst>
                                  <a:gd name="adj1" fmla="val 18750"/>
                                  <a:gd name="adj2" fmla="val -8333"/>
                                  <a:gd name="adj3" fmla="val 18750"/>
                                  <a:gd name="adj4" fmla="val -16667"/>
                                  <a:gd name="adj5" fmla="val -1786"/>
                                  <a:gd name="adj6" fmla="val -6173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7CA57" w14:textId="06C5DAFC" w:rsidR="007765ED" w:rsidRPr="00107585" w:rsidRDefault="007765ED" w:rsidP="00107585">
                                  <w:pPr>
                                    <w:jc w:val="center"/>
                                    <w:rPr>
                                      <w:b/>
                                      <w:color w:val="000000" w:themeColor="text1"/>
                                      <w:sz w:val="16"/>
                                      <w:szCs w:val="16"/>
                                    </w:rPr>
                                  </w:pPr>
                                  <w:r w:rsidRPr="00107585">
                                    <w:rPr>
                                      <w:b/>
                                      <w:color w:val="000000" w:themeColor="text1"/>
                                      <w:sz w:val="16"/>
                                      <w:szCs w:val="16"/>
                                    </w:rPr>
                                    <w:t>PTRILes CELCO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94F92" id="Llamada con línea 2 (borde y barra de énfasis) 18" o:spid="_x0000_s1036" type="#_x0000_t51" style="position:absolute;left:0;text-align:left;margin-left:223.55pt;margin-top:224.4pt;width:69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" adj="-13334,-386" fillcolor="white [3212]" strokecolor="black [3213]" strokeweight="1pt">
                      <v:textbox>
                        <w:txbxContent>
                          <w:p w14:paraId="3957CA57" w14:textId="06C5DAFC" w:rsidR="007765ED" w:rsidRPr="00107585" w:rsidRDefault="007765ED" w:rsidP="00107585">
                            <w:pPr>
                              <w:jc w:val="center"/>
                              <w:rPr>
                                <w:b/>
                                <w:color w:val="000000" w:themeColor="text1"/>
                                <w:sz w:val="16"/>
                                <w:szCs w:val="16"/>
                              </w:rPr>
                            </w:pPr>
                            <w:r w:rsidRPr="00107585">
                              <w:rPr>
                                <w:b/>
                                <w:color w:val="000000" w:themeColor="text1"/>
                                <w:sz w:val="16"/>
                                <w:szCs w:val="16"/>
                              </w:rPr>
                              <w:t>PTRILes CELCO</w:t>
                            </w:r>
                          </w:p>
                        </w:txbxContent>
                      </v:textbox>
                    </v:shape>
                  </w:pict>
                </mc:Fallback>
              </mc:AlternateContent>
            </w:r>
            <w:r w:rsidR="00B2303A">
              <w:rPr>
                <w:noProof/>
                <w:lang w:eastAsia="es-CL"/>
              </w:rPr>
              <mc:AlternateContent>
                <mc:Choice Requires="wps">
                  <w:drawing>
                    <wp:anchor distT="0" distB="0" distL="114300" distR="114300" simplePos="0" relativeHeight="251676672" behindDoc="0" locked="0" layoutInCell="1" allowOverlap="1" wp14:anchorId="683EC715" wp14:editId="17484FBF">
                      <wp:simplePos x="0" y="0"/>
                      <wp:positionH relativeFrom="column">
                        <wp:posOffset>3096260</wp:posOffset>
                      </wp:positionH>
                      <wp:positionV relativeFrom="paragraph">
                        <wp:posOffset>992505</wp:posOffset>
                      </wp:positionV>
                      <wp:extent cx="1228725" cy="247650"/>
                      <wp:effectExtent l="704850" t="0" r="28575" b="285750"/>
                      <wp:wrapNone/>
                      <wp:docPr id="17" name="Llamada con línea 2 (borde y barra de énfasis) 17"/>
                      <wp:cNvGraphicFramePr/>
                      <a:graphic xmlns:a="http://schemas.openxmlformats.org/drawingml/2006/main">
                        <a:graphicData uri="http://schemas.microsoft.com/office/word/2010/wordprocessingShape">
                          <wps:wsp>
                            <wps:cNvSpPr/>
                            <wps:spPr>
                              <a:xfrm>
                                <a:off x="3771900" y="2181225"/>
                                <a:ext cx="1228725" cy="247650"/>
                              </a:xfrm>
                              <a:prstGeom prst="accentBorderCallout2">
                                <a:avLst>
                                  <a:gd name="adj1" fmla="val 18750"/>
                                  <a:gd name="adj2" fmla="val -8333"/>
                                  <a:gd name="adj3" fmla="val 18750"/>
                                  <a:gd name="adj4" fmla="val -16667"/>
                                  <a:gd name="adj5" fmla="val 204808"/>
                                  <a:gd name="adj6" fmla="val -5596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57B40" w14:textId="53D0EAD3" w:rsidR="007765ED" w:rsidRPr="00B2303A" w:rsidRDefault="007765ED" w:rsidP="00B2303A">
                                  <w:pPr>
                                    <w:jc w:val="center"/>
                                    <w:rPr>
                                      <w:b/>
                                      <w:color w:val="000000" w:themeColor="text1"/>
                                      <w:sz w:val="16"/>
                                      <w:szCs w:val="16"/>
                                    </w:rPr>
                                  </w:pPr>
                                  <w:r w:rsidRPr="00B2303A">
                                    <w:rPr>
                                      <w:b/>
                                      <w:color w:val="000000" w:themeColor="text1"/>
                                      <w:sz w:val="16"/>
                                      <w:szCs w:val="16"/>
                                    </w:rPr>
                                    <w:t>Estación DGA Rucaco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C715" id="Llamada con línea 2 (borde y barra de énfasis) 17" o:spid="_x0000_s1037" type="#_x0000_t51" style="position:absolute;left:0;text-align:left;margin-left:243.8pt;margin-top:78.15pt;width:96.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" adj="-12089,44239" fillcolor="white [3212]" strokecolor="black [3213]" strokeweight="1pt">
                      <v:textbox>
                        <w:txbxContent>
                          <w:p w14:paraId="2D857B40" w14:textId="53D0EAD3" w:rsidR="007765ED" w:rsidRPr="00B2303A" w:rsidRDefault="007765ED" w:rsidP="00B2303A">
                            <w:pPr>
                              <w:jc w:val="center"/>
                              <w:rPr>
                                <w:b/>
                                <w:color w:val="000000" w:themeColor="text1"/>
                                <w:sz w:val="16"/>
                                <w:szCs w:val="16"/>
                              </w:rPr>
                            </w:pPr>
                            <w:r w:rsidRPr="00B2303A">
                              <w:rPr>
                                <w:b/>
                                <w:color w:val="000000" w:themeColor="text1"/>
                                <w:sz w:val="16"/>
                                <w:szCs w:val="16"/>
                              </w:rPr>
                              <w:t>Estación DGA Rucaco</w:t>
                            </w:r>
                          </w:p>
                        </w:txbxContent>
                      </v:textbox>
                      <o:callout v:ext="edit" minusy="t"/>
                    </v:shape>
                  </w:pict>
                </mc:Fallback>
              </mc:AlternateContent>
            </w:r>
            <w:r w:rsidR="00B2303A">
              <w:rPr>
                <w:noProof/>
                <w:lang w:eastAsia="es-CL"/>
              </w:rPr>
              <mc:AlternateContent>
                <mc:Choice Requires="wps">
                  <w:drawing>
                    <wp:anchor distT="0" distB="0" distL="114300" distR="114300" simplePos="0" relativeHeight="251674624" behindDoc="0" locked="0" layoutInCell="1" allowOverlap="1" wp14:anchorId="75A8F459" wp14:editId="41F38665">
                      <wp:simplePos x="0" y="0"/>
                      <wp:positionH relativeFrom="column">
                        <wp:posOffset>5610860</wp:posOffset>
                      </wp:positionH>
                      <wp:positionV relativeFrom="paragraph">
                        <wp:posOffset>2078355</wp:posOffset>
                      </wp:positionV>
                      <wp:extent cx="1047750" cy="276225"/>
                      <wp:effectExtent l="990600" t="0" r="19050" b="409575"/>
                      <wp:wrapNone/>
                      <wp:docPr id="16" name="Llamada con línea 2 (borde y barra de énfasis) 16"/>
                      <wp:cNvGraphicFramePr/>
                      <a:graphic xmlns:a="http://schemas.openxmlformats.org/drawingml/2006/main">
                        <a:graphicData uri="http://schemas.microsoft.com/office/word/2010/wordprocessingShape">
                          <wps:wsp>
                            <wps:cNvSpPr/>
                            <wps:spPr>
                              <a:xfrm>
                                <a:off x="6286500" y="3267075"/>
                                <a:ext cx="1047750" cy="276225"/>
                              </a:xfrm>
                              <a:prstGeom prst="accentBorderCallout2">
                                <a:avLst>
                                  <a:gd name="adj1" fmla="val 18750"/>
                                  <a:gd name="adj2" fmla="val -8333"/>
                                  <a:gd name="adj3" fmla="val 18750"/>
                                  <a:gd name="adj4" fmla="val -16667"/>
                                  <a:gd name="adj5" fmla="val 229741"/>
                                  <a:gd name="adj6" fmla="val -9484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2AABF" w14:textId="47674E2A" w:rsidR="007765ED" w:rsidRPr="00B2303A" w:rsidRDefault="007765ED" w:rsidP="00B2303A">
                                  <w:pPr>
                                    <w:jc w:val="center"/>
                                    <w:rPr>
                                      <w:b/>
                                      <w:color w:val="000000" w:themeColor="text1"/>
                                      <w:sz w:val="16"/>
                                      <w:szCs w:val="16"/>
                                    </w:rPr>
                                  </w:pPr>
                                  <w:r w:rsidRPr="00B2303A">
                                    <w:rPr>
                                      <w:b/>
                                      <w:color w:val="000000" w:themeColor="text1"/>
                                      <w:sz w:val="16"/>
                                      <w:szCs w:val="16"/>
                                    </w:rPr>
                                    <w:t>Efluente CELCO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8F459" id="Llamada con línea 2 (borde y barra de énfasis) 16" o:spid="_x0000_s1038" type="#_x0000_t51" style="position:absolute;left:0;text-align:left;margin-left:441.8pt;margin-top:163.65pt;width:8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" adj="-20487,49624" fillcolor="white [3212]" strokecolor="black [3213]" strokeweight="1pt">
                      <v:textbox>
                        <w:txbxContent>
                          <w:p w14:paraId="1BE2AABF" w14:textId="47674E2A" w:rsidR="007765ED" w:rsidRPr="00B2303A" w:rsidRDefault="007765ED" w:rsidP="00B2303A">
                            <w:pPr>
                              <w:jc w:val="center"/>
                              <w:rPr>
                                <w:b/>
                                <w:color w:val="000000" w:themeColor="text1"/>
                                <w:sz w:val="16"/>
                                <w:szCs w:val="16"/>
                              </w:rPr>
                            </w:pPr>
                            <w:r w:rsidRPr="00B2303A">
                              <w:rPr>
                                <w:b/>
                                <w:color w:val="000000" w:themeColor="text1"/>
                                <w:sz w:val="16"/>
                                <w:szCs w:val="16"/>
                              </w:rPr>
                              <w:t>Efluente CELCO</w:t>
                            </w:r>
                          </w:p>
                        </w:txbxContent>
                      </v:textbox>
                      <o:callout v:ext="edit" minusy="t"/>
                    </v:shape>
                  </w:pict>
                </mc:Fallback>
              </mc:AlternateContent>
            </w:r>
            <w:r w:rsidR="00B2303A">
              <w:rPr>
                <w:noProof/>
                <w:lang w:eastAsia="es-CL"/>
              </w:rPr>
              <mc:AlternateContent>
                <mc:Choice Requires="wps">
                  <w:drawing>
                    <wp:anchor distT="0" distB="0" distL="114300" distR="114300" simplePos="0" relativeHeight="251666432" behindDoc="0" locked="0" layoutInCell="1" allowOverlap="1" wp14:anchorId="2F148D10" wp14:editId="77FA461E">
                      <wp:simplePos x="0" y="0"/>
                      <wp:positionH relativeFrom="column">
                        <wp:posOffset>6563360</wp:posOffset>
                      </wp:positionH>
                      <wp:positionV relativeFrom="paragraph">
                        <wp:posOffset>611505</wp:posOffset>
                      </wp:positionV>
                      <wp:extent cx="952500" cy="381000"/>
                      <wp:effectExtent l="0" t="0" r="171450" b="952500"/>
                      <wp:wrapNone/>
                      <wp:docPr id="14" name="Llamada con línea 2 (borde y barra de énfasis) 14"/>
                      <wp:cNvGraphicFramePr/>
                      <a:graphic xmlns:a="http://schemas.openxmlformats.org/drawingml/2006/main">
                        <a:graphicData uri="http://schemas.microsoft.com/office/word/2010/wordprocessingShape">
                          <wps:wsp>
                            <wps:cNvSpPr/>
                            <wps:spPr>
                              <a:xfrm>
                                <a:off x="7239000" y="1800225"/>
                                <a:ext cx="952500" cy="381000"/>
                              </a:xfrm>
                              <a:prstGeom prst="accentBorderCallout2">
                                <a:avLst>
                                  <a:gd name="adj1" fmla="val 31250"/>
                                  <a:gd name="adj2" fmla="val 104667"/>
                                  <a:gd name="adj3" fmla="val 31250"/>
                                  <a:gd name="adj4" fmla="val 115333"/>
                                  <a:gd name="adj5" fmla="val 342500"/>
                                  <a:gd name="adj6" fmla="val 11133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29691" w14:textId="0617F50B" w:rsidR="007765ED" w:rsidRPr="00B2303A" w:rsidRDefault="007765ED" w:rsidP="00B2303A">
                                  <w:pPr>
                                    <w:jc w:val="center"/>
                                    <w:rPr>
                                      <w:b/>
                                      <w:color w:val="000000" w:themeColor="text1"/>
                                      <w:sz w:val="16"/>
                                      <w:szCs w:val="16"/>
                                    </w:rPr>
                                  </w:pPr>
                                  <w:r w:rsidRPr="00B2303A">
                                    <w:rPr>
                                      <w:b/>
                                      <w:color w:val="000000" w:themeColor="text1"/>
                                      <w:sz w:val="16"/>
                                      <w:szCs w:val="16"/>
                                    </w:rPr>
                                    <w:t xml:space="preserve">Estación </w:t>
                                  </w:r>
                                  <w:r>
                                    <w:rPr>
                                      <w:b/>
                                      <w:color w:val="000000" w:themeColor="text1"/>
                                      <w:sz w:val="16"/>
                                      <w:szCs w:val="16"/>
                                    </w:rPr>
                                    <w:t xml:space="preserve">DGA </w:t>
                                  </w:r>
                                  <w:r w:rsidRPr="00B2303A">
                                    <w:rPr>
                                      <w:b/>
                                      <w:color w:val="000000" w:themeColor="text1"/>
                                      <w:sz w:val="16"/>
                                      <w:szCs w:val="16"/>
                                    </w:rPr>
                                    <w:t>Ante Bocatoma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8D10" id="Llamada con línea 2 (borde y barra de énfasis) 14" o:spid="_x0000_s1039" type="#_x0000_t51" style="position:absolute;left:0;text-align:left;margin-left:516.8pt;margin-top:48.15pt;width:7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" adj="24048,73980,24912,6750,22608,6750" fillcolor="white [3212]" strokecolor="black [3213]" strokeweight="1pt">
                      <v:textbox>
                        <w:txbxContent>
                          <w:p w14:paraId="09829691" w14:textId="0617F50B" w:rsidR="007765ED" w:rsidRPr="00B2303A" w:rsidRDefault="007765ED" w:rsidP="00B2303A">
                            <w:pPr>
                              <w:jc w:val="center"/>
                              <w:rPr>
                                <w:b/>
                                <w:color w:val="000000" w:themeColor="text1"/>
                                <w:sz w:val="16"/>
                                <w:szCs w:val="16"/>
                              </w:rPr>
                            </w:pPr>
                            <w:r w:rsidRPr="00B2303A">
                              <w:rPr>
                                <w:b/>
                                <w:color w:val="000000" w:themeColor="text1"/>
                                <w:sz w:val="16"/>
                                <w:szCs w:val="16"/>
                              </w:rPr>
                              <w:t xml:space="preserve">Estación </w:t>
                            </w:r>
                            <w:r>
                              <w:rPr>
                                <w:b/>
                                <w:color w:val="000000" w:themeColor="text1"/>
                                <w:sz w:val="16"/>
                                <w:szCs w:val="16"/>
                              </w:rPr>
                              <w:t xml:space="preserve">DGA </w:t>
                            </w:r>
                            <w:r w:rsidRPr="00B2303A">
                              <w:rPr>
                                <w:b/>
                                <w:color w:val="000000" w:themeColor="text1"/>
                                <w:sz w:val="16"/>
                                <w:szCs w:val="16"/>
                              </w:rPr>
                              <w:t>Ante Bocatoma</w:t>
                            </w:r>
                          </w:p>
                        </w:txbxContent>
                      </v:textbox>
                      <o:callout v:ext="edit" minusx="t" minusy="t"/>
                    </v:shape>
                  </w:pict>
                </mc:Fallback>
              </mc:AlternateContent>
            </w:r>
            <w:r w:rsidR="00B2303A">
              <w:rPr>
                <w:noProof/>
                <w:lang w:eastAsia="es-CL"/>
              </w:rPr>
              <w:drawing>
                <wp:inline distT="0" distB="0" distL="0" distR="0" wp14:anchorId="226DC9E0" wp14:editId="1B8E78DF">
                  <wp:extent cx="7697399" cy="33349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10.JPG"/>
                          <pic:cNvPicPr/>
                        </pic:nvPicPr>
                        <pic:blipFill>
                          <a:blip r:embed="rId28">
                            <a:extLst>
                              <a:ext uri="{28A0092B-C50C-407E-A947-70E740481C1C}">
                                <a14:useLocalDpi xmlns:a14="http://schemas.microsoft.com/office/drawing/2010/main" val="0"/>
                              </a:ext>
                            </a:extLst>
                          </a:blip>
                          <a:stretch>
                            <a:fillRect/>
                          </a:stretch>
                        </pic:blipFill>
                        <pic:spPr>
                          <a:xfrm>
                            <a:off x="0" y="0"/>
                            <a:ext cx="7722742" cy="3345931"/>
                          </a:xfrm>
                          <a:prstGeom prst="rect">
                            <a:avLst/>
                          </a:prstGeom>
                        </pic:spPr>
                      </pic:pic>
                    </a:graphicData>
                  </a:graphic>
                </wp:inline>
              </w:drawing>
            </w:r>
          </w:p>
        </w:tc>
      </w:tr>
      <w:tr w:rsidR="00C45A11" w:rsidRPr="00544392" w14:paraId="4FD2752D" w14:textId="77777777" w:rsidTr="00BC6CD0">
        <w:trPr>
          <w:trHeight w:val="300"/>
          <w:jc w:val="center"/>
        </w:trPr>
        <w:tc>
          <w:tcPr>
            <w:tcW w:w="2414" w:type="pct"/>
            <w:tcBorders>
              <w:top w:val="single" w:sz="4" w:space="0" w:color="auto"/>
              <w:left w:val="single" w:sz="4" w:space="0" w:color="auto"/>
              <w:bottom w:val="single" w:sz="4" w:space="0" w:color="000000"/>
              <w:right w:val="single" w:sz="4" w:space="0" w:color="000000"/>
            </w:tcBorders>
            <w:noWrap/>
            <w:vAlign w:val="center"/>
            <w:hideMark/>
          </w:tcPr>
          <w:p w14:paraId="1009CE57" w14:textId="69169CBD" w:rsidR="00C45A11" w:rsidRPr="00544392" w:rsidRDefault="00C45A11" w:rsidP="00B2303A">
            <w:pPr>
              <w:rPr>
                <w:sz w:val="20"/>
                <w:szCs w:val="20"/>
              </w:rPr>
            </w:pPr>
            <w:r w:rsidRPr="00544392">
              <w:rPr>
                <w:b/>
                <w:sz w:val="20"/>
                <w:szCs w:val="20"/>
              </w:rPr>
              <w:t xml:space="preserve">Figura </w:t>
            </w:r>
            <w:r>
              <w:rPr>
                <w:b/>
                <w:sz w:val="20"/>
                <w:szCs w:val="20"/>
              </w:rPr>
              <w:t>10</w:t>
            </w:r>
            <w:r w:rsidRPr="00544392">
              <w:rPr>
                <w:sz w:val="20"/>
                <w:szCs w:val="20"/>
              </w:rPr>
              <w:t xml:space="preserve">: </w:t>
            </w:r>
            <w:r w:rsidR="00B2303A">
              <w:rPr>
                <w:sz w:val="20"/>
                <w:szCs w:val="20"/>
              </w:rPr>
              <w:t>Estaciones DGA</w:t>
            </w:r>
          </w:p>
        </w:tc>
        <w:tc>
          <w:tcPr>
            <w:tcW w:w="2586" w:type="pct"/>
            <w:tcBorders>
              <w:top w:val="single" w:sz="4" w:space="0" w:color="auto"/>
              <w:left w:val="single" w:sz="4" w:space="0" w:color="auto"/>
              <w:bottom w:val="single" w:sz="4" w:space="0" w:color="000000"/>
              <w:right w:val="single" w:sz="4" w:space="0" w:color="000000"/>
            </w:tcBorders>
            <w:noWrap/>
            <w:vAlign w:val="center"/>
            <w:hideMark/>
          </w:tcPr>
          <w:p w14:paraId="633DAAE8" w14:textId="77777777" w:rsidR="00C45A11" w:rsidRPr="00544392" w:rsidRDefault="00C45A11" w:rsidP="00BC6CD0">
            <w:pPr>
              <w:rPr>
                <w:sz w:val="20"/>
                <w:szCs w:val="20"/>
              </w:rPr>
            </w:pPr>
            <w:r w:rsidRPr="00544392">
              <w:rPr>
                <w:b/>
                <w:sz w:val="20"/>
                <w:szCs w:val="20"/>
              </w:rPr>
              <w:t>Fecha :</w:t>
            </w:r>
            <w:r w:rsidRPr="00544392">
              <w:rPr>
                <w:sz w:val="20"/>
                <w:szCs w:val="20"/>
              </w:rPr>
              <w:t xml:space="preserve"> </w:t>
            </w:r>
            <w:r>
              <w:rPr>
                <w:sz w:val="20"/>
                <w:szCs w:val="20"/>
              </w:rPr>
              <w:t>Enero 2014</w:t>
            </w:r>
          </w:p>
        </w:tc>
      </w:tr>
      <w:tr w:rsidR="00C45A11" w:rsidRPr="00544392" w14:paraId="0CB25D30" w14:textId="77777777" w:rsidTr="00BC6CD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7E61298" w14:textId="77777777" w:rsidR="00C45A11" w:rsidRPr="00544392" w:rsidRDefault="00C45A11" w:rsidP="00BC6CD0">
            <w:pPr>
              <w:rPr>
                <w:sz w:val="20"/>
                <w:szCs w:val="20"/>
              </w:rPr>
            </w:pPr>
            <w:r w:rsidRPr="00544392">
              <w:rPr>
                <w:b/>
                <w:sz w:val="20"/>
                <w:szCs w:val="20"/>
              </w:rPr>
              <w:t>Descripción de Medio de Prueba:</w:t>
            </w:r>
            <w:r w:rsidRPr="00544392">
              <w:rPr>
                <w:sz w:val="20"/>
                <w:szCs w:val="20"/>
              </w:rPr>
              <w:t xml:space="preserve"> </w:t>
            </w:r>
          </w:p>
          <w:p w14:paraId="3064237E" w14:textId="4086EDD2" w:rsidR="00C45A11" w:rsidRPr="00544392" w:rsidRDefault="00D43A81" w:rsidP="00BC6CD0">
            <w:pPr>
              <w:rPr>
                <w:sz w:val="20"/>
                <w:szCs w:val="20"/>
              </w:rPr>
            </w:pPr>
            <w:r>
              <w:rPr>
                <w:bCs/>
                <w:sz w:val="20"/>
                <w:szCs w:val="20"/>
              </w:rPr>
              <w:t>Ubicación de estaciones de calidad de aguas del río cruces de la DGA y emplazamiento del lugar de descarga del efluente de CELCO a dicho curso.</w:t>
            </w:r>
          </w:p>
        </w:tc>
      </w:tr>
      <w:tr w:rsidR="00C45A11" w:rsidRPr="00544392" w14:paraId="6E072669" w14:textId="77777777" w:rsidTr="00BC6CD0">
        <w:trPr>
          <w:trHeight w:val="763"/>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31ADA7B2" w14:textId="77777777" w:rsidR="00C45A11" w:rsidRPr="00544392" w:rsidRDefault="00C45A11" w:rsidP="00BC6CD0"/>
        </w:tc>
      </w:tr>
    </w:tbl>
    <w:p w14:paraId="46FBA7E3" w14:textId="77777777" w:rsidR="00C45A11" w:rsidRDefault="00C45A11"/>
    <w:p w14:paraId="3F647706" w14:textId="77777777" w:rsidR="00C45A11" w:rsidRDefault="00C45A11"/>
    <w:p w14:paraId="0C36E691" w14:textId="77777777" w:rsidR="00C45A11" w:rsidRDefault="00C45A11"/>
    <w:tbl>
      <w:tblPr>
        <w:tblW w:w="13849" w:type="dxa"/>
        <w:jc w:val="center"/>
        <w:tblCellMar>
          <w:left w:w="70" w:type="dxa"/>
          <w:right w:w="70" w:type="dxa"/>
        </w:tblCellMar>
        <w:tblLook w:val="04A0" w:firstRow="1" w:lastRow="0" w:firstColumn="1" w:lastColumn="0" w:noHBand="0" w:noVBand="1"/>
      </w:tblPr>
      <w:tblGrid>
        <w:gridCol w:w="6686"/>
        <w:gridCol w:w="7163"/>
      </w:tblGrid>
      <w:tr w:rsidR="003E6FF7" w:rsidRPr="00544392" w14:paraId="4D8BDC4E" w14:textId="77777777" w:rsidTr="00BC6CD0">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137A1532" w14:textId="77777777" w:rsidR="003E6FF7" w:rsidRPr="00544392" w:rsidRDefault="003E6FF7" w:rsidP="00BC6CD0">
            <w:pPr>
              <w:jc w:val="center"/>
              <w:rPr>
                <w:b/>
                <w:bCs/>
              </w:rPr>
            </w:pPr>
            <w:r w:rsidRPr="00544392">
              <w:rPr>
                <w:b/>
                <w:bCs/>
              </w:rPr>
              <w:t>Registros</w:t>
            </w:r>
          </w:p>
        </w:tc>
      </w:tr>
      <w:tr w:rsidR="003E6FF7" w:rsidRPr="00544392" w14:paraId="60F75F89" w14:textId="77777777" w:rsidTr="00BC6CD0">
        <w:trPr>
          <w:trHeight w:val="6114"/>
          <w:jc w:val="center"/>
        </w:trPr>
        <w:tc>
          <w:tcPr>
            <w:tcW w:w="5000" w:type="pct"/>
            <w:gridSpan w:val="2"/>
            <w:tcBorders>
              <w:top w:val="nil"/>
              <w:left w:val="single" w:sz="4" w:space="0" w:color="auto"/>
              <w:right w:val="single" w:sz="4" w:space="0" w:color="auto"/>
            </w:tcBorders>
            <w:shd w:val="clear" w:color="auto" w:fill="auto"/>
            <w:noWrap/>
            <w:vAlign w:val="center"/>
            <w:hideMark/>
          </w:tcPr>
          <w:p w14:paraId="098F7E92" w14:textId="7A8A165E" w:rsidR="003E6FF7" w:rsidRPr="00544392" w:rsidRDefault="0069292C" w:rsidP="00BC6CD0">
            <w:pPr>
              <w:jc w:val="center"/>
            </w:pPr>
            <w:r>
              <w:rPr>
                <w:noProof/>
                <w:lang w:eastAsia="es-CL"/>
              </w:rPr>
              <w:drawing>
                <wp:inline distT="0" distB="0" distL="0" distR="0" wp14:anchorId="1E891A1F" wp14:editId="0C0E6F62">
                  <wp:extent cx="5848350" cy="45962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10.JPG"/>
                          <pic:cNvPicPr/>
                        </pic:nvPicPr>
                        <pic:blipFill>
                          <a:blip r:embed="rId29">
                            <a:extLst>
                              <a:ext uri="{28A0092B-C50C-407E-A947-70E740481C1C}">
                                <a14:useLocalDpi xmlns:a14="http://schemas.microsoft.com/office/drawing/2010/main" val="0"/>
                              </a:ext>
                            </a:extLst>
                          </a:blip>
                          <a:stretch>
                            <a:fillRect/>
                          </a:stretch>
                        </pic:blipFill>
                        <pic:spPr>
                          <a:xfrm>
                            <a:off x="0" y="0"/>
                            <a:ext cx="5851336" cy="4598590"/>
                          </a:xfrm>
                          <a:prstGeom prst="rect">
                            <a:avLst/>
                          </a:prstGeom>
                        </pic:spPr>
                      </pic:pic>
                    </a:graphicData>
                  </a:graphic>
                </wp:inline>
              </w:drawing>
            </w:r>
          </w:p>
        </w:tc>
      </w:tr>
      <w:tr w:rsidR="003E6FF7" w:rsidRPr="00544392" w14:paraId="217E1DC4" w14:textId="77777777" w:rsidTr="00BC6CD0">
        <w:trPr>
          <w:trHeight w:val="300"/>
          <w:jc w:val="center"/>
        </w:trPr>
        <w:tc>
          <w:tcPr>
            <w:tcW w:w="2414" w:type="pct"/>
            <w:tcBorders>
              <w:top w:val="single" w:sz="4" w:space="0" w:color="auto"/>
              <w:left w:val="single" w:sz="4" w:space="0" w:color="auto"/>
              <w:bottom w:val="single" w:sz="4" w:space="0" w:color="000000"/>
              <w:right w:val="single" w:sz="4" w:space="0" w:color="000000"/>
            </w:tcBorders>
            <w:noWrap/>
            <w:vAlign w:val="center"/>
            <w:hideMark/>
          </w:tcPr>
          <w:p w14:paraId="0D18E2F7" w14:textId="2F6E1996" w:rsidR="003E6FF7" w:rsidRPr="00544392" w:rsidRDefault="003E6FF7" w:rsidP="00D43A81">
            <w:pPr>
              <w:rPr>
                <w:sz w:val="20"/>
                <w:szCs w:val="20"/>
              </w:rPr>
            </w:pPr>
            <w:r w:rsidRPr="00544392">
              <w:rPr>
                <w:b/>
                <w:sz w:val="20"/>
                <w:szCs w:val="20"/>
              </w:rPr>
              <w:t xml:space="preserve">Figura </w:t>
            </w:r>
            <w:r w:rsidR="0069292C">
              <w:rPr>
                <w:b/>
                <w:sz w:val="20"/>
                <w:szCs w:val="20"/>
              </w:rPr>
              <w:t>1</w:t>
            </w:r>
            <w:r w:rsidR="00D43A81">
              <w:rPr>
                <w:b/>
                <w:sz w:val="20"/>
                <w:szCs w:val="20"/>
              </w:rPr>
              <w:t>1</w:t>
            </w:r>
            <w:r w:rsidRPr="00544392">
              <w:rPr>
                <w:sz w:val="20"/>
                <w:szCs w:val="20"/>
              </w:rPr>
              <w:t xml:space="preserve">: </w:t>
            </w:r>
            <w:r w:rsidR="0069292C">
              <w:rPr>
                <w:sz w:val="20"/>
                <w:szCs w:val="20"/>
              </w:rPr>
              <w:t>I</w:t>
            </w:r>
            <w:r w:rsidR="0069292C" w:rsidRPr="0069292C">
              <w:rPr>
                <w:bCs/>
                <w:sz w:val="20"/>
                <w:szCs w:val="20"/>
              </w:rPr>
              <w:t>nforme “Muerte de peces en el río Cruces (Ver Anexo 11</w:t>
            </w:r>
            <w:r w:rsidR="00D43A81">
              <w:rPr>
                <w:bCs/>
                <w:sz w:val="20"/>
                <w:szCs w:val="20"/>
              </w:rPr>
              <w:t>).</w:t>
            </w:r>
          </w:p>
        </w:tc>
        <w:tc>
          <w:tcPr>
            <w:tcW w:w="2586" w:type="pct"/>
            <w:tcBorders>
              <w:top w:val="single" w:sz="4" w:space="0" w:color="auto"/>
              <w:left w:val="single" w:sz="4" w:space="0" w:color="auto"/>
              <w:bottom w:val="single" w:sz="4" w:space="0" w:color="000000"/>
              <w:right w:val="single" w:sz="4" w:space="0" w:color="000000"/>
            </w:tcBorders>
            <w:noWrap/>
            <w:vAlign w:val="center"/>
            <w:hideMark/>
          </w:tcPr>
          <w:p w14:paraId="0EC7C931" w14:textId="77777777" w:rsidR="003E6FF7" w:rsidRPr="00544392" w:rsidRDefault="003E6FF7" w:rsidP="00BC6CD0">
            <w:pPr>
              <w:rPr>
                <w:sz w:val="20"/>
                <w:szCs w:val="20"/>
              </w:rPr>
            </w:pPr>
            <w:r w:rsidRPr="00544392">
              <w:rPr>
                <w:b/>
                <w:sz w:val="20"/>
                <w:szCs w:val="20"/>
              </w:rPr>
              <w:t>Fecha :</w:t>
            </w:r>
            <w:r w:rsidRPr="00544392">
              <w:rPr>
                <w:sz w:val="20"/>
                <w:szCs w:val="20"/>
              </w:rPr>
              <w:t xml:space="preserve"> </w:t>
            </w:r>
            <w:r>
              <w:rPr>
                <w:sz w:val="20"/>
                <w:szCs w:val="20"/>
              </w:rPr>
              <w:t>Enero 2014</w:t>
            </w:r>
          </w:p>
        </w:tc>
      </w:tr>
      <w:tr w:rsidR="003E6FF7" w:rsidRPr="00544392" w14:paraId="2E4677F4" w14:textId="77777777" w:rsidTr="00BC6CD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E48AE2F" w14:textId="77777777" w:rsidR="003E6FF7" w:rsidRPr="00544392" w:rsidRDefault="003E6FF7" w:rsidP="00BC6CD0">
            <w:pPr>
              <w:rPr>
                <w:sz w:val="20"/>
                <w:szCs w:val="20"/>
              </w:rPr>
            </w:pPr>
            <w:r w:rsidRPr="00544392">
              <w:rPr>
                <w:b/>
                <w:sz w:val="20"/>
                <w:szCs w:val="20"/>
              </w:rPr>
              <w:t>Descripción de Medio de Prueba:</w:t>
            </w:r>
            <w:r w:rsidRPr="00544392">
              <w:rPr>
                <w:sz w:val="20"/>
                <w:szCs w:val="20"/>
              </w:rPr>
              <w:t xml:space="preserve"> </w:t>
            </w:r>
          </w:p>
          <w:p w14:paraId="0A886990" w14:textId="458CD973" w:rsidR="003E6FF7" w:rsidRPr="00544392" w:rsidRDefault="0069292C" w:rsidP="00F50425">
            <w:pPr>
              <w:rPr>
                <w:sz w:val="20"/>
                <w:szCs w:val="20"/>
              </w:rPr>
            </w:pPr>
            <w:r>
              <w:rPr>
                <w:bCs/>
                <w:sz w:val="20"/>
                <w:szCs w:val="20"/>
              </w:rPr>
              <w:t xml:space="preserve">Se muestra la figura 10 del </w:t>
            </w:r>
            <w:r w:rsidRPr="0069292C">
              <w:rPr>
                <w:bCs/>
                <w:sz w:val="20"/>
                <w:szCs w:val="20"/>
              </w:rPr>
              <w:t xml:space="preserve">informe </w:t>
            </w:r>
            <w:r>
              <w:rPr>
                <w:bCs/>
                <w:sz w:val="20"/>
                <w:szCs w:val="20"/>
              </w:rPr>
              <w:t xml:space="preserve">de SERNAPESCA </w:t>
            </w:r>
            <w:r w:rsidRPr="0069292C">
              <w:rPr>
                <w:bCs/>
                <w:sz w:val="20"/>
                <w:szCs w:val="20"/>
              </w:rPr>
              <w:t>“Muerte de peces en el río Cruces (Ver Anexo 11),</w:t>
            </w:r>
            <w:r w:rsidR="00D43A81">
              <w:rPr>
                <w:bCs/>
                <w:sz w:val="20"/>
                <w:szCs w:val="20"/>
              </w:rPr>
              <w:t xml:space="preserve"> donde se muestra el lugar donde se encontraron los ejemplares de peces muertos.</w:t>
            </w:r>
            <w:r w:rsidR="00DE34E1">
              <w:rPr>
                <w:bCs/>
                <w:sz w:val="20"/>
                <w:szCs w:val="20"/>
              </w:rPr>
              <w:t xml:space="preserve"> Entre esa zona y el </w:t>
            </w:r>
            <w:r w:rsidR="00F50425">
              <w:rPr>
                <w:bCs/>
                <w:sz w:val="20"/>
                <w:szCs w:val="20"/>
              </w:rPr>
              <w:t xml:space="preserve">difusor que descarga el </w:t>
            </w:r>
            <w:r w:rsidR="006A4CEE">
              <w:rPr>
                <w:bCs/>
                <w:sz w:val="20"/>
                <w:szCs w:val="20"/>
              </w:rPr>
              <w:t>efluente</w:t>
            </w:r>
            <w:r w:rsidR="00F50425">
              <w:rPr>
                <w:bCs/>
                <w:sz w:val="20"/>
                <w:szCs w:val="20"/>
              </w:rPr>
              <w:t>,</w:t>
            </w:r>
            <w:r w:rsidR="00DE34E1">
              <w:rPr>
                <w:bCs/>
                <w:sz w:val="20"/>
                <w:szCs w:val="20"/>
              </w:rPr>
              <w:t xml:space="preserve"> existe una distancia de</w:t>
            </w:r>
            <w:r w:rsidR="006A4CEE">
              <w:rPr>
                <w:bCs/>
                <w:sz w:val="20"/>
                <w:szCs w:val="20"/>
              </w:rPr>
              <w:t xml:space="preserve"> 650 </w:t>
            </w:r>
            <w:r w:rsidR="00DE34E1">
              <w:rPr>
                <w:bCs/>
                <w:sz w:val="20"/>
                <w:szCs w:val="20"/>
              </w:rPr>
              <w:t>metros aproximadamente.</w:t>
            </w:r>
          </w:p>
        </w:tc>
      </w:tr>
      <w:tr w:rsidR="003E6FF7" w:rsidRPr="00544392" w14:paraId="7522BB2E" w14:textId="77777777" w:rsidTr="00BC6CD0">
        <w:trPr>
          <w:trHeight w:val="763"/>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60749FC9" w14:textId="77777777" w:rsidR="003E6FF7" w:rsidRPr="00544392" w:rsidRDefault="003E6FF7" w:rsidP="00BC6CD0"/>
        </w:tc>
      </w:tr>
    </w:tbl>
    <w:p w14:paraId="0AF55460" w14:textId="77777777" w:rsidR="0069292C" w:rsidRDefault="0069292C"/>
    <w:tbl>
      <w:tblPr>
        <w:tblW w:w="13849" w:type="dxa"/>
        <w:jc w:val="center"/>
        <w:tblCellMar>
          <w:left w:w="70" w:type="dxa"/>
          <w:right w:w="70" w:type="dxa"/>
        </w:tblCellMar>
        <w:tblLook w:val="04A0" w:firstRow="1" w:lastRow="0" w:firstColumn="1" w:lastColumn="0" w:noHBand="0" w:noVBand="1"/>
      </w:tblPr>
      <w:tblGrid>
        <w:gridCol w:w="6686"/>
        <w:gridCol w:w="7163"/>
      </w:tblGrid>
      <w:tr w:rsidR="0033719B" w:rsidRPr="00544392" w14:paraId="2B981B4D" w14:textId="77777777" w:rsidTr="00427A52">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0ACB12AD" w14:textId="77777777" w:rsidR="0033719B" w:rsidRPr="00544392" w:rsidRDefault="0033719B" w:rsidP="00427A52">
            <w:pPr>
              <w:jc w:val="center"/>
              <w:rPr>
                <w:b/>
                <w:bCs/>
              </w:rPr>
            </w:pPr>
            <w:r w:rsidRPr="00544392">
              <w:rPr>
                <w:b/>
                <w:bCs/>
              </w:rPr>
              <w:t>Registros</w:t>
            </w:r>
          </w:p>
        </w:tc>
      </w:tr>
      <w:tr w:rsidR="0033719B" w:rsidRPr="00544392" w14:paraId="38E203A4" w14:textId="77777777" w:rsidTr="00427A52">
        <w:trPr>
          <w:trHeight w:val="6114"/>
          <w:jc w:val="center"/>
        </w:trPr>
        <w:tc>
          <w:tcPr>
            <w:tcW w:w="5000" w:type="pct"/>
            <w:gridSpan w:val="2"/>
            <w:tcBorders>
              <w:top w:val="nil"/>
              <w:left w:val="single" w:sz="4" w:space="0" w:color="auto"/>
              <w:right w:val="single" w:sz="4" w:space="0" w:color="auto"/>
            </w:tcBorders>
            <w:shd w:val="clear" w:color="auto" w:fill="auto"/>
            <w:noWrap/>
            <w:vAlign w:val="center"/>
            <w:hideMark/>
          </w:tcPr>
          <w:p w14:paraId="055C16C4" w14:textId="77777777" w:rsidR="0033719B" w:rsidRPr="00544392" w:rsidRDefault="0033719B" w:rsidP="00F50425">
            <w:pPr>
              <w:jc w:val="center"/>
            </w:pPr>
            <w:r>
              <w:rPr>
                <w:noProof/>
                <w:lang w:eastAsia="es-CL"/>
              </w:rPr>
              <w:drawing>
                <wp:inline distT="0" distB="0" distL="0" distR="0" wp14:anchorId="46FCCEFD" wp14:editId="7465F86C">
                  <wp:extent cx="7987948" cy="4493220"/>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10.JPG"/>
                          <pic:cNvPicPr/>
                        </pic:nvPicPr>
                        <pic:blipFill>
                          <a:blip r:embed="rId30">
                            <a:extLst>
                              <a:ext uri="{28A0092B-C50C-407E-A947-70E740481C1C}">
                                <a14:useLocalDpi xmlns:a14="http://schemas.microsoft.com/office/drawing/2010/main" val="0"/>
                              </a:ext>
                            </a:extLst>
                          </a:blip>
                          <a:stretch>
                            <a:fillRect/>
                          </a:stretch>
                        </pic:blipFill>
                        <pic:spPr>
                          <a:xfrm>
                            <a:off x="0" y="0"/>
                            <a:ext cx="7987948" cy="4493220"/>
                          </a:xfrm>
                          <a:prstGeom prst="rect">
                            <a:avLst/>
                          </a:prstGeom>
                        </pic:spPr>
                      </pic:pic>
                    </a:graphicData>
                  </a:graphic>
                </wp:inline>
              </w:drawing>
            </w:r>
          </w:p>
        </w:tc>
      </w:tr>
      <w:tr w:rsidR="0033719B" w:rsidRPr="00544392" w14:paraId="392AFBB8" w14:textId="77777777" w:rsidTr="00427A52">
        <w:trPr>
          <w:trHeight w:val="300"/>
          <w:jc w:val="center"/>
        </w:trPr>
        <w:tc>
          <w:tcPr>
            <w:tcW w:w="2414" w:type="pct"/>
            <w:tcBorders>
              <w:top w:val="single" w:sz="4" w:space="0" w:color="auto"/>
              <w:left w:val="single" w:sz="4" w:space="0" w:color="auto"/>
              <w:bottom w:val="single" w:sz="4" w:space="0" w:color="000000"/>
              <w:right w:val="single" w:sz="4" w:space="0" w:color="000000"/>
            </w:tcBorders>
            <w:noWrap/>
            <w:vAlign w:val="center"/>
            <w:hideMark/>
          </w:tcPr>
          <w:p w14:paraId="51B28B62" w14:textId="65F0CC04" w:rsidR="0033719B" w:rsidRPr="00544392" w:rsidRDefault="0033719B" w:rsidP="006A4CEE">
            <w:pPr>
              <w:rPr>
                <w:sz w:val="20"/>
                <w:szCs w:val="20"/>
              </w:rPr>
            </w:pPr>
            <w:r w:rsidRPr="00544392">
              <w:rPr>
                <w:b/>
                <w:sz w:val="20"/>
                <w:szCs w:val="20"/>
              </w:rPr>
              <w:t xml:space="preserve">Figura </w:t>
            </w:r>
            <w:r>
              <w:rPr>
                <w:b/>
                <w:sz w:val="20"/>
                <w:szCs w:val="20"/>
              </w:rPr>
              <w:t>12</w:t>
            </w:r>
            <w:r w:rsidRPr="00544392">
              <w:rPr>
                <w:sz w:val="20"/>
                <w:szCs w:val="20"/>
              </w:rPr>
              <w:t xml:space="preserve">: </w:t>
            </w:r>
            <w:r w:rsidR="006A4CEE">
              <w:rPr>
                <w:sz w:val="20"/>
                <w:szCs w:val="20"/>
              </w:rPr>
              <w:t>Circunstancias del día 18/01/2014</w:t>
            </w:r>
          </w:p>
        </w:tc>
        <w:tc>
          <w:tcPr>
            <w:tcW w:w="2586" w:type="pct"/>
            <w:tcBorders>
              <w:top w:val="single" w:sz="4" w:space="0" w:color="auto"/>
              <w:left w:val="single" w:sz="4" w:space="0" w:color="auto"/>
              <w:bottom w:val="single" w:sz="4" w:space="0" w:color="000000"/>
              <w:right w:val="single" w:sz="4" w:space="0" w:color="000000"/>
            </w:tcBorders>
            <w:noWrap/>
            <w:vAlign w:val="center"/>
            <w:hideMark/>
          </w:tcPr>
          <w:p w14:paraId="499A2284" w14:textId="5C81E4BC" w:rsidR="0033719B" w:rsidRPr="00544392" w:rsidRDefault="0033719B" w:rsidP="006A4CEE">
            <w:pPr>
              <w:rPr>
                <w:sz w:val="20"/>
                <w:szCs w:val="20"/>
              </w:rPr>
            </w:pPr>
            <w:r w:rsidRPr="00544392">
              <w:rPr>
                <w:b/>
                <w:sz w:val="20"/>
                <w:szCs w:val="20"/>
              </w:rPr>
              <w:t>Fecha :</w:t>
            </w:r>
            <w:r w:rsidRPr="00544392">
              <w:rPr>
                <w:sz w:val="20"/>
                <w:szCs w:val="20"/>
              </w:rPr>
              <w:t xml:space="preserve"> </w:t>
            </w:r>
            <w:r w:rsidR="006A4CEE">
              <w:rPr>
                <w:sz w:val="20"/>
                <w:szCs w:val="20"/>
              </w:rPr>
              <w:t>18/01/</w:t>
            </w:r>
            <w:r>
              <w:rPr>
                <w:sz w:val="20"/>
                <w:szCs w:val="20"/>
              </w:rPr>
              <w:t>2014</w:t>
            </w:r>
          </w:p>
        </w:tc>
      </w:tr>
      <w:tr w:rsidR="0033719B" w:rsidRPr="00544392" w14:paraId="11BF6E5E" w14:textId="77777777" w:rsidTr="00427A52">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1078C8C" w14:textId="77777777" w:rsidR="0033719B" w:rsidRPr="00544392" w:rsidRDefault="0033719B" w:rsidP="00427A52">
            <w:pPr>
              <w:rPr>
                <w:sz w:val="20"/>
                <w:szCs w:val="20"/>
              </w:rPr>
            </w:pPr>
            <w:r w:rsidRPr="00544392">
              <w:rPr>
                <w:b/>
                <w:sz w:val="20"/>
                <w:szCs w:val="20"/>
              </w:rPr>
              <w:t>Descripción de Medio de Prueba:</w:t>
            </w:r>
            <w:r w:rsidRPr="00544392">
              <w:rPr>
                <w:sz w:val="20"/>
                <w:szCs w:val="20"/>
              </w:rPr>
              <w:t xml:space="preserve"> </w:t>
            </w:r>
          </w:p>
          <w:p w14:paraId="59A7B45E" w14:textId="278F5EF1" w:rsidR="0033719B" w:rsidRPr="00544392" w:rsidRDefault="0033719B" w:rsidP="00E33C41">
            <w:pPr>
              <w:rPr>
                <w:sz w:val="20"/>
                <w:szCs w:val="20"/>
              </w:rPr>
            </w:pPr>
            <w:r>
              <w:rPr>
                <w:bCs/>
                <w:sz w:val="20"/>
                <w:szCs w:val="20"/>
              </w:rPr>
              <w:t>Se muestra</w:t>
            </w:r>
            <w:r w:rsidR="00F50425">
              <w:rPr>
                <w:bCs/>
                <w:sz w:val="20"/>
                <w:szCs w:val="20"/>
              </w:rPr>
              <w:t xml:space="preserve">n en conjunto las distintas circunstancias ocurridas el día 18/01/2014. </w:t>
            </w:r>
            <w:r w:rsidR="00E33C41">
              <w:rPr>
                <w:bCs/>
                <w:sz w:val="20"/>
                <w:szCs w:val="20"/>
              </w:rPr>
              <w:t>Las flechas en las series de datos muestran el eje donde leer el valor en la unidad respectiva para cada caso.</w:t>
            </w:r>
          </w:p>
        </w:tc>
      </w:tr>
      <w:tr w:rsidR="0033719B" w:rsidRPr="00544392" w14:paraId="41A3E108" w14:textId="77777777" w:rsidTr="00427A52">
        <w:trPr>
          <w:trHeight w:val="763"/>
          <w:jc w:val="center"/>
        </w:trPr>
        <w:tc>
          <w:tcPr>
            <w:tcW w:w="5000" w:type="pct"/>
            <w:gridSpan w:val="2"/>
            <w:vMerge/>
            <w:tcBorders>
              <w:top w:val="single" w:sz="4" w:space="0" w:color="auto"/>
              <w:left w:val="single" w:sz="4" w:space="0" w:color="auto"/>
              <w:bottom w:val="single" w:sz="4" w:space="0" w:color="auto"/>
              <w:right w:val="single" w:sz="4" w:space="0" w:color="000000"/>
            </w:tcBorders>
            <w:vAlign w:val="center"/>
          </w:tcPr>
          <w:p w14:paraId="77F9B50E" w14:textId="77777777" w:rsidR="0033719B" w:rsidRPr="00544392" w:rsidRDefault="0033719B" w:rsidP="00427A52"/>
        </w:tc>
      </w:tr>
    </w:tbl>
    <w:p w14:paraId="6F527C47"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14:paraId="6F527C6C" w14:textId="77777777" w:rsidR="00571F24" w:rsidRPr="0025129B" w:rsidRDefault="007C7490" w:rsidP="00C958D0">
      <w:pPr>
        <w:pStyle w:val="Ttulo1"/>
      </w:pPr>
      <w:bookmarkStart w:id="151" w:name="_Toc353998131"/>
      <w:bookmarkStart w:id="152" w:name="_Toc353998204"/>
      <w:bookmarkStart w:id="153" w:name="_Toc352840403"/>
      <w:bookmarkStart w:id="154" w:name="_Toc352841463"/>
      <w:bookmarkStart w:id="155" w:name="_Toc384636130"/>
      <w:bookmarkEnd w:id="151"/>
      <w:bookmarkEnd w:id="152"/>
      <w:r w:rsidRPr="0025129B">
        <w:lastRenderedPageBreak/>
        <w:t>OTROS HECHOS.</w:t>
      </w:r>
      <w:bookmarkEnd w:id="153"/>
      <w:bookmarkEnd w:id="154"/>
      <w:bookmarkEnd w:id="155"/>
    </w:p>
    <w:p w14:paraId="6F527C6E" w14:textId="0085651E" w:rsidR="00CE010E" w:rsidRPr="0025129B" w:rsidRDefault="00CE010E" w:rsidP="00EF1115">
      <w:pPr>
        <w:rPr>
          <w:rFonts w:cstheme="minorHAnsi"/>
          <w:b/>
          <w:sz w:val="14"/>
          <w:szCs w:val="24"/>
        </w:rPr>
      </w:pPr>
    </w:p>
    <w:tbl>
      <w:tblPr>
        <w:tblW w:w="14170" w:type="dxa"/>
        <w:jc w:val="center"/>
        <w:tblLayout w:type="fixed"/>
        <w:tblCellMar>
          <w:left w:w="70" w:type="dxa"/>
          <w:right w:w="70" w:type="dxa"/>
        </w:tblCellMar>
        <w:tblLook w:val="04A0" w:firstRow="1" w:lastRow="0" w:firstColumn="1" w:lastColumn="0" w:noHBand="0" w:noVBand="1"/>
      </w:tblPr>
      <w:tblGrid>
        <w:gridCol w:w="12010"/>
        <w:gridCol w:w="2160"/>
      </w:tblGrid>
      <w:tr w:rsidR="00B417C3" w:rsidRPr="0025129B" w14:paraId="6F527C70" w14:textId="77777777" w:rsidTr="0033719B">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C6F" w14:textId="77777777" w:rsidR="00B417C3" w:rsidRPr="0025129B" w:rsidRDefault="00B417C3" w:rsidP="00A0340E">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 N°1</w:t>
            </w:r>
          </w:p>
        </w:tc>
      </w:tr>
      <w:tr w:rsidR="00B417C3" w:rsidRPr="0025129B" w14:paraId="6F527C73" w14:textId="77777777" w:rsidTr="0033719B">
        <w:trPr>
          <w:trHeight w:val="1686"/>
          <w:jc w:val="center"/>
        </w:trPr>
        <w:tc>
          <w:tcPr>
            <w:tcW w:w="5000" w:type="pct"/>
            <w:gridSpan w:val="2"/>
            <w:tcBorders>
              <w:top w:val="single" w:sz="4" w:space="0" w:color="auto"/>
              <w:left w:val="single" w:sz="4" w:space="0" w:color="auto"/>
              <w:right w:val="single" w:sz="4" w:space="0" w:color="auto"/>
            </w:tcBorders>
            <w:shd w:val="clear" w:color="auto" w:fill="auto"/>
            <w:noWrap/>
            <w:hideMark/>
          </w:tcPr>
          <w:p w14:paraId="6F527C71"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3145E0E4" w14:textId="1C5248E8" w:rsidR="00B417C3" w:rsidRDefault="00EF1115" w:rsidP="00820BF2">
            <w:pPr>
              <w:rPr>
                <w:rFonts w:eastAsia="Times New Roman"/>
                <w:color w:val="000000"/>
                <w:sz w:val="20"/>
                <w:szCs w:val="20"/>
                <w:lang w:eastAsia="es-CL"/>
              </w:rPr>
            </w:pPr>
            <w:r>
              <w:rPr>
                <w:rFonts w:eastAsia="Times New Roman"/>
                <w:color w:val="000000"/>
                <w:sz w:val="20"/>
                <w:szCs w:val="20"/>
                <w:lang w:eastAsia="es-CL"/>
              </w:rPr>
              <w:t>Con el fin de hacer c</w:t>
            </w:r>
            <w:r w:rsidR="00C86DA5">
              <w:rPr>
                <w:rFonts w:eastAsia="Times New Roman"/>
                <w:color w:val="000000"/>
                <w:sz w:val="20"/>
                <w:szCs w:val="20"/>
                <w:lang w:eastAsia="es-CL"/>
              </w:rPr>
              <w:t>onstar las circunstancias operativas de las instalaciones de CELCO, se requirió información al Centro de Despacho Económico de Carga</w:t>
            </w:r>
            <w:r w:rsidR="001557D8">
              <w:rPr>
                <w:rFonts w:eastAsia="Times New Roman"/>
                <w:color w:val="000000"/>
                <w:sz w:val="20"/>
                <w:szCs w:val="20"/>
                <w:lang w:eastAsia="es-CL"/>
              </w:rPr>
              <w:t xml:space="preserve"> (CDEC)</w:t>
            </w:r>
            <w:r w:rsidR="00C86DA5">
              <w:rPr>
                <w:rFonts w:eastAsia="Times New Roman"/>
                <w:color w:val="000000"/>
                <w:sz w:val="20"/>
                <w:szCs w:val="20"/>
                <w:lang w:eastAsia="es-CL"/>
              </w:rPr>
              <w:t>, con el fin de contar con la información horaria de inyección de energía al Sistema Interconectado Central</w:t>
            </w:r>
            <w:r w:rsidR="00820BF2">
              <w:rPr>
                <w:rFonts w:eastAsia="Times New Roman"/>
                <w:color w:val="000000"/>
                <w:sz w:val="20"/>
                <w:szCs w:val="20"/>
                <w:lang w:eastAsia="es-CL"/>
              </w:rPr>
              <w:t xml:space="preserve"> (ORD MZS SMA N° 214, de 18/01/2014). Ver Anexo 1</w:t>
            </w:r>
            <w:r w:rsidR="00076EED">
              <w:rPr>
                <w:rFonts w:eastAsia="Times New Roman"/>
                <w:color w:val="000000"/>
                <w:sz w:val="20"/>
                <w:szCs w:val="20"/>
                <w:lang w:eastAsia="es-CL"/>
              </w:rPr>
              <w:t>7</w:t>
            </w:r>
            <w:r w:rsidR="00820BF2">
              <w:rPr>
                <w:rFonts w:eastAsia="Times New Roman"/>
                <w:color w:val="000000"/>
                <w:sz w:val="20"/>
                <w:szCs w:val="20"/>
                <w:lang w:eastAsia="es-CL"/>
              </w:rPr>
              <w:t>.</w:t>
            </w:r>
          </w:p>
          <w:p w14:paraId="60D14BDD" w14:textId="77777777" w:rsidR="00820BF2" w:rsidRDefault="00820BF2" w:rsidP="00820BF2">
            <w:pPr>
              <w:rPr>
                <w:rFonts w:eastAsia="Times New Roman"/>
                <w:color w:val="000000"/>
                <w:sz w:val="20"/>
                <w:szCs w:val="20"/>
                <w:lang w:eastAsia="es-CL"/>
              </w:rPr>
            </w:pPr>
          </w:p>
          <w:p w14:paraId="6F527C72" w14:textId="3E4FD610" w:rsidR="00820BF2" w:rsidRPr="0025129B" w:rsidRDefault="00820BF2" w:rsidP="00076EED">
            <w:pPr>
              <w:rPr>
                <w:rFonts w:eastAsia="Times New Roman"/>
                <w:color w:val="000000"/>
                <w:sz w:val="20"/>
                <w:szCs w:val="20"/>
                <w:lang w:eastAsia="es-CL"/>
              </w:rPr>
            </w:pPr>
            <w:r>
              <w:rPr>
                <w:rFonts w:eastAsia="Times New Roman"/>
                <w:color w:val="000000"/>
                <w:sz w:val="20"/>
                <w:szCs w:val="20"/>
                <w:lang w:eastAsia="es-CL"/>
              </w:rPr>
              <w:t xml:space="preserve">La respuesta del </w:t>
            </w:r>
            <w:r w:rsidRPr="00820BF2">
              <w:rPr>
                <w:rFonts w:eastAsia="Times New Roman"/>
                <w:bCs/>
                <w:color w:val="000000"/>
                <w:sz w:val="20"/>
                <w:szCs w:val="20"/>
                <w:lang w:eastAsia="es-CL"/>
              </w:rPr>
              <w:t>CDEC-SIC</w:t>
            </w:r>
            <w:r>
              <w:rPr>
                <w:rFonts w:eastAsia="Times New Roman"/>
                <w:bCs/>
                <w:color w:val="000000"/>
                <w:sz w:val="20"/>
                <w:szCs w:val="20"/>
                <w:lang w:eastAsia="es-CL"/>
              </w:rPr>
              <w:t xml:space="preserve">, mediante </w:t>
            </w:r>
            <w:r w:rsidRPr="00820BF2">
              <w:rPr>
                <w:rFonts w:eastAsia="Times New Roman"/>
                <w:bCs/>
                <w:color w:val="000000"/>
                <w:sz w:val="20"/>
                <w:szCs w:val="20"/>
                <w:lang w:eastAsia="es-CL"/>
              </w:rPr>
              <w:t>D.O N° 0241/2014</w:t>
            </w:r>
            <w:r>
              <w:rPr>
                <w:rFonts w:eastAsia="Times New Roman"/>
                <w:bCs/>
                <w:color w:val="000000"/>
                <w:sz w:val="20"/>
                <w:szCs w:val="20"/>
                <w:lang w:eastAsia="es-CL"/>
              </w:rPr>
              <w:t xml:space="preserve"> (Anexo 1</w:t>
            </w:r>
            <w:r w:rsidR="00076EED">
              <w:rPr>
                <w:rFonts w:eastAsia="Times New Roman"/>
                <w:bCs/>
                <w:color w:val="000000"/>
                <w:sz w:val="20"/>
                <w:szCs w:val="20"/>
                <w:lang w:eastAsia="es-CL"/>
              </w:rPr>
              <w:t>7</w:t>
            </w:r>
            <w:r>
              <w:rPr>
                <w:rFonts w:eastAsia="Times New Roman"/>
                <w:bCs/>
                <w:color w:val="000000"/>
                <w:sz w:val="20"/>
                <w:szCs w:val="20"/>
                <w:lang w:eastAsia="es-CL"/>
              </w:rPr>
              <w:t xml:space="preserve">), indican que durante el 17 y 18 de enero de 2014, se registra la mínima inyección de energía generada por Planta Valdivia CELCO al SIC. </w:t>
            </w:r>
          </w:p>
        </w:tc>
      </w:tr>
      <w:tr w:rsidR="00B417C3" w:rsidRPr="0025129B" w14:paraId="6F527C76" w14:textId="77777777" w:rsidTr="0033719B">
        <w:trPr>
          <w:trHeight w:val="3667"/>
          <w:jc w:val="center"/>
        </w:trPr>
        <w:tc>
          <w:tcPr>
            <w:tcW w:w="5000" w:type="pct"/>
            <w:gridSpan w:val="2"/>
            <w:tcBorders>
              <w:top w:val="single" w:sz="4" w:space="0" w:color="auto"/>
              <w:left w:val="single" w:sz="4" w:space="0" w:color="auto"/>
              <w:right w:val="single" w:sz="4" w:space="0" w:color="auto"/>
            </w:tcBorders>
            <w:shd w:val="clear" w:color="auto" w:fill="auto"/>
            <w:noWrap/>
          </w:tcPr>
          <w:p w14:paraId="28F1424B" w14:textId="77777777" w:rsidR="00B417C3" w:rsidRDefault="00B417C3" w:rsidP="00820BF2">
            <w:pPr>
              <w:jc w:val="left"/>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p w14:paraId="6F527C75" w14:textId="3D1B68F2" w:rsidR="00820BF2" w:rsidRPr="0025129B" w:rsidRDefault="00DE34E1" w:rsidP="00820BF2">
            <w:pPr>
              <w:jc w:val="left"/>
              <w:rPr>
                <w:rFonts w:eastAsia="Times New Roman"/>
                <w:sz w:val="20"/>
                <w:szCs w:val="20"/>
                <w:lang w:eastAsia="es-CL"/>
              </w:rPr>
            </w:pPr>
            <w:r w:rsidRPr="0027101A">
              <w:rPr>
                <w:noProof/>
                <w:lang w:eastAsia="es-CL"/>
              </w:rPr>
              <mc:AlternateContent>
                <mc:Choice Requires="wps">
                  <w:drawing>
                    <wp:anchor distT="0" distB="0" distL="114300" distR="114300" simplePos="0" relativeHeight="251680768" behindDoc="0" locked="0" layoutInCell="1" allowOverlap="1" wp14:anchorId="5F95EFA4" wp14:editId="3993EA54">
                      <wp:simplePos x="0" y="0"/>
                      <wp:positionH relativeFrom="column">
                        <wp:posOffset>3957418</wp:posOffset>
                      </wp:positionH>
                      <wp:positionV relativeFrom="paragraph">
                        <wp:posOffset>1011827</wp:posOffset>
                      </wp:positionV>
                      <wp:extent cx="1622808" cy="256233"/>
                      <wp:effectExtent l="0" t="0" r="15875" b="10795"/>
                      <wp:wrapNone/>
                      <wp:docPr id="8" name="8 Elipse"/>
                      <wp:cNvGraphicFramePr/>
                      <a:graphic xmlns:a="http://schemas.openxmlformats.org/drawingml/2006/main">
                        <a:graphicData uri="http://schemas.microsoft.com/office/word/2010/wordprocessingShape">
                          <wps:wsp>
                            <wps:cNvSpPr/>
                            <wps:spPr>
                              <a:xfrm>
                                <a:off x="0" y="0"/>
                                <a:ext cx="1622808" cy="2562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77C8E" id="8 Elipse" o:spid="_x0000_s1026" style="position:absolute;margin-left:311.6pt;margin-top:79.65pt;width:127.8pt;height:2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" filled="f" strokecolor="red" strokeweight="2pt"/>
                  </w:pict>
                </mc:Fallback>
              </mc:AlternateContent>
            </w:r>
            <w:r w:rsidRPr="0027101A">
              <w:rPr>
                <w:noProof/>
                <w:lang w:eastAsia="es-CL"/>
              </w:rPr>
              <mc:AlternateContent>
                <mc:Choice Requires="wps">
                  <w:drawing>
                    <wp:anchor distT="0" distB="0" distL="114300" distR="114300" simplePos="0" relativeHeight="251679744" behindDoc="0" locked="0" layoutInCell="1" allowOverlap="1" wp14:anchorId="795BAC02" wp14:editId="197307FB">
                      <wp:simplePos x="0" y="0"/>
                      <wp:positionH relativeFrom="column">
                        <wp:posOffset>5579606</wp:posOffset>
                      </wp:positionH>
                      <wp:positionV relativeFrom="paragraph">
                        <wp:posOffset>830454</wp:posOffset>
                      </wp:positionV>
                      <wp:extent cx="914400" cy="261258"/>
                      <wp:effectExtent l="0" t="0" r="19050" b="24765"/>
                      <wp:wrapNone/>
                      <wp:docPr id="6" name="6 Elipse"/>
                      <wp:cNvGraphicFramePr/>
                      <a:graphic xmlns:a="http://schemas.openxmlformats.org/drawingml/2006/main">
                        <a:graphicData uri="http://schemas.microsoft.com/office/word/2010/wordprocessingShape">
                          <wps:wsp>
                            <wps:cNvSpPr/>
                            <wps:spPr>
                              <a:xfrm>
                                <a:off x="0" y="0"/>
                                <a:ext cx="914400" cy="2612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C69CF" id="6 Elipse" o:spid="_x0000_s1026" style="position:absolute;margin-left:439.35pt;margin-top:65.4pt;width:1in;height:20.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" filled="f" strokecolor="red" strokeweight="2pt"/>
                  </w:pict>
                </mc:Fallback>
              </mc:AlternateContent>
            </w:r>
            <w:r w:rsidR="00820BF2">
              <w:rPr>
                <w:rFonts w:eastAsia="Times New Roman"/>
                <w:noProof/>
                <w:sz w:val="20"/>
                <w:szCs w:val="20"/>
                <w:lang w:eastAsia="es-CL"/>
              </w:rPr>
              <w:drawing>
                <wp:inline distT="0" distB="0" distL="0" distR="0" wp14:anchorId="2F10DCC4" wp14:editId="60037208">
                  <wp:extent cx="8618220" cy="18402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DEC.JPG"/>
                          <pic:cNvPicPr/>
                        </pic:nvPicPr>
                        <pic:blipFill>
                          <a:blip r:embed="rId31">
                            <a:extLst>
                              <a:ext uri="{28A0092B-C50C-407E-A947-70E740481C1C}">
                                <a14:useLocalDpi xmlns:a14="http://schemas.microsoft.com/office/drawing/2010/main" val="0"/>
                              </a:ext>
                            </a:extLst>
                          </a:blip>
                          <a:stretch>
                            <a:fillRect/>
                          </a:stretch>
                        </pic:blipFill>
                        <pic:spPr>
                          <a:xfrm>
                            <a:off x="0" y="0"/>
                            <a:ext cx="8618220" cy="1840230"/>
                          </a:xfrm>
                          <a:prstGeom prst="rect">
                            <a:avLst/>
                          </a:prstGeom>
                        </pic:spPr>
                      </pic:pic>
                    </a:graphicData>
                  </a:graphic>
                </wp:inline>
              </w:drawing>
            </w:r>
          </w:p>
        </w:tc>
      </w:tr>
      <w:tr w:rsidR="00C86DA5" w:rsidRPr="0025129B" w14:paraId="6F527C79" w14:textId="77777777" w:rsidTr="0033719B">
        <w:trPr>
          <w:trHeight w:val="300"/>
          <w:jc w:val="center"/>
        </w:trPr>
        <w:tc>
          <w:tcPr>
            <w:tcW w:w="4238" w:type="pct"/>
            <w:tcBorders>
              <w:top w:val="single" w:sz="4" w:space="0" w:color="auto"/>
              <w:left w:val="single" w:sz="4" w:space="0" w:color="auto"/>
              <w:bottom w:val="single" w:sz="4" w:space="0" w:color="auto"/>
              <w:right w:val="nil"/>
            </w:tcBorders>
            <w:shd w:val="clear" w:color="auto" w:fill="auto"/>
            <w:noWrap/>
            <w:vAlign w:val="center"/>
            <w:hideMark/>
          </w:tcPr>
          <w:p w14:paraId="6F527C77" w14:textId="2AE45C6A" w:rsidR="00B417C3" w:rsidRPr="0025129B" w:rsidRDefault="00B417C3" w:rsidP="00427A52">
            <w:pPr>
              <w:pStyle w:val="Descripcin"/>
              <w:rPr>
                <w:color w:val="000000"/>
                <w:lang w:eastAsia="es-CL"/>
              </w:rPr>
            </w:pPr>
            <w:bookmarkStart w:id="156" w:name="_Toc353998133"/>
            <w:bookmarkStart w:id="157" w:name="_Toc353998207"/>
            <w:bookmarkStart w:id="158" w:name="_Toc382383559"/>
            <w:bookmarkStart w:id="159" w:name="_Toc382472380"/>
            <w:bookmarkStart w:id="160" w:name="_Toc384055331"/>
            <w:bookmarkStart w:id="161" w:name="_Toc384055408"/>
            <w:bookmarkStart w:id="162" w:name="_Toc384635893"/>
            <w:bookmarkStart w:id="163" w:name="_Toc384636131"/>
            <w:r w:rsidRPr="0025129B">
              <w:t>F</w:t>
            </w:r>
            <w:r w:rsidR="00820BF2">
              <w:t>igura 1</w:t>
            </w:r>
            <w:r w:rsidR="00427A52">
              <w:t>3</w:t>
            </w:r>
            <w:r w:rsidR="00820BF2">
              <w:t>.</w:t>
            </w:r>
            <w:bookmarkEnd w:id="156"/>
            <w:bookmarkEnd w:id="157"/>
            <w:bookmarkEnd w:id="158"/>
            <w:bookmarkEnd w:id="159"/>
            <w:bookmarkEnd w:id="160"/>
            <w:bookmarkEnd w:id="161"/>
            <w:bookmarkEnd w:id="162"/>
            <w:bookmarkEnd w:id="163"/>
          </w:p>
        </w:tc>
        <w:tc>
          <w:tcPr>
            <w:tcW w:w="7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78" w14:textId="67E0DDB1" w:rsidR="00B417C3" w:rsidRPr="0025129B" w:rsidRDefault="00820BF2" w:rsidP="00820BF2">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820BF2">
              <w:rPr>
                <w:rFonts w:eastAsia="Times New Roman"/>
                <w:color w:val="000000"/>
                <w:sz w:val="18"/>
                <w:szCs w:val="18"/>
                <w:lang w:eastAsia="es-CL"/>
              </w:rPr>
              <w:t>Enero 2014.</w:t>
            </w:r>
          </w:p>
        </w:tc>
      </w:tr>
      <w:tr w:rsidR="00B417C3" w:rsidRPr="0025129B" w14:paraId="6F527C80" w14:textId="77777777" w:rsidTr="0033719B">
        <w:trPr>
          <w:trHeight w:val="792"/>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25124C9" w14:textId="77777777" w:rsidR="00B417C3" w:rsidRDefault="00B417C3" w:rsidP="00820BF2">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p>
          <w:p w14:paraId="6F527C7F" w14:textId="532AE6E6" w:rsidR="00820BF2" w:rsidRPr="0025129B" w:rsidRDefault="00820BF2" w:rsidP="00844657">
            <w:pPr>
              <w:rPr>
                <w:rFonts w:eastAsia="Times New Roman"/>
                <w:color w:val="000000"/>
                <w:sz w:val="18"/>
                <w:szCs w:val="18"/>
                <w:lang w:eastAsia="es-CL"/>
              </w:rPr>
            </w:pPr>
            <w:r>
              <w:rPr>
                <w:rFonts w:eastAsia="Times New Roman"/>
                <w:color w:val="000000"/>
                <w:sz w:val="18"/>
                <w:szCs w:val="18"/>
                <w:lang w:eastAsia="es-CL"/>
              </w:rPr>
              <w:t xml:space="preserve">Se muestran los valores horarios reportados para los días desde el 15 al 20 de enero de 2014, de energía inyectada al SIC </w:t>
            </w:r>
            <w:r w:rsidR="00844657" w:rsidRPr="00844657">
              <w:rPr>
                <w:rFonts w:eastAsia="Times New Roman"/>
                <w:bCs/>
                <w:color w:val="000000"/>
                <w:sz w:val="18"/>
                <w:szCs w:val="18"/>
                <w:lang w:eastAsia="es-CL"/>
              </w:rPr>
              <w:t xml:space="preserve">por Planta Valdivia </w:t>
            </w:r>
            <w:r w:rsidR="00844657">
              <w:rPr>
                <w:rFonts w:eastAsia="Times New Roman"/>
                <w:bCs/>
                <w:color w:val="000000"/>
                <w:sz w:val="18"/>
                <w:szCs w:val="18"/>
                <w:lang w:eastAsia="es-CL"/>
              </w:rPr>
              <w:t>CELCO. El día 17/01/2014 entre las 15:00 a las 18:00 horas no se registra inyección de energía al sistema. Para el día 18/01/2014, se registran los menores valores de inyección al sistema entre las 11.00 y las 15:00 horas.</w:t>
            </w:r>
          </w:p>
        </w:tc>
      </w:tr>
    </w:tbl>
    <w:p w14:paraId="6F527C81" w14:textId="77777777" w:rsidR="007015BE" w:rsidRPr="0025129B" w:rsidRDefault="007015BE" w:rsidP="00893A4E">
      <w:pPr>
        <w:pStyle w:val="Prrafodelista"/>
        <w:ind w:left="0"/>
        <w:rPr>
          <w:rFonts w:cstheme="minorHAnsi"/>
          <w:b/>
          <w:sz w:val="14"/>
          <w:szCs w:val="24"/>
        </w:rPr>
      </w:pPr>
    </w:p>
    <w:p w14:paraId="6F527C82" w14:textId="77777777" w:rsidR="007015BE" w:rsidRPr="0025129B" w:rsidRDefault="007015BE">
      <w:pPr>
        <w:jc w:val="left"/>
        <w:rPr>
          <w:rFonts w:cstheme="minorHAnsi"/>
          <w:b/>
          <w:sz w:val="14"/>
          <w:szCs w:val="24"/>
        </w:rPr>
      </w:pPr>
    </w:p>
    <w:p w14:paraId="6F527C83"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6F527C84" w14:textId="77777777" w:rsidR="007015BE" w:rsidRPr="0025129B" w:rsidRDefault="007015BE" w:rsidP="00C958D0">
      <w:pPr>
        <w:pStyle w:val="Ttulo1"/>
      </w:pPr>
      <w:bookmarkStart w:id="164" w:name="_Toc352840404"/>
      <w:bookmarkStart w:id="165" w:name="_Toc352841464"/>
      <w:bookmarkStart w:id="166" w:name="_Toc384636132"/>
      <w:r w:rsidRPr="0025129B">
        <w:lastRenderedPageBreak/>
        <w:t>CONCLUSIONES.</w:t>
      </w:r>
      <w:bookmarkEnd w:id="164"/>
      <w:bookmarkEnd w:id="165"/>
      <w:bookmarkEnd w:id="166"/>
    </w:p>
    <w:p w14:paraId="6F527C85" w14:textId="77777777" w:rsidR="00CE010E" w:rsidRPr="0025129B" w:rsidRDefault="00CE010E" w:rsidP="00893A4E">
      <w:pPr>
        <w:pStyle w:val="Prrafodelista"/>
        <w:ind w:left="0"/>
        <w:rPr>
          <w:rFonts w:cstheme="minorHAnsi"/>
          <w:b/>
          <w:sz w:val="14"/>
          <w:szCs w:val="24"/>
        </w:rPr>
      </w:pPr>
    </w:p>
    <w:p w14:paraId="395321E1" w14:textId="27DF2426" w:rsidR="00E31A01" w:rsidRPr="00570899" w:rsidRDefault="00E31A01" w:rsidP="00694B31">
      <w:pPr>
        <w:rPr>
          <w:bCs/>
          <w:color w:val="000000" w:themeColor="text1"/>
        </w:rPr>
      </w:pPr>
      <w:r w:rsidRPr="00570899">
        <w:rPr>
          <w:bCs/>
          <w:color w:val="000000" w:themeColor="text1"/>
        </w:rPr>
        <w:t>Como conclusión se puede señalar que</w:t>
      </w:r>
      <w:r w:rsidR="00D02D99" w:rsidRPr="00D02D99">
        <w:rPr>
          <w:bCs/>
          <w:color w:val="000000" w:themeColor="text1"/>
        </w:rPr>
        <w:t xml:space="preserve"> </w:t>
      </w:r>
      <w:r w:rsidR="00D02D99">
        <w:rPr>
          <w:bCs/>
          <w:color w:val="000000" w:themeColor="text1"/>
        </w:rPr>
        <w:t xml:space="preserve">el </w:t>
      </w:r>
      <w:r w:rsidR="00D02D99" w:rsidRPr="00D02D99">
        <w:rPr>
          <w:bCs/>
          <w:color w:val="000000" w:themeColor="text1"/>
        </w:rPr>
        <w:t>día 18/01/2014</w:t>
      </w:r>
      <w:r w:rsidRPr="00570899">
        <w:rPr>
          <w:bCs/>
          <w:color w:val="000000" w:themeColor="text1"/>
        </w:rPr>
        <w:t xml:space="preserve"> </w:t>
      </w:r>
      <w:r w:rsidR="00D02D99">
        <w:rPr>
          <w:bCs/>
          <w:color w:val="000000" w:themeColor="text1"/>
        </w:rPr>
        <w:t>actuaron las</w:t>
      </w:r>
      <w:r w:rsidRPr="00570899">
        <w:rPr>
          <w:bCs/>
          <w:color w:val="000000" w:themeColor="text1"/>
        </w:rPr>
        <w:t xml:space="preserve"> siguientes circunstancias</w:t>
      </w:r>
      <w:r w:rsidR="002A7375" w:rsidRPr="00570899">
        <w:rPr>
          <w:bCs/>
          <w:color w:val="000000" w:themeColor="text1"/>
        </w:rPr>
        <w:t xml:space="preserve"> concomitantes</w:t>
      </w:r>
      <w:r w:rsidRPr="00570899">
        <w:rPr>
          <w:bCs/>
          <w:color w:val="000000" w:themeColor="text1"/>
        </w:rPr>
        <w:t>:</w:t>
      </w:r>
    </w:p>
    <w:p w14:paraId="6532B591" w14:textId="77777777" w:rsidR="00E31A01" w:rsidRPr="00570899" w:rsidRDefault="00E31A01" w:rsidP="00694B31">
      <w:pPr>
        <w:rPr>
          <w:bCs/>
          <w:color w:val="000000" w:themeColor="text1"/>
        </w:rPr>
      </w:pPr>
    </w:p>
    <w:p w14:paraId="08BAEA84" w14:textId="47367427" w:rsidR="00E31A01" w:rsidRPr="00570899" w:rsidRDefault="00E31A01" w:rsidP="00694B31">
      <w:pPr>
        <w:rPr>
          <w:bCs/>
          <w:color w:val="000000" w:themeColor="text1"/>
        </w:rPr>
      </w:pPr>
      <w:r w:rsidRPr="00570899">
        <w:rPr>
          <w:bCs/>
          <w:color w:val="000000" w:themeColor="text1"/>
        </w:rPr>
        <w:t xml:space="preserve">1.- Altas temperaturas en el río Cruces (23,85° según estación Ante Bocatoma CELCO) y un Ph sobre 9 (valor normal en estación Rucaco). </w:t>
      </w:r>
      <w:r w:rsidR="00CD7FB5" w:rsidRPr="00570899">
        <w:rPr>
          <w:bCs/>
          <w:color w:val="000000" w:themeColor="text1"/>
        </w:rPr>
        <w:t xml:space="preserve">Tabla N° </w:t>
      </w:r>
      <w:r w:rsidR="00CA6BCC" w:rsidRPr="00570899">
        <w:rPr>
          <w:bCs/>
          <w:color w:val="000000" w:themeColor="text1"/>
        </w:rPr>
        <w:t>8 y figura 9,</w:t>
      </w:r>
      <w:r w:rsidR="00CD7FB5" w:rsidRPr="00570899">
        <w:rPr>
          <w:bCs/>
          <w:color w:val="000000" w:themeColor="text1"/>
        </w:rPr>
        <w:t xml:space="preserve"> del presente informe.</w:t>
      </w:r>
    </w:p>
    <w:p w14:paraId="3DD8FFD7" w14:textId="0F12E6F2" w:rsidR="00E31A01" w:rsidRPr="00570899" w:rsidRDefault="00E31A01" w:rsidP="00694B31">
      <w:pPr>
        <w:rPr>
          <w:bCs/>
          <w:color w:val="000000" w:themeColor="text1"/>
        </w:rPr>
      </w:pPr>
      <w:r w:rsidRPr="00570899">
        <w:rPr>
          <w:bCs/>
          <w:color w:val="000000" w:themeColor="text1"/>
        </w:rPr>
        <w:t xml:space="preserve">2.- </w:t>
      </w:r>
      <w:r w:rsidR="00570899" w:rsidRPr="00570899">
        <w:rPr>
          <w:bCs/>
          <w:color w:val="000000" w:themeColor="text1"/>
        </w:rPr>
        <w:t>El día</w:t>
      </w:r>
      <w:r w:rsidRPr="00570899">
        <w:rPr>
          <w:bCs/>
          <w:color w:val="000000" w:themeColor="text1"/>
        </w:rPr>
        <w:t xml:space="preserve"> 18/01/2014 se constata la más alta temperatura del efluente CELCO registrada (29,7° C).</w:t>
      </w:r>
      <w:r w:rsidR="00CD7FB5" w:rsidRPr="00570899">
        <w:rPr>
          <w:bCs/>
          <w:color w:val="000000" w:themeColor="text1"/>
        </w:rPr>
        <w:t xml:space="preserve"> Tabla N</w:t>
      </w:r>
      <w:r w:rsidR="00CA6BCC" w:rsidRPr="00570899">
        <w:rPr>
          <w:bCs/>
          <w:color w:val="000000" w:themeColor="text1"/>
        </w:rPr>
        <w:t>° 8</w:t>
      </w:r>
      <w:r w:rsidR="00CD7FB5" w:rsidRPr="00570899">
        <w:rPr>
          <w:bCs/>
          <w:color w:val="000000" w:themeColor="text1"/>
        </w:rPr>
        <w:t xml:space="preserve"> del presente informe</w:t>
      </w:r>
    </w:p>
    <w:p w14:paraId="3F66338A" w14:textId="234589BC" w:rsidR="00E31A01" w:rsidRPr="00570899" w:rsidRDefault="00E31A01" w:rsidP="00694B31">
      <w:pPr>
        <w:rPr>
          <w:bCs/>
          <w:color w:val="000000" w:themeColor="text1"/>
        </w:rPr>
      </w:pPr>
      <w:r w:rsidRPr="00570899">
        <w:rPr>
          <w:bCs/>
          <w:color w:val="000000" w:themeColor="text1"/>
        </w:rPr>
        <w:t xml:space="preserve">3.- El efluente CELCO para el día 18/01/2014 superó el límite máximo de concentración del aluminio, pudiendo acreditarse al menos, en base a una muestra compuesta de 24 horas, el valor 1,15 mg/l. Lo mismo se constata </w:t>
      </w:r>
      <w:r w:rsidR="00570899" w:rsidRPr="00570899">
        <w:rPr>
          <w:bCs/>
          <w:color w:val="000000" w:themeColor="text1"/>
        </w:rPr>
        <w:t>en un</w:t>
      </w:r>
      <w:r w:rsidRPr="00570899">
        <w:rPr>
          <w:bCs/>
          <w:color w:val="000000" w:themeColor="text1"/>
        </w:rPr>
        <w:t xml:space="preserve"> control interno del mismo día que reporta un valor de 1,03 mg/l. Además, para ese mismo día, a contar de las 16:00 horas se reporta una superación del valor, contando con dos mediciones puntuales a las 16:00 hrs. (1,27 mg/l) y a las 20:00 hrs. (1,48 mg/l). Ver Tablas 4, 5 y 6.</w:t>
      </w:r>
    </w:p>
    <w:p w14:paraId="39466D02" w14:textId="77777777" w:rsidR="00E31A01" w:rsidRPr="00570899" w:rsidRDefault="00E31A01" w:rsidP="00694B31">
      <w:pPr>
        <w:rPr>
          <w:bCs/>
          <w:color w:val="000000" w:themeColor="text1"/>
        </w:rPr>
      </w:pPr>
    </w:p>
    <w:p w14:paraId="6F527C86" w14:textId="04D9C4B9" w:rsidR="00F36F7C" w:rsidRPr="00570899" w:rsidRDefault="00F36F7C" w:rsidP="00694B31">
      <w:pPr>
        <w:rPr>
          <w:rFonts w:cstheme="minorHAnsi"/>
        </w:rPr>
      </w:pPr>
      <w:r w:rsidRPr="00570899">
        <w:rPr>
          <w:rFonts w:cstheme="minorHAnsi"/>
        </w:rPr>
        <w:t>La actividad de fiscalización ambiental realizada, consideró la verificació</w:t>
      </w:r>
      <w:r w:rsidR="00844657" w:rsidRPr="00570899">
        <w:rPr>
          <w:rFonts w:cstheme="minorHAnsi"/>
        </w:rPr>
        <w:t>n de las exigencias asociadas principalmente a 4 R</w:t>
      </w:r>
      <w:r w:rsidR="001557D8">
        <w:rPr>
          <w:rFonts w:cstheme="minorHAnsi"/>
        </w:rPr>
        <w:t xml:space="preserve">esoluciones </w:t>
      </w:r>
      <w:r w:rsidR="00844657" w:rsidRPr="00570899">
        <w:rPr>
          <w:rFonts w:cstheme="minorHAnsi"/>
        </w:rPr>
        <w:t>(RCA 279/1998; R</w:t>
      </w:r>
      <w:r w:rsidR="001F1C78">
        <w:rPr>
          <w:rFonts w:cstheme="minorHAnsi"/>
        </w:rPr>
        <w:t xml:space="preserve">es. Exe. N° </w:t>
      </w:r>
      <w:r w:rsidR="00844657" w:rsidRPr="00570899">
        <w:rPr>
          <w:rFonts w:cstheme="minorHAnsi"/>
        </w:rPr>
        <w:t xml:space="preserve">377/2005; </w:t>
      </w:r>
      <w:r w:rsidR="001F1C78" w:rsidRPr="001F1C78">
        <w:rPr>
          <w:rFonts w:cstheme="minorHAnsi"/>
        </w:rPr>
        <w:t>Res. Exe. N</w:t>
      </w:r>
      <w:r w:rsidR="00076EED" w:rsidRPr="001F1C78">
        <w:rPr>
          <w:rFonts w:cstheme="minorHAnsi"/>
        </w:rPr>
        <w:t xml:space="preserve">° </w:t>
      </w:r>
      <w:r w:rsidR="00076EED" w:rsidRPr="00570899">
        <w:rPr>
          <w:rFonts w:cstheme="minorHAnsi"/>
        </w:rPr>
        <w:t>461</w:t>
      </w:r>
      <w:r w:rsidR="00844657" w:rsidRPr="00570899">
        <w:rPr>
          <w:rFonts w:cstheme="minorHAnsi"/>
        </w:rPr>
        <w:t>/2005; y RCA 70/2008</w:t>
      </w:r>
      <w:r w:rsidR="002A7375" w:rsidRPr="00570899">
        <w:rPr>
          <w:rFonts w:cstheme="minorHAnsi"/>
        </w:rPr>
        <w:t>)</w:t>
      </w:r>
      <w:r w:rsidR="00844657" w:rsidRPr="00570899">
        <w:rPr>
          <w:rFonts w:cstheme="minorHAnsi"/>
        </w:rPr>
        <w:t>.</w:t>
      </w:r>
      <w:r w:rsidRPr="00570899">
        <w:rPr>
          <w:rFonts w:cstheme="minorHAnsi"/>
        </w:rPr>
        <w:t xml:space="preserve"> </w:t>
      </w:r>
    </w:p>
    <w:p w14:paraId="6F527C87" w14:textId="77777777" w:rsidR="00F36F7C" w:rsidRPr="00570899" w:rsidRDefault="00F36F7C" w:rsidP="00694B31">
      <w:pPr>
        <w:rPr>
          <w:rFonts w:cstheme="minorHAnsi"/>
        </w:rPr>
      </w:pPr>
    </w:p>
    <w:p w14:paraId="6F527C88" w14:textId="7DDA6767" w:rsidR="00F36F7C" w:rsidRPr="00570899" w:rsidRDefault="00D02D99" w:rsidP="00694B31">
      <w:pPr>
        <w:rPr>
          <w:rFonts w:cstheme="minorHAnsi"/>
        </w:rPr>
      </w:pPr>
      <w:r>
        <w:rPr>
          <w:rFonts w:cstheme="minorHAnsi"/>
        </w:rPr>
        <w:t>Respecto de</w:t>
      </w:r>
      <w:r w:rsidR="00844657" w:rsidRPr="00570899">
        <w:rPr>
          <w:rFonts w:cstheme="minorHAnsi"/>
        </w:rPr>
        <w:t>l</w:t>
      </w:r>
      <w:r w:rsidR="00844657" w:rsidRPr="00570899">
        <w:rPr>
          <w:rFonts w:cstheme="minorHAnsi"/>
          <w:color w:val="FF0000"/>
        </w:rPr>
        <w:t xml:space="preserve"> </w:t>
      </w:r>
      <w:r w:rsidR="00F36F7C" w:rsidRPr="00570899">
        <w:rPr>
          <w:rFonts w:cstheme="minorHAnsi"/>
        </w:rPr>
        <w:t xml:space="preserve">total de exigencias verificadas, se identificaron </w:t>
      </w:r>
      <w:r w:rsidR="00844657" w:rsidRPr="00570899">
        <w:rPr>
          <w:rFonts w:cstheme="minorHAnsi"/>
        </w:rPr>
        <w:t>las siguientes no conformidades:</w:t>
      </w:r>
    </w:p>
    <w:p w14:paraId="6F527C89" w14:textId="77777777" w:rsidR="00F36F7C" w:rsidRPr="0025129B" w:rsidRDefault="00F36F7C" w:rsidP="00F36F7C">
      <w:pPr>
        <w:rPr>
          <w:rFonts w:cstheme="minorHAnsi"/>
        </w:rPr>
      </w:pPr>
    </w:p>
    <w:tbl>
      <w:tblPr>
        <w:tblStyle w:val="Tablaconcuadrcula"/>
        <w:tblW w:w="13788" w:type="dxa"/>
        <w:jc w:val="center"/>
        <w:tblLayout w:type="fixed"/>
        <w:tblLook w:val="04A0" w:firstRow="1" w:lastRow="0" w:firstColumn="1" w:lastColumn="0" w:noHBand="0" w:noVBand="1"/>
      </w:tblPr>
      <w:tblGrid>
        <w:gridCol w:w="1241"/>
        <w:gridCol w:w="1277"/>
        <w:gridCol w:w="1304"/>
        <w:gridCol w:w="5529"/>
        <w:gridCol w:w="4437"/>
      </w:tblGrid>
      <w:tr w:rsidR="003D3E6E" w:rsidRPr="0025129B" w14:paraId="6F527C8E" w14:textId="77777777" w:rsidTr="00EE1FE6">
        <w:trPr>
          <w:trHeight w:val="395"/>
          <w:tblHeader/>
          <w:jc w:val="center"/>
        </w:trPr>
        <w:tc>
          <w:tcPr>
            <w:tcW w:w="450" w:type="pct"/>
            <w:shd w:val="clear" w:color="auto" w:fill="D9D9D9" w:themeFill="background1" w:themeFillShade="D9"/>
          </w:tcPr>
          <w:p w14:paraId="6F527C8A" w14:textId="77777777" w:rsidR="003D3E6E" w:rsidRPr="0025129B" w:rsidRDefault="003D3E6E" w:rsidP="007015BE">
            <w:pPr>
              <w:jc w:val="center"/>
              <w:rPr>
                <w:rFonts w:cstheme="minorHAnsi"/>
                <w:b/>
              </w:rPr>
            </w:pPr>
            <w:r w:rsidRPr="0025129B">
              <w:rPr>
                <w:rFonts w:cstheme="minorHAnsi"/>
                <w:b/>
              </w:rPr>
              <w:t>N° Hecho Constatado</w:t>
            </w:r>
          </w:p>
        </w:tc>
        <w:tc>
          <w:tcPr>
            <w:tcW w:w="463" w:type="pct"/>
            <w:shd w:val="clear" w:color="auto" w:fill="D9D9D9" w:themeFill="background1" w:themeFillShade="D9"/>
            <w:vAlign w:val="center"/>
          </w:tcPr>
          <w:p w14:paraId="6F527C8B" w14:textId="5CF65576" w:rsidR="003D3E6E" w:rsidRPr="0025129B" w:rsidRDefault="0091285E" w:rsidP="0091285E">
            <w:pPr>
              <w:jc w:val="center"/>
              <w:rPr>
                <w:rFonts w:cstheme="minorHAnsi"/>
                <w:b/>
                <w:color w:val="A6A6A6" w:themeColor="background1" w:themeShade="A6"/>
              </w:rPr>
            </w:pPr>
            <w:r w:rsidRPr="0025129B">
              <w:rPr>
                <w:rFonts w:cstheme="minorHAnsi"/>
                <w:b/>
              </w:rPr>
              <w:t>Materia Específica Objeto de la Fiscalización Ambiental.</w:t>
            </w:r>
          </w:p>
        </w:tc>
        <w:tc>
          <w:tcPr>
            <w:tcW w:w="473" w:type="pct"/>
            <w:shd w:val="clear" w:color="auto" w:fill="D9D9D9" w:themeFill="background1" w:themeFillShade="D9"/>
            <w:vAlign w:val="center"/>
          </w:tcPr>
          <w:p w14:paraId="07BD3AAA" w14:textId="45BD7513" w:rsidR="003D3E6E" w:rsidRPr="0025129B" w:rsidRDefault="00B06493" w:rsidP="003D3E6E">
            <w:pPr>
              <w:jc w:val="center"/>
              <w:rPr>
                <w:rFonts w:cstheme="minorHAnsi"/>
                <w:b/>
              </w:rPr>
            </w:pPr>
            <w:r w:rsidRPr="0025129B">
              <w:rPr>
                <w:rFonts w:cstheme="minorHAnsi"/>
                <w:b/>
              </w:rPr>
              <w:t>Tipo de exige</w:t>
            </w:r>
            <w:r w:rsidR="003D3E6E" w:rsidRPr="0025129B">
              <w:rPr>
                <w:rFonts w:cstheme="minorHAnsi"/>
                <w:b/>
              </w:rPr>
              <w:t>ncia</w:t>
            </w:r>
            <w:r w:rsidR="007A7FAC" w:rsidRPr="0025129B">
              <w:rPr>
                <w:rFonts w:cstheme="minorHAnsi"/>
                <w:b/>
              </w:rPr>
              <w:t xml:space="preserve"> según lo indicado en la RCA</w:t>
            </w:r>
            <w:r w:rsidR="000A0A40" w:rsidRPr="0025129B">
              <w:rPr>
                <w:rFonts w:cstheme="minorHAnsi"/>
                <w:b/>
              </w:rPr>
              <w:t>*</w:t>
            </w:r>
          </w:p>
        </w:tc>
        <w:tc>
          <w:tcPr>
            <w:tcW w:w="2005" w:type="pct"/>
            <w:shd w:val="clear" w:color="auto" w:fill="D9D9D9" w:themeFill="background1" w:themeFillShade="D9"/>
            <w:vAlign w:val="center"/>
          </w:tcPr>
          <w:p w14:paraId="6F527C8C" w14:textId="17392E98" w:rsidR="003D3E6E" w:rsidRPr="0025129B" w:rsidRDefault="003D3E6E" w:rsidP="007015BE">
            <w:pPr>
              <w:jc w:val="center"/>
              <w:rPr>
                <w:rFonts w:cstheme="minorHAnsi"/>
                <w:b/>
              </w:rPr>
            </w:pPr>
            <w:r w:rsidRPr="0025129B">
              <w:rPr>
                <w:rFonts w:cstheme="minorHAnsi"/>
                <w:b/>
              </w:rPr>
              <w:t>Exigencia Asociada</w:t>
            </w:r>
          </w:p>
        </w:tc>
        <w:tc>
          <w:tcPr>
            <w:tcW w:w="1609" w:type="pct"/>
            <w:shd w:val="clear" w:color="auto" w:fill="D9D9D9" w:themeFill="background1" w:themeFillShade="D9"/>
            <w:vAlign w:val="center"/>
          </w:tcPr>
          <w:p w14:paraId="6F527C8D" w14:textId="77777777" w:rsidR="003D3E6E" w:rsidRPr="0025129B" w:rsidRDefault="003D3E6E" w:rsidP="007015BE">
            <w:pPr>
              <w:jc w:val="center"/>
              <w:rPr>
                <w:rFonts w:cstheme="minorHAnsi"/>
                <w:b/>
              </w:rPr>
            </w:pPr>
            <w:r w:rsidRPr="0025129B">
              <w:rPr>
                <w:rFonts w:cstheme="minorHAnsi"/>
                <w:b/>
                <w:szCs w:val="22"/>
              </w:rPr>
              <w:t>Descripción de la No Conformidad</w:t>
            </w:r>
          </w:p>
        </w:tc>
      </w:tr>
      <w:tr w:rsidR="003D3E6E" w:rsidRPr="0025129B" w14:paraId="6F527C93" w14:textId="77777777" w:rsidTr="00EE1FE6">
        <w:trPr>
          <w:jc w:val="center"/>
        </w:trPr>
        <w:tc>
          <w:tcPr>
            <w:tcW w:w="450" w:type="pct"/>
            <w:vAlign w:val="center"/>
          </w:tcPr>
          <w:p w14:paraId="6F527C8F" w14:textId="6F56A35E" w:rsidR="003D3E6E" w:rsidRPr="0025129B" w:rsidRDefault="00844657" w:rsidP="00F36F7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463" w:type="pct"/>
            <w:vAlign w:val="center"/>
          </w:tcPr>
          <w:p w14:paraId="6F527C90" w14:textId="76172065" w:rsidR="003D3E6E" w:rsidRPr="0025129B" w:rsidRDefault="00844657" w:rsidP="00F36F7C">
            <w:pPr>
              <w:widowControl w:val="0"/>
              <w:overflowPunct w:val="0"/>
              <w:autoSpaceDE w:val="0"/>
              <w:autoSpaceDN w:val="0"/>
              <w:adjustRightInd w:val="0"/>
              <w:spacing w:after="120" w:line="285" w:lineRule="auto"/>
              <w:jc w:val="center"/>
              <w:rPr>
                <w:rFonts w:cstheme="minorHAnsi"/>
                <w:iCs/>
              </w:rPr>
            </w:pPr>
            <w:r>
              <w:rPr>
                <w:rFonts w:cstheme="minorHAnsi"/>
                <w:iCs/>
              </w:rPr>
              <w:t>Calidad del efluente</w:t>
            </w:r>
          </w:p>
        </w:tc>
        <w:tc>
          <w:tcPr>
            <w:tcW w:w="473" w:type="pct"/>
            <w:vAlign w:val="center"/>
          </w:tcPr>
          <w:p w14:paraId="2FB63617" w14:textId="0F3D8AEB" w:rsidR="003D3E6E" w:rsidRPr="00844657" w:rsidRDefault="00844657" w:rsidP="00F36F7C">
            <w:pPr>
              <w:widowControl w:val="0"/>
              <w:overflowPunct w:val="0"/>
              <w:autoSpaceDE w:val="0"/>
              <w:autoSpaceDN w:val="0"/>
              <w:adjustRightInd w:val="0"/>
              <w:spacing w:after="120"/>
              <w:rPr>
                <w:rFonts w:cstheme="minorHAnsi"/>
              </w:rPr>
            </w:pPr>
            <w:r w:rsidRPr="00844657">
              <w:rPr>
                <w:rFonts w:cstheme="minorHAnsi"/>
                <w:bCs/>
              </w:rPr>
              <w:t>Plan de seguimiento ambiental</w:t>
            </w:r>
          </w:p>
        </w:tc>
        <w:tc>
          <w:tcPr>
            <w:tcW w:w="2005" w:type="pct"/>
            <w:vAlign w:val="center"/>
          </w:tcPr>
          <w:p w14:paraId="36FE4815" w14:textId="6CF5832A"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R</w:t>
            </w:r>
            <w:r w:rsidR="001F1C78">
              <w:rPr>
                <w:rFonts w:cstheme="minorHAnsi"/>
              </w:rPr>
              <w:t xml:space="preserve">esolución Exenta </w:t>
            </w:r>
            <w:r w:rsidRPr="00844657">
              <w:rPr>
                <w:rFonts w:cstheme="minorHAnsi"/>
              </w:rPr>
              <w:t>N° 377/2005.</w:t>
            </w:r>
          </w:p>
          <w:p w14:paraId="542015B6"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“El titular deberá ajustar los parámetros de su efluente a las condiciones, que a continuación se señalan:</w:t>
            </w:r>
          </w:p>
          <w:p w14:paraId="6DEDB6EA"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1.</w:t>
            </w:r>
            <w:r w:rsidRPr="00844657">
              <w:rPr>
                <w:rFonts w:cstheme="minorHAnsi"/>
              </w:rPr>
              <w:tab/>
              <w:t>Aluminio: La RCA no estableció límite para este parámetro y habida cuenta de la alta vulnerabilidad ambiental del santuario de la Naturaleza se aplicará a modo referencial el DS. 90/2000, optando por el valor 1 mg/L (Tabla 3 para sistemas lacustres). En función del caudal del efluente de la planta “Valdivia”, esta no podrá exceder la carga másica de aluminio de 60 Kg./día.</w:t>
            </w:r>
          </w:p>
          <w:p w14:paraId="538F1A01"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2.</w:t>
            </w:r>
            <w:r w:rsidRPr="00844657">
              <w:rPr>
                <w:rFonts w:cstheme="minorHAnsi"/>
              </w:rPr>
              <w:tab/>
              <w:t xml:space="preserve">Cloruro: La RCA no estableció límites para el Cloruro. A modo referencial, se aplicará el límite del DS 90/00, esto es la aplicación del valor consignado en la Tabla I, de 400 mg/l con una </w:t>
            </w:r>
            <w:r w:rsidRPr="00844657">
              <w:rPr>
                <w:rFonts w:cstheme="minorHAnsi"/>
              </w:rPr>
              <w:lastRenderedPageBreak/>
              <w:t>carga diaria que no puede exceder de los 24.000 kd/d.</w:t>
            </w:r>
          </w:p>
          <w:p w14:paraId="33E580E4"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3.</w:t>
            </w:r>
            <w:r w:rsidRPr="00844657">
              <w:rPr>
                <w:rFonts w:cstheme="minorHAnsi"/>
              </w:rPr>
              <w:tab/>
              <w:t>Sulfato: La RCA no estableció límite para este parámetro. Se fija como límite de emisión de sulfato en la RCA, 1 g/L que es el valor que establece el DS 90/2000 en las tablas 1 y 3, para ríos sin capacidad de dilución y sistemas lacustres. Además, se fija como carga máxima 40 ton/día.”</w:t>
            </w:r>
          </w:p>
          <w:p w14:paraId="068E6D38" w14:textId="77777777" w:rsidR="00844657" w:rsidRPr="00844657" w:rsidRDefault="00844657" w:rsidP="00844657">
            <w:pPr>
              <w:widowControl w:val="0"/>
              <w:overflowPunct w:val="0"/>
              <w:autoSpaceDE w:val="0"/>
              <w:autoSpaceDN w:val="0"/>
              <w:adjustRightInd w:val="0"/>
              <w:spacing w:after="120"/>
              <w:rPr>
                <w:rFonts w:cstheme="minorHAnsi"/>
              </w:rPr>
            </w:pPr>
          </w:p>
          <w:p w14:paraId="2100AE46"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Considerando 8 RCA 461/2005.</w:t>
            </w:r>
          </w:p>
          <w:p w14:paraId="322A7E5C" w14:textId="5CF887B3"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“Que seguidamente, en el acápite referido a las “exigencias y estándares impuestos en la resolución a la Planta Valdivia”, el titular sostiene que no se ajustan a la legislación vigente las obligaciones impuestas en la resolución recurrida con relación a los parámetros aluminio, cloruro y sulfato, para los cuales se establecen indistintamente los límites de las Tablas N° 1 y N° 3 del DS. 90/2000. Siendo que de acuerdo al DS. 90 y su Manual de Aplicación, los límites máximos que corresponde aplicar a las descargas líquidas de la industria en cursos de agua fluviales con capacidad de dilución, son los establecidos en la tabla N° 2 del DS. 90. Solicitando reponer la resolución exenta N° 3</w:t>
            </w:r>
            <w:r w:rsidR="00A129E4">
              <w:rPr>
                <w:rFonts w:cstheme="minorHAnsi"/>
              </w:rPr>
              <w:t xml:space="preserve">77 </w:t>
            </w:r>
            <w:r w:rsidRPr="00844657">
              <w:rPr>
                <w:rFonts w:cstheme="minorHAnsi"/>
              </w:rPr>
              <w:t>de 6 de junio de 2005, en cuanto hace aplicable al efluente liquido de la Planta Valdivia los límites establecidos en las tablas N° 1 y N</w:t>
            </w:r>
            <w:r w:rsidR="00A129E4">
              <w:rPr>
                <w:rFonts w:cstheme="minorHAnsi"/>
              </w:rPr>
              <w:t xml:space="preserve">° </w:t>
            </w:r>
            <w:r w:rsidRPr="00844657">
              <w:rPr>
                <w:rFonts w:cstheme="minorHAnsi"/>
              </w:rPr>
              <w:t>3 del DS 90/2000, debiendo regir para ellos los límites establecidos en la tabla N° 2 del mismo cuerpo normativo.”</w:t>
            </w:r>
          </w:p>
          <w:p w14:paraId="233E5B7A" w14:textId="77777777" w:rsidR="00844657" w:rsidRPr="00844657" w:rsidRDefault="00844657" w:rsidP="00844657">
            <w:pPr>
              <w:widowControl w:val="0"/>
              <w:overflowPunct w:val="0"/>
              <w:autoSpaceDE w:val="0"/>
              <w:autoSpaceDN w:val="0"/>
              <w:adjustRightInd w:val="0"/>
              <w:spacing w:after="120"/>
              <w:rPr>
                <w:rFonts w:cstheme="minorHAnsi"/>
              </w:rPr>
            </w:pPr>
          </w:p>
          <w:p w14:paraId="2A4818CF"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Considerando 9 RCA 461/2005.</w:t>
            </w:r>
          </w:p>
          <w:p w14:paraId="2AEC8D99"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 xml:space="preserve">“Que el tema de los efectos y entrada en vigencia del DS. 90/2000, o “Norma de emisión para la regulación de contaminantes asociados a las descargas de residuos líquidos a aguas marinas y continentales superficiales”, especialmente a proyectos evaluados como Estudios de Impacto Ambiental y en los cuales, </w:t>
            </w:r>
            <w:r w:rsidRPr="00844657">
              <w:rPr>
                <w:rFonts w:cstheme="minorHAnsi"/>
              </w:rPr>
              <w:lastRenderedPageBreak/>
              <w:t>como es el caso del proyecto “Valdivia”, se dio especial consideración y relevancia al resguardo de las condiciones ambientales del Santuario de la Naturaleza del río Cruces, y se tradujo en un estricto programa de monitoreo para la protección y resguardo de este sitio, dio también lugar al establecimiento del criterio aplicado por la Superintendencia de servicios sanitarios al dictar las resoluciones N° 1368 de 24 de mayo de 2004, y N° 1259 de 6 de mayo de 2005 que aprueban programas de monitoreo de la calidad del efluente generado en el proceso de la Planta Valdivia, tomando como base los parámetros y límites máximos obtenidos como consecuencia del proceso de evaluación ambiental y establecidos en la respectiva Resolución de Calificación Ambiental, todo ello no obstante la vigencia del DS.90 a la fecha de dictación del Programa de Monitoreo. La no-aplicabilidad del contenido de una Resolución de Calificación Ambiental, en lo que a límites máximos de emisión se refiere, por la dictación de una norma posterior que los modifique, sin previa evaluación de las consecuencias ambientales posibles, puede ocasionar en ciertos casos impactos o daños ambientales cuya prevención es la esencia de las normas que regulan al Sistema de Evaluación de Impacto Ambiental. Lo anterior tal como ha sido la opinión de los miembros del Comité Operativo de Fiscalización y de la propia Superintendencia de Servicios sanitarios según consta de acta de reunión de ese Comité de fecha 25 de mayo de 2005”</w:t>
            </w:r>
          </w:p>
          <w:p w14:paraId="50E76780" w14:textId="77777777" w:rsidR="00844657" w:rsidRPr="00844657" w:rsidRDefault="00844657" w:rsidP="00844657">
            <w:pPr>
              <w:widowControl w:val="0"/>
              <w:overflowPunct w:val="0"/>
              <w:autoSpaceDE w:val="0"/>
              <w:autoSpaceDN w:val="0"/>
              <w:adjustRightInd w:val="0"/>
              <w:spacing w:after="120"/>
              <w:rPr>
                <w:rFonts w:cstheme="minorHAnsi"/>
              </w:rPr>
            </w:pPr>
            <w:r w:rsidRPr="00844657">
              <w:rPr>
                <w:rFonts w:cstheme="minorHAnsi"/>
              </w:rPr>
              <w:t>Resuelvo II. RCA 461/2005.</w:t>
            </w:r>
          </w:p>
          <w:p w14:paraId="61D741F7" w14:textId="77777777" w:rsidR="003D3E6E" w:rsidRDefault="00844657" w:rsidP="00844657">
            <w:pPr>
              <w:widowControl w:val="0"/>
              <w:overflowPunct w:val="0"/>
              <w:autoSpaceDE w:val="0"/>
              <w:autoSpaceDN w:val="0"/>
              <w:adjustRightInd w:val="0"/>
              <w:spacing w:after="120"/>
              <w:rPr>
                <w:rFonts w:cstheme="minorHAnsi"/>
              </w:rPr>
            </w:pPr>
            <w:r w:rsidRPr="00844657">
              <w:rPr>
                <w:rFonts w:cstheme="minorHAnsi"/>
              </w:rPr>
              <w:t>“No se acoge la reposición en cuanto contiene la solicitud de modificar la resolución exenta N° 377 de 6 de junio de 2005, que “hace aplicable al efluente líquido de la Planta Valdivia los límites establecidos en las Tablas N° 1 y N° 3 del DS 90/2000, debiendo regir para ellos los límites establecidos en la tabla N° 2 del mismo cuerpo normativo”, por las razones señaladas en los considerandos 8 y 9 de esta resolución.”</w:t>
            </w:r>
          </w:p>
          <w:p w14:paraId="3808F3EE" w14:textId="77777777" w:rsidR="00EE1FE6" w:rsidRPr="00FE1A46" w:rsidRDefault="00EE1FE6" w:rsidP="00EE1FE6">
            <w:pPr>
              <w:rPr>
                <w:rFonts w:eastAsia="Times New Roman"/>
                <w:bCs/>
                <w:color w:val="000000"/>
                <w:u w:val="single"/>
                <w:lang w:eastAsia="es-CL"/>
              </w:rPr>
            </w:pPr>
            <w:r w:rsidRPr="00FE1A46">
              <w:rPr>
                <w:rFonts w:eastAsia="Times New Roman"/>
                <w:bCs/>
                <w:color w:val="000000"/>
                <w:u w:val="single"/>
                <w:lang w:eastAsia="es-CL"/>
              </w:rPr>
              <w:lastRenderedPageBreak/>
              <w:t>RCA 594/2005, Considerando 8.1.2.3 i</w:t>
            </w:r>
          </w:p>
          <w:p w14:paraId="4A82BABE" w14:textId="77777777" w:rsidR="00EE1FE6" w:rsidRPr="00FE1A46" w:rsidRDefault="00EE1FE6" w:rsidP="00EE1FE6">
            <w:pPr>
              <w:rPr>
                <w:rFonts w:eastAsia="Times New Roman"/>
                <w:bCs/>
                <w:i/>
                <w:color w:val="000000"/>
                <w:lang w:eastAsia="es-CL"/>
              </w:rPr>
            </w:pPr>
            <w:r w:rsidRPr="00FE1A46">
              <w:rPr>
                <w:rFonts w:eastAsia="Times New Roman"/>
                <w:bCs/>
                <w:i/>
                <w:color w:val="000000"/>
                <w:lang w:eastAsia="es-CL"/>
              </w:rPr>
              <w:t>“[…]</w:t>
            </w:r>
          </w:p>
          <w:p w14:paraId="1442D73A" w14:textId="77777777" w:rsidR="00EE1FE6" w:rsidRPr="00FE1A46" w:rsidRDefault="00EE1FE6" w:rsidP="00EE1FE6">
            <w:pPr>
              <w:rPr>
                <w:rFonts w:eastAsia="Times New Roman"/>
                <w:bCs/>
                <w:i/>
                <w:color w:val="000000"/>
                <w:vertAlign w:val="superscript"/>
                <w:lang w:eastAsia="es-CL"/>
              </w:rPr>
            </w:pPr>
            <w:r w:rsidRPr="00FE1A46">
              <w:rPr>
                <w:rFonts w:eastAsia="Times New Roman"/>
                <w:bCs/>
                <w:i/>
                <w:color w:val="000000"/>
                <w:lang w:eastAsia="es-CL"/>
              </w:rPr>
              <w:t>Además deberá ajustar las cargas de los parámetros que a continuación se señalan, de la siguiente manera</w:t>
            </w:r>
            <w:r w:rsidRPr="00FE1A46">
              <w:rPr>
                <w:rFonts w:eastAsia="Times New Roman"/>
                <w:bCs/>
                <w:i/>
                <w:color w:val="000000"/>
                <w:vertAlign w:val="superscript"/>
                <w:lang w:eastAsia="es-CL"/>
              </w:rPr>
              <w:t>42</w:t>
            </w:r>
          </w:p>
          <w:p w14:paraId="63479B7E" w14:textId="77777777" w:rsidR="00EE1FE6" w:rsidRDefault="00EE1FE6" w:rsidP="00EE1FE6">
            <w:pPr>
              <w:rPr>
                <w:rFonts w:eastAsia="Times New Roman"/>
                <w:bCs/>
                <w:i/>
                <w:color w:val="000000"/>
                <w:vertAlign w:val="superscript"/>
                <w:lang w:eastAsia="es-CL"/>
              </w:rPr>
            </w:pPr>
          </w:p>
          <w:tbl>
            <w:tblPr>
              <w:tblStyle w:val="Tablaconcuadrcula"/>
              <w:tblW w:w="0" w:type="auto"/>
              <w:tblLayout w:type="fixed"/>
              <w:tblLook w:val="04A0" w:firstRow="1" w:lastRow="0" w:firstColumn="1" w:lastColumn="0" w:noHBand="0" w:noVBand="1"/>
            </w:tblPr>
            <w:tblGrid>
              <w:gridCol w:w="1767"/>
              <w:gridCol w:w="1768"/>
              <w:gridCol w:w="1768"/>
            </w:tblGrid>
            <w:tr w:rsidR="00EE1FE6" w14:paraId="1308376D" w14:textId="77777777" w:rsidTr="00EE1FE6">
              <w:tc>
                <w:tcPr>
                  <w:tcW w:w="1767" w:type="dxa"/>
                  <w:shd w:val="clear" w:color="auto" w:fill="808080" w:themeFill="background1" w:themeFillShade="80"/>
                </w:tcPr>
                <w:p w14:paraId="64A8D236" w14:textId="74CFDDBB" w:rsidR="00EE1FE6" w:rsidRDefault="00EE1FE6" w:rsidP="00EE1FE6">
                  <w:pPr>
                    <w:rPr>
                      <w:rFonts w:eastAsia="Times New Roman"/>
                      <w:bCs/>
                      <w:i/>
                      <w:color w:val="000000"/>
                      <w:vertAlign w:val="superscript"/>
                      <w:lang w:eastAsia="es-CL"/>
                    </w:rPr>
                  </w:pPr>
                  <w:r w:rsidRPr="00FE1A46">
                    <w:rPr>
                      <w:rFonts w:eastAsia="Times New Roman"/>
                      <w:b/>
                      <w:bCs/>
                      <w:i/>
                      <w:color w:val="000000"/>
                      <w:lang w:eastAsia="es-CL"/>
                    </w:rPr>
                    <w:t>Parámetro</w:t>
                  </w:r>
                </w:p>
              </w:tc>
              <w:tc>
                <w:tcPr>
                  <w:tcW w:w="1768" w:type="dxa"/>
                  <w:shd w:val="clear" w:color="auto" w:fill="808080" w:themeFill="background1" w:themeFillShade="80"/>
                </w:tcPr>
                <w:p w14:paraId="657A5222" w14:textId="77777777" w:rsidR="00EE1FE6" w:rsidRPr="00FE1A46" w:rsidRDefault="00EE1FE6" w:rsidP="00EE1FE6">
                  <w:pPr>
                    <w:jc w:val="center"/>
                    <w:rPr>
                      <w:rFonts w:eastAsia="Times New Roman"/>
                      <w:b/>
                      <w:bCs/>
                      <w:i/>
                      <w:color w:val="000000"/>
                      <w:lang w:eastAsia="es-CL"/>
                    </w:rPr>
                  </w:pPr>
                  <w:r w:rsidRPr="00FE1A46">
                    <w:rPr>
                      <w:rFonts w:eastAsia="Times New Roman"/>
                      <w:b/>
                      <w:bCs/>
                      <w:i/>
                      <w:color w:val="000000"/>
                      <w:lang w:eastAsia="es-CL"/>
                    </w:rPr>
                    <w:t>Valor Objetivo</w:t>
                  </w:r>
                </w:p>
                <w:p w14:paraId="20ADBE4A" w14:textId="77777777" w:rsidR="00EE1FE6" w:rsidRPr="00FE1A46" w:rsidRDefault="00EE1FE6" w:rsidP="00EE1FE6">
                  <w:pPr>
                    <w:jc w:val="center"/>
                    <w:rPr>
                      <w:rFonts w:eastAsia="Times New Roman"/>
                      <w:b/>
                      <w:bCs/>
                      <w:i/>
                      <w:color w:val="000000"/>
                      <w:lang w:eastAsia="es-CL"/>
                    </w:rPr>
                  </w:pPr>
                  <w:r w:rsidRPr="00FE1A46">
                    <w:rPr>
                      <w:rFonts w:eastAsia="Times New Roman"/>
                      <w:b/>
                      <w:bCs/>
                      <w:i/>
                      <w:color w:val="000000"/>
                      <w:lang w:eastAsia="es-CL"/>
                    </w:rPr>
                    <w:t>Ton/día</w:t>
                  </w:r>
                </w:p>
                <w:p w14:paraId="3B9553A9" w14:textId="4469F1DA" w:rsidR="00EE1FE6" w:rsidRDefault="00EE1FE6" w:rsidP="00EE1FE6">
                  <w:pPr>
                    <w:rPr>
                      <w:rFonts w:eastAsia="Times New Roman"/>
                      <w:bCs/>
                      <w:i/>
                      <w:color w:val="000000"/>
                      <w:vertAlign w:val="superscript"/>
                      <w:lang w:eastAsia="es-CL"/>
                    </w:rPr>
                  </w:pPr>
                  <w:r w:rsidRPr="00FE1A46">
                    <w:rPr>
                      <w:rFonts w:eastAsia="Times New Roman"/>
                      <w:b/>
                      <w:bCs/>
                      <w:i/>
                      <w:color w:val="000000"/>
                      <w:lang w:eastAsia="es-CL"/>
                    </w:rPr>
                    <w:t>Base promedio Semestral</w:t>
                  </w:r>
                </w:p>
              </w:tc>
              <w:tc>
                <w:tcPr>
                  <w:tcW w:w="1768" w:type="dxa"/>
                  <w:shd w:val="clear" w:color="auto" w:fill="808080" w:themeFill="background1" w:themeFillShade="80"/>
                </w:tcPr>
                <w:p w14:paraId="2F701149" w14:textId="77777777" w:rsidR="00EE1FE6" w:rsidRPr="00FE1A46" w:rsidRDefault="00EE1FE6" w:rsidP="00EE1FE6">
                  <w:pPr>
                    <w:jc w:val="center"/>
                    <w:rPr>
                      <w:rFonts w:eastAsia="Times New Roman"/>
                      <w:b/>
                      <w:bCs/>
                      <w:i/>
                      <w:color w:val="000000"/>
                      <w:lang w:eastAsia="es-CL"/>
                    </w:rPr>
                  </w:pPr>
                  <w:r w:rsidRPr="00FE1A46">
                    <w:rPr>
                      <w:rFonts w:eastAsia="Times New Roman"/>
                      <w:b/>
                      <w:bCs/>
                      <w:i/>
                      <w:color w:val="000000"/>
                      <w:lang w:eastAsia="es-CL"/>
                    </w:rPr>
                    <w:t>Valor límite</w:t>
                  </w:r>
                </w:p>
                <w:p w14:paraId="7953F63B" w14:textId="77777777" w:rsidR="00EE1FE6" w:rsidRPr="00FE1A46" w:rsidRDefault="00EE1FE6" w:rsidP="00EE1FE6">
                  <w:pPr>
                    <w:jc w:val="center"/>
                    <w:rPr>
                      <w:rFonts w:eastAsia="Times New Roman"/>
                      <w:b/>
                      <w:bCs/>
                      <w:i/>
                      <w:color w:val="000000"/>
                      <w:lang w:eastAsia="es-CL"/>
                    </w:rPr>
                  </w:pPr>
                  <w:r w:rsidRPr="00FE1A46">
                    <w:rPr>
                      <w:rFonts w:eastAsia="Times New Roman"/>
                      <w:b/>
                      <w:bCs/>
                      <w:i/>
                      <w:color w:val="000000"/>
                      <w:lang w:eastAsia="es-CL"/>
                    </w:rPr>
                    <w:t>Ton/día</w:t>
                  </w:r>
                </w:p>
                <w:p w14:paraId="6AB73F67" w14:textId="251A3809" w:rsidR="00EE1FE6" w:rsidRDefault="00EE1FE6" w:rsidP="00EE1FE6">
                  <w:pPr>
                    <w:rPr>
                      <w:rFonts w:eastAsia="Times New Roman"/>
                      <w:bCs/>
                      <w:i/>
                      <w:color w:val="000000"/>
                      <w:vertAlign w:val="superscript"/>
                      <w:lang w:eastAsia="es-CL"/>
                    </w:rPr>
                  </w:pPr>
                  <w:r w:rsidRPr="00FE1A46">
                    <w:rPr>
                      <w:rFonts w:eastAsia="Times New Roman"/>
                      <w:b/>
                      <w:bCs/>
                      <w:i/>
                      <w:color w:val="000000"/>
                      <w:lang w:eastAsia="es-CL"/>
                    </w:rPr>
                    <w:t>Promedio Diario</w:t>
                  </w:r>
                </w:p>
              </w:tc>
            </w:tr>
            <w:tr w:rsidR="00EE1FE6" w14:paraId="28AC5890" w14:textId="77777777" w:rsidTr="00EE1FE6">
              <w:tc>
                <w:tcPr>
                  <w:tcW w:w="1767" w:type="dxa"/>
                </w:tcPr>
                <w:p w14:paraId="3D42FE61" w14:textId="79E47BD2" w:rsidR="00EE1FE6" w:rsidRDefault="00EE1FE6" w:rsidP="00EE1FE6">
                  <w:pPr>
                    <w:rPr>
                      <w:rFonts w:eastAsia="Times New Roman"/>
                      <w:bCs/>
                      <w:i/>
                      <w:color w:val="000000"/>
                      <w:vertAlign w:val="superscript"/>
                      <w:lang w:eastAsia="es-CL"/>
                    </w:rPr>
                  </w:pPr>
                  <w:r w:rsidRPr="00FE1A46">
                    <w:rPr>
                      <w:rFonts w:eastAsia="Times New Roman"/>
                      <w:bCs/>
                      <w:i/>
                      <w:color w:val="000000"/>
                      <w:lang w:eastAsia="es-CL"/>
                    </w:rPr>
                    <w:t>Aluminio</w:t>
                  </w:r>
                </w:p>
              </w:tc>
              <w:tc>
                <w:tcPr>
                  <w:tcW w:w="1768" w:type="dxa"/>
                </w:tcPr>
                <w:p w14:paraId="4E25A867" w14:textId="4D6F1D3A" w:rsidR="00EE1FE6" w:rsidRDefault="00EE1FE6" w:rsidP="00EE1FE6">
                  <w:pPr>
                    <w:rPr>
                      <w:rFonts w:eastAsia="Times New Roman"/>
                      <w:bCs/>
                      <w:i/>
                      <w:color w:val="000000"/>
                      <w:vertAlign w:val="superscript"/>
                      <w:lang w:eastAsia="es-CL"/>
                    </w:rPr>
                  </w:pPr>
                  <w:r w:rsidRPr="00FE1A46">
                    <w:rPr>
                      <w:rFonts w:eastAsia="Times New Roman"/>
                      <w:bCs/>
                      <w:i/>
                      <w:color w:val="000000"/>
                      <w:lang w:eastAsia="es-CL"/>
                    </w:rPr>
                    <w:t>0,06</w:t>
                  </w:r>
                </w:p>
              </w:tc>
              <w:tc>
                <w:tcPr>
                  <w:tcW w:w="1768" w:type="dxa"/>
                </w:tcPr>
                <w:p w14:paraId="15BA571B" w14:textId="3AC11050" w:rsidR="00EE1FE6" w:rsidRDefault="00EE1FE6" w:rsidP="00EE1FE6">
                  <w:pPr>
                    <w:rPr>
                      <w:rFonts w:eastAsia="Times New Roman"/>
                      <w:bCs/>
                      <w:i/>
                      <w:color w:val="000000"/>
                      <w:vertAlign w:val="superscript"/>
                      <w:lang w:eastAsia="es-CL"/>
                    </w:rPr>
                  </w:pPr>
                  <w:r w:rsidRPr="00FE1A46">
                    <w:rPr>
                      <w:rFonts w:eastAsia="Times New Roman"/>
                      <w:bCs/>
                      <w:i/>
                      <w:color w:val="000000"/>
                      <w:lang w:eastAsia="es-CL"/>
                    </w:rPr>
                    <w:t>0,12</w:t>
                  </w:r>
                </w:p>
              </w:tc>
            </w:tr>
          </w:tbl>
          <w:p w14:paraId="6E0A0DEC" w14:textId="77777777" w:rsidR="00EE1FE6" w:rsidRPr="00FE1A46" w:rsidRDefault="00EE1FE6" w:rsidP="00EE1FE6">
            <w:pPr>
              <w:rPr>
                <w:rFonts w:eastAsia="Times New Roman"/>
                <w:bCs/>
                <w:i/>
                <w:color w:val="000000"/>
                <w:vertAlign w:val="superscript"/>
                <w:lang w:eastAsia="es-CL"/>
              </w:rPr>
            </w:pPr>
          </w:p>
          <w:p w14:paraId="12C5148B" w14:textId="77777777" w:rsidR="00EE1FE6" w:rsidRDefault="00EE1FE6" w:rsidP="00EE1FE6">
            <w:pPr>
              <w:rPr>
                <w:rFonts w:eastAsia="Times New Roman"/>
                <w:bCs/>
                <w:color w:val="000000"/>
                <w:lang w:eastAsia="es-CL"/>
              </w:rPr>
            </w:pPr>
            <w:r w:rsidRPr="00FE1A46">
              <w:rPr>
                <w:rFonts w:eastAsia="Times New Roman"/>
                <w:bCs/>
                <w:i/>
                <w:color w:val="000000"/>
                <w:lang w:eastAsia="es-CL"/>
              </w:rPr>
              <w:t>42 Resolución N</w:t>
            </w:r>
            <w:r>
              <w:rPr>
                <w:rFonts w:eastAsia="Times New Roman"/>
                <w:bCs/>
                <w:i/>
                <w:color w:val="000000"/>
                <w:lang w:eastAsia="es-CL"/>
              </w:rPr>
              <w:t>°</w:t>
            </w:r>
            <w:r w:rsidRPr="00FE1A46">
              <w:rPr>
                <w:rFonts w:eastAsia="Times New Roman"/>
                <w:bCs/>
                <w:i/>
                <w:color w:val="000000"/>
                <w:lang w:eastAsia="es-CL"/>
              </w:rPr>
              <w:t xml:space="preserve"> 461, del 22.07.2005” (sic)</w:t>
            </w:r>
          </w:p>
          <w:p w14:paraId="1A0A78EC" w14:textId="77777777" w:rsidR="00EE1FE6" w:rsidRDefault="00EE1FE6" w:rsidP="00844657">
            <w:pPr>
              <w:widowControl w:val="0"/>
              <w:overflowPunct w:val="0"/>
              <w:autoSpaceDE w:val="0"/>
              <w:autoSpaceDN w:val="0"/>
              <w:adjustRightInd w:val="0"/>
              <w:spacing w:after="120"/>
              <w:rPr>
                <w:rFonts w:cstheme="minorHAnsi"/>
              </w:rPr>
            </w:pPr>
          </w:p>
          <w:p w14:paraId="6F527C91" w14:textId="587A853F" w:rsidR="00EE1FE6" w:rsidRPr="0025129B" w:rsidRDefault="00EE1FE6" w:rsidP="00844657">
            <w:pPr>
              <w:widowControl w:val="0"/>
              <w:overflowPunct w:val="0"/>
              <w:autoSpaceDE w:val="0"/>
              <w:autoSpaceDN w:val="0"/>
              <w:adjustRightInd w:val="0"/>
              <w:spacing w:after="120"/>
              <w:rPr>
                <w:rFonts w:cstheme="minorHAnsi"/>
              </w:rPr>
            </w:pPr>
          </w:p>
        </w:tc>
        <w:tc>
          <w:tcPr>
            <w:tcW w:w="1609" w:type="pct"/>
            <w:vAlign w:val="center"/>
          </w:tcPr>
          <w:p w14:paraId="0F5FBE15" w14:textId="77777777" w:rsidR="001557D8" w:rsidRDefault="00844657" w:rsidP="003360B7">
            <w:pPr>
              <w:widowControl w:val="0"/>
              <w:overflowPunct w:val="0"/>
              <w:autoSpaceDE w:val="0"/>
              <w:autoSpaceDN w:val="0"/>
              <w:adjustRightInd w:val="0"/>
              <w:spacing w:after="120"/>
              <w:rPr>
                <w:rFonts w:cstheme="minorHAnsi"/>
                <w:bCs/>
              </w:rPr>
            </w:pPr>
            <w:r>
              <w:rPr>
                <w:rFonts w:cstheme="minorHAnsi"/>
              </w:rPr>
              <w:lastRenderedPageBreak/>
              <w:t xml:space="preserve">El </w:t>
            </w:r>
            <w:r w:rsidRPr="00844657">
              <w:rPr>
                <w:rFonts w:cstheme="minorHAnsi"/>
                <w:bCs/>
              </w:rPr>
              <w:t xml:space="preserve">efluente CELCO para el día 18/01/2014 superó el límite máximo de concentración </w:t>
            </w:r>
            <w:r w:rsidR="003360B7">
              <w:rPr>
                <w:rFonts w:cstheme="minorHAnsi"/>
                <w:bCs/>
              </w:rPr>
              <w:t xml:space="preserve">de 1 mg/l establecido para el parámetro </w:t>
            </w:r>
            <w:r w:rsidRPr="00844657">
              <w:rPr>
                <w:rFonts w:cstheme="minorHAnsi"/>
                <w:bCs/>
              </w:rPr>
              <w:t>aluminio</w:t>
            </w:r>
            <w:r w:rsidR="003360B7">
              <w:rPr>
                <w:rFonts w:cstheme="minorHAnsi"/>
                <w:bCs/>
              </w:rPr>
              <w:t>.</w:t>
            </w:r>
          </w:p>
          <w:p w14:paraId="1E8D481E" w14:textId="7D042D6B" w:rsidR="001557D8" w:rsidRDefault="003360B7" w:rsidP="003360B7">
            <w:pPr>
              <w:widowControl w:val="0"/>
              <w:overflowPunct w:val="0"/>
              <w:autoSpaceDE w:val="0"/>
              <w:autoSpaceDN w:val="0"/>
              <w:adjustRightInd w:val="0"/>
              <w:spacing w:after="120"/>
              <w:rPr>
                <w:rFonts w:cstheme="minorHAnsi"/>
                <w:bCs/>
              </w:rPr>
            </w:pPr>
            <w:r>
              <w:rPr>
                <w:rFonts w:cstheme="minorHAnsi"/>
                <w:bCs/>
              </w:rPr>
              <w:t>En base a los hechos constatados se ha podido acreditar</w:t>
            </w:r>
            <w:r w:rsidR="0000607C">
              <w:rPr>
                <w:rFonts w:cstheme="minorHAnsi"/>
                <w:bCs/>
              </w:rPr>
              <w:t xml:space="preserve"> que el efluente de CELCO excedió la concentración máxima señalada</w:t>
            </w:r>
            <w:r w:rsidR="00844657" w:rsidRPr="00844657">
              <w:rPr>
                <w:rFonts w:cstheme="minorHAnsi"/>
                <w:bCs/>
              </w:rPr>
              <w:t>, en base a una muestra compuesta de 24 horas</w:t>
            </w:r>
            <w:r w:rsidR="0000607C">
              <w:rPr>
                <w:rFonts w:cstheme="minorHAnsi"/>
                <w:bCs/>
              </w:rPr>
              <w:t xml:space="preserve"> </w:t>
            </w:r>
            <w:r w:rsidR="00A129E4">
              <w:rPr>
                <w:rFonts w:cstheme="minorHAnsi"/>
                <w:bCs/>
              </w:rPr>
              <w:t xml:space="preserve">cuyo </w:t>
            </w:r>
            <w:r w:rsidR="00A129E4" w:rsidRPr="00844657">
              <w:rPr>
                <w:rFonts w:cstheme="minorHAnsi"/>
                <w:bCs/>
              </w:rPr>
              <w:t>valor</w:t>
            </w:r>
            <w:r w:rsidRPr="00844657">
              <w:rPr>
                <w:rFonts w:cstheme="minorHAnsi"/>
                <w:bCs/>
              </w:rPr>
              <w:t xml:space="preserve"> </w:t>
            </w:r>
            <w:r w:rsidR="0000607C">
              <w:rPr>
                <w:rFonts w:cstheme="minorHAnsi"/>
                <w:bCs/>
              </w:rPr>
              <w:t xml:space="preserve">para </w:t>
            </w:r>
            <w:r w:rsidR="00A129E4">
              <w:rPr>
                <w:rFonts w:cstheme="minorHAnsi"/>
                <w:bCs/>
              </w:rPr>
              <w:t xml:space="preserve">el día 18/01/2014, para </w:t>
            </w:r>
            <w:r w:rsidR="0000607C">
              <w:rPr>
                <w:rFonts w:cstheme="minorHAnsi"/>
                <w:bCs/>
              </w:rPr>
              <w:t xml:space="preserve">el parámetro aluminio es de </w:t>
            </w:r>
            <w:r w:rsidRPr="00844657">
              <w:rPr>
                <w:rFonts w:cstheme="minorHAnsi"/>
                <w:bCs/>
              </w:rPr>
              <w:t>1,15</w:t>
            </w:r>
            <w:r w:rsidR="00844657" w:rsidRPr="00844657">
              <w:rPr>
                <w:rFonts w:cstheme="minorHAnsi"/>
                <w:bCs/>
              </w:rPr>
              <w:t xml:space="preserve"> mg/l</w:t>
            </w:r>
            <w:r>
              <w:rPr>
                <w:rFonts w:cstheme="minorHAnsi"/>
                <w:bCs/>
              </w:rPr>
              <w:t xml:space="preserve"> (Informe N° 65/2014. Anexo 5).</w:t>
            </w:r>
            <w:r w:rsidRPr="003360B7">
              <w:rPr>
                <w:rFonts w:cstheme="minorHAnsi"/>
                <w:bCs/>
                <w:sz w:val="22"/>
                <w:szCs w:val="22"/>
              </w:rPr>
              <w:t xml:space="preserve"> </w:t>
            </w:r>
            <w:r>
              <w:rPr>
                <w:rFonts w:cstheme="minorHAnsi"/>
                <w:bCs/>
              </w:rPr>
              <w:t>Ver Tabla</w:t>
            </w:r>
            <w:r w:rsidRPr="003360B7">
              <w:rPr>
                <w:rFonts w:cstheme="minorHAnsi"/>
                <w:bCs/>
              </w:rPr>
              <w:t xml:space="preserve"> 6.</w:t>
            </w:r>
          </w:p>
          <w:p w14:paraId="235B88CA" w14:textId="2D147174" w:rsidR="003D3E6E" w:rsidRDefault="00844657" w:rsidP="003360B7">
            <w:pPr>
              <w:widowControl w:val="0"/>
              <w:overflowPunct w:val="0"/>
              <w:autoSpaceDE w:val="0"/>
              <w:autoSpaceDN w:val="0"/>
              <w:adjustRightInd w:val="0"/>
              <w:spacing w:after="120"/>
              <w:rPr>
                <w:rFonts w:cstheme="minorHAnsi"/>
                <w:bCs/>
              </w:rPr>
            </w:pPr>
            <w:r w:rsidRPr="00844657">
              <w:rPr>
                <w:rFonts w:cstheme="minorHAnsi"/>
                <w:bCs/>
              </w:rPr>
              <w:t xml:space="preserve">A su vez, se dispone de un control interno del mismo día que reporta un valor de 1,03 mg/l. Además, para ese mismo día, a contar de las 16:00 horas se reporta una superación del valor, contando con dos </w:t>
            </w:r>
            <w:r w:rsidRPr="00844657">
              <w:rPr>
                <w:rFonts w:cstheme="minorHAnsi"/>
                <w:bCs/>
              </w:rPr>
              <w:lastRenderedPageBreak/>
              <w:t>mediciones puntuales a las 16:00 hrs. (1,27 mg/l) y a las 20:00 hrs. (1,48 mg/l). Ver Tablas 4</w:t>
            </w:r>
            <w:r w:rsidR="003360B7">
              <w:rPr>
                <w:rFonts w:cstheme="minorHAnsi"/>
                <w:bCs/>
              </w:rPr>
              <w:t xml:space="preserve"> y</w:t>
            </w:r>
            <w:r w:rsidRPr="00844657">
              <w:rPr>
                <w:rFonts w:cstheme="minorHAnsi"/>
                <w:bCs/>
              </w:rPr>
              <w:t xml:space="preserve"> 5.</w:t>
            </w:r>
          </w:p>
          <w:p w14:paraId="4B6E22A0" w14:textId="112DCA36" w:rsidR="00A64B3C" w:rsidRDefault="00A64B3C" w:rsidP="003360B7">
            <w:pPr>
              <w:widowControl w:val="0"/>
              <w:overflowPunct w:val="0"/>
              <w:autoSpaceDE w:val="0"/>
              <w:autoSpaceDN w:val="0"/>
              <w:adjustRightInd w:val="0"/>
              <w:spacing w:after="120"/>
              <w:rPr>
                <w:rFonts w:cstheme="minorHAnsi"/>
                <w:bCs/>
              </w:rPr>
            </w:pPr>
            <w:r>
              <w:rPr>
                <w:rFonts w:cstheme="minorHAnsi"/>
                <w:bCs/>
              </w:rPr>
              <w:t>A su vez, del exame</w:t>
            </w:r>
            <w:r w:rsidR="009F3389">
              <w:rPr>
                <w:rFonts w:cstheme="minorHAnsi"/>
                <w:bCs/>
              </w:rPr>
              <w:t>n de información practicado al P</w:t>
            </w:r>
            <w:r>
              <w:rPr>
                <w:rFonts w:cstheme="minorHAnsi"/>
                <w:bCs/>
              </w:rPr>
              <w:t xml:space="preserve">rograma de Monitoreo Ambiental, Trimestre IV 2013 </w:t>
            </w:r>
            <w:r w:rsidR="0000607C">
              <w:rPr>
                <w:rFonts w:cstheme="minorHAnsi"/>
                <w:bCs/>
              </w:rPr>
              <w:t xml:space="preserve">y Trimestre I 2014, </w:t>
            </w:r>
            <w:r>
              <w:rPr>
                <w:rFonts w:cstheme="minorHAnsi"/>
                <w:bCs/>
              </w:rPr>
              <w:t xml:space="preserve">se detecta la superación de dicho parámetro en </w:t>
            </w:r>
            <w:r w:rsidR="0000607C">
              <w:rPr>
                <w:rFonts w:cstheme="minorHAnsi"/>
                <w:bCs/>
              </w:rPr>
              <w:t>tres</w:t>
            </w:r>
            <w:r>
              <w:rPr>
                <w:rFonts w:cstheme="minorHAnsi"/>
                <w:bCs/>
              </w:rPr>
              <w:t xml:space="preserve"> ocasiones, el 21/11/2013</w:t>
            </w:r>
            <w:r w:rsidR="0000607C">
              <w:rPr>
                <w:rFonts w:cstheme="minorHAnsi"/>
                <w:bCs/>
              </w:rPr>
              <w:t xml:space="preserve">, </w:t>
            </w:r>
            <w:r>
              <w:rPr>
                <w:rFonts w:cstheme="minorHAnsi"/>
                <w:bCs/>
              </w:rPr>
              <w:t>el 12/12/2013</w:t>
            </w:r>
            <w:r w:rsidR="0000607C">
              <w:rPr>
                <w:rFonts w:cstheme="minorHAnsi"/>
                <w:bCs/>
              </w:rPr>
              <w:t xml:space="preserve"> y el día 07/03/2014</w:t>
            </w:r>
            <w:r>
              <w:rPr>
                <w:rFonts w:cstheme="minorHAnsi"/>
                <w:bCs/>
              </w:rPr>
              <w:t>. Ver Tabla 3.</w:t>
            </w:r>
          </w:p>
          <w:p w14:paraId="5CAB1241" w14:textId="77777777" w:rsidR="00C00C96" w:rsidRDefault="00C00C96" w:rsidP="003360B7">
            <w:pPr>
              <w:widowControl w:val="0"/>
              <w:overflowPunct w:val="0"/>
              <w:autoSpaceDE w:val="0"/>
              <w:autoSpaceDN w:val="0"/>
              <w:adjustRightInd w:val="0"/>
              <w:spacing w:after="120"/>
              <w:rPr>
                <w:rFonts w:cstheme="minorHAnsi"/>
                <w:bCs/>
              </w:rPr>
            </w:pPr>
          </w:p>
          <w:p w14:paraId="578AF67A" w14:textId="77777777" w:rsidR="00975F7A" w:rsidRPr="00975F7A" w:rsidRDefault="00975F7A" w:rsidP="00975F7A">
            <w:pPr>
              <w:widowControl w:val="0"/>
              <w:overflowPunct w:val="0"/>
              <w:autoSpaceDE w:val="0"/>
              <w:autoSpaceDN w:val="0"/>
              <w:adjustRightInd w:val="0"/>
              <w:spacing w:after="120"/>
              <w:rPr>
                <w:rFonts w:cstheme="minorHAnsi"/>
                <w:bCs/>
                <w:lang w:val="es-ES"/>
              </w:rPr>
            </w:pPr>
            <w:r w:rsidRPr="00975F7A">
              <w:rPr>
                <w:rFonts w:cstheme="minorHAnsi"/>
                <w:b/>
                <w:bCs/>
              </w:rPr>
              <w:t xml:space="preserve">Nota: </w:t>
            </w:r>
            <w:r w:rsidRPr="00975F7A">
              <w:rPr>
                <w:rFonts w:cstheme="minorHAnsi"/>
                <w:bCs/>
              </w:rPr>
              <w:t xml:space="preserve">La Resolución exenta N° 594/2005, que </w:t>
            </w:r>
            <w:r w:rsidRPr="00975F7A">
              <w:rPr>
                <w:rFonts w:cstheme="minorHAnsi"/>
                <w:bCs/>
                <w:lang w:val="es-ES"/>
              </w:rPr>
              <w:t>aprueba el texto actualizado de la Resolución Exenta Nº279/98, y que unifica las condiciones y exigencias aplicables al proyecto dispuestas en las resoluciones exentas singularizadas anteriormente; no incorpora explícitamente el límite de 1 mg/l para la concentración de Aluminio en el efluente de CELCO. No obstante lo anterior, el criterio utilizado corresponde con lo señalado en la Resolución N° 377/2005 y Resolución N° 461/2005, y se concluye que al afluente de CELCO le aplica el límite establecido en la Tabla N° 3 del D.S. 90/2000.</w:t>
            </w:r>
          </w:p>
          <w:p w14:paraId="091E8495" w14:textId="401F9FA2" w:rsidR="00975F7A" w:rsidRPr="00975F7A" w:rsidRDefault="00975F7A" w:rsidP="00975F7A">
            <w:pPr>
              <w:widowControl w:val="0"/>
              <w:overflowPunct w:val="0"/>
              <w:autoSpaceDE w:val="0"/>
              <w:autoSpaceDN w:val="0"/>
              <w:adjustRightInd w:val="0"/>
              <w:spacing w:after="120"/>
              <w:rPr>
                <w:rFonts w:cstheme="minorHAnsi"/>
                <w:bCs/>
                <w:lang w:val="es-ES"/>
              </w:rPr>
            </w:pPr>
            <w:r w:rsidRPr="00975F7A">
              <w:rPr>
                <w:rFonts w:cstheme="minorHAnsi"/>
                <w:bCs/>
                <w:lang w:val="es-ES"/>
              </w:rPr>
              <w:t>Lo anterior se confirma en base a los documentos de seguimiento ambiental del proyecto (Ver Anexo</w:t>
            </w:r>
            <w:r>
              <w:rPr>
                <w:rFonts w:cstheme="minorHAnsi"/>
                <w:bCs/>
                <w:lang w:val="es-ES"/>
              </w:rPr>
              <w:t xml:space="preserve"> 1</w:t>
            </w:r>
            <w:r w:rsidR="00076EED">
              <w:rPr>
                <w:rFonts w:cstheme="minorHAnsi"/>
                <w:bCs/>
                <w:lang w:val="es-ES"/>
              </w:rPr>
              <w:t>8</w:t>
            </w:r>
            <w:r>
              <w:rPr>
                <w:rFonts w:cstheme="minorHAnsi"/>
                <w:bCs/>
                <w:lang w:val="es-ES"/>
              </w:rPr>
              <w:t>)</w:t>
            </w:r>
            <w:r w:rsidRPr="00975F7A">
              <w:rPr>
                <w:rFonts w:cstheme="minorHAnsi"/>
                <w:bCs/>
                <w:lang w:val="es-ES"/>
              </w:rPr>
              <w:t xml:space="preserve">, específicamente: Acta de reunión de trabajo del 21 de junio de 2005 (Tomo VII del Expediente de Seguimiento de proyecto “Valdivia” de CELCO S.A. Folio N° 2672) y Acta reunión de Comité Operativo de Fiscalización, de jueves 07 y lunes 11 de julio de 2005 (Tomo VIII del Expediente de Seguimiento de proyecto “Valdivia” de CELCO S.A. Folio N° 2763). Por su parte, este último documento señala que: </w:t>
            </w:r>
            <w:r w:rsidRPr="00975F7A">
              <w:rPr>
                <w:rFonts w:cstheme="minorHAnsi"/>
                <w:bCs/>
                <w:i/>
                <w:lang w:val="es-ES"/>
              </w:rPr>
              <w:t xml:space="preserve">“[…]. Adicionalmente se aplicaran los criterios de </w:t>
            </w:r>
            <w:r w:rsidRPr="00975F7A">
              <w:rPr>
                <w:rFonts w:cstheme="minorHAnsi"/>
                <w:bCs/>
                <w:i/>
                <w:lang w:val="es-ES"/>
              </w:rPr>
              <w:lastRenderedPageBreak/>
              <w:t>superación de norma establecidos en el D.S. 90/2000 para el análisis de las concentraciones establecidas en la Res. 377/05 o bien en la RCA original, cuando corresponda. […]”</w:t>
            </w:r>
          </w:p>
          <w:p w14:paraId="72D10EEF" w14:textId="0A42D2F8" w:rsidR="00975F7A" w:rsidRDefault="00975F7A" w:rsidP="00975F7A">
            <w:pPr>
              <w:widowControl w:val="0"/>
              <w:overflowPunct w:val="0"/>
              <w:autoSpaceDE w:val="0"/>
              <w:autoSpaceDN w:val="0"/>
              <w:adjustRightInd w:val="0"/>
              <w:spacing w:after="120"/>
              <w:rPr>
                <w:rFonts w:cstheme="minorHAnsi"/>
                <w:bCs/>
                <w:lang w:val="es-ES"/>
              </w:rPr>
            </w:pPr>
            <w:r w:rsidRPr="00975F7A">
              <w:rPr>
                <w:rFonts w:cstheme="minorHAnsi"/>
                <w:bCs/>
                <w:lang w:val="es-ES"/>
              </w:rPr>
              <w:t>En efecto, y a mayor abundamiento, el límite establecido en 0,06 Ton/día en base a promedio semestral, corresponde a una concentración máxima de 1 mg/l de Aluminio (Tabla N° 3 D.S. 90/2000, considerando el caudal evaluado</w:t>
            </w:r>
            <w:r w:rsidR="00A129E4">
              <w:rPr>
                <w:rFonts w:cstheme="minorHAnsi"/>
                <w:bCs/>
                <w:lang w:val="es-ES"/>
              </w:rPr>
              <w:t xml:space="preserve"> </w:t>
            </w:r>
            <w:r w:rsidR="0000607C">
              <w:rPr>
                <w:rFonts w:cstheme="minorHAnsi"/>
                <w:bCs/>
                <w:lang w:val="es-ES"/>
              </w:rPr>
              <w:t>ambientalmente</w:t>
            </w:r>
            <w:r w:rsidR="00A129E4">
              <w:rPr>
                <w:rFonts w:cstheme="minorHAnsi"/>
                <w:bCs/>
                <w:lang w:val="es-ES"/>
              </w:rPr>
              <w:t xml:space="preserve"> </w:t>
            </w:r>
            <w:r w:rsidR="0000607C">
              <w:rPr>
                <w:rFonts w:cstheme="minorHAnsi"/>
                <w:bCs/>
                <w:lang w:val="es-ES"/>
              </w:rPr>
              <w:t xml:space="preserve">en dicha ocasión, </w:t>
            </w:r>
            <w:r w:rsidRPr="00975F7A">
              <w:rPr>
                <w:rFonts w:cstheme="minorHAnsi"/>
                <w:bCs/>
                <w:lang w:val="es-ES"/>
              </w:rPr>
              <w:t>de 60.000 m</w:t>
            </w:r>
            <w:r w:rsidRPr="00975F7A">
              <w:rPr>
                <w:rFonts w:cstheme="minorHAnsi"/>
                <w:bCs/>
                <w:vertAlign w:val="superscript"/>
                <w:lang w:val="es-ES"/>
              </w:rPr>
              <w:t>3</w:t>
            </w:r>
            <w:r w:rsidRPr="00975F7A">
              <w:rPr>
                <w:rFonts w:cstheme="minorHAnsi"/>
                <w:bCs/>
                <w:lang w:val="es-ES"/>
              </w:rPr>
              <w:t>/día.</w:t>
            </w:r>
          </w:p>
          <w:p w14:paraId="6F527C92" w14:textId="457AB6E4" w:rsidR="00975F7A" w:rsidRPr="00975F7A" w:rsidRDefault="00427A52" w:rsidP="003360B7">
            <w:pPr>
              <w:widowControl w:val="0"/>
              <w:overflowPunct w:val="0"/>
              <w:autoSpaceDE w:val="0"/>
              <w:autoSpaceDN w:val="0"/>
              <w:adjustRightInd w:val="0"/>
              <w:spacing w:after="120"/>
              <w:rPr>
                <w:rFonts w:cstheme="minorHAnsi"/>
                <w:lang w:val="es-ES"/>
              </w:rPr>
            </w:pPr>
            <w:r>
              <w:rPr>
                <w:rFonts w:cstheme="minorHAnsi"/>
                <w:bCs/>
                <w:lang w:val="es-ES"/>
              </w:rPr>
              <w:t>Analizada la información reportada por CELCO (Anexos 5, 9 y 10) se concluye que en las ocasiones en que se reportó una superación del límite de 1 mg/l para la concentración de aluminio en el efluente de CELCO</w:t>
            </w:r>
            <w:r w:rsidR="009F3389">
              <w:rPr>
                <w:rFonts w:cstheme="minorHAnsi"/>
                <w:bCs/>
                <w:lang w:val="es-ES"/>
              </w:rPr>
              <w:t xml:space="preserve"> (Tablas 3, 4, 5 y 6)</w:t>
            </w:r>
            <w:r>
              <w:rPr>
                <w:rFonts w:cstheme="minorHAnsi"/>
                <w:bCs/>
                <w:lang w:val="es-ES"/>
              </w:rPr>
              <w:t xml:space="preserve">, no se informó </w:t>
            </w:r>
            <w:r w:rsidR="009F3389">
              <w:rPr>
                <w:rFonts w:cstheme="minorHAnsi"/>
                <w:bCs/>
                <w:lang w:val="es-ES"/>
              </w:rPr>
              <w:t xml:space="preserve">ni reportó </w:t>
            </w:r>
            <w:r>
              <w:rPr>
                <w:rFonts w:cstheme="minorHAnsi"/>
                <w:bCs/>
                <w:lang w:val="es-ES"/>
              </w:rPr>
              <w:t>el respectivo remuestreo y s</w:t>
            </w:r>
            <w:r w:rsidR="009F3389">
              <w:rPr>
                <w:rFonts w:cstheme="minorHAnsi"/>
                <w:bCs/>
                <w:lang w:val="es-ES"/>
              </w:rPr>
              <w:t>e incumple el punto 6.4.1 del D.S. 90/2000. Esto, junto con la omisión de</w:t>
            </w:r>
            <w:r w:rsidR="00CD5305">
              <w:rPr>
                <w:rFonts w:cstheme="minorHAnsi"/>
                <w:bCs/>
                <w:lang w:val="es-ES"/>
              </w:rPr>
              <w:t xml:space="preserve"> la cita a</w:t>
            </w:r>
            <w:r w:rsidR="009F3389">
              <w:rPr>
                <w:rFonts w:cstheme="minorHAnsi"/>
                <w:bCs/>
                <w:lang w:val="es-ES"/>
              </w:rPr>
              <w:t>l límite de 1 mg/l de Aluminio</w:t>
            </w:r>
            <w:r w:rsidR="00CD5305">
              <w:rPr>
                <w:rFonts w:cstheme="minorHAnsi"/>
                <w:bCs/>
                <w:lang w:val="es-ES"/>
              </w:rPr>
              <w:t>,</w:t>
            </w:r>
            <w:r w:rsidR="009F3389">
              <w:rPr>
                <w:rFonts w:cstheme="minorHAnsi"/>
                <w:bCs/>
                <w:lang w:val="es-ES"/>
              </w:rPr>
              <w:t xml:space="preserve"> en </w:t>
            </w:r>
            <w:r w:rsidR="00CD5305">
              <w:rPr>
                <w:rFonts w:cstheme="minorHAnsi"/>
                <w:bCs/>
                <w:lang w:val="es-ES"/>
              </w:rPr>
              <w:t xml:space="preserve">todos </w:t>
            </w:r>
            <w:r w:rsidR="009F3389">
              <w:rPr>
                <w:rFonts w:cstheme="minorHAnsi"/>
                <w:bCs/>
                <w:lang w:val="es-ES"/>
              </w:rPr>
              <w:t xml:space="preserve">los informes de </w:t>
            </w:r>
            <w:r w:rsidR="00CD5305">
              <w:rPr>
                <w:rFonts w:cstheme="minorHAnsi"/>
                <w:bCs/>
                <w:lang w:val="es-ES"/>
              </w:rPr>
              <w:t>Laboratorio</w:t>
            </w:r>
            <w:r w:rsidR="009F3389">
              <w:rPr>
                <w:rFonts w:cstheme="minorHAnsi"/>
                <w:bCs/>
                <w:lang w:val="es-ES"/>
              </w:rPr>
              <w:t xml:space="preserve"> reportados, así como en el Programa</w:t>
            </w:r>
            <w:r w:rsidR="009F3389" w:rsidRPr="009F3389">
              <w:rPr>
                <w:rFonts w:cstheme="minorHAnsi"/>
                <w:bCs/>
              </w:rPr>
              <w:t xml:space="preserve"> de Monitoreo Ambiental, Trimestre IV 2013</w:t>
            </w:r>
            <w:r w:rsidR="00A129E4">
              <w:rPr>
                <w:rFonts w:cstheme="minorHAnsi"/>
                <w:bCs/>
              </w:rPr>
              <w:t xml:space="preserve"> y Trimestre I 2014</w:t>
            </w:r>
            <w:r w:rsidR="00CD5305">
              <w:rPr>
                <w:rFonts w:cstheme="minorHAnsi"/>
                <w:bCs/>
              </w:rPr>
              <w:t>. Lo anterior impide practicar un examen de Información completo a los reportes de calidad del efluente.</w:t>
            </w:r>
          </w:p>
        </w:tc>
      </w:tr>
    </w:tbl>
    <w:p w14:paraId="6F527CA6" w14:textId="77777777" w:rsidR="00F36F7C" w:rsidRPr="0025129B" w:rsidRDefault="00F36F7C" w:rsidP="00893A4E">
      <w:pPr>
        <w:pStyle w:val="Prrafodelista"/>
        <w:ind w:left="0"/>
        <w:rPr>
          <w:rFonts w:cstheme="minorHAnsi"/>
          <w:b/>
          <w:sz w:val="14"/>
          <w:szCs w:val="24"/>
        </w:rPr>
      </w:pPr>
    </w:p>
    <w:p w14:paraId="6F527CA7" w14:textId="77777777" w:rsidR="00F36F7C" w:rsidRPr="0025129B" w:rsidRDefault="00F36F7C" w:rsidP="00893A4E">
      <w:pPr>
        <w:pStyle w:val="Prrafodelista"/>
        <w:ind w:left="0"/>
        <w:rPr>
          <w:rFonts w:cstheme="minorHAnsi"/>
          <w:b/>
          <w:sz w:val="14"/>
          <w:szCs w:val="24"/>
        </w:rPr>
      </w:pPr>
    </w:p>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67" w:name="_Toc352840405"/>
      <w:bookmarkStart w:id="168" w:name="_Toc352841465"/>
      <w:bookmarkStart w:id="169" w:name="_Toc384636133"/>
      <w:r w:rsidRPr="0025129B">
        <w:lastRenderedPageBreak/>
        <w:t>ANEXO</w:t>
      </w:r>
      <w:r w:rsidR="00CF68E5" w:rsidRPr="0025129B">
        <w:t>S</w:t>
      </w:r>
      <w:r w:rsidRPr="0025129B">
        <w:t>.</w:t>
      </w:r>
      <w:bookmarkEnd w:id="167"/>
      <w:bookmarkEnd w:id="168"/>
      <w:bookmarkEnd w:id="169"/>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694B31" w:rsidRPr="0025129B" w14:paraId="6F527CAF" w14:textId="77777777" w:rsidTr="00E349AF">
        <w:trPr>
          <w:trHeight w:val="286"/>
          <w:jc w:val="center"/>
        </w:trPr>
        <w:tc>
          <w:tcPr>
            <w:tcW w:w="1038"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694B31" w:rsidRPr="0025129B" w14:paraId="6F527CB2" w14:textId="77777777" w:rsidTr="00E349AF">
        <w:trPr>
          <w:trHeight w:val="286"/>
          <w:jc w:val="center"/>
        </w:trPr>
        <w:tc>
          <w:tcPr>
            <w:tcW w:w="1038"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3962" w:type="pct"/>
            <w:vAlign w:val="center"/>
          </w:tcPr>
          <w:p w14:paraId="6F527CB1" w14:textId="73B62C92" w:rsidR="00694B31" w:rsidRPr="0025129B" w:rsidRDefault="003F3D68" w:rsidP="00694B31">
            <w:pPr>
              <w:rPr>
                <w:rFonts w:cstheme="minorHAnsi"/>
              </w:rPr>
            </w:pPr>
            <w:r>
              <w:rPr>
                <w:rFonts w:cstheme="minorHAnsi"/>
              </w:rPr>
              <w:t>Acta de Inspección</w:t>
            </w:r>
            <w:r w:rsidR="00C22C30">
              <w:rPr>
                <w:rFonts w:cstheme="minorHAnsi"/>
              </w:rPr>
              <w:t>.</w:t>
            </w:r>
          </w:p>
        </w:tc>
      </w:tr>
      <w:tr w:rsidR="00694B31" w:rsidRPr="0025129B" w14:paraId="6F527CB5" w14:textId="77777777" w:rsidTr="00E349AF">
        <w:trPr>
          <w:trHeight w:val="264"/>
          <w:jc w:val="center"/>
        </w:trPr>
        <w:tc>
          <w:tcPr>
            <w:tcW w:w="1038" w:type="pct"/>
            <w:vAlign w:val="center"/>
          </w:tcPr>
          <w:p w14:paraId="6F527CB3" w14:textId="2DB54D81" w:rsidR="00694B31" w:rsidRPr="0025129B" w:rsidRDefault="003F3D68" w:rsidP="00694B31">
            <w:pPr>
              <w:jc w:val="center"/>
              <w:rPr>
                <w:rFonts w:cstheme="minorHAnsi"/>
              </w:rPr>
            </w:pPr>
            <w:r>
              <w:rPr>
                <w:rFonts w:cstheme="minorHAnsi"/>
              </w:rPr>
              <w:t>2</w:t>
            </w:r>
          </w:p>
        </w:tc>
        <w:tc>
          <w:tcPr>
            <w:tcW w:w="3962" w:type="pct"/>
            <w:vAlign w:val="center"/>
          </w:tcPr>
          <w:p w14:paraId="6F527CB4" w14:textId="04BB0C05" w:rsidR="00694B31" w:rsidRPr="0025129B" w:rsidRDefault="003F3D68" w:rsidP="00694B31">
            <w:pPr>
              <w:rPr>
                <w:rFonts w:cstheme="minorHAnsi"/>
              </w:rPr>
            </w:pPr>
            <w:r>
              <w:rPr>
                <w:rFonts w:cstheme="minorHAnsi"/>
              </w:rPr>
              <w:t>Denuncia</w:t>
            </w:r>
            <w:r w:rsidR="00311B7A">
              <w:rPr>
                <w:rFonts w:cstheme="minorHAnsi"/>
              </w:rPr>
              <w:t>.</w:t>
            </w:r>
          </w:p>
        </w:tc>
      </w:tr>
      <w:tr w:rsidR="00694B31" w:rsidRPr="0025129B" w14:paraId="6F527CB8" w14:textId="77777777" w:rsidTr="00E349AF">
        <w:trPr>
          <w:trHeight w:val="286"/>
          <w:jc w:val="center"/>
        </w:trPr>
        <w:tc>
          <w:tcPr>
            <w:tcW w:w="1038" w:type="pct"/>
            <w:vAlign w:val="center"/>
          </w:tcPr>
          <w:p w14:paraId="6F527CB6" w14:textId="6FD3DC3F" w:rsidR="00694B31" w:rsidRPr="0025129B" w:rsidRDefault="003F3D68" w:rsidP="00694B31">
            <w:pPr>
              <w:jc w:val="center"/>
              <w:rPr>
                <w:rFonts w:cstheme="minorHAnsi"/>
              </w:rPr>
            </w:pPr>
            <w:r>
              <w:rPr>
                <w:rFonts w:cstheme="minorHAnsi"/>
              </w:rPr>
              <w:t>3</w:t>
            </w:r>
          </w:p>
        </w:tc>
        <w:tc>
          <w:tcPr>
            <w:tcW w:w="3962" w:type="pct"/>
            <w:vAlign w:val="center"/>
          </w:tcPr>
          <w:p w14:paraId="6F527CB7" w14:textId="31AF913D" w:rsidR="00694B31" w:rsidRPr="0025129B" w:rsidRDefault="003F3D68" w:rsidP="00E10E6A">
            <w:pPr>
              <w:rPr>
                <w:rFonts w:cstheme="minorHAnsi"/>
              </w:rPr>
            </w:pPr>
            <w:r w:rsidRPr="003F3D68">
              <w:rPr>
                <w:rFonts w:cstheme="minorHAnsi"/>
              </w:rPr>
              <w:t>ORD N° 313, del 31/01/2014, SISS</w:t>
            </w:r>
            <w:r w:rsidR="00C22C30">
              <w:rPr>
                <w:rFonts w:cstheme="minorHAnsi"/>
              </w:rPr>
              <w:t>.</w:t>
            </w:r>
          </w:p>
        </w:tc>
      </w:tr>
      <w:tr w:rsidR="00B9340E" w:rsidRPr="0025129B" w14:paraId="31231F56" w14:textId="77777777" w:rsidTr="00E349AF">
        <w:trPr>
          <w:trHeight w:val="286"/>
          <w:jc w:val="center"/>
        </w:trPr>
        <w:tc>
          <w:tcPr>
            <w:tcW w:w="1038" w:type="pct"/>
            <w:vAlign w:val="center"/>
          </w:tcPr>
          <w:p w14:paraId="516A719D" w14:textId="01B245B7" w:rsidR="00B9340E" w:rsidRDefault="00B9340E" w:rsidP="00694B31">
            <w:pPr>
              <w:jc w:val="center"/>
              <w:rPr>
                <w:rFonts w:cstheme="minorHAnsi"/>
              </w:rPr>
            </w:pPr>
            <w:r>
              <w:rPr>
                <w:rFonts w:cstheme="minorHAnsi"/>
              </w:rPr>
              <w:t>4</w:t>
            </w:r>
          </w:p>
        </w:tc>
        <w:tc>
          <w:tcPr>
            <w:tcW w:w="3962" w:type="pct"/>
            <w:vAlign w:val="center"/>
          </w:tcPr>
          <w:p w14:paraId="7B957E81" w14:textId="4DF4264C" w:rsidR="00B9340E" w:rsidRPr="003F3D68" w:rsidRDefault="00E10E6A" w:rsidP="00694B31">
            <w:pPr>
              <w:rPr>
                <w:rFonts w:cstheme="minorHAnsi"/>
              </w:rPr>
            </w:pPr>
            <w:r w:rsidRPr="00E10E6A">
              <w:rPr>
                <w:rFonts w:cstheme="minorHAnsi"/>
              </w:rPr>
              <w:t>Resolución Exenta SMA N° 29, de 22/01/2014</w:t>
            </w:r>
            <w:r>
              <w:rPr>
                <w:rFonts w:cstheme="minorHAnsi"/>
              </w:rPr>
              <w:t>. Requiere antecedentes a CELCO.</w:t>
            </w:r>
          </w:p>
        </w:tc>
      </w:tr>
      <w:tr w:rsidR="00B9340E" w:rsidRPr="0025129B" w14:paraId="780F6568" w14:textId="77777777" w:rsidTr="00E349AF">
        <w:trPr>
          <w:trHeight w:val="286"/>
          <w:jc w:val="center"/>
        </w:trPr>
        <w:tc>
          <w:tcPr>
            <w:tcW w:w="1038" w:type="pct"/>
            <w:vAlign w:val="center"/>
          </w:tcPr>
          <w:p w14:paraId="1002E67E" w14:textId="2F292592" w:rsidR="00B9340E" w:rsidRDefault="00B9340E" w:rsidP="00694B31">
            <w:pPr>
              <w:jc w:val="center"/>
              <w:rPr>
                <w:rFonts w:cstheme="minorHAnsi"/>
              </w:rPr>
            </w:pPr>
            <w:r>
              <w:rPr>
                <w:rFonts w:cstheme="minorHAnsi"/>
              </w:rPr>
              <w:t>5</w:t>
            </w:r>
          </w:p>
        </w:tc>
        <w:tc>
          <w:tcPr>
            <w:tcW w:w="3962" w:type="pct"/>
            <w:vAlign w:val="center"/>
          </w:tcPr>
          <w:p w14:paraId="5A51329C" w14:textId="622059BC" w:rsidR="00B9340E" w:rsidRPr="003F3D68" w:rsidRDefault="00E10E6A" w:rsidP="00E10E6A">
            <w:pPr>
              <w:rPr>
                <w:rFonts w:cstheme="minorHAnsi"/>
              </w:rPr>
            </w:pPr>
            <w:r w:rsidRPr="00E10E6A">
              <w:rPr>
                <w:rFonts w:cstheme="minorHAnsi"/>
              </w:rPr>
              <w:t>Carta G</w:t>
            </w:r>
            <w:r>
              <w:rPr>
                <w:rFonts w:cstheme="minorHAnsi"/>
              </w:rPr>
              <w:t>PV</w:t>
            </w:r>
            <w:r w:rsidRPr="00E10E6A">
              <w:rPr>
                <w:rFonts w:cstheme="minorHAnsi"/>
              </w:rPr>
              <w:t xml:space="preserve"> 007/2014. Remite antecedentes.</w:t>
            </w:r>
          </w:p>
        </w:tc>
      </w:tr>
      <w:tr w:rsidR="00B9340E" w:rsidRPr="0025129B" w14:paraId="07823700" w14:textId="77777777" w:rsidTr="00E349AF">
        <w:trPr>
          <w:trHeight w:val="286"/>
          <w:jc w:val="center"/>
        </w:trPr>
        <w:tc>
          <w:tcPr>
            <w:tcW w:w="1038" w:type="pct"/>
            <w:vAlign w:val="center"/>
          </w:tcPr>
          <w:p w14:paraId="25D6B7C6" w14:textId="58930C56" w:rsidR="00B9340E" w:rsidRDefault="00B9340E" w:rsidP="00694B31">
            <w:pPr>
              <w:jc w:val="center"/>
              <w:rPr>
                <w:rFonts w:cstheme="minorHAnsi"/>
              </w:rPr>
            </w:pPr>
            <w:r>
              <w:rPr>
                <w:rFonts w:cstheme="minorHAnsi"/>
              </w:rPr>
              <w:t>6</w:t>
            </w:r>
          </w:p>
        </w:tc>
        <w:tc>
          <w:tcPr>
            <w:tcW w:w="3962" w:type="pct"/>
            <w:vAlign w:val="center"/>
          </w:tcPr>
          <w:p w14:paraId="3954DBD4" w14:textId="24E22770" w:rsidR="00B9340E" w:rsidRPr="003F3D68" w:rsidRDefault="00E10E6A" w:rsidP="00694B31">
            <w:pPr>
              <w:rPr>
                <w:rFonts w:cstheme="minorHAnsi"/>
              </w:rPr>
            </w:pPr>
            <w:r>
              <w:rPr>
                <w:rFonts w:cstheme="minorHAnsi"/>
                <w:bCs/>
              </w:rPr>
              <w:t>C</w:t>
            </w:r>
            <w:r w:rsidRPr="00E10E6A">
              <w:rPr>
                <w:rFonts w:cstheme="minorHAnsi"/>
                <w:bCs/>
              </w:rPr>
              <w:t>arta GPV 011/2014 de CELCO</w:t>
            </w:r>
            <w:r>
              <w:rPr>
                <w:rFonts w:cstheme="minorHAnsi"/>
                <w:bCs/>
              </w:rPr>
              <w:t>. Reporte producción enero 2014.</w:t>
            </w:r>
          </w:p>
        </w:tc>
      </w:tr>
      <w:tr w:rsidR="00B9340E" w:rsidRPr="0025129B" w14:paraId="48790EFA" w14:textId="77777777" w:rsidTr="00E349AF">
        <w:trPr>
          <w:trHeight w:val="286"/>
          <w:jc w:val="center"/>
        </w:trPr>
        <w:tc>
          <w:tcPr>
            <w:tcW w:w="1038" w:type="pct"/>
            <w:vAlign w:val="center"/>
          </w:tcPr>
          <w:p w14:paraId="13B8F611" w14:textId="78E99042" w:rsidR="00B9340E" w:rsidRDefault="00B9340E" w:rsidP="00694B31">
            <w:pPr>
              <w:jc w:val="center"/>
              <w:rPr>
                <w:rFonts w:cstheme="minorHAnsi"/>
              </w:rPr>
            </w:pPr>
            <w:r>
              <w:rPr>
                <w:rFonts w:cstheme="minorHAnsi"/>
              </w:rPr>
              <w:t>7</w:t>
            </w:r>
          </w:p>
        </w:tc>
        <w:tc>
          <w:tcPr>
            <w:tcW w:w="3962" w:type="pct"/>
            <w:vAlign w:val="center"/>
          </w:tcPr>
          <w:p w14:paraId="39C4A84B" w14:textId="6FE3EED8" w:rsidR="00B9340E" w:rsidRPr="003F3D68" w:rsidRDefault="00E10E6A" w:rsidP="00694B31">
            <w:pPr>
              <w:rPr>
                <w:rFonts w:cstheme="minorHAnsi"/>
              </w:rPr>
            </w:pPr>
            <w:r w:rsidRPr="00E10E6A">
              <w:rPr>
                <w:rFonts w:cstheme="minorHAnsi"/>
                <w:bCs/>
              </w:rPr>
              <w:t>ORD MZS SMA N° 142, de 13/02/2014</w:t>
            </w:r>
            <w:r>
              <w:rPr>
                <w:rFonts w:cstheme="minorHAnsi"/>
                <w:bCs/>
              </w:rPr>
              <w:t>. Requiere antecedentes adicionales a CELCO.</w:t>
            </w:r>
          </w:p>
        </w:tc>
      </w:tr>
      <w:tr w:rsidR="00B9340E" w:rsidRPr="0025129B" w14:paraId="5163B37D" w14:textId="77777777" w:rsidTr="00E349AF">
        <w:trPr>
          <w:trHeight w:val="286"/>
          <w:jc w:val="center"/>
        </w:trPr>
        <w:tc>
          <w:tcPr>
            <w:tcW w:w="1038" w:type="pct"/>
            <w:vAlign w:val="center"/>
          </w:tcPr>
          <w:p w14:paraId="42DEAB6F" w14:textId="3350299D" w:rsidR="00B9340E" w:rsidRDefault="00B9340E" w:rsidP="00694B31">
            <w:pPr>
              <w:jc w:val="center"/>
              <w:rPr>
                <w:rFonts w:cstheme="minorHAnsi"/>
              </w:rPr>
            </w:pPr>
            <w:r>
              <w:rPr>
                <w:rFonts w:cstheme="minorHAnsi"/>
              </w:rPr>
              <w:t>8</w:t>
            </w:r>
          </w:p>
        </w:tc>
        <w:tc>
          <w:tcPr>
            <w:tcW w:w="3962" w:type="pct"/>
            <w:vAlign w:val="center"/>
          </w:tcPr>
          <w:p w14:paraId="7363A952" w14:textId="4554D1A3" w:rsidR="00B9340E" w:rsidRPr="003F3D68" w:rsidRDefault="00846872" w:rsidP="00694B31">
            <w:pPr>
              <w:rPr>
                <w:rFonts w:cstheme="minorHAnsi"/>
              </w:rPr>
            </w:pPr>
            <w:r>
              <w:rPr>
                <w:rFonts w:cstheme="minorHAnsi"/>
                <w:bCs/>
              </w:rPr>
              <w:t xml:space="preserve">Carta </w:t>
            </w:r>
            <w:r w:rsidRPr="00846872">
              <w:rPr>
                <w:rFonts w:cstheme="minorHAnsi"/>
                <w:bCs/>
              </w:rPr>
              <w:t>GPV 016/2014 de CELCO</w:t>
            </w:r>
            <w:r>
              <w:rPr>
                <w:rFonts w:cstheme="minorHAnsi"/>
                <w:bCs/>
              </w:rPr>
              <w:t>. Requiere ampliación de plazo.</w:t>
            </w:r>
          </w:p>
        </w:tc>
      </w:tr>
      <w:tr w:rsidR="00E10E6A" w:rsidRPr="0025129B" w14:paraId="38849D60" w14:textId="77777777" w:rsidTr="00E349AF">
        <w:trPr>
          <w:trHeight w:val="286"/>
          <w:jc w:val="center"/>
        </w:trPr>
        <w:tc>
          <w:tcPr>
            <w:tcW w:w="1038" w:type="pct"/>
            <w:vAlign w:val="center"/>
          </w:tcPr>
          <w:p w14:paraId="2EB480C7" w14:textId="5296445D" w:rsidR="00E10E6A" w:rsidRDefault="00E10E6A" w:rsidP="00694B31">
            <w:pPr>
              <w:jc w:val="center"/>
              <w:rPr>
                <w:rFonts w:cstheme="minorHAnsi"/>
              </w:rPr>
            </w:pPr>
            <w:r>
              <w:rPr>
                <w:rFonts w:cstheme="minorHAnsi"/>
              </w:rPr>
              <w:t>9</w:t>
            </w:r>
          </w:p>
        </w:tc>
        <w:tc>
          <w:tcPr>
            <w:tcW w:w="3962" w:type="pct"/>
            <w:vAlign w:val="center"/>
          </w:tcPr>
          <w:p w14:paraId="5DBD0C10" w14:textId="4C867287" w:rsidR="00E10E6A" w:rsidRPr="003F3D68" w:rsidRDefault="00846872" w:rsidP="00694B31">
            <w:pPr>
              <w:rPr>
                <w:rFonts w:cstheme="minorHAnsi"/>
              </w:rPr>
            </w:pPr>
            <w:r>
              <w:rPr>
                <w:rFonts w:cstheme="minorHAnsi"/>
                <w:bCs/>
              </w:rPr>
              <w:t>C</w:t>
            </w:r>
            <w:r w:rsidRPr="00846872">
              <w:rPr>
                <w:rFonts w:cstheme="minorHAnsi"/>
                <w:bCs/>
              </w:rPr>
              <w:t>arta GPV 021/2014 de CELCO</w:t>
            </w:r>
            <w:r>
              <w:rPr>
                <w:rFonts w:cstheme="minorHAnsi"/>
                <w:bCs/>
              </w:rPr>
              <w:t>. Remite antecedentes.</w:t>
            </w:r>
          </w:p>
        </w:tc>
      </w:tr>
      <w:tr w:rsidR="00694B31" w:rsidRPr="0025129B" w14:paraId="6F527CBB" w14:textId="77777777" w:rsidTr="00E349AF">
        <w:trPr>
          <w:trHeight w:val="286"/>
          <w:jc w:val="center"/>
        </w:trPr>
        <w:tc>
          <w:tcPr>
            <w:tcW w:w="1038" w:type="pct"/>
            <w:vAlign w:val="center"/>
          </w:tcPr>
          <w:p w14:paraId="6F527CB9" w14:textId="11A85302" w:rsidR="00694B31" w:rsidRPr="0025129B" w:rsidRDefault="0043607B" w:rsidP="00694B31">
            <w:pPr>
              <w:jc w:val="center"/>
              <w:rPr>
                <w:rFonts w:cstheme="minorHAnsi"/>
              </w:rPr>
            </w:pPr>
            <w:r>
              <w:rPr>
                <w:rFonts w:cstheme="minorHAnsi"/>
              </w:rPr>
              <w:t>10</w:t>
            </w:r>
          </w:p>
        </w:tc>
        <w:tc>
          <w:tcPr>
            <w:tcW w:w="3962" w:type="pct"/>
            <w:vAlign w:val="center"/>
          </w:tcPr>
          <w:p w14:paraId="6F527CBA" w14:textId="06B7D431" w:rsidR="00694B31" w:rsidRPr="0025129B" w:rsidRDefault="00C22C30" w:rsidP="00694B31">
            <w:pPr>
              <w:rPr>
                <w:rFonts w:cstheme="minorHAnsi"/>
              </w:rPr>
            </w:pPr>
            <w:r w:rsidRPr="00C22C30">
              <w:rPr>
                <w:rFonts w:cstheme="minorHAnsi"/>
                <w:bCs/>
                <w:lang w:val="es-ES"/>
              </w:rPr>
              <w:t>Programa</w:t>
            </w:r>
            <w:r w:rsidR="00DE62F6">
              <w:rPr>
                <w:rFonts w:cstheme="minorHAnsi"/>
                <w:bCs/>
                <w:lang w:val="es-ES"/>
              </w:rPr>
              <w:t>s</w:t>
            </w:r>
            <w:r w:rsidRPr="00C22C30">
              <w:rPr>
                <w:rFonts w:cstheme="minorHAnsi"/>
                <w:bCs/>
                <w:lang w:val="es-ES"/>
              </w:rPr>
              <w:t xml:space="preserve"> de Monitoreo Ambiental del cuarto trimestre de 2013</w:t>
            </w:r>
            <w:r w:rsidR="00DE62F6">
              <w:rPr>
                <w:rFonts w:cstheme="minorHAnsi"/>
                <w:bCs/>
                <w:lang w:val="es-ES"/>
              </w:rPr>
              <w:t xml:space="preserve"> y primer trimestre 2014</w:t>
            </w:r>
            <w:r w:rsidRPr="00C22C30">
              <w:rPr>
                <w:rFonts w:cstheme="minorHAnsi"/>
                <w:bCs/>
                <w:lang w:val="es-ES"/>
              </w:rPr>
              <w:t xml:space="preserve">, </w:t>
            </w:r>
            <w:r>
              <w:rPr>
                <w:rFonts w:cstheme="minorHAnsi"/>
                <w:bCs/>
                <w:lang w:val="es-ES"/>
              </w:rPr>
              <w:t xml:space="preserve">punto 4 </w:t>
            </w:r>
            <w:r w:rsidRPr="00C22C30">
              <w:rPr>
                <w:rFonts w:cstheme="minorHAnsi"/>
                <w:bCs/>
                <w:lang w:val="es-ES"/>
              </w:rPr>
              <w:t>sobre Calidad del Efluente</w:t>
            </w:r>
            <w:r>
              <w:rPr>
                <w:rFonts w:cstheme="minorHAnsi"/>
                <w:bCs/>
                <w:lang w:val="es-ES"/>
              </w:rPr>
              <w:t>.</w:t>
            </w:r>
            <w:r w:rsidR="007A05CF">
              <w:rPr>
                <w:rFonts w:cstheme="minorHAnsi"/>
                <w:bCs/>
                <w:lang w:val="es-ES"/>
              </w:rPr>
              <w:t xml:space="preserve"> Informes de laboratorio EULA N° 787/2013; 858/2013; 201/2014.</w:t>
            </w:r>
          </w:p>
        </w:tc>
      </w:tr>
      <w:tr w:rsidR="00C93E3D" w:rsidRPr="0025129B" w14:paraId="2C6023BA" w14:textId="77777777" w:rsidTr="00E349AF">
        <w:trPr>
          <w:trHeight w:val="286"/>
          <w:jc w:val="center"/>
        </w:trPr>
        <w:tc>
          <w:tcPr>
            <w:tcW w:w="1038" w:type="pct"/>
            <w:vAlign w:val="center"/>
          </w:tcPr>
          <w:p w14:paraId="042F1BFC" w14:textId="6A831B7A" w:rsidR="00C93E3D" w:rsidRDefault="00C93E3D" w:rsidP="0043607B">
            <w:pPr>
              <w:jc w:val="center"/>
              <w:rPr>
                <w:rFonts w:cstheme="minorHAnsi"/>
              </w:rPr>
            </w:pPr>
            <w:r>
              <w:rPr>
                <w:rFonts w:cstheme="minorHAnsi"/>
              </w:rPr>
              <w:t>1</w:t>
            </w:r>
            <w:r w:rsidR="0043607B">
              <w:rPr>
                <w:rFonts w:cstheme="minorHAnsi"/>
              </w:rPr>
              <w:t>1</w:t>
            </w:r>
          </w:p>
        </w:tc>
        <w:tc>
          <w:tcPr>
            <w:tcW w:w="3962" w:type="pct"/>
            <w:vAlign w:val="center"/>
          </w:tcPr>
          <w:p w14:paraId="1E5134B7" w14:textId="519B8F93" w:rsidR="00C93E3D" w:rsidRPr="00C22C30" w:rsidRDefault="00C93E3D" w:rsidP="006A436F">
            <w:pPr>
              <w:rPr>
                <w:rFonts w:cstheme="minorHAnsi"/>
                <w:bCs/>
                <w:lang w:val="es-ES"/>
              </w:rPr>
            </w:pPr>
            <w:r w:rsidRPr="00C93E3D">
              <w:rPr>
                <w:rFonts w:cstheme="minorHAnsi"/>
                <w:bCs/>
              </w:rPr>
              <w:t>ORD N° 3494, del 14/02/2014, de SERNAPESCA</w:t>
            </w:r>
            <w:r w:rsidR="006A436F">
              <w:rPr>
                <w:rFonts w:cstheme="minorHAnsi"/>
                <w:bCs/>
              </w:rPr>
              <w:t>. I</w:t>
            </w:r>
            <w:r w:rsidRPr="00C93E3D">
              <w:rPr>
                <w:rFonts w:cstheme="minorHAnsi"/>
                <w:bCs/>
              </w:rPr>
              <w:t>nforme de Inspección denuncia “Muerte de peces en el río Cruces</w:t>
            </w:r>
            <w:r w:rsidR="006A436F">
              <w:rPr>
                <w:rFonts w:cstheme="minorHAnsi"/>
                <w:bCs/>
              </w:rPr>
              <w:t>.</w:t>
            </w:r>
          </w:p>
        </w:tc>
      </w:tr>
      <w:tr w:rsidR="00072E44" w:rsidRPr="0025129B" w14:paraId="44C350E2" w14:textId="77777777" w:rsidTr="00E349AF">
        <w:trPr>
          <w:trHeight w:val="286"/>
          <w:jc w:val="center"/>
        </w:trPr>
        <w:tc>
          <w:tcPr>
            <w:tcW w:w="1038" w:type="pct"/>
            <w:vAlign w:val="center"/>
          </w:tcPr>
          <w:p w14:paraId="0FB19C05" w14:textId="57BF18B0" w:rsidR="00072E44" w:rsidRDefault="00072E44" w:rsidP="0043607B">
            <w:pPr>
              <w:jc w:val="center"/>
              <w:rPr>
                <w:rFonts w:cstheme="minorHAnsi"/>
              </w:rPr>
            </w:pPr>
            <w:r>
              <w:rPr>
                <w:rFonts w:cstheme="minorHAnsi"/>
              </w:rPr>
              <w:t>12</w:t>
            </w:r>
          </w:p>
        </w:tc>
        <w:tc>
          <w:tcPr>
            <w:tcW w:w="3962" w:type="pct"/>
            <w:vAlign w:val="center"/>
          </w:tcPr>
          <w:p w14:paraId="2BBB1FE5" w14:textId="4EE60217" w:rsidR="00072E44" w:rsidRPr="00C93E3D" w:rsidRDefault="00072E44" w:rsidP="006A436F">
            <w:pPr>
              <w:rPr>
                <w:rFonts w:cstheme="minorHAnsi"/>
                <w:bCs/>
              </w:rPr>
            </w:pPr>
            <w:r w:rsidRPr="00072E44">
              <w:rPr>
                <w:rFonts w:cstheme="minorHAnsi"/>
                <w:bCs/>
              </w:rPr>
              <w:t>ORD MZS SMA N° 141</w:t>
            </w:r>
            <w:r>
              <w:rPr>
                <w:rFonts w:cstheme="minorHAnsi"/>
                <w:bCs/>
              </w:rPr>
              <w:t>, de 13/02/2014. Requerimiento información DGA.</w:t>
            </w:r>
          </w:p>
        </w:tc>
      </w:tr>
      <w:tr w:rsidR="00072E44" w:rsidRPr="0025129B" w14:paraId="572FFD63" w14:textId="77777777" w:rsidTr="00E349AF">
        <w:trPr>
          <w:trHeight w:val="286"/>
          <w:jc w:val="center"/>
        </w:trPr>
        <w:tc>
          <w:tcPr>
            <w:tcW w:w="1038" w:type="pct"/>
            <w:vAlign w:val="center"/>
          </w:tcPr>
          <w:p w14:paraId="29F65E9E" w14:textId="6718B247" w:rsidR="00072E44" w:rsidRDefault="00072E44" w:rsidP="0043607B">
            <w:pPr>
              <w:jc w:val="center"/>
              <w:rPr>
                <w:rFonts w:cstheme="minorHAnsi"/>
              </w:rPr>
            </w:pPr>
            <w:r>
              <w:rPr>
                <w:rFonts w:cstheme="minorHAnsi"/>
              </w:rPr>
              <w:t>13</w:t>
            </w:r>
          </w:p>
        </w:tc>
        <w:tc>
          <w:tcPr>
            <w:tcW w:w="3962" w:type="pct"/>
            <w:vAlign w:val="center"/>
          </w:tcPr>
          <w:p w14:paraId="6B989243" w14:textId="5E69BA17" w:rsidR="00072E44" w:rsidRPr="00072E44" w:rsidRDefault="00072E44" w:rsidP="00072E44">
            <w:pPr>
              <w:rPr>
                <w:rFonts w:cstheme="minorHAnsi"/>
                <w:bCs/>
              </w:rPr>
            </w:pPr>
            <w:r w:rsidRPr="00072E44">
              <w:rPr>
                <w:rFonts w:cstheme="minorHAnsi"/>
                <w:bCs/>
              </w:rPr>
              <w:t>ORD DGA N° 179, de 17/02/2014</w:t>
            </w:r>
            <w:r>
              <w:rPr>
                <w:rFonts w:cstheme="minorHAnsi"/>
                <w:bCs/>
              </w:rPr>
              <w:t xml:space="preserve">. Remite </w:t>
            </w:r>
            <w:r w:rsidRPr="00072E44">
              <w:rPr>
                <w:rFonts w:cstheme="minorHAnsi"/>
                <w:bCs/>
              </w:rPr>
              <w:t>información solicitada</w:t>
            </w:r>
            <w:r>
              <w:rPr>
                <w:rFonts w:cstheme="minorHAnsi"/>
                <w:bCs/>
              </w:rPr>
              <w:t>.</w:t>
            </w:r>
          </w:p>
        </w:tc>
      </w:tr>
      <w:tr w:rsidR="0091458D" w:rsidRPr="0025129B" w14:paraId="0737598E" w14:textId="77777777" w:rsidTr="00E349AF">
        <w:trPr>
          <w:trHeight w:val="286"/>
          <w:jc w:val="center"/>
        </w:trPr>
        <w:tc>
          <w:tcPr>
            <w:tcW w:w="1038" w:type="pct"/>
            <w:vAlign w:val="center"/>
          </w:tcPr>
          <w:p w14:paraId="336382DA" w14:textId="67BA585E" w:rsidR="0091458D" w:rsidRDefault="00164FE2" w:rsidP="0043607B">
            <w:pPr>
              <w:jc w:val="center"/>
              <w:rPr>
                <w:rFonts w:cstheme="minorHAnsi"/>
              </w:rPr>
            </w:pPr>
            <w:r>
              <w:rPr>
                <w:rFonts w:cstheme="minorHAnsi"/>
              </w:rPr>
              <w:t>14</w:t>
            </w:r>
          </w:p>
        </w:tc>
        <w:tc>
          <w:tcPr>
            <w:tcW w:w="3962" w:type="pct"/>
            <w:vAlign w:val="center"/>
          </w:tcPr>
          <w:p w14:paraId="0B9FA987" w14:textId="5A84482D" w:rsidR="0091458D" w:rsidRPr="00C93E3D" w:rsidRDefault="00C37B70" w:rsidP="006A436F">
            <w:pPr>
              <w:rPr>
                <w:rFonts w:cstheme="minorHAnsi"/>
                <w:bCs/>
              </w:rPr>
            </w:pPr>
            <w:r>
              <w:rPr>
                <w:rFonts w:cstheme="minorHAnsi"/>
                <w:bCs/>
              </w:rPr>
              <w:t>Informe Final “</w:t>
            </w:r>
            <w:r w:rsidRPr="00C37B70">
              <w:rPr>
                <w:rFonts w:cstheme="minorHAnsi"/>
                <w:bCs/>
              </w:rPr>
              <w:t>Determinación de las plumas de Rodamina, color verdadero y temperatura con caudal bajo en el río cruces planta Valdivia</w:t>
            </w:r>
            <w:r>
              <w:rPr>
                <w:rFonts w:cstheme="minorHAnsi"/>
                <w:bCs/>
              </w:rPr>
              <w:t>”.</w:t>
            </w:r>
          </w:p>
        </w:tc>
      </w:tr>
      <w:tr w:rsidR="0091458D" w:rsidRPr="0091458D" w14:paraId="319E11EB" w14:textId="77777777" w:rsidTr="00E349AF">
        <w:trPr>
          <w:trHeight w:val="286"/>
          <w:jc w:val="center"/>
        </w:trPr>
        <w:tc>
          <w:tcPr>
            <w:tcW w:w="1038" w:type="pct"/>
            <w:vAlign w:val="center"/>
          </w:tcPr>
          <w:p w14:paraId="0F9FFD90" w14:textId="242C1380" w:rsidR="0091458D" w:rsidRDefault="0091458D" w:rsidP="00164FE2">
            <w:pPr>
              <w:jc w:val="center"/>
              <w:rPr>
                <w:rFonts w:cstheme="minorHAnsi"/>
              </w:rPr>
            </w:pPr>
            <w:r>
              <w:rPr>
                <w:rFonts w:cstheme="minorHAnsi"/>
              </w:rPr>
              <w:t>1</w:t>
            </w:r>
            <w:r w:rsidR="00164FE2">
              <w:rPr>
                <w:rFonts w:cstheme="minorHAnsi"/>
              </w:rPr>
              <w:t>5</w:t>
            </w:r>
          </w:p>
        </w:tc>
        <w:tc>
          <w:tcPr>
            <w:tcW w:w="3962" w:type="pct"/>
            <w:vAlign w:val="center"/>
          </w:tcPr>
          <w:p w14:paraId="07CF2A7F" w14:textId="15A22978" w:rsidR="0091458D" w:rsidRPr="0091458D" w:rsidRDefault="0091458D" w:rsidP="0091458D">
            <w:pPr>
              <w:rPr>
                <w:rFonts w:cstheme="minorHAnsi"/>
                <w:bCs/>
                <w:lang w:val="en-US"/>
              </w:rPr>
            </w:pPr>
            <w:r>
              <w:rPr>
                <w:rFonts w:cstheme="minorHAnsi"/>
                <w:bCs/>
                <w:lang w:val="en-US"/>
              </w:rPr>
              <w:t>Paper “</w:t>
            </w:r>
            <w:r w:rsidRPr="0091458D">
              <w:rPr>
                <w:rFonts w:cstheme="minorHAnsi"/>
                <w:bCs/>
                <w:lang w:val="en-US"/>
              </w:rPr>
              <w:t xml:space="preserve">Combined effects of temperature and high pH on mortality and stress response of rainbow trout after stocking”. Wagner Et al. 1997. </w:t>
            </w:r>
          </w:p>
        </w:tc>
      </w:tr>
      <w:tr w:rsidR="00076EED" w:rsidRPr="0091458D" w14:paraId="73FAF6CE" w14:textId="77777777" w:rsidTr="00E349AF">
        <w:trPr>
          <w:trHeight w:val="286"/>
          <w:jc w:val="center"/>
        </w:trPr>
        <w:tc>
          <w:tcPr>
            <w:tcW w:w="1038" w:type="pct"/>
            <w:vAlign w:val="center"/>
          </w:tcPr>
          <w:p w14:paraId="6C9768B1" w14:textId="59D53C7E" w:rsidR="00076EED" w:rsidRDefault="00076EED" w:rsidP="00076EED">
            <w:pPr>
              <w:jc w:val="center"/>
              <w:rPr>
                <w:rFonts w:cstheme="minorHAnsi"/>
              </w:rPr>
            </w:pPr>
            <w:r>
              <w:rPr>
                <w:rFonts w:cstheme="minorHAnsi"/>
              </w:rPr>
              <w:t>16</w:t>
            </w:r>
          </w:p>
        </w:tc>
        <w:tc>
          <w:tcPr>
            <w:tcW w:w="3962" w:type="pct"/>
            <w:vAlign w:val="center"/>
          </w:tcPr>
          <w:p w14:paraId="07982CCA" w14:textId="26C0C366" w:rsidR="00076EED" w:rsidRPr="00076EED" w:rsidRDefault="00076EED" w:rsidP="00076EED">
            <w:pPr>
              <w:rPr>
                <w:rFonts w:cstheme="minorHAnsi"/>
                <w:bCs/>
              </w:rPr>
            </w:pPr>
            <w:r w:rsidRPr="002609D8">
              <w:rPr>
                <w:rFonts w:cstheme="minorHAnsi"/>
                <w:bCs/>
              </w:rPr>
              <w:t>ORD N° 630, de 09/04/2014, la SEREMI de Salud de Los Ríos</w:t>
            </w:r>
            <w:r>
              <w:rPr>
                <w:rFonts w:cstheme="minorHAnsi"/>
                <w:bCs/>
              </w:rPr>
              <w:t xml:space="preserve"> y </w:t>
            </w:r>
            <w:r w:rsidRPr="002609D8">
              <w:rPr>
                <w:rFonts w:cstheme="minorHAnsi"/>
                <w:bCs/>
              </w:rPr>
              <w:t>ORD MZS SMA N° 184, del 11/03/2014</w:t>
            </w:r>
            <w:r>
              <w:rPr>
                <w:rFonts w:cstheme="minorHAnsi"/>
                <w:bCs/>
              </w:rPr>
              <w:t>.</w:t>
            </w:r>
          </w:p>
        </w:tc>
      </w:tr>
      <w:tr w:rsidR="00820BF2" w:rsidRPr="0091458D" w14:paraId="002303FD" w14:textId="77777777" w:rsidTr="00E349AF">
        <w:trPr>
          <w:trHeight w:val="286"/>
          <w:jc w:val="center"/>
        </w:trPr>
        <w:tc>
          <w:tcPr>
            <w:tcW w:w="1038" w:type="pct"/>
            <w:vAlign w:val="center"/>
          </w:tcPr>
          <w:p w14:paraId="07587367" w14:textId="67198D34" w:rsidR="00820BF2" w:rsidRDefault="00820BF2" w:rsidP="00076EED">
            <w:pPr>
              <w:jc w:val="center"/>
              <w:rPr>
                <w:rFonts w:cstheme="minorHAnsi"/>
              </w:rPr>
            </w:pPr>
            <w:r>
              <w:rPr>
                <w:rFonts w:cstheme="minorHAnsi"/>
              </w:rPr>
              <w:t>1</w:t>
            </w:r>
            <w:r w:rsidR="00076EED">
              <w:rPr>
                <w:rFonts w:cstheme="minorHAnsi"/>
              </w:rPr>
              <w:t>7</w:t>
            </w:r>
          </w:p>
        </w:tc>
        <w:tc>
          <w:tcPr>
            <w:tcW w:w="3962" w:type="pct"/>
            <w:vAlign w:val="center"/>
          </w:tcPr>
          <w:p w14:paraId="674FEC24" w14:textId="33C78A3A" w:rsidR="00820BF2" w:rsidRPr="00820BF2" w:rsidRDefault="00820BF2" w:rsidP="00820BF2">
            <w:pPr>
              <w:rPr>
                <w:rFonts w:cstheme="minorHAnsi"/>
                <w:bCs/>
              </w:rPr>
            </w:pPr>
            <w:r w:rsidRPr="00820BF2">
              <w:rPr>
                <w:rFonts w:cstheme="minorHAnsi"/>
                <w:bCs/>
              </w:rPr>
              <w:t>ORD MZS SMA N° 214, de 18/01</w:t>
            </w:r>
            <w:r>
              <w:rPr>
                <w:rFonts w:cstheme="minorHAnsi"/>
                <w:bCs/>
              </w:rPr>
              <w:t>/2014) y respuesta de CDEC-SIC. D.O N° 0241/2014.</w:t>
            </w:r>
          </w:p>
        </w:tc>
      </w:tr>
      <w:tr w:rsidR="00EE1FE6" w:rsidRPr="0091458D" w14:paraId="4DE98B37" w14:textId="77777777" w:rsidTr="00E349AF">
        <w:trPr>
          <w:trHeight w:val="286"/>
          <w:jc w:val="center"/>
        </w:trPr>
        <w:tc>
          <w:tcPr>
            <w:tcW w:w="1038" w:type="pct"/>
            <w:vAlign w:val="center"/>
          </w:tcPr>
          <w:p w14:paraId="1BF1F331" w14:textId="06DE0CF4" w:rsidR="00EE1FE6" w:rsidRDefault="00076EED" w:rsidP="00164FE2">
            <w:pPr>
              <w:jc w:val="center"/>
              <w:rPr>
                <w:rFonts w:cstheme="minorHAnsi"/>
              </w:rPr>
            </w:pPr>
            <w:r>
              <w:rPr>
                <w:rFonts w:cstheme="minorHAnsi"/>
              </w:rPr>
              <w:t>18</w:t>
            </w:r>
          </w:p>
        </w:tc>
        <w:tc>
          <w:tcPr>
            <w:tcW w:w="3962" w:type="pct"/>
            <w:vAlign w:val="center"/>
          </w:tcPr>
          <w:p w14:paraId="2C0B708D" w14:textId="54DF1166" w:rsidR="00EE1FE6" w:rsidRPr="00820BF2" w:rsidRDefault="00EE1FE6" w:rsidP="00820BF2">
            <w:pPr>
              <w:rPr>
                <w:rFonts w:cstheme="minorHAnsi"/>
                <w:bCs/>
              </w:rPr>
            </w:pPr>
            <w:r>
              <w:rPr>
                <w:rFonts w:cstheme="minorHAnsi"/>
                <w:bCs/>
              </w:rPr>
              <w:t>Documentos de Seguimiento Ambiental</w:t>
            </w:r>
          </w:p>
        </w:tc>
      </w:tr>
    </w:tbl>
    <w:p w14:paraId="6F527D25" w14:textId="77777777" w:rsidR="001C0020" w:rsidRPr="00DE050B" w:rsidRDefault="001C0020" w:rsidP="00DE050B">
      <w:pPr>
        <w:rPr>
          <w:sz w:val="20"/>
          <w:szCs w:val="20"/>
        </w:rPr>
      </w:pPr>
    </w:p>
    <w:sectPr w:rsidR="001C0020" w:rsidRPr="00DE050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7895F" w14:textId="77777777" w:rsidR="00323AF8" w:rsidRDefault="00323AF8" w:rsidP="00870FF2">
      <w:r>
        <w:separator/>
      </w:r>
    </w:p>
    <w:p w14:paraId="1BBDCA92" w14:textId="77777777" w:rsidR="00323AF8" w:rsidRDefault="00323AF8" w:rsidP="00870FF2"/>
    <w:p w14:paraId="5B10FA56" w14:textId="77777777" w:rsidR="00323AF8" w:rsidRDefault="00323AF8"/>
  </w:endnote>
  <w:endnote w:type="continuationSeparator" w:id="0">
    <w:p w14:paraId="54A8A6F0" w14:textId="77777777" w:rsidR="00323AF8" w:rsidRDefault="00323AF8" w:rsidP="00870FF2">
      <w:r>
        <w:continuationSeparator/>
      </w:r>
    </w:p>
    <w:p w14:paraId="65192684" w14:textId="77777777" w:rsidR="00323AF8" w:rsidRDefault="00323AF8" w:rsidP="00870FF2"/>
    <w:p w14:paraId="10E79449" w14:textId="77777777" w:rsidR="00323AF8" w:rsidRDefault="00323AF8"/>
  </w:endnote>
  <w:endnote w:type="continuationNotice" w:id="1">
    <w:p w14:paraId="207CA304" w14:textId="77777777" w:rsidR="00323AF8" w:rsidRDefault="00323AF8"/>
    <w:p w14:paraId="6886954F" w14:textId="77777777" w:rsidR="00323AF8" w:rsidRDefault="00323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6F527D4D" w14:textId="77777777" w:rsidR="007765ED" w:rsidRDefault="007765ED">
        <w:pPr>
          <w:pStyle w:val="Piedepgina"/>
          <w:jc w:val="right"/>
        </w:pPr>
        <w:r w:rsidRPr="004E5529">
          <w:fldChar w:fldCharType="begin"/>
        </w:r>
        <w:r w:rsidRPr="004E5529">
          <w:instrText>PAGE   \* MERGEFORMAT</w:instrText>
        </w:r>
        <w:r w:rsidRPr="004E5529">
          <w:fldChar w:fldCharType="separate"/>
        </w:r>
        <w:r w:rsidR="00F62CF3" w:rsidRPr="00F62CF3">
          <w:rPr>
            <w:noProof/>
            <w:lang w:val="es-ES"/>
          </w:rPr>
          <w:t>21</w:t>
        </w:r>
        <w:r w:rsidRPr="004E5529">
          <w:fldChar w:fldCharType="end"/>
        </w:r>
      </w:p>
    </w:sdtContent>
  </w:sdt>
  <w:p w14:paraId="6F527D4E" w14:textId="77777777" w:rsidR="007765ED" w:rsidRPr="00411E4F" w:rsidRDefault="007765E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7765ED" w:rsidRPr="00411E4F" w:rsidRDefault="007765E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7765ED" w:rsidRDefault="007765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7765ED" w:rsidRDefault="007765ED" w:rsidP="00870FF2">
    <w:pPr>
      <w:pStyle w:val="Piedepgina"/>
    </w:pPr>
  </w:p>
  <w:p w14:paraId="6F527D53" w14:textId="77777777" w:rsidR="007765ED" w:rsidRDefault="007765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026F4" w14:textId="77777777" w:rsidR="00323AF8" w:rsidRDefault="00323AF8" w:rsidP="00870FF2">
      <w:r>
        <w:separator/>
      </w:r>
    </w:p>
    <w:p w14:paraId="0283175E" w14:textId="77777777" w:rsidR="00323AF8" w:rsidRDefault="00323AF8" w:rsidP="00870FF2"/>
    <w:p w14:paraId="7A241184" w14:textId="77777777" w:rsidR="00323AF8" w:rsidRDefault="00323AF8"/>
  </w:footnote>
  <w:footnote w:type="continuationSeparator" w:id="0">
    <w:p w14:paraId="067C0B63" w14:textId="77777777" w:rsidR="00323AF8" w:rsidRDefault="00323AF8" w:rsidP="00870FF2">
      <w:r>
        <w:continuationSeparator/>
      </w:r>
    </w:p>
    <w:p w14:paraId="5FCD8751" w14:textId="77777777" w:rsidR="00323AF8" w:rsidRDefault="00323AF8" w:rsidP="00870FF2"/>
    <w:p w14:paraId="6ACD0AA9" w14:textId="77777777" w:rsidR="00323AF8" w:rsidRDefault="00323AF8"/>
  </w:footnote>
  <w:footnote w:type="continuationNotice" w:id="1">
    <w:p w14:paraId="57737AEA" w14:textId="77777777" w:rsidR="00323AF8" w:rsidRDefault="00323AF8"/>
    <w:p w14:paraId="043F4B2A" w14:textId="77777777" w:rsidR="00323AF8" w:rsidRDefault="00323AF8"/>
  </w:footnote>
  <w:footnote w:id="2">
    <w:p w14:paraId="31D31E32" w14:textId="77777777" w:rsidR="007765ED" w:rsidRDefault="007765ED">
      <w:pPr>
        <w:pStyle w:val="Textonotapie"/>
      </w:pPr>
      <w:r>
        <w:rPr>
          <w:rStyle w:val="Refdenotaalpie"/>
        </w:rPr>
        <w:footnoteRef/>
      </w:r>
      <w:r>
        <w:t xml:space="preserve"> En el presente informe se realiza el Examen de Información del punto 4 del </w:t>
      </w:r>
      <w:r w:rsidRPr="000E44D4">
        <w:rPr>
          <w:lang w:val="es-ES"/>
        </w:rPr>
        <w:t>Programa de Monitoreo Ambiental</w:t>
      </w:r>
      <w:r>
        <w:rPr>
          <w:lang w:val="es-ES"/>
        </w:rPr>
        <w:t>, Trimestre IV 2013.</w:t>
      </w:r>
    </w:p>
  </w:footnote>
  <w:footnote w:id="3">
    <w:p w14:paraId="45EB5B72" w14:textId="48D9D70A" w:rsidR="007765ED" w:rsidRDefault="007765ED">
      <w:pPr>
        <w:pStyle w:val="Textonotapie"/>
      </w:pPr>
      <w:r>
        <w:rPr>
          <w:rStyle w:val="Refdenotaalpie"/>
        </w:rPr>
        <w:footnoteRef/>
      </w:r>
      <w:r>
        <w:t xml:space="preserve"> En el presente informe se realiza el Examen de Información del punto 4 del </w:t>
      </w:r>
      <w:r w:rsidRPr="000E44D4">
        <w:rPr>
          <w:lang w:val="es-ES"/>
        </w:rPr>
        <w:t>Programa de Monitoreo Ambiental</w:t>
      </w:r>
      <w:r>
        <w:rPr>
          <w:lang w:val="es-ES"/>
        </w:rPr>
        <w:t>, Trimestre I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77777777" w:rsidR="007765ED" w:rsidRDefault="007765ED" w:rsidP="00870FF2">
    <w:pPr>
      <w:pStyle w:val="Encabezado"/>
    </w:pPr>
    <w:r>
      <w:rPr>
        <w:noProof/>
        <w:lang w:eastAsia="es-CL"/>
      </w:rPr>
      <w:drawing>
        <wp:anchor distT="0" distB="0" distL="114300" distR="114300" simplePos="0" relativeHeight="251658240"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3A60816"/>
    <w:multiLevelType w:val="hybridMultilevel"/>
    <w:tmpl w:val="AF2A718E"/>
    <w:lvl w:ilvl="0" w:tplc="340A0001">
      <w:start w:val="1"/>
      <w:numFmt w:val="bullet"/>
      <w:lvlText w:val=""/>
      <w:lvlJc w:val="left"/>
      <w:pPr>
        <w:ind w:left="2008" w:hanging="360"/>
      </w:pPr>
      <w:rPr>
        <w:rFonts w:ascii="Symbol" w:hAnsi="Symbol" w:hint="default"/>
      </w:rPr>
    </w:lvl>
    <w:lvl w:ilvl="1" w:tplc="340A0003" w:tentative="1">
      <w:start w:val="1"/>
      <w:numFmt w:val="bullet"/>
      <w:lvlText w:val="o"/>
      <w:lvlJc w:val="left"/>
      <w:pPr>
        <w:ind w:left="2728" w:hanging="360"/>
      </w:pPr>
      <w:rPr>
        <w:rFonts w:ascii="Courier New" w:hAnsi="Courier New" w:cs="Courier New" w:hint="default"/>
      </w:rPr>
    </w:lvl>
    <w:lvl w:ilvl="2" w:tplc="340A0005" w:tentative="1">
      <w:start w:val="1"/>
      <w:numFmt w:val="bullet"/>
      <w:lvlText w:val=""/>
      <w:lvlJc w:val="left"/>
      <w:pPr>
        <w:ind w:left="3448" w:hanging="360"/>
      </w:pPr>
      <w:rPr>
        <w:rFonts w:ascii="Wingdings" w:hAnsi="Wingdings" w:hint="default"/>
      </w:rPr>
    </w:lvl>
    <w:lvl w:ilvl="3" w:tplc="340A0001" w:tentative="1">
      <w:start w:val="1"/>
      <w:numFmt w:val="bullet"/>
      <w:lvlText w:val=""/>
      <w:lvlJc w:val="left"/>
      <w:pPr>
        <w:ind w:left="4168" w:hanging="360"/>
      </w:pPr>
      <w:rPr>
        <w:rFonts w:ascii="Symbol" w:hAnsi="Symbol" w:hint="default"/>
      </w:rPr>
    </w:lvl>
    <w:lvl w:ilvl="4" w:tplc="340A0003" w:tentative="1">
      <w:start w:val="1"/>
      <w:numFmt w:val="bullet"/>
      <w:lvlText w:val="o"/>
      <w:lvlJc w:val="left"/>
      <w:pPr>
        <w:ind w:left="4888" w:hanging="360"/>
      </w:pPr>
      <w:rPr>
        <w:rFonts w:ascii="Courier New" w:hAnsi="Courier New" w:cs="Courier New" w:hint="default"/>
      </w:rPr>
    </w:lvl>
    <w:lvl w:ilvl="5" w:tplc="340A0005" w:tentative="1">
      <w:start w:val="1"/>
      <w:numFmt w:val="bullet"/>
      <w:lvlText w:val=""/>
      <w:lvlJc w:val="left"/>
      <w:pPr>
        <w:ind w:left="5608" w:hanging="360"/>
      </w:pPr>
      <w:rPr>
        <w:rFonts w:ascii="Wingdings" w:hAnsi="Wingdings" w:hint="default"/>
      </w:rPr>
    </w:lvl>
    <w:lvl w:ilvl="6" w:tplc="340A0001" w:tentative="1">
      <w:start w:val="1"/>
      <w:numFmt w:val="bullet"/>
      <w:lvlText w:val=""/>
      <w:lvlJc w:val="left"/>
      <w:pPr>
        <w:ind w:left="6328" w:hanging="360"/>
      </w:pPr>
      <w:rPr>
        <w:rFonts w:ascii="Symbol" w:hAnsi="Symbol" w:hint="default"/>
      </w:rPr>
    </w:lvl>
    <w:lvl w:ilvl="7" w:tplc="340A0003" w:tentative="1">
      <w:start w:val="1"/>
      <w:numFmt w:val="bullet"/>
      <w:lvlText w:val="o"/>
      <w:lvlJc w:val="left"/>
      <w:pPr>
        <w:ind w:left="7048" w:hanging="360"/>
      </w:pPr>
      <w:rPr>
        <w:rFonts w:ascii="Courier New" w:hAnsi="Courier New" w:cs="Courier New" w:hint="default"/>
      </w:rPr>
    </w:lvl>
    <w:lvl w:ilvl="8" w:tplc="340A0005" w:tentative="1">
      <w:start w:val="1"/>
      <w:numFmt w:val="bullet"/>
      <w:lvlText w:val=""/>
      <w:lvlJc w:val="left"/>
      <w:pPr>
        <w:ind w:left="7768" w:hanging="360"/>
      </w:pPr>
      <w:rPr>
        <w:rFonts w:ascii="Wingdings" w:hAnsi="Wingdings" w:hint="default"/>
      </w:r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53E327E"/>
    <w:multiLevelType w:val="hybridMultilevel"/>
    <w:tmpl w:val="6922A562"/>
    <w:lvl w:ilvl="0" w:tplc="14F8D186">
      <w:start w:val="1"/>
      <w:numFmt w:val="decimal"/>
      <w:lvlText w:val="%1."/>
      <w:lvlJc w:val="left"/>
      <w:pPr>
        <w:ind w:left="4330" w:hanging="360"/>
      </w:pPr>
      <w:rPr>
        <w:b/>
      </w:rPr>
    </w:lvl>
    <w:lvl w:ilvl="1" w:tplc="340A0019" w:tentative="1">
      <w:start w:val="1"/>
      <w:numFmt w:val="lowerLetter"/>
      <w:lvlText w:val="%2."/>
      <w:lvlJc w:val="left"/>
      <w:pPr>
        <w:ind w:left="5050" w:hanging="360"/>
      </w:pPr>
    </w:lvl>
    <w:lvl w:ilvl="2" w:tplc="340A001B" w:tentative="1">
      <w:start w:val="1"/>
      <w:numFmt w:val="lowerRoman"/>
      <w:lvlText w:val="%3."/>
      <w:lvlJc w:val="right"/>
      <w:pPr>
        <w:ind w:left="5770" w:hanging="180"/>
      </w:pPr>
    </w:lvl>
    <w:lvl w:ilvl="3" w:tplc="340A000F" w:tentative="1">
      <w:start w:val="1"/>
      <w:numFmt w:val="decimal"/>
      <w:lvlText w:val="%4."/>
      <w:lvlJc w:val="left"/>
      <w:pPr>
        <w:ind w:left="6490" w:hanging="360"/>
      </w:pPr>
    </w:lvl>
    <w:lvl w:ilvl="4" w:tplc="340A0019" w:tentative="1">
      <w:start w:val="1"/>
      <w:numFmt w:val="lowerLetter"/>
      <w:lvlText w:val="%5."/>
      <w:lvlJc w:val="left"/>
      <w:pPr>
        <w:ind w:left="7210" w:hanging="360"/>
      </w:pPr>
    </w:lvl>
    <w:lvl w:ilvl="5" w:tplc="340A001B" w:tentative="1">
      <w:start w:val="1"/>
      <w:numFmt w:val="lowerRoman"/>
      <w:lvlText w:val="%6."/>
      <w:lvlJc w:val="right"/>
      <w:pPr>
        <w:ind w:left="7930" w:hanging="180"/>
      </w:pPr>
    </w:lvl>
    <w:lvl w:ilvl="6" w:tplc="340A000F" w:tentative="1">
      <w:start w:val="1"/>
      <w:numFmt w:val="decimal"/>
      <w:lvlText w:val="%7."/>
      <w:lvlJc w:val="left"/>
      <w:pPr>
        <w:ind w:left="8650" w:hanging="360"/>
      </w:pPr>
    </w:lvl>
    <w:lvl w:ilvl="7" w:tplc="340A0019" w:tentative="1">
      <w:start w:val="1"/>
      <w:numFmt w:val="lowerLetter"/>
      <w:lvlText w:val="%8."/>
      <w:lvlJc w:val="left"/>
      <w:pPr>
        <w:ind w:left="9370" w:hanging="360"/>
      </w:pPr>
    </w:lvl>
    <w:lvl w:ilvl="8" w:tplc="340A001B" w:tentative="1">
      <w:start w:val="1"/>
      <w:numFmt w:val="lowerRoman"/>
      <w:lvlText w:val="%9."/>
      <w:lvlJc w:val="right"/>
      <w:pPr>
        <w:ind w:left="10090" w:hanging="180"/>
      </w:pPr>
    </w:lvl>
  </w:abstractNum>
  <w:abstractNum w:abstractNumId="4">
    <w:nsid w:val="1A4757D3"/>
    <w:multiLevelType w:val="hybridMultilevel"/>
    <w:tmpl w:val="DDF48DB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E8752F6"/>
    <w:multiLevelType w:val="hybridMultilevel"/>
    <w:tmpl w:val="EE5AB99A"/>
    <w:lvl w:ilvl="0" w:tplc="340A0001">
      <w:start w:val="1"/>
      <w:numFmt w:val="bullet"/>
      <w:lvlText w:val=""/>
      <w:lvlJc w:val="left"/>
      <w:pPr>
        <w:ind w:left="1288" w:hanging="360"/>
      </w:pPr>
      <w:rPr>
        <w:rFonts w:ascii="Symbol" w:hAnsi="Symbol" w:hint="default"/>
      </w:rPr>
    </w:lvl>
    <w:lvl w:ilvl="1" w:tplc="340A0003" w:tentative="1">
      <w:start w:val="1"/>
      <w:numFmt w:val="bullet"/>
      <w:lvlText w:val="o"/>
      <w:lvlJc w:val="left"/>
      <w:pPr>
        <w:ind w:left="2008" w:hanging="360"/>
      </w:pPr>
      <w:rPr>
        <w:rFonts w:ascii="Courier New" w:hAnsi="Courier New" w:cs="Courier New" w:hint="default"/>
      </w:rPr>
    </w:lvl>
    <w:lvl w:ilvl="2" w:tplc="340A0005" w:tentative="1">
      <w:start w:val="1"/>
      <w:numFmt w:val="bullet"/>
      <w:lvlText w:val=""/>
      <w:lvlJc w:val="left"/>
      <w:pPr>
        <w:ind w:left="2728" w:hanging="360"/>
      </w:pPr>
      <w:rPr>
        <w:rFonts w:ascii="Wingdings" w:hAnsi="Wingdings" w:hint="default"/>
      </w:rPr>
    </w:lvl>
    <w:lvl w:ilvl="3" w:tplc="340A0001" w:tentative="1">
      <w:start w:val="1"/>
      <w:numFmt w:val="bullet"/>
      <w:lvlText w:val=""/>
      <w:lvlJc w:val="left"/>
      <w:pPr>
        <w:ind w:left="3448" w:hanging="360"/>
      </w:pPr>
      <w:rPr>
        <w:rFonts w:ascii="Symbol" w:hAnsi="Symbol" w:hint="default"/>
      </w:rPr>
    </w:lvl>
    <w:lvl w:ilvl="4" w:tplc="340A0003" w:tentative="1">
      <w:start w:val="1"/>
      <w:numFmt w:val="bullet"/>
      <w:lvlText w:val="o"/>
      <w:lvlJc w:val="left"/>
      <w:pPr>
        <w:ind w:left="4168" w:hanging="360"/>
      </w:pPr>
      <w:rPr>
        <w:rFonts w:ascii="Courier New" w:hAnsi="Courier New" w:cs="Courier New" w:hint="default"/>
      </w:rPr>
    </w:lvl>
    <w:lvl w:ilvl="5" w:tplc="340A0005" w:tentative="1">
      <w:start w:val="1"/>
      <w:numFmt w:val="bullet"/>
      <w:lvlText w:val=""/>
      <w:lvlJc w:val="left"/>
      <w:pPr>
        <w:ind w:left="4888" w:hanging="360"/>
      </w:pPr>
      <w:rPr>
        <w:rFonts w:ascii="Wingdings" w:hAnsi="Wingdings" w:hint="default"/>
      </w:rPr>
    </w:lvl>
    <w:lvl w:ilvl="6" w:tplc="340A0001" w:tentative="1">
      <w:start w:val="1"/>
      <w:numFmt w:val="bullet"/>
      <w:lvlText w:val=""/>
      <w:lvlJc w:val="left"/>
      <w:pPr>
        <w:ind w:left="5608" w:hanging="360"/>
      </w:pPr>
      <w:rPr>
        <w:rFonts w:ascii="Symbol" w:hAnsi="Symbol" w:hint="default"/>
      </w:rPr>
    </w:lvl>
    <w:lvl w:ilvl="7" w:tplc="340A0003" w:tentative="1">
      <w:start w:val="1"/>
      <w:numFmt w:val="bullet"/>
      <w:lvlText w:val="o"/>
      <w:lvlJc w:val="left"/>
      <w:pPr>
        <w:ind w:left="6328" w:hanging="360"/>
      </w:pPr>
      <w:rPr>
        <w:rFonts w:ascii="Courier New" w:hAnsi="Courier New" w:cs="Courier New" w:hint="default"/>
      </w:rPr>
    </w:lvl>
    <w:lvl w:ilvl="8" w:tplc="340A0005" w:tentative="1">
      <w:start w:val="1"/>
      <w:numFmt w:val="bullet"/>
      <w:lvlText w:val=""/>
      <w:lvlJc w:val="left"/>
      <w:pPr>
        <w:ind w:left="7048" w:hanging="360"/>
      </w:pPr>
      <w:rPr>
        <w:rFonts w:ascii="Wingdings" w:hAnsi="Wingdings" w:hint="default"/>
      </w:rPr>
    </w:lvl>
  </w:abstractNum>
  <w:abstractNum w:abstractNumId="8">
    <w:nsid w:val="217B3412"/>
    <w:multiLevelType w:val="hybridMultilevel"/>
    <w:tmpl w:val="83C807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263EFE"/>
    <w:multiLevelType w:val="hybridMultilevel"/>
    <w:tmpl w:val="054210C8"/>
    <w:lvl w:ilvl="0" w:tplc="2FB2247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1A422A0"/>
    <w:multiLevelType w:val="hybridMultilevel"/>
    <w:tmpl w:val="098A6BF8"/>
    <w:lvl w:ilvl="0" w:tplc="340A0001">
      <w:start w:val="1"/>
      <w:numFmt w:val="bullet"/>
      <w:lvlText w:val=""/>
      <w:lvlJc w:val="left"/>
      <w:pPr>
        <w:ind w:left="2008" w:hanging="360"/>
      </w:pPr>
      <w:rPr>
        <w:rFonts w:ascii="Symbol" w:hAnsi="Symbol" w:hint="default"/>
      </w:rPr>
    </w:lvl>
    <w:lvl w:ilvl="1" w:tplc="340A0003" w:tentative="1">
      <w:start w:val="1"/>
      <w:numFmt w:val="bullet"/>
      <w:lvlText w:val="o"/>
      <w:lvlJc w:val="left"/>
      <w:pPr>
        <w:ind w:left="2728" w:hanging="360"/>
      </w:pPr>
      <w:rPr>
        <w:rFonts w:ascii="Courier New" w:hAnsi="Courier New" w:cs="Courier New" w:hint="default"/>
      </w:rPr>
    </w:lvl>
    <w:lvl w:ilvl="2" w:tplc="340A0005" w:tentative="1">
      <w:start w:val="1"/>
      <w:numFmt w:val="bullet"/>
      <w:lvlText w:val=""/>
      <w:lvlJc w:val="left"/>
      <w:pPr>
        <w:ind w:left="3448" w:hanging="360"/>
      </w:pPr>
      <w:rPr>
        <w:rFonts w:ascii="Wingdings" w:hAnsi="Wingdings" w:hint="default"/>
      </w:rPr>
    </w:lvl>
    <w:lvl w:ilvl="3" w:tplc="340A0001" w:tentative="1">
      <w:start w:val="1"/>
      <w:numFmt w:val="bullet"/>
      <w:lvlText w:val=""/>
      <w:lvlJc w:val="left"/>
      <w:pPr>
        <w:ind w:left="4168" w:hanging="360"/>
      </w:pPr>
      <w:rPr>
        <w:rFonts w:ascii="Symbol" w:hAnsi="Symbol" w:hint="default"/>
      </w:rPr>
    </w:lvl>
    <w:lvl w:ilvl="4" w:tplc="340A0003" w:tentative="1">
      <w:start w:val="1"/>
      <w:numFmt w:val="bullet"/>
      <w:lvlText w:val="o"/>
      <w:lvlJc w:val="left"/>
      <w:pPr>
        <w:ind w:left="4888" w:hanging="360"/>
      </w:pPr>
      <w:rPr>
        <w:rFonts w:ascii="Courier New" w:hAnsi="Courier New" w:cs="Courier New" w:hint="default"/>
      </w:rPr>
    </w:lvl>
    <w:lvl w:ilvl="5" w:tplc="340A0005" w:tentative="1">
      <w:start w:val="1"/>
      <w:numFmt w:val="bullet"/>
      <w:lvlText w:val=""/>
      <w:lvlJc w:val="left"/>
      <w:pPr>
        <w:ind w:left="5608" w:hanging="360"/>
      </w:pPr>
      <w:rPr>
        <w:rFonts w:ascii="Wingdings" w:hAnsi="Wingdings" w:hint="default"/>
      </w:rPr>
    </w:lvl>
    <w:lvl w:ilvl="6" w:tplc="340A0001" w:tentative="1">
      <w:start w:val="1"/>
      <w:numFmt w:val="bullet"/>
      <w:lvlText w:val=""/>
      <w:lvlJc w:val="left"/>
      <w:pPr>
        <w:ind w:left="6328" w:hanging="360"/>
      </w:pPr>
      <w:rPr>
        <w:rFonts w:ascii="Symbol" w:hAnsi="Symbol" w:hint="default"/>
      </w:rPr>
    </w:lvl>
    <w:lvl w:ilvl="7" w:tplc="340A0003" w:tentative="1">
      <w:start w:val="1"/>
      <w:numFmt w:val="bullet"/>
      <w:lvlText w:val="o"/>
      <w:lvlJc w:val="left"/>
      <w:pPr>
        <w:ind w:left="7048" w:hanging="360"/>
      </w:pPr>
      <w:rPr>
        <w:rFonts w:ascii="Courier New" w:hAnsi="Courier New" w:cs="Courier New" w:hint="default"/>
      </w:rPr>
    </w:lvl>
    <w:lvl w:ilvl="8" w:tplc="340A0005" w:tentative="1">
      <w:start w:val="1"/>
      <w:numFmt w:val="bullet"/>
      <w:lvlText w:val=""/>
      <w:lvlJc w:val="left"/>
      <w:pPr>
        <w:ind w:left="7768" w:hanging="360"/>
      </w:pPr>
      <w:rPr>
        <w:rFonts w:ascii="Wingdings" w:hAnsi="Wingdings" w:hint="default"/>
      </w:r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5B43C51"/>
    <w:multiLevelType w:val="hybridMultilevel"/>
    <w:tmpl w:val="74F8EF8A"/>
    <w:lvl w:ilvl="0" w:tplc="340A0001">
      <w:start w:val="1"/>
      <w:numFmt w:val="bullet"/>
      <w:lvlText w:val=""/>
      <w:lvlJc w:val="left"/>
      <w:pPr>
        <w:ind w:left="2008" w:hanging="360"/>
      </w:pPr>
      <w:rPr>
        <w:rFonts w:ascii="Symbol" w:hAnsi="Symbol" w:hint="default"/>
      </w:rPr>
    </w:lvl>
    <w:lvl w:ilvl="1" w:tplc="340A0003" w:tentative="1">
      <w:start w:val="1"/>
      <w:numFmt w:val="bullet"/>
      <w:lvlText w:val="o"/>
      <w:lvlJc w:val="left"/>
      <w:pPr>
        <w:ind w:left="2728" w:hanging="360"/>
      </w:pPr>
      <w:rPr>
        <w:rFonts w:ascii="Courier New" w:hAnsi="Courier New" w:cs="Courier New" w:hint="default"/>
      </w:rPr>
    </w:lvl>
    <w:lvl w:ilvl="2" w:tplc="340A0005" w:tentative="1">
      <w:start w:val="1"/>
      <w:numFmt w:val="bullet"/>
      <w:lvlText w:val=""/>
      <w:lvlJc w:val="left"/>
      <w:pPr>
        <w:ind w:left="3448" w:hanging="360"/>
      </w:pPr>
      <w:rPr>
        <w:rFonts w:ascii="Wingdings" w:hAnsi="Wingdings" w:hint="default"/>
      </w:rPr>
    </w:lvl>
    <w:lvl w:ilvl="3" w:tplc="340A0001" w:tentative="1">
      <w:start w:val="1"/>
      <w:numFmt w:val="bullet"/>
      <w:lvlText w:val=""/>
      <w:lvlJc w:val="left"/>
      <w:pPr>
        <w:ind w:left="4168" w:hanging="360"/>
      </w:pPr>
      <w:rPr>
        <w:rFonts w:ascii="Symbol" w:hAnsi="Symbol" w:hint="default"/>
      </w:rPr>
    </w:lvl>
    <w:lvl w:ilvl="4" w:tplc="340A0003" w:tentative="1">
      <w:start w:val="1"/>
      <w:numFmt w:val="bullet"/>
      <w:lvlText w:val="o"/>
      <w:lvlJc w:val="left"/>
      <w:pPr>
        <w:ind w:left="4888" w:hanging="360"/>
      </w:pPr>
      <w:rPr>
        <w:rFonts w:ascii="Courier New" w:hAnsi="Courier New" w:cs="Courier New" w:hint="default"/>
      </w:rPr>
    </w:lvl>
    <w:lvl w:ilvl="5" w:tplc="340A0005" w:tentative="1">
      <w:start w:val="1"/>
      <w:numFmt w:val="bullet"/>
      <w:lvlText w:val=""/>
      <w:lvlJc w:val="left"/>
      <w:pPr>
        <w:ind w:left="5608" w:hanging="360"/>
      </w:pPr>
      <w:rPr>
        <w:rFonts w:ascii="Wingdings" w:hAnsi="Wingdings" w:hint="default"/>
      </w:rPr>
    </w:lvl>
    <w:lvl w:ilvl="6" w:tplc="340A0001" w:tentative="1">
      <w:start w:val="1"/>
      <w:numFmt w:val="bullet"/>
      <w:lvlText w:val=""/>
      <w:lvlJc w:val="left"/>
      <w:pPr>
        <w:ind w:left="6328" w:hanging="360"/>
      </w:pPr>
      <w:rPr>
        <w:rFonts w:ascii="Symbol" w:hAnsi="Symbol" w:hint="default"/>
      </w:rPr>
    </w:lvl>
    <w:lvl w:ilvl="7" w:tplc="340A0003" w:tentative="1">
      <w:start w:val="1"/>
      <w:numFmt w:val="bullet"/>
      <w:lvlText w:val="o"/>
      <w:lvlJc w:val="left"/>
      <w:pPr>
        <w:ind w:left="7048" w:hanging="360"/>
      </w:pPr>
      <w:rPr>
        <w:rFonts w:ascii="Courier New" w:hAnsi="Courier New" w:cs="Courier New" w:hint="default"/>
      </w:rPr>
    </w:lvl>
    <w:lvl w:ilvl="8" w:tplc="340A0005" w:tentative="1">
      <w:start w:val="1"/>
      <w:numFmt w:val="bullet"/>
      <w:lvlText w:val=""/>
      <w:lvlJc w:val="left"/>
      <w:pPr>
        <w:ind w:left="7768" w:hanging="360"/>
      </w:pPr>
      <w:rPr>
        <w:rFonts w:ascii="Wingdings" w:hAnsi="Wingdings" w:hint="default"/>
      </w:r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8F236F5"/>
    <w:multiLevelType w:val="hybridMultilevel"/>
    <w:tmpl w:val="137CD5D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AEE40B7"/>
    <w:multiLevelType w:val="hybridMultilevel"/>
    <w:tmpl w:val="59327046"/>
    <w:lvl w:ilvl="0" w:tplc="CBE8FDC6">
      <w:start w:val="1"/>
      <w:numFmt w:val="decimal"/>
      <w:lvlText w:val="%1."/>
      <w:lvlJc w:val="left"/>
      <w:pPr>
        <w:ind w:left="72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2432829"/>
    <w:multiLevelType w:val="hybridMultilevel"/>
    <w:tmpl w:val="2946D1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64A143D"/>
    <w:multiLevelType w:val="hybridMultilevel"/>
    <w:tmpl w:val="7A7A0620"/>
    <w:lvl w:ilvl="0" w:tplc="0EC61150">
      <w:numFmt w:val="bullet"/>
      <w:lvlText w:val="-"/>
      <w:lvlJc w:val="left"/>
      <w:pPr>
        <w:ind w:left="1288" w:hanging="360"/>
      </w:pPr>
      <w:rPr>
        <w:rFonts w:ascii="Calibri" w:eastAsia="Times New Roman" w:hAnsi="Calibri" w:cs="Times New Roman" w:hint="default"/>
      </w:rPr>
    </w:lvl>
    <w:lvl w:ilvl="1" w:tplc="340A0003" w:tentative="1">
      <w:start w:val="1"/>
      <w:numFmt w:val="bullet"/>
      <w:lvlText w:val="o"/>
      <w:lvlJc w:val="left"/>
      <w:pPr>
        <w:ind w:left="2008" w:hanging="360"/>
      </w:pPr>
      <w:rPr>
        <w:rFonts w:ascii="Courier New" w:hAnsi="Courier New" w:cs="Courier New" w:hint="default"/>
      </w:rPr>
    </w:lvl>
    <w:lvl w:ilvl="2" w:tplc="340A0005" w:tentative="1">
      <w:start w:val="1"/>
      <w:numFmt w:val="bullet"/>
      <w:lvlText w:val=""/>
      <w:lvlJc w:val="left"/>
      <w:pPr>
        <w:ind w:left="2728" w:hanging="360"/>
      </w:pPr>
      <w:rPr>
        <w:rFonts w:ascii="Wingdings" w:hAnsi="Wingdings" w:hint="default"/>
      </w:rPr>
    </w:lvl>
    <w:lvl w:ilvl="3" w:tplc="340A0001" w:tentative="1">
      <w:start w:val="1"/>
      <w:numFmt w:val="bullet"/>
      <w:lvlText w:val=""/>
      <w:lvlJc w:val="left"/>
      <w:pPr>
        <w:ind w:left="3448" w:hanging="360"/>
      </w:pPr>
      <w:rPr>
        <w:rFonts w:ascii="Symbol" w:hAnsi="Symbol" w:hint="default"/>
      </w:rPr>
    </w:lvl>
    <w:lvl w:ilvl="4" w:tplc="340A0003" w:tentative="1">
      <w:start w:val="1"/>
      <w:numFmt w:val="bullet"/>
      <w:lvlText w:val="o"/>
      <w:lvlJc w:val="left"/>
      <w:pPr>
        <w:ind w:left="4168" w:hanging="360"/>
      </w:pPr>
      <w:rPr>
        <w:rFonts w:ascii="Courier New" w:hAnsi="Courier New" w:cs="Courier New" w:hint="default"/>
      </w:rPr>
    </w:lvl>
    <w:lvl w:ilvl="5" w:tplc="340A0005" w:tentative="1">
      <w:start w:val="1"/>
      <w:numFmt w:val="bullet"/>
      <w:lvlText w:val=""/>
      <w:lvlJc w:val="left"/>
      <w:pPr>
        <w:ind w:left="4888" w:hanging="360"/>
      </w:pPr>
      <w:rPr>
        <w:rFonts w:ascii="Wingdings" w:hAnsi="Wingdings" w:hint="default"/>
      </w:rPr>
    </w:lvl>
    <w:lvl w:ilvl="6" w:tplc="340A0001" w:tentative="1">
      <w:start w:val="1"/>
      <w:numFmt w:val="bullet"/>
      <w:lvlText w:val=""/>
      <w:lvlJc w:val="left"/>
      <w:pPr>
        <w:ind w:left="5608" w:hanging="360"/>
      </w:pPr>
      <w:rPr>
        <w:rFonts w:ascii="Symbol" w:hAnsi="Symbol" w:hint="default"/>
      </w:rPr>
    </w:lvl>
    <w:lvl w:ilvl="7" w:tplc="340A0003" w:tentative="1">
      <w:start w:val="1"/>
      <w:numFmt w:val="bullet"/>
      <w:lvlText w:val="o"/>
      <w:lvlJc w:val="left"/>
      <w:pPr>
        <w:ind w:left="6328" w:hanging="360"/>
      </w:pPr>
      <w:rPr>
        <w:rFonts w:ascii="Courier New" w:hAnsi="Courier New" w:cs="Courier New" w:hint="default"/>
      </w:rPr>
    </w:lvl>
    <w:lvl w:ilvl="8" w:tplc="340A0005" w:tentative="1">
      <w:start w:val="1"/>
      <w:numFmt w:val="bullet"/>
      <w:lvlText w:val=""/>
      <w:lvlJc w:val="left"/>
      <w:pPr>
        <w:ind w:left="7048" w:hanging="360"/>
      </w:pPr>
      <w:rPr>
        <w:rFonts w:ascii="Wingdings" w:hAnsi="Wingdings" w:hint="default"/>
      </w:rPr>
    </w:lvl>
  </w:abstractNum>
  <w:abstractNum w:abstractNumId="23">
    <w:nsid w:val="566F2E9B"/>
    <w:multiLevelType w:val="hybridMultilevel"/>
    <w:tmpl w:val="85F0C4B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6776BF2"/>
    <w:multiLevelType w:val="hybridMultilevel"/>
    <w:tmpl w:val="B8FAC23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A9B3AC7"/>
    <w:multiLevelType w:val="hybridMultilevel"/>
    <w:tmpl w:val="A8A6678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F32F7C"/>
    <w:multiLevelType w:val="hybridMultilevel"/>
    <w:tmpl w:val="DDF48DB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0677A2D"/>
    <w:multiLevelType w:val="hybridMultilevel"/>
    <w:tmpl w:val="D7A09E6A"/>
    <w:lvl w:ilvl="0" w:tplc="50DA4BEA">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1867625"/>
    <w:multiLevelType w:val="hybridMultilevel"/>
    <w:tmpl w:val="F94C6FE0"/>
    <w:lvl w:ilvl="0" w:tplc="6FA2F5D2">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5907072"/>
    <w:multiLevelType w:val="hybridMultilevel"/>
    <w:tmpl w:val="45486BF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AE623C7"/>
    <w:multiLevelType w:val="hybridMultilevel"/>
    <w:tmpl w:val="135CFBA4"/>
    <w:lvl w:ilvl="0" w:tplc="5674073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5"/>
  </w:num>
  <w:num w:numId="3">
    <w:abstractNumId w:val="20"/>
  </w:num>
  <w:num w:numId="4">
    <w:abstractNumId w:val="35"/>
  </w:num>
  <w:num w:numId="5">
    <w:abstractNumId w:val="27"/>
  </w:num>
  <w:num w:numId="6">
    <w:abstractNumId w:val="34"/>
  </w:num>
  <w:num w:numId="7">
    <w:abstractNumId w:val="21"/>
  </w:num>
  <w:num w:numId="8">
    <w:abstractNumId w:val="6"/>
  </w:num>
  <w:num w:numId="9">
    <w:abstractNumId w:val="15"/>
  </w:num>
  <w:num w:numId="10">
    <w:abstractNumId w:val="15"/>
  </w:num>
  <w:num w:numId="11">
    <w:abstractNumId w:val="15"/>
  </w:num>
  <w:num w:numId="12">
    <w:abstractNumId w:val="12"/>
  </w:num>
  <w:num w:numId="13">
    <w:abstractNumId w:val="10"/>
  </w:num>
  <w:num w:numId="14">
    <w:abstractNumId w:val="2"/>
  </w:num>
  <w:num w:numId="15">
    <w:abstractNumId w:val="33"/>
  </w:num>
  <w:num w:numId="16">
    <w:abstractNumId w:val="14"/>
  </w:num>
  <w:num w:numId="17">
    <w:abstractNumId w:val="29"/>
  </w:num>
  <w:num w:numId="18">
    <w:abstractNumId w:val="26"/>
  </w:num>
  <w:num w:numId="19">
    <w:abstractNumId w:val="5"/>
  </w:num>
  <w:num w:numId="20">
    <w:abstractNumId w:val="0"/>
  </w:num>
  <w:num w:numId="21">
    <w:abstractNumId w:val="22"/>
  </w:num>
  <w:num w:numId="22">
    <w:abstractNumId w:val="23"/>
  </w:num>
  <w:num w:numId="23">
    <w:abstractNumId w:val="30"/>
  </w:num>
  <w:num w:numId="24">
    <w:abstractNumId w:val="3"/>
  </w:num>
  <w:num w:numId="25">
    <w:abstractNumId w:val="8"/>
  </w:num>
  <w:num w:numId="26">
    <w:abstractNumId w:val="7"/>
  </w:num>
  <w:num w:numId="27">
    <w:abstractNumId w:val="31"/>
  </w:num>
  <w:num w:numId="28">
    <w:abstractNumId w:val="17"/>
  </w:num>
  <w:num w:numId="29">
    <w:abstractNumId w:val="25"/>
  </w:num>
  <w:num w:numId="30">
    <w:abstractNumId w:val="32"/>
  </w:num>
  <w:num w:numId="31">
    <w:abstractNumId w:val="16"/>
  </w:num>
  <w:num w:numId="32">
    <w:abstractNumId w:val="4"/>
  </w:num>
  <w:num w:numId="33">
    <w:abstractNumId w:val="19"/>
  </w:num>
  <w:num w:numId="34">
    <w:abstractNumId w:val="24"/>
  </w:num>
  <w:num w:numId="35">
    <w:abstractNumId w:val="9"/>
  </w:num>
  <w:num w:numId="36">
    <w:abstractNumId w:val="28"/>
  </w:num>
  <w:num w:numId="37">
    <w:abstractNumId w:val="13"/>
  </w:num>
  <w:num w:numId="38">
    <w:abstractNumId w:val="11"/>
  </w:num>
  <w:num w:numId="39">
    <w:abstractNumId w:val="1"/>
  </w:num>
  <w:num w:numId="40">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07C"/>
    <w:rsid w:val="000063B5"/>
    <w:rsid w:val="0000671C"/>
    <w:rsid w:val="00006D46"/>
    <w:rsid w:val="00006FE0"/>
    <w:rsid w:val="00007F36"/>
    <w:rsid w:val="00007FD0"/>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708"/>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871"/>
    <w:rsid w:val="00031CDC"/>
    <w:rsid w:val="00032B65"/>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661"/>
    <w:rsid w:val="00040F4E"/>
    <w:rsid w:val="00041FA4"/>
    <w:rsid w:val="00042CA6"/>
    <w:rsid w:val="00043318"/>
    <w:rsid w:val="0004340C"/>
    <w:rsid w:val="00043B71"/>
    <w:rsid w:val="00044B58"/>
    <w:rsid w:val="00044ED6"/>
    <w:rsid w:val="00045DA2"/>
    <w:rsid w:val="000463A5"/>
    <w:rsid w:val="0004795B"/>
    <w:rsid w:val="00047B0F"/>
    <w:rsid w:val="00047D2A"/>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A4E"/>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6A8"/>
    <w:rsid w:val="00071ABB"/>
    <w:rsid w:val="0007229B"/>
    <w:rsid w:val="000728A8"/>
    <w:rsid w:val="00072E44"/>
    <w:rsid w:val="000730EC"/>
    <w:rsid w:val="000745F3"/>
    <w:rsid w:val="0007466F"/>
    <w:rsid w:val="000747F0"/>
    <w:rsid w:val="00075A70"/>
    <w:rsid w:val="000766E6"/>
    <w:rsid w:val="00076EED"/>
    <w:rsid w:val="00082230"/>
    <w:rsid w:val="0008249D"/>
    <w:rsid w:val="00082C6F"/>
    <w:rsid w:val="00083084"/>
    <w:rsid w:val="000830DD"/>
    <w:rsid w:val="00083A21"/>
    <w:rsid w:val="00083B96"/>
    <w:rsid w:val="00084320"/>
    <w:rsid w:val="0008505D"/>
    <w:rsid w:val="00085CB7"/>
    <w:rsid w:val="00087118"/>
    <w:rsid w:val="00087258"/>
    <w:rsid w:val="00090C82"/>
    <w:rsid w:val="0009113B"/>
    <w:rsid w:val="00091159"/>
    <w:rsid w:val="000914A4"/>
    <w:rsid w:val="00091C81"/>
    <w:rsid w:val="00091D16"/>
    <w:rsid w:val="000927D0"/>
    <w:rsid w:val="00092FAB"/>
    <w:rsid w:val="0009302D"/>
    <w:rsid w:val="000932E2"/>
    <w:rsid w:val="00093700"/>
    <w:rsid w:val="00094E56"/>
    <w:rsid w:val="000959D8"/>
    <w:rsid w:val="00095A4A"/>
    <w:rsid w:val="00095BF7"/>
    <w:rsid w:val="00096366"/>
    <w:rsid w:val="00096587"/>
    <w:rsid w:val="0009799C"/>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F86"/>
    <w:rsid w:val="000B53B7"/>
    <w:rsid w:val="000B5555"/>
    <w:rsid w:val="000B5C2E"/>
    <w:rsid w:val="000B5FEC"/>
    <w:rsid w:val="000B6041"/>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3868"/>
    <w:rsid w:val="000E3FE1"/>
    <w:rsid w:val="000E4500"/>
    <w:rsid w:val="000E5424"/>
    <w:rsid w:val="000E5869"/>
    <w:rsid w:val="000E6410"/>
    <w:rsid w:val="000E7F5E"/>
    <w:rsid w:val="000E7F69"/>
    <w:rsid w:val="000F0389"/>
    <w:rsid w:val="000F04B7"/>
    <w:rsid w:val="000F2852"/>
    <w:rsid w:val="000F319E"/>
    <w:rsid w:val="000F57A1"/>
    <w:rsid w:val="000F59DD"/>
    <w:rsid w:val="000F5BC8"/>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585"/>
    <w:rsid w:val="001078C3"/>
    <w:rsid w:val="0011126A"/>
    <w:rsid w:val="00111FAE"/>
    <w:rsid w:val="0011210B"/>
    <w:rsid w:val="00112AE5"/>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7D8"/>
    <w:rsid w:val="0015587F"/>
    <w:rsid w:val="0015698E"/>
    <w:rsid w:val="00157FB2"/>
    <w:rsid w:val="001600A8"/>
    <w:rsid w:val="001601E6"/>
    <w:rsid w:val="0016103C"/>
    <w:rsid w:val="0016128E"/>
    <w:rsid w:val="001612E8"/>
    <w:rsid w:val="001619D7"/>
    <w:rsid w:val="00161A44"/>
    <w:rsid w:val="0016238F"/>
    <w:rsid w:val="0016278E"/>
    <w:rsid w:val="00162AC3"/>
    <w:rsid w:val="001630E3"/>
    <w:rsid w:val="00164FE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771"/>
    <w:rsid w:val="001A58D0"/>
    <w:rsid w:val="001A68CB"/>
    <w:rsid w:val="001B13C4"/>
    <w:rsid w:val="001B168E"/>
    <w:rsid w:val="001B2A74"/>
    <w:rsid w:val="001B2A99"/>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C78"/>
    <w:rsid w:val="001F2440"/>
    <w:rsid w:val="001F2527"/>
    <w:rsid w:val="001F29C4"/>
    <w:rsid w:val="001F2C82"/>
    <w:rsid w:val="001F2D03"/>
    <w:rsid w:val="001F30D1"/>
    <w:rsid w:val="001F3214"/>
    <w:rsid w:val="001F4C6D"/>
    <w:rsid w:val="001F510B"/>
    <w:rsid w:val="001F5C4D"/>
    <w:rsid w:val="001F61FF"/>
    <w:rsid w:val="001F6532"/>
    <w:rsid w:val="001F693A"/>
    <w:rsid w:val="001F6F6B"/>
    <w:rsid w:val="0020034A"/>
    <w:rsid w:val="002006A1"/>
    <w:rsid w:val="00201037"/>
    <w:rsid w:val="00201F5E"/>
    <w:rsid w:val="002023A9"/>
    <w:rsid w:val="00202A97"/>
    <w:rsid w:val="00202C10"/>
    <w:rsid w:val="00203904"/>
    <w:rsid w:val="002041E0"/>
    <w:rsid w:val="00205F3E"/>
    <w:rsid w:val="00206810"/>
    <w:rsid w:val="0020745E"/>
    <w:rsid w:val="002075BD"/>
    <w:rsid w:val="002101DD"/>
    <w:rsid w:val="00210DC6"/>
    <w:rsid w:val="00210EDF"/>
    <w:rsid w:val="00211110"/>
    <w:rsid w:val="00211207"/>
    <w:rsid w:val="00213626"/>
    <w:rsid w:val="00213797"/>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550"/>
    <w:rsid w:val="00230753"/>
    <w:rsid w:val="00231280"/>
    <w:rsid w:val="00231629"/>
    <w:rsid w:val="00231679"/>
    <w:rsid w:val="00231EAB"/>
    <w:rsid w:val="00232492"/>
    <w:rsid w:val="00232607"/>
    <w:rsid w:val="0023288E"/>
    <w:rsid w:val="00232E90"/>
    <w:rsid w:val="00233386"/>
    <w:rsid w:val="00233647"/>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9D8"/>
    <w:rsid w:val="00260F3B"/>
    <w:rsid w:val="002610B0"/>
    <w:rsid w:val="00261EC8"/>
    <w:rsid w:val="00262345"/>
    <w:rsid w:val="0026265A"/>
    <w:rsid w:val="00262705"/>
    <w:rsid w:val="002628E3"/>
    <w:rsid w:val="00265340"/>
    <w:rsid w:val="002663EA"/>
    <w:rsid w:val="002667BF"/>
    <w:rsid w:val="00270321"/>
    <w:rsid w:val="002706FF"/>
    <w:rsid w:val="0027101A"/>
    <w:rsid w:val="00272050"/>
    <w:rsid w:val="00273D9D"/>
    <w:rsid w:val="00273FC0"/>
    <w:rsid w:val="00274084"/>
    <w:rsid w:val="00274331"/>
    <w:rsid w:val="00275382"/>
    <w:rsid w:val="002754B3"/>
    <w:rsid w:val="00275782"/>
    <w:rsid w:val="00275F65"/>
    <w:rsid w:val="00276829"/>
    <w:rsid w:val="00276BDC"/>
    <w:rsid w:val="00276C4E"/>
    <w:rsid w:val="00277045"/>
    <w:rsid w:val="002770D6"/>
    <w:rsid w:val="002776D1"/>
    <w:rsid w:val="00277EA0"/>
    <w:rsid w:val="0028256B"/>
    <w:rsid w:val="00282614"/>
    <w:rsid w:val="00282D18"/>
    <w:rsid w:val="00282E21"/>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926"/>
    <w:rsid w:val="00296EB1"/>
    <w:rsid w:val="002A0631"/>
    <w:rsid w:val="002A08E2"/>
    <w:rsid w:val="002A145D"/>
    <w:rsid w:val="002A19FD"/>
    <w:rsid w:val="002A234E"/>
    <w:rsid w:val="002A2426"/>
    <w:rsid w:val="002A2E40"/>
    <w:rsid w:val="002A35CA"/>
    <w:rsid w:val="002A3F87"/>
    <w:rsid w:val="002A5978"/>
    <w:rsid w:val="002A71DD"/>
    <w:rsid w:val="002A7375"/>
    <w:rsid w:val="002A7530"/>
    <w:rsid w:val="002A767C"/>
    <w:rsid w:val="002A7933"/>
    <w:rsid w:val="002A7BB9"/>
    <w:rsid w:val="002A7F02"/>
    <w:rsid w:val="002B0541"/>
    <w:rsid w:val="002B0A57"/>
    <w:rsid w:val="002B129D"/>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2F9"/>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6D1"/>
    <w:rsid w:val="002D4814"/>
    <w:rsid w:val="002D5305"/>
    <w:rsid w:val="002D5999"/>
    <w:rsid w:val="002D5F4F"/>
    <w:rsid w:val="002D6586"/>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1B7A"/>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1DA"/>
    <w:rsid w:val="00316279"/>
    <w:rsid w:val="00316D2F"/>
    <w:rsid w:val="00317531"/>
    <w:rsid w:val="0031764D"/>
    <w:rsid w:val="00317CDB"/>
    <w:rsid w:val="00320050"/>
    <w:rsid w:val="0032011E"/>
    <w:rsid w:val="00320209"/>
    <w:rsid w:val="00321539"/>
    <w:rsid w:val="00322B23"/>
    <w:rsid w:val="00323004"/>
    <w:rsid w:val="003230C2"/>
    <w:rsid w:val="00323AF8"/>
    <w:rsid w:val="00325A28"/>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0B7"/>
    <w:rsid w:val="0033719B"/>
    <w:rsid w:val="00337AC4"/>
    <w:rsid w:val="00337C34"/>
    <w:rsid w:val="003410F3"/>
    <w:rsid w:val="0034110B"/>
    <w:rsid w:val="0034154F"/>
    <w:rsid w:val="00341A61"/>
    <w:rsid w:val="00341ACD"/>
    <w:rsid w:val="00341B09"/>
    <w:rsid w:val="00341CF8"/>
    <w:rsid w:val="00341E30"/>
    <w:rsid w:val="003440E5"/>
    <w:rsid w:val="00344921"/>
    <w:rsid w:val="0034592D"/>
    <w:rsid w:val="00345CB7"/>
    <w:rsid w:val="00345DA7"/>
    <w:rsid w:val="003469F6"/>
    <w:rsid w:val="00347146"/>
    <w:rsid w:val="0035002F"/>
    <w:rsid w:val="003506F5"/>
    <w:rsid w:val="003509CF"/>
    <w:rsid w:val="00351985"/>
    <w:rsid w:val="0035202D"/>
    <w:rsid w:val="003528FA"/>
    <w:rsid w:val="00353892"/>
    <w:rsid w:val="00353D48"/>
    <w:rsid w:val="00355B73"/>
    <w:rsid w:val="003564D0"/>
    <w:rsid w:val="00356891"/>
    <w:rsid w:val="003568DC"/>
    <w:rsid w:val="00356F1D"/>
    <w:rsid w:val="0035716E"/>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26DF"/>
    <w:rsid w:val="003730DF"/>
    <w:rsid w:val="00373C3B"/>
    <w:rsid w:val="00373F0F"/>
    <w:rsid w:val="00374A12"/>
    <w:rsid w:val="00374A53"/>
    <w:rsid w:val="00374B8B"/>
    <w:rsid w:val="003753AB"/>
    <w:rsid w:val="003755FC"/>
    <w:rsid w:val="00375CDF"/>
    <w:rsid w:val="00375F52"/>
    <w:rsid w:val="00376413"/>
    <w:rsid w:val="00377234"/>
    <w:rsid w:val="00377549"/>
    <w:rsid w:val="00380BC0"/>
    <w:rsid w:val="00382CA0"/>
    <w:rsid w:val="00382E82"/>
    <w:rsid w:val="0038320F"/>
    <w:rsid w:val="00383341"/>
    <w:rsid w:val="0038343B"/>
    <w:rsid w:val="0038378C"/>
    <w:rsid w:val="003846D5"/>
    <w:rsid w:val="00384E8E"/>
    <w:rsid w:val="00385A04"/>
    <w:rsid w:val="00386140"/>
    <w:rsid w:val="00386180"/>
    <w:rsid w:val="0038636B"/>
    <w:rsid w:val="0038698F"/>
    <w:rsid w:val="003903DE"/>
    <w:rsid w:val="0039055A"/>
    <w:rsid w:val="00390AC2"/>
    <w:rsid w:val="003911EC"/>
    <w:rsid w:val="00391226"/>
    <w:rsid w:val="003914B1"/>
    <w:rsid w:val="00392405"/>
    <w:rsid w:val="00393D6E"/>
    <w:rsid w:val="003945FE"/>
    <w:rsid w:val="00394A33"/>
    <w:rsid w:val="00394BD6"/>
    <w:rsid w:val="003958B2"/>
    <w:rsid w:val="00396086"/>
    <w:rsid w:val="003960EE"/>
    <w:rsid w:val="003964D4"/>
    <w:rsid w:val="0039671E"/>
    <w:rsid w:val="003968F2"/>
    <w:rsid w:val="00396E5D"/>
    <w:rsid w:val="003A0DCD"/>
    <w:rsid w:val="003A14ED"/>
    <w:rsid w:val="003A15A0"/>
    <w:rsid w:val="003A1E28"/>
    <w:rsid w:val="003A231D"/>
    <w:rsid w:val="003A28E1"/>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5E7E"/>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6FF7"/>
    <w:rsid w:val="003E7370"/>
    <w:rsid w:val="003E73E7"/>
    <w:rsid w:val="003E7DFA"/>
    <w:rsid w:val="003F0CD0"/>
    <w:rsid w:val="003F2503"/>
    <w:rsid w:val="003F29F5"/>
    <w:rsid w:val="003F2A1E"/>
    <w:rsid w:val="003F2E83"/>
    <w:rsid w:val="003F348F"/>
    <w:rsid w:val="003F3D68"/>
    <w:rsid w:val="003F42D1"/>
    <w:rsid w:val="003F4352"/>
    <w:rsid w:val="003F445D"/>
    <w:rsid w:val="003F45CD"/>
    <w:rsid w:val="003F5557"/>
    <w:rsid w:val="003F5D66"/>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0A0"/>
    <w:rsid w:val="00405128"/>
    <w:rsid w:val="00405298"/>
    <w:rsid w:val="004055ED"/>
    <w:rsid w:val="00405BF1"/>
    <w:rsid w:val="00406C7D"/>
    <w:rsid w:val="00407008"/>
    <w:rsid w:val="00410B2C"/>
    <w:rsid w:val="00410E97"/>
    <w:rsid w:val="00411280"/>
    <w:rsid w:val="00411E4F"/>
    <w:rsid w:val="00412AF1"/>
    <w:rsid w:val="00412C99"/>
    <w:rsid w:val="00413732"/>
    <w:rsid w:val="00413B60"/>
    <w:rsid w:val="00413EC4"/>
    <w:rsid w:val="004142EF"/>
    <w:rsid w:val="004144D0"/>
    <w:rsid w:val="004155AC"/>
    <w:rsid w:val="004155C8"/>
    <w:rsid w:val="00415E1E"/>
    <w:rsid w:val="004169A9"/>
    <w:rsid w:val="00417062"/>
    <w:rsid w:val="00420588"/>
    <w:rsid w:val="004210EA"/>
    <w:rsid w:val="00421B7F"/>
    <w:rsid w:val="00421FA9"/>
    <w:rsid w:val="004227AB"/>
    <w:rsid w:val="00423337"/>
    <w:rsid w:val="0042374D"/>
    <w:rsid w:val="00423A56"/>
    <w:rsid w:val="00423AEA"/>
    <w:rsid w:val="00425361"/>
    <w:rsid w:val="00426952"/>
    <w:rsid w:val="0042727C"/>
    <w:rsid w:val="00427A52"/>
    <w:rsid w:val="00430040"/>
    <w:rsid w:val="00430271"/>
    <w:rsid w:val="00430772"/>
    <w:rsid w:val="00430B42"/>
    <w:rsid w:val="00430BF8"/>
    <w:rsid w:val="00431E10"/>
    <w:rsid w:val="004322D7"/>
    <w:rsid w:val="004343C5"/>
    <w:rsid w:val="00434883"/>
    <w:rsid w:val="004349E8"/>
    <w:rsid w:val="00435985"/>
    <w:rsid w:val="00435D7F"/>
    <w:rsid w:val="00435F87"/>
    <w:rsid w:val="0043607B"/>
    <w:rsid w:val="004379EE"/>
    <w:rsid w:val="00437A64"/>
    <w:rsid w:val="00437D80"/>
    <w:rsid w:val="004404C2"/>
    <w:rsid w:val="00440575"/>
    <w:rsid w:val="00440CF3"/>
    <w:rsid w:val="00441A12"/>
    <w:rsid w:val="00442855"/>
    <w:rsid w:val="00442C02"/>
    <w:rsid w:val="00443E10"/>
    <w:rsid w:val="0044417B"/>
    <w:rsid w:val="00444804"/>
    <w:rsid w:val="004449C5"/>
    <w:rsid w:val="004451A0"/>
    <w:rsid w:val="00445553"/>
    <w:rsid w:val="00446035"/>
    <w:rsid w:val="00446AB4"/>
    <w:rsid w:val="00446BB4"/>
    <w:rsid w:val="0044788F"/>
    <w:rsid w:val="0045092A"/>
    <w:rsid w:val="0045093A"/>
    <w:rsid w:val="00450B79"/>
    <w:rsid w:val="00451D48"/>
    <w:rsid w:val="00452486"/>
    <w:rsid w:val="0045292B"/>
    <w:rsid w:val="00452BD8"/>
    <w:rsid w:val="00453064"/>
    <w:rsid w:val="00453471"/>
    <w:rsid w:val="00453DF7"/>
    <w:rsid w:val="00454853"/>
    <w:rsid w:val="0045519A"/>
    <w:rsid w:val="0045600B"/>
    <w:rsid w:val="0045643B"/>
    <w:rsid w:val="0045696E"/>
    <w:rsid w:val="00456EC8"/>
    <w:rsid w:val="00461B5E"/>
    <w:rsid w:val="00462BB1"/>
    <w:rsid w:val="004638B4"/>
    <w:rsid w:val="004648A4"/>
    <w:rsid w:val="0046541D"/>
    <w:rsid w:val="00465A70"/>
    <w:rsid w:val="00466427"/>
    <w:rsid w:val="00466594"/>
    <w:rsid w:val="00467477"/>
    <w:rsid w:val="00470E80"/>
    <w:rsid w:val="0047130A"/>
    <w:rsid w:val="0047143C"/>
    <w:rsid w:val="00474868"/>
    <w:rsid w:val="00474BA1"/>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1D25"/>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800"/>
    <w:rsid w:val="004B4B9A"/>
    <w:rsid w:val="004B5875"/>
    <w:rsid w:val="004B61BE"/>
    <w:rsid w:val="004B6F25"/>
    <w:rsid w:val="004C0153"/>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67F"/>
    <w:rsid w:val="004D4CB9"/>
    <w:rsid w:val="004D51BF"/>
    <w:rsid w:val="004D5847"/>
    <w:rsid w:val="004D5960"/>
    <w:rsid w:val="004D5D71"/>
    <w:rsid w:val="004D7210"/>
    <w:rsid w:val="004D7305"/>
    <w:rsid w:val="004E0C67"/>
    <w:rsid w:val="004E10D5"/>
    <w:rsid w:val="004E19E0"/>
    <w:rsid w:val="004E1A89"/>
    <w:rsid w:val="004E2A8C"/>
    <w:rsid w:val="004E2E7C"/>
    <w:rsid w:val="004E3CD6"/>
    <w:rsid w:val="004E3F33"/>
    <w:rsid w:val="004E436E"/>
    <w:rsid w:val="004E461D"/>
    <w:rsid w:val="004E4851"/>
    <w:rsid w:val="004E495F"/>
    <w:rsid w:val="004E4E18"/>
    <w:rsid w:val="004E5529"/>
    <w:rsid w:val="004E583C"/>
    <w:rsid w:val="004E59A5"/>
    <w:rsid w:val="004E61BA"/>
    <w:rsid w:val="004E659A"/>
    <w:rsid w:val="004E65A0"/>
    <w:rsid w:val="004E74FC"/>
    <w:rsid w:val="004E7807"/>
    <w:rsid w:val="004F0276"/>
    <w:rsid w:val="004F074C"/>
    <w:rsid w:val="004F0FF5"/>
    <w:rsid w:val="004F1096"/>
    <w:rsid w:val="004F129C"/>
    <w:rsid w:val="004F1334"/>
    <w:rsid w:val="004F1733"/>
    <w:rsid w:val="004F1B25"/>
    <w:rsid w:val="004F284D"/>
    <w:rsid w:val="004F3438"/>
    <w:rsid w:val="004F3484"/>
    <w:rsid w:val="004F39B9"/>
    <w:rsid w:val="004F3C95"/>
    <w:rsid w:val="004F3E7E"/>
    <w:rsid w:val="004F545B"/>
    <w:rsid w:val="004F68EA"/>
    <w:rsid w:val="004F75A5"/>
    <w:rsid w:val="004F789B"/>
    <w:rsid w:val="004F7F2A"/>
    <w:rsid w:val="00500090"/>
    <w:rsid w:val="00500749"/>
    <w:rsid w:val="005007A3"/>
    <w:rsid w:val="00501997"/>
    <w:rsid w:val="00502B80"/>
    <w:rsid w:val="00503112"/>
    <w:rsid w:val="0050577B"/>
    <w:rsid w:val="00505AE9"/>
    <w:rsid w:val="005065F1"/>
    <w:rsid w:val="00506F88"/>
    <w:rsid w:val="00507892"/>
    <w:rsid w:val="00507C93"/>
    <w:rsid w:val="00510002"/>
    <w:rsid w:val="00511A96"/>
    <w:rsid w:val="00511AE3"/>
    <w:rsid w:val="00511B92"/>
    <w:rsid w:val="00512A7D"/>
    <w:rsid w:val="00512B2D"/>
    <w:rsid w:val="00513796"/>
    <w:rsid w:val="00513B7E"/>
    <w:rsid w:val="005140CE"/>
    <w:rsid w:val="00514C8B"/>
    <w:rsid w:val="00515A65"/>
    <w:rsid w:val="00516E42"/>
    <w:rsid w:val="005212B3"/>
    <w:rsid w:val="00522616"/>
    <w:rsid w:val="00522CBC"/>
    <w:rsid w:val="00522EB1"/>
    <w:rsid w:val="0052336B"/>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66A4"/>
    <w:rsid w:val="00537821"/>
    <w:rsid w:val="00537885"/>
    <w:rsid w:val="005400A7"/>
    <w:rsid w:val="00540978"/>
    <w:rsid w:val="005415B5"/>
    <w:rsid w:val="00541669"/>
    <w:rsid w:val="00542757"/>
    <w:rsid w:val="005430E2"/>
    <w:rsid w:val="00544322"/>
    <w:rsid w:val="0054439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0E9"/>
    <w:rsid w:val="00556C53"/>
    <w:rsid w:val="0055760F"/>
    <w:rsid w:val="00557733"/>
    <w:rsid w:val="00561FE6"/>
    <w:rsid w:val="00562576"/>
    <w:rsid w:val="005626CB"/>
    <w:rsid w:val="00562E33"/>
    <w:rsid w:val="0056524C"/>
    <w:rsid w:val="00566134"/>
    <w:rsid w:val="0056791E"/>
    <w:rsid w:val="00567BDF"/>
    <w:rsid w:val="00570699"/>
    <w:rsid w:val="005708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74"/>
    <w:rsid w:val="00576ED0"/>
    <w:rsid w:val="005774DD"/>
    <w:rsid w:val="00577AFB"/>
    <w:rsid w:val="00577DF0"/>
    <w:rsid w:val="00580036"/>
    <w:rsid w:val="005804AE"/>
    <w:rsid w:val="00580798"/>
    <w:rsid w:val="00580A96"/>
    <w:rsid w:val="005811AB"/>
    <w:rsid w:val="0058124E"/>
    <w:rsid w:val="005814A8"/>
    <w:rsid w:val="00582DBD"/>
    <w:rsid w:val="00583124"/>
    <w:rsid w:val="0058386E"/>
    <w:rsid w:val="005838CB"/>
    <w:rsid w:val="00583A3A"/>
    <w:rsid w:val="0058506B"/>
    <w:rsid w:val="00585427"/>
    <w:rsid w:val="00585F85"/>
    <w:rsid w:val="00586943"/>
    <w:rsid w:val="00586F88"/>
    <w:rsid w:val="0058740A"/>
    <w:rsid w:val="005902C5"/>
    <w:rsid w:val="00590501"/>
    <w:rsid w:val="00590961"/>
    <w:rsid w:val="00590B9E"/>
    <w:rsid w:val="00590D70"/>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3E9"/>
    <w:rsid w:val="005A7B47"/>
    <w:rsid w:val="005B070B"/>
    <w:rsid w:val="005B0A3E"/>
    <w:rsid w:val="005B1122"/>
    <w:rsid w:val="005B309A"/>
    <w:rsid w:val="005B39A7"/>
    <w:rsid w:val="005B5005"/>
    <w:rsid w:val="005B5045"/>
    <w:rsid w:val="005B5515"/>
    <w:rsid w:val="005B5632"/>
    <w:rsid w:val="005B6CC1"/>
    <w:rsid w:val="005B72EA"/>
    <w:rsid w:val="005B73BA"/>
    <w:rsid w:val="005B76B0"/>
    <w:rsid w:val="005B7D61"/>
    <w:rsid w:val="005C0DC7"/>
    <w:rsid w:val="005C0FF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5DA"/>
    <w:rsid w:val="005E1B47"/>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5C58"/>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1787D"/>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A53"/>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5D2F"/>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C88"/>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292C"/>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97F68"/>
    <w:rsid w:val="006A0C26"/>
    <w:rsid w:val="006A0D3B"/>
    <w:rsid w:val="006A2724"/>
    <w:rsid w:val="006A344E"/>
    <w:rsid w:val="006A3702"/>
    <w:rsid w:val="006A3AD3"/>
    <w:rsid w:val="006A3D75"/>
    <w:rsid w:val="006A436F"/>
    <w:rsid w:val="006A4CEE"/>
    <w:rsid w:val="006A53BB"/>
    <w:rsid w:val="006A6500"/>
    <w:rsid w:val="006A7B3F"/>
    <w:rsid w:val="006B090A"/>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744"/>
    <w:rsid w:val="006D3871"/>
    <w:rsid w:val="006D388D"/>
    <w:rsid w:val="006D3D70"/>
    <w:rsid w:val="006D4238"/>
    <w:rsid w:val="006D5B98"/>
    <w:rsid w:val="006D5CC9"/>
    <w:rsid w:val="006D673F"/>
    <w:rsid w:val="006D7104"/>
    <w:rsid w:val="006E02D5"/>
    <w:rsid w:val="006E145A"/>
    <w:rsid w:val="006E16B8"/>
    <w:rsid w:val="006E2AF7"/>
    <w:rsid w:val="006E7463"/>
    <w:rsid w:val="006E76D9"/>
    <w:rsid w:val="006F19B0"/>
    <w:rsid w:val="006F2916"/>
    <w:rsid w:val="006F3AB4"/>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01B"/>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41B7"/>
    <w:rsid w:val="0074576C"/>
    <w:rsid w:val="00746135"/>
    <w:rsid w:val="007464C8"/>
    <w:rsid w:val="007464CE"/>
    <w:rsid w:val="00746744"/>
    <w:rsid w:val="00746992"/>
    <w:rsid w:val="00746B14"/>
    <w:rsid w:val="00750DE2"/>
    <w:rsid w:val="00751648"/>
    <w:rsid w:val="00751F36"/>
    <w:rsid w:val="007526E8"/>
    <w:rsid w:val="007533F9"/>
    <w:rsid w:val="0075372D"/>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E02"/>
    <w:rsid w:val="00770F92"/>
    <w:rsid w:val="007718FE"/>
    <w:rsid w:val="0077192F"/>
    <w:rsid w:val="007719D4"/>
    <w:rsid w:val="00774918"/>
    <w:rsid w:val="00774CC5"/>
    <w:rsid w:val="00775147"/>
    <w:rsid w:val="007765B6"/>
    <w:rsid w:val="007765ED"/>
    <w:rsid w:val="007768B9"/>
    <w:rsid w:val="00776EE3"/>
    <w:rsid w:val="0077725A"/>
    <w:rsid w:val="007778B6"/>
    <w:rsid w:val="00777E94"/>
    <w:rsid w:val="00780B15"/>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72A"/>
    <w:rsid w:val="007966D5"/>
    <w:rsid w:val="007968A4"/>
    <w:rsid w:val="00796AD5"/>
    <w:rsid w:val="00797330"/>
    <w:rsid w:val="007977E1"/>
    <w:rsid w:val="00797832"/>
    <w:rsid w:val="007A05CF"/>
    <w:rsid w:val="007A067A"/>
    <w:rsid w:val="007A0DF0"/>
    <w:rsid w:val="007A10C1"/>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916"/>
    <w:rsid w:val="007B5E84"/>
    <w:rsid w:val="007B5E94"/>
    <w:rsid w:val="007B696F"/>
    <w:rsid w:val="007B7525"/>
    <w:rsid w:val="007B7B0F"/>
    <w:rsid w:val="007B7C61"/>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F42"/>
    <w:rsid w:val="007C6521"/>
    <w:rsid w:val="007C6958"/>
    <w:rsid w:val="007C6C2B"/>
    <w:rsid w:val="007C6CB4"/>
    <w:rsid w:val="007C7490"/>
    <w:rsid w:val="007C79D3"/>
    <w:rsid w:val="007D0E03"/>
    <w:rsid w:val="007D11D4"/>
    <w:rsid w:val="007D256A"/>
    <w:rsid w:val="007D2D6A"/>
    <w:rsid w:val="007D2F2F"/>
    <w:rsid w:val="007D3CF9"/>
    <w:rsid w:val="007D3E26"/>
    <w:rsid w:val="007D4288"/>
    <w:rsid w:val="007D42BA"/>
    <w:rsid w:val="007D4A9B"/>
    <w:rsid w:val="007D639C"/>
    <w:rsid w:val="007D6A09"/>
    <w:rsid w:val="007D6D8A"/>
    <w:rsid w:val="007D703D"/>
    <w:rsid w:val="007D73F9"/>
    <w:rsid w:val="007D77D5"/>
    <w:rsid w:val="007D7CB5"/>
    <w:rsid w:val="007E0F4B"/>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66"/>
    <w:rsid w:val="008064D5"/>
    <w:rsid w:val="0080660F"/>
    <w:rsid w:val="008069E9"/>
    <w:rsid w:val="00806BF5"/>
    <w:rsid w:val="008070DA"/>
    <w:rsid w:val="00810B33"/>
    <w:rsid w:val="00811341"/>
    <w:rsid w:val="008118D1"/>
    <w:rsid w:val="00812CAA"/>
    <w:rsid w:val="00813866"/>
    <w:rsid w:val="00813B13"/>
    <w:rsid w:val="00815765"/>
    <w:rsid w:val="0081689B"/>
    <w:rsid w:val="00816C77"/>
    <w:rsid w:val="0081722E"/>
    <w:rsid w:val="00820A31"/>
    <w:rsid w:val="00820BF2"/>
    <w:rsid w:val="0082113C"/>
    <w:rsid w:val="00821713"/>
    <w:rsid w:val="008227BF"/>
    <w:rsid w:val="008229FE"/>
    <w:rsid w:val="00823EA7"/>
    <w:rsid w:val="0082492D"/>
    <w:rsid w:val="00826DB9"/>
    <w:rsid w:val="0082781A"/>
    <w:rsid w:val="00827D10"/>
    <w:rsid w:val="00830361"/>
    <w:rsid w:val="0083056C"/>
    <w:rsid w:val="00831E8A"/>
    <w:rsid w:val="00833225"/>
    <w:rsid w:val="00833532"/>
    <w:rsid w:val="00834C85"/>
    <w:rsid w:val="00835E6B"/>
    <w:rsid w:val="00836848"/>
    <w:rsid w:val="00841179"/>
    <w:rsid w:val="0084123C"/>
    <w:rsid w:val="00842C4E"/>
    <w:rsid w:val="00844132"/>
    <w:rsid w:val="00844657"/>
    <w:rsid w:val="00844837"/>
    <w:rsid w:val="00845E9A"/>
    <w:rsid w:val="00846168"/>
    <w:rsid w:val="00846872"/>
    <w:rsid w:val="00846F29"/>
    <w:rsid w:val="00847391"/>
    <w:rsid w:val="00847ABE"/>
    <w:rsid w:val="00851DFB"/>
    <w:rsid w:val="008524CA"/>
    <w:rsid w:val="008530DC"/>
    <w:rsid w:val="00853370"/>
    <w:rsid w:val="008539A8"/>
    <w:rsid w:val="00853B0B"/>
    <w:rsid w:val="008540D5"/>
    <w:rsid w:val="00854180"/>
    <w:rsid w:val="00854390"/>
    <w:rsid w:val="008549D3"/>
    <w:rsid w:val="00854AAB"/>
    <w:rsid w:val="00854BCF"/>
    <w:rsid w:val="008552F2"/>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A81"/>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8BE"/>
    <w:rsid w:val="00886D47"/>
    <w:rsid w:val="0088752C"/>
    <w:rsid w:val="00891AD8"/>
    <w:rsid w:val="00892186"/>
    <w:rsid w:val="008921EB"/>
    <w:rsid w:val="00892629"/>
    <w:rsid w:val="00892EE9"/>
    <w:rsid w:val="00893521"/>
    <w:rsid w:val="00893A4E"/>
    <w:rsid w:val="008945AC"/>
    <w:rsid w:val="00894C7E"/>
    <w:rsid w:val="00894CDD"/>
    <w:rsid w:val="00894DA5"/>
    <w:rsid w:val="008953F0"/>
    <w:rsid w:val="008959EC"/>
    <w:rsid w:val="008962A0"/>
    <w:rsid w:val="0089673C"/>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6380"/>
    <w:rsid w:val="008B7341"/>
    <w:rsid w:val="008B79AC"/>
    <w:rsid w:val="008B7E11"/>
    <w:rsid w:val="008C0040"/>
    <w:rsid w:val="008C0545"/>
    <w:rsid w:val="008C1301"/>
    <w:rsid w:val="008C1E10"/>
    <w:rsid w:val="008C2A6A"/>
    <w:rsid w:val="008C3190"/>
    <w:rsid w:val="008C329A"/>
    <w:rsid w:val="008C3B01"/>
    <w:rsid w:val="008C436C"/>
    <w:rsid w:val="008C4867"/>
    <w:rsid w:val="008C495D"/>
    <w:rsid w:val="008C55D7"/>
    <w:rsid w:val="008C5AAB"/>
    <w:rsid w:val="008C6764"/>
    <w:rsid w:val="008C69E5"/>
    <w:rsid w:val="008C7A84"/>
    <w:rsid w:val="008D004D"/>
    <w:rsid w:val="008D0465"/>
    <w:rsid w:val="008D12A1"/>
    <w:rsid w:val="008D14E8"/>
    <w:rsid w:val="008D188D"/>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4251"/>
    <w:rsid w:val="00914511"/>
    <w:rsid w:val="0091458D"/>
    <w:rsid w:val="00914C65"/>
    <w:rsid w:val="0091502F"/>
    <w:rsid w:val="00915097"/>
    <w:rsid w:val="00915D5D"/>
    <w:rsid w:val="00916722"/>
    <w:rsid w:val="00917121"/>
    <w:rsid w:val="00917358"/>
    <w:rsid w:val="00917CED"/>
    <w:rsid w:val="009217F9"/>
    <w:rsid w:val="00921E40"/>
    <w:rsid w:val="0092210C"/>
    <w:rsid w:val="00922269"/>
    <w:rsid w:val="0092340E"/>
    <w:rsid w:val="00923D11"/>
    <w:rsid w:val="00923DB2"/>
    <w:rsid w:val="00923F12"/>
    <w:rsid w:val="00924D2B"/>
    <w:rsid w:val="00925F4F"/>
    <w:rsid w:val="009270FB"/>
    <w:rsid w:val="0092710F"/>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06C"/>
    <w:rsid w:val="00954454"/>
    <w:rsid w:val="00955724"/>
    <w:rsid w:val="0095619B"/>
    <w:rsid w:val="00956C23"/>
    <w:rsid w:val="009578F3"/>
    <w:rsid w:val="00960216"/>
    <w:rsid w:val="009604F6"/>
    <w:rsid w:val="0096071F"/>
    <w:rsid w:val="00961031"/>
    <w:rsid w:val="009612C8"/>
    <w:rsid w:val="00962135"/>
    <w:rsid w:val="00963323"/>
    <w:rsid w:val="00963E3D"/>
    <w:rsid w:val="0096428C"/>
    <w:rsid w:val="00964F01"/>
    <w:rsid w:val="00965422"/>
    <w:rsid w:val="00967134"/>
    <w:rsid w:val="00967323"/>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5F7A"/>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0C5"/>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251"/>
    <w:rsid w:val="00996429"/>
    <w:rsid w:val="00996448"/>
    <w:rsid w:val="00997838"/>
    <w:rsid w:val="00997B98"/>
    <w:rsid w:val="009A1344"/>
    <w:rsid w:val="009A1BC1"/>
    <w:rsid w:val="009A1CAD"/>
    <w:rsid w:val="009A229D"/>
    <w:rsid w:val="009A2C3E"/>
    <w:rsid w:val="009A2CF1"/>
    <w:rsid w:val="009A349F"/>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76A"/>
    <w:rsid w:val="009C2389"/>
    <w:rsid w:val="009C28C7"/>
    <w:rsid w:val="009C290C"/>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D7174"/>
    <w:rsid w:val="009E0D6A"/>
    <w:rsid w:val="009E166B"/>
    <w:rsid w:val="009E2D14"/>
    <w:rsid w:val="009E38BB"/>
    <w:rsid w:val="009E391B"/>
    <w:rsid w:val="009E436C"/>
    <w:rsid w:val="009E44A7"/>
    <w:rsid w:val="009E5166"/>
    <w:rsid w:val="009E5A55"/>
    <w:rsid w:val="009E6449"/>
    <w:rsid w:val="009E6652"/>
    <w:rsid w:val="009E69C9"/>
    <w:rsid w:val="009E734E"/>
    <w:rsid w:val="009E775E"/>
    <w:rsid w:val="009F056B"/>
    <w:rsid w:val="009F09C3"/>
    <w:rsid w:val="009F0A83"/>
    <w:rsid w:val="009F0C43"/>
    <w:rsid w:val="009F0D3E"/>
    <w:rsid w:val="009F15D8"/>
    <w:rsid w:val="009F18DE"/>
    <w:rsid w:val="009F1A52"/>
    <w:rsid w:val="009F3389"/>
    <w:rsid w:val="009F3CF6"/>
    <w:rsid w:val="009F5946"/>
    <w:rsid w:val="009F5B94"/>
    <w:rsid w:val="009F5DB6"/>
    <w:rsid w:val="009F7A6E"/>
    <w:rsid w:val="009F7B8C"/>
    <w:rsid w:val="009F7E49"/>
    <w:rsid w:val="00A00D33"/>
    <w:rsid w:val="00A0156A"/>
    <w:rsid w:val="00A02130"/>
    <w:rsid w:val="00A021FF"/>
    <w:rsid w:val="00A033DB"/>
    <w:rsid w:val="00A0340E"/>
    <w:rsid w:val="00A03867"/>
    <w:rsid w:val="00A03AD6"/>
    <w:rsid w:val="00A03D28"/>
    <w:rsid w:val="00A03E27"/>
    <w:rsid w:val="00A0533C"/>
    <w:rsid w:val="00A058BC"/>
    <w:rsid w:val="00A05A96"/>
    <w:rsid w:val="00A062E1"/>
    <w:rsid w:val="00A063F8"/>
    <w:rsid w:val="00A07C8F"/>
    <w:rsid w:val="00A10091"/>
    <w:rsid w:val="00A10812"/>
    <w:rsid w:val="00A123AA"/>
    <w:rsid w:val="00A126FA"/>
    <w:rsid w:val="00A129E4"/>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2DA3"/>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168"/>
    <w:rsid w:val="00A608D5"/>
    <w:rsid w:val="00A61985"/>
    <w:rsid w:val="00A61F91"/>
    <w:rsid w:val="00A635C5"/>
    <w:rsid w:val="00A63A28"/>
    <w:rsid w:val="00A64564"/>
    <w:rsid w:val="00A64B3C"/>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CC9"/>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491"/>
    <w:rsid w:val="00AA3E7B"/>
    <w:rsid w:val="00AA43A1"/>
    <w:rsid w:val="00AA554E"/>
    <w:rsid w:val="00AA57AB"/>
    <w:rsid w:val="00AA6A76"/>
    <w:rsid w:val="00AA70AC"/>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27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4F9"/>
    <w:rsid w:val="00AF37A3"/>
    <w:rsid w:val="00AF3FDB"/>
    <w:rsid w:val="00AF4041"/>
    <w:rsid w:val="00AF537F"/>
    <w:rsid w:val="00AF5E61"/>
    <w:rsid w:val="00AF6071"/>
    <w:rsid w:val="00AF61A0"/>
    <w:rsid w:val="00AF68A8"/>
    <w:rsid w:val="00AF6B76"/>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C2F"/>
    <w:rsid w:val="00B10DE2"/>
    <w:rsid w:val="00B12680"/>
    <w:rsid w:val="00B133EA"/>
    <w:rsid w:val="00B136BF"/>
    <w:rsid w:val="00B13BF4"/>
    <w:rsid w:val="00B1506E"/>
    <w:rsid w:val="00B15D50"/>
    <w:rsid w:val="00B1722C"/>
    <w:rsid w:val="00B172D9"/>
    <w:rsid w:val="00B173F7"/>
    <w:rsid w:val="00B175A0"/>
    <w:rsid w:val="00B17E47"/>
    <w:rsid w:val="00B213A4"/>
    <w:rsid w:val="00B21D89"/>
    <w:rsid w:val="00B21DB3"/>
    <w:rsid w:val="00B2303A"/>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63B"/>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35E"/>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CA3"/>
    <w:rsid w:val="00B61F3C"/>
    <w:rsid w:val="00B61FA1"/>
    <w:rsid w:val="00B627F5"/>
    <w:rsid w:val="00B6360B"/>
    <w:rsid w:val="00B639AB"/>
    <w:rsid w:val="00B63D7B"/>
    <w:rsid w:val="00B63F3D"/>
    <w:rsid w:val="00B63FD3"/>
    <w:rsid w:val="00B64407"/>
    <w:rsid w:val="00B64910"/>
    <w:rsid w:val="00B6557E"/>
    <w:rsid w:val="00B65682"/>
    <w:rsid w:val="00B65D57"/>
    <w:rsid w:val="00B668BA"/>
    <w:rsid w:val="00B67463"/>
    <w:rsid w:val="00B702B7"/>
    <w:rsid w:val="00B70AED"/>
    <w:rsid w:val="00B70B8C"/>
    <w:rsid w:val="00B70BC3"/>
    <w:rsid w:val="00B71A3A"/>
    <w:rsid w:val="00B734AF"/>
    <w:rsid w:val="00B73B23"/>
    <w:rsid w:val="00B75F92"/>
    <w:rsid w:val="00B77480"/>
    <w:rsid w:val="00B77677"/>
    <w:rsid w:val="00B80715"/>
    <w:rsid w:val="00B80C97"/>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40E"/>
    <w:rsid w:val="00B94C7A"/>
    <w:rsid w:val="00B950E2"/>
    <w:rsid w:val="00B9732F"/>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65"/>
    <w:rsid w:val="00BC19A0"/>
    <w:rsid w:val="00BC1BC6"/>
    <w:rsid w:val="00BC2D9F"/>
    <w:rsid w:val="00BC3906"/>
    <w:rsid w:val="00BC4897"/>
    <w:rsid w:val="00BC53B7"/>
    <w:rsid w:val="00BC56FA"/>
    <w:rsid w:val="00BC59AA"/>
    <w:rsid w:val="00BC59E7"/>
    <w:rsid w:val="00BC6619"/>
    <w:rsid w:val="00BC6A16"/>
    <w:rsid w:val="00BC6CD0"/>
    <w:rsid w:val="00BC77A3"/>
    <w:rsid w:val="00BC7F97"/>
    <w:rsid w:val="00BD0010"/>
    <w:rsid w:val="00BD0C3A"/>
    <w:rsid w:val="00BD139D"/>
    <w:rsid w:val="00BD154F"/>
    <w:rsid w:val="00BD21AE"/>
    <w:rsid w:val="00BD22B6"/>
    <w:rsid w:val="00BD22E7"/>
    <w:rsid w:val="00BD2661"/>
    <w:rsid w:val="00BD28FC"/>
    <w:rsid w:val="00BD3E3A"/>
    <w:rsid w:val="00BD3ED0"/>
    <w:rsid w:val="00BD4654"/>
    <w:rsid w:val="00BD475F"/>
    <w:rsid w:val="00BD4E2F"/>
    <w:rsid w:val="00BD4E3B"/>
    <w:rsid w:val="00BD577F"/>
    <w:rsid w:val="00BD5F76"/>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9C3"/>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0C96"/>
    <w:rsid w:val="00C01444"/>
    <w:rsid w:val="00C01E79"/>
    <w:rsid w:val="00C027FB"/>
    <w:rsid w:val="00C03B80"/>
    <w:rsid w:val="00C03CEF"/>
    <w:rsid w:val="00C03E48"/>
    <w:rsid w:val="00C041CC"/>
    <w:rsid w:val="00C046FC"/>
    <w:rsid w:val="00C04AA1"/>
    <w:rsid w:val="00C04C0A"/>
    <w:rsid w:val="00C0541B"/>
    <w:rsid w:val="00C055CD"/>
    <w:rsid w:val="00C0631E"/>
    <w:rsid w:val="00C0632B"/>
    <w:rsid w:val="00C06C92"/>
    <w:rsid w:val="00C07655"/>
    <w:rsid w:val="00C076D8"/>
    <w:rsid w:val="00C07EBA"/>
    <w:rsid w:val="00C11035"/>
    <w:rsid w:val="00C11CA9"/>
    <w:rsid w:val="00C11E1E"/>
    <w:rsid w:val="00C12ADF"/>
    <w:rsid w:val="00C12E77"/>
    <w:rsid w:val="00C134DE"/>
    <w:rsid w:val="00C148DE"/>
    <w:rsid w:val="00C1538E"/>
    <w:rsid w:val="00C1544B"/>
    <w:rsid w:val="00C17BC0"/>
    <w:rsid w:val="00C17DEC"/>
    <w:rsid w:val="00C20159"/>
    <w:rsid w:val="00C203CA"/>
    <w:rsid w:val="00C2061C"/>
    <w:rsid w:val="00C20F9D"/>
    <w:rsid w:val="00C21754"/>
    <w:rsid w:val="00C21F50"/>
    <w:rsid w:val="00C22876"/>
    <w:rsid w:val="00C228D0"/>
    <w:rsid w:val="00C22C3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9D5"/>
    <w:rsid w:val="00C37B70"/>
    <w:rsid w:val="00C37DEB"/>
    <w:rsid w:val="00C40993"/>
    <w:rsid w:val="00C42310"/>
    <w:rsid w:val="00C426ED"/>
    <w:rsid w:val="00C42A31"/>
    <w:rsid w:val="00C42B93"/>
    <w:rsid w:val="00C4366B"/>
    <w:rsid w:val="00C438D3"/>
    <w:rsid w:val="00C44806"/>
    <w:rsid w:val="00C448FC"/>
    <w:rsid w:val="00C4511A"/>
    <w:rsid w:val="00C452D7"/>
    <w:rsid w:val="00C45A11"/>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CBA"/>
    <w:rsid w:val="00C6404C"/>
    <w:rsid w:val="00C649FD"/>
    <w:rsid w:val="00C65033"/>
    <w:rsid w:val="00C655FB"/>
    <w:rsid w:val="00C656F2"/>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8B7"/>
    <w:rsid w:val="00C84C69"/>
    <w:rsid w:val="00C854E4"/>
    <w:rsid w:val="00C85545"/>
    <w:rsid w:val="00C8580D"/>
    <w:rsid w:val="00C85B56"/>
    <w:rsid w:val="00C86752"/>
    <w:rsid w:val="00C86D0B"/>
    <w:rsid w:val="00C86DA5"/>
    <w:rsid w:val="00C871C7"/>
    <w:rsid w:val="00C87FC8"/>
    <w:rsid w:val="00C9098B"/>
    <w:rsid w:val="00C90F84"/>
    <w:rsid w:val="00C91525"/>
    <w:rsid w:val="00C91BD0"/>
    <w:rsid w:val="00C9308B"/>
    <w:rsid w:val="00C931BB"/>
    <w:rsid w:val="00C9351C"/>
    <w:rsid w:val="00C93811"/>
    <w:rsid w:val="00C93E3D"/>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6BCC"/>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73"/>
    <w:rsid w:val="00CD5305"/>
    <w:rsid w:val="00CD558A"/>
    <w:rsid w:val="00CD6491"/>
    <w:rsid w:val="00CD66DE"/>
    <w:rsid w:val="00CD6E57"/>
    <w:rsid w:val="00CD74F1"/>
    <w:rsid w:val="00CD7E0B"/>
    <w:rsid w:val="00CD7FB5"/>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428"/>
    <w:rsid w:val="00CF687F"/>
    <w:rsid w:val="00CF68E5"/>
    <w:rsid w:val="00CF6EE7"/>
    <w:rsid w:val="00CF7C2F"/>
    <w:rsid w:val="00D0095D"/>
    <w:rsid w:val="00D00F57"/>
    <w:rsid w:val="00D0121B"/>
    <w:rsid w:val="00D0182D"/>
    <w:rsid w:val="00D0296B"/>
    <w:rsid w:val="00D02D99"/>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4EBD"/>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0D16"/>
    <w:rsid w:val="00D42111"/>
    <w:rsid w:val="00D43010"/>
    <w:rsid w:val="00D4329E"/>
    <w:rsid w:val="00D433DB"/>
    <w:rsid w:val="00D43979"/>
    <w:rsid w:val="00D43A81"/>
    <w:rsid w:val="00D43C5B"/>
    <w:rsid w:val="00D4468B"/>
    <w:rsid w:val="00D448A4"/>
    <w:rsid w:val="00D45335"/>
    <w:rsid w:val="00D456EC"/>
    <w:rsid w:val="00D457C3"/>
    <w:rsid w:val="00D45967"/>
    <w:rsid w:val="00D45E51"/>
    <w:rsid w:val="00D462E4"/>
    <w:rsid w:val="00D46ECD"/>
    <w:rsid w:val="00D47C59"/>
    <w:rsid w:val="00D50732"/>
    <w:rsid w:val="00D520B3"/>
    <w:rsid w:val="00D526FD"/>
    <w:rsid w:val="00D52F07"/>
    <w:rsid w:val="00D55400"/>
    <w:rsid w:val="00D55681"/>
    <w:rsid w:val="00D55861"/>
    <w:rsid w:val="00D55D5E"/>
    <w:rsid w:val="00D5620A"/>
    <w:rsid w:val="00D56ECD"/>
    <w:rsid w:val="00D56FC8"/>
    <w:rsid w:val="00D578E2"/>
    <w:rsid w:val="00D6150F"/>
    <w:rsid w:val="00D61D85"/>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03"/>
    <w:rsid w:val="00D73446"/>
    <w:rsid w:val="00D735AF"/>
    <w:rsid w:val="00D76376"/>
    <w:rsid w:val="00D81229"/>
    <w:rsid w:val="00D818D8"/>
    <w:rsid w:val="00D81C34"/>
    <w:rsid w:val="00D84313"/>
    <w:rsid w:val="00D8486B"/>
    <w:rsid w:val="00D84A17"/>
    <w:rsid w:val="00D84ACF"/>
    <w:rsid w:val="00D84BD0"/>
    <w:rsid w:val="00D84E71"/>
    <w:rsid w:val="00D85795"/>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4C4"/>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4D0"/>
    <w:rsid w:val="00DB4ADF"/>
    <w:rsid w:val="00DB526D"/>
    <w:rsid w:val="00DB52B0"/>
    <w:rsid w:val="00DB566E"/>
    <w:rsid w:val="00DB5884"/>
    <w:rsid w:val="00DB59CA"/>
    <w:rsid w:val="00DB5CD8"/>
    <w:rsid w:val="00DB5FA8"/>
    <w:rsid w:val="00DB6E19"/>
    <w:rsid w:val="00DB74AF"/>
    <w:rsid w:val="00DC05D1"/>
    <w:rsid w:val="00DC0B11"/>
    <w:rsid w:val="00DC0C01"/>
    <w:rsid w:val="00DC10C2"/>
    <w:rsid w:val="00DC1491"/>
    <w:rsid w:val="00DC16E3"/>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50B"/>
    <w:rsid w:val="00DE0AF4"/>
    <w:rsid w:val="00DE24C6"/>
    <w:rsid w:val="00DE2C76"/>
    <w:rsid w:val="00DE2CB4"/>
    <w:rsid w:val="00DE2F31"/>
    <w:rsid w:val="00DE34E1"/>
    <w:rsid w:val="00DE35D8"/>
    <w:rsid w:val="00DE3CA7"/>
    <w:rsid w:val="00DE4429"/>
    <w:rsid w:val="00DE4C12"/>
    <w:rsid w:val="00DE4E9E"/>
    <w:rsid w:val="00DE62F6"/>
    <w:rsid w:val="00DE65E4"/>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EE7"/>
    <w:rsid w:val="00E106D0"/>
    <w:rsid w:val="00E10D02"/>
    <w:rsid w:val="00E10E6A"/>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41C"/>
    <w:rsid w:val="00E23B56"/>
    <w:rsid w:val="00E23B91"/>
    <w:rsid w:val="00E24111"/>
    <w:rsid w:val="00E24253"/>
    <w:rsid w:val="00E24BEC"/>
    <w:rsid w:val="00E24FCD"/>
    <w:rsid w:val="00E2596A"/>
    <w:rsid w:val="00E25CD6"/>
    <w:rsid w:val="00E26E05"/>
    <w:rsid w:val="00E27531"/>
    <w:rsid w:val="00E276AD"/>
    <w:rsid w:val="00E277B3"/>
    <w:rsid w:val="00E3038C"/>
    <w:rsid w:val="00E309B4"/>
    <w:rsid w:val="00E30C68"/>
    <w:rsid w:val="00E31662"/>
    <w:rsid w:val="00E31A01"/>
    <w:rsid w:val="00E31BB0"/>
    <w:rsid w:val="00E32A65"/>
    <w:rsid w:val="00E32CFA"/>
    <w:rsid w:val="00E32E5D"/>
    <w:rsid w:val="00E33120"/>
    <w:rsid w:val="00E33AA0"/>
    <w:rsid w:val="00E33C41"/>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2E4"/>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1C4"/>
    <w:rsid w:val="00E707A0"/>
    <w:rsid w:val="00E70BA9"/>
    <w:rsid w:val="00E70EB6"/>
    <w:rsid w:val="00E7144D"/>
    <w:rsid w:val="00E71C3A"/>
    <w:rsid w:val="00E73715"/>
    <w:rsid w:val="00E73C11"/>
    <w:rsid w:val="00E73ECE"/>
    <w:rsid w:val="00E7400F"/>
    <w:rsid w:val="00E74655"/>
    <w:rsid w:val="00E7527E"/>
    <w:rsid w:val="00E75C49"/>
    <w:rsid w:val="00E76295"/>
    <w:rsid w:val="00E7691E"/>
    <w:rsid w:val="00E76CA8"/>
    <w:rsid w:val="00E772FA"/>
    <w:rsid w:val="00E80968"/>
    <w:rsid w:val="00E815E2"/>
    <w:rsid w:val="00E82562"/>
    <w:rsid w:val="00E82F5B"/>
    <w:rsid w:val="00E838DE"/>
    <w:rsid w:val="00E83EC8"/>
    <w:rsid w:val="00E840A1"/>
    <w:rsid w:val="00E841C7"/>
    <w:rsid w:val="00E8429B"/>
    <w:rsid w:val="00E8452B"/>
    <w:rsid w:val="00E84997"/>
    <w:rsid w:val="00E84C4D"/>
    <w:rsid w:val="00E856D1"/>
    <w:rsid w:val="00E8635E"/>
    <w:rsid w:val="00E864C6"/>
    <w:rsid w:val="00E86E8B"/>
    <w:rsid w:val="00E86E90"/>
    <w:rsid w:val="00E872D6"/>
    <w:rsid w:val="00E87378"/>
    <w:rsid w:val="00E87BE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511"/>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5DD9"/>
    <w:rsid w:val="00ED685E"/>
    <w:rsid w:val="00ED762E"/>
    <w:rsid w:val="00EE01F7"/>
    <w:rsid w:val="00EE07EA"/>
    <w:rsid w:val="00EE0912"/>
    <w:rsid w:val="00EE145C"/>
    <w:rsid w:val="00EE1635"/>
    <w:rsid w:val="00EE19D5"/>
    <w:rsid w:val="00EE1FE6"/>
    <w:rsid w:val="00EE26E7"/>
    <w:rsid w:val="00EE308C"/>
    <w:rsid w:val="00EE336B"/>
    <w:rsid w:val="00EE3915"/>
    <w:rsid w:val="00EE3CD8"/>
    <w:rsid w:val="00EE4598"/>
    <w:rsid w:val="00EE471C"/>
    <w:rsid w:val="00EE5B19"/>
    <w:rsid w:val="00EE5FBE"/>
    <w:rsid w:val="00EE6149"/>
    <w:rsid w:val="00EE6820"/>
    <w:rsid w:val="00EE7BB3"/>
    <w:rsid w:val="00EF0949"/>
    <w:rsid w:val="00EF09E6"/>
    <w:rsid w:val="00EF1115"/>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21B35"/>
    <w:rsid w:val="00F21D37"/>
    <w:rsid w:val="00F21D38"/>
    <w:rsid w:val="00F22331"/>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38E"/>
    <w:rsid w:val="00F36F7C"/>
    <w:rsid w:val="00F4078E"/>
    <w:rsid w:val="00F40832"/>
    <w:rsid w:val="00F415B3"/>
    <w:rsid w:val="00F41D2C"/>
    <w:rsid w:val="00F42417"/>
    <w:rsid w:val="00F43294"/>
    <w:rsid w:val="00F44919"/>
    <w:rsid w:val="00F45118"/>
    <w:rsid w:val="00F478FD"/>
    <w:rsid w:val="00F50425"/>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2CF3"/>
    <w:rsid w:val="00F63D03"/>
    <w:rsid w:val="00F659CA"/>
    <w:rsid w:val="00F66351"/>
    <w:rsid w:val="00F672A0"/>
    <w:rsid w:val="00F67AA5"/>
    <w:rsid w:val="00F70158"/>
    <w:rsid w:val="00F70321"/>
    <w:rsid w:val="00F715F6"/>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12B"/>
    <w:rsid w:val="00F90275"/>
    <w:rsid w:val="00F90553"/>
    <w:rsid w:val="00F91989"/>
    <w:rsid w:val="00F91ED4"/>
    <w:rsid w:val="00F93893"/>
    <w:rsid w:val="00F93A91"/>
    <w:rsid w:val="00F93C83"/>
    <w:rsid w:val="00F93D4F"/>
    <w:rsid w:val="00F93F3E"/>
    <w:rsid w:val="00F943DC"/>
    <w:rsid w:val="00F94CDE"/>
    <w:rsid w:val="00F967E4"/>
    <w:rsid w:val="00F97A3A"/>
    <w:rsid w:val="00F97CD6"/>
    <w:rsid w:val="00F97E5F"/>
    <w:rsid w:val="00FA02DE"/>
    <w:rsid w:val="00FA05AA"/>
    <w:rsid w:val="00FA101E"/>
    <w:rsid w:val="00FA154F"/>
    <w:rsid w:val="00FA1B08"/>
    <w:rsid w:val="00FA1D17"/>
    <w:rsid w:val="00FA2771"/>
    <w:rsid w:val="00FA2B85"/>
    <w:rsid w:val="00FA2F3D"/>
    <w:rsid w:val="00FA3577"/>
    <w:rsid w:val="00FA37A6"/>
    <w:rsid w:val="00FA3D06"/>
    <w:rsid w:val="00FA4FC4"/>
    <w:rsid w:val="00FA509D"/>
    <w:rsid w:val="00FA569C"/>
    <w:rsid w:val="00FA5F2C"/>
    <w:rsid w:val="00FA6607"/>
    <w:rsid w:val="00FA7269"/>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4F3"/>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1A46"/>
    <w:rsid w:val="00FE363A"/>
    <w:rsid w:val="00FE473A"/>
    <w:rsid w:val="00FE54B5"/>
    <w:rsid w:val="00FE6393"/>
    <w:rsid w:val="00FE6841"/>
    <w:rsid w:val="00FE7758"/>
    <w:rsid w:val="00FF058E"/>
    <w:rsid w:val="00FF08D8"/>
    <w:rsid w:val="00FF10A4"/>
    <w:rsid w:val="00FF2A12"/>
    <w:rsid w:val="00FF3167"/>
    <w:rsid w:val="00FF320E"/>
    <w:rsid w:val="00FF33FE"/>
    <w:rsid w:val="00FF4531"/>
    <w:rsid w:val="00FF4CC3"/>
    <w:rsid w:val="00FF513B"/>
    <w:rsid w:val="00FF54EE"/>
    <w:rsid w:val="00FF588D"/>
    <w:rsid w:val="00FF6A42"/>
    <w:rsid w:val="00FF756E"/>
    <w:rsid w:val="00FF78B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15:docId w15:val="{F127EBC4-4973-47BA-A671-F1E15BD3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E33C41"/>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4D467F"/>
    <w:pPr>
      <w:tabs>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table" w:customStyle="1" w:styleId="Tablaconcuadrcula1">
    <w:name w:val="Tabla con cuadrícula1"/>
    <w:basedOn w:val="Tablanormal"/>
    <w:next w:val="Tablaconcuadrcula"/>
    <w:uiPriority w:val="99"/>
    <w:rsid w:val="000B60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0B60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37194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5465067">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619392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37239933">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7176391">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341904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0542608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454771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112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g"/><Relationship Id="rId26" Type="http://schemas.openxmlformats.org/officeDocument/2006/relationships/hyperlink" Target="http://www.dga.cl" TargetMode="Externa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4.JPG"/><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image" Target="media/image16.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XH3XzkpKDlHxzY0JatGgO5C2A3M=</DigestValue>
    </Reference>
    <Reference Type="http://www.w3.org/2000/09/xmldsig#Object" URI="#idOfficeObject">
      <DigestMethod Algorithm="http://www.w3.org/2000/09/xmldsig#sha1"/>
      <DigestValue>JdyIGFcbK+gVdspzouEuuq6tCBU=</DigestValue>
    </Reference>
    <Reference Type="http://uri.etsi.org/01903#SignedProperties" URI="#idSignedProperties">
      <Transforms>
        <Transform Algorithm="http://www.w3.org/TR/2001/REC-xml-c14n-20010315"/>
      </Transforms>
      <DigestMethod Algorithm="http://www.w3.org/2000/09/xmldsig#sha1"/>
      <DigestValue>wmuP1D9ZBRpBsIT3/C3Z/RdePsQ=</DigestValue>
    </Reference>
    <Reference Type="http://www.w3.org/2000/09/xmldsig#Object" URI="#idValidSigLnImg">
      <DigestMethod Algorithm="http://www.w3.org/2000/09/xmldsig#sha1"/>
      <DigestValue>Pnvf/eJ8Yd4xlLiC0XW0uWOSV6o=</DigestValue>
    </Reference>
    <Reference Type="http://www.w3.org/2000/09/xmldsig#Object" URI="#idInvalidSigLnImg">
      <DigestMethod Algorithm="http://www.w3.org/2000/09/xmldsig#sha1"/>
      <DigestValue>3+HFiKKA/uyRmlt/ZzdyfNKO1uo=</DigestValue>
    </Reference>
  </SignedInfo>
  <SignatureValue>odVDx7FXc0vzt+A8yDrrfcTMFw79vQMLzvneP9bH0xR+fQNbuMDMKLqStqdpixJRNtuBLKyi2PcF
01QOhHjxLsBMLIJyB003vr3Lxs3nEdbPi8VobzKEz6XlYJw0T5vlKFTv4/c5iNef6YA6ZMyWa5fJ
sqxEVpXtkAGJVIKcGo3sfPQv+jrJ6UzBoqVpuOIRv6vU7wzWzcJDzz3LscRXNJV3Mo6WzoVDZCNW
AKUS2ErtZUW3hYAYYj0YbOraj2fiPoPmdKAuyDKfQ7IVGHVKGeHmoDIvNQNnmh1TqL+kTtrpsAKp
8iLKV3qRKlkD+AcDDQBL7ug5tRQDxN6pajUM3g==</SignatureValue>
  <KeyInfo>
    <X509Data>
      <X509Certificate>MIIHSTCCBjGgAwIBAgIQZ/7XVgG+5QQg9BjU79CGV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BT8BCGpXMjHW9WSCxrluZ4qQFu+6D1tUQkGciOt74RYoKihSMKP4MhLypFxi7tUQYcx9oQ+CZOv+QouTJG5A2iJuCmtp6uk9c3D4OQUkMcvzvHf5/TqPpmRkchujgpVUtd1hfzfXq7FBGawfUp/QKXRAxA7tYKs8wBW7/oFZuuPQ0wcgApvR3XbpP+jXOTXNy9Bdfpwcf8Us7cKWa3iWf7tBJErf/cF1h7w/Pan3hLsUGe8VNCNwobPZGTFeS4YDL1qXBziZ6T2Ok53oYfGWDzpG4q/J6/zZtlflP7jHBK+LiDY3YMmxAQswpuv3bQgMzWI6A02fV3wRLSUMjgjSy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hOuzmfXxRko7+fP0Js5zSpeXvA0=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+YDM1A5EsXVAD/llmv0K7eOlyVM=</DigestValue>
      </Reference>
      <Reference URI="/word/endnotes.xml?ContentType=application/vnd.openxmlformats-officedocument.wordprocessingml.endnotes+xml">
        <DigestMethod Algorithm="http://www.w3.org/2000/09/xmldsig#sha1"/>
        <DigestValue>mfMxdTFbXRRHbUS5gh6IfoU6m50=</DigestValue>
      </Reference>
      <Reference URI="/word/fontTable.xml?ContentType=application/vnd.openxmlformats-officedocument.wordprocessingml.fontTable+xml">
        <DigestMethod Algorithm="http://www.w3.org/2000/09/xmldsig#sha1"/>
        <DigestValue>gtDpWp8QKb6xT1YtroZey/IB+dA=</DigestValue>
      </Reference>
      <Reference URI="/word/footer1.xml?ContentType=application/vnd.openxmlformats-officedocument.wordprocessingml.footer+xml">
        <DigestMethod Algorithm="http://www.w3.org/2000/09/xmldsig#sha1"/>
        <DigestValue>R5X/6ma4887TEwwMBzlGLMbdRVo=</DigestValue>
      </Reference>
      <Reference URI="/word/footer2.xml?ContentType=application/vnd.openxmlformats-officedocument.wordprocessingml.footer+xml">
        <DigestMethod Algorithm="http://www.w3.org/2000/09/xmldsig#sha1"/>
        <DigestValue>2zkhxl9ughRg+yhZgDoOBA7xwCQ=</DigestValue>
      </Reference>
      <Reference URI="/word/footnotes.xml?ContentType=application/vnd.openxmlformats-officedocument.wordprocessingml.footnotes+xml">
        <DigestMethod Algorithm="http://www.w3.org/2000/09/xmldsig#sha1"/>
        <DigestValue>Dd6cxQxk1qfHWTHzburg3tDmP3A=</DigestValue>
      </Reference>
      <Reference URI="/word/header1.xml?ContentType=application/vnd.openxmlformats-officedocument.wordprocessingml.header+xml">
        <DigestMethod Algorithm="http://www.w3.org/2000/09/xmldsig#sha1"/>
        <DigestValue>omnceua8QTxi5yZ6BcKMdcJdXa4=</DigestValue>
      </Reference>
      <Reference URI="/word/media/image1.emf?ContentType=image/x-emf">
        <DigestMethod Algorithm="http://www.w3.org/2000/09/xmldsig#sha1"/>
        <DigestValue>jqWj1R5Y4W/RjLGsOwOp5uh2sEE=</DigestValue>
      </Reference>
      <Reference URI="/word/media/image10.png?ContentType=image/png">
        <DigestMethod Algorithm="http://www.w3.org/2000/09/xmldsig#sha1"/>
        <DigestValue>H9ybyCmapN/fxw1ikKqNiwQkEhQ=</DigestValue>
      </Reference>
      <Reference URI="/word/media/image11.png?ContentType=image/png">
        <DigestMethod Algorithm="http://www.w3.org/2000/09/xmldsig#sha1"/>
        <DigestValue>RsWMoUiIhSQTLlDPd19ioc9IJCc=</DigestValue>
      </Reference>
      <Reference URI="/word/media/image12.jpeg?ContentType=image/jpeg">
        <DigestMethod Algorithm="http://www.w3.org/2000/09/xmldsig#sha1"/>
        <DigestValue>Z4piaOiziHsPySFYiN7ehD3LaCA=</DigestValue>
      </Reference>
      <Reference URI="/word/media/image13.jpg?ContentType=image/jpeg">
        <DigestMethod Algorithm="http://www.w3.org/2000/09/xmldsig#sha1"/>
        <DigestValue>VPQU3NqCV5gz82uItKtZDTk//0M=</DigestValue>
      </Reference>
      <Reference URI="/word/media/image14.JPG?ContentType=image/jpeg">
        <DigestMethod Algorithm="http://www.w3.org/2000/09/xmldsig#sha1"/>
        <DigestValue>Y/ua6Rcos2rKOMv9wmiSnSoyvTY=</DigestValue>
      </Reference>
      <Reference URI="/word/media/image15.JPG?ContentType=image/jpeg">
        <DigestMethod Algorithm="http://www.w3.org/2000/09/xmldsig#sha1"/>
        <DigestValue>h/oFfioUh+bfe12v5l+gh1tjY9I=</DigestValue>
      </Reference>
      <Reference URI="/word/media/image16.jpg?ContentType=image/jpeg">
        <DigestMethod Algorithm="http://www.w3.org/2000/09/xmldsig#sha1"/>
        <DigestValue>yLDhQ44s248p0QiFSxVdIfCKnGU=</DigestValue>
      </Reference>
      <Reference URI="/word/media/image17.JPG?ContentType=image/jpeg">
        <DigestMethod Algorithm="http://www.w3.org/2000/09/xmldsig#sha1"/>
        <DigestValue>gGzutb+Xxaskigv1XLCDTf+x0qc=</DigestValue>
      </Reference>
      <Reference URI="/word/media/image2.emf?ContentType=image/x-emf">
        <DigestMethod Algorithm="http://www.w3.org/2000/09/xmldsig#sha1"/>
        <DigestValue>X66NiStlur3FxcqwlAwmyja5EK4=</DigestValue>
      </Reference>
      <Reference URI="/word/media/image3.emf?ContentType=image/x-emf">
        <DigestMethod Algorithm="http://www.w3.org/2000/09/xmldsig#sha1"/>
        <DigestValue>kzvV+KwgE6mgBlC4I4p5/I+eQOg=</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5nmSvThzauEb8W/fDduy0nO6L08=</DigestValue>
      </Reference>
      <Reference URI="/word/media/image6.jpg?ContentType=image/jpeg">
        <DigestMethod Algorithm="http://www.w3.org/2000/09/xmldsig#sha1"/>
        <DigestValue>sDur2o0eBmiNd/6C/nQ+qBUvZO8=</DigestValue>
      </Reference>
      <Reference URI="/word/media/image7.jpg?ContentType=image/jpeg">
        <DigestMethod Algorithm="http://www.w3.org/2000/09/xmldsig#sha1"/>
        <DigestValue>0Fqx/TczZ5Gt8PuRRKi0A9fDQD4=</DigestValue>
      </Reference>
      <Reference URI="/word/media/image8.JPG?ContentType=image/jpeg">
        <DigestMethod Algorithm="http://www.w3.org/2000/09/xmldsig#sha1"/>
        <DigestValue>usoBCnMQeYOp8zri+vkX1H51UJA=</DigestValue>
      </Reference>
      <Reference URI="/word/media/image9.JPG?ContentType=image/jpeg">
        <DigestMethod Algorithm="http://www.w3.org/2000/09/xmldsig#sha1"/>
        <DigestValue>hn4dyAEePH64tnWK+oqHRkEXqBw=</DigestValue>
      </Reference>
      <Reference URI="/word/numbering.xml?ContentType=application/vnd.openxmlformats-officedocument.wordprocessingml.numbering+xml">
        <DigestMethod Algorithm="http://www.w3.org/2000/09/xmldsig#sha1"/>
        <DigestValue>m/RLuLn/CqfpBRvhtwPg6KKF5hY=</DigestValue>
      </Reference>
      <Reference URI="/word/settings.xml?ContentType=application/vnd.openxmlformats-officedocument.wordprocessingml.settings+xml">
        <DigestMethod Algorithm="http://www.w3.org/2000/09/xmldsig#sha1"/>
        <DigestValue>WZHcEv52hEpgMqSHeRrXzPDgk5M=</DigestValue>
      </Reference>
      <Reference URI="/word/styles.xml?ContentType=application/vnd.openxmlformats-officedocument.wordprocessingml.styles+xml">
        <DigestMethod Algorithm="http://www.w3.org/2000/09/xmldsig#sha1"/>
        <DigestValue>jGXjuRDwE8H0GkH3jmnuWNYRpFU=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MBWczjRx8b05hAQbH703p0HKkR4=</DigestValue>
      </Reference>
    </Manifest>
    <SignatureProperties>
      <SignatureProperty Id="idSignatureTime" Target="#idPackageSignature">
        <mdssi:SignatureTime xmlns:mdssi="http://schemas.openxmlformats.org/package/2006/digital-signature">
          <mdssi:Format>YYYY-MM-DDThh:mm:ssTZD</mdssi:Format>
          <mdssi:Value>2014-05-08T19:21:00Z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s9Y/9//3//f/9//3//f/9//3//f/9//3//f/9//3//f/9//3//f/9//3//f/9//3//f/9//3//f/9//3//f/9//3//f/9//3//f/9//3//f/9//3//f/9//3//f/9//3//f/9//3//f/9//3//f/9//3//f/9//3//f/9//3//f/9//3//f/9//3//f/9//3//f/9//3//f/9//3//f/9//3//f/9//3//f/9//3//f/9//3//f/9//3//f/9//3//f/9//3//f/9//3//f/9//3//f/9//3//f/9//3//f/9//3//f/9//3//f/9//3//f/9//3//f/9//3//f/9//3//f/9//3//f/9//3//f/9//3//f/9//3//f/9//3//f/9//3//f/9//3//f/9//3//f/9//3//f/9//3//f/9//3//f/9//3//f/9//3//f/9//3//f/9//3//f/9//3//f/9//3//f/9//3//f/9//3//f/9//3//f/9//3//f/9//3//f/9//3//f/9//3//f/9//3//f/9//3+ea9cE/3//f/9//3//f/9//3//f/9//3//f/9//3//f/9//3//f/9//3//f/9//3//f/9//3//f/9//3//f/9//3//f/9//3//f/9//3//f/9//3//f/9//3//f/9//3//f/9//3//f/9//3//f/9//3//f/9//3//f/9//3//f/9//3//f/9//3//f/9//3//f/9//3//f/9//3//f/9//3//f/9//3//f/9//3//f/9//3//f/9//3//f/9//3//f/9//3//f/9//3//f/9//3//f/9//3//f/9//3//f/9//3//f/9//3//f/9//3//f/9//3//f/9//3//f/9//3//f/9//3//f/9//3//fx1bWj7/f/9//3//f/9//3//f/9//3//f/9//3//f/9//3//f/9//3//f/9//3//f/9//3//f/9//3//f/9//3//f/9//3//f/9//3//f/9//3//f/9//3//f/9//3//f/9//3//f/9//3//f/9//3//f/9//3//f/9//3//f/9//3//f/9//3//f/9//3//f/9/Fwk9X/9//3//f/9//3//f/9//3//f/9//3//f/9//3//f/9//3//f/9//3//f/9//3//f/9//3//f/9//3//f/9//3//f/9//3//f/9//3//f/9//3//f/9//3//f/9//3//f/9//3//f/9//3//f/9//3//f/9//3//f/9//3//f/9//3//f/9//3//f/9//3//f/9//3//f/9//3//f/9//3//f/9//3//f/9//3//f/9//3//f/9//3//f/9//3//f/9//3//f/9//3//f/9//3//f/9//3//f/9//3//f/9//3//f/9//3//f/9//3//f/9//3//f/9//3//f/9//3//f/9//3//f/9/1xBdY/9//3//f/9//3//f/9//3//f/9//3//f/9//3//f/9//3//f/9//3//f/9//3//f/9//3//f/9//3//f/9//3//f/9//3//f/9//3//f/9//3//f/9//3//f/9//3//f/9//3//f/9//3//f/9//3//f/9//3//f/9//3//f/9//3//f/9//3//f/9//3/7LXtG/3//f/9//3//f/9//3//f/9//3//f/9//3//f/9//3//f/9//3//f/9//3//f/9//3//f/9//3//f/9//3//f/9//3//f/9//3//f/9//3//f/9//3//f/9//3//f/9//3//f/9//3//f/9//3//f/9//3//f/9//3//f/9//3//f/9//3//f/9//3//f/9//3//f/9//3//f/9//3//f/9//3//f/9//3//f/9//3//f/9//3//f/9//3//f/9//3//f/9//3//f/9//3//f/9//3//f/9//3//f/9//3//f/9//3//f/9//3//f/9//3//f/9//3//f/9//3//f/9//3//f/9/vE66Kf9//3//f/9//3//f/9//3//f/9//3//f/9//3//f/9//3//f/9//3//f/9//3//f/9//3//f/9//3//f/9//3//f/9//3//f/9//3//f/9//3//f/9//3//f/9//3//f/9//3//f/9//3//f/9//3//f/9//3//f/9//3//f/9//3//f/9//3//f/9//3//f3xCGzb/f/9//3//f/9//3//f/9//3//f/9//3//f/9//3//f/9//3//f/9//3//f/9//3//f/9//3//f/9//3//f/9//3//f/9//3//f/9//3//f/9//3//f/9//3//f/9//3//f/9//3//f/9//3//f/9//3//f/9//3//f/9//3//f/9//3//f/9//3//f/9//3//f/9//3//f/9//3//f/9//3//f/9//3//f/9//3//f/9//3//f/9//3//f/9//3//f/9//3//f/9//3//f/9//3//f/9//3//f/9//3//f/9//3//f/9//3//f/9//3//f/9//3//f/9//3//f/9//3//f/9//3/4CF5r/3//f/9//3//f/9//3//f/9//3//f/9//3//f/9//3//f/9//3//f/9//3//f/9//3//f/9//3//f/9//3//f/9//3//f/9//3//f/9//3//f/9//3//f/9//3//f/9//3//f/9//3//f/9//3//f/9//3//f/9//3//f/9//3//f/9//3//f/9//3//f/9/Pl+ZJf9//3//f/9//3//f/9//3//f/9//3//f/9//3//f/9//3//f/9//3//f/9//3//f/9//3//f/9//3//f/9//3//f/9//3//f/9//3//f/9//3//f/9//3//f/9//3//f/9//3//f/9//3//f/9//3//f/9//3//f/9//3//f/9//3//f/9//3//f/9//3//f/9//3//f/9//3//f/9//3//f/9//3//f/9//3//f/9//3//f/9//3//f/9//3//f/9//3//f/9//3//f/9//3//f/9//3//f/9//3//f/9//3//f/9//3//f/9//3//f/9//3//f/9//3//f/9//3//f/9//3+8ShgZ/3//f/9//3//f/9//3//f/9//3//f/9//3//f/9//3//f/9//3//f/9//3//f/9//3//f/9//3//f/9//3//f/9//3//f/9//3//f/9//3//f/9//3//f/9//3//f/9//3//f/9//3//f/9//3//f/9//3//f/9//3//f/9//3//f/9//3//f/9//3//f/9//39dZ1kZ/3//f/9//3//f/9//3//f/9//3//f/9//3//f/9//3//f/9//3//f/9//3//f/9//3//f/9//3//f/9//3//f/9//3//f/9//3//f/9//3//f/9//3//f/9//3//f/9//3//f/9//3//f/9//3//f/9//3//f/9//3//f/9//3//f/9//3//f/9//3//f/9//3//f/9//3//f/9//3//f/9//3//f/9//3//f/9//3//f/9//3//f/9//3//f/9//3//f/9//3//f/9//3//f/9//3//f/9//3//f/9//3//f/9//3//f/9//3//f/9//3//f/9//3//f/9//3//f/9//3//f9gMHVv/f/9//3//f/9//3//f/9//3//f/9//3//f/9//3//f/9//3//f/9//3//f/9//3//f/9//3//f/9//3//f/9//3//f/9//3//f/9//3//f/9//3//f/9//3//f/9//3//f/9//3//f/9//3//f/9//3//f/9//3//f/9//3//f/9//3//f/9//3//f/9//3//f993OBH/f/9//3//f/9//3//f/9//3//f/9//3//f/9//3//f/9//3//f/9//3//f/9//3//f/9//3//f/9//3//f/9//3//f/9//3//f/9//3//f/9//3//f/9//3//f/9//3//f/9//3//f/9//3//f/9//3//f/9//3//f/9//3//f/9//3//f/9//3//f/9//3//f/9//3//f/9//3//f/9//3//f/9//3//f/9//3//f/9//3//f/9//3//f/9//3//f/9//3//f/9//3//f/9//3//f/9//3//f/9//3//f/9//3//f/9//3//f/9//3//f/9//3//f/9//3//f/9//3//f/1W+Aj/f/9//3//f/9//3//f/9//3//f/9//3//f/9//3//f/9//3//f/9//3//f/9//3//f/9//3//f/9//3//f/9//3//f/9//3//f/9//3//f/9//3//f/9//3//f/9//3//f/9//3//f/9//3//f/9//3//f/9//3//f/9//3//f/9//3//f/9//3//f/9//3//f/9/33s5Ef97/3//f/9//3//f/9//3//f/9//3//f/9//3//f/9//3//f/9//3//f/9//3//f/9//3//f/9//3//f/9//3//f/9//3//f/9//3//f/9//3//f/9//3//f/9//3//f/9//3//f/9//3//f/9//3//f/9//3//f/9//3//f/9//3//f/9//3//f/9//3//f/9//3//f/9//3//f/9//3//f/9//3//f/9//3//f/9//3//f/9//3//f/9//3//f/9//3//f/9//3//f/9//3//f/9//3//f/9//3//f/9//3//f/9//3//f/9//3//f/9//3//f/9//3//f/9//3//f/9/uincVv9//3//f/9//3//f/9//3//f/9//3//f/9//3//f/9//3//f/9//3//f/9//3//f/9//3//f/9//3//f/9//3//f/9//3//f/9//3//f/9//3//f/9//3//f/9//3//f/9//3//f/9//3//f/9//3//f/9//3//f/9//3//f/9//3//f/9//3//f/9//3//f/9//3//f1kV/3//f/9//3//f/9//3//f/9//3//f/9//3//f/9//3//f/9//3//f/9//3//f/9//3//f/9//3//f/9//3//f/9//3//f/9//3//f/9//3//f/9//3//f/9//3//f/9//3//f/9//3//f/9//3//f/9//3//f/9//3//f/9//3//f/9//3//f/9//3//f/9//3//f/9//3//f/9//3//f/9//3//f/9//3//f/9//3//f/9//3//f/9//3//f/9//3//f/9//3//f/9//3//f/9//3//f/9//3//f/9//3//f/9//3//f/9//3//f/9//3//f/9//3//f/9//3//f/9/33f4DN97/3//f/9//3//f/9//3//f/9//3//f/9//3//f/9//3//f/9//3//f/9//3//f/9//3//f/9//3//f/9//3//f/9//3//f/9//3//f/9//3//f/9//3//f/9//3//f/9//3//f/9//3//f/9//3//f/9//3//f/9//3//f/9//3//f/9//3//f/9//3//f/9//3//f/97ORH/e/9//3//f/9//3//f/9//3//f/9//3//f/9//3//f/9//3//f/9//3//f/9//3//f/9//3//f/9//3//f/9//3//f/9//3//f/9//3//f/9//3//f/9//3//f/9//3//f/9//3//f/9//3//f/9//3//f/9//3//f/9//3//f/9//3//f/9//3//f/9//3//f/9//3//f/9//3//f/9//3//f/9//3//f/9//3//f/9//3//f/9//3//f/9//3//f/9//3//f/9//3//f/9//3//f/9//3//f/9//3//f/9//3//f/9//3//f/9//3//f/9//3//f/9//3//f/9//3/6Lfsx/3//f/9//3//f/9//3//f/9//3//f/9//3//f/9//3//f/9//3//f/9//3//f/9//3//f/9//3//f/9//3//f/9//3//f/9//3//f/9//3//f/9//3//f/9//3//f/9//3//f/9//3//f/9//3//f/9//3//f/9//3//f/9//3//f/9//3//f/9//3//f/9//3//f/9//39ZEf9//3//f/9//3//f/9//3//f/9//3//f/9//3//f/9//3//f/9//3//f/9//3//f/9//3//f/9//3//f/9//3//f/9//3//f/9//3//f/9//3//f/9//3//f/9//3//f/9//3//f/9//3//f/9//3//f/9//3//f/9//3//f/9//3//f/9//3//f/9//3//f/9//3//f/9//3//f/9//3//f/9//3//f/9//3//f/9//3//f/9//3//f/9//3//f/9//3//f/9//3//f/9//3//f/9//3//f/9//3//f/9//3//f/9//3//f/9//3//f/9//3//f/9//3//f/9//3+/c3cAfm//f/9//3//f/9//3//f/9//3//f/9//3//f/9//3//f/9//3//f/9//3//f/9//3//f/9//3//f/9//3//f/9//3//f/9//3//f/9//3//f/9//3//f/9//3//f/9//3//f/9//3//f/9//3//f/9//3//f/9//3//f/9//3//f/9//3//f/9//3//f/9//3//f/9//3//f1kZ/3v/f/9//3//f/9//3//f/9//3//f/9//3//f/9//3//f/9//3//f/9//3//f/9//3//f/9//3//f/9//3//f/9//3//f/9//3//f/9//3//f/9//3//f/9//3//f/9//3//f/9//3//f/9//3//f/9//3//f/9//3//f/9//3//f/9//3//f/9//3//f/9//3//f/9//3//f/9//3//f/9//3//f/9//3//f/9//3//f/9//3//f/9//3//f/9//3//f/9//3//f/9//3//f/9//3//f/9//3//f/9//3//f/9//3//f/9//3//f/9//3//f/9//3//f/9//3//f71KeR3/f/9//3//f/9//3//f/9//3//f/9//3//f/9//3//f/9//3//f/9//3//f/9//3//f/9//3//f/9//3//f/9//3//f/9//3//f/9//3//f/9//3//f/9//3//f/9//3//f/9//3//f/9//3//f/9//3//f/9//3//f/9//3//f/9//3//f/9//3//f/9//3//f/9//3//f/9/eRn/f/9//3//f/9//3//f/9//3//f/9//3//f/9//3//f/9//3//f/9//3//f/9//3//f/9//3//f/9//3//f/9//3//f/9//3//f/9//3//f/9//3//f/9//3//f/9//3//f/9//3//f/9//3//f/9//3//f/9//3//f/9//3//f/9//3//f/9//3//f/9//3//f/9//3//f/9//3//f/9//3//f/9//3//f/9//3//f/9//3//f/9//3//f/9//3//f/9//3//f/9//3//f/9//3//f/9//3//f/9//3//f/9//3//f/9//3//f/9//3//f/9//3//f/9//3//f/9/WRleZ/9//3//f/9//3//f/9//3//f/9//3//f/9//3//f/9//3//f/9//3//f/9//3//f/9//3//f/9//3//f/9//3//f/9//3//f/9//3//f/9//3//f/9//3//f/9//3//f/9//3//f/9//3//f/9//3//f/9//3//f/9//3//f/9//3//f/9//3//f/9//3//f/9//3//f/9/vnN6Gf9//3//f/9//3//f/9//3//f/9//3//f/9//3//f/9//3//f/9//3//f/9//3//f/9//3//f/9//3//f/9//3//f/9//3//f/9//3//f/9//3//f/9//3//f/9//3//f/9//3//f/9//3//f/9//3//f/9//3//f/9//3//f/9//3//f/9//3//f/9//3//f/9//3//f/9//3//f/9//3//f/9//3//f/9//3//f/9//3//f/9//3//f/9//3//f/9//3//f/9//3//f/9//3//f/9//3//f/9//3//f/9//3//f/9//3//f/9//3//f/9//3//f/9//3//f/9/3nc5Df9//3//f/9//3//f/9//3//f/9//3//f/9//3//f/9//3//f/9//3//f/9//3//f/9//3//f/9//3//f/9//3//f/9//3//f/9//3//f/9//3//f/9//3//f/9//3//f/9//3//f/9//3//f/9//3//f/9//3//f/9//3//f/9//3//f/9//3//f/9//3//f/9//3//f/9//39+a5kh/3//f/9//3//f/9//3//f/9//3//f/9//3//f/9//3//f/9//3//f/9//3//f/9//3//f/9//3//f/9//3//f/9//3//f/9//3//f/9//3//f/9//3//f/9//3//f/9//3//f/9//3//f/9//3//f/9//3//f/9//3//f/9//3//f/9//3//f/9//3//f/9//3//f/9//3//f/9//3//f/9//3//f/9//3//f/9//3//f/9//3//f/9//3//f/9//3//f/9//3//f/9//3//f/9//3//f/9//3//f/9//3//f/9//3//f/9//3//f/9//3//f/9//3//f/9//3+cQtox/3//f/9//3//f/9//3//f/9//3//f/9//3//f/9//3//f/9//3//f/9//3//f/9//3//f/9//3//f/9//3//f/9//3//f/9//3//f/9//3//f/9//3//f/9//3//f/9//3//f/9//3//f/9//3//f/9//3//f/9//3//f/9//3//f/9//3//f/9//3//f/9//3//f/9//3//fx1buiX/f/9//3//f/9//3//f/9//3//f/9//3//f/9//3//f/9//3//f/9//3//f/9//3//f/9//3//f/9//3//f/9//3//f/9//3//f/9//3//f/9//3//f/9//3//f/9//3//f/9//3//f/9//3//f/9//3//f/9//3//f/9//3//f/9//3//f/9//3//f/9//3//f/9//3//f/9//3//f/9//3//f/9//3//f/9//3//f/9//3//f/9//3//f/9//3//f/9//3//f/9//3//f/9//3//f/9//3//f/9//3//f/9//3//f/9//3//f/9//3//f/9//3//f/9//3//fzkJHVv/f/9//3//f/9//3//f/9//3//f/9//3//f/9//3//f/9//3//f/9//3//f/9//3//f/9//3//f/9//3//f/9//3//f/9//3//f/9//3//f/9//3//f/9//3//f/9//3//f/9//3//f/9//3//f/9//3//f/9//3//f/9//3//f/9//3//f/9//3//f/9//3//f/9//3//f/9/Pl/aKf9//3//f/9//3//f/9//3//f/9//3//f/9//3//f/9//3//f/9//3//f/9//3//f/9//3//f/9//3//f/9//3//f/9//3//f/9//3//f/9//3//f/9//3//f/9//3//f/9//3//f/9//3//f/9//3//f/9//3//f/9//3//f/9//3//f/9//3//f/9//3//f/9//3//f/9//3//f/9//3//f/9//3//f/9//3//f/9//3//f/9//3//f/9//3//f/9//3//f/9//3//f/9//3//f/9//3//f/9//3//f/9//3//f/9//3//f/9//3//f/9//3//f/9//3//f55r2AT/f/9//3//f/9//3//f/9//3//f/9//3//f/9//3//f/9//3//f/9/vE7/e/9//3//f/9//3//f/9//3//f/9//3//f/9//3//f/9//3//f/9//3//f/9//3//f/9//3//f/9//3//f/9//3//f/9//3//f/9//3//f/9//3//f/9//3//f/9//3//f/9//3//f/9//3//f/9//3/cUhs2/3//f/9//3//f/9//3//f/9//3//f/9//3//f/9//3//f/9//3//f/9//3//f/9//3//f/9//3//f/9//3//f/9//3//f/9//3//f/9//3//f/9//3//f/9//3//f/9//3//f/9//3//f/9//3//f/9//3//f/9//3//f/9//3//f/9//3//f/9//3//f/9//3//f/9//3//f/9//3//f/9//3//f/9//3//f/9//3//f/9//3//f/9//3//f/9//3//f/9//3//f/9//3//f/9//3//f/9//3//f/9//3//f/9//3//f/9//3//f/9//3//f/9//3//f/9/nD65Jf9//3//f/9//3//f/9//3//f/9//3//f/9//3//f/9//3//f/9/vEq3EN97/3//f/9//3//f/9//3//f/9//3//f/9//3//f/9//3//f/9//3//f/9//3//f/9//3//f/9//3//f/9//3//f/9//3//f/9//3//f/9//3//f/9//3//f/9//3//f/9//3//f/9//3//f/9//3//f5xGOzr/f/9//3//f/9//3//f/9//3//f/9//3//f/9//3//f/9//3//f/9//3//f/9//3//f/9//3//f/9//3//f/9//3//f/9//3//f/9//3//f/9//3//f/9//3//f/9//3//f/9//3//f/9//3//f/9//3//f/9//3//f/9//3//f/9//3//f/9//3//f/9//3//f/9//3//f/9//3//f/9//3//f/9//3//f/9//3//f/9//3//f/9//3//f/9//3//f/9//3//f/9//3//f/9//3//f/9//3//f/9//3//f/9//3//f/9//3//f/9//3//f/9//3//f/9//395GT1j/3//f/9//3//f/9//3//f/9//3//f/9//3//f/9//3//f/9//3/XCLxO/3//f/9//3//f/9//3//f/9//3//f/9//3//f/9//3//f/9//3//f/9//3//f/9//3//f/9//3//f/9//3//f/9//3//f/9//3//f/9//3//f/9//3//f/9//3//f/9//3//f/9//3//f/9//3//f/9/OzacRv9//3//f/9//3//f/9//3//f/9//3//f/9//3//f/9//3//f/9//3//f/9//3//f/9//3//f/9//3//f/9//3//f/9//3//f/9//3//f/9//3//f/9//3//f/9//3//f/9//3//f/9//3//f/9//3//f/9//3//f/9//3//f/9//3//f/9//3//f/9//3//f/9//3//f/9//3//f/9//3//f/9//3//f/9//3//f/9//3//f/9//3//f/9//3//f/9//3//f/9//3//f/9//3//f/9//3//f/9//3//f/9//3//f/9//3//f/9//3//f/9//3//f/9//3+/czkN/3//f/9//3//f/9//3//f/9//3//f/9//3//f/9//3//f/9//39+Z5cA/3//f/9//3//f/9//3//f/9//3//f/9//3//f/9//3//f/9//3//f/9//3//f/9//3//f/9//3//f/9//3//f/9//3//f/9//3//f/9//3//f/9//3//f/9//3//f/9//3//f/9//3//f/9//3//f/9//3/7Kd1O/3//f/9//3//f/9//3//f/9//3//f/9//3//f/9//3//f/9//3//f/9//3//f/9//3//f/9//3//f/9//3//f/9//3//f/9//3//f/9//3//f/9//3//f/9//3//f/9//3//f/9//3//f/9//3//f/9//3//f/9//3//f/9//3//f/9//3//f/9//3//f/9//3//f/9//3//f/9//3//f/9//3//f/9//3//f/9//3//f/9//3//f/9//3//f/9//3//f/9//3//f/9//3//f/9//3//f/9//3//f/9//3//f/9//3//f/9//3//f/9//3//f/9//3//f15j2in/f/9//3//f/9//3//f/9//3//f/9//3//f/9//3//f/9//3//f3tCeRn/f/9//3//f/9//3//f/9//3//f/9//3//f/9//3//f/9//3//f/9//3//f/9//3//f/9//3//f/9//3//f/9//3//f/9//3//f/9//3//f/9//3//f/9//3//f/9//3//f/9//3//f/9//3//f/9//3//f3kZHlv/f/9//3//f/9//3//f/9//3//f/9//3//f/9//3//f/9//3//f/9//3//f/9//3//f/9//3//f/9//3//f/9//3//f/9//3//f/9//3//f/9//3//f/9//3//f/9//3//f/9//3//f/9//3//f/9//3//f/9//3//f/9//3//f/9//3//f/9//3//f/9//3//f/9//3//f/9//3//f/9//3//f/9//3//f/9//3//f/9//3//f/9//3//f/9//3//f/9//3//f/9//3//f/9//3//f/9//3//f/9//3//f/9//3//f/9//3//f/9//3//f/9//3//f/9/XDbdUv9//3//f/9//3//f/9//3//f/9//3//f/9//3//f/9//3//f/9/ui17Qv9//3//f/9//3//f/9//3//f/9//3//f/9//3//f/9//3//f/9//3//f/9//3//f/9//3//f/9//3//f/9//3//f/9//3//f/9//3//f/9//3//f/9//3//f/9//3//f/9//3//f/9//3//f/9//3//f/9/eRU+X/9//3//f/9//3//f/9//3//f/9//3//f/9//3//f/9//3//f/9//3//f/9//3//f/9//3//f/9//3//f/9//3//f/9//3//f/9//3//f/9//3//f/9//3//f/9//3//f/9//3//f/9//3//f/9//3//f/9//3//f/9//3//f/9//3//f/9//3//f/9//3//f/9//3//f/9//3//f/9//3//f/9//3//f/9//3//f/9//3//f/9//3//f/9//3//f/9//3//f/9//3//f/9//3//f/9//3//f/9//3//f/9//3//f/9//3//f/9//3//f/9//3//f/9//3+aFV5n/3//f/9//3//f/9//3//f/9//3//f/9//3//f/9//3//f/9//384EX5r/3//f/9//3//f/9//3//f/9//3//f/9//3//f/9//3//f/9//3//f/9//3//f/9//3//f/9//3//f/9//3//f/9//3//f/9//3//f/9//3//f/9//3//f/9//3//f/9//3//f/9//3//f/9//3//f/9//38YCZ9r/3//f/9//3//f/9//3//f/9//3//f/9//3//f/9//3//f/9//3//f/9//3//f/9//3//f/9//3//f/9//3//f/9//3//f/9//3//f/9//3//f/9//3//f/9//3//f/9//3//f/9//3//f/9//3//f/9//3//f/9//3//f/9//3//f/9//3//f/9//3//f/9//3//f/9//3//f/9//3//f/9//3//f/9//3//f/9//3//f/9//3//f/9//3//f/9//3//f/9//3//f/9//3//f/9//3//f/9//3//f/9//3//f/9//3//f/9//3//f/9//3//f/9//3//fxgJ/3//f/9//3//f/9//3//f/9//3//f/9//3//f/9//3//f/9//3//f/gE33v/f/9//3//f/9//3//f/9//3//f/9//3//f/9//3//f/9//3//f/9//3//f/9//3//f/9//3//f/9//3//f/9//3//f/9//3//f/9//3//f/9//3//f/9//3//f/9//3//f/9//3//f/9//3//f/9//3//fzkJv3f/f/9//3//f/9//3//f/9//3//f/9//3//f/9//3//f/9//3//f/9//3//f/9//3//f/9//3//f/9//3//f/9//3//f/9//3//f/9//3//f/9//3//f/9//3//f/9//3//f/9//3//f/9//3//f/9//3//f/9//3//f/9//3//f/9//3//f/9//3//f/9//3//f/9//3//f/9//3//f/9//3//f/9//3//f/9//3//f/9//3//f/9//3//f/9//3//f/9//3//f/9//3//f/9//3//f/9//3//f/9//3//f/9//3//f/9//3//f/9//3//f/9//3//f/1Omh3/f/9//3//f/9//3//f/9//3//f/9//3//f/9//3//f/9//3//f35r+Az/f/9//3//f/9//3//f/9//3//f/9//3//f/9//3//f/9//3//f/9//3//f/9//3//f/9//3//f/9//3//f/9//3//f/9//3//f/9//3//f/9//3//f/9//3//f/9//3//f/9//3//f/9//3//f/9//3//f/9/+ATfe/9//3//f/9//3//f/9//3//f/9//3//f/9//3//f/9//3//f/9//3//f/9//3//f/9//3//f/9//3//f/9//3//f/9//3//f/9//3//f/9//3//f/9//3//f/9//3//f/9//3//f/9//3//f/9//3//f/9//3//f/9//3//f/9//3//f/9//3//f/9//3//f/9//3//f/9//3//f/9//3//f/9//3//fx1fFh17Rr5z/3//f/9//3//f/9//3//f/9//3//f/9//3//f/9//3//f/9//3//f/9//3//f/9//3//f/9//3//f/9//3//f/9//3//f/9/2x2cSv9//3//f/9//3//f/9//3//f/9//3//f/9//3//f/9//3//f/9/vEp5Jf9//3//f/9//3//f/9//3//f/9//3//f/9//3//f/9//3//f/9//3//f/9//3//f/9//3//f/9//3//f/9//3//f/9//3//f/9//3//f/9//3//f/9//3//f/9//3//f/9//3//f/9//3//f/9//3//f/9//38ZCd97/3//f/9//3//f/9//3//f/9//3//f/9//3//f/9//3//f/9//3//f/9//3//f/9//3//f/9//3//f/9//3//f/9//3//f/9//3//f/9//3//f/9//3//f/9//3//f/9//3//f/9//3//f/9//3//f/9//3//f/9//3//f/9//3//f/9//3//f/9//3//f/9//3//f/9//3//f/9//3//f/9//3//f/9/fWu4KdYENQA3GR1f/3//f/9//3//f/9//3//f/9//3//f/9//3//f/9//3//f/9//3//f/9//3//f/9//3//f/9//3//f/9//3//f/9//395DZ5r/3//f/9//3//f/9//3//f/9//3//f/9//3//f/9//3//f/9//387Ntox/3//f/9//3//f/9//3//f/9//3//f/9//3//f/9//3//f/9//3//f/9//3//f/9//3//f/9//3//f/9//3//f/9//3//f/9//3//f/9//3//f/9//3//f/9//3//f/9//3//f/9//3//f/9//3//f/9//3/fexgF/3//f/9//3//f/9//3//f/9//3//f/9//3//f/9//3//f/9//3//f/9//3//f/9//3//f/9//3//f/9//3//f/9//3//f/9//3//f/9//3//f/9//3//f/9//3//f/9//3//f/9//3//f/9//3//f/9//3//f/9//3//f/9//3//f/9//3//f/9//3//f/9//3//f/9//3//f/9//3//f/9//3//f/9//3//f/9//389X9ot1hD3EBo6Xmf/f/9//3//f/9//3//f/9//3//f/9//3//f/9//3//f/9//3//f/9//3//f/9//3//f/9//3//f/9//3/fd3oR/3//f/9//3//f/9//3//f/9//3//f/9//3//f/9//3//f/9//3//fzgJvEr/f/9//3//f/9//3//f/9//3//f/9//3//f/9//3//f/9//3//f/9//3//f/9//3//f/9//3//f/9//3//f/9//3//f/9//3//f/9//3//f/9//3//f/9//3//f/9//3//f/9//3//f/9//3//f/9//3//f997OQn/f/9//3//f/9//3//f/9//3//f/9//3//f/9//3//f/9//3//f/9//3//f/9//3//f/9//3//f/9//3//f/9//3//f/9//3//f/9//3//f/9//3//f/9//3//f/9//3//f/9//3//f/9//3//f/9//3//f/9//3//f/9//3//f/9//3//f/9//3//f/9//3//f/9//3//f/9//3//f/9//3//f/9/XWNaPjk6HFv/f/9//3//f31rGjp2BLcIOzbfd/9//3//f/9//3//f/9//3//f/9//3//f/9//3//f/9//3//f/9//3//f/9//3//f/9//3//f15fuiH/f/9//3//f/9//3//f/9//3//f/9//3//f/9//3//f/9//3//f997lwAdX/9//3//f/9//3//f/9//3//f/9//3//f/9//3//f/9//3//f/9//3//f/9//3//f/9//3//f/9//3//f/9//3//f/9//3//f/9//3//f/9//3//f/9//3//f/9//3//f/9//3//f/9//3//f/9//3//f/9/v3MYBf9//3//f/9//3//f/9//3//f/9//3//f/9//3//f/9//3//f/9//3//f/9//3//f/9//3//f/9//3//f/9//3//f/9//3//f/9//3//f/9//3//f/9//3//f/9//3//f/9//3//f/9//3//f/9//3//f/9//3//f/9//3//f/9//3//f/9//3//f/9//3//f/9//3//f/9//3//f/9//3//f/9//38ZNlMIlAxUBBgVGjpeZ993/3//f/973FI4GXYAWRm8Tp9v/3//f/9//3//f/9//3//f/9//3//f/9//3//f/9//3//f/9//3//f/9//3//f/9//UqcQv9//3//f/9//3//f/9//3//f/9//3//f/9//3//f/9//3//f/9/f2d3AL9z/3//f/9//3//f/9//3//f/9//3//f/9//3//f/9//3//f/9//3//f/9//3//f/9//3//f/9//3//f/9//3//f/9//3//f/9//3//f/9//3//f/9//3//f/9//3//f/9//3//f/9//3//f/9//3//f/9//3+/d3oR/3//f/9//3//f/9//3//f/9//3//f/9//3//f/9//3//f/9//3//f/9//3//f/9//3//f/9//3//f/9//3//f/9//3//f/9//3//f/9//3//f/9//3//f/9//3//f/9//3//f/9//3//f/9//3//f/9//3//f/9//3//f/9//3//f/9//3//f/9//3//f/9//3//f/9//3//f/9//3//f/9//3//f/97v3e+d59zPV87PhgRlwh5IR1f/3//f/9/n2+8SlkRdwAYFVs+v2//f/9//3//f/9//3//f/9//3//f/9//3//f/9//3//f/9//3//f/9//3+cOh1b/3//f/9//3//f/9//3//f/9//3//f/9//3//f/9//3//f/9//3/cTtgE/3//f/9//3//f/9//3//f/9//3//f/9//3//f/9//3//f/9//3//f/9//3//f/9//3//f/9//3//f/9//3//f/9//3//f/9//3//f/9//3//f/9//3//f/9//3//f/9//3//f/9//3//f/9//3//f/9//3//f993WQ3/f/9//3//f/9//3//f/9//3//f/9//3//f/9//3//f/9//3//f/9//3//f/9//3//f/9//3//f/9//3//f/9//3//f/9//3//f/9//3//f/9//3//f/9//3//f/9//3//f/9//3//f/9//3//f/9//3//f/9//3//f/9//3//f/9//3//f/9//3//f/9//3//f/9//3//f/9//3//f/9//3//f/9//3//f/9//3//f/9//3+ebzs6uATYCPoxnm/fe/9//3+/bxsq2AhXAHod3E7fd/97/3//f/9//3//f/9//3//f/9//3//f/9//3//f/9//3//fxsin2//f/9//3//f/9//3//f/9//3//f/9//3//f/9//3//f/9//3//f1w+eR3/f/9//3//f/9//3//f/9//3//f/9//3//f/9//3//f/9//3//f/9//3//f/9//3//f/9//3//f/9//3//f/9//3//f/9//3//f/9//3//f/9//3//f/9//3//f/9//3//f/9//3//f/9//3//f/9//3//f/9/nm96Ff9//3//f/9//3//f/9//3//f/9//3//f/9//3//f/9//3//f/9//3//f/9//3//f/9//3//f/9//3//f/9//3//f/9//3//f/9//3//f/9//3//f/9//3//f/9//3//f/9//3//f/9//3//f/9//3//f/9//3//f/9//3//f/9//3//f/9//3//f/9//3//f/9//3//f/9//3//f/9//3//f/9//3//f/9//3//f/9//3//f/9//3//f15nfEJZGfgMmiX9Ut97/3//ez1b+jHYBJcAORk7Nj5f/3v/f/9//3//f/9//3//f/9//3//f/9//3//f/9/2hW/c/9//3//f/9//3//f/9//3//f/9//3//f/9//3//f/9//3//f/9/miGcSv9//3//f/9//3//f/9//3//f/9//3//f/9//3//f/9//3//f/9//3//f/9//3//f/9//3//f/9//3//f/9//3//f/9//3//f/9//3//f/9//3//f/9//3//f/9//3//f/9//3//f/9//3//f/9//3//f/9//3+fbzkJ/3//f/9//3//f/9//3//f/9//3//f/9//3//f/9//3//f/9//3//f/9//3//f/9//3//f/9//3//f/9//3//f/9//3//f/9//3//f/9//3//f/9//3//f/9//3//f/9//3//f/9//3//f/9//3//f/9//3//f/9//3//f/9//3//f/9//3//f/9//3//f/9//3//f/9//3//f/9//3//f/9//3//f/9//3//f/9//3//f/9//3//f/9//3//f/9/33fdSjkJmAS6KX5n/3//f/9/HlfaJZgEeAAaCTsyfmf/f/9//3//f/9//3//f/9//3//f/9//3/6Hf9//3//f/9//3//f/9//3//f/9//3//f/9//3//f/9//3//f/9//3sZEV5n/3//f/9//3//f/9//3//f/9//3//f/9//3//f/9//3//f/9//3//f/9//3//f/9//3//f/9//3//f/9//3//f/9//3//f/9//3//f/9//3//f/9//3//f/9//3//f/9//3//f/9//3//f/9//3//f/9//3//f55vehH/f/9//3//f/9//3//f/9//3//f/9//3//f/9//3//f/9//3//f/9//3//f/9//3//f/9//3//f/9//3//f/9//3//f/9//3//f/9//3//f/9//3//f/9//3//f/9//3//f/9//3//f/9//3//f/9//3//f/9//3//f/9//3//f/9//3//f/9//3//f/9//3//f/9//3//f/9//3//f/9//3//f/9//3//f/9//3//f/9//3//f/9//3//f/9//3//f/9//39+a91KmSF5Fdot3VK/d/9/n2+8Rpoh2ACYADoNGy79Un5r/3//f/9//3//f/9//3+eZ/sd/3//f/9//3//f/9//3//f/9//3//f/9//3//f/9//3//f/9//3/fd9cA/3//f/9//3//f/9//3//f/9//3//f/9//3//f/9//3//f/9//3//f/9//3//f/9//3//f/9//3//f/9//3//f/9//3//f/9//3//f/9//3//f/9//3//f/9//3//f/9//3//f/9//3//f/9//3//f/9//3//f/9/fmdZFf9//3//f/9//3//f/9//3//f/9//3//f/9//3//f/9//3//f/9//3//f/9//3//f/9//3//f/9//3//f/9//3//f/9//3//f/9//3//f/9//3//f/9//3//f/9//3//f/9//3//f/9//3//f/9//3//f/9//3//f/9//3//f/9//3//f/9//3//f/9//3//f/9//3//f/9//3//f/9//3//f/9//3//f/9//3//f/9//3//f/9//3//f/9//3//f/9//3//f/9//3//f/97Plu6HfkEWRn9Vv9//3/fe/1Ouhn5ABkBGgVaDXw+nm//f/9//3//fx1POyr/f/9//3//f/9//3//f/9//3//f/9//3//f/9//3//f/9//3//f79vWRH/f/9//3//f/9//3//f/9//3//f/9//3//f/9//3//f/9//3//f/9//3//f/9//3//f/9//3//f/9//3//f/9//3//f/9//3//f/9//3//f/9//3//f/9//3//f/9//3//f/9//3//f/9//3//f/9//3//f/9//3+eb5oV/3//f/9//3//f/9//3//f/9//3//f/9//3//f/9//3//f/9//3//f/9//3//f/9//3//f/9//3//f/9//3//f/9//3//f/9//3//f/9//3//f/9//3//f/9//3//f/9//3//f/9//3//f/9//3//f/9//3//f/9//3//f/9//3//f/9//3//f/9//3//f/9//3//f/9//3//f/9//3//f/9//3//f/9//3//f/9//3//f/9//3//f/9//3//f/9//3//f/9//3//f/9//3//f/9//3u9RnkZGQ26Jd1Sfm//f75vnEK6FToF2QA5BdodfDodW79znD69Qv9//3//f/9//3//f/9//3//f/9//3//f/9//3//f/9//3//f/9//U6ZIf9//3//f/9//3//f/9//3//f/9//3//f/9//3//f/9//3//f/9//3//f/9//3//f/9//3//f/9//3//f/9//3//f/9//3//f/9//3//f/9//3//f/9//3//f/9//3//f/9//3//f/9//3//f/9//3//f/9//3//f79vWQn/f/9//3//f/9//3//f/9//3//f/9//3//f/9//3//f/9//3//f/9//3//f/9//3//f/9//3//f/9//3//f/9//3//f/9//3//f/9//3//f/9//3//f/9//3//f/9//3//f/9//3//f/9//3//f/9//3//f/9//3//f/9//3//f/9//3//f/9//3//f/9//3//f/9//3//f/9//3//f/9//3//f/9//3//f/9//3//f/9//3//f/9//3//f/9//3//f/9//3//f/9//3//f/9//3//f/9//3+/d35nOzI5ERkNPDaeb/9/v3ecQpoRegmaEfsh2h0ZCZodn2f/f/9//3//f/9//3//f/9//3//f/9//3//f/9//3//f/9//3/aJXxC/3//f/9//3//f/9//3//f/9//3//f/9//3//f/9//3//f/9//3//f/9//3//f/9//3//f/9//3//f/9//3//f/9//3//f/9//3//f/9//3//f/9//3//f/9//3//f/9//3//f/9//3//f/9//3//f/9//3//f/9/nm9aCf9//3//f/9//3//f/9//3//f/9//3//f/9//3//f/9//3//f/9//3//f/9//3//f/9//3//f/9//3//f/9//3//f/9//3//f/9//3//f/9//3//f/9//3//f/9//3//f/9//3//f/9//3//f/9//3//f/9//3//f/9//3//f/9//3//f/9//3//f/9//3//f/9//3//f/9//3//f/9//3//f/9//3//f/9//3//f/9//3//f/9//3//f/9//3//f/9//3//f/9//3//f/9//3//f/9//3//f/9//3//f/9/n2tbNhkNWRV8Qp5v/3++b91K2iHbGVkNmhV5DVoNOy4dV55v33v/f/9//3//f/9//3//f/9//3//f/9//3//fxkF/Vr/f/9//3//f/9//3//f/9//3//f/9//3//f/9//3//f/9//3//f/9//3//f/9//3//f/9//3//f/9//3//f/9//3//f/9//3//f/9//3//f/9//3//f/9//3//f/9//3//f/9//3//f/9//3//f/9//3//f/9//3/fd3kR/3//f/9//3//f/9//3//f/9//3//f/9//3//f/9//3//f/9//3//f/9//3//f/9//3//f/9//3//f/9//3//f/9//3//f/9//3//f/9//3//f/9//3//f/9//3//f/9//3//f/9//3//f/9//3//f/9//3//f/9//3//f/9//3//f/9//3//f/9//3//f/9//3//f/9//3//f/9//3//f/9//3//f/9//3//f/9//3//f/9//3//f/9//3//f/9//3//f/9//3//f/9//3//f/9//3//f/9//3//f/9//3//f/9//3+/b91KGyaZGbslvErfe99z2xnaHZoVmhE8Lrw++yV6Ffsp3Urfc/9//3//f/9//3//f/9//3//f/93uACfb/9//3//f/9//3//f/9//3//f/9//3//f/9//3//f/9//3//f/9//3//f/9//3//f/9//3//f/9//3//f/9//3//f/9//3//f/9//3//f/9//3//f/9//3//f/9//3//f/9//3//f/9//3//f/9//3//f/9//3//f997mhX/f/9//3//f/9//3//f/9//3//f/9//3//f/9//3//f/9//3//f/9//3//f/9//3//f/9//3//f/9//3//f/9//3//f/9//3//f/9//3//f/9//3//f/9//3//f/9//3//f/9//3//f/9//3//f/9//3//f/9//3//f/9//3//f/9//3//f/9//3//f/9//3//f/9//3//f/9//3//f/9//3//f/9//3//f/9//3//f/9//3//f/9//3//f/9//3//f/9//3//f/9//3//f/9//3//f/9//3//f/9//3//f/9//3//f/9//3//f/9/HVP7HdgAehUZCb5v/39eW7oZOgkbJr1CnD5cLjkFeg07Lj5b33v/f/9//3//f/9/HVe4CN93/3//f/9//3//f/9//3//f/9//3//f/9//3//f/9//3//f/9//3//f/9//3//f/9//3//f/9//3//f/9//3//f/9//3//f/9//3//f/9//3//f/9//3//f/9//3//f/9//3//f/9//3//f/9//3//f/9//3//f/9/33sZBf9//3//f/9//3//f/9//3//f/9//3//f/9//3//f/9//3//f/9//3//f/9//3//f/9//3//f/9//3//f/9//3//f/9//3//f/9//3//f/9//3//f/9//3//f/9//3//f/9//3//f/9//3//f/9//3//f/9//3//f/9//3//f/9//3//f/9//3//f/9//3//f/9//3//f/9//3//f/9//3//f/9//3//f/9//3//f/9//3//f/9//3//f/9//3//f/9//3//f/9//3//f/9//3//f/9//3//f/9//3//f/9//3//f/9//3//f/9//3//f/9//3cdU3oN2iGaGTsy/VKeb35j/U4bKvslXC6cOrxCWzb7JbodGy68Qn5n/398OnkZ/3//f/9//3//f/9//3//f/9//3//f/9//3//f/9//3//f/9//3//f/9//3//f/9//3//f/9//3//f/9//3//f/9//3//f/9//3//f/9//3//f/9//3//f/9//3//f/9//3//f/9//3//f/9//3//f/9//3//f/9//3//f5oR/3v/f/9//3//f/9//3//f/9//3//f/9//3//f/9//3//f/9//3//f/9//3//f/9//3//f/9//3//f/9//3//f/9//3//f/9//3//f/9//3//f/9//3//f/9//3//f/9//3//f/9//3//f/9//3//f/9//3//f/9//3//f/9//3//f/9//3//f/9//3//f/9//3//f/9//3//f/9//3//f/9//3//f/9//3//f/9//3//f/9//3//f/9//3//f/9//3//f/9//3//f/9//3//f/9//3//f/9//3//f/9//3//f/9//3//f/9//3//f/9//3//f35nuhH/f/97fmM7JjkFOQl8Pr5z/389UxsmOQGaEZw+XmM9W3w2eg0ZBdgEmiXfd/9//3//f/9//3//f/9//3//f/9//3//f/9//3//f/9//3//f/9//3//f/9//3//f/9//3//f/9//3//f/9//3//f/9//3//f/9//3//f/9//3//f/9//3//f/9//3//f/9//3//f/9//3//f/9//3//f/9//3//f/9/eg3/d/9//3//f/9//3//f/9//3//f/9//3//f/9//3//f/9//3//f/9//3//f/9//3//f/9//3//f/9//3//f/9//3//f/9//3//f/9//3//f/9//3//f/9//3//f/9//3//f/9//3//f/9//3//f/9//3//f/9//3//f/9//3//f/9//3//f/9//3//f/9//3//f/9//3//f/9//3//f/9//3//f/9//3//f/9//3//f/9//3//f/9//3//f/9//3//f/9//3//f/9//3//f/9//3//f/9//3//f/9//3//f/9//3//f/9//3//f/9//3//f/9/fl88Iv9//3//f/9//39+Y7w+GyZ5FTw2/VZ+Z15fvULaHRsiXDbdSv1S+QgbLvshuhk7LvxOPlu/c/9//3//f/9//3//f/9//3//f/9//3//f/9//3//f/9//3//f/9//3//f/9//3//f/9//3//f/9//3//f/9//3//f/9//3//f/9//3//f/9//3//f/9//3//f/9//3//f/9//3//f/9//3//f/9//3+7Fd93/3//f/9//3//f/9//3//f/9//3//f/9//3//f/9//3//f/9//3//f/9//3//f/9//3//f/9//3//f/9//3//f/9//3//f/9//3//f/9//3//f/9//3//f/9//3//f/9//3//f/9//3//f/9//3//f/9//3//f/9//3//f/9//3//f/9//3//f/9//3//f/9//3//f/9//3//f/9//3//f/9//3//f/9//3//f/9//3//f/9//3//f/9//3//f/9//3//f/9//3//f/9//3//f/9//3//f/9//3//f/9//3//f/9//3//f/9//3//f/9//39+X5w2/3//f/9//3//f/9//3//f997fmOcProRWg26Hf1S3nffc/xS+yl3ALoVfD5eY55rXls7KloJOQk7Kh1X/3v/f/9//3//f/9//3//f/9//3//f/9//3//f/9//3//f/9//3//f/9//3//f/9//3//f/9//3//f/9//3//f/9//3//f/9//3//f/9//3//f/9//3//f/9//3//f/9//3//f/9//3//f1kNv2//f/9//3//f/9//3//f/9//3//f/9//3//f/9//3//f/9//3//f/9//3//f/9//3//f/9//3//f/9//3//f/9//3//f/9//3//f/9//3//f/9//3//f/9//3//f/9//3//f/9//3//f/9//3//f/9//3//f/9//3//f/9//3//f/9//3//f/9//3//f/9//3//f/9//3//f/9//3//f/9//3//f/9//3//f/9//3//f/9//3//f/9//3//f/9//3//f/9//3//f/9//3//f/9//3//f/9//3//f/9//3//f/9//3//f/9//3//f/9//3//fx1TfDr/f/9//3//f/9//3//f/9//3//f/9//3//ex1Puhl6EbodvUbdTlkVnmdcNvsh2xkbJv1SfmcdW/1K+yGaEfsdWzLdTl5fv3P/f/9//3//f/9//3//f/9//3//f/9//3//f/9//3//f/9//3//f/9//3//f/9//3//f/9//3//f/9//3//f/9//3//f/9//3//f/9//3//f/9//3//f/9//3//f/9/Gx5eY/9//3//f/9//3//f/9//3//f/9//3//f/9//3//f/9//3//f/9//3//f/9//3//f/9//3//f/9//3//f/9//3//f/9//3//f/9//3//f/9//3//f/9//3//f/9//3//f/9//3//f/9//3//f/9//3//f/9//3//f/9//3//f/9//3//f/9//3//f/9//3//f/9//3//f/9//3//f/9//3//f/9//3//f/9//3//f/9//3//f/9//3//f/9//3//f/9//3//f/9//3//f/9//3//f/9//3//f/9//3//f/9//3//f/9//3//f/9//3//f/9//U68Rv9//3//f/9//3//f/9//3//f/9//3//f/9//3//f/97n289W9olGAn7Hdol/Vaeb55rHVNbKpoNmhHaIZw+XV9+Y7xGXC66FZoR2iG8Rp5v/3//f/9//3//f/9//3//f/9//3//f/9//3//f/9//3//f/9//3//f/9//3//f/9//3//f/9//3//f/9//3//f/9//3//f/9//3//f/9//3//f/9//39bMj5b/3//f/9//3//f/9//3//f/9//3//f/9//3//f/9//3//f/9//3//f/9//3//f/9//3//f/9//3//f/9//3//f/9//3//f/9//3//f/9//3//f/9//3//f/9//3//f/9//3//f/9//3//f/9//3//f/9//3//f/9//3//f/9//3//f/9//3//f/9//3//f/9//3//f/9//3//f/9//3//f/9//3//f/9//3//f/9//3//f/9//3//f/9//3//f/9//3//f/9//3//f/9//3//f/9//3//f/9//3//f/9//3//f/9//3//f/9//3//f/9//3/9Rh1T/3//f/9//3//f/9//3//f/9//3//f/9//3//f/9//3//f/9/GyoeW/9/3UbaGVoFmhV8Pp5r/3/fcx1LGyK7DXoJ2x2cQl5bfl/dRhsmmhWaETwqHVPfc993/3//f/9//3//f/9//3//f/9//3//f/9//3//f/9//3//f/9//3//f/9//3//f/9//3//f/9//3//f/9//3//f/9//3//f/9//3//f1wu/VL/f/9//3//f/9//3//f/9//3//f/9//3//f/9//3//f/9//3//f/9//3//f/9//3//f/9//3//f/9//3//f/9//3//f/9//3//f/9//3//f/9//3//f/9//3//f/9//3//f/9//3//f/9//3//f/9//3//f/9//3//f/9//3//f/9//3//f/9//3//f/9//3//f/9//3//f/9//3//f/9//3//f/9//3//f/9//3//f/9//3//f/9//3//f/9//3//f/9//3//f/9//3//f/9//3//f/9//3//f/9//3//f/9//3//f/9//3//f/9//3//f71CHVv/f/9//3//f/9//3//f/9//3//f/9//3//f/9//3//f/9//3+aEV5n/3//f/9//3d+Z91KXDL6IdsdGyq9Rn5n33eeZx5TfDr7JdsZ2xnaGfshGyobJvsh+yG6HTwunEI+X793/3//f/9//3//f/9//3//f/9//3//f/9//3//f/9//3//f/9//3//f/9//3//f/9//3//f/9//3//f/9//3//f/9/vELdSv9//3//f/9//3++c/xa/3//f/9//3//f/9//3//f/9//3//f/9//3//f/9//3//f/9//3//f/9//3//f/9//3//f/9//3//f/9//3//f/9//3//f/9//3//f/9//3//f/9//3//f/9//3//f/9//3//f/9//3//f/9//3//f/9//3//f/9//3//f/9//3//f/9//3//f/9//3//f/9//3//f/9//3//f/9//3//f/9//3//f/9//3//f/9//3//f/9//3//f/9//3//f/9//3//f/9//3//f/9//3//f/9//3//f/9//3//f/9//3//f/9/fC6eZ/9//3//f/9//3//f/9//3//f/9//3//f/9//3//f/9//3//f/gEv3P/f/9//3//f/9//3//f/9//39/Y3w6uxU5AbsdvEq/c/9//3//ez5XvD67GXoFeg26FbsRuhm7BXoJOgF6DVwyHVffd/9//3//f/9//3//f/9//3//f/9//3//f/9//3//f/9//3//f/9//3//f/9//3//f/9//3//f/9//38+W3w+/3//f/9//3+/d3UAmC3/f/9//3//f/9//3//f/9//3//f/9//3//f/9//3//f/9//3//f/9//3//f/9//3//f/9//3//f/9//3//f/9//3//f/9//3//f/9//3//f/9//3//f/9//3//f/9//3//f/9//3//f/9//3//f/9//3//f/9//3//f/9//3//f/9//3//f/9//3//f/9//3//f/9//3//f/9//3//f/9//3//f/9//3//f/9//3//f/9//3//f/9//3//f/9//3//f/9//3//f/9//3//f/9//3//f/9//3//f/9//3//f/9//3+cOn5n/3//f/9//3//f/9//3//f/9//3//f/9//3//f/9//3//fz1b+Az/e/9//3//f/9//3//f/9//3//f/9//3//f993HVO9PhsmmhWaHVw23U5eZ/9//3//f59rHVO9QnsyGybbGZoROQnZANgA+ARZHRs2fEYdX15r33f/f/9//3//f/9//3//f/9//3//f/9//3//f/9//3//f/9//3//f/9//3//f35jOy49Y/1WOzp5IXYAWCG+c/9//3//f/9//3//f/9//3//f/9//3//f/9//3//f/9//3//f/9//3//f/9//3//f/9//3//f/9//3//f/9//3//f/9//3//f/9//3//f/9//3//f/9//3//f/9//3//f/9//3//f/9//3//f/9//3//f/9//3//f/9//3//f/9//3//f/9//3//f/9//3//f/9//3//f/9//3//f/9//3//f/9//3//f/9//3//f/9//3//f/9//3//f/9//3//f/9//3//f/9//3//f/9//3//f/9//3//f/9//3//f/9//3//f3w6n2v/f/9//3//f/9//3//f/9//3//f/9//3//f/9//3//f/9/OzZ5Gf9//3//f/9//3//f/9//3//f/9//3//f/9//3//f/9//3//f/97PlucOpoVOgF6EXw2Plv/f/9//3//f/9//3//f79rf2MdU5w6+iGaGTkN2ASXALgE+ARaEbod+ylbMlw6OzZ8OpxCvUZ8PpxCXDp8Pls2PDb6Kfspmh1aETgJ+QS3ADkNuiG8SvxStwD/f/9//3//f/9//3//f/9//3//f/9//3//f/9//3//f/9//3//f/9//3//f/9//3//f/9//3//f/9//3//f/9//3//f/9//3//f/9//3//f/9//3//f/9//3//f/9//3//f/9//3//f/9//3//f/9//3//f/9//3//f/9//3//f/9//3//f/9//3//f/9//3//f/9//3//f/9//3//f/9//3//f/9//3//f/9//3//f/9//3//f/9//3//f/9//3//f/9//3//f/9//3//f/9//3//f/9//3//f/9//3//f/9//3//f/9/nDaea/9//3//f/9//3//f/9//3//f/9//3//f/9//3//f/9//3+ZFTsy/3//f/9//3//f/9//3//f/9//3//f/9//3//f/9//3//f/9//3//f/9//3//e35jvD77JXkNuhX6JbxCPlufa993/3//f/9//3//f/9//3//f/93HVe9Qhoqehk5DRkF+QBaBboZ2xk7Knw2WzI8MlsyXDZcNp0+nEL9Uj5bfmd+Zzsu/3//f/9/GjoaOv9//3//f/9//3//f/9//3//f/9//3//f/9//3//f/9//3//f/9//3//f/9//3//f/9//3//f/9//3//f/9//3//f/9//3//f/9//3//f/9//3//f/9//3//f/9//3//f/9//3//f/9//3//f/9//3//f/9//3//f/9//3//f/9//3//f/9//3//f/9//3//f/9//3//f/9//3//f/9//3//f/9//3//f/9//3//f/9//3//f/9//3//f/9//3//f/9//3//f/9//3//f/9//3//f/9//3//f/9//3//f/9//3//f/9//39cKr9z/3//f/9//3//f/9//3//f/9//3//f/9//3//f/9//3//e9gIHVv/f/9//3//f/9//3//f/9//3//f/9//3//f/9//3//f/9//3//f/9//3//f/9//3//f/9//3u/c59r/U58MroROQl6ETwy/U6fb/9//3//f/9//3//f/9//3//e/97v3N+Y5xCfDLaHVoNWRHbJVw+Pl+ec/9//3//f/9//3//f/9/Gyb/f/9//38YCV5n/3//f/9//3//f/9//3//f/9//3//f/9//3//f/9//3//f/9//3//f/9//3//f/9//3//f/9//3//f/9//3//f/9//3//f/9//3//f/9//3//f/9//3//f/9//3//f/9//3//f/9//3//f/9//3//f/9//3//f/9//3//f/9//3//f/9//3//f/9//3//f/9//3//f/9//3//f/9//3//f/9//3//f/9//3//f/9//3//f/9//3//f/9//3//f/9//3//f/9//3//f/9//3//f/9//3//f/9//3//f/9//3//f/9//3//f1w2nm//f/9//3//f/9//3//f/9//3//f/9//3//f/9//3//f59vlwC/b/9//3//f/9//3//f/9//3//f/9//3//f/9//3//f/9//3//f/9//3//f/9//3//f/9//3//f/9//3//f/9//3/fd15fvD77IXoNWgmaFVw23VJ+a79v33f/f/9//3//f/9//3//f/9/33uea7xGGy55EXoNGAWaGfolvEYdV35nnm/aIb93/3//f9cEfm//f/9//3//f/9//3//f/9//3//f/9//3//f/9//3//f/9//3//f/9//3//f/9//3//f/9//3//f/9//3//f/9//3//f/9//3//f/9//3//f/9//3//f/9//3//f/9//3//f/9//3//f/9//3//f/9//3//f/9//3//f/9//3//f/9//3//f/9//3//f/9//3//f/9//3//f/9//3//f/9//3//f/9//3//f/9//3//f/9//3//f/9//3//f/9//3//f/9//3//f/9//3//f/9//3//f/9//3//f/9//3//f/9//3//f/9/+iGfb/9//3//f/9//3//f/9//3//f/9//3//f/9//3//f/9/XmPYBP9//3//f/9//3//f/9//3//f/9//3//f/9//3//f/9//3//f/9//3//f/9//3//f/9//3//f/9//3//f/9//3//f/9//3//f/9//3+/c39n/VKcQjsu2xm6FXoZ+ylcPv1Wv2//f/9//3//f/9//3//f/9//3/fd15nXl/9Uls6+yn7KfgIORGaGdsltgScRj1fv3P/f/9//3//f/9//3//f/9//3//f/9//3//f/9//3//f/9//3//f/9//3//f/9//3//f/9//3//f/9//3//f/9//3//f/9//3//f/9//3//f/9//3//f/9//3//f/9//3//f/9//3//f/9//3//f/9//3//f/9//3//f/9//3//f/9//3//f/9//3//f/9//3//f/9//3//f/9//3//f/9//3//f/9//3//f/9//3//f/9//3//f/9//3//f/9//3//f/9//3//f/9//3//f/9//3//f/9//3//f/9//3//f/9//387Lp5r/3//f/9//3//f/9//3//f/9//3//f/9//3//f/9//3/9VjgR/3//f/9//3//f/9//3//f/9//3//f/9//3//f/9//3//f/9//3//f/9//3//f/9//3//f/9//3//f/9//3//f/9//3//f/9//3//f/9//3//f/9//3//f/9/fmf9ShsquhU5ARkFWREbKnxCPl++c/97/3v/f/9//3//f/9//3//f/9/XDKeb79rvEa3AJoZGQW3APgAWQ2aIRsy/VJ9Z99733v/f/9//3//f/9//3//f/9//3//f/9//3//f/9//3//f/9//3//f/9//3//f/9//3//f/9//3//f/9//3//f/9//3//f/9//3//f/9//3//f/9//3//f/9//3//f/9//3//f/9//3//f/9//3//f/9//3//f/9//3//f/9//3//f/9//3//f/9//3//f/9//3//f/9//3//f/9//3//f/9//3//f/9//3//f/9//3//f/9//3//f/9//3//f/9//3//f/9//3//f/9//3//f/9//3//fzsynmv/f/9//3//f/9//3//fxk621L/f/9//3//f/9//3//f1s++zH/f/9//3//f/9//3//f/9//3//f/9//3//e3tGm07/f/9//3//f/9//3//f/1WGjbZLXtGvnP/f/9//3//f/9//3//f/9//3//f/9//3//f/9//3//f/9//3//f/9//3//f/9/v2+fZ/1SvEI7Ltshuhm7Gbod+yU7Mnw+3U4+X35r33dbNt93/3//f9gI/3//f/9/v3NfZ/1WnEY7OvstmSGZHXkZWRm6JTs6nEo+X55v/3//f/9//3//f/9//3//f/9//3//f/9//3//f/9//3//f/9//3//f/9//3//f/9//3//f/9//3//f/9//3//f/9//3//f/9//3//f/9//3//f/9//3//f/9//3//f/9//3//f/9//3//f/9//3//f/9//3//f/9//3//f/9//3//f/9//3//f/9//3//f/9/em//f/9//3//f/9//3//f/9//3//f/9//3//f/9//3//f/9//3//f/9//3//f/9//3//f/9/nEI9X/9//3//f/9//3//f/9/NhkUAPxa/3//f/9//3//f/9/Gza8Sv9//3//f/9//3//f/9//3//f/9//3//f/xWEgATABYV/3v/f/9//3//ezcVVQD3CFgZlgB2ANxS/3//f/9//3//f/9//3//f/9//3//f/9//3//f/9//3//f/9//3//f/9//3//f/9//3//f/9//3//f/9//3t+Z11bfDY7JnkNGQX5ALgAGAVaEboh2Ah8Qh1bXWffd953/3//f/9//3//f/9//3/+e55r3E77MVgRGAn3CHgdWkL/f/9//3//f/9//3//f/9//3//f/9//3//f/9//3//f/9//3//f/9//3//f/9//3//f/9//3//f/9//3//f/9//3//f/9//3//f/9//3//f/9//3//f/9//3//f/9//3//f/9//3//f/9//3//f/9//3//f/9//3//f/9//3//f/9//3//f/9//385Z/9//3//f/9//3//f/9//3//f/9//3//f/9//3//f/9//3//f/9//3//f/9//3//f/9//3+cQh5b/3//f/9//3//f/9//3//fxoytxDfd/9//3//f/9//38YEV5n/3//f/9//3//f/9//3//f/9//3//f/9/33ubRptGlgjWEH5r/39dY5YEFxU9W/9//3//ezs2dwC8Tv9//3//f/9//3//f/9//3//f/9//3//f/9//3//f/9//3//f/9//3//f/9//3//f/9//3//f/9//3//f/9//3//f/9//3//f/97vD58Ph1X3Ur4BBsm2iXbIZoZehV5EXoVWRF6FXkZmh26Hboh2in7Lfst2yl5GRgJtwS2CL5z/3//f/9//3//f/9//3//f/9//3//f/9//3//f/9//3//f/9//3//f/9//3//f/9//3//f/9//3//f/9//3//f/9//3//f/9//3//f/9//3//f/9//3//f/9//3//f/9//3//f/9//3//f/9//3//f/9//3//f/9//3//f/9//3//f/9//3//f/9//3//f/9//3//f/9//3//f/9//3//f/9//3//f/9//3//f/9//3//f/9//3//f/9//3//f1w63E7/f/9//3//f/9//3//f/9//384FVtC/3//f/9//3//f/gEv3P/f/9//3//f/9//3//f/9//3//f/9//3//f/9//3/fd/cQNATWDBQAWBnfd/9//3//f/9//3/cUncAHV//f/9//3//f/9//3//f/9//3//f/9//3//f/9//3//f/9//3//f/9//3//f/9//3//f/9//3//f/9//3//f/9//3//f/9//38+Wzsy/3//f5ohPmP/f/9//3//e/9733ffd79333e/c79zvm+fa55rn29+a55rvnPfd997/3//f/9//3//f/9//3//f/9//3//f/9//3//f/9//3//f/9//3//f/9//3//f/9//3//f/9//3//f/9//3//f/9//3//f/9//3//f/9//3//f/9//3//f/9//3//f/9//3//f/9//3//f/9//3//f/9//3//f/9//3//f/9//3//f/9//3//f/9//3//f/9//3//f/9//3//f/9//3//f/9//3//f/9//3//f/9//3//f/9//3//f/9//3//f/9/nD68Rv9//3//f/9//3//f/9//3//f35rdgCfb/9//3//f59rtwjfe/9//3//f/9//3//f/9//3//f/9//3//f/9//3//f/9/33saOhYVGjr/f/9//3//f/9//3//f/9/e0aXBD1f/3//f/9//3//f/9//3//f/9//3//f/9//3//f/9//3//f/9//3//f/9//3//f/9//3//f/9//3//f/9//3//f/9//3//f55ruh3/f/9/GzIeW/9//3//f/9//3//f/9//3//f/9//3//f/9//3//f/9//3//f/9//3//f/9//3//f/9//3//f/9//3//f/9//3//f/9//3//f/9//3//f/9//3//f/9//3//f/9//3//f/9//3//f/9//3//f/9//3//f/9//3//f/9//3//f/9//3//f/9//3//f/9//3//f/9//3//f/9//3//f/9//3//f/9//3//f/9//3//f/9//3//f/9//3//f/9//3//f/9//3//f/9//3//f/9//3//f/9//3//f/9//3//f/9//3//f/9//3+9Rls2/3//f/9//3//f/9//3//f/9//3/aKfcU/3//f/9/vEoYFd97/3//f/9//3//f/9//3//f/9//3//f/9//3//f/9//3//f/9//3//f/9//3//f/9//3//f/9//3//f7xK+Aj/f/9//3//f/9//3//f/9//3//f/9//3//f/9//3//f/9//3//f/9//3//f/9//3//f/9//3//f/9//3//f/9//3//f/9/v3NZCf9//3+8SpxG/3//f/9//3//f/9//3//f/9//3//f/9//3//f/9//3//f/9//3//f/9//3//f/9//3//f/9//3//f/9//3//f/9//3//f/9//3//f/9//3//f/9//3//f/9//3//f/9//3//f/9//3//f/9//3//f/9//3//f/9//3//f/9//3//f/9//3//f/9//3//f/9//3//f/9//3//f/9//3//f/9//3//f/9//3//f/9//3//f/9//3//f/9//3//f/9//3//f/9//3//f/9//3//f/9//3//f/9//3//f/9//3//f/9//3//f91OGy7/f/9//3//f/9//3//f/9//3//f/9/twC8Tv9//3+5Ibkp/3//f/9//3//f/9//3//f/9//3//f/9//3//f/9//3//f/9//3//f/9//3//f/9//3//f/9//3//f/9//3/aLfox/3//f/9//3//f/9//3//f/9//3//f/9//3//f/9//3//f/9//3//f/9//3//f/9//3//f/9//3//f/9//3//f/9//3//fzoF33f/f15jWzb/f/9//3//f/9//3//f/9//3//f/9//3//f/9//3//f/9//3//f/9//3//f/9//3//f/9//3//f/9//3//f/9//3//f/9//3//f/9//3//f/9//3//f/9//3//f/9//3//f/9//3//f/9//3//f/9//3//f/9//3//f/9//3//f/9//3//f/9//3//f/9//3//f/9//3//f/9//3//f/9//3//f/9//3//f/9//3//f/9//3//f/9//3//f/9//3//f/9//3//f/9//3//f/9//3//f/9//3//f/9//3//f/9//3//f/9/Xl+6Gf9//3//f/9//3//f/9//3//f/9//3/8WnYEfWf/e1UAvE7/f/9//3//f/9//3//f/9//3//f/9//3//f/9//3//f/9//3//f/9//3//f/9//3//f/9//3//f/9//3//f/9/1wQdX/9//3//f/9//3//f/9//3//f/9//3//f/9//3//f/9//3//f/9//3//f/9//3//f/9//3//f/9//3//f/9//3//f/9/mhV+Z/9/n2/aKf9//3//f/9//3//f/9//3//f/9//3//f/9//3//f/9//3//f/9//3//f/9//3//f/9//3//f/9//3//f/9//3//f/9//3//f/9//3//f/9//3//f/9//3//f/9//3//f/9//3//f/9//3//f/9//3//f/9//3//f/9//3//f/9//3//f/9//3//f/9//3//f/9//3//f/9//3//f/9//3//f/9//3//f/9//3//f/9//3//f/9//3//f/9//3//f/9//3//f/9//3//f/9//3//f/9//3//f/9//3//f/9//3//f/9//3+eb3oN/3//f/9//3//f/9//3//f/9//3//f/9/+jGXBLkhVgC/c/9//3//f/9//3//f/9//3//f/9//3//f/9//3//f/9//3//f/9//3//f/9//3//f/9//3//f/9//3//f/9//3+fc55v/3//f/9//3//f/9//3//f/9//3//f/9//3//f/9//3//f/9//3//f/9//3//f/9//3//f/9//3//f/9//3//f/9//398Mt1K/3+/d7od/3//f/9//3//f/9//3//f/9//3//f/9//3//f/9//3//f/9//3//f/9//3//f/9//3//f/9//3//f/9//3//f/9//3//f/9//3//f/9//3//f/9//3//f/9//3//f/9//3//f/9//3//f/9//3//f/9//3//f/9//3//f/9//3//f/9//3//f/9//3//f/9//3//f/9//3//f/9//3//f/9//3//f/9//3//f/9//3//f/9//3//f/9//3//f/9//3//f/9//3//f/9//3//f/9//3//f/9//3//f/9//3//f/9//3//f79zGQH/f/9//3//f/9//3//f/9//3//f/9//3//fxo2OCEdW/9//3//f/9//3//f/9//3//f/9//3//f/9//3//f/9//3//f/9//3//f/9//3//f/9//3//f/9//3//f/9//3//f/9//3//f/9//3//f/9//3//f/9//3//f/9//3//f/9//3//f/9//3//f/9//3//f/9//3//f/9//3//f/9//3//f/9//3//f35nXDb/f/9/eRn/e/9//3//f/9//3//f/9//3//f/9//3//f/9//3//f/9//3//f/9//3//f/9//3//f/9//3//f/9//3//f/9//3//f/9//3//f/9//3//f/9//3//f/9//3//f/9//3//f/9//3//f/9//3//f/9//3//f/9//3//f/9//3//f/9//3//f/9//3//f/9//3//f/9//3//f/9//3//f/9//3//f/9//3//f/9//3//f/9//3//f/9//3//f/9//3//f/9//3//f/9//3//f/9//3//f/9//3//f/9//3//f/9//3//f/9/v3PZBL9z/3//fz1f/3//f/9//3//f/9//3//f/9//3//f/9//3//f/9//3//f/9//3//f/9//3//f/9//3//f/9//3//f/9//3//f/9//3//f/9//3//f/9//3//f/9//3//f/9//3//f/9//3//f/9//3//f/9//3//f/9//3//f/9//3//f/9//3//f/9//3//f/9//3//f/9//3//f/9//3//f/9//3//f/9/n2vaIf9//38bMv1a/3//f/9//3//f/9//3//f/9//3//f/9//3//f/9//3//f/9//3//f/9//3//f/9//3//f/9//3//f/9//3//f/9//3//f/9//3//f/9//3//f/9//3//f/9//3//f/9//3//f/9//3//f/9//3//f/9//3//f/9//3//f/9//3//f/9//3//f/9//3//f/9//3//f/9//3//f/9//3//f/9//3//f/9//3//f/9//3//f/9//3//f/9//3//f/9//3//f/9//3//f/9//3//f/9//3//f/9//3//f/9//3//f/9//3//fzkFPl//f993MwC7Uv9//3//f/9//3//f/9//3//f/9//3//f/9//3//f/9//3//f/9//3//f/9//3//f/9//3//f/9//3//f/9//3//f/9//3//f/9//3//f/9//3//f/9//3//f/9//3//f/9//3//f/9//3//f/9//3//f/9//3//f/9//3//f/9//3//f/9//3//f/9//3//f/9//3//f/9//3//f/9//3//e5oV33v/f/1WuiH/f/9//3//f/9//3//f/9//3//f/9//3//f/9//3//f/9//3//f/9//3//f/9//3//f/9//3//f/9//3//f/9//3//f/9//3//f/9//3//f/9//3//f/9//3//f/9//3//f/9//3//f/9//3//f/9//3//f/9//3//f/9//3//f/9//3//f/9//3//f/9//3//f/9//3//f/9//3//f/9//3//f/9//3//f/9//3//f/9//3//f/9//3//f/9//3//f/9//3//f/9//3//f/9//3//f/9//3//f/9//3//f/9//3//f/9/OzKcPv9//3+5JZkl/3//f/9//3//f/9//3//f/9//3//f/9//3//f/9//3//f/9//3//f/9//3//f/9//3//f/9//3//f/9//3//f/9//3//f/9//3//f/9//3//f/9//3//f/9//386OtUQv3P/f/9//3//f/9//3//f/9//3//f/9//3//f/9//3//f/9//3//f/9//3//f/9//3//f/9//3//f/9//3//f/9/+yHfd/9//3s5Cf9//3//f/9//3//f/9//3//f/9//3//f/9//3//f/9//3//f/9//3//f/9//3//f/9//3//f/9//3//f/9//3//f/9//3//f/9//3//f/9//3//f/9//3//f/9//3//f/9//3//f/9//3//f/9//3//f/9//3//f/9//3//f/9//3//f/9//3//f/9//3//f/9//3//f/9//3//f/9//3//f/9//3//f/9//3//f/9//3//f/9//3//f/9//3//f/9//3//f/9//3//f/9//3//f/9//3//f/9//3//f/9//3//f/9//398Ohsq/3//f/xSdgTfe/9//3//f/9//3//f/9//3//f/9//3//f/9//3//f/9//3//f/9//3//f/9//3//f/9//3//f/9//3//f/9//3//f/9//3//f/9//3//f/9//3//f/9//3//f1o+FAAZOv9//3//f/9//3//f/9//3//f/9//3//f/9//3//f/9//3//f/9//3//f/9//3//f/9//3//f/9//3//f/9//387Lp5v/3//f3kZfmv/f/9//3//f/9//3//f/9//3//f/9//3//f/9//3//f/9//3//f/9//3//f/9//3//f/9//3//f/9//3//f/9//3//f/9//3//f/9//3//f/9//3//f/9//3//f/9//3//f/9//3//f/9//3//f/9//3//f/9//3//f/9//3//f/9//3//f/9//3//f/9//3//f/9//3//f/9//3//f/9//3//f/9//3//f/9//3//f/9//3//f/9//3//f/9//3//f/9//3//f/9//3//f/9//3//f/9//3//f/9//3//f/9//3//fx5XWRn/f/9//392AF5j/3//f/9//3//f/9//3//f/9//3//f/9//3//f/9//3//f/9//3//f/9//3//f/9//3//f/9//3//f/9//3//f/9//3//f/9//3//f/9//3//f/9//3//f/9//397QlYAnnP/f/9//3//f/9//3//f/9//3//f/9//3//f/9//3//f/9//3//f/9//3//f/9//3//f/9//3//f/9//3//f7xCXmP/f/9/nEb9Vv9//3//f/9//3//f/9//3//f/9//3//f/9//3//f/9//3//f/9//3//f/9//3//f/9//3//f/9//3//f/9//3//f/9//3//f/9//3//f/9//3//f/9//3//f/9//3//f/9//3//f/9//3//f/9//3//f/9//3//f/9//3//f/9//3//f/9//3//f/9//3//f/9//3//f/9//3//f/9//3//f/9//3//f/9//3//f/9//3//f/9//3//f/9//3//f/9//3//f/9//3//f/9//3//f/9//3//f/9//3//f/9//3//f/9/vnNaDd93/3//f/opOjr/f/9//3//f/9//3//f/9//3//f/9//3//f/9//3//f/9//3//f/9//3//f/9//3//f/9//3//f/9//3//f/9//3//f/9//3//f/9//3//f/9//3//f/9//3//f997txCZIf9//3//f/9//3//f/9//3//f/9//3//f/9//3//f/9//3//f/9//3//f/9//3//f/9//3//f/9//3//f/9/PlecPv9//3+/cxsy/3//f/9//3//f/9//3//f/9//3//f/9//3//f/9//3//f/9//3//f/9//3//f/9//3//f/9//3//f/9//3//f/9//3//f/9//3//f/9//3//f/9//3//f/9//3//f/9//3//f/9//3//f/9//3//f/9//3//f/9//3//f/9//3//f/9//3//f/9//3//f/9//3//f/9//3//f/9//3//f/9//3//f/9//3//f/9//3//f/9//3//f/9//3//f/9//3//f/9//3//f/9//3//f/9//3//f/9//3//f/9//3//f/9//3//f7oVv2//f/9/PWNZGf9//3//f/9//3//f/9//3//f/9//3//f/9//3//f/9//3//f/9//3//f/9//3//f/9//3//f/9//3//f/9//3//f/9//3//f/9//3//f/9//3//f/9//3//f/9//389WzYAPV//f/9//3//f/9//3//f/9//3//f/9//3//f/9//3//f/9//3//f/9//3//f/9//3//f/9//3//f/9//3+faxsm/3//f/97uiX/f/9//3//f/9//3//f/9//3//f/9//3//f/9//3//f/9//3//f/9//3//f/9//3//f/9//3//f/9//3//f/9//3//f/9//3//f/9//3//f/9//3//f/9//3//f/9//3//f/9//3//f/9//3//f/9//3//f/9//3//f/9//3//f/9//3//f/9//3//f/9//3//f/9//3//f/9//3//f/9//3//f/9//3//f/9//3//f/9//3//f/9//3//f/9//3//f/9//3//f/9//3//f/9//3//f/9//3//f/9//3//f/9//3//f/9/PC49W/9//3//f/cE/3//f/9//3//f/9//3//f/9//3//f/9//3//f/9//3//f/9//3//f/9//3//f/9//3//f/9//3//f/9//3//f/9//3//f/9//3//f/9//3//f/9//3//f/9//3//f/9/GzL4EP9//3//f/9//3//f/9//3//f/9//3//f/9//3//f/9//3//f/9//3//f/9//3//f/9//3//f/9//3//f993eQ3/f/9//3+6If9//3//f/9//3//f/9//3//f/9//3//f/9//3//f/9//3//f/9//3//f/9//3//f/9//3//f/9//3//f/9//3//f/9//3//f/9//3//f/9//3//f/9//3//f/9//3//f/9//3//f/9//3//f/9//3//f/9//3//f/9//3//f/9//3//f/9//3//f/9//3//f/9//3//f/9//3//f/9//3//f/9//3//f/9//3//f/9//3//f/9//3//f/9//3//f/9//3//f/9//3//f/9//3//f/9//3//f/9//3//f/9//3//f/9//3+cQlw6/3//f/9/mSW8Tv9//3//f/9//3//f/9//3//f/9//3//f/9//3//f/9//3//f/9//3//f/9//3//f/9//3//f/9//3//f/9//3//f/9//3//f/9//3//f/9//3//f/9//3//f/9//3/fe/gQGjL/f/9//3//f/9//3//f/9//3//f/9//3//f/9//3//f/9//3//f/9//3//f/9//3//f/9//3//f/9//3+aEb9z/3//f1w+/VL/f/9//3//f/9//3//f/9//3//f/9//3//f/9//3//f/9//3//f/9//3//f/9//3//f/9//3//f/9//3//f/9//3//f/9//3//f/9//3//f/9//3//f/9//3//f/9//3//f/9//3//f/9//3//f/9//3//f/9//3//f/9//3//f/9//3//f/9//3//f/9//3//f/9//3//f/9//3//f/9//3//f/9//3//f/9//3//f/9//3//f/9//3//f/9//3//f/9//3//f/9//3//f/9//3//f/9//3//f/9//3//f/9//3//f15jWQ3/f/9//3+bRnkZ/3//f/9//3//f/9//3//f/9//3//f/9//3//f/9//3//f/9//3//f/9//3//f/9//3//f/9//3//f/9//3//f/9//3//f/9//3//f/9//3//f/9//3//f/9//3//f/9/PVt3AB1X/3//f/9//3//f/9//3//f/9//3//f/9//3//f/9//3//f/9//3//f/9//3//f/9//3//f/9//3//fxse/U7/f/9//VaaHf9//3//f/9//3//f/9//3//f/9//3//f/9//3//f/9//3//f/9//3//f/9//3//f/9//3//f/9//3//f/9//3//f/9//3//f/9//3//f/9//3//f/9//3//f/9//3//f/9//3//f/9//3//f/9//3//f/9//3//f/9//3//f/9//3//f/9//3//f/9//3//f/9//3//f/9//3//f/9//3//f/9//3//f/9//3//f/9//3//f/9//3//f/9//3//f/9//3//f/9//3//f/9//3//f/9//3//f/9//3//f/9//3//f/9/v2/5BN9z/3//f35ndwD/f/9//3//f/9//3//f/9//3//f/9//3//f/9//3//f/9//3//f/9//3//f/9//3//f/9//3//f/9//3//f/9//3//f/9//3//f/9//3//f/9//3//f/9//3//f/9//3//f5tCeh3/f/9//3//f/9//3//f/9//3//f/9//3//f/9//3//f/9//3//f/9//3//f/9//3//f/9//3//f/9/3UY7Lv9//3//f/kE/3//f/9//3//f/9//3//f/9//3//f/9//3//f/9//3//f/9//3//f/9//3//f/9//3//f/9//3//f/9//3//f/9//3//f/9//3//f/9//3//f/9//3//f/9//3//f/9//3//f/9//3//f/9//3//f/9//3//f/9//3//f/9//3//f/9//3//f/9//3//f/9//3//f/9//3//f/9//3//f/9//3//f/9//3//f/9//3//f/9//3//f/9//3//f/9//3//f/9//3//f/9//3//f/9//3//f/9//3//f/9//3//f/9//3//fzkRvEb/f/9//3+3AB1f/3//f/9//3//f/9//3//f/9//3//f/9//3//f/9//3//f/9//3//f/9//3//f/9//3//f/9//3//f/9//3//f/9//3//f/9//3//f/9//3//f/9//3//f/9//3//f/9//3+ZIbxC/3//f/9//3//f/9//3//f/9//3//f/9//3//f/9//3//f/9//3//f/9//3//f/9//3//f/9//3+eZ7sZ/3//f/9/mhk9X/9//3//f/9//3//f/9//3//f/9//3//f/9//3//f/9//3//f/9//3//f/9//3//f/9//3//f/9//3//f/9//3//f/9//3//f/9//3//f/9//3//f/9//3//f/9//3//f/9//3//f/9//3//f/9//3//f/9//3//f/9//3//f/9//3//f/9//3//f/9//3//f/9//3//f/9//3//f/9//3//f/9//3//f/9//3//f/9//3//f/9//3//f/9//3//f/9//3//f/9//3//f/9//3//f/9//3//f/9//3//f/9//3//f/9/XDZ6Ff9//3//f9olXD7/f/9//3//f/9//3//f/9//3//f/9//3//f/9//3//f/9//3//f/9//3//f/9//3//f/9//3//f/9//3//f/9//3//f/9//3//f/9//3//f/9//3//f/9//3//f/9//3//f99zugn/e/9//3//f/9//3//f/9//3//f/9//3//f/9//3//f/9//3//f/9//3//f/9//3//f/9//3//f/9/ehHfe/9//3+cRpw+/3//f/9//3//f/9//3//f/9//3//f/9//3//f/9//3//f/9//3//f/9//3//f/9//3//f/9//3//f/9//3//f/9//3//f/9//3//f/9//3//f/9//3//f/9//3//f/9//3//f/9//3//f/9//3//f/9//3//f/9//3//f/9//3//f/9//3//f/9//3//f/9//3//f/9//3//f/9//3//f/9//3//f/9//3//f/9//3//f/9//3//f/9//3//f/9//3//f/9//3//f/9//3//f/9//3//f/9//3//f/9//3//f/9//3+eb9gEv3P/f/9/HVN5If9//3//f/9//3//f/9//3//f/9//3//f/9//3//f/9//3//f/9//3//f/9//3//f/9//3//f/9//3//f/9//3//f/9//3//f/9//3//f/9//3//f/9//3//f/9//3//f/9//3+eZ5w2/3//f/9//3//f/9//3//f/9//3//f/9//3//f/9//3//f/9//3//f/9//3//f/9//3//f/9//3+6GX5r/3//f9932iH/f/9//3//f/9//3//f/9//3//f/9//3//f/9//3//f/9//3//f/9//3//f/9//3//f/9//3//f/9//3//f/9//3//f/9//3//f/9//3//f/9//3//f/9//3//f/9//3//f/9//3//f/9//3//f/9//3//f/9//3//f/9//3//f/9//3//f/9//3//f/9//3//f/9//3//f/9//3//f/9//3//f/9//3//f/9//3//f/9//3//f/9//3//f/9//3//f/9//3//f/9//3//f/9//3//f/9//3//f/9//3//f/9//3//f/9/mRUdV/9//3/fc1kR/3v/f/9//3//f/9//3//f/9//3//f/9//3//f/9//3//f/9//3//f/9//3//f/9//3//f/9//3//f/9//3//f/9//3//f/9//3//f/9//3//f/9//3//f/9//3//f/9//3//f/9/Xl/fd/9//3//f/9//3//f/9//3//f/9//3//f/9//3//f/9//3//f/9//3//f/9//3//f/9//3//f71CXl//f/9//3+6If97/3//f/9//3//f/9//3//f/9//3//f/9//3//f/9//3//f/9//3//f/9//3//f/9//3//f/9//3//f/9//3//f/9//3//f/9//3//f/9//3//f/9//3//f/9//3//f/9//3//f/9//3//f/9//3//f/9//3//f/9//3//f/9//3//f/9//3//f/9//3//f/9//3//f/9//3//f/9//3//f/9//3//f/9//3//f/9//3//f/9//3//f/9//3//f/9//3//f/9//3//f/9//3//f/9//3//f/9//3//f/9//3//f/9//38dV9ol/3//f/9/GAnfd/9//3//f/9//3//f/9//3//f/9//3//f/9//3//f/9//3//f/9//3//f/9//3//f/9//3//f/9//3//f/9//3//f/9//3//f/9//3//f/9//3//f/9//3//f/9//3//f/9//3//e/97/3//f/9//3//f/9//3//f/9//3//f/9//3//f/9//3//f/9//3//f/9//3//f/9//3//f/9/Xl+cQv9//3//fxouv3P/f/9//3//f/9//3//f/9//3//f/9//3//f/9//3//f/9//3//f/9//3//f/9//3//f/9//3//f/9//3//f/9//3//f/9//3//f/9//3//f/9//3//f/9//3//f/9//3//f/9//3//f/9//3//f/9//3//f/9//3//f/9//3//f/9//3//f/9//3//f/9//3//f/9//3//f/9//3//f/9//3//f/9//3//f/9//3//f/9//3//f/9//3//f/9//3//f/9//3//f/9//3//f/9//3//f/9//3//f/9//3//f/9//3//f793+AT/e/9//3/aJX5v/3//f/9//3//f/9//3//f/9//3//f/9//3//f/9//3//f/9//3//f/9//3//f/9//3//f/9//3//f/9//3//f/9//3//f/9//3//f/9//3//f/9//3//f/9//3//f/9//3//f/9//3//f/9//3//f/9//3//f/9//3//f/9//3//f/9//3//f/9//3//f/9//3//f/9//3//f/9//3++bxsq/3//f/9/3U68Rv9//3//f/9//3//f/9//3//f/9//3//f/9//3//f/9//3//f/9//3//f/9//3//f/9//3//f/9//3//f/9//3//f/9//3//f/9//3//f/9//3//f/9//3//f/9//3//f/9//3//f/9//3//f/9//3//f/9//3//f/9//3//f/9//3//f/9//3//f/9//3//f/9//3//f/9//3//f/9//3//f/9//3//f/9//3//f/9//3//f/9//3//f/9//3//f/9//3//f/9//3//f/9//3//f/9//3//f/9//3//f/9//3//f/9//3+ZIVs2/3//fxoyHV//f/9//3//f/9//3//f/9//3//f/9//3//f/9//3//f/9//3//f/9//3//f/9//3//f/9//3//f/9//3//f/9//3//f/9//3//f/9//3//f/9//3//f/9//3//f/9//3//f/9//3//f/9//3//f/9//3//f/9//3//f/9//3//f/9//3//f/9//3//f/9//3//f/9//3//f/9//3//f9932hn/f/9//389Y5oh/3//f/9//3//f/9//3//f/9//3//f/9//3//f/9//3//f/9//3//f/9//3//f/9//3//f/9//3//f/9//3//f/9//3//f/9//3//f/9//3//f/9//3//f/9//3//f/9//3//f/9//3//f/9//3//f/9//3//f/9//3//f/9//3//f/9//3//f/9//3//f/9//3//f/9//3//f/9//3//f/9//3//f/9//3//f/9//3//f/9//3//f/9//3//f/9//3//f/9//3//f/9//3//f/9//3//f/9//3//f/9//3//f/9//3//f15flwDfd/9/nEKbRv9//3//f/9//3//f/9//3//f/9//3//f/9//3//f/9//3//f/9//3//f/9//3//f/9//3//f/9//3//f/9//3//f/9//3//f/9//3//f/9//3//f/9//3//f/9//3//f/9//3//f/9//3//f/9//3//f/9//3//f/9//3//f/9//3//f/9//3//f/9//3//f/9//3//f/9//3//f/9//3+aGd93/3//f/97GQn/f/9//3//f/9//3//f/9//3//f/9//3//f/9//3//f/9//3//f/9//3//f/9//3//f/9//3//f/9//3//f/9//3//f/9//3//f/9//3//f/9//3//f/9//3//f/9//3//f/9//3//f/9//3//f/9//3//f/9//3//f/9//3//f/9//3//f/9//3//f/9//3//f/9//3//f/9//3//f/9//3//f/9//3//f/9//3//f/9//3//f/9//3//f/9//3//f/9//3//f/9//3//f/9//3//f/9//3//f/9//3//f/9//3//f/9//39ZEXtC/3+cQjs6/3//f/9//3//f/9//3//f/9//3//f/9//3//f/9//3//f/9//3//f/9//3//f/9//3//f/9//3//f/9//3//f/9//3//f/9//3//f/9//3//f/9//3//f/9//3//f/9//3//f/9//3//f/9//3//f/9//3//f/9//3//f/9//3//f/9//3//f/9//3//f/9//3//f/9//3//f/9//3//f1s23VL/f/9//395FV1j/3//f/9//3//f/9//3//f/9//3//f/9//3//f/9//3//f/9//3//f/9//3//f/9//3//f/9//3//f/9//3//f/9//3//f/9//3//f/9//3//f/9//3//f/9//3//f/9//3//f/9//3//f/9//3//f/9//3//f/9//3//f/9//3//f/9//3//f/9//3//f/9//3//f/9//3//f/9//3//f/9//3//f/9//3//f/9//3//f/9//3//f/9//3//f/9//3//f/9//3//f/9//3//f/9//3//f/9//3//f/9//3//f/9//3//f55vOBH/f/1W+jH/f/9//3//f/9//3//f/9//3//f/9//3//f/9//3//f/9//3//f/9//3//f/9//3//f/9//3//f/9//3//f/9//3//f/9//3//f/9//3//f/9//3//f/9//3//f/9//3//f/9//3//f/9//3//f/9//3//f/9//3//f/9//3//f/9//3//f/9//3//f/9//3//f/9//3//f/9//3//f/9/3Ur7Jf9//3//f3s+fD7/f/9//3//f/9//3//f/9//3//f/9//3//f/9//3//f/9//3//f/9//3//f/9//3//f/9//3//f/9//3//f/9//3//f/9//3//f/9//3//f/9//3//f/9//3//f/9//3//f/9//3//f/9//3//f/9//3//f/9//3//f/9//3//f/9//3//f/9//3//f/9//3//f/9//3//f/9//3//f/9//3//f/9//3//f/9//3//f/9//3//f/9//3//f/9//3//f/9//3//f/9//3//f/9//3//f/9//3//f/9//3//f/9//3//f/9//3+ZKXtCHVvaKf9//3//f/9//3//f/9//3//f/9//3//f/9//3//f/9//3//f/9//3//f/9//3//f/9//3//f/9//3//f/9//3//f/9//3//f/9//3//f/9//3//f/9//3//f/9//3//f/9//3//f/9//3//f/9//3//f/9//3//f/9//3//f/9//3//f/9//3//f/9//3//f/9//3//f/9//3//f/9//3++b9oV/3//f/9/fmfaIf9//3//f/9//3//f/9//3//f/9//3//f/9//3//f/9//3//f/9//3//f/9//3//f/9//3//f/9//3//f/9//3//f/9//3//f/9//3//f/9//3//f/9//3//f/9//3//f/9//3//f/9//3//f/9//3//f/9//3//f/9//3//f/9//3//f/9//3//f/9//3//f/9//3//f/9//3//f/9//3//f/9//3//f/9//3//f/9//3//f/9//3//f/9//3//f/9//3//f/9//3//f/9//3//f/9//3//f/9//3//f/9//3//f/9//3//f79zlgAaMvox/3//f/9//3//f/9//3//f/9//3//f/9//3//f/9//3//f/9//3//f/9//3//f/9//3//f/9//3//f/9//3//f/9//3//f/9//3//f/9//3//f/9//3//f/9//3//f/9//3//f/9//3//f/9//3//f/9//3//f/9//3//f/9//3//f/9//3//f/9//3//f/9//3//f/9//3//f/9//3//f/9/Wgnfd/9//3//f7oh/3//f/9//3//f/9//3//f/9//3//f/9//3//f/9//3//f/9//3//f/9//3//f/9//3//f/9//3//f/9//3//f/9//3//f/9//3//f/9//3//f/9//3//f/9//3//f/9//3//f/9//3//f/9//3//f/9//3//f/9//3//f/9//3//f/9//3//f/9//3//f/9//3//f/9//3//f/9//3//f/9//3//f/9//3//f/9//3//f/9//3//f/9//3//f/9//3//f/9//3//f/9//3//f/9//3//f/9//3//f/9//3//f/9//3//f/9//3/8VjUAHV//f/9//3//f/9//3//f/9//3//f/9//3//f/9//3//f/9//3//f/9//3//f/9//3//f/9//3//f/9//3//f/9//3//f/9//3//f/9//3//f/9//3//f/9//3//f/9//3//f/9//3//f/9//3//f/9//3//f/9//3//f/9//3//f/9//3//f/9//3//f/9//3//f/9//3//f/9//3//f/9//3+6HT5f/3//f/9/uiHfd/9//3//f/9//3//f/9//3//f/9//3//f/9//3//f/9//3//f/9//3//f/9//3//f/9//3//f/9//3//f/9//3//f/9//3//f/9//3//f/9//3//f/9//3//f/9//3//f/9//3//f/9//3//f/9//3//f/9//3//f/9//3//f/9//3//f/9//3//f/9//3//f/9//3//f/9//3//f/9//3//f/9//3//f/9//3//f/9//3//f/9//3//f/9//3//f/9//3//f/9//3//f/9//3//f/9//3//f/9//3//f/9//3//f/9//3//f/9//3//f/9//3//f/9//3//f/9//3//f/9//3//f/9//3//f/9//3//f/9//3//f/9//3//f/9//3//f/9//3//f/9//3//f/9//3//f/9//3//f/9//3//f/9//3//f/9//3//f/9//3//f/9//3//f/9//3//f/9//3//f/9//3//f/9//3//f/9//3//f/9//3//f/9//3//f/9//3//f/9//3//f5xC3U7/f/9//387Mr9z/3//f/9//3//f/9//3//f/9//3//f/9//3//f/9//3//f/9//3//f/9//3//f/9//3//f/9//3//f/9//3//f/9//3//f/9//3//f/9//3//f/9//3//f/9//3//f/9//3//f/9//3//f/9//3//f/9//3//f/9//3//f/9//3//f/9//3//f/9//3//f/9//3//f/9//3//f/9//3//f/9//3//f/9//3//f/9//3//f/9//3//f/9//3//f/9//3//f/9//3//f/9//3//f/9//3//f/9//3//f/9//3//f/9//3//f/9//3//f/9//3//f/9//3//f/9//3//f/9//3//f/9//3//f/9//3//f/9//3//f/9//3//f/9//3//f/9//3//f/9//3//f/9//3//f/9//3//f/9//3//f/9//3//f/9//3//f/9//3//f/9//3//f/9//3//f/9//3//f/9//3//f/9//3//f/9//3//f/9//3//f/9//3//f/9//3//f/9//3//f/9/nmc7Mv9//3//f1s6fmv/f/9//3//f/9//3//f/9//3//f/9//3//f/9//3//f/9//3//f/9//3//f/9//3//f/9//3//f/9//3//f/9//3//f/9//3//f/9//3//f/9//3//f/9//3//f/9//3//f/9//3//f/9//3//f/9//3//f/9//3//f/9//3//f/9//3//f/9//3//f/9//3//f/9//3//f/9//3//f/9//3//f/9//3//f/9//3//f/9//3//f/9//3//f/9//3//f/9//3//f/9//3//f/9//3//f/9//3//f/9//3//f/9//3//f/9//3//f/9//3//f/9//3//f/9//3//f/9//3//f/9//3//f/9//3//f/9//3//f/9//3//f/9//3//f/9//3//f/9//3//f/9//3//f/9//3//f/9//3//f/9//3//f/9//3//f/9//3//f/9//3//f/9//3//f/9//3//f/9//3//f/9//3//f/9//3//f/9//3//f/9//3//f/9//3//f/9//3//f/9//3/fe9sh/3//f/9/3U49X/9//3//f/9//3//f/9//3//f/9//3//f/9//3//f/9//3//f/9//3//f/9//3//f/9//3//f/9//3//f/9//3//f/9//3//f/9//3//f/9//3//f/9//3//f/9//3//f/9//3//f/9//3//f/9//3//f/9//3//f/9//3//f/9//3//f/9//3//f/9//3//f/9//3//f/9//3//f/9//3//f/9//3//f/9//3//f/9//3//f/9//3//f/9//3//f/9//3//f/9//3//f/9//3//f/9//3//f/9//3//f/9//3//f/9//3//f/9//3//f/9//3//f/9//3//f/9//3//f/9//3//f/9//3//f/9//3//f/9//3//f/9//3//f/9//3//f/9//3//f/9//3//f/9//3//f/9//3//f/9//3//f/9//3//f/9//3//f/9//3//f/9//3//f/9//3//f/9//3//f/9//3//f/9//3//f/9//3//f/9//3//f/9//3//f/9//3//f/9//3//f/9/eRX/f/9//38dX91K/3//f/9//3//f/9//3//f/9//3//f/9//3//f/9//3//f/9//3//f/9//3//f/9//3//f/9//3//f/9//3//f/9//3//f/9//3//f/9//3//f/9//3//f/9//3//f/9//3//f/9//3//f/9//3//f/9//3//f/9//3//f/9//3//f/9//3//f/9//3//f/9//3//f/9//3//f/9//3//f/9//3//f/9//3//f/9//3//f/9//3//f/9//3//f/9//3//f/9//3//f/9//3//f/9//3//f/9//3//f/9//3//f/9//3//f/9//3//f/9//3//f/9//3//f/9//3//f/9//3//f/9//3//f/9//3//f/9//3//f/9//3//f/9//3//f/9//3//f/9//3//f/9//3//f/9//3//f/9//3//f/9//3//f/9//3//f/9//3//f/9//3//f/9//3//f/9//3//f/9//3//f/9//3//f/9//3//f/9//3//f/9//3//f/9//3//f/9//3//f/9//3/bJX5r/3//f15nGir/f/9//3//f/9//3/ee3pv/3//f/9//3//f/9//3//f/9//3//f/9//3//f/9//3//f/9//3//f/9//3//f/9//3//f/9//3//f/9//3//f/9//3//f/9//3//f/9//3//f/9//3//f/9//3//f/9//3//f/9//3//f/9//3//f/9//3//f/9//3//f/9//3//f/9//3//f/9//3//f/9//3//f/9//3//f/9//3//f/9//3//f/9//3//f/9//3//f/9//3//f/9//3//f/9//3//f/9//3//f/9//3//f/9//3//f/9//3//f/9//3//f/9//3//f/9//3//f/9//3//f/9//3//f/9//3//f/9//3//f/9//3//f/9//3//f/9//3//f/9//3//f/9//3//f/9//3//f/9//3//f/9//3//f/9//3//f/9//3//f/9//3//f/9//3//f/9//3//f/9//3//f/9//3//f/9//3//f/9//3//f/9//3//f/9//3//f/9//3//f/9//3//f1s6Wz7/f/9/nm/aJf9//3//f/9//3//f/9//n//f/9//3//f/9//3//f/9//3//f/9//3//f/9//3//f/9//3//f/9//3//f/9//3//f/9//3//f/9//3//f/9//3//f/9//3//f/9//3//f/9//3//f/9//3//f/9//3//f/9//3//f/9//3//f/9//3//f/9//3//f/9//3//f/9//3//f/9//3//f/9//3//f/9//3//f/9//3//f/9//3//f/9//3//f/9//3//f/9//3//f/9//3//f/9//3//f/9//3//f/9//3//f/9//3//f/9//3//f/9//3//f/9//3//f/9//3//f/9//3//f/9//3//f/9//3//f/9//3//f/9//3//f/9//3//f/9//3//f/9//3//f/9//3//f/9//3//f/9//3//f/9//3//f/9//3//f/9//3//f/9//3//f/9//3//f/9//3//f/9//3//f/9//3//f/9//3//f/9//3//f/9//3//f/9//3//f/9//3//f/9//3//f/9/Hls5Df9//3//e3kZ/3//f/9//3//f/9//3//f/9//3//f/9//3//f/9//3//f/9//3//f/9//3//f/9//3//f/9//3//f/9//3//f/9//3//f/9//3//f/9//3//f/9//3//f/9//3//f/9//3//f/9//3//f/9//3//f/9//3//f/9//3//f/9//3//f/9//3//f/9//3//f/9//3//f/9//3//f/9//3//f/9//3//f/9//3//f/9//3//f/9//3//f/9//3//f/9//3//f/9//3//f/9//3//f/9//3//f/9//3//f/9//3//f/9//3//f/9//3//f/9//3//f/9//3//f/9//3//f/9//3//f/9//3//f/9//3//f/9//3//f/9//3//f/9//3//f/9//3//f/9//3//f/9//3//f/9//3//f/9//3//f/9//3//f/9//3//f/9//3//f/9//3//f/9//3//f/9//3//f/9//3//f/9//3//f/9//3//f/9//3//f/9//3//f/9//3//f/9//3//f/9//3/fd7gA33f/f/9/WRXee/9//3//f/9//3//f/9//3//f/9//3//f/9//3//f/9//3//f/9//3//f/9//3//f/9//3//f/9//3//f/9//3//f/9//3//f/9//3//f/9//3//f/9//3//f/9//3//f/9//3//f/9//3//f/9//3//f/9//3//f/9//3//f/9//3//f/9//3//f/9//3//f/9//3//f/9//3//f/9//3//f/9//3//f/9//3//f/9//3//f/9//3//f/9//3//f/9//3//f/9//3//f/9//3//f/9//3//f/9//3//f/9//3//f/9//3//f/9//3//f/9//3//f/9//3//f/9//3//f/9//3//f/9//3//f/9//3//f/9//3//f/9//3//f/9//3//f/9//3//f/9//3//f/9//3//f/9//3//f/9//3//f/9//3//f/9//3//f/9//3//f/9//3//f/9//3//f/9//3//f/9//3//f/9//3//f/9//3//f/9//3//f/9//3//f/9//3//f/9//3//f/9/OREeX/9//3+ZId93/3//f/9//3//f/9//3//f/9//3//f/9//3//f/9//3//f/9//3//f/9//3//f/9//3//f/9//3//f/9//3//f/9//3//f/9//3//f/9//3//f/9//3//f/9//3//f/9//3//f/9//3//f/9//3//f/9//3//f/9//3//f/9//3//f/9//3//f/9//3//f/9//3//f/9//3//f/9//3//f/9//3//f/9//3//f/9//3//f/9//3//f/9//3//f/9//3//f/9//3//f/9//3//f/9//3//f/9//3//f/9//3//f/9//3//f/9//3//f/9//3//f/9//3//f/9//3//f/9//3//f/9//3//f/9//3//f/9//3//f/9//3//f/9//3//f/9//3//f/9//3//f/9//3//f/9//3//f/9//3//f/9//3//f/9//3//f/9//3//f/9//3//f/9//3//f/9//3//f/9//3//f/9//3//f/9//3//f/9//3//f/9//3//f/9//3//f/9//3//f/9//397Qjs6/3//f9opXmf/f/9//3//f/9//3//f/9//3//f/9//3//f/9//3//f/9//3//f/9//3//f/9//3//f/9//3//f/9//3//f/9//3//f/9//3//f/9//3//f/9//3//f/9//3//f/9//3//f/9//3//f/9//3//f/9//3//f/9//3//f/9//3//f/9//3//f/9//3//f/9//3//f/9//3//f/9//3//f/9//3//f/9//3//f/9//3//f/9//3//f/9//3//f/9//3//f/9//3//f/9//3//f/9//3//f/9//3//f/9//3//f/9//3//f/9//3//f/9//3//f/9//3//f/9//3//f/9//3//f/9//3//f/9//3//f/9//3//f/9//3//f/9//3//f/9//3//f/9//3//f/9//3//f/9//3//f/9//3//f/9//3//f/9//3//f/9//3//f/9//3//f/9//3//f/9//3//f/9//3//f/9//3//f/9//3//f/9//3//f/9//3//f/9//3//f/9//3//f/9//3//f55rmiH/f/9/Gy4eW/9//3//f/9//3//f/9//3//f/9//3//f/9//3//f/9//3//f/9//3//f/9//3//f/9//3//f/9//3//f/9//3//f/9//3//f/9//3//f/9//3//f/9//3//f/9//3//f/9//3//f/9//3//f/9//3//f/9//3//f/9//3//f/9//3//f/9//3//f/9//3//f/9//3//f/9//3//f/9//3//f/9//3//f/9//3//f/9//3//f/9//3//f/9//3//f/9//3//f/9//3//f/9//3//f/9//3//f/9//3//f/9//3//f/9//3//f/9//3//f/9//3//f/9//3//f/9//3//f/9//3//f/9//3//f/9//3//f/9//3//f/9//3//f/9//3//f/9//3//f/9//3//f/9//3//f/9//3//f/9//3//f/9//3//f/9//3//f/9//3//f/9//3//f/9//3//f/9//3//f/9//3//f/9//3//f/9//3//f/9//3//f/9//3//f/9//3//f/9//3//f/9//384Df97/3/7MfxW/3//f/9//3//f/9//3//f/9//3//f/9//3//f/9//3//f/9//3//f/9//3//f/9//3//f/9//3//f/9//3//f/9//3//f/9//3//f/9//3//f/9//3//f/9//3//f/9//3//f/9//3//f/9//3//f/9//3//f/9//3//f/9//3//f/9//3//f/9//3//f/9//3//f/9//3//f/9//3//f/9//3//f/9//3//f/9//3//f/9//3//f/9//3//f/9//3//f/9//3//f/9//3//f/9//3//f/9//3//f/9//3//f/9//3//f/9//3//f/9//3//f/9//3//f/9//3//f/9//3//f/9//3//f/9//3//f/9//3//f/9//3//f/9//3//f/9//3//f/9//3//f/9//3//f/9//3//f/9//3//f/9//3//f/9//3//f/9//3//f/9//3//f/9//3//f/9//3//f/9//3//f/9//3//f/9//3//f/9//3//f/9//3//f/9//3//f/9//3//f/9//3//f7olfWv/f9olPmP/f/9//3//f/9//3//f/9//3//f/9//3//f/9//3//f/9//3//f/9//3//f/9//3//f/9//3//f/9//3//f/9//3//f/9//3//f/9//3//f/9//3//f/9//3//f/9//3//f/9//3//f/9//3//f/9//3//f/9//3//f/9//3//f/9//3//f/9//3//f/9//3//f/9//3//f/9//3//f/9//3//f/9//3//f/9//3//f/9//3//f/9//3//f/9//3//f/9//3//f/9//3//f/9//3//f/9//3//f/9//3//f/9//3//f/9//3//f/9//3//f/9//3//f/9//3//f/9//3//f/9//3//f/9//3//f/9//3//f/9//3//f/9//3//f/9//3//f/9//3//f/9//3//f/9//3//f/9//3//f/9//3//f/9//3//f/9//3//f/9//3//f/9//3//f/9//3//f/9//3//f/9//3//f/9//3//f/9//3//f/9//3//f/9//3//f/9//3//f/9//3//f/9/nEr6Mf9/eRl+a/9//3//f/9//3//f/9//3//f/9//3//f/9//3//f/9//3//f/9//3//f/9//3//f/9//3//f/9//3//f/9//3//f/9//3//f/9//3//f/9//3//f/9//3//f/9//3//f/9//3//f/9//3//f/9//3//f/9//3//f/9//3//f/9//3//f/9//3//f/9//3//f/9//3//f/9//3//f/9//3//f/9//3//f/9//3//f/9//3//f/9//3//f/9//3//f/9//3//f/9//3//f/9//3//f/9//3//f/9//3//f/9//3//f/9//3//f/9//3//f/9//3//f/9//3//f/9//3//f/9//3//f/9//3//f/9//3//f/9//3//f/9//3//f/9//3//f/9//3//f/9//3//f/9//3//f/9//3//f/9//3//f/9//3//f/9//3//f/9//3//f/9//3//f/9//3//f/9//3//f/9//3//f/9//3//f/9//3//f/9//3//f/9//3//f/9//3//f/9//3//f/9//3+/c5YA33f4CP9//3//f/9//3//f/9//3//f/9//3//f/9//3//f/9//3//f/9//3//f/9//3//f/9//3//f/9//3//f/9//3//f/9//3//f/9//3//f/9//3//f/9//3//f/9//3//f/9//3//f/9//3//f/9//3//f/9//3//f/9//3//f/9//3//f/9//3//f/9//3//f/9//3//f/9//3//f/9//3//f/9//3//f/9//3//f/9//3//f/9//3//f/9//3//f/9//3//f/9//3//f/9//3//f/9//3//f/9//3//f/9//3//f/9//3//f/9//3//f/9//3//f/9//3//f/9//3//f/9//3//f/9//3//f/9//3//f/9//3//f/9//3//f/9//3//f/9//3//f/9//3//f/9//3//f/9//3//f/9//3//f/9//3//f/9//3//f/9//3//f/9//3//f/9//3//f/9//3//f/9//3//f/9//3//f/9//3//f/9//3//f/9//3//f/9//3//f/9//3//f/9//3//f/9/uSV1APo1/3//f/9//3//f/9//3//f/9//3//f/9//3//f/9//3//f/9//3//f/9//3//f/9//3//f/9//3//f/9//3//f/9//3//f/9//3//f/9//3//f/9//3//f/9//3//f/9//3//f/9//3//f/9//3//f/9//3//f/9//3//f/9//3//f/9//3//f/9//3//f/9//3//f/9//3//f/9//3//f/9//3//f/9//3//f/9//3//f/9//3//f/9//3//f/9//3//f/9//3//f/9//3//f/9//3//f/9//3//f/9//3//f/9//3//f/9//3//f/9//3//f/9//3//f/9//3//f/9//3//f/9//3//f/9//3//f/9//3//f/9//3//f/9//3//f/9//3//f/9//3//f/9//3//f/9//3//f/9//3//f/9//3//f/9//3//f/9//3//f/9//3//f/9//3//f/9//3//f/9//3//f/9//3//f/9//3//f/9//3//f/9//3//f/9//3//f/9//3//f/9//3//f/9//3/fe9kt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GMAAAA8AAAAAAAAAAAAAABk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2014-05-08T19:21:00Z</xd:SigningTime>
          <xd:SigningCertificate>
            <xd:Cert>
              <xd:CertDigest>
                <DigestMethod Algorithm="http://www.w3.org/2000/09/xmldsig#sha1"/>
                <DigestValue>5/EFi811nTlR0imwwcO30BZXBJc=</DigestValue>
              </xd:CertDigest>
              <xd:IssuerSerial>
                <X509IssuerName>E=e-sign@e-sign.cl, CN=E-Sign Firma Electronica Avanzada para Estado de Chile CA, OU=Class 2 Managed PKI Individual Subscriber CA, OU=Symantec Trust Network, O=E-Sign S.A., C=CL</X509IssuerName>
                <X509SerialNumber>138233694500141204876247283242181363284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MBAAB/AAAAAAAAAAAAAAALJgAApREAACBFTUYAAAEACOoAAL4AAAAFAAAAAAAAAAAAAAAAAAAAVgUAAAADAADiAQAADwEAAAAAAAAAAAAAAAAAAGZaBwBVIgQACgAAABAAAAAAAAAAAAAAAEsAAAAQAAAAAAAAAAUAAAAeAAAAGAAAAAAAAAAAAAAAFAEAAIAAAAAnAAAAGAAAAAEAAAAAAAAAAAAAAAAAAAAlAAAADAAAAAEAAABMAAAAZAAAAAAAAAAAAAAAEwEAAH8AAAAAAAAAAAAAAB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8PDwAAAAAAAlAAAADAAAAAEAAABMAAAAZAAAAAAAAAAAAAAAEwEAAH8AAAAAAAAAAAAAABQBAACAAAAAIQDwAAAAAAAAAAAAAACAPwAAAAAAAAAAAACAPwAAAAAAAAAAAAAAAAAAAAAAAAAAAAAAAAAAAAAAAAAAJQAAAAwAAAAAAACAKAAAAAwAAAABAAAAJwAAABgAAAABAAAAAAAAAPDw8AAAAAAAJQAAAAwAAAABAAAATAAAAGQAAAAAAAAAAAAAABMBAAB/AAAAAAAAAAAAAAAU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AAAAAAAlAAAADAAAAAEAAABMAAAAZAAAAAAAAAAAAAAAEwEAAH8AAAAAAAAAAAAAABQBAACAAAAAIQDwAAAAAAAAAAAAAACAPwAAAAAAAAAAAACAPwAAAAAAAAAAAAAAAAAAAAAAAAAAAAAAAAAAAAAAAAAAJQAAAAwAAAAAAACAKAAAAAwAAAABAAAAJwAAABgAAAABAAAAAAAAAP///wAAAAAAJQAAAAwAAAABAAAATAAAAGQAAAAAAAAAAAAAABM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UwBcUjV35SFRXwAAAAACAAAAKIy8WCgMOAlIt0EEQ3Mzd0GpR0bb2YQB////fwAAAAAot0EE6FNTAICUnVgkDaBYKFRTAAAAAAAAAAAAAFRTACleOnUot0EEDlw6deBbOnUoVFMAZAEAAIFiu3WBYrt1ILdBBAAIAAAAAgAAAAAAAEhUUwAWart1AAAAAAAAAAB8VVMABgAAAHBVUwAGAAAAAAAAAAAAAABwVVMAgFRTAOLqunUAAAAAAAIAAAAAUwAGAAAAcFVTAAYAAABMErx1AAAAAAAAAABwVVMABgAAAAAAAACsVFMAii66dQAAAAAAAgAAcFVT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IAoPj///IBAAAAAAAA/Cv9BoD4//8IAFh++/b//wAAAAAAAAAA4Cv9BoD4/////wAAAAAAAAgAAAD8AQAAKFRTAGQBAACBYrt1gWK7dSC3QQQACAAAAAIAAAAAAABIVFMAFmq7dQAAAAAAAAAAfFVTAAYAAABwVVMABgAAAAAAAAAAAAAANDmACYCJWwlDczN3RnBJBBZiXA3///9/gWK7dYFiu3V8VFMAAAgAAAACAAAAAAAAoFRTABZqu3UAAAAAAAAAANZVUwAHAAAAyFVTAAcAAAAAAAAAAAAAAMhVUwDYVFMA4uq6dQAAAAAAAgAAAABTAAcAAADIVVMABwAAAEwSvHUAAAAAAAAAAMhVUwAHAAAAAAAAAARVUwCKLrp1AAAAAAACAADIVVM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F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35rXmf/f/9//3//f/9//3//f/9//3//f/9//3//f/9//3//f/9//3//f/9//3//f/9//3//f/9//3//f/9//3//f/9//3//f/9//3//f/9//3//f/9//3//f/9//3//f/9//3//f/9//3//f/9//3//f/9//3//f/9//3//f/9//3//fwAA/3//f/9//3//f/9//3//f/9//3//f/9//3//f/9//3//f/9//3//f/9//3//f/9//3//f/9//3//f/9//3//f/9//3//f/9//3//f/9//3//f/9//3//f/9//3//f/9//3//f/9//3//f/9//3//f/9//3//f/9//3//f/9//3//f/9//3//f/9//3//f/9//3//f/9//3//f/9//3//f/9//3//f/9//3//f/9//3//f/9//3//f/9//3//f/9//3//f/9//3//f/9//3//f/9//3//f/9//3//f/9//3//f/9//3//f/9//3//f/9//3//f/9//3//f/9//3//f/9//3//f/9//3//f/9//3//f/9//3//f/9/nm+3AP9//3//f/9//3//f/9//3//f/9//3//f/9//3//f/9//3//f/9//3//f/9//3//f/9//3//f/9//3//f/9//3//f/9//3//f/9//3//f/9//3//f/9//3//f/9//3//f/9//3//f/9//3//f/9//3//f/9//3//f/9//3//f/9/AAD/f/9//3//f/9//3//f/9//3//f/9//3//f/9//3//f/9//3//f/9//3//f/9//3//f/9//3//f/9//3//f/9//3//f/9//3//f/9//3//f/9//3//f/9//3//f/9//3//f/9//3//f/9//3//f/9//3//f/9//3//f/9//3//f/9//3//f/9//38dV3tC/3//f/9//3//f/9//3//f/9//3//f/9//3//f/9//3//f/9//3//f/9//3//f/9//3//f/9//3//f/9//3//f/9//3//f/9//3//f/9//3//f/9//3//f/9//3//f/9//3//f/9//3//f/9//3//f/9//3//f/9//3//f/9//3//f/9//3//f/9//3//fxgNPV//f/9//3//f/9//3//f/9//3//f/9//3//f/9//3//f/9//3//f/9//3//f/9//3//f/9//3//f/9//3//f/9//3//f/9//3//f/9//3//f/9//3//f/9//3//f/9//3//f/9//3//f/9//3//f/9//3//f/9//3//f/9//38AAP9//3//f/9//3//f/9//3//f/9//3//f/9//3//f/9//3//f/9//3//f/9//3//f/9//3//f/9//3//f/9//3//f/9//3//f/9//3//f/9//3//f/9//3//f/9//3//f/9//3//f/9//3//f/9//3//f/9//3//f/9//3//f/9//3//f/9//3//e9cQPV//f/9//3//f/9//3//f/9//3//f/9//3//f/9//3//f/9//3//f/9//3//f/9//3//f/9//3//f/9//3//f/9//3//f/9//3//f/9//3//f/9//3//f/9//3//f/9//3//f/9//3//f/9//3//f/9//3//f/9//3//f/9//3//f/9//3//f/9//3//f/9/2imcRv9//3//f/9//3//f/9//3//f/9//3//f/9//3//f/9//3//f/9//3//f/9//3//f/9//3//f/9//3//f/9//3//f/9//3//f/9//3//f/9//3//f/9//3//f/9//3//f/9//3//f/9//3//f/9//3//f/9//3//f/9//3//fwAA/3//f/9//3//f/9//3//f/9//3//f/9//3//f/9//3//f/9//3//f/9//3//f/9//3//f/9//3//f/9//3//f/9//3//f/9//3//f/9//3//f/9//3//f/9//3//f/9//3//f/9//3//f/9//3//f/9//3//f/9//3//f/9//3//f/9//3//f9xSuSn/f/9//3//f/9//3//f/9//3//f/9//3//f/9//3//f/9//3//f/9//3//f/9//3//f/9//3//f/9//3//f/9//3//f/9//3//f/9//3//f/9//3//f/9//3//f/9//3//f/9//3//f/9//3//f/9//3//f/9//3//f/9//3//f/9//3//f/9//3//f/9//3+cRho2/3//f/9//3//f/9//3//f/9//3//f/9//3//f/9//3//f/9//3//f/9//3//f/9//3//f/9//3//f/9//3//f/9//3//f/9//3//f/9//3//f/9//3//f/9//3//f/9//3//f/9//3//f/9//3//f/9//3//f/9//3//f/9/AAD/f/9//3//f/9//3//f/9//3//f/9//3//f/9//3//f/9//3//f/9//3//f/9//3//f/9//3//f/9//3//f/9//3//f/9//3//f/9//3//f/9//3//f/9//3//f/9//3//f/9//3//f/9//3//f/9//3//f/9//3//f/9//3//f/9//3//f/9/1wR+a/9//3//f/9//3//f/9//3//f/9//3//f/9//3//f/9//3//f/9//3//f/9//3//f/9//3//f/9//3//f/9//3//f/9//3//f/9//3//f/9//3//f/9//3//f/9//3//f/9//3//f/9//3//f/9//3//f/9//3//f/9//3//f/9//3//f/9//3//f/9//3//fx1buin/f/9//3//f/9//3//f/9//3//f/9//3//f/9//3//f/9//3//f/9//3//f/9//3//f/9//3//f/9//3//f/9//3//f/9//3//f/9//3//f/9//3//f/9//3//f/9//3//f/9//3//f/9//3//f/9//3//f/9//3//f/9//38AAP9//3//f/9//3//f/9//3//f/9//3//f/9//3//f/9//3//f/9//3//f/9//3//f/9//3//f/9//3//f/9//3//f/9//3//f/9//3//f/9//3//f/9//3//f/9//3//f/9//3//f/9//3//f/9//3//f/9//3//f/9//3//f/9//3//f/9/vEo5Gf9//3//f/9//3//f/9//3//f/9//3//f/9//3//f/9//3//f/9//3//f/9//3//f/9//3//f/9//3//f/9//3//f/9//3//f/9//3//f/9//3//f/9//3//f/9//3//f/9//3//f/9//3//f/9//3//f/9//3//f/9//3//f/9//3//f/9//3//f/9//3//f/9/fmtZGf9//3//f/9//3//f/9//3//f/9//3//f/9//3//f/9//3//f/9//3//f/9//3//f/9//3//f/9//3//f/9//3//f/9//3//f/9//3//f/9//3//f/9//3//f/9//3//f/9//3//f/9//3//f/9//3//f/9//3//f/9//3//fwAA/3//f/9//3//f/9//3//f/9//3//f/9//3//f/9//3//f/9//3//f/9//3//f/9//3//f/9//3//f/9//3//f/9//3//f/9//3//f/9//3//f/9//3//f/9//3//f/9//3//f/9//3//f/9//3//f/9//3//f/9//3//f/9//3//f/9//3/4DPxW/3//f/9//3//f/9//3//f/9//3//f/9//3//f/9//3//f/9//3//f/9//3//f/9//3//f/9//3//f/9//3//f/9//3//f/9//3//f/9//3//f/9//3//f/9//3//f/9//3//f/9//3//f/9//3//f/9//3//f/9//3//f/9//3//f/9//3//f/9//3//f/9//3++czkV/3//f/9//3//f/9//3//f/9//3//f/9//3//f/9//3//f/9//3//f/9//3//f/9//3//f/9//3//f/9//3//f/9//3//f/9//3//f/9//3//f/9//3//f/9//3//f/9//3//f/9//3//f/9//3//f/9//3//f/9//3//f/9/AAD/f/9//3//f/9//3//f/9//3//f/9//3//f/9//3//f/9//3//f/9//3//f/9//3//f/9//3//f/9//3//f/9//3//f/9//3//f/9//3//f/9//3//f/9//3//f/9//3//f/9//3//f/9//3//f/9//3//f/9//3//f/9//3//f/9//38dW/gI/3//f/9//3//f/9//3//f/9//3//f/9//3//f/9//3//f/9//3//f/9//3//f/9//3//f/9//3//f/9//3//f/9//3//f/9//3//f/9//3//f/9//3//f/9//3//f/9//3//f/9//3//f/9//3//f/9//3//f/9//3//f/9//3//f/9//3//f/9//3//f/9//3//f/97OBH/f/9//3//f/9//3//f/9//3//f/9//3//f/9//3//f/9//3//f/9//3//f/9//3//f/9//3//f/9//3//f/9//3//f/9//3//f/9//3//f/9//3//f/9//3//f/9//3//f/9//3//f/9//3//f/9//3//f/9//3//f/9//38AAP9//3//f/9//3//f/9//3//f/9//3//f/9//3//f/9//3//f/9//3//f/9//3//f/9//3//f/9//3//f/9//3//f/9//3//f/9//3//f/9//3//f/9//3//f/9//3//f/9//3//f/9//3//f/9//3//f/9//3//f/9//3//f/9//3//f7kl3Fb/f/9//3//f/9//3//f/9//3//f/9//3//f/9//3//f/9//3//f/9//3//f/9//3//f/9//3//f/9//3//f/9//3//f/9//3//f/9//3//f/9//3//f/9//3//f/9//3//f/9//3//f/9//3//f/9//3//f/9//3//f/9//3//f/9//3//f/9//3//f/9//3//f/9/33tZFf97/3//f/9//3//f/9//3//f/9//3//f/9//3//f/9//3//f/9//3//f/9//3//f/9//3//f/9//3//f/9//3//f/9//3//f/9//3//f/9//3//f/9//3//f/9//3//f/9//3//f/9//3//f/9//3//f/9//3//f/9//3//fwAA/3//f/9//3//f/9//3//f/9//3//f/9//3//f/9//3//f/9//3//f/9//3//f/9//3//f/9//3//f/9//3//f/9//3//f/9//3//f/9//3//f/9//3//f/9//3//f/9//3//f/9//3//f/9//3//f/9//3//f/9//3//f/9//3//f75zGRHfe/9//3//f/9//3//f/9//3//f/9//3//f/9//3//f/9//3//f/9//3//f/9//3//f/9//3//f/9//3//f/9//3//f/9//3//f/9//3//f/9//3//f/9//3//f/9//3//f/9//3//f/9//3//f/9//3//f/9//3//f/9//3//f/9//3//f/9//3//f/9//3//f/9//3//fzgR/3//f/9//3//f/9//3//f/9//3//f/9//3//f/9//3//f/9//3//f/9//3//f/9//3//f/9//3//f/9//3//f/9//3//f/9//3//f/9//3//f/9//3//f/9//3//f/9//3//f/9//3//f/9//3//f/9//3//f/9//3//f/9/AAD/f/9//3//f/9//3//f/9//3//f/9//3//f/9//3//f/9//3//f/9//3//f/9//3//f/9//3//f/9//3//f/9//3//f/9//3//f/9//3//f/9//3//f/9//3//f/9//3//f/9//3//f/9//3//f/9//3//f/9//3//f/9//3//f/9/+y36Mf9//3//f/9//3//f/9//3//f/9//3//f/9//3//f/9//3//f/9//3//f/9//3//f/9//3//f/9//3//f/9//3//f/9//3//f/9//3//f/9//3//f/9//3//f/9//3//f/9//3//f/9//3//f/9//3//f/9//3//f/9//3//f/9//3//f/9//3//f/9//3//f/9//3//f/97WRH/f/9//3//f/9//3//f/9//3//f/9//3//f/9//3//f/9//3//f/9//3//f/9//3//f/9//3//f/9//3//f/9//3//f/9//3//f/9//3//f/9//3//f/9//3//f/9//3//f/9//3//f/9//3//f/9//3//f/9//3//f/9//38AAP9//3//f/9//3//f/9//3//f/9//3//f/9//3//f/9//3//f/9//3//f/9//3//f/9//3//f/9//3//f/9//3//f/9//3//f/9//3//f/9//3//f/9//3//f/9//3//f/9//3//f/9//3//f/9//3//f/9//3//f/9//3//f/9/33d3AJ5v/3//f/9//3//f/9//3//f/9//3//f/9//3//f/9//3//f/9//3//f/9//3//f/9//3//f/9//3//f/9//3//f/9//3//f/9//3//f/9//3//f/9//3//f/9//3//f/9//3//f/9//3//f/9//3//f/9//3//f/9//3//f/9//3//f/9//3//f/9//3//f/9//3//f/9//39ZFf9//3//f/9//3//f/9//3//f/9//3//f/9//3//f/9//3//f/9//3//f/9//3//f/9//3//f/9//3//f/9//3//f/9//3//f/9//3//f/9//3//f/9//3//f/9//3//f/9//3//f/9//3//f/9//3//f/9//3//f/9//3//fwAA/3//f/9//3//f/9//3//f/9//3//f/9//3//f/9//3//f/9//3//f/9//3//f/9//3//f/9//3//f/9//3//f/9//3//f/9//3//f/9//3//f/9//3//f/9//3//f/9//3//f/9//3//f/9//3//f/9//3//f/9//3//f/9//3+cRnkd/3//f/9//3//f/9//3//f/9//3//f/9//3//f/9//3//f/9//3//f/9//3//f/9//3//f/9//3//f/9//3//f/9//3//f/9//3//f/9//3//f/9//3//f/9//3//f/9//3//f/9//3//f/9//3//f/9//3//f/9//3//f/9//3//f/9//3//f/9//3//f/9//3//f/9//3//f3kZ/3//f/9//3//f/9//3//f/9//3//f/9//3//f/9//3//f/9//3//f/9//3//f/9//3//f/9//3//f/9//3//f/9//3//f/9//3//f/9//3//f/9//3//f/9//3//f/9//3//f/9//3//f/9//3//f/9//3//f/9//3//f/9/AAD/f/9//3//f/9//3//f/9//3//f/9//3//f/9//3//f/9//3//f/9//3//f/9//3//f/9//3//f/9//3//f/9//3//f/9//3//f/9//3//f/9//3//f/9//3//f/9//3//f/9//3//f/9//3//f/9//3//f/9//3//f/9//3//f3oZXWf/f/9//3//f/9//3//f/9//3//f/9//3//f/9//3//f/9//3//f/9//3//f/9//3//f/9//3//f/9//3//f/9//3//f/9//3//f/9//3//f/9//3//f/9//3//f/9//3//f/9//3//f/9//3//f/9//3//f/9//3//f/9//3//f/9//3//f/9//3//f/9//3//f/9//3//f993eRn/f/9//3//f/9//3//f/9//3//f/9//3//f/9//3//f/9//3//f/9//3//f/9//3//f/9//3//f/9//3//f/9//3//f/9//3//f/9//3//f/9//3//f/9//3//f/9//3//f/9//3//f/9//3//f/9//3//f/9//3//f/9//38AAP9//3//f/9//3//f/9//3//f/9//3//f/9//3//f/9//3//f/9//3//f/9//3//f/9//3//f/9//3//f/9//3//f/9//3//f/9//3//f/9//3//f/9//3//f/9//3//f/9//3//f/9//3//f/9//3//f/9//3//f/9//3//f993GAn/f/9//3//f/9//3//f/9//3//f/9//3//f/9//3//f/9//3//f/9//3//f/9//3//f/9//3//f/9//3//f/9//3//f/9//3//f/9//3//f/9//3//f/9//3//f/9//3//f/9//3//f/9//3//f/9//3//f/9//3//f/9//3//f/9//3//f/9//3//f/9//3//f/9//3//f/9/fmeZIf9//3//f/9//3//f/9//3//f/9//3//f/9//3//f/9//3//f/9//3//f/9//3//f/9//3//f/9//3//f/9//3//f/9//3//f/9//3//f/9//3//f/9//3//f/9//3//f/9//3//f/9//3//f/9//3//f/9//3//f/9//3//fwAA/3//f/9//3//f/9//3//f/9//3//f/9//3//f/9//3//f/9//3//f/9//3//f/9//3//f/9//3//f/9//3//f/9//3//f/9//3//f/9//3//f/9//3//f/9//3//f/9//3//f/9//3//f/9//3//f/9//3//f/9//3//f/9/nEL7Mf9//3//f/9//3//f/9//3//f/9//3//f/9//3//f/9//3//f/9//3//f/9//3//f/9//3//f/9//3//f/9//3//f/9//3//f/9//3//f/9//3//f/9//3//f/9//3//f/9//3//f/9//3//f/9//3//f/9//3//f/9//3//f/9//3//f/9//3//f/9//3//f/9//3//f/9//389X5ol/3//f/9//3//f/9//3//f/9//3//f/9//3//f/9//3//f/9//3//f/9//3//f/9//3//f/9//3//f/9//3//f/9//3//f/9//3//f/9//3//f/9//3//f/9//3//f/9//3//f/9//3//f/9//3//f/9//3//f/9//3//f/9/AAD/f/9//3//f/9//3//f/9//3//f/9//3//f/9//3//f/9//3//f/9//3//f/9//3//f/9//3//f/9//3//f/9//3//f/9//3//f/9//3//f/9//3//f/9//3//f/9//3//f/9//3//f/9//3//f/9//3//f/9//3//f/9//385Cf1W/3//f/9//3//f/9//3//f/9//3//f/9//3//f/9//3//f/9//3//f/9//3//f/9//3//f/9//3//f/9//3//f/9//3//f/9//3//f/9//3//f/9//3//f/9//3//f/9//3//f/9//3//f/9//3//f/9//3//f/9//3//f/9//3//f/9//3//f/9//3//f/9//3//f/9//3//fx1b2i3/f/9//3//f/9//3//f/9//3//f/9//3//f/9//3//f/9//3//f/9//3//f/9//3//f/9//3//f/9//3//f/9//3//f/9//3//f/9//3//f/9//3//f/9//3//f/9//3//f/9//3//f/9//3//f/9//3//f/9//3//f/9//38AAP9//3//f/9//3//f/9//3//f/9//3//f/9//3//f/9//3//f/9//3//f/9//3//f/9//3//f/9//3//f/9//3//f/9//3//f/9//3//f/9//3//f/9//3//f/9//3//f/9//3//f/9//3//f/9//3//f/9//3//f/9//3+/b9gA/3//f/9//3//f/9//3//f/9//3//f/9//3//f/9//3//f/9//3//f9xS33v/f/9//3//f/9//3//f/9//3//f/9//3//f/9//3//f/9//3//f/9//3//f/9//3//f/9//3//f/9//3//f/9//3//f/9//3//f/9//3//f/9//3//f/9//3//f/9//3//f/9//3//f/9//3//f/9//VYbMv9//3//f/9//3//f/9//3//f/9//3//f/9//3//f/9//3//f/9//3//f/9//3//f/9//3//f/9//3//f/9//3//f/9//3//f/9//3//f/9//3//f/9//3//f/9//3//f/9//3//f/9//3//f/9//3//f/9//3//f/9//3//fwAA/3//f/9//3//f/9//3//f/9//3//f/9//3//f/9//3//f/9//3//f/9//3//f/9//3//f/9//3//f/9//3//f/9//3//f/9//3//f/9//3//f/9//3//f/9//3//f/9//3//f/9//3//f/9//3//f/9//3//f/9//3//f3s6uiX/f/9//3//f/9//3//f/9//3//f/9//3//f/9//3//f/9//3//f9xOlgzfe/9//3//f/9//3//f/9//3//f/9//3//f/9//3//f/9//3//f/9//3//f/9//3//f/9//3//f/9//3//f/9//3//f/9//3//f/9//3//f/9//3//f/9//3//f/9//3//f/9//3//f/9//3//f/9//397Qjs6/3//f/9//3//f/9//3//f/9//3//f/9//3//f/9//3//f/9//3//f/9//3//f/9//3//f/9//3//f/9//3//f/9//3//f/9//3//f/9//3//f/9//3//f/9//3//f/9//3//f/9//3//f/9//3//f/9//3//f/9//3//f/9/AAD/f/9//3//f/9//3//f/9//3//f/9//3//f/9//3//f/9//3//f/9//3//f/9//3//f/9//3//f/9//3//f/9//3//f/9//3//f/9//3//f/9//3//f/9//3//f/9//3//f/9//3//f/9//3//f/9//3//f/9//3//f/9/ehk9Y/9//3//f/9//3//f/9//3//f/9//3//f/9//3//f/9//3//f/9/twTdTv9//3//f/9//3//f/9//3//f/9//3//f/9//3//f/9//3//f/9//3//f/9//3//f/9//3//f/9//3//f/9//3//f/9//3//f/9//3//f/9//3//f/9//3//f/9//3//f/9//3//f/9//3//f/9//3//f1w6nEb/f/9//3//f/9//3//f/9//3//f/9//3//f/9//3//f/9//3//f/9//3//f/9//3//f/9//3//f/9//3//f/9//3//f/9//3//f/9//3//f/9//3//f/9//3//f/9//3//f/9//3//f/9//3//f/9//3//f/9//3//f/9//38AAP9//3//f/9//3//f/9//3//f/9//3//f/9//3//f/9//3//f/9//3//f/9//3//f/9//3//f/9//3//f/9//3//f/9//3//f/9//3//f/9//3//f/9//3//f/9//3//f/9//3//f/9//3//f/9//3//f/9//3//f/9/v3c4Cf9//3//f/9//3//f/9//3//f/9//3//f/9//3//f/9//3//f/9/XmOXAP97/3//f/9//3//f/9//3//f/9//3//f/9//3//f/9//3//f/9//3//f/9//3//f/9//3//f/9//3//f/9//3//f/9//3//f/9//3//f/9//3//f/9//3//f/9//3//f/9//3//f/9//3//f/9//3//f/9/+indTv9//3//f/9//3//f/9//3//f/9//3//f/9//3//f/9//3//f/9//3//f/9//3//f/9//3//f/9//3//f/9//3//f/9//3//f/9//3//f/9//3//f/9//3//f/9//3//f/9//3//f/9//3//f/9//3//f/9//3//f/9//3//fwAA/3//f/9//3//f/9//3//f/9//3//f/9//3//f/9//3//f/9//3//f/9//3//f/9//3//f/9//3//f/9//3//f/9//3//f/9//3//f/9//3//f/9//3//f/9//3//f/9//3//f/9//3//f/9//3//f/9//3//f/9//39eX9op/3//f/9//3//f/9//3//f/9//3//f/9//3//f/9//3//f/9//3+cRnkZ/3//f/9//3//f/9//3//f/9//3//f/9//3//f/9//3//f/9//3//f/9//3//f/9//3//f/9//3//f/9//3//f/9//3//f/9//3//f/9//3//f/9//3//f/9//3//f/9//3//f/9//3//f/9//3//f/9//3+aHR1b/3//f/9//3//f/9//3//f/9//3//f/9//3//f/9//3//f/9//3//f/9//3//f/9//3//f/9//3//f/9//3//f/9//3//f/9//3//f/9//3//f/9//3//f/9//3//f/9//3//f/9//3//f/9//3//f/9//3//f/9//3//f/9/AAD/f/9//3//f/9//3//f/9//3//f/9//3//f/9//3//f/9//3//f/9//3//f/9//3//f/9//3//f/9//3//f/9//3//f/9//3//f/9//3//f/9//3//f/9//3//f/9//3//f/9//3//f/9//3//f/9//3//f/9//3//f3w2vE7/f/9//3//f/9//3//f/9//3//f/9//3//f/9//3//f/9//3//f5kpe0L/f/9//3//f/9//3//f/9//3//f/9//3//f/9//3//f/9//3//f/9//3//f/9//3//f/9//3//f/9//3//f/9//3//f/9//3//f/9//3//f/9//3//f/9//3//f/9//3//f/9//3//f/9//3//f/9//3//f1kRXmP/f/9//3//f/9//3//f/9//3//f/9//3//f/9//3//f/9//3//f/9//3//f/9//3//f/9//3//f/9//3//f/9//3//f/9//3//f/9//3//f/9//3//f/9//3//f/9//3//f/9//3//f/9//3//f/9//3//f/9//3//f/9//38AAP9//3//f/9//3//f/9//3//f/9//3//f/9//3//f/9//3//f/9//3//f/9//3//f/9//3//f/9//3//f/9//3//f/9//3//f/9//3//f/9//3//f/9//3//f/9//3//f/9//3//f/9//3//f/9//3//f/9//3//f/9/mRV/a/9//3//f/9//3//f/9//3//f/9//3//f/9//3//f/9//3//f/9/ORVdZ/9//3//f/9//3//f/9//3//f/9//3//f/9//3//f/9//3//f/9//3//f/9//3//f/9//3//f/9//3//f/9//3//f/9//3//f/9//3//f/9//3//f/9//3//f/9//3//f/9//3//f/9//3//f/9//3//f/9/OQl+a/9//3//f/9//3//f/9//3//f/9//3//f/9//3//f/9//3//f/9//3//f/9//3//f/9//3//f/9//3//f/9//3//f/9//3//f/9//3//f/9//3//f/9//3//f/9//3//f/9//3//f/9//3//f/9//3//f/9//3//f/9//3//fwAA/3//f/9//3//f/9//3//f/9//3//f/9//3//f/9//3//f/9//3//f/9//3//f/9//3//f/9//3//f/9//3//f/9//3//f/9//3//f/9//3//f/9//3//f/9//3//f/9//3//f/9//3//f/9//3//f/9//3//f/9//3s5Cd97/3//f/9//3//f/9//3//f/9//3//f/9//3//f/9//3//f/9//3/YAN97/3//f/9//3//f/9//3//f/9//3//f/9//3//f/9//3//f/9//3//f/9//3//f/9//3//f/9//3//f/9//3//f/9//3//f/9//3//f/9//3//f/9//3//f/9//3//f/9//3//f/9//3//f/9//3//f/9//38YBd93/3//f/9//3//f/9//3//f/9//3//f/9//3//f/9//3//f/9//3//f/9//3//f/9//3//f/9//3//f/9//3//f/9//3//f/9//3//f/9//3//f/9//3//f/9//3//f/9//3//f/9//3//f/9//3//f/9//3//f/9//3//f/9/AAD/f/9//3//f/9//3//f/9//3//f/9//3//f/9//3//f/9//3//f/9//3//f/9//3//f/9//3//f/9//3//f/9//3//f/9//3//f/9//3//f/9//3//f/9//3//f/9//3//f/9//3//f/9//3//f/9//3//f/9//3/9Tnkd/3//f/9//3//f/9//3//f/9//3//f/9//3//f/9//3//f/9//39+ZxgR/3//f/9//3//f/9//3//f/9//3//f/9//3//f/9//3//f/9//3//f/9//3//f/9//3//f/9//3//f/9//3//f/9//3//f/9//3//f/9//3//f/9//3//f/9//3//f/9//3//f/9//3//f/9//3//f/9//3//fxkF33v/f/9//3//f/9//3//f/9//3//f/9//3//f/9//3//f/9//3//f/9//3//f/9//3//f/9//3//f/9//3//f/9//3//f/9//3//f/9//3//f/9//3//f/9//3//f/9//3//f/9//3//f/9//3//f/9//3//f/9//3//f/9//38AAP9//3//f/9//3//f/9//3//f/9//3//f/9//3//f/9//3//f/9//38cWxcde0K+c/9//3//f/9//3//f/9//3//f/9//3//f/9//3//f/9//3//f/9//3//f/9//3//f/9//3//f/9//3//f/9//3//f/9//3//f7oZvEr/f/9//3//f/9//3//f/9//3//f/9//3//f/9//3//f/9//3//f71OWSH/f/9//3//f/9//3//f/9//3//f/9//3//f/9//3//f/9//3//f/9//3//f/9//3//f/9//3//f/9//3//f/9//3//f/9//3//f/9//3//f/9//3//f/9//3//f/9//3//f/9//3//f/9//3//f/9//3//f/9/+AT/e/9//3//f/9//3//f/9//3//f/9//3//f/9//3//f/9//3//f/9//3//f/9//3//f/9//3//f/9//3//f/9//3//f/9//3//f/9//3//f/9//3//f/9//3//f/9//3//f/9//3//f/9//3//f/9//3//f/9//3//f/9//3//fwAA/3//f/9//3//f/9//3//f/9//3//f/9//3//f/9//3//f/9//3//f55vuCn3CBUAWB0dX/9//3//f/9//3//f/9//3//f/9//3//f/9//3//f/9//3//f/9//3//f/9//3//f/9//3//f/9//3//f/9//3//f/9/mhGea/9//3//f/9//3//f/9//3//f/9//3//f/9//3//f/9//3//f/9/Ozb6Mf9//3//f/9//3//f/9//3//f/9//3//f/9//3//f/9//3//f/9//3//f/9//3//f/9//3//f/9//3//f/9//3//f/9//3//f/9//3//f/9//3//f/9//3//f/9//3//f/9//3//f/9//3//f/9//3//f/9/33sZCf9//3//f/9//3//f/9//3//f/9//3//f/9//3//f/9//3//f/9//3//f/9//3//f/9//3//f/9//3//f/9//3//f/9//3//f/9//3//f/9//3//f/9//3//f/9//3//f/9//3//f/9//3//f/9//3//f/9//3//f/9//3//f/9/AAD/f/9//3//f/9//3//f/9//3//f/9//3//f/9//3//f/9//3//f/9//3//f/9/PV/ZLdcQ1wwaOj1j/3//f/9//3//f/9//3//f/9//3//f/9//3//f/9//3//f/9//3//f/9//3//f/9//3//f/9//3//f/9/33d5Ef9//3//f/9//3//f/9//3//f/9//3//f/9//3//f/9//3//f/9//385DZxG/3//f/9//3//f/9//3//f/9//3//f/9//3//f/9//3//f/9//3//f/9//3//f/9//3//f/9//3//f/9//3//f/9//3//f/9//3//f/9//3//f/9//3//f/9//3//f/9//3//f/9//3//f/9//3//f/9//3//exgJ/3//f/9//3//f/9//3//f/9//3//f/9//3//f/9//3//f/9//3//f/9//3//f/9//3//f/9//3//f/9//3//f/9//3//f/9//3//f/9//3//f/9//3//f/9//3//f/9//3//f/9//3//f/9//3//f/9//3//f/9//3//f/9//38AAP9//3//f/9//3//f/9//3//f/9//3//f/9//3//f/9//3//f11nWj46Pvxa/3//f/9//3t+axo2lwS2CFs633f/f/9//3//f/9//3//f/9//3//f/9//3//f/9//3//f/9//3//f/9//3//f/9//3//f/9//39eX9sh/3//f/9//3//f/9//3//f/9//3//f/9//3//f/9//3//f/9//3//e5cAPl//f/9//3//f/9//3//f/9//3//f/9//3//f/9//3//f/9//3//f/9//3//f/9//3//f/9//3//f/9//3//f/9//3//f/9//3//f/9//3//f/9//3//f/9//3//f/9//3//f/9//3//f/9//3//f/9//3//f75zGQn/f/9//3//f/9//3//f/9//3//f/9//3//f/9//3//f/9//3//f/9//3//f/9//3//f/9//3//f/9//3//f/9//3//f/9//3//f/9//3//f/9//3//f/9//3//f/9//3//f/9//3//f/9//3//f/9//3//f/9//3//f/9//3//fwAA/3//f/9//3//f/9//3//f/9//3//f/9//3//f/9//3//f/9/+DFTCHQMVQT3EBs+PWPfd/9//3/fd/xSGBV3ADgZvFKeb/9//3//f/9//3//f/9//3//f/9//3//f/9//3//f/9//3//f/9//3//f/9//3//f/1Oez7/f/9//3//f/9//3//f/9//3//f/9//3//f/9//3//f/9//3//f15jdwCeb/9//3//f/9//3//f/9//3//f/9//3//f/9//3//f/9//3//f/9//3//f/9//3//f/9//3//f/9//3//f/9//3//f/9//3//f/9//3//f/9//3//f/9//3//f/9//3//f/9//3//f/9//3//f/9//3//f/9/33dZDf9//3//f/9//3//f/9//3//f/9//3//f/9//3//f/9//3//f/9//3//f/9//3//f/9//3//f/9//3//f/9//3//f/9//3//f/9//3//f/9//3//f/9//3//f/9//3//f/9//3//f/9//3//f/9//3//f/9//3//f/9//3//f/9/AAD/f/9//3//f/9//3//f/9//3//f/9//3//f/9//3//f/9//3//f75333eec11jOjo4EZcEmSUdX/9//3//f55v3U5ZEZcE+BB8Qp5v/3//f/9//3//f/9//3//f/9//3//f/9//3//f/9//3//f/9//3//f/9/nDo+X/9//3//f/9//3//f/9//3//f/9//3//f/9//3//f/9//3//f/9//VLYBP9//3//f/9//3//f/9//3//f/9//3//f/9//3//f/9//3//f/9//3//f/9//3//f/9//3//f/9//3//f/9//3//f/9//3//f/9//3//f/9//3//f/9//3//f/9//3//f/9//3//f/9//3//f/9//3//f/9//3/fd3oR/3//f/9//3//f/9//3//f/9//3//f/9//3//f/9//3//f/9//3//f/9//3//f/9//3//f/9//3//f/9//3//f/9//3//f/9//3//f/9//3//f/9//3//f/9//3//f/9//3//f/9//3//f/9//3//f/9//3//f/9//3//f/9//38AAP9//3//f/9//3//f/9//3//f/9//3//f/9//3//f/9//3//f/9//3//f/9//3//f/9/nnM7NtgItwT6NX5r/3v/f/9/nm8bLrcEVwBZGd1OvnP/f/9//3//f/9//3//f/9//3//f/9//3//f/9//3//f/9//38bJp5r/3//f/9//3//f/9//3//f/9//3//f/9//3//f/9//3//f/9//387Onkd/3//f/9//3//f/9//3//f/9//3//f/9//3//f/9//3//f/9//3//f/9//3//f/9//3//f/9//3//f/9//3//f/9//3//f/9//3//f/9//3//f/9//3//f/9//3//f/9//3//f/9//3//f/9//3//f/9//3//f79zWRH/f/9//3//f/9//3//f/9//3//f/9//3//f/9//3//f/9//3//f/9//3//f/9//3//f/9//3//f/9//3//f/9//3//f/9//3//f/9//3//f/9//3//f/9//3//f/9//3//f/9//3//f/9//3//f/9//3//f/9//3//f/9//3//fwAA/3//f/9//3//f/9//3//f/9//3//f/9//3//f/9//3//f/9//3//f/9//3//f/9//3//f/9//39+Z3tCeR34DLop3FL/f/9//38dWxs2uAS4ADkZXDo+X/9//3//f/9//3//f/9//3//f/9//3//f/9//3//f7oV33f/f/9//3//f/9//3//f/9//3//f/9//3//f/9//3//f/9//3//f5olm0b/f/9//3//f/9//3//f/9//3//f/9//3//f/9//3//f/9//3//f/9//3//f/9//3//f/9//3//f/9//3//f/9//3//f/9//3//f/9//3//f/9//3//f/9//3//f/9//3//f/9//3//f/9//3//f/9//3//f/9/nm9aDf9//3//f/9//3//f/9//3//f/9//3//f/9//3//f/9//3//f/9//3//f/9//3//f/9//3//f/9//3//f/9//3//f/9//3//f/9//3//f/9//3//f/9//3//f/9//3//f/9//3//f/9//3//f/9//3//f/9//3//f/9//3//f/9/AAD/f/9//3//f/9//3//f/9//3//f/9//3//f/9//3//f/9//3//f/9//3//f/9//3//f/9//3//f/9//3//f993vEY5DXcA2ildZ/9//3//fx1T2iWXAJgAGQU7Ml1j/3//f/9//3//f/9//3//f/9//3//f/9/+x3fe/9//3//f/9//3//f/9//3//f/9//3//f/9//3//f/9//3//f/97GA1eZ/9//3//f/9//3//f/9//3//f/9//3//f/9//3//f/9//3//f/9//3//f/9//3//f/9//3//f/9//3//f/9//3//f/9//3//f/9//3//f/9//3//f/9//3//f/9//3//f/9//3//f/9//3//f/9//3//f/9//3+fb1kR/3//f/9//3//f/9//3//f/9//3//f/9//3//f/9//3//f/9//3//f/9//3//f/9//3//f/9//3//f/9//3//f/9//3//f/9//3//f/9//3//f/9//3//f/9//3//f/9//3//f/9//3//f/9//3//f/9//3//f/9//3//f/9//38AAP9//3//f/9//3//f/9//3//f/9//3//f/9//3//f/9//3//f/9//3//f/9//3//f/9//3//f/9//3//f/9//3//f/9/n2u8RrolWRXaLbxS33v/f79vnEa7JdgAuAAZDTwy/VKfb/9//3//f/9//3//f/9/nmf7Gf9//3//f/9//3//f/9//3//f/9//3//f/9//3//f/9//3//f/9/33f4BP9//3//f/9//3//f/9//3//f/9//3//f/9//3//f/9//3//f/9//3//f/9//3//f/9//3//f/9//3//f/9//3//f/9//3//f/9//3//f/9//3//f/9//3//f/9//3//f/9//3//f/9//3//f/9//3//f/9//3//f35nehX/f/9//3//f/9//3//f/9//3//f/9//3//f/9//3//f/9//3//f/9//3//f/9//3//f/9//3//f/9//3//f/9//3//f/9//3//f/9//3//f/9//3//f/9//3//f/9//3//f/9//3//f/9//3//f/9//3//f/9//3//f/9//3//fwAA/3//f/9//3//f/9//3//f/9//3//f/9//3//f/9//3//f/9//3//f/9//3//f/9//3//f/9//3//f/9//3//f/9//3//f/9//3//ex1Xuh34AHkZ3Fb/f/9//3vcStod2AAaARkFWhFbOp5v/3//f/9//3/9Sjwq/3//f/9//3//f/9//3//f/9//3//f/9//3//f/9//3//f/9//3+/bzgN/3//f/9//3//f/9//3//f/9//3//f/9//3//f/9//3//f/9//3//f/9//3//f/9//3//f/9//3//f/9//3//f/9//3//f/9//3//f/9//3//f/9//3//f/9//3//f/9//3//f/9//3//f/9//3//f/9//3//f/9/v295Ff9//3//f/9//3//f/9//3//f/9//3//f/9//3//f/9//3//f/9//3//f/9//3//f/9//3//f/9//3//f/9//3//f/9//3//f/9//3//f/9//3//f/9//3//f/9//3//f/9//3//f/9//3//f/9//3//f/9//3//f/9//3//f/9/AAD/f/9//3//f/9//3//f/9//3//f/9//3//f/9//3//f/9//3//f/9//3//f/9//3//f/9//3//f/9//3//f/9//3//f/9//3//f/9//3//f/97vEaaHRkJuiXcUp9z/3/fc5w+2xk5BfkAGQHbIXw6Plu/c7xCvEL/f/9//3//f/9//3//f/9//3//f/9//3//f/9//3//f/9//3//f91OmiX/f/9//3//f/9//3//f/9//3//f/9//3//f/9//3//f/9//3//f/9//3//f/9//3//f/9//3//f/9//3//f/9//3//f/9//3//f/9//3//f/9//3//f/9//3//f/9//3//f/9//3//f/9//3//f/9//3//f/9//3+eb3oN/3//f/9//3//f/9//3//f/9//3//f/9//3//f/9//3//f/9//3//f/9//3//f/9//3//f/9//3//f/9//3//f/9//3//f/9//3//f/9//3//f/9//3//f/9//3//f/9//3//f/9//3//f/9//3//f/9//3//f/9//3//f/9//38AAP9//3//f/9//3//f/9//3//f/9//3//f/9//3//f/9//3//f/9//3//f/9//3//f/9//3//f/9//3//f/9//3//f/9//3//f/9//3//f/9//3//f/9/33deYzs2GQ05DRs2v3P/f993m0KaEVkFmhHaIdsd+AS6IX5n/3//f/9//3//f/9//3//f/9//3//f/9//3//f/9//3//f/9/+iVbPv9//3//f/9//3//f/9//3//f/9//3//f/9//3//f/9//3//f/9//3//f/9//3//f/9//3//f/9//3//f/9//3//f/9//3//f/9//3//f/9//3//f/9//3//f/9//3//f/9//3//f/9//3//f/9//3//f/9//3//f59vWQn/f/9//3//f/9//3//f/9//3//f/9//3//f/9//3//f/9//3//f/9//3//f/9//3//f/9//3//f/9//3//f/9//3//f/9//3//f/9//3//f/9//3//f/9//3//f/9//3//f/9//3//f/9//3//f/9//3//f/9//3//f/9//3//fwAA/3//f/9//3//f/9//3//f/9//3//f/9//3//f/9//3//f/9//3//f/9//3//f/9//3//f/9//3//f/9//3//f/9//3//f/9//3//f/9//3//f/9//3//f/9//3//f55nfDoZDXoVfEK/c/9/v3O8Svsh2hl6DXkVmhFaDVwyHVe/c997/3//f/9//3//f/9//3//f/9//3//f/9//38ZAR5b/3//f/9//3//f/9//3//f/9//3//f/9//3//f/9//3//f/9//3//f/9//3//f/9//3//f/9//3//f/9//3//f/9//3//f/9//3//f/9//3//f/9//3//f/9//3//f/9//3//f/9//3//f/9//3//f/9//3//f/9/33eaEf9//3//f/9//3//f/9//3//f/9//3//f/9//3//f/9//3//f/9//3//f/9//3//f/9//3//f/9//3//f/9//3//f/9//3//f/9//3//f/9//3//f/9//3//f/9//3//f/9//3//f/9//3//f/9//3//f/9//3//f/9//3//f/9/AAD/f/9//3//f/9//3//f/9//3//f/9//3//f/9//3//f/9//3//f/9//3//f/9//3//f/9//3//f/9//3//f/9//3//f/9//3//f/9//3//f/9//3//f/9//3//f/9//3//f/9/nm/dSvslmhmaIb1Ovnffc7oV2yGaEZoRGy7dPtohmhX7Jd1KvnP/f/9//3//f/9//3//f/9//3/fd7gEnmv/f/9//3//f/9//3//f/9//3//f/9//3//f/9//3//f/9//3//f/9//3//f/9//3//f/9//3//f/9//3//f/9//3//f/9//3//f/9//3//f/9//3//f/9//3//f/9//3//f/9//3//f/9//3//f/9//3//f/9//3/fe3oR/3//f/9//3//f/9//3//f/9//3//f/9//3//f/9//3//f/9//3//f/9//3//f/9//3//f/9//3//f/9//3//f/9//3//f/9//3//f/9//3//f/9//3//f/9//3//f/9//3//f/9//3//f/9//3//f/9//3//f/9//3//f/9//38AAP9//3//f/9//3//f/9//3//f/9//3//f/9//3//f/9//3//f/9//3//f/9//3//f/9//3//f/9//3//f/9//3//f/9//3//f/9//3//f/9//3//f/9//3//f/9//3//f/9//3//f/9//3//fz5X+x35BHkVOg2eb/9/XVvbHTkJGyqcQr1CPC5aBXoNXDI+W/9//3//f/9//3//fz5buATfe/9//3//f/9//3//f/9//3//f/9//3//f/9//3//f/9//3//f/9//3//f/9//3//f/9//3//f/9//3//f/9//3//f/9//3//f/9//3//f/9//3//f/9//3//f/9//3//f/9//3//f/9//3//f/9//3//f/9//3//f993OQn/f/9//3//f/9//3//f/9//3//f/9//3//f/9//3//f/9//3//f/9//3//f/9//3//f/9//3//f/9//3//f/9//3//f/9//3//f/9//3//f/9//3//f/9//3//f/9//3//f/9//3//f/9//3//f/9//3//f/9//3//f/9//3//fwAA/3//f/9//3//f/9//3//f/9//3//f/9//3//f/9//3//f/9//3//f/9//3//f/9//3//f/9//3//f/9//3//f/9//3//f/9//3//f/9//3//f/9//3//f/9//3//f/9//3//f/9//3//f/9//3//f993PVdZDdoheRU7MvxSnm9eX/1O+iX7JTsqnDqcQns22iXbHRoqvUZeY/9/WzZ5Gf9//3//f/9//3//f/9//3//f/9//3//f/9//3//f/9//3//f/9//3//f/9//3//f/9//3//f/9//3//f/9//3//f/9//3//f/9//3//f/9//3//f/9//3//f/9//3//f/9//3//f/9//3//f/9//3//f/9//3//f/9//395Df97/3//f/9//3//f/9//3//f/9//3//f/9//3//f/9//3//f/9//3//f/9//3//f/9//3//f/9//3//f/9//3//f/9//3//f/9//3//f/9//3//f/9//3//f/9//3//f/9//3//f/9//3//f/9//3//f/9//3//f/9//3//f/9/AAD/f/9//3//f/9//3//f/9//3//f/9//3//f/9//3//f/9//3//f/9//3//f/9//3//f/9//3//f/9//3//f/9//3//f/9//3//f/9//3//f/9//3//f/9//3//f/9//3//f/9//3//f/9//3//f/9//39+Y7sR/3//f35jPCo5AVoNfD6/d/9/XlcbIloBehG9Ql5jXl98NpoR+QT4BJkh/3v/f/9//3//f/9//3//f/9//3//f/9//3//f/9//3//f/9//3//f/9//3//f/9//3//f/9//3//f/9//3//f/9//3//f/9//3//f/9//3//f/9//3//f/9//3//f/9//3//f/9//3//f/9//3//f/9//3//f/9//3//f5oN33f/f/9//3//f/9//3//f/9//3//f/9//3//f/9//3//f/9//3//f/9//3//f/9//3//f/9//3//f/9//3//f/9//3//f/9//3//f/9//3//f/9//3//f/9//3//f/9//3//f/9//3//f/9//3//f/9//3//f/9//3//f/9//38AAP9//3//f/9//3//f/9//3//f/9//3//f/9//3//f/9//3//f/9//3//f/9//3//f/9//3//f/9//3//f/9//3//f/9//3//f/9//3//f/9//3//f/9//3//f/9//3//f/9//3//f/9//3//f/9//3//f35fGx7/f/9//3//f/9/fl+8PvohehkbMv1WfmNeX7xC2yH7HVw2vEYdU9gIOy7aHboZGyr9Th1bv3P/f/9//3//f/9//3//f/9//3//f/9//3//f/9//3//f/9//3//f/9//3//f/9//3//f/9//3//f/9//3//f/9//3//f/9//3//f/9//3//f/9//3//f/9//3//f/9//3//f/9//3//f/9//3//f/9/mhHfd/9//3//f/9//3//f/9//3//f/9//3//f/9//3//f/9//3//f/9//3//f/9//3//f/9//3//f/9//3//f/9//3//f/9//3//f/9//3//f/9//3//f/9//3//f/9//3//f/9//3//f/9//3//f/9//3//f/9//3//f/9//3//fwAA/3//f/9//3//f/9//3//f/9//3//f/9//3//f/9//3//f/9//3//f/9//3//f/9//3//f/9//3//f/9//3//f/9//3//f/9//3//f/9//3//f/9//3//f/9//3//f/9//3//f/9//3//f/9//3//f/9/Xl+9Ov9//3//f/9//3//f/9//3/fd35nfDrbFVkNuh3dUv9733MdU/slmAC6FZxCXl+/az5bPC5ZBVoNOyo+W/97/3//f/9//3//f/9//3//f/9//3//f/9//3//f/9//3//f/9//3//f/9//3//f/9//3//f/9//3//f/9//3//f/9//3//f/9//3//f/9//3//f/9//3//f/9//3//f/9//3//f/9//396Eb9v/3//f/9//3//f/9//3//f/9//3//f/9//3//f/9//3//f/9//3//f/9//3//f/9//3//f/9//3//f/9//3//f/9//3//f/9//3//f/9//3//f/9//3//f/9//3//f/9//3//f/9//3//f/9//3//f/9//3//f/9//3//f/9/AAD/f/9//3//f/9//3//f/9//3//f/9//3//f/9//3//f/9//3//f/9//3//f/9//3//f/9//3//f/9//3//f/9//3//f/9//3//f/9//3//f/9//3//f/9//3//f/9//3//f/9//3//f/9//3//f/9//389V3s2/3//f/9//3//f/9//3//f/9//3//f/9//3/9TrodWQ26HZxC/VI5EZ5nOzL7IboVGyr8Tn5nHVf9StodmhXaHVw2vEpeX79z/3//f/9//3//f/9//3//f/9//3//f/9//3//f/9//3//f/9//3//f/9//3//f/9//3//f/9//3//f/9//3//f/9//3//f/9//3//f/9//3//f/9//3//f/9//3//f/sdfmP/f/9//3//f/9//3//f/9//3//f/9//3//f/9//3//f/9//3//f/9//3//f/9//3//f/9//3//f/9//3//f/9//3//f/9//3//f/9//3//f/9//3//f/9//3//f/9//3//f/9//3//f/9//3//f/9//3//f/9//3//f/9//38AAP9//3//f/9//3//f/9//3//f/9//3//f/9//3//f/9//3//f/9//3//f/9//3//f/9//3//f/9//3//f/9//3//f/9//3//f/9//3//f/9//3//f/9//3//f/9//3//f/9//3//f/9//3//f/9//3//f/1O3Ur/f/9//3//f/9//3//f/9//3//f/9//3//f/9//3//f55rXl/aIRkJ+h37Kf1WvnOeZz5XWyq7DZoR2yWcPl5jXWPdSlsu2xV6DfslnEa/c/9//3//f/9//3//f/9//3//f/9//3//f/9//3//f/9//3//f/9//3//f/9//3//f/9//3//f/9//3//f/9//3//f/9//3//f/9//3//f/9//3//f/9/XDY+V/9//3//f/9//3//f/9//3//f/9//3//f/9//3//f/9//3//f/9//3//f/9//3//f/9//3//f/9//3//f/9//3//f/9//3//f/9//3//f/9//3//f/9//3//f/9//3//f/9//3//f/9//3//f/9//3//f/9//3//f/9//3//fwAA/3//f/9//3//f/9//3//f/9//3//f/9//3//f/9//3//f/9//3//f/9//3//f/9//3//f/9//3//f/9//3//f/9//3//f/9//3//f/9//3//f/9//3//f/9//3//f/9//3//f/9//3//f/9//3//f/9//Ub9Uv9//3//f/9//3//f/9//3//f/9//3//f/9//3//f/9//3//fxsqHVf/f7xC2xlZBZoVWz6ea/9733P9Shsimgl6CbodnEI9V35jvEY7JnoRmhEbJh1TvnPfe/97/3//f/9//3//f/9//3//f/9//3//f/9//3//f/9//3//f/9//3//f/9//3//f/9//3//f/9//3//f/9//3//f/9//3//f/9//387Lh1T/3//f/9//3//f/9//3//f/9//3//f/9//3//f/9//3//f/9//3//f/9//3//f/9//3//f/9//3//f/9//3//f/9//3//f/9//3//f/9//3//f/9//3//f/9//3//f/9//3//f/9//3//f/9//3//f/9//3//f/9//3//f/9/AAD/f/9//3//f/9//3//f/9//3//f/9//3//f/9//3//f/9//3//f/9//3//f/9//3//f/9//3//f/9//3//f/9//3//f/9//3//f/9//3//f/9//3//f/9//3//f/9//3//f/9//3//f/9//3//f/9//3+cQj5b/3//f/9//3//f/9//3//f/9//3//f/9//3//f/9//3//f/9/eRF/a/9//3//f/97fmfdTjsuGybbHRsqvEafa953v2sdU50++yX7GboV+x37IRwqGyYbJvshuyE7Lp1GPl/fd/9//3//f/9//3//f/9//3//f/9//3//f/9//3//f/9//3//f/9//3//f/9//3//f/9//3//f/9//3//f/9//3//f91G3Ur/f/9//3//f/9/nm8dW/9//3//f/9//3//f/9//3//f/9//3//f/9//3//f/9//3//f/9//3//f/9//3//f/9//3//f/9//3//f/9//3//f/9//3//f/9//3//f/9//3//f/9//3//f/9//3//f/9//3//f/9//3//f/9//38AAP9//3//f/9//3//f/9//3//f/9//3//f/9//3//f/9//3//f/9//3//f/9//3//f/9//3//f/9//3//f/9//3//f/9//3//f/9//3//f/9//3//f/9//3//f/9//3//f/9//3//f/9//3//f/9//3//f3wufWf/f/9//3//f/9//3//f/9//3//f/9//3//f/9//3//f/9//3v5BJ5v/3//f/9//3//f/9//3//f/9/Xl+cOpoROQGaGb1KnnP/f/9//3s9V7w+uhV6BVoN2xWaEbsZugV6CTkBehE7Lh1Xv3P/f/9//3//f/9//3//f/9//3//f/9//3//f/9//3//f/9//3//f/9//3//f/9//3//f/9//3//f/9/HVd8Pv9//3//f/9/vnN1AJcp/3//f/9//3//f/9//3//f/9//3//f/9//3//f/9//3//f/9//3//f/9//3//f/9//3//f/9//3//f/9//3//f/9//3//f/9//3//f/9//3//f/9//3//f/9//3//f/9//3//f/9//3//f/9//3//fwAA/3//f/9//3//f/9//3//f/9//3//f/9//3//f/9//3//f/9//3//f/9//3//f/9//3//f/9//3//f/9//3//f/9//3//f/9//3//f/9//3//f/9//3//f/9//3//f/9//3//f/9//3//f/9//3//f/9/nDqea/9//3//f/9//3//f/9//3//f/9//3//f/9//3//f/9//39eX/gM/3//f/9//3//f/9//3//f/9//3//f/9//3/fcz5XnD47JpoRuiE8Nt1OXmf/f/9//3+eZz5XvUJ8Nhsm2xmaEToJ2AD5APgEeR0aNpxKHV9+a993/3//f/9//3//f/9//3//f/9//3//f/9//3//f/9//3//f/9//3//f/9//39+ZxsuXmf9Vjs+eR2WBFgh33f/f/9//3//f/9//3//f/9//3//f/9//3//f/9//3//f/9//3//f/9//3//f/9//3//f/9//3//f/9//3//f/9//3//f/9//3//f/9//3//f/9//3//f/9//3//f/9//3//f/9//3//f/9//3//f/9/AAD/f/9//3//f/9//3//f/9//3//f/9//3//f/9//3//f/9//3//f/9//3//f/9//3//f/9//3//f/9//3//f/9//3//f/9//3//f/9//3//f/9//3//f/9//3//f/9//3//f/9//3//f/9//3//f/9//3+cOn5n/3//f/9//3//f/9//3//f/9//3//f/9//3//f/9//3//fxoyehn/f/9//3//f/9//3//f/9//3//f/9//3//f/9//3//f/9//3/fdz5bfDq6FTkBehFcMj5b33v/f/9//3//e/9//3u/a15jHVN7NvoleRk5DbcAuAC4BPkEOQ26HdslWzY7Njw2XDqcRpxCfD58Qlw6XDpcNhsy+y3aJbodOQ05CdgAuAAYDbolnEb8UpYA/3//f/9//3//f/9//3//f/9//3//f/9//3//f/9//3//f/9//3//f/9//3//f/9//3//f/9//3//f/9//3//f/9//3//f/9//3//f/9//3//f/9//3//f/9//3//f/9//3//f/9//3//f/9//3//f/9//38AAP9//3//f/9//3//f/9//3//f/9//3//f/9//3//f/9//3//f/9//3//f/9//3//f/9//3//f/9//3//f/9//3//f/9//3//f/9//3//f/9//3//f/9//3//f/9//3//f/9//3//f/9//3//f/9//3//f5wyv2//f/9//3//f/9//3//f/9//3//f/9//3//f/9//3//f/9/mhk7Mv9//3//f/9//3//f/9//3//f/9//3//f/9//3//f/9//3//f/9//3//f/9//3t+Y91C+yF6EboVGyq8Qj5ffmv/e/9//3//f/9//3//f/9//3/fdz5bnEIbLnoVOhEZBRoBWgHaGdoZXC58Nnw2Gy58Nlw2fDqcPr1G/VJeW15nn2s7Lv9//3//fxo6Oj7/f/9//3//f/9//3//f/9//3//f/9//3//f/9//3//f/9//3//f/9//3//f/9//3//f/9//3//f/9//3//f/9//3//f/9//3//f/9//3//f/9//3//f/9//3//f/9//3//f/9//3//f/9//3//f/9//3//fwAA/3//f/9//3//f/9//3//f/9//3//f/9//3//f/9//3//f/9//3//f/9//3//f/9//3//f/9//3//f/9//3//f/9//3//f/9//3//f/9//3//f/9//3//f/9//3//f/9//3//f/9//3//f/9//3//f/9/XCqeb/9//3//f/9//3//f/9//3//f/9//3//f/9//3//f/9//3vYCB1b/3//f/9//3//f/9//3//f/9//3//f/9//3//f/9//3//f/9//3//f/9//3//f/9//3//f99733Oea/1OWy66ERkJmhEbLv1Onmv/f/9//3//f/9//3//f/9//3vfd99zXmO8Rlsu2x05CXoR2iFcPj1fv3P/f/9//3//f/9//3//fxsq/3//f/9/GAleY/9//3//f/9//3//f/9//3//f/9//3//f/9//3//f/9//3//f/9//3//f/9//3//f/9//3//f/9//3//f/9//3//f/9//3//f/9//3//f/9//3//f/9//3//f/9//3//f/9//3//f/9//3//f/9//3//f/9/AAD/f/9//3//f/9//3//f/9//3//f/9//3//f/9//3//f/9//3//f/9//3//f/9//3//f/9//3//f/9//3//f/9//3//f/9//3//f/9//3//f/9//3//f/9//3//f/9//3//f/9//3//f/9//3//f/9//39cNr9z/3//f/9//3//f/9//3//f/9//3//f/9//3//f/9//3+ea7gEnm//f/9//3//f/9//3//f/9//3//f/9//3//f/9//3//f/9//3//f/9//3//f/9//3//f/9//3//f/9//3//f/9/33deX90++x16DTkFuxlcNv1Sfme/c993/3//f/9//3//f/9//3//f/9/nmfdShsuehVZDTkJmhn7KZxCHlt+Z79zuh3fe/9//3+3AJ9z/3//f/9//3//f/9//3//f/9//3//f/9//3//f/9//3//f/9//3//f/9//3//f/9//3//f/9//3//f/9//3//f/9//3//f/9//3//f/9//3//f/9//3//f/9//3//f/9//3//f/9//3//f/9//3//f/9//38AAP9//3//f/9//3//f/9//3//f/9//3//f/9//3//f/9//3//f/9//3//f/9//3//f/9//3//f/9//3//f/9//3//f/9//3//f/9//3//f/9//3//f/9//3//f/9//3//f/9//3//f/9//3//f/9//3//f/shnm//f/9//3//f/9//3//f/9//3//f/9//3//f/9//3//f15j2AD/f/9//3//f/9//3//f/9//3//f/9//3//f/9//3//f/9//3//f/9//3//f/9//3//f/9//3//f/9//3//f/9//3//f/9//3//f/9/v3N+Zx1XnD47LtoZuhlZFRsqWzodV55v/3//f/9//3//f/9//3//f/9/v3N+Zz5b/VI7Nvsp+iX4CBgNuhnaIbcEfEI9X75z/3//f/9//3//f/9//3//f/9//3//f/9//3//f/9//3//f/9//3//f/9//3//f/9//3//f/9//3//f/9//3//f/9//3//f/9//3//f/9//3//f/9//3//f/9//3//f/9//3//f/9//3//f/9//3//fwAA/3//f/9//3//f/9//3//f/9//3//f/9//3//f/9//3//f/9//3//f/9//3//f/9//3//f/9//3//f/9//3//f/9//3//f/9//3//f/9//3//f/9//3//f/9//3//f/9//3//f/9//3//f/9//3//f/9/Gy6/b/9//3//f/9//3//f/9//3//f/9//3//f/9//3//f/9//VZZEf9//3//f/9//3//f/9//3//f/9//3//f/9//3//f/9//3//f/9//3//f/9//3//f/9//3//f/9//3//f/9//3//f/9//3//f/9//3//f/9//3//f/9//3//f59n/UobLpoVOgX5AHoR+ymdRj1f33Pfe/9//3//f/9//3//f/9//3//f1suv3Ofa91KtwCaGfgE2AT4AFoRmh08Nt1Sfmvfd/9//3//f/9//3//f/9//3//f/9//3//f/9//3//f/9//3//f/9//3//f/9//3//f/9//3//f/9//3//f/9//3//f/9//3//f/9//3//f/9//3//f/9//3//f/9//3//f/9/AAD/f/9//3//f/9//3//f/9//3//f/9//3//f/9//3//f/9//3//f/9//3//f/9//3//f/9//3//f/9//3//f/9//3//f/9//3//f/9//3//f/9//3//f/9//3//f/9//3//f/9//3//f/9//3//f/9//39bMn5n/3//f/9//3//f/9//38ZOtxS/3//f/9//3//f/9//39bPvot/3//f/9//3//f/9//3//f/9//3//f/9//396QrtO/3//f/9//3//f/9//38dV/ox2S1bQr9z/3//f/9//3//f/9//3//f/9//3//f/9//3//f/9//3//f/9//3//f/9//3//e79vfmf9Upw+Oy66IboZmhW6HdohOzJbOt1OHVt+a793XDa+c/9//3/4CN97/3//e79zXmMdV3tGOzr6LZoheRl5GVgV2ik7NrxKPV+fb/9//3//f/9//3//f/9//3//f/9//3//f/9//3//f/9//3//f/9//3//f/9//3//f/9//3//f/9//3//f/9//3//f/9//3//f/9//3//f/9//38AAP9//3//f/9//3//f/9//3//f/9//3//f/9//3//f/9//3//f/9//3//f/9//3//f/9//3//f/9//3//f3tv/3//f/9//3//f/9//3//f/9//3//f/9//3//f/9//3//f/9//3//f/9//3//f/9//3//f5xCPl//f/9//3//f/9//3//f1cZEwAdX/9//3//f/9//3//fxoy3U7/f/9//3//f/9//3//f/9//3//f/9//3/8VhMAEwA3Gf97/3//f/9//3tYGVUAFw1YGbYEdgD9Vv9//3//f/9//3//f/9//3//f/9//3//f/9//3//f/9//3//f/9//3//f/9//3//f/9//3//f/9//3//f997n2tdW3w6GyaaERkBGQG3ADkJWhHbJdgEnEYdW35rvnP/e/9//3//f/9//3//f/9//39+a9xS+i15FfgE+AhYGXtC/3//f/9//3//f/9//3//f/9//3//f/9//3//f/9//3//f/9//3//f/9//3//f/9//3//f/9//3//f/9//3//f/9//3//f/9//3//fwAA/3//f/9//3//f/9//3//f/9//3//f/9//3//f/9//3//f/9//3//f/9//3//f/9//3//f/9//3//f/9/OGf/f/9//3//f/9//3//f/9//3//f/9//3//f/9//3//f/9//3//f/9//3//f/9//3//f/9/nEIdW/9//3//f/9//3//f/9//386NrYM33f/f/9//3//f/9/OBFdY/9//3//f/9//3//f/9//3//f/9//3//f/97ekabSnUE1xBdZ/9/PV+2CPcQPV//f/9/33dbNlYAvE7/f/9//3//f/9//3//f/9//3//f/9//3//f/9//3//f/9//3//f/9//3//f/9//3//f/9//3//f/9//3//f/9//3//f/9//3//e70+fDodV7xG+AT6Idsluh2aGVkRehF5EXoReRV6GXkZuiGZHdop2i0bLtopeRkXBbcIlQS/c/9//3//f/9//3//f/9//3//f/9//3//f/9//3//f/9//3//f/9//3//f/9//3//f/9//3//f/9//3//f/9//3//f/9//3//f/9/AAD/f/9//3//f/9//3//f/9//3//f/9//3//f/9//3//f/9//3//f/9//3//f/9//3//f/9//3//f/9//3//f/9//3//f/9//3//f/9//3//f/9//3//f/9//3//f/9//3//f/9//3//f/9//3//f/9//39cNv1S/3//f/9//3//f/9//3//f/9/WBk7Pv9//3//f/9//3/4BL93/3//f/9//3//f/9//3//f/9//3//f/9//3//f/9//3f3EFUE1gw1BDgV/3v/f/9//3//f/9//VJ2AD1f/3//f/9//3//f/9//3//f/9//3//f/9//3//f/9//3//f/9//3//f/9//3//f/9//3//f/9//3//f/9//3//f/9//3//f/9/Pls7Nv9//3+ZIV5j/3//f/9//3//e/9733ffd79333O/c79zfme/b59rn2uea99333ffe/9//3//f/9//3//f/9//3//f/9//3//f/9//3//f/9//3//f/9//3//f/9//3//f/9//3//f/9//3//f/9//3//f/9//3//f/9//38AAP9//3//f/9//3//f/9//3//f/9//3//f/9//3//f/9//3//f/9//3//f/9//3//f/9//3//f/9//3//f/9//3//f/9//3//f/9//3//f/9//3//f/9//3//f/9//3//f/9//3//f/9//3//f/9//3//f7w+nEL/f/9//3//f/9//3//f/9//39dZ3YAnm//f/9//39+Z7cI33f/f/9//3//f/9//3//f/9//3//f/9//3//f/9//3//f997GToWGfk1/3//f/9//3//f/9//3//f5xGdgBeY/9//3//f/9//3//f/9//3//f/9//3//f/9//3//f/9//3//f/9//3//f/9//3//f/9//3//f/9//3//f/9//3//f/9//3+fa5oZ/3//fxsyHVf/f/9//3//f/9//3//f/9//3//f/9//3//f/9//3//f/9//3//f/9//3//f/9//3//f/9//3//f/9//3//f/9//3//f/9//3//f/9//3//f/9//3//f/9//3//f/9//3//f/9//3//f/9//3//f/9//3//fwAA/3//f/9//3//f/9//3//f/9//3//f/9//3//f/9//3//f/9//3//f/9//3//f/9//3//f/9//3//f/9//3//f/9//3//f/9//3//f/9//3//f/9//3//f/9//3//f/9//3//f/9//3//f/9//3//f/9/vEZcNv9//3//f/9//3//f/9//3//f/9/2SkYFf9//3//f9xO+BT/f/9//3//f/9//3//f/9//3//f/9//3//f/9//3//f/9//3//f/9//3//f/9//3//f/9//3//f/9//3/cTvgI/3//f/9//3//f/9//3//f/9//3//f/9//3//f/9//3//f/9//3//f/9//3//f/9//3//f/9//3//f/9//3//f/9//3//f79zeg3/f/9/vEq9Sv9//3//f/9//3//f/9//3//f/9//3//f/9//3//f/9//3//f/9//3//f/9//3//f/9//3//f/9//3//f/9//3//f/9//3//f/9//3//f/9//3//f/9//3//f/9//3//f/9//3//f/9//3//f/9//3//f/9/AAD/f/9//3//f/9//3//f/9//3//f/9//3//f/9//3//f/9//3//f/9//3//f/9//3//f/9//3//f/9//3//f/9//3//f/9//3//f/9//3//f/9//3//f/9//3//f/9//3//f/9//3//f/9//3//f/9//3/9Thsq/3//f/9//3//f/9//3//f/9//3//f5YAvE7/f/9/mR26Kf9//3//f/9//3//f/9//3//f/9//3//f/9//3//f/9//3//f/9//3//f/9//3//f/9//3//f/9//3//f/9/+i36Lf9//3//f/9//3//f/9//3//f/9//3//f/9//3//f/9//3//f/9//3//f/9//3//f/9//3//f/9//3//f/9//3//f/9//385Ad97/39eZzs2/3//f/9//3//f/9//3//f/9//3//f/9//3//f/9//3//f/9//3//f/9//3//f/9//3//f/9//3//f/9//3//f/9//3//f/9//3//f/9//3//f/9//3//f/9//3//f/9//3//f/9//3//f/9//3//f/9//38AAP9//3//f/9//3//f/9//3//f/9//3//f/9//3//f/9//3//f/9//3//f/9//3//f/9//3//f/9//3//f/9//3//f/9//3//f/9//3//f/9//3//f/9//3//f/9//3//f/9//3//f/9//3//f/9//3//f15f2x3/f/9//3//f/9//3//f/9//3//f/9/HVt2BH5r33d2BLxO/3//f/9//3//f/9//3//f/9//3//f/9//3//f/9//3//f/9//3//f/9//3//f/9//3//f/9//3//f/9//3//f/gIHVv/f/9//3//f/9//3//f/9//3//f/9//3//f/9//3//f/9//3//f/9//3//f/9//3//f/9//3//f/9//3//f/9//3//f7oVXmP/f59v+yn/f/9//3//f/9//3//f/9//3//f/9//3//f/9//3//f/9//3//f/9//3//f/9//3//f/9//3//f/9//3//f/9//3//f/9//3//f/9//3//f/9//3//f/9//3//f/9//3//f/9//3//f/9//3//f/9//3//fwAA/3//f/9//3//f/9//3//f/9//3//f/9//3//f/9//3//f/9//3//f/9//3//f/9//3//f/9//3//f/9//3//f/9//3//f/9//3//f/9//3//f/9//3//f/9//3//f/9//3//f/9//3//f/9//3//f/9/n29ZCf9//3//f/9//3//f/9//3//f/9//3//f/oxdgC5ITUA33P/f/9//3//f/9//3//f/9//3//f/9//3//f/9//3//f/9//3//f/9//3//f/9//3//f/9//3//f/9//3//f/9/nm+ec/9//3//f/9//3//f/9//3//f/9//3//f/9//3//f/9//3//f/9//3//f/9//3//f/9//3//f/9//3//f/9//3//f/9/WzLdSv9/33eZHf9//3//f/9//3//f/9//3//f/9//3//f/9//3//f/9//3//f/9//3//f/9//3//f/9//3//f/9//3//f/9//3//f/9//3//f/9//3//f/9//3//f/9//3//f/9//3//f/9//3//f/9//3//f/9//3//f/9/AAD/f/9//3//f/9//3//f/9//3//f/9//3//f/9//3//f/9//3//f/9//3//f/9//3//f/9//3//f/9//3//f/9//3//f/9//3//f/9//3//f/9//3//f/9//3//f/9//3//f/9//3//f/9//3//f/9//3+/czkF/3//f/9//3//f/9//3//f/9//3//f/9//387OjghPV//f/9//3//f/9//3//f/9//3//f/9//3//f/9//3//f/9//3//f/9//3//f/9//3//f/9//3//f/9//3//f/9//3//f/9//3//f/9//3//f/9//3//f/9//3//f/9//3//f/9//3//f/9//3//f/9//3//f/9//3//f/9//3//f/9//3//f/9//3+fa1w2/3//f5od/3v/f/9//3//f/9//3//f/9//3//f/9//3//f/9//3//f/9//3//f/9//3//f/9//3//f/9//3//f/9//3//f/9//3//f/9//3//f/9//3//f/9//3//f/9//3//f/9//3//f/9//3//f/9//3//f/9//38AAP9//3//f/9//3//f/9//3//f/9//3//f/9//3//f/9//3//f/9//3//f/9//3//f/9//3//f/9//3//f/9//3//f/9//3//f/9//3//f/9//3//f/9//3//f/9//3//f/9//3//f/9//3//f/9//3//f993uAC/c/9//38cX/9//3//f/9//3//f/9//3//f/9//3//f/9//3//f/9//3//f/9//3//f/9//3//f/9//3//f/9//3//f/9//3//f/9//3//f/9//3//f/9//3//f/9//3//f/9//3//f/9//3//f/9//3//f/9//3//f/9//3//f/9//3//f/9//3//f/9//3//f/9//3//f/9//3//f/9//3//f/9//3//f55n2yH/f/9/+i0dW/9//3//f/9//3//f/9//3//f/9//3//f/9//3//f/9//3//f/9//3//f/9//3//f/9//3//f/9//3//f/9//3//f/9//3//f/9//3//f/9//3//f/9//3//f/9//3//f/9//3//f/9//3//f/9//3//fwAA/3//f/9//3//f/9//3//f/9//3//f/9//3//f/9//3//f/9//3//f/9//3//f/9//3//f/9//3//f/9//3//f/9//3//f/9//3//f/9//3//f/9//3//f/9//3//f/9//3//f/9//3//f/9//3//f/9//39aCT1f/3+/d1QEu1L/f/9//3//f/9//3//f/9//3//f/9//3//f/9//3//f/9//3//f/9//3//f/9//3//f/9//3//f/9//3//f/9//3//f/9//3//f/9//3//f/9//3//f/9//3//f/9//3v/f/9//3//f/9//3//f/9//3//f/9//3//f/9//3//f/9//3//f/9//3//f/9//3//f/9//3//f/9//3//f/9//3+aFf9//38dV7oh/3//f/9//3//f/9//3//f/9//3//f/9//3//f/9//3//f/9//3//f/9//3//f/9//3//f/9//3//f/9//3//f/9//3//f/9//3//f/9//3//f/9//3//f/9//3//f/9//3//f/9//3//f/9//3//f/9/AAD/f/9//3//f/9//3//f/9//3//f/9//3//f/9//3//f/9//3//f/9//3//f/9//3//f/9//3//f/9//3//f/9//3//f/9//3//f/9//3//f/9//3//f/9//3//f/9//3//f/9//3//f/9//3//f/9//3//fzsunUL/f/9/mCG5Jf9//3//f/9//3//f/9//3//f/9//3//f/9//3//f/9//3//f/9//3//f/9//3//f/9//3//f/9//3//f/9//3//f/9//3//f/9//3//f/9//3//f/9//3//f/9/GTb2FJ5z/3//f/9//3//f/9//3//f/9//3//f/9//3//f/9//3//f/9//3//f/9//3//f/9//3//f/9//3//f/9//3//fxsiv3P/f993OQ3/f/9//3//f/9//3//f/9//3//f/9//3//f/9//3//f/9//3//f/9//3//f/9//3//f/9//3//f/9//3//f/9//3//f/9//3//f/9//3//f/9//3//f/9//3//f/9//3//f/9//3//f/9//3//f/9//38AAP9//3//f/9//3//f/9//3//f/9//3//f/9//3//f/9//3//f/9//3//f/9//3//f/9//3//f/9//3//f/9//3//f/9//3//f/9//3//f/9//3//f/9//3//f/9//3//f/9//3//f/9//3//f/9//3//f/9/nDr7Kf9//38dV3YE/3//f/9//3//f/9//3//f/9//3//f/9//3//f/9//3//f/9//3//f/9//3//f/9//3//f/9//3//f/9//3//f/9//3//f/9//3//f/9//3//f/9//3//f/9//396QhMAGj7/f/9//3//f/9//3//f/9//3//f/9//3//f/9//3//f/9//3//f/9//3//f/9//3//f/9//3//f/9//3//f/9/Oy6/c/9//395GX9v/3//f/9//3//f/9//3//f/9//3//f/9//3//f/9//3//f/9//3//f/9//3//f/9//3//f/9//3//f/9//3//f/9//3//f/9//3//f/9//3//f/9//3//f/9//3//f/9//3//f/9//3//f/9//3//fwAA/3//f/9//3//f/9//3//f/9//3//f/9//3//f/9//3//f/9//3//f/9//3//f/9//3//f/9//3//f/9//3//f/9//3//f/9//3//f/9//3//f/9//3//f/9//3//f/9//3//f/9//3//f/9//3//f/9//38dU3oZ/3//f/97dgA9Y/9//3//f/9//3//f/9//3//f/9//3//f/9//3//f/9//3//f/9//3//f/9//3//f/9//3//f/9//3//f/9//3//f/9//3//f/9//3//f/9//3//f/9//3//f/9/e0Y1AL9z/3//f/9//3//f/9//3//f/9//3//f/9//3//f/9//3//f/9//3//f/9//3//f/9//3//f/9//3//f/9//3+9Rj1f/3//f5xG3FL/f/9//3//f/9//3//f/9//3//f/9//3//f/9//3//f/9//3//f/9//3//f/9//3//f/9//3//f/9//3//f/9//3//f/9//3//f/9//3//f/9//3//f/9//3//f/9//3//f/9//3//f/9//3//f/9/AAD/f/9//3//f/9//3//f/9//3//f/9//3//f/9//3//f/9//3//f/9//3//f/9//3//f/9//3//f/9//3//f/9//3//f/9//3//f/9//3//f/9//3//f/9//3//f/9//3//f/9//3//f/9//3//f/9//3//f993Wg3/e/9//3/6KTs+/3//f/9//3//f/9//3//f/9//3//f/9//3//f/9//3//f/9//3//f/9//3//f/9//3//f/9//3//f/9//3//f/9//3//f/9//3//f/9//3//f/9//3//f/9//3/fd9cQeR3/f/9//3//f/9//3//f/9//3//f/9//3//f/9//3//f/9//3//f/9//3//f/9//3//f/9//3//f/9//3//fx1XvUL/f/9/vnM7Nv9//3//f/9//3//f/9//3//f/9//3//f/9//3//f/9//3//f/9//3//f/9//3//f/9//3//f/9//3//f/9//3//f/9//3//f/9//3//f/9//3//f/9//3//f/9//3//f/9//3//f/9//3//f/9//38AAP9//3//f/9//3//f/9//3//f/9//3//f/9//3//f/9//3//f/9//3//f/9//3//f/9//3//f/9//3//f/9//3//f/9//3//f/9//3//f/9//3//f/9//3//f/9//3//f/9//3//f/9//3//f/9//3//f/9//3+6FZ5v/3//f11jOBn/f/9//3//f/9//3//f/9//3//f/9//3//f/9//3//f/9//3//f/9//3//f/9//3//f/9//3//f/9//3//f/9//3//f/9//3//f/9//3//f/9//3//f/9//3//f/9/HVdWAB1f/3//f/9//3//f/9//3//f/9//3//f/9//3//f/9//3//f/9//3//f/9//3//f/9//3//f/9//3//f/9/n2v6If9//3//f5kh/3//f/9//3//f/9//3//f/9//3//f/9//3//f/9//3//f/9//3//f/9//3//f/9//3//f/9//3//f/9//3//f/9//3//f/9//3//f/9//3//f/9//3//f/9//3//f/9//3//f/9//3//f/9//3//fwAA/3//f/9//3//f/9//3//f/9//3//f/9//3//f/9//3//f/9//3//f/9//3//f/9//3//f/9//3//f/9//3//f/9//3//f/9//3//f/9//3//f/9//3//f/9//3//f/9//3//f/9//3//f/9//3//f/9//3//fzsuPl//f/9//3v4CP9//3//f/9//3//f/9//3//f/9//3//f/9//3//f/9//3//f/9//3//f/9//3//f/9//3//f/9//3//f/9//3//f/9//3//f/9//3//f/9//3//f/9//3//f/9//3//fxoyGBH/f/9//3//f/9//3//f/9//3//f/9//3//f/9//3//f/9//3//f/9//3//f/9//3//f/9//3//f/9//3/fd3oR/3//f/9/2yX/e/9//3//f/9//3//f/9//3//f/9//3//f/9//3//f/9//3//f/9//3//f/9//3//f/9//3//f/9//3//f/9//3//f/9//3//f/9//3//f/9//3//f/9//3//f/9//3//f/9//3//f/9//3//f/9/AAD/f/9//3//f/9//3//f/9//3//f/9//3//f/9//3//f/9//3//f/9//3//f/9//3//f/9//3//f/9//3//f/9//3//f/9//3//f/9//3//f/9//3//f/9//3//f/9//3//f/9//3//f/9//3//f/9//3//f/9/nEZbNv9//3//f3kh3FL/f/9//3//f/9//3//f/9//3//f/9//3//f/9//3//f/9//3//f/9//3//f/9//3//f/9//3//f/9//3//f/9//3//f/9//3//f/9//3//f/9//3//f/9//3//f/9/33vXDBsy/3//f/9//3//f/9//3//f/9//3//f/9//3//f/9//3//f/9//3//f/9//3//f/9//3//f/9//3//f/9/eg3fd/9//39bOv1S/3//f/9//3//f/9//3//f/9//3//f/9//3//f/9//3//f/9//3//f/9//3//f/9//3//f/9//3//f/9//3//f/9//3//f/9//3//f/9//3//f/9//3//f/9//3//f/9//3//f/9//3//f/9//38AAP9//3//f/9//3//f/9//3//f/9//3//f/9//3//f/9//3//f/9//3//f/9//3//f/9//3//f/9//3//f/9//3//f/9//3//f/9//3//f/9//3//f/9//3//f/9//3//f/9//3//f/9//3//f/9//3//f/9//39eY3oR/3//f/9/nEZYGf9//3//f/9//3//f/9//3//f/9//3//f/9//3//f/9//3//f/9//3//f/9//3//f/9//3//f/9//3//f/9//3//f/9//3//f/9//3//f/9//3//f/9//3//f/9//3//f15fdwA9W/9//3//f/9//3//f/9//3//f/9//3//f/9//3//f/9//3//f/9//3//f/9//3//f/9//3//f/9//38cIv1O/3//fx5bmh3/f/9//3//f/9//3//f/9//3//f/9//3//f/9//3//f/9//3//f/9//3//f/9//3//f/9//3//f/9//3//f/9//3//f/9//3//f/9//3//f/9//3//f/9//3//f/9//3//f/9//3//f/9//3//fwAA/3//f/9//3//f/9//3//f/9//3//f/9//3//f/9//3//f/9//3//f/9//3//f/9//3//f/9//3//f/9//3//f/9//3//f/9//3//f/9//3//f/9//3//f/9//3//f/9//3//f/9//3//f/9//3//f/9//3//f79v2ADfc/9//39eY5cA33v/f/9//3//f/9//3//f/9//3//f/9//3//f/9//3//f/9//3//f/9//3//f/9//3//f/9//3//f/9//3//f/9//3//f/9//3//f/9//3//f/9//3//f/9//3//f/9//3+cQlkZ/3//f/9//3//f/9//3//f/9//3//f/9//3//f/9//3//f/9//3//f/9//3//f/9//3//f/9//3//f7xCPC7/f/9/33sZBf9//3//f/9//3//f/9//3//f/9//3//f/9//3//f/9//3//f/9//3//f/9//3//f/9//3//f/9//3//f/9//3//f/9//3//f/9//3//f/9//3//f/9//3//f/9//3//f/9//3//f/9//3//f/9/AAD/f/9//3//f/9//3//f/9//3//f/9//3//f/9//3//f/9//3//f/9//3//f/9//3//f/9//3//f/9//3//f/9//3//f/9//3//f/9//3//f/9//3//f/9//3//f/9//3//f/9//3//f/9//3//f/9//3//f/9//39aFbxG/3//f/9/twA9Y/9//3//f/9//3//f/9//3//f/9//3//f/9//3//f/9//3//f/9//3//f/9//3//f/9//3//f/9//3//f/9//3//f/9//3//f/9//3//f/9//3//f/9//3//f/9//3//f/9/uiG8Qv9//3//f/9//3//f/9//3//f/9//3//f/9//3//f/9//3//f/9//3//f/9//3//f/9//3//f/9/n2u6Ff9//3//f3kZXmP/f/9//3//f/9//3//f/9//3//f/9//3//f/9//3//f/9//3//f/9//3//f/9//3//f/9//3//f/9//3//f/9//3//f/9//3//f/9//3//f/9//3//f/9//3//f/9//3//f/9//3//f/9//38AAP9//3//f/9//3//f/9//3//f/9//3//f/9//3//f/9//3//f/9//3//f/9//3//f/9//3//f/9//3//f/9//3//f/9//3//f/9//3//f/9//3//f/9//3//f/9//3//f/9//3//f/9//3//f/9//3//f/9//3//fzs2mhn/f/9//3/7KVs6/3//f/9//3//f/9//3//f/9//3//f/9//3//f/9//3//f/9//3//f/9//3//f/9//3//f/9//3//f/9//3//f/9//3//f/9//3//f/9//3//f/9//3//f/9//3//f/9//3++b7oN33f/f/9//3//f/9//3//f/9//3//f/9//3//f/9//3//f/9//3//f/9//3//f/9//3//f/9//3//f3oR33f/f/9/vEZ7Pv9//3//f/9//3//f/9//3//f/9//3//f/9//3//f/9//3//f/9//3//f/9//3//f/9//3//f/9//3//f/9//3//f/9//3//f/9//3//f/9//3//f/9//3//f/9//3//f/9//3//f/9//3//fwAA/3//f/9//3//f/9//3//f/9//3//f/9//3//f/9//3//f/9//3//f/9//3//f/9//3//f/9//3//f/9//3//f/9//3//f/9//3//f/9//3//f/9//3//f/9//3//f/9//3//f/9//3//f/9//3//f/9//3//f/9/v2/YBN93/3//f/1SmiX/f/9//3//f/9//3//f/9//3//f/9//3//f/9//3//f/9//3//f/9//3//f/9//3//f/9//3//f/9//3//f/9//3//f/9//3//f/9//3//f/9//3//f/9//3//f/9//3//f/9/fmO8Ov9//3//f/9//3//f/9//3//f/9//3//f/9//3//f/9//3//f/9//3//f/9//3//f/9//3//f/9/uhmfa/9//3/fd/sl/3//f/9//3//f/9//3//f/9//3//f/9//3//f/9//3//f/9//3//f/9//3//f/9//3//f/9//3//f/9//3//f/9//3//f/9//3//f/9//3//f/9//3//f/9//3//f/9//3//f/9//3//f/9/AAD/f/9//3//f/9//3//f/9//3//f/9//3//f/9//3//f/9//3//f/9//3//f/9//3//f/9//3//f/9//3//f/9//3//f/9//3//f/9//3//f/9//3//f/9//3//f/9//3//f/9//3//f/9//3//f/9//3//f/9//3//f5oV/FL/f/9/33dZDf97/3//f/9//3//f/9//3//f/9//3//f/9//3//f/9//3//f/9//3//f/9//3//f/9//3//f/9//3//f/9//3//f/9//3//f/9//3//f/9//3//f/9//3//f/9//3//f/9//3//fz1b33f/f/9//3//f/9//3//f/9//3//f/9//3//f/9//3//f/9//3//f/9//3//f/9//3//f/9//3/dQj1f/3//f/9/mh3/f/9//3//f/9//3//f/9//3//f/9//3//f/9//3//f/9//3//f/9//3//f/9//3//f/9//3//f/9//3//f/9//3//f/9//3//f/9//3//f/9//3//f/9//3//f/9//3//f/9//3//f/9//38AAP9//3//f/9//3//f/9//3//f/9//3//f/9//3//f/9//3//f/9//3//f/9//3//f/9//3//f/9//3//f/9//3//f/9//3//f/9//3//f/9//3//f/9//3//f/9//3//f/9//3//f/9//3//f/9//3//f/9//3//f/9/HVfbJf9//3//fzkNv3f/f/9//3//f/9//3//f/9//3//f/9//3//f/9//3//f/9//3//f/9//3//f/9//3//f/9//3//f/9//3//f/9//3//f/9//3//f/9//3//f/9//3//f/9//3//f/9//3//f/9//3/fd/9//3//f/9//3//f/9//3//f/9//3//f/9//3//f/9//3//f/9//3//f/9//3//f/9//3//fz1fvEb/f/9//387Mr9z/3//f/9//3//f/9//3//f/9//3//f/9//3//f/9//3//f/9//3//f/9//3//f/9//3//f/9//3//f/9//3//f/9//3//f/9//3//f/9//3//f/9//3//f/9//3//f/9//3//f/9//3//fwAA/3//f/9//3//f/9//3//f/9//3//f/9//3//f/9//3//f/9//3//f/9//3//f/9//3//f/9//3//f/9//3//f/9//3//f/9//3//f/9//3//f/9//3//f/9//3//f/9//3//f/9//3//f/9//3//f/9//3//f/9//3/fd9gA/3v/f/9/2iGeb/9//3//f/9//3//f/9//3//f/9//3//f/9//3//f/9//3//f/9//3//f/9//3//f/9//3//f/9//3//f/9//3//f/9//3//f/9//3//f/9//3//f/9//3//f/9//3//f/9//3//f/9//3//f/9//3//f/9//3//f/9//3//f/9//3//f/9//3//f/9//3//f/9//3//f/9//3//f/9/v28aJv9//3//f7xKvEr/f/9//3//f/9//3//f/9//3//f/9//3//f/9//3//f/9//3//f/9//3//f/9//3//f/9//3//f/9//3//f/9//3//f/9//3//f/9//3//f/9//3//f/9//3//f/9//3//f/9//3//f/9/AAD/f/9//3//f/9//3//f/9//3//f/9//3//f/9//3//f/9//3//f/9//3//f/9//3//f/9//3//f/9//3//f/9//3//f/9//3//f/9//3//f/9//3//f/9//3//f/9//3//f/9//3//f/9//3//f/9//3//f/9//3//f/9/uiVbNv9//387Mh1b/3//f/9//3//f/9//3//f/9//3//f/9//3//f/9//3//f/9//3//f/9//3//f/9//3//f/9//3//f/9//3//f/9//3//f/9//3//f/9//3//f/9//3//f/9//3//f/9//3//f/9//3//f/9//3//f/9//3//f/9//3//f/9//3//f/9//3//f/9//3//f/9//3//f/9//3//f/9//3/fd9sd/3//f/9/XmOZHf9//3//f/9//3//f/9//3//f/9//3//f/9//3//f/9//3//f/9//3//f/9//3//f/9//3//f/9//3//f/9//3//f/9//3//f/9//3//f/9//3//f/9//3//f/9//3//f/9//3//f/9//38AAP9//3//f/9//3//f/9//3//f/9//3//f/9//3//f/9//3//f/9//3//f/9//3//f/9//3//f/9//3//f/9//3//f/9//3//f/9//3//f/9//3//f/9//3//f/9//3//f/9//3//f/9//3//f/9//3//f/9//3//f/9//389X5gE33f/f3s+nEr/f/9//3//f/9//3//f/9//3//f/9//3//f/9//3//f/9//3//f/9//3//f/9//3//f/9//3//f/9//3//f/9//3//f/9//3//f/9//3//f/9//3//f/9//3//f/9//3//f/9//3//f/9//3//f/9//3//f/9//3//f/9//3//f/9//3//f/9//3//f/9//3//f/9//3//f/9//3//f/9/mhXfe/9//3/fdxkJ/3//f/9//3//f/9//3//f/9//3//f/9//3//f/9//3//f/9//3//f/9//3//f/9//3//f/9//3//f/9//3//f/9//3//f/9//3//f/9//3//f/9//3//f/9//3//f/9//3//f/9//3//fwAA/3//f/9//3//f/9//3//f/9//3//f/9//3//f/9//3//f/9//3//f/9//3//f/9//3//f/9//3//f/9//3//f/9//3//f/9//3//f/9//3//f/9//3//f/9//3//f/9//3//f/9//3//f/9//3//f/9//3//f/9//3//f/9/WBGcRv9/nEY7Nv9//3//f/9//3//f/9//3//f/9//3//f/9//3//f/9//3//f/9//3//f/9//3//f/9//3//f/9//3//f/9//3//f/9//3//f/9//3//f/9//3//f/9//3//f/9//3//f/9//3//f/9//3//f/9//3//f/9//3//f/9//3//f/9//3//f/9//3//f/9//3//f/9//3//f/9//3//f/9//398Ot1S/3//f/9/eRV+Y/9//3//f/9//3//f/9//3//f/9//3//f/9//3//f/9//3//f/9//3//f/9//3//f/9//3//f/9//3//f/9//3//f/9//3//f/9//3//f/9//3//f/9//3//f/9//3//f/9//3//f/9/AAD/f/9//3//f/9//3//f/9//3//f/9//3//f/9//3//f/9//3//f/9//3//f/9//3//f/9//3//f/9//3//f/9//3//f/9//3//f/9//3//f/9//3//f/9//3//f/9//3//f/9//3//f/9//3//f/9//3//f/9//3//f/9//3+/cxgN/3/9Uhoy/3//f/9//3//f/9//3//f/9//3//f/9//3//f/9//3//f/9//3//f/9//3//f/9//3//f/9//3//f/9//3//f/9//3//f/9//3//f/9//3//f/9//3//f/9//3//f/9//3//f/9//3//f/9//3//f/9//3//f/9//3//f/9//3//f/9//3//f/9//3//f/9//3//f/9//3//f/9//3//f7xG+yn/f/9//398Plw6/3//f/9//3//f/9//3//f/9//3//f/9//3//f/9//3//f/9//3//f/9//3//f/9//3//f/9//3//f/9//3//f/9//3//f/9//3//f/9//3//f/9//3//f/9//3//f/9//3//f/9//38AAP9//3//f/9//3//f/9//3//f/9//3//f/9//3//f/9//3//f/9//3//f/9//3//f/9//3//f/9//3//f/9//3//f/9//3//f/9//3//f/9//3//f/9//3//f/9//3//f/9//3//f/9//3//f/9//3//f/9//3//f/9//3//f/9/uSl7Qj5f2in/f/9//3//f/9//3//f/9//3//f/9//3//f/9//3//f/9//3//f/9//3//f/9//3//f/9//3//f/9//3//f/9//3//f/9//3//f/9//3//f/9//3//f/9//3//f/9//3//f/9//3//f/9//3//f/9//3//f/9//3//f/9//3//f/9//3//f/9//3//f/9//3//f/9//3//f/9//3//f/9/v2+6Ef9//3//f35n+yX/f/9//3//f/9//3//f/9//3//f/9//3//f/9//3//f/9//3//f/9//3//f/9//3//f/9//3//f/9//3//f/9//3//f/9//3//f/9//3//f/9//3//f/9//3//f/9//3//f/9//3//fwAA/3//f/9//3//f/9//3//f/9//3//f/9//3//f/9//3//f/9//3//f/9//3//f/9//3//f/9//3//f/9//3//f/9//3//f/9//3//f/9//3//f/9//3//f/9//3//f/9//3//f/9//3//f/9//3//f/9//3//f/9//3//f/9//3+eb5YA+i36Mf9//3//f/9//3//f/9//3//f/9//3//f/9//3//f/9//3//f/9//3//f/9//3//f/9//3//f/9//3//f/9//3//f/9//3//f/9//3//f/9//3//f/9//3//f/9//3//f/9//3//f/9//3//f/9//3//f/9//3//f/9//3//f/9//3//f/9//3//f/9//3//f/9//3//f/9//3//f/9//3//f3oJv3P/f/9//3+6Hf9//3//f/9//3//f/9//3//f/9//3//f/9//3//f/9//3//f/9//3//f/9//3//f/9//3//f/9//3//f/9//3//f/9//3//f/9//3//f/9//3//f/9//3//f/9//3//f/9//3//f/9/AAD/f/9//3//f/9//3//f/9//3//f/9//3//f/9//3//f/9//3//f/9//3//f/9//3//f/9//3//f/9//3//f/9//3//f/9//3//f/9//3//f/9//3//f/9//3//f/9//3//f/9//3//f/9//3//f/9//3//f/9//3//f/9//3//f/9//FZWABxb/3//f/9//3//f/9//3//f/9//3//f/9//3//f/9//3//f/9//3//f/9//3//f/9//3//f/9//3//f/9//3//f/9//3//f/9//3//f/9//3//f/9//3//f/9//3//f/9//3//f/9//3//f/9//3//f/9//3//f/9//3//f/9//3//f/9//3//f/9//3//f/9//3//f/9//3//f/9//3//f/9/uh1eY/9//3//f9oh33f/f/9//3//f/9//3//f/9//3//f/9//3//f/9//3//f/9//3//f/9//3//f/9//3//f/9//3//f/9//3//f/9//3//f/9//3//f/9//3//f/9//3//f/9//3//f/9//3//f/9//38AAP9//3//f/9//3//f/9//3//f/9//3//f/9//3//f/9//3//f/9//3//f/9//3//f/9//3//f/9//3//f/9//3//f/9//3//f/9//3//f/9//3//f/9//3//f/9//3//f/9//3//f/9//3//f/9//3//f/9//3//f/9//3//f/9//3//f/9//3//f/9//3//f/9//3//f/9//3//f/9//3//f/9//3//f/9//3//f/9//3//f/9//3//f/9//3//f/9//3//f/9//3//f/9//3//f/9//3//f/9//3//f/9//3//f/9//3//f/9//3//f/9//3//f/9//3//f/9//3//f/9//3//f/9//3//f/9//3//f/9//3//f/9//3//f/9//3//f/9//3+cRrxK/3//f/9/GzK/d/9//3//f/9//3//f/9//3//f/9//3//f/9//3//f/9//3//f/9//3//f/9//3//f/9//3//f/9//3//f/9//3//f/9//3//f/9//3//f/9//3//f/9//3//f/9//3//f/9//3//fwAA/3//f/9//3//f/9//3//f/9//3//f/9//3//f/9//3//f/9//3//f/9//3//f/9//3//f/9//3//f/9//3//f/9//3//f/9//3//f/9//3//f/9//3//f/9//3//f/9//3//f/9//3//f/9//3//f/9//3//f/9//3//f/9//3//f/9//3//f/9//3//f/9//3//f/9//3//f/9//3//f/9//3//f/9//3//f/9//3//f/9//3//f/9//3//f/9//3//f/9//3//f/9//3//f/9//3//f/9//3//f/9//3//f/9//3//f/9//3//f/9//3//f/9//3//f/9//3//f/9//3//f/9//3//f/9//3//f/9//3//f/9//3//f/9//3//f/9//3//f35nXDb/f/9//398Pn5r/3//f/9//3//f/9//3//f/9//3//f/9//3//f/9//3//f/9//3//f/9//3//f/9//3//f/9//3//f/9//3//f/9//3//f/9//3//f/9//3//f/9//3//f/9//3//f/9//3//f/9/AAD/f/9//3//f/9//3//f/9//3//f/9//3//f/9//3//f/9//3//f/9//3//f/9//3//f/9//3//f/9//3//f/9//3//f/9//3//f/9//3//f/9//3//f/9//3//f/9//3//f/9//3//f/9//3//f/9//3//f/9//3//f/9//3//f/9//3//f/9//3//f/9//3//f/9//3//f/9//3//f/9//3//f/9//3//f/9//3//f/9//3//f/9//3//f/9//3//f/9//3//f/9//3//f/9//3//f/9//3//f/9//3//f/9//3//f/9//3//f/9//3//f/9//3//f/9//3//f/9//3//f/9//3//f/9//3//f/9//3//f/9//3//f/9//3//f/9//3//f/9/33u6Hf9//3//f7xOPV//f/9//3//f/9//3//f/9//3//f/9//3//f/9//3//f/9//3//f/9//3//f/9//3//f/9//3//f/9//3//f/9//3//f/9//3//f/9//3//f/9//3//f/9//3//f/9//3//f/9//38AAP9//3//f/9//3//f/9//3//f/9//3//f/9//3//f/9//3//f/9//3//f/9//3//f/9//3//f/9//3//f/9//3//f/9//3//f/9//3//f/9//3//f/9//3//f/9//3//f/9//3//f/9//3//f/9//3//f/9//3//f/9//3//f/9//3//f/9//3//f/9//3//f/9//3//f/9//3//f/9//3//f/9//3//f/9//3//f/9//3//f/9//3//f/9//3//f/9//3//f/9//3//f/9//3//f/9//3//f/9//3//f/9//3//f/9//3//f/9//3//f/9//3//f/9//3//f/9//3//f/9//3//f/9//3//f/9//3//f/9//3//f/9//3//f/9//3//f/9//3//f5oZ/3//f/9/Pl+8Sv9//3//f/9//3//f/9//n//f/9//3//f/9//3//f/9//3//f/9//3//f/9//3//f/9//3//f/9//3//f/9//3//f/9//3//f/9//3//f/9//3//f/9//3//f/9//3//f/9//3//fwAA/3//f/9//3//f/9//3//f/9//3//f/9//3//f/9//3//f/9//3//f/9//3//f/9//3//f/9//3//f/9//3//f/9//3//f/9//3//f/9//3//f/9//3//f/9//3//f/9//3//f/9//3//f/9//3//f/9//3//f/9//3//f/9//3//f/9//3//f/9//3//f/9//3//f/9//3//f/9//3//f/9//3//f/9//3//f/9//3//f/9//3//f/9//3//f/9//3//f/9//3//f/9//3//f/9//3//f/9//3//f/9//3//f/9//3//f/9//3//f/9//3//f/9//3//f/9//3//f/9//3//f/9//3//f/9//3//f/9//3//f/9//3//f/9//3//f/9//3//f/9/uiGea/9//39eYxsu/3//f/9//3//f/9/3Xt6c/9//3//f/9//3//f/9//3//f/9//3//f/9//3//f/9//3//f/9//3//f/9//3//f/9//3//f/9//3//f/9//3//f/9//3//f/9//3//f/9//3//f/9/AAD/f/9//3//f/9//3//f/9//3//f/9//3//f/9//3//f/9//3//f/9//3//f/9//3//f/9//3//f/9//3//f/9//3//f/9//3//f/9//3//f/9//3//f/9//3//f/9//3//f/9//3//f/9//3//f/9//3//f/9//3//f/9//3//f/9//3//f/9//3//f/9//3//f/9//3//f/9//3//f/9//3//f/9//3//f/9//3//f/9//3//f/9//3//f/9//3//f/9//3//f/9//3//f/9//3//f/9//3//f/9//3//f/9//3//f/9//3//f/9//3//f/9//3//f/9//3//f/9//3//f/9//3//f/9//3//f/9//3//f/9//3//f/9//3//f/9//3//f/9//398Pls+/3//f79z2iX/f/9//3//f/9//3//f/57/3//f/9//3//f/9//3//f/9//3//f/9//3//f/9//3//f/9//3//f/9//3//f/9//3//f/9//3//f/9//3//f/9//3//f/9//3//f/9//3//f/9//38AAP9//3//f/9//3//f/9//3//f/9//3//f/9//3//f/9//3//f/9//3//f/9//3//f/9//3//f/9//3//f/9//3//f/9//3//f/9//3//f/9//3//f/9//3//f/9//3//f/9//3//f/9//3//f/9//3//f/9//3//f/9//3//f/9//3//f/9//3//f/9//3//f/9//3//f/9//3//f/9//3//f/9//3//f/9//3//f/9//3//f/9//3//f/9//3//f/9//3//f/9//3//f/9//3//f/9//3//f/9//3//f/9//3//f/9//3//f/9//3//f/9//3//f/9//3//f/9//3//f/9//3//f/9//3//f/9//3//f/9//3//f/9//3//f/9//3//f/9//3//fx1bOQ3/f/9/33eaGf9//3//f/9//3//f/9//3//f/9//3//f/9//3//f/9//3//f/9//3//f/9//3//f/9//3//f/9//3//f/9//3//f/9//3//f/9//3//f/9//3//f/9//3//f/9//3//f/9//3//fwAA/3//f/9//3//f/9//3//f/9//3//f/9//3//f/9//3//f/9//3//f/9//3//f/9//3//f/9//3//f/9//3//f/9//3//f/9//3//f/9//3//f/9//3//f/9//3//f/9//3//f/9//3//f/9//3//f/9//3//f/9//3//f/9//3//f/9//3//f/9//3//f/9//3//f/9//3//f/9//3//f/9//3//f/9//3//f/9//3//f/9//3//f/9//3//f/9//3//f/9//3//f/9//3//f/9//3//f/9//3//f/9//3//f/9//3//f/9//3//f/9//3//f/9//3//f/9//3//f/9//3//f/9//3//f/9//3//f/9//3//f/9//3//f/9//3//f/9//3//f/9/33u4AP93/3//fzkR/3v/f/9//3//f/9//3//f/9//3//f/9//3//f/9//3//f/9//3//f/9//3//f/9//3//f/9//3//f/9//3//f/9//3//f/9//3//f/9//3//f/9//3//f/9//3//f/9//3//f/9/AAD/f/9//3//f/9//3//f/9//3//f/9//3//f/9//3//f/9//3//f/9//3//f/9//3//f/9//3//f/9//3//f/9//3//f/9//3//f/9//3//f/9//3//f/9//3//f/9//3//f/9//3//f/9//3//f/9//3//f/9//3//f/9//3//f/9//3//f/9//3//f/9//3//f/9//3//f/9//3//f/9//3//f/9//3//f/9//3//f/9//3//f/9//3//f/9//3//f/9//3//f/9//3//f/9//3//f/9//3//f/9//3//f/9//3//f/9//3//f/9//3//f/9//3//f/9//3//f/9//3//f/9//3//f/9//3//f/9//3//f/9//3//f/9//3//f/9//3//f/9//3//f1kRHVv/f/9/miG+c/9//3//f/9//3//f/9//3//f/9//3//f/9//3//f/9//3//f/9//3//f/9//3//f/9//3//f/9//3//f/9//3//f/9//3//f/9//3//f/9//3//f/9//3//f/9//3//f/9//38AAP9//3//f/9//3//f/9//3//f/9//3//f/9//3//f/9//3//f/9//3//f/9//3//f/9//3//f/9//3//f/9//3//f/9//3//f/9//3//f/9//3//f/9//3//f/9//3//f/9//3//f/9//3//f/9//3//f/9//3//f/9//3//f/9//3//f/9//3//f/9//3//f/9//3//f/9//3//f/9//3//f/9//3//f/9//3//f/9//3//f/9//3//f/9//3//f/9//3//f/9//3//f/9//3//f/9//3//f/9//3//f/9//3//f/9//3//f/9//3//f/9//3//f/9//3//f/9//3//f/9//3//f/9//3//f/9//3//f/9//3//f/9//3//f/9//3//f/9//3//f/9/e0JbPv9//3/aKX5r/3//f/9//3//f/9//3//f/9//3//f/9//3//f/9//3//f/9//3//f/9//3//f/9//3//f/9//3//f/9//3//f/9//3//f/9//3//f/9//3//f/9//3//f/9//3//f/9//3//fwAA/3//f/9//3//f/9//3//f/9//3//f/9//3//f/9//3//f/9//3//f/9//3//f/9//3//f/9//3//f/9//3//f/9//3//f/9//3//f/9//3//f/9//3//f/9//3//f/9//3//f/9//3//f/9//3//f/9//3//f/9//3//f/9//3//f/9//3//f/9//3//f/9//3//f/9//3//f/9//3//f/9//3//f/9//3//f/9//3//f/9//3//f/9//3//f/9//3//f/9//3//f/9//3//f/9//3//f/9//3//f/9//3//f/9//3//f/9//3//f/9//3//f/9//3//f/9//3//f/9//3//f/9//3//f/9//3//f/9//3//f/9//3//f/9//3//f/9//3//f/9//3+eb3kh/3//fxsy/Vb/f/9//3//f/9//3//f/9//3//f/9//3//f/9//3//f/9//3//f/9//3//f/9//3//f/9//3//f/9//3//f/9//3//f/9//3//f/9//3//f/9//3//f/9//3//f/9//3//f/9/AAD/f/9//3//f/9//3//f/9//3//f/9//3//f/9//3//f/9//3//f/9//3//f/9//3//f/9//3//f/9//3//f/9//3//f/9//3//f/9//3//f/9//3//f/9//3//f/9//3//f/9//3//f/9//3//f/9//3//f/9//3//f/9//3//f/9//3//f/9//3//f/9//3//f/9//3//f/9//3//f/9//3//f/9//3//f/9//3//f/9//3//f/9//3//f/9//3//f/9//3//f/9//3//f/9//3//f/9//3//f/9//3//f/9//3//f/9//3//f/9//3//f/9//3//f/9//3//f/9//3//f/9//3//f/9//3//f/9//3//f/9//3//f/9//3//f/9//3//f/9//3//f/9/ORHfe/9/+i0dW/9//3//f/9//3//f/9//3//f/9//3//f/9//3//f/9//3//f/9//3//f/9//3//f/9//3//f/9//3//f/9//3//f/9//3//f/9//3//f/9//3//f/9//3//f/9//3//f/9//38AAP9//3//f/9//3//f/9//3//f/9//3//f/9//3//f/9//3//f/9//3//f/9//3//f/9//3//f/9//3//f/9//3//f/9//3//f/9//3//f/9//3//f/9//3//f/9//3//f/9//3//f/9//3//f/9//3//f/9//3//f/9//3//f/9//3//f/9//3//f/9//3//f/9//3//f/9//3//f/9//3//f/9//3//f/9//3//f/9//3//f/9//3//f/9//3//f/9//3//f/9//3//f/9//3//f/9//3//f/9//3//f/9//3//f/9//3//f/9//3//f/9//3//f/9//3//f/9//3//f/9//3//f/9//3//f/9//3//f/9//3//f/9//3//f/9//3//f/9//3//f/9//3+ZIX5r/3/aKT1f/3//f/9//3//f/9//3//f/9//3//f/9//3//f/9//3//f/9//3//f/9//3//f/9//3//f/9//3//f/9//3//f/9//3//f/9//3//f/9//3//f/9//3//f/9//3//f/9//3//fwAA/3//f/9//3//f/9//3//f/9//3//f/9//3//f/9//3//f/9//3//f/9//3//f/9//3//f/9//3//f/9//3//f/9//3//f/9//3//f/9//3//f/9//3//f/9//3//f/9//3//f/9//3//f/9//3//f/9//3//f/9//3//f/9//3//f/9//3//f/9//3//f/9//3//f/9//3//f/9//3//f/9//3//f/9//3//f/9//3//f/9//3//f/9//3//f/9//3//f/9//3//f/9//3//f/9//3//f/9//3//f/9//3//f/9//3//f/9//3//f/9//3//f/9//3//f/9//3//f/9//3//f/9//3//f/9//3//f/9//3//f/9//3//f/9//3//f/9//3//f/9//3//f7xO+i3/f3kZnm//f/9//3//f/9//3//f/9//3//f/9//3//f/9//3//f/9//3//f/9//3//f/9//3//f/9//3//f/9//3//f/9//3//f/9//3//f/9//3//f/9//3//f/9//3//f/9//3//f/9/AAD/f/9//3//f/9//3//f/9//3//f/9//3//f/9//3//f/9//3//f/9//3//f/9//3//f/9//3//f/9//3//f/9//3//f/9//3//f/9//3//f/9//3//f/9//3//f/9//3//f/9//3//f/9//3//f/9//3//f/9//3//f/9//3//f/9//3//f/9//3//f/9//3//f/9//3//f/9//3//f/9//3//f/9//3//f/9//3//f/9//3//f/9//3//f/9//3//f/9//3//f/9//3//f/9//3//f/9//3//f/9//3//f/9//3//f/9//3//f/9//3//f/9//3//f/9//3//f/9//3//f/9//3//f/9//3//f/9//3//f/9//3//f/9//3//f/9//3//f/9//3//f/9/nm+XAL5z+Aj/f/9//3//f/9//3//f/9//3//f/9//3//f/9//3//f/9//3//f/9//3//f/9//3//f/9//3//f/9//3//f/9//3//f/9//3//f/9//3//f/9//3//f/9//3//f/9//3//f/9//38AAP9//3//f/9//3//f/9//3//f/9//3//f/9//3//f/9//3//f/9//3//f/9//3//f/9//3//f/9//3//f/9//3//f/9//3//f/9//3//f/9//3//f/9//3//f/9//3//f/9//3//f/9//3//f/9//3//f/9//3//f/9//3//f/9//3//f/9//3//f/9//3//f/9//3//f/9//3//f/9//3//f/9//3//f/9//3//f/9//3//f/9//3//f/9//3//f/9//3//f/9//3//f/9//3//f/9//3//f/9//3//f/9//3//f/9//3//f/9//3//f/9//3//f/9//3//f/9//3//f/9//3//f/9//3//f/9//3//f/9//3//f/9//3//f/9//3//f/9//3//f/9//3//f5khdgD6Mf9//3//f/9//3//f/9//3//f/9//3//f/9//3//f/9//3//f/9//3//f/9//3//f/9//3//f/9//3//f/9//3//f/9//3//f/9//3//f/9//3//f/9//3//f/9//3//f/9//3//fwAA/3//f/9//3//f/9//3//f/9//3//f/9//3//f/9//3//f/9//3//f/9//3//f/9//3//f/9//3//f/9//3//f/9//3//f/9//3//f/9//3//f/9//3//f/9//3//f/9//3//f/9//3//f/9//3//f/9//3//f/9//3//f/9//3//f/9//3//f/9//3//f/9//3//f/9//3//f/9//3//f/9//3//f/9//3//f/9//3//f/9//3//f/9//3//f/9//3//f/9//3//f/9//3//f/9//3//f/9//3//f/9//3//f/9//3//f/9//3//f/9//3//f/9//3//f/9//3//f/9//3//f/9//3//f/9//3//f/9//3//f/9//3//f/9//3//f/9//3//f/9//3//f/9//3vZKd97/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BMBAAB8AAAAAAAAAFAAAAAU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</Object>
  <Object Id="idInvalidSigLnImg">AQAAAGwAAAAAAAAAAAAAABMBAAB/AAAAAAAAAAAAAAALJgAApREAACBFTUYAAAEAYO8AANEAAAAFAAAAAAAAAAAAAAAAAAAAVgUAAAADAADiAQAADwEAAAAAAAAAAAAAAAAAAGZaBwBVIgQACgAAABAAAAAAAAAAAAAAAEsAAAAQAAAAAAAAAAUAAAAeAAAAGAAAAAAAAAAAAAAAFAEAAIAAAAAnAAAAGAAAAAEAAAAAAAAAAAAAAAAAAAAlAAAADAAAAAEAAABMAAAAZAAAAAAAAAAAAAAAEwEAAH8AAAAAAAAAAAAAAB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CTUwCcnVMAUPOZdYMnImiIlFMAowCwclDzmXUAAAAAAACYdb0AsHJDczN35aDTIFDzmXX///9/AAAAACiIUAcolFMAgJSdWCQNoFhYp1EHXJRTAIABP3UOXDp14Fs6dVyUUwBkAQAAgWK7dYFiu3Uwlz8EAAgAAAACAAAAAAAAfJRTABZqu3UAAAAAAAAAALaVUwAJAAAApJVTAAkAAAAAAAAAAAAAAKSVUwC0lFMA4uq6dQAAAAAAAgAAAABTAAkAAACklVMACQAAAEwSvHUAAAAAAAAAAKSVUwAJAAAAAAAAAOCUUwCKLrp1AAAAAAACAACklVM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MAXFI1d+UhUV8AAAAAAgAAACiMvFgoDDgJSLdBBENzM3dBqUdG29mEAf///38AAAAAKLdBBOhTUwCAlJ1YJA2gWChUUwAAAAAAAAAAAABUUwApXjp1KLdBBA5cOnXgWzp1KFRTAGQBAACBYrt1gWK7dSC3QQQACAAAAAIAAAAAAABIVFMAFmq7dQAAAAAAAAAAfFVTAAYAAABwVVMABgAAAAAAAAAAAAAAcFVTAIBUUwDi6rp1AAAAAAACAAAAAFMABgAAAHBVUwAGAAAATBK8dQAAAAAAAAAAcFVTAAYAAAAAAAAArFRTAIouunUAAAAAAAIAAHBVU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ASAKD4///yAQAAAAAAAPwr/QaA+P//CABYfvv2//8AAAAAAAAAAOAr/QaA+P////8AAAAAAAAAAAAAAAAAAG8AcwADAAAA0gAAAGBKDwpuAGQALBghwiIAigFUAGUADHdTAPVxNncAAAAAAG5TAIRtUwBfqDJ3UAmyCnRrUwDSAAAASAmyCuSoMncIAAAAAAAAAAAAAADXqDJ3LgBNAFMATwACAAAAAAAAAEEARgBEADAAAAAAAAgAAAAAAAAA0gAAAAgACgDkqDJ3JG5TAAAAAABDADoAXABVAHMAZQByAHMAXABtAGEAcgBjAGUAbABvAAAAZwB1AHoAbQBhAG4AXABBAHAAcABEAGEAdABhAFwATABvAGMAYQBsAFwATQBpAGMAcgBvAHMA8GtTAC8wO3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EwEAAHwAAAAAAAAAUAAAABQ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0AAAACgAAAFAAAABrAAAAXAAAAAEAAABbJA1CVSUNQgoAAABQAAAAEQAAAEwAAAAAAAAAAAAAAAAAAAD//////////3AAAABNAGEAcgBjAGUAbABvACAARwB1AHoAbQDhAG4AIABTAC4A/38KAAAABgAAAAQAAAAFAAAABgAAAAMAAAAHAAAAAwAAAAgAAAAHAAAABQAAAAkAAAAGAAAABwAAAAMAAAAGAAAAAwAAAEsAAABAAAAAMAAAAAUAAAAgAAAAAQAAAAEAAAAQAAAAAAAAAAAAAAAUAQAAgAAAAAAAAAAAAAAAFA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/2vwUAxw1SEFvSpOlTwaCUcr7+A=</DigestValue>
    </Reference>
    <Reference URI="#idOfficeObject" Type="http://www.w3.org/2000/09/xmldsig#Object">
      <DigestMethod Algorithm="http://www.w3.org/2000/09/xmldsig#sha1"/>
      <DigestValue>lDLwbnIDmO7oonnhOVKWzdA/hPI=</DigestValue>
    </Reference>
    <Reference URI="#idSignedProperties" Type="http://uri.etsi.org/01903#SignedProperties">
      <Transforms>
        <Transform Algorithm="http://www.w3.org/TR/2001/REC-xml-c14n-20010315"/>
      </Transforms>
      <DigestMethod Algorithm="http://www.w3.org/2000/09/xmldsig#sha1"/>
      <DigestValue>RaFEAFJJ4FsBhLaDiIUrhPsvoMc=</DigestValue>
    </Reference>
    <Reference URI="#idValidSigLnImg" Type="http://www.w3.org/2000/09/xmldsig#Object">
      <DigestMethod Algorithm="http://www.w3.org/2000/09/xmldsig#sha1"/>
      <DigestValue>MPkCA4gINpCXNqfKBcyUMHwESyo=</DigestValue>
    </Reference>
    <Reference URI="#idInvalidSigLnImg" Type="http://www.w3.org/2000/09/xmldsig#Object">
      <DigestMethod Algorithm="http://www.w3.org/2000/09/xmldsig#sha1"/>
      <DigestValue>DCmGUxGRmsd/Y4y1syqG4IR2poY=</DigestValue>
    </Reference>
  </SignedInfo>
  <SignatureValue>JeqcMgh3DLXCI47C9860UHnCmk306DL/ARJLLHV6FazlSWicOFFRGCX93Grn1Usit1p+DmBb0Tp5
mMb3qSDIBD9ju/qf3I+O31+uxe8SMF9hznOTW/rnOC0vUHdiCERzaOvH50owvIwvcAV7d8vAY9/W
7L+sYyRCeQJGiOVBeri58AZ6xK7b5+0/aDp8HD6eyvtBVVEwaYbM8d94toUwe1NZnZytahioThL5
EXbCD7ZMQnAdsa5VJH92Z43IuH+tipKE/KfFcith50fNuSDUVVtxZeHVkT9+XFblsAw+d0jekg6R
74XhsFIy4ZKSUAkdMEJqGdv5RUGkYSfPwO9ZLw==</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jGXjuRDwE8H0GkH3jmnuWNYRpFU=</DigestValue>
      </Reference>
      <Reference URI="/word/media/image16.jpg?ContentType=image/jpeg">
        <DigestMethod Algorithm="http://www.w3.org/2000/09/xmldsig#sha1"/>
        <DigestValue>yLDhQ44s248p0QiFSxVdIfCKnGU=</DigestValue>
      </Reference>
      <Reference URI="/word/media/image17.JPG?ContentType=image/jpeg">
        <DigestMethod Algorithm="http://www.w3.org/2000/09/xmldsig#sha1"/>
        <DigestValue>gGzutb+Xxaskigv1XLCDTf+x0qc=</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X66NiStlur3FxcqwlAwmyja5EK4=</DigestValue>
      </Reference>
      <Reference URI="/word/media/image1.emf?ContentType=image/x-emf">
        <DigestMethod Algorithm="http://www.w3.org/2000/09/xmldsig#sha1"/>
        <DigestValue>jqWj1R5Y4W/RjLGsOwOp5uh2sEE=</DigestValue>
      </Reference>
      <Reference URI="/word/media/image5.jpg?ContentType=image/jpeg">
        <DigestMethod Algorithm="http://www.w3.org/2000/09/xmldsig#sha1"/>
        <DigestValue>5nmSvThzauEb8W/fDduy0nO6L08=</DigestValue>
      </Reference>
      <Reference URI="/word/media/image3.emf?ContentType=image/x-emf">
        <DigestMethod Algorithm="http://www.w3.org/2000/09/xmldsig#sha1"/>
        <DigestValue>kzvV+KwgE6mgBlC4I4p5/I+eQOg=</DigestValue>
      </Reference>
      <Reference URI="/word/media/image15.JPG?ContentType=image/jpeg">
        <DigestMethod Algorithm="http://www.w3.org/2000/09/xmldsig#sha1"/>
        <DigestValue>h/oFfioUh+bfe12v5l+gh1tjY9I=</DigestValue>
      </Reference>
      <Reference URI="/word/media/image12.jpeg?ContentType=image/jpeg">
        <DigestMethod Algorithm="http://www.w3.org/2000/09/xmldsig#sha1"/>
        <DigestValue>Z4piaOiziHsPySFYiN7ehD3LaCA=</DigestValue>
      </Reference>
      <Reference URI="/word/numbering.xml?ContentType=application/vnd.openxmlformats-officedocument.wordprocessingml.numbering+xml">
        <DigestMethod Algorithm="http://www.w3.org/2000/09/xmldsig#sha1"/>
        <DigestValue>m/RLuLn/CqfpBRvhtwPg6KKF5hY=</DigestValue>
      </Reference>
      <Reference URI="/word/fontTable.xml?ContentType=application/vnd.openxmlformats-officedocument.wordprocessingml.fontTable+xml">
        <DigestMethod Algorithm="http://www.w3.org/2000/09/xmldsig#sha1"/>
        <DigestValue>gtDpWp8QKb6xT1YtroZey/IB+dA=</DigestValue>
      </Reference>
      <Reference URI="/word/settings.xml?ContentType=application/vnd.openxmlformats-officedocument.wordprocessingml.settings+xml">
        <DigestMethod Algorithm="http://www.w3.org/2000/09/xmldsig#sha1"/>
        <DigestValue>WZHcEv52hEpgMqSHeRrXzPDgk5M=</DigestValue>
      </Reference>
      <Reference URI="/word/media/image14.JPG?ContentType=image/jpeg">
        <DigestMethod Algorithm="http://www.w3.org/2000/09/xmldsig#sha1"/>
        <DigestValue>Y/ua6Rcos2rKOMv9wmiSnSoyvTY=</DigestValue>
      </Reference>
      <Reference URI="/word/media/image13.jpg?ContentType=image/jpeg">
        <DigestMethod Algorithm="http://www.w3.org/2000/09/xmldsig#sha1"/>
        <DigestValue>VPQU3NqCV5gz82uItKtZDTk//0M=</DigestValue>
      </Reference>
      <Reference URI="/word/webSettings.xml?ContentType=application/vnd.openxmlformats-officedocument.wordprocessingml.webSettings+xml">
        <DigestMethod Algorithm="http://www.w3.org/2000/09/xmldsig#sha1"/>
        <DigestValue>MBWczjRx8b05hAQbH703p0HKkR4=</DigestValue>
      </Reference>
      <Reference URI="/word/media/image10.png?ContentType=image/png">
        <DigestMethod Algorithm="http://www.w3.org/2000/09/xmldsig#sha1"/>
        <DigestValue>H9ybyCmapN/fxw1ikKqNiwQkEhQ=</DigestValue>
      </Reference>
      <Reference URI="/word/media/image8.JPG?ContentType=image/jpeg">
        <DigestMethod Algorithm="http://www.w3.org/2000/09/xmldsig#sha1"/>
        <DigestValue>usoBCnMQeYOp8zri+vkX1H51UJA=</DigestValue>
      </Reference>
      <Reference URI="/word/footer2.xml?ContentType=application/vnd.openxmlformats-officedocument.wordprocessingml.footer+xml">
        <DigestMethod Algorithm="http://www.w3.org/2000/09/xmldsig#sha1"/>
        <DigestValue>2zkhxl9ughRg+yhZgDoOBA7xwCQ=</DigestValue>
      </Reference>
      <Reference URI="/word/footnotes.xml?ContentType=application/vnd.openxmlformats-officedocument.wordprocessingml.footnotes+xml">
        <DigestMethod Algorithm="http://www.w3.org/2000/09/xmldsig#sha1"/>
        <DigestValue>Dd6cxQxk1qfHWTHzburg3tDmP3A=</DigestValue>
      </Reference>
      <Reference URI="/word/footer1.xml?ContentType=application/vnd.openxmlformats-officedocument.wordprocessingml.footer+xml">
        <DigestMethod Algorithm="http://www.w3.org/2000/09/xmldsig#sha1"/>
        <DigestValue>R5X/6ma4887TEwwMBzlGLMbdRVo=</DigestValue>
      </Reference>
      <Reference URI="/word/document.xml?ContentType=application/vnd.openxmlformats-officedocument.wordprocessingml.document.main+xml">
        <DigestMethod Algorithm="http://www.w3.org/2000/09/xmldsig#sha1"/>
        <DigestValue>+YDM1A5EsXVAD/llmv0K7eOlyVM=</DigestValue>
      </Reference>
      <Reference URI="/word/media/image9.JPG?ContentType=image/jpeg">
        <DigestMethod Algorithm="http://www.w3.org/2000/09/xmldsig#sha1"/>
        <DigestValue>hn4dyAEePH64tnWK+oqHRkEXqBw=</DigestValue>
      </Reference>
      <Reference URI="/word/endnotes.xml?ContentType=application/vnd.openxmlformats-officedocument.wordprocessingml.endnotes+xml">
        <DigestMethod Algorithm="http://www.w3.org/2000/09/xmldsig#sha1"/>
        <DigestValue>mfMxdTFbXRRHbUS5gh6IfoU6m50=</DigestValue>
      </Reference>
      <Reference URI="/word/media/image7.jpg?ContentType=image/jpeg">
        <DigestMethod Algorithm="http://www.w3.org/2000/09/xmldsig#sha1"/>
        <DigestValue>0Fqx/TczZ5Gt8PuRRKi0A9fDQD4=</DigestValue>
      </Reference>
      <Reference URI="/word/header1.xml?ContentType=application/vnd.openxmlformats-officedocument.wordprocessingml.header+xml">
        <DigestMethod Algorithm="http://www.w3.org/2000/09/xmldsig#sha1"/>
        <DigestValue>omnceua8QTxi5yZ6BcKMdcJdXa4=</DigestValue>
      </Reference>
      <Reference URI="/word/media/image6.jpg?ContentType=image/jpeg">
        <DigestMethod Algorithm="http://www.w3.org/2000/09/xmldsig#sha1"/>
        <DigestValue>sDur2o0eBmiNd/6C/nQ+qBUvZO8=</DigestValue>
      </Reference>
      <Reference URI="/word/media/image4.png?ContentType=image/png">
        <DigestMethod Algorithm="http://www.w3.org/2000/09/xmldsig#sha1"/>
        <DigestValue>gDxdZRcGH7kAh72hSVKw2AKg6y4=</DigestValue>
      </Reference>
      <Reference URI="/word/media/image11.png?ContentType=image/png">
        <DigestMethod Algorithm="http://www.w3.org/2000/09/xmldsig#sha1"/>
        <DigestValue>RsWMoUiIhSQTLlDPd19ioc9IJCc=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hOuzmfXxRko7+fP0Js5zSpeXvA0=</DigestValue>
      </Reference>
    </Manifest>
    <SignatureProperties>
      <SignatureProperty Id="idSignatureTime" Target="#idPackageSignature">
        <mdssi:SignatureTime>
          <mdssi:Format>YYYY-MM-DDThh:mm:ssTZD</mdssi:Format>
          <mdssi:Value>2014-05-08T20:13:09Z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E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R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2014-05-08T20:13:09Z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u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xmIG4qANWI8WawCRpnAQAAAFRqFWeAZhZnwBNQBLAJGmcBAAAAVGoVZ2xqFWfAKFEEwChRBAIAAAAAAAAAWAAAAAEAAABMbioAKV7JdQAALAAOXMl14FvJdXRuKgBkAQAAAAAAAAAAAACBYqZ2gWKmdmA3wQEACAAAAAIAAAAAAACcbioAFmqmdgAAAAAAAAAAzG8qAAYAAADAbyoABgAAAAAAAAAAAAAAwG8qANRuKgDi6qV2AAAAAAACAAAAACoABgAAAMBvKgAGAAAATBKndgAAAAAAAAAAwG8qAAYAAAAQZPMBAG8qAIoupXYAAAAAAAIAAMBvKg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UAKD4///yAQAAAAAAAPyLnweA+P//CABYfvv2//8AAAAAAAAAAOCLnweA+P////8AAAAAxqC4o0Hu1SIkx0NDZpeiAAAAmDJeCchOIgUYOF4J5xchASIAigH+ncl17uIAZwcWAf0AAAAAAAAAAEhzKgAAAAAAaHEqAFXiAGfkcSoAAAAAAIDkwQFIcyoAAAAAACxyKgBh3gBn5HEqAIDkwQEBAAAAgOTBAQEAAAB93gBnAAAAADBzKgAgZsEBKHMqAIDkwQGAAc51nxATAOgXCsTQcSoANoHJdcDeMAUAAAAAgAHOddBxKgBVgcl1gAHOdQAAAf0gCK8F+HEqAJOAyXUBAAAA4HEqABAAAABUAGEAaABvAPhxKgDOAupmPHIqABRyKgD3/ulmJHIqAC8wyn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V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6KoqANGP6GYA4cEBFwAABAEAAAAABAAAZKsqAO+P6Gab4+v3cqwqAAAEAAABAgAAAAAAALyqKgBY/ioAWP4qABirKgCAAc51DlzJdeBbyXUYqyoAZAEAAAAAAAAAAAAAgWKmdoFipnZYNsEBAAgAAAACAAAAAAAAQKsqABZqpnYAAAAAAAAAAHKsKgAHAAAAZKwqAAcAAAAAAAAAAAAAAGSsKgB4qyoA4uqldgAAAAAAAgAAAAAqAAcAAABkrCoABwAAAEwSp3YAAAAAAAAAAGSsKgAHAAAAEGTzAaSrKgCKLqV2AAAAAAACAABkrC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BQAoPj///IBAAAAAAAA/IufB4D4//8IAFh++/b//wAAAAAAAAAA4IufB4D4/////wAAAAC9AQQAAADwFhoAgBYaALxCwQHsrSoAwIznZvAWGgAAH70BvGrnZgAAAACAFhoAvELBAUB98AG8audmAAAAAIAVGgAQZPMBAFIoAhCuKgAiXudm0BEvAPwBAABMrioA31znZvwBAAAAAAAAgWKmdoFipnb8AQAAAAgAAAACAAAAAAAAZK4qABZqpnYAAAAAAAAAAJavKgAHAAAAiK8qAAcAAAAAAAAAAAAAAIivKgCcrioA4uqldgAAAAAAAgAAAAAqAAcAAACIryoABwAAAEwSp3YAAAAAAAAAAIivKgAHAAAAEGTzAciuKgCKLqV2AAAAAAACAACIry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xmIG4qANWI8WawCRpnAQAAAFRqFWeAZhZnwBNQBLAJGmcBAAAAVGoVZ2xqFWfAKFEEwChRBAIAAAAAAAAAWAAAAAEAAABMbioAKV7JdQAALAAOXMl14FvJdXRuKgBkAQAAAAAAAAAAAACBYqZ2gWKmdmA3wQEACAAAAAIAAAAAAACcbioAFmqmdgAAAAAAAAAAzG8qAAYAAADAbyoABgAAAAAAAAAAAAAAwG8qANRuKgDi6qV2AAAAAAACAAAAACoABgAAAMBvKgAGAAAATBKndgAAAAAAAAAAwG8qAAYAAAAQZPMBAG8qAIoupXYAAAAAAAIAAMBv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UAKD4///yAQAAAAAAAPyLnweA+P//CABYfvv2//8AAAAAAAAAAOCLnweA+P////8AAAAAAAAAAAAAAAAAAAAAAAAAAAAAOHEqAMhOIgU4xcV2HBMhkCIAigFEcSoAWGnBdgAAAAAAAAAA/HEqANaGwHYHAAAAAAAAANwVASMAAAAAACxPBAEAAAAALE8EAAAAAA8AAAAGAAAAgAHOdQAsTwSI4TAFgAHOdY8QEwA+FQofAAAqADaByXWI4TAFACxPBIABznWwcSoAVYHJdYABznXcFQEj3BUBI9hxKgCTgMl1AQAAAMBxKgD+ncl17uIAZwAAASMAAAAAAAAAANhzKgAAAAAA+HEqAFXiAGd0cioAAAAAAIDkwQHYcyoAAAAAALxyKgBh3gBnJHIqAC8wyn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G0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vSQwRVsZPFDJQTnVzFlgHZmScrM=</DigestValue>
    </Reference>
    <Reference URI="#idOfficeObject" Type="http://www.w3.org/2000/09/xmldsig#Object">
      <DigestMethod Algorithm="http://www.w3.org/2000/09/xmldsig#sha1"/>
      <DigestValue>UPy5qK/DXItynMrVJlOZ1gy5nM4=</DigestValue>
    </Reference>
    <Reference URI="#idSignedProperties" Type="http://uri.etsi.org/01903#SignedProperties">
      <Transforms>
        <Transform Algorithm="http://www.w3.org/TR/2001/REC-xml-c14n-20010315"/>
      </Transforms>
      <DigestMethod Algorithm="http://www.w3.org/2000/09/xmldsig#sha1"/>
      <DigestValue>Lq9hWt8nVkOZWHP5deUBJs1QXeE=</DigestValue>
    </Reference>
    <Reference URI="#idValidSigLnImg" Type="http://www.w3.org/2000/09/xmldsig#Object">
      <DigestMethod Algorithm="http://www.w3.org/2000/09/xmldsig#sha1"/>
      <DigestValue>s4LOgwEqkYkGf728XE/uZTel1cU=</DigestValue>
    </Reference>
    <Reference URI="#idInvalidSigLnImg" Type="http://www.w3.org/2000/09/xmldsig#Object">
      <DigestMethod Algorithm="http://www.w3.org/2000/09/xmldsig#sha1"/>
      <DigestValue>Z1MtBQAF+TjA3Nzow6wQCa7bKlE=</DigestValue>
    </Reference>
  </SignedInfo>
  <SignatureValue>AwJBZ0HjHBQDhcDWQpyaa+bfO4p9leemldFW2FK55bPR6GG85DV6dOVcYMmC68VPyl7+kT8c0Lax
KusWmfoUKXv7y7RKQac4exv8Fyb3/JKJiABhhxNRUjakJHp4OipHTm2LMePbocs+5lvvd7HjIWAa
Lm43YTy2/VrxKTwXbrQJR16My/K6xAdry0BnrN0p4UIwEyYXnZN+KBhTGBUwXrAXr/Z0AoomWDXG
2rPBgoN1k0VTkX7frmweJq95Had5RNB0eK5kzcIf+oVOwWfzFUKTEHrhk1Nm2+KA3ENq//RLjLDn
UYCMsDZrpYXG4Uzb2gI7jIU2+Zkq+dnRD7u01A==</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jGXjuRDwE8H0GkH3jmnuWNYRpFU=</DigestValue>
      </Reference>
      <Reference URI="/word/media/image16.jpg?ContentType=image/jpeg">
        <DigestMethod Algorithm="http://www.w3.org/2000/09/xmldsig#sha1"/>
        <DigestValue>yLDhQ44s248p0QiFSxVdIfCKnGU=</DigestValue>
      </Reference>
      <Reference URI="/word/media/image17.JPG?ContentType=image/jpeg">
        <DigestMethod Algorithm="http://www.w3.org/2000/09/xmldsig#sha1"/>
        <DigestValue>gGzutb+Xxaskigv1XLCDTf+x0qc=</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X66NiStlur3FxcqwlAwmyja5EK4=</DigestValue>
      </Reference>
      <Reference URI="/word/media/image1.emf?ContentType=image/x-emf">
        <DigestMethod Algorithm="http://www.w3.org/2000/09/xmldsig#sha1"/>
        <DigestValue>jqWj1R5Y4W/RjLGsOwOp5uh2sEE=</DigestValue>
      </Reference>
      <Reference URI="/word/media/image5.jpg?ContentType=image/jpeg">
        <DigestMethod Algorithm="http://www.w3.org/2000/09/xmldsig#sha1"/>
        <DigestValue>5nmSvThzauEb8W/fDduy0nO6L08=</DigestValue>
      </Reference>
      <Reference URI="/word/media/image3.emf?ContentType=image/x-emf">
        <DigestMethod Algorithm="http://www.w3.org/2000/09/xmldsig#sha1"/>
        <DigestValue>kzvV+KwgE6mgBlC4I4p5/I+eQOg=</DigestValue>
      </Reference>
      <Reference URI="/word/media/image15.JPG?ContentType=image/jpeg">
        <DigestMethod Algorithm="http://www.w3.org/2000/09/xmldsig#sha1"/>
        <DigestValue>h/oFfioUh+bfe12v5l+gh1tjY9I=</DigestValue>
      </Reference>
      <Reference URI="/word/media/image12.jpeg?ContentType=image/jpeg">
        <DigestMethod Algorithm="http://www.w3.org/2000/09/xmldsig#sha1"/>
        <DigestValue>Z4piaOiziHsPySFYiN7ehD3LaCA=</DigestValue>
      </Reference>
      <Reference URI="/word/numbering.xml?ContentType=application/vnd.openxmlformats-officedocument.wordprocessingml.numbering+xml">
        <DigestMethod Algorithm="http://www.w3.org/2000/09/xmldsig#sha1"/>
        <DigestValue>m/RLuLn/CqfpBRvhtwPg6KKF5hY=</DigestValue>
      </Reference>
      <Reference URI="/word/fontTable.xml?ContentType=application/vnd.openxmlformats-officedocument.wordprocessingml.fontTable+xml">
        <DigestMethod Algorithm="http://www.w3.org/2000/09/xmldsig#sha1"/>
        <DigestValue>gtDpWp8QKb6xT1YtroZey/IB+dA=</DigestValue>
      </Reference>
      <Reference URI="/word/settings.xml?ContentType=application/vnd.openxmlformats-officedocument.wordprocessingml.settings+xml">
        <DigestMethod Algorithm="http://www.w3.org/2000/09/xmldsig#sha1"/>
        <DigestValue>WZHcEv52hEpgMqSHeRrXzPDgk5M=</DigestValue>
      </Reference>
      <Reference URI="/word/media/image14.JPG?ContentType=image/jpeg">
        <DigestMethod Algorithm="http://www.w3.org/2000/09/xmldsig#sha1"/>
        <DigestValue>Y/ua6Rcos2rKOMv9wmiSnSoyvTY=</DigestValue>
      </Reference>
      <Reference URI="/word/media/image13.jpg?ContentType=image/jpeg">
        <DigestMethod Algorithm="http://www.w3.org/2000/09/xmldsig#sha1"/>
        <DigestValue>VPQU3NqCV5gz82uItKtZDTk//0M=</DigestValue>
      </Reference>
      <Reference URI="/word/webSettings.xml?ContentType=application/vnd.openxmlformats-officedocument.wordprocessingml.webSettings+xml">
        <DigestMethod Algorithm="http://www.w3.org/2000/09/xmldsig#sha1"/>
        <DigestValue>MBWczjRx8b05hAQbH703p0HKkR4=</DigestValue>
      </Reference>
      <Reference URI="/word/media/image10.png?ContentType=image/png">
        <DigestMethod Algorithm="http://www.w3.org/2000/09/xmldsig#sha1"/>
        <DigestValue>H9ybyCmapN/fxw1ikKqNiwQkEhQ=</DigestValue>
      </Reference>
      <Reference URI="/word/media/image8.JPG?ContentType=image/jpeg">
        <DigestMethod Algorithm="http://www.w3.org/2000/09/xmldsig#sha1"/>
        <DigestValue>usoBCnMQeYOp8zri+vkX1H51UJA=</DigestValue>
      </Reference>
      <Reference URI="/word/footer2.xml?ContentType=application/vnd.openxmlformats-officedocument.wordprocessingml.footer+xml">
        <DigestMethod Algorithm="http://www.w3.org/2000/09/xmldsig#sha1"/>
        <DigestValue>2zkhxl9ughRg+yhZgDoOBA7xwCQ=</DigestValue>
      </Reference>
      <Reference URI="/word/footnotes.xml?ContentType=application/vnd.openxmlformats-officedocument.wordprocessingml.footnotes+xml">
        <DigestMethod Algorithm="http://www.w3.org/2000/09/xmldsig#sha1"/>
        <DigestValue>Dd6cxQxk1qfHWTHzburg3tDmP3A=</DigestValue>
      </Reference>
      <Reference URI="/word/footer1.xml?ContentType=application/vnd.openxmlformats-officedocument.wordprocessingml.footer+xml">
        <DigestMethod Algorithm="http://www.w3.org/2000/09/xmldsig#sha1"/>
        <DigestValue>R5X/6ma4887TEwwMBzlGLMbdRVo=</DigestValue>
      </Reference>
      <Reference URI="/word/document.xml?ContentType=application/vnd.openxmlformats-officedocument.wordprocessingml.document.main+xml">
        <DigestMethod Algorithm="http://www.w3.org/2000/09/xmldsig#sha1"/>
        <DigestValue>+YDM1A5EsXVAD/llmv0K7eOlyVM=</DigestValue>
      </Reference>
      <Reference URI="/word/media/image9.JPG?ContentType=image/jpeg">
        <DigestMethod Algorithm="http://www.w3.org/2000/09/xmldsig#sha1"/>
        <DigestValue>hn4dyAEePH64tnWK+oqHRkEXqBw=</DigestValue>
      </Reference>
      <Reference URI="/word/endnotes.xml?ContentType=application/vnd.openxmlformats-officedocument.wordprocessingml.endnotes+xml">
        <DigestMethod Algorithm="http://www.w3.org/2000/09/xmldsig#sha1"/>
        <DigestValue>mfMxdTFbXRRHbUS5gh6IfoU6m50=</DigestValue>
      </Reference>
      <Reference URI="/word/media/image7.jpg?ContentType=image/jpeg">
        <DigestMethod Algorithm="http://www.w3.org/2000/09/xmldsig#sha1"/>
        <DigestValue>0Fqx/TczZ5Gt8PuRRKi0A9fDQD4=</DigestValue>
      </Reference>
      <Reference URI="/word/header1.xml?ContentType=application/vnd.openxmlformats-officedocument.wordprocessingml.header+xml">
        <DigestMethod Algorithm="http://www.w3.org/2000/09/xmldsig#sha1"/>
        <DigestValue>omnceua8QTxi5yZ6BcKMdcJdXa4=</DigestValue>
      </Reference>
      <Reference URI="/word/media/image6.jpg?ContentType=image/jpeg">
        <DigestMethod Algorithm="http://www.w3.org/2000/09/xmldsig#sha1"/>
        <DigestValue>sDur2o0eBmiNd/6C/nQ+qBUvZO8=</DigestValue>
      </Reference>
      <Reference URI="/word/media/image4.png?ContentType=image/png">
        <DigestMethod Algorithm="http://www.w3.org/2000/09/xmldsig#sha1"/>
        <DigestValue>gDxdZRcGH7kAh72hSVKw2AKg6y4=</DigestValue>
      </Reference>
      <Reference URI="/word/media/image11.png?ContentType=image/png">
        <DigestMethod Algorithm="http://www.w3.org/2000/09/xmldsig#sha1"/>
        <DigestValue>RsWMoUiIhSQTLlDPd19ioc9IJCc=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hOuzmfXxRko7+fP0Js5zSpeXvA0=</DigestValue>
      </Reference>
    </Manifest>
    <SignatureProperties>
      <SignatureProperty Id="idSignatureTime" Target="#idPackageSignature">
        <mdssi:SignatureTime>
          <mdssi:Format>YYYY-MM-DDThh:mm:ssTZD</mdssi:Format>
          <mdssi:Value>2014-05-08T20:14:25Z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2014-05-08T20:14:25Z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a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xmIG4qANWI8WawCRpnAQAAAFRqFWeAZhZnwBNQBLAJGmcBAAAAVGoVZ2xqFWfAKFEEwChRBAIAAAAAAAAAWAAAAAEAAABMbioAKV7JdQAALAAOXMl14FvJdXRuKgBkAQAAAAAAAAAAAACBYqZ2gWKmdmA3wQEACAAAAAIAAAAAAACcbioAFmqmdgAAAAAAAAAAzG8qAAYAAADAbyoABgAAAAAAAAAAAAAAwG8qANRuKgDi6qV2AAAAAAACAAAAACoABgAAAMBvKgAGAAAATBKndgAAAAAAAAAAwG8qAAYAAAAQZPMBAG8qAIoupXYAAAAAAAIAAMBvK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UAKD4///yAQAAAAAAAPyLnweA+P//CABYfvv2//8AAAAAAAAAAOCLnweA+P////8AAAAAxqC4o0Hu1SIkx0NDZpeiAAAAeBM1ALBRIgXoGDUAMRMhtiIAigH+ncl17uIAZ0gRAWUAAAAAAAAAAEhzKgAAAAAAaHEqAFXiAGfkcSoAAAAAAIDkwQFIcyoAAAAAACxyKgBh3gBn5HEqAIDkwQEBAAAAgOTBAQEAAAB93gBnAAAAAIABznUAAAAAiOEwBYABznWfEBMAPhUKH8xxKgA2gcl1iOEwBQAAAACAAc51zHEqAFWByXWAAc51SBEBZQAADgv0cSoAk4DJdQEAAADccSoAEAAAAAMBAADACQ4LSBEBZcAJDgsAAAAAAQAAACByKgBTODN2JHIqAC8wy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WyQNQlUl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dAk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B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6KoqANGP6GYA4cEBFwAABAEAAAAABAAAZKsqAO+P6Gab4+v3cqwqAAAEAAABAgAAAAAAALyqKgBY/ioAWP4qABirKgCAAc51DlzJdeBbyXUYqyoAZAEAAAAAAAAAAAAAgWKmdoFipnZYNsEBAAgAAAACAAAAAAAAQKsqABZqpnYAAAAAAAAAAHKsKgAHAAAAZKwqAAcAAAAAAAAAAAAAAGSsKgB4qyoA4uqldgAAAAAAAgAAAAAqAAcAAABkrCoABwAAAEwSp3YAAAAAAAAAAGSsKgAHAAAAEGTzAaSrKgCKLqV2AAAAAAACAABkrC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QAoPj///IBAAAAAAAA/IufB4D4//8IAFh++/b//wAAAAAAAAAA4IufB4D4/////wAAAAC9AQQAAADwFhoAgBYaALxCwQHsrSoAwIznZvAWGgAAH70BvGrnZgAAAACAFhoAvELBAUB98AG8audmAAAAAIAVGgAQZPMBAFIoAhCuKgAiXudm0BEvAPwBAABMrioA31znZvwBAAAAAAAAgWKmdoFipnb8AQAAAAgAAAACAAAAAAAAZK4qABZqpnYAAAAAAAAAAJavKgAHAAAAiK8qAAcAAAAAAAAAAAAAAIivKgCcrioA4uqldgAAAAAAAgAAAAAqAAcAAACIryoABwAAAEwSp3YAAAAAAAAAAIivKgAHAAAAEGTzAciuKgCKLqV2AAAAAAACAACIry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xmIG4qANWI8WawCRpnAQAAAFRqFWeAZhZnwBNQBLAJGmcBAAAAVGoVZ2xqFWfAKFEEwChRBAIAAAAAAAAAWAAAAAEAAABMbioAKV7JdQAALAAOXMl14FvJdXRuKgBkAQAAAAAAAAAAAACBYqZ2gWKmdmA3wQEACAAAAAIAAAAAAACcbioAFmqmdgAAAAAAAAAAzG8qAAYAAADAbyoABgAAAAAAAAAAAAAAwG8qANRuKgDi6qV2AAAAAAACAAAAACoABgAAAMBvKgAGAAAATBKndgAAAAAAAAAAwG8qAAYAAAAQZPMBAG8qAIoupXYAAAAAAAIAAMBv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UAKD4///yAQAAAAAAAPyLnweA+P//CABYfvv2//8AAAAAAAAAAOCLnweA+P////8AAAAAAAAAAAAAAAAAAAAAAAAAAAAAOHEqALBRIgU4xcV2XRghUSIAigFEcSoAWGnBdgAAAAAAAAAA/HEqANaGwHYHAAAAAAAAANwVASMAAAAA4E63BgEAAADgTrcGAAAAAA8AAAAGAAAAgAHOdeBOtwaI4TAFgAHOdY8QEwA+FQofAAAqADaByXWI4TAF4E63BoABznWwcSoAVYHJdYABznXcFQEj3BUBI9hxKgCTgMl1AQAAAMBxKgD+ncl17uIAZwAAASMAAAAAAAAAANhzKgAAAAAA+HEqAFXiAGd0cioAAAAAAIDkwQHYcyoAAAAAALxyKgBh3gBnJHIqAC8wy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WyQNQlUl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8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636UEWMD4YA6-42-16</_dlc_DocId>
    <_dlc_DocIdUrl xmlns="21c3207e-4ad9-41ce-b187-b126d6257ffb">
      <Url>http://sharepoint/dfz/_layouts/DocIdRedir.aspx?ID=636UEWMD4YA6-42-16</Url>
      <Description>636UEWMD4YA6-42-16</Description>
    </_dlc_DocIdUrl>
    <_vti_RoutingExistingProperties xmlns="61651328-9942-433e-8510-77c8be2224e3" xsi:nil="true"/>
    <_dlc_DocIdPersistId xmlns="21c3207e-4ad9-41ce-b187-b126d6257ffb">true</_dlc_DocIdPersistId>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FE49842307FACA4B807A2C57C96AA09F" ma:contentTypeVersion="2" ma:contentTypeDescription="Crear nuevo documento." ma:contentTypeScope="" ma:versionID="3910f6ef49cebbdb1d532ac5da7b4c46">
  <xsd:schema xmlns:xsd="http://www.w3.org/2001/XMLSchema" xmlns:xs="http://www.w3.org/2001/XMLSchema" xmlns:p="http://schemas.microsoft.com/office/2006/metadata/properties" xmlns:ns2="61651328-9942-433e-8510-77c8be2224e3" xmlns:ns3="21c3207e-4ad9-41ce-b187-b126d6257ffb" targetNamespace="http://schemas.microsoft.com/office/2006/metadata/properties" ma:root="true" ma:fieldsID="dd97bbb9f12dd30a1f8a954552bcfb88" ns2:_="" ns3:_="">
    <xsd:import namespace="61651328-9942-433e-8510-77c8be2224e3"/>
    <xsd:import namespace="21c3207e-4ad9-41ce-b187-b126d6257ffb"/>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51328-9942-433e-8510-77c8be2224e3" elementFormDefault="qualified">
    <xsd:import namespace="http://schemas.microsoft.com/office/2006/documentManagement/types"/>
    <xsd:import namespace="http://schemas.microsoft.com/office/infopath/2007/PartnerControls"/>
    <xsd:element name="_vti_RoutingExistingProperties" ma:index="8" nillable="true" ma:displayName="Propiedades original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9" nillable="true" ma:displayName="Valor de Id. de documento" ma:description="El valor del identificador de documento asignado a este elemento." ma:internalName="_dlc_DocId" ma:readOnly="true">
      <xsd:simpleType>
        <xsd:restriction base="dms:Text"/>
      </xsd:simpleType>
    </xsd:element>
    <xsd:element name="_dlc_DocIdUrl" ma:index="1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BF588-EF6C-40C4-959C-54C21A2276D0}"/>
</file>

<file path=customXml/itemProps2.xml><?xml version="1.0" encoding="utf-8"?>
<ds:datastoreItem xmlns:ds="http://schemas.openxmlformats.org/officeDocument/2006/customXml" ds:itemID="{F23AD1B1-86C8-4D90-976B-676454354C51}"/>
</file>

<file path=customXml/itemProps3.xml><?xml version="1.0" encoding="utf-8"?>
<ds:datastoreItem xmlns:ds="http://schemas.openxmlformats.org/officeDocument/2006/customXml" ds:itemID="{C02EBAC9-88F3-46E0-BF92-090EE1D4D177}"/>
</file>

<file path=customXml/itemProps4.xml><?xml version="1.0" encoding="utf-8"?>
<ds:datastoreItem xmlns:ds="http://schemas.openxmlformats.org/officeDocument/2006/customXml" ds:itemID="{19AC1027-C27C-4105-AC63-6C4F4DF6BB65}"/>
</file>

<file path=customXml/itemProps5.xml><?xml version="1.0" encoding="utf-8"?>
<ds:datastoreItem xmlns:ds="http://schemas.openxmlformats.org/officeDocument/2006/customXml" ds:itemID="{B7DB6927-0885-4E46-910F-F958D2D0F418}"/>
</file>

<file path=docProps/app.xml><?xml version="1.0" encoding="utf-8"?>
<Properties xmlns="http://schemas.openxmlformats.org/officeDocument/2006/extended-properties" xmlns:vt="http://schemas.openxmlformats.org/officeDocument/2006/docPropsVTypes">
  <Template>Normal.dotm</Template>
  <TotalTime>0</TotalTime>
  <Pages>44</Pages>
  <Words>11728</Words>
  <Characters>64504</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Marcelo Guzmán Sepúlveda</cp:lastModifiedBy>
  <cp:revision>2</cp:revision>
  <cp:lastPrinted>2013-04-08T12:43:00Z</cp:lastPrinted>
  <dcterms:created xsi:type="dcterms:W3CDTF">2014-05-08T19:19:00Z</dcterms:created>
  <dcterms:modified xsi:type="dcterms:W3CDTF">2014-05-08T19:19:00Z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0x010100FE49842307FACA4B807A2C57C96AA09F</vt:lpwstr>
  </property>
  <property fmtid="{D5CDD505-2E9C-101B-9397-08002B2CF9AE}" pid="3" name="_dlc_DocIdItemGuid">
    <vt:lpwstr>6a481a43-498f-4c28-b465-5eb52d8e9e15</vt:lpwstr>
  </property>
</Properties>
</file>