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373994">
      <w:pPr>
        <w:spacing w:line="240" w:lineRule="auto"/>
        <w:jc w:val="center"/>
        <w:rPr>
          <w:sz w:val="28"/>
          <w:szCs w:val="28"/>
        </w:rPr>
      </w:pPr>
      <w:r>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8C74EB" w:rsidRDefault="008C74E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p>
    <w:p w:rsidR="00E372E3" w:rsidRDefault="00E372E3" w:rsidP="00373994">
      <w:pPr>
        <w:spacing w:after="0" w:line="240" w:lineRule="auto"/>
        <w:jc w:val="center"/>
        <w:rPr>
          <w:rFonts w:ascii="Calibri" w:eastAsia="Calibri" w:hAnsi="Calibri" w:cs="Times New Roman"/>
          <w:b/>
          <w:sz w:val="24"/>
          <w:szCs w:val="24"/>
        </w:rPr>
      </w:pPr>
    </w:p>
    <w:p w:rsidR="00E372E3" w:rsidRDefault="00E372E3" w:rsidP="00373994">
      <w:pPr>
        <w:spacing w:after="0" w:line="240" w:lineRule="auto"/>
        <w:jc w:val="center"/>
        <w:rPr>
          <w:rFonts w:ascii="Calibri" w:eastAsia="Calibri" w:hAnsi="Calibri" w:cs="Times New Roman"/>
          <w:b/>
          <w:sz w:val="24"/>
          <w:szCs w:val="24"/>
        </w:rPr>
      </w:pPr>
    </w:p>
    <w:p w:rsidR="006E3EC3" w:rsidRDefault="006E3EC3" w:rsidP="00373994">
      <w:pPr>
        <w:spacing w:after="0" w:line="240" w:lineRule="auto"/>
        <w:jc w:val="center"/>
        <w:rPr>
          <w:rFonts w:ascii="Calibri" w:eastAsia="Calibri" w:hAnsi="Calibri" w:cs="Times New Roman"/>
          <w:b/>
          <w:sz w:val="24"/>
          <w:szCs w:val="24"/>
        </w:rPr>
      </w:pPr>
    </w:p>
    <w:p w:rsidR="00E372E3" w:rsidRDefault="00E372E3" w:rsidP="00373994">
      <w:pPr>
        <w:spacing w:after="0" w:line="240" w:lineRule="auto"/>
        <w:jc w:val="center"/>
        <w:rPr>
          <w:rFonts w:ascii="Calibri" w:eastAsia="Calibri" w:hAnsi="Calibri" w:cs="Times New Roman"/>
          <w:b/>
          <w:sz w:val="24"/>
          <w:szCs w:val="24"/>
        </w:rPr>
      </w:pPr>
    </w:p>
    <w:p w:rsidR="001A526B" w:rsidRDefault="001A526B" w:rsidP="00373994">
      <w:pPr>
        <w:spacing w:after="0" w:line="240" w:lineRule="auto"/>
        <w:jc w:val="center"/>
        <w:rPr>
          <w:rFonts w:ascii="Calibri" w:eastAsia="Calibri" w:hAnsi="Calibri" w:cs="Times New Roman"/>
          <w:b/>
          <w:sz w:val="24"/>
          <w:szCs w:val="24"/>
        </w:rPr>
      </w:pPr>
      <w:r w:rsidRPr="001A526B">
        <w:rPr>
          <w:rFonts w:ascii="Calibri" w:eastAsia="Calibri" w:hAnsi="Calibri" w:cs="Times New Roman"/>
          <w:b/>
          <w:sz w:val="24"/>
          <w:szCs w:val="24"/>
        </w:rPr>
        <w:t>INFORME TÉCNICO DE FISCALIZACIÓN AMBIENTAL</w:t>
      </w:r>
      <w:bookmarkEnd w:id="0"/>
      <w:bookmarkEnd w:id="1"/>
      <w:bookmarkEnd w:id="2"/>
      <w:bookmarkEnd w:id="3"/>
    </w:p>
    <w:p w:rsidR="001A526B" w:rsidRDefault="001A526B" w:rsidP="00373994">
      <w:pPr>
        <w:spacing w:after="0" w:line="240" w:lineRule="auto"/>
        <w:jc w:val="center"/>
        <w:rPr>
          <w:rFonts w:ascii="Calibri" w:eastAsia="Calibri" w:hAnsi="Calibri" w:cs="Times New Roman"/>
          <w:b/>
          <w:sz w:val="24"/>
          <w:szCs w:val="24"/>
        </w:rPr>
      </w:pPr>
    </w:p>
    <w:p w:rsidR="00AC2E4A" w:rsidRPr="00AC2E4A" w:rsidRDefault="00AC2E4A" w:rsidP="00373994">
      <w:pPr>
        <w:spacing w:after="0" w:line="240" w:lineRule="auto"/>
        <w:jc w:val="center"/>
        <w:rPr>
          <w:rFonts w:ascii="Calibri" w:eastAsia="Calibri" w:hAnsi="Calibri" w:cs="Times New Roman"/>
          <w:sz w:val="24"/>
          <w:szCs w:val="24"/>
        </w:rPr>
      </w:pPr>
      <w:r w:rsidRPr="00AC2E4A">
        <w:rPr>
          <w:rFonts w:ascii="Calibri" w:eastAsia="Calibri" w:hAnsi="Calibri" w:cs="Times New Roman"/>
          <w:sz w:val="24"/>
          <w:szCs w:val="24"/>
        </w:rPr>
        <w:t>Expediente:</w:t>
      </w:r>
    </w:p>
    <w:p w:rsidR="00E372E3" w:rsidRPr="00E372E3" w:rsidRDefault="00E372E3" w:rsidP="00E372E3">
      <w:pPr>
        <w:spacing w:after="0" w:line="240" w:lineRule="auto"/>
        <w:jc w:val="center"/>
        <w:rPr>
          <w:rFonts w:ascii="Calibri" w:eastAsia="Calibri" w:hAnsi="Calibri" w:cs="Times New Roman"/>
          <w:b/>
        </w:rPr>
      </w:pPr>
      <w:bookmarkStart w:id="4" w:name="_Toc350847217"/>
      <w:bookmarkStart w:id="5" w:name="_Toc350928661"/>
      <w:bookmarkStart w:id="6" w:name="_Toc350937998"/>
      <w:bookmarkStart w:id="7" w:name="_Toc351623560"/>
      <w:r w:rsidRPr="00E372E3">
        <w:rPr>
          <w:rFonts w:ascii="Calibri" w:eastAsia="Calibri" w:hAnsi="Calibri" w:cs="Times New Roman"/>
          <w:b/>
          <w:sz w:val="24"/>
          <w:szCs w:val="24"/>
        </w:rPr>
        <w:t>DFZ-</w:t>
      </w:r>
      <w:bookmarkEnd w:id="4"/>
      <w:bookmarkEnd w:id="5"/>
      <w:bookmarkEnd w:id="6"/>
      <w:bookmarkEnd w:id="7"/>
      <w:r w:rsidRPr="00E372E3">
        <w:rPr>
          <w:rFonts w:ascii="Calibri" w:eastAsia="Calibri" w:hAnsi="Calibri" w:cs="Times New Roman"/>
          <w:b/>
          <w:sz w:val="24"/>
          <w:szCs w:val="24"/>
        </w:rPr>
        <w:t>2018-988-VIII-RCA</w:t>
      </w:r>
    </w:p>
    <w:p w:rsidR="00E372E3" w:rsidRDefault="00E372E3" w:rsidP="00373994">
      <w:pPr>
        <w:spacing w:after="0" w:line="240" w:lineRule="auto"/>
        <w:jc w:val="center"/>
        <w:rPr>
          <w:rFonts w:ascii="Calibri" w:eastAsia="Calibri" w:hAnsi="Calibri" w:cs="Times New Roman"/>
          <w:b/>
          <w:sz w:val="24"/>
          <w:szCs w:val="24"/>
        </w:rPr>
      </w:pPr>
    </w:p>
    <w:p w:rsidR="006E3EC3" w:rsidRDefault="006E3EC3" w:rsidP="00373994">
      <w:pPr>
        <w:spacing w:after="0" w:line="240" w:lineRule="auto"/>
        <w:jc w:val="center"/>
        <w:rPr>
          <w:rFonts w:ascii="Calibri" w:eastAsia="Calibri" w:hAnsi="Calibri" w:cs="Times New Roman"/>
          <w:b/>
          <w:sz w:val="24"/>
          <w:szCs w:val="24"/>
        </w:rPr>
      </w:pPr>
    </w:p>
    <w:p w:rsidR="00E372E3" w:rsidRDefault="00E372E3" w:rsidP="00373994">
      <w:pPr>
        <w:spacing w:after="0" w:line="240" w:lineRule="auto"/>
        <w:jc w:val="center"/>
        <w:rPr>
          <w:rFonts w:ascii="Calibri" w:eastAsia="Calibri" w:hAnsi="Calibri" w:cs="Times New Roman"/>
          <w:b/>
          <w:sz w:val="24"/>
          <w:szCs w:val="24"/>
        </w:rPr>
      </w:pPr>
    </w:p>
    <w:p w:rsidR="00E372E3" w:rsidRPr="001A526B" w:rsidRDefault="00E372E3" w:rsidP="00373994">
      <w:pPr>
        <w:spacing w:after="0" w:line="240" w:lineRule="auto"/>
        <w:jc w:val="center"/>
        <w:rPr>
          <w:rFonts w:ascii="Calibri" w:eastAsia="Calibri" w:hAnsi="Calibri" w:cs="Times New Roman"/>
          <w:b/>
          <w:sz w:val="24"/>
          <w:szCs w:val="24"/>
        </w:rPr>
      </w:pPr>
    </w:p>
    <w:p w:rsidR="001A526B" w:rsidRPr="00AC2E4A" w:rsidRDefault="008C74EB" w:rsidP="00373994">
      <w:pPr>
        <w:spacing w:after="0" w:line="240" w:lineRule="auto"/>
        <w:jc w:val="center"/>
        <w:rPr>
          <w:rFonts w:ascii="Calibri" w:eastAsia="Calibri" w:hAnsi="Calibri" w:cs="Calibri"/>
          <w:sz w:val="24"/>
          <w:szCs w:val="24"/>
        </w:rPr>
      </w:pPr>
      <w:r w:rsidRPr="00AC2E4A">
        <w:rPr>
          <w:rFonts w:ascii="Calibri" w:eastAsia="Calibri" w:hAnsi="Calibri" w:cs="Calibri"/>
          <w:sz w:val="24"/>
          <w:szCs w:val="24"/>
        </w:rPr>
        <w:t>Unidad Fiscalizable</w:t>
      </w:r>
      <w:r w:rsidR="00E372E3" w:rsidRPr="00AC2E4A">
        <w:rPr>
          <w:rFonts w:ascii="Calibri" w:eastAsia="Calibri" w:hAnsi="Calibri" w:cs="Calibri"/>
          <w:sz w:val="24"/>
          <w:szCs w:val="24"/>
        </w:rPr>
        <w:t xml:space="preserve"> 11833</w:t>
      </w:r>
    </w:p>
    <w:p w:rsidR="001A526B" w:rsidRPr="00E372E3" w:rsidRDefault="008C74EB" w:rsidP="00373994">
      <w:pPr>
        <w:spacing w:after="0" w:line="240" w:lineRule="auto"/>
        <w:jc w:val="center"/>
        <w:rPr>
          <w:rFonts w:ascii="Calibri" w:eastAsia="Calibri" w:hAnsi="Calibri" w:cs="Times New Roman"/>
          <w:b/>
          <w:sz w:val="24"/>
          <w:szCs w:val="24"/>
        </w:rPr>
      </w:pPr>
      <w:r w:rsidRPr="00E372E3">
        <w:rPr>
          <w:rFonts w:ascii="Calibri" w:eastAsia="Calibri" w:hAnsi="Calibri" w:cs="Times New Roman"/>
          <w:b/>
          <w:sz w:val="24"/>
          <w:szCs w:val="24"/>
        </w:rPr>
        <w:t>PARQUE EOLICO LOS BUENOS AIRES</w:t>
      </w:r>
    </w:p>
    <w:p w:rsidR="008C74EB" w:rsidRPr="00E372E3" w:rsidRDefault="008C74EB" w:rsidP="00373994">
      <w:pPr>
        <w:spacing w:after="0" w:line="240" w:lineRule="auto"/>
        <w:jc w:val="center"/>
        <w:rPr>
          <w:rFonts w:ascii="Calibri" w:eastAsia="Calibri" w:hAnsi="Calibri" w:cs="Times New Roman"/>
          <w:b/>
          <w:sz w:val="24"/>
          <w:szCs w:val="24"/>
        </w:rPr>
      </w:pPr>
    </w:p>
    <w:p w:rsidR="008C74EB" w:rsidRDefault="008C74EB" w:rsidP="00373994">
      <w:pPr>
        <w:spacing w:after="0" w:line="240" w:lineRule="auto"/>
        <w:jc w:val="center"/>
        <w:rPr>
          <w:rFonts w:ascii="Calibri" w:eastAsia="Calibri" w:hAnsi="Calibri" w:cs="Times New Roman"/>
          <w:b/>
          <w:sz w:val="24"/>
          <w:szCs w:val="24"/>
        </w:rPr>
      </w:pPr>
    </w:p>
    <w:p w:rsidR="006E3EC3" w:rsidRDefault="006E3EC3" w:rsidP="00373994">
      <w:pPr>
        <w:spacing w:after="0" w:line="240" w:lineRule="auto"/>
        <w:jc w:val="center"/>
        <w:rPr>
          <w:rFonts w:ascii="Calibri" w:eastAsia="Calibri" w:hAnsi="Calibri" w:cs="Times New Roman"/>
          <w:b/>
          <w:sz w:val="24"/>
          <w:szCs w:val="24"/>
        </w:rPr>
      </w:pPr>
    </w:p>
    <w:p w:rsidR="00E372E3" w:rsidRDefault="00E372E3" w:rsidP="00373994">
      <w:pPr>
        <w:spacing w:after="0" w:line="240" w:lineRule="auto"/>
        <w:jc w:val="center"/>
        <w:rPr>
          <w:rFonts w:ascii="Calibri" w:eastAsia="Calibri" w:hAnsi="Calibri" w:cs="Times New Roman"/>
          <w:b/>
          <w:sz w:val="24"/>
          <w:szCs w:val="24"/>
        </w:rPr>
      </w:pPr>
    </w:p>
    <w:p w:rsidR="00E372E3" w:rsidRPr="00E372E3" w:rsidRDefault="00E372E3" w:rsidP="00373994">
      <w:pPr>
        <w:spacing w:after="0" w:line="240" w:lineRule="auto"/>
        <w:jc w:val="center"/>
        <w:rPr>
          <w:rFonts w:ascii="Calibri" w:eastAsia="Calibri" w:hAnsi="Calibri" w:cs="Times New Roman"/>
          <w:b/>
          <w:sz w:val="24"/>
          <w:szCs w:val="24"/>
        </w:rPr>
      </w:pPr>
    </w:p>
    <w:p w:rsidR="008C74EB" w:rsidRPr="00E372E3" w:rsidRDefault="008C74EB" w:rsidP="00373994">
      <w:pPr>
        <w:spacing w:after="0" w:line="240" w:lineRule="auto"/>
        <w:jc w:val="center"/>
        <w:rPr>
          <w:rFonts w:ascii="Calibri" w:eastAsia="Calibri" w:hAnsi="Calibri" w:cs="Times New Roman"/>
          <w:sz w:val="24"/>
          <w:szCs w:val="24"/>
        </w:rPr>
      </w:pPr>
      <w:r w:rsidRPr="00E372E3">
        <w:rPr>
          <w:rFonts w:ascii="Calibri" w:eastAsia="Calibri" w:hAnsi="Calibri" w:cs="Times New Roman"/>
          <w:sz w:val="24"/>
          <w:szCs w:val="24"/>
        </w:rPr>
        <w:t>Titular</w:t>
      </w:r>
      <w:r w:rsidR="00E372E3" w:rsidRPr="00E372E3">
        <w:rPr>
          <w:rFonts w:ascii="Calibri" w:eastAsia="Calibri" w:hAnsi="Calibri" w:cs="Times New Roman"/>
          <w:sz w:val="24"/>
          <w:szCs w:val="24"/>
        </w:rPr>
        <w:t>:</w:t>
      </w:r>
    </w:p>
    <w:p w:rsidR="001A526B" w:rsidRPr="00E372E3" w:rsidRDefault="008C74EB" w:rsidP="00373994">
      <w:pPr>
        <w:spacing w:after="0" w:line="240" w:lineRule="auto"/>
        <w:jc w:val="center"/>
        <w:rPr>
          <w:rFonts w:ascii="Calibri" w:eastAsia="Calibri" w:hAnsi="Calibri" w:cs="Calibri"/>
          <w:b/>
          <w:sz w:val="24"/>
          <w:szCs w:val="24"/>
        </w:rPr>
      </w:pPr>
      <w:r w:rsidRPr="00E372E3">
        <w:rPr>
          <w:rFonts w:ascii="Calibri" w:eastAsia="Calibri" w:hAnsi="Calibri" w:cs="Calibri"/>
          <w:b/>
          <w:sz w:val="24"/>
          <w:szCs w:val="24"/>
        </w:rPr>
        <w:t>ENEL GREEN POWER DEL SUR SpA</w:t>
      </w:r>
    </w:p>
    <w:p w:rsidR="008C74EB" w:rsidRDefault="008C74EB" w:rsidP="00373994">
      <w:pPr>
        <w:spacing w:after="0" w:line="240" w:lineRule="auto"/>
        <w:jc w:val="center"/>
        <w:rPr>
          <w:rFonts w:ascii="Calibri" w:eastAsia="Calibri" w:hAnsi="Calibri" w:cs="Calibri"/>
          <w:b/>
          <w:sz w:val="24"/>
          <w:szCs w:val="24"/>
        </w:rPr>
      </w:pPr>
    </w:p>
    <w:p w:rsidR="00E372E3" w:rsidRDefault="00E372E3" w:rsidP="00373994">
      <w:pPr>
        <w:spacing w:after="0" w:line="240" w:lineRule="auto"/>
        <w:jc w:val="center"/>
        <w:rPr>
          <w:rFonts w:ascii="Calibri" w:eastAsia="Calibri" w:hAnsi="Calibri" w:cs="Calibri"/>
          <w:b/>
          <w:sz w:val="24"/>
          <w:szCs w:val="24"/>
        </w:rPr>
      </w:pPr>
    </w:p>
    <w:p w:rsidR="006E3EC3" w:rsidRDefault="006E3EC3" w:rsidP="00373994">
      <w:pPr>
        <w:spacing w:after="0" w:line="240" w:lineRule="auto"/>
        <w:jc w:val="center"/>
        <w:rPr>
          <w:rFonts w:ascii="Calibri" w:eastAsia="Calibri" w:hAnsi="Calibri" w:cs="Calibri"/>
          <w:b/>
          <w:sz w:val="24"/>
          <w:szCs w:val="24"/>
        </w:rPr>
      </w:pPr>
    </w:p>
    <w:p w:rsidR="00E372E3" w:rsidRPr="00E372E3" w:rsidRDefault="00AC2E4A" w:rsidP="00373994">
      <w:pPr>
        <w:spacing w:after="0" w:line="240" w:lineRule="auto"/>
        <w:jc w:val="center"/>
        <w:rPr>
          <w:rFonts w:ascii="Calibri" w:eastAsia="Calibri" w:hAnsi="Calibri" w:cs="Calibri"/>
          <w:b/>
          <w:sz w:val="24"/>
          <w:szCs w:val="24"/>
        </w:rPr>
      </w:pPr>
      <w:r>
        <w:rPr>
          <w:rFonts w:ascii="Calibri" w:eastAsia="Calibri" w:hAnsi="Calibri" w:cs="Calibri"/>
          <w:b/>
          <w:sz w:val="24"/>
          <w:szCs w:val="24"/>
        </w:rPr>
        <w:t>Abril de 2018</w:t>
      </w:r>
    </w:p>
    <w:p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A526B" w:rsidRPr="001A526B" w:rsidTr="001A526B">
        <w:trPr>
          <w:trHeight w:val="567"/>
          <w:jc w:val="center"/>
        </w:trPr>
        <w:tc>
          <w:tcPr>
            <w:tcW w:w="1210" w:type="dxa"/>
            <w:shd w:val="clear" w:color="auto" w:fill="D9D9D9"/>
            <w:vAlign w:val="center"/>
          </w:tcPr>
          <w:p w:rsidR="001A526B" w:rsidRPr="001A526B" w:rsidRDefault="001A526B" w:rsidP="00373994">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662" w:type="dxa"/>
            <w:shd w:val="clear" w:color="auto" w:fill="D9D9D9"/>
            <w:vAlign w:val="center"/>
          </w:tcPr>
          <w:p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1A526B" w:rsidRPr="001A526B"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1A526B" w:rsidRPr="001A526B" w:rsidRDefault="00E372E3"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rsidR="001A526B" w:rsidRPr="001A526B" w:rsidRDefault="005422AB" w:rsidP="00373994">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Emelina Zamorano Avalos" o:suggestedsigner2="Jefa Oficina Regional del Biobío" o:suggestedsigneremail="emelina.zamorano@sma.gob.cl" issignatureline="t"/>
                </v:shape>
              </w:pict>
            </w:r>
          </w:p>
        </w:tc>
      </w:tr>
      <w:tr w:rsidR="001A526B" w:rsidRPr="001A526B"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1A526B" w:rsidRPr="001A526B" w:rsidRDefault="00E372E3"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rsidR="001A526B" w:rsidRPr="001A526B" w:rsidRDefault="005422AB" w:rsidP="00373994">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uan Pablo Granzow cabrera" o:suggestedsigner2="Fiscalizador Regional del Biobío" o:suggestedsigneremail="juan.granzow@sma.gob.cl" issignatureline="t"/>
                </v:shape>
              </w:pict>
            </w:r>
          </w:p>
        </w:tc>
      </w:tr>
    </w:tbl>
    <w:p w:rsidR="001A526B" w:rsidRPr="001A526B" w:rsidRDefault="001A526B" w:rsidP="00373994">
      <w:pPr>
        <w:spacing w:after="0" w:line="240" w:lineRule="auto"/>
        <w:jc w:val="center"/>
        <w:rPr>
          <w:rFonts w:ascii="Calibri" w:eastAsia="Calibri" w:hAnsi="Calibri" w:cs="Times New Roman"/>
          <w:b/>
          <w:szCs w:val="28"/>
        </w:rPr>
      </w:pPr>
    </w:p>
    <w:p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8C74EB">
          <w:footerReference w:type="default" r:id="rId11"/>
          <w:footerReference w:type="first" r:id="rId12"/>
          <w:type w:val="nextColumn"/>
          <w:pgSz w:w="12240" w:h="18720" w:code="14"/>
          <w:pgMar w:top="1134" w:right="1134" w:bottom="1134" w:left="1134" w:header="708" w:footer="708" w:gutter="0"/>
          <w:pgNumType w:start="1"/>
          <w:cols w:space="708"/>
          <w:titlePg/>
          <w:docGrid w:linePitch="360"/>
        </w:sectPr>
      </w:pPr>
    </w:p>
    <w:bookmarkStart w:id="8" w:name="_Toc512872008" w:displacedByCustomXml="next"/>
    <w:bookmarkStart w:id="9" w:name="_Toc449519266" w:displacedByCustomXml="next"/>
    <w:bookmarkStart w:id="10" w:name="_Toc511747384" w:displacedByCustomXml="next"/>
    <w:sdt>
      <w:sdtPr>
        <w:rPr>
          <w:lang w:val="es-ES"/>
        </w:rPr>
        <w:id w:val="-818871519"/>
        <w:docPartObj>
          <w:docPartGallery w:val="Table of Contents"/>
          <w:docPartUnique/>
        </w:docPartObj>
      </w:sdtPr>
      <w:sdtEndPr>
        <w:rPr>
          <w:bCs/>
        </w:rPr>
      </w:sdtEndPr>
      <w:sdtContent>
        <w:p w:rsidR="00CB07DC" w:rsidRDefault="001A526B" w:rsidP="00373994">
          <w:pPr>
            <w:spacing w:after="0" w:line="240" w:lineRule="auto"/>
            <w:ind w:left="705" w:hanging="705"/>
            <w:contextualSpacing/>
            <w:outlineLvl w:val="0"/>
            <w:rPr>
              <w:rFonts w:ascii="Calibri" w:eastAsia="Calibri" w:hAnsi="Calibri" w:cs="Calibri"/>
              <w:b/>
              <w:sz w:val="24"/>
              <w:szCs w:val="20"/>
              <w:lang w:val="es-ES"/>
            </w:rPr>
          </w:pPr>
          <w:r w:rsidRPr="001A526B">
            <w:rPr>
              <w:rFonts w:ascii="Calibri" w:eastAsia="Calibri" w:hAnsi="Calibri" w:cs="Calibri"/>
              <w:b/>
              <w:sz w:val="24"/>
              <w:szCs w:val="20"/>
              <w:lang w:val="es-ES"/>
            </w:rPr>
            <w:t>Contenido</w:t>
          </w:r>
          <w:bookmarkEnd w:id="10"/>
          <w:bookmarkEnd w:id="9"/>
          <w:bookmarkEnd w:id="8"/>
        </w:p>
        <w:p w:rsidR="00634336" w:rsidRDefault="001A526B">
          <w:pPr>
            <w:pStyle w:val="TDC1"/>
            <w:rPr>
              <w:rFonts w:asciiTheme="minorHAnsi" w:eastAsiaTheme="minorEastAsia" w:hAnsiTheme="minorHAnsi" w:cstheme="minorBidi"/>
              <w:b w:val="0"/>
              <w:lang w:eastAsia="es-CL"/>
            </w:rPr>
          </w:pPr>
          <w:r w:rsidRPr="0009093C">
            <w:fldChar w:fldCharType="begin"/>
          </w:r>
          <w:r w:rsidRPr="0009093C">
            <w:instrText xml:space="preserve"> TOC \o "1-3" \h \z \u </w:instrText>
          </w:r>
          <w:r w:rsidRPr="0009093C">
            <w:fldChar w:fldCharType="separate"/>
          </w:r>
        </w:p>
        <w:p w:rsidR="00634336" w:rsidRDefault="005422AB">
          <w:pPr>
            <w:pStyle w:val="TDC1"/>
            <w:rPr>
              <w:rFonts w:asciiTheme="minorHAnsi" w:eastAsiaTheme="minorEastAsia" w:hAnsiTheme="minorHAnsi" w:cstheme="minorBidi"/>
              <w:b w:val="0"/>
              <w:lang w:eastAsia="es-CL"/>
            </w:rPr>
          </w:pPr>
          <w:hyperlink w:anchor="_Toc512872009" w:history="1">
            <w:r w:rsidR="00634336" w:rsidRPr="00591CF1">
              <w:rPr>
                <w:rStyle w:val="Hipervnculo"/>
              </w:rPr>
              <w:t>1</w:t>
            </w:r>
            <w:r w:rsidR="00634336">
              <w:rPr>
                <w:rFonts w:asciiTheme="minorHAnsi" w:eastAsiaTheme="minorEastAsia" w:hAnsiTheme="minorHAnsi" w:cstheme="minorBidi"/>
                <w:b w:val="0"/>
                <w:lang w:eastAsia="es-CL"/>
              </w:rPr>
              <w:tab/>
            </w:r>
            <w:r w:rsidR="00634336" w:rsidRPr="00591CF1">
              <w:rPr>
                <w:rStyle w:val="Hipervnculo"/>
              </w:rPr>
              <w:t>RESUMEN</w:t>
            </w:r>
            <w:r w:rsidR="00634336">
              <w:rPr>
                <w:webHidden/>
              </w:rPr>
              <w:tab/>
            </w:r>
            <w:r w:rsidR="00634336">
              <w:rPr>
                <w:webHidden/>
              </w:rPr>
              <w:fldChar w:fldCharType="begin"/>
            </w:r>
            <w:r w:rsidR="00634336">
              <w:rPr>
                <w:webHidden/>
              </w:rPr>
              <w:instrText xml:space="preserve"> PAGEREF _Toc512872009 \h </w:instrText>
            </w:r>
            <w:r w:rsidR="00634336">
              <w:rPr>
                <w:webHidden/>
              </w:rPr>
            </w:r>
            <w:r w:rsidR="00634336">
              <w:rPr>
                <w:webHidden/>
              </w:rPr>
              <w:fldChar w:fldCharType="separate"/>
            </w:r>
            <w:r w:rsidR="00634336">
              <w:rPr>
                <w:webHidden/>
              </w:rPr>
              <w:t>2</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0" w:history="1">
            <w:r w:rsidR="00634336" w:rsidRPr="00591CF1">
              <w:rPr>
                <w:rStyle w:val="Hipervnculo"/>
              </w:rPr>
              <w:t>2</w:t>
            </w:r>
            <w:r w:rsidR="00634336">
              <w:rPr>
                <w:rFonts w:asciiTheme="minorHAnsi" w:eastAsiaTheme="minorEastAsia" w:hAnsiTheme="minorHAnsi" w:cstheme="minorBidi"/>
                <w:b w:val="0"/>
                <w:lang w:eastAsia="es-CL"/>
              </w:rPr>
              <w:tab/>
            </w:r>
            <w:r w:rsidR="00634336" w:rsidRPr="00591CF1">
              <w:rPr>
                <w:rStyle w:val="Hipervnculo"/>
              </w:rPr>
              <w:t>IDENTIFICACIÓN DE LA UNIDAD FISCALIZABLE</w:t>
            </w:r>
            <w:r w:rsidR="00634336">
              <w:rPr>
                <w:webHidden/>
              </w:rPr>
              <w:tab/>
            </w:r>
            <w:r w:rsidR="00634336">
              <w:rPr>
                <w:webHidden/>
              </w:rPr>
              <w:fldChar w:fldCharType="begin"/>
            </w:r>
            <w:r w:rsidR="00634336">
              <w:rPr>
                <w:webHidden/>
              </w:rPr>
              <w:instrText xml:space="preserve"> PAGEREF _Toc512872010 \h </w:instrText>
            </w:r>
            <w:r w:rsidR="00634336">
              <w:rPr>
                <w:webHidden/>
              </w:rPr>
            </w:r>
            <w:r w:rsidR="00634336">
              <w:rPr>
                <w:webHidden/>
              </w:rPr>
              <w:fldChar w:fldCharType="separate"/>
            </w:r>
            <w:r w:rsidR="00634336">
              <w:rPr>
                <w:webHidden/>
              </w:rPr>
              <w:t>3</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1" w:history="1">
            <w:r w:rsidR="00634336" w:rsidRPr="00591CF1">
              <w:rPr>
                <w:rStyle w:val="Hipervnculo"/>
              </w:rPr>
              <w:t>2.1</w:t>
            </w:r>
            <w:r w:rsidR="00634336">
              <w:rPr>
                <w:rFonts w:asciiTheme="minorHAnsi" w:eastAsiaTheme="minorEastAsia" w:hAnsiTheme="minorHAnsi" w:cstheme="minorBidi"/>
                <w:b w:val="0"/>
                <w:lang w:eastAsia="es-CL"/>
              </w:rPr>
              <w:tab/>
            </w:r>
            <w:r w:rsidR="00634336" w:rsidRPr="00591CF1">
              <w:rPr>
                <w:rStyle w:val="Hipervnculo"/>
              </w:rPr>
              <w:t>Antecedentes Generales</w:t>
            </w:r>
            <w:r w:rsidR="00634336">
              <w:rPr>
                <w:webHidden/>
              </w:rPr>
              <w:tab/>
            </w:r>
            <w:r w:rsidR="00634336">
              <w:rPr>
                <w:webHidden/>
              </w:rPr>
              <w:fldChar w:fldCharType="begin"/>
            </w:r>
            <w:r w:rsidR="00634336">
              <w:rPr>
                <w:webHidden/>
              </w:rPr>
              <w:instrText xml:space="preserve"> PAGEREF _Toc512872011 \h </w:instrText>
            </w:r>
            <w:r w:rsidR="00634336">
              <w:rPr>
                <w:webHidden/>
              </w:rPr>
            </w:r>
            <w:r w:rsidR="00634336">
              <w:rPr>
                <w:webHidden/>
              </w:rPr>
              <w:fldChar w:fldCharType="separate"/>
            </w:r>
            <w:r w:rsidR="00634336">
              <w:rPr>
                <w:webHidden/>
              </w:rPr>
              <w:t>3</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2" w:history="1">
            <w:r w:rsidR="00634336" w:rsidRPr="00591CF1">
              <w:rPr>
                <w:rStyle w:val="Hipervnculo"/>
              </w:rPr>
              <w:t>2.2</w:t>
            </w:r>
            <w:r w:rsidR="00634336">
              <w:rPr>
                <w:rFonts w:asciiTheme="minorHAnsi" w:eastAsiaTheme="minorEastAsia" w:hAnsiTheme="minorHAnsi" w:cstheme="minorBidi"/>
                <w:b w:val="0"/>
                <w:lang w:eastAsia="es-CL"/>
              </w:rPr>
              <w:tab/>
            </w:r>
            <w:r w:rsidR="00634336" w:rsidRPr="00591CF1">
              <w:rPr>
                <w:rStyle w:val="Hipervnculo"/>
              </w:rPr>
              <w:t>Ubicación</w:t>
            </w:r>
            <w:r w:rsidR="00634336">
              <w:rPr>
                <w:webHidden/>
              </w:rPr>
              <w:tab/>
            </w:r>
            <w:r w:rsidR="00634336">
              <w:rPr>
                <w:webHidden/>
              </w:rPr>
              <w:fldChar w:fldCharType="begin"/>
            </w:r>
            <w:r w:rsidR="00634336">
              <w:rPr>
                <w:webHidden/>
              </w:rPr>
              <w:instrText xml:space="preserve"> PAGEREF _Toc512872012 \h </w:instrText>
            </w:r>
            <w:r w:rsidR="00634336">
              <w:rPr>
                <w:webHidden/>
              </w:rPr>
            </w:r>
            <w:r w:rsidR="00634336">
              <w:rPr>
                <w:webHidden/>
              </w:rPr>
              <w:fldChar w:fldCharType="separate"/>
            </w:r>
            <w:r w:rsidR="00634336">
              <w:rPr>
                <w:webHidden/>
              </w:rPr>
              <w:t>4</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3" w:history="1">
            <w:r w:rsidR="00634336" w:rsidRPr="00591CF1">
              <w:rPr>
                <w:rStyle w:val="Hipervnculo"/>
              </w:rPr>
              <w:t>3</w:t>
            </w:r>
            <w:r w:rsidR="00634336">
              <w:rPr>
                <w:rFonts w:asciiTheme="minorHAnsi" w:eastAsiaTheme="minorEastAsia" w:hAnsiTheme="minorHAnsi" w:cstheme="minorBidi"/>
                <w:b w:val="0"/>
                <w:lang w:eastAsia="es-CL"/>
              </w:rPr>
              <w:tab/>
            </w:r>
            <w:r w:rsidR="00634336" w:rsidRPr="00591CF1">
              <w:rPr>
                <w:rStyle w:val="Hipervnculo"/>
              </w:rPr>
              <w:t>INSTRUMENTOS DE CARÁCTER AMBIENTAL FISCALIZADOS</w:t>
            </w:r>
            <w:r w:rsidR="00634336">
              <w:rPr>
                <w:webHidden/>
              </w:rPr>
              <w:tab/>
            </w:r>
            <w:r w:rsidR="00634336">
              <w:rPr>
                <w:webHidden/>
              </w:rPr>
              <w:fldChar w:fldCharType="begin"/>
            </w:r>
            <w:r w:rsidR="00634336">
              <w:rPr>
                <w:webHidden/>
              </w:rPr>
              <w:instrText xml:space="preserve"> PAGEREF _Toc512872013 \h </w:instrText>
            </w:r>
            <w:r w:rsidR="00634336">
              <w:rPr>
                <w:webHidden/>
              </w:rPr>
            </w:r>
            <w:r w:rsidR="00634336">
              <w:rPr>
                <w:webHidden/>
              </w:rPr>
              <w:fldChar w:fldCharType="separate"/>
            </w:r>
            <w:r w:rsidR="00634336">
              <w:rPr>
                <w:webHidden/>
              </w:rPr>
              <w:t>7</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4" w:history="1">
            <w:r w:rsidR="00634336" w:rsidRPr="00591CF1">
              <w:rPr>
                <w:rStyle w:val="Hipervnculo"/>
              </w:rPr>
              <w:t>4</w:t>
            </w:r>
            <w:r w:rsidR="00634336">
              <w:rPr>
                <w:rFonts w:asciiTheme="minorHAnsi" w:eastAsiaTheme="minorEastAsia" w:hAnsiTheme="minorHAnsi" w:cstheme="minorBidi"/>
                <w:b w:val="0"/>
                <w:lang w:eastAsia="es-CL"/>
              </w:rPr>
              <w:tab/>
            </w:r>
            <w:r w:rsidR="00634336" w:rsidRPr="00591CF1">
              <w:rPr>
                <w:rStyle w:val="Hipervnculo"/>
              </w:rPr>
              <w:t>REVISIÓN DOCUMENTAL</w:t>
            </w:r>
            <w:r w:rsidR="00634336">
              <w:rPr>
                <w:webHidden/>
              </w:rPr>
              <w:tab/>
            </w:r>
            <w:r w:rsidR="00634336">
              <w:rPr>
                <w:webHidden/>
              </w:rPr>
              <w:fldChar w:fldCharType="begin"/>
            </w:r>
            <w:r w:rsidR="00634336">
              <w:rPr>
                <w:webHidden/>
              </w:rPr>
              <w:instrText xml:space="preserve"> PAGEREF _Toc512872014 \h </w:instrText>
            </w:r>
            <w:r w:rsidR="00634336">
              <w:rPr>
                <w:webHidden/>
              </w:rPr>
            </w:r>
            <w:r w:rsidR="00634336">
              <w:rPr>
                <w:webHidden/>
              </w:rPr>
              <w:fldChar w:fldCharType="separate"/>
            </w:r>
            <w:r w:rsidR="00634336">
              <w:rPr>
                <w:webHidden/>
              </w:rPr>
              <w:t>8</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5" w:history="1">
            <w:r w:rsidR="00634336" w:rsidRPr="00591CF1">
              <w:rPr>
                <w:rStyle w:val="Hipervnculo"/>
              </w:rPr>
              <w:t>4.1</w:t>
            </w:r>
            <w:r w:rsidR="00634336">
              <w:rPr>
                <w:rFonts w:asciiTheme="minorHAnsi" w:eastAsiaTheme="minorEastAsia" w:hAnsiTheme="minorHAnsi" w:cstheme="minorBidi"/>
                <w:b w:val="0"/>
                <w:lang w:eastAsia="es-CL"/>
              </w:rPr>
              <w:tab/>
            </w:r>
            <w:r w:rsidR="00634336" w:rsidRPr="00591CF1">
              <w:rPr>
                <w:rStyle w:val="Hipervnculo"/>
              </w:rPr>
              <w:t>Documentos Revisados, disponibles en el Sistema de Seguimiento Ambiental (SSA)</w:t>
            </w:r>
            <w:r w:rsidR="00634336">
              <w:rPr>
                <w:webHidden/>
              </w:rPr>
              <w:tab/>
            </w:r>
            <w:r w:rsidR="00634336">
              <w:rPr>
                <w:webHidden/>
              </w:rPr>
              <w:fldChar w:fldCharType="begin"/>
            </w:r>
            <w:r w:rsidR="00634336">
              <w:rPr>
                <w:webHidden/>
              </w:rPr>
              <w:instrText xml:space="preserve"> PAGEREF _Toc512872015 \h </w:instrText>
            </w:r>
            <w:r w:rsidR="00634336">
              <w:rPr>
                <w:webHidden/>
              </w:rPr>
            </w:r>
            <w:r w:rsidR="00634336">
              <w:rPr>
                <w:webHidden/>
              </w:rPr>
              <w:fldChar w:fldCharType="separate"/>
            </w:r>
            <w:r w:rsidR="00634336">
              <w:rPr>
                <w:webHidden/>
              </w:rPr>
              <w:t>8</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6" w:history="1">
            <w:r w:rsidR="00634336" w:rsidRPr="00591CF1">
              <w:rPr>
                <w:rStyle w:val="Hipervnculo"/>
              </w:rPr>
              <w:t>4.2</w:t>
            </w:r>
            <w:r w:rsidR="00634336">
              <w:rPr>
                <w:rFonts w:asciiTheme="minorHAnsi" w:eastAsiaTheme="minorEastAsia" w:hAnsiTheme="minorHAnsi" w:cstheme="minorBidi"/>
                <w:b w:val="0"/>
                <w:lang w:eastAsia="es-CL"/>
              </w:rPr>
              <w:tab/>
            </w:r>
            <w:r w:rsidR="00634336" w:rsidRPr="00591CF1">
              <w:rPr>
                <w:rStyle w:val="Hipervnculo"/>
              </w:rPr>
              <w:t>Documentos Revisados, requeridos mediante ACTA DE INSPECCION</w:t>
            </w:r>
            <w:r w:rsidR="00634336">
              <w:rPr>
                <w:webHidden/>
              </w:rPr>
              <w:tab/>
            </w:r>
            <w:r w:rsidR="00634336">
              <w:rPr>
                <w:webHidden/>
              </w:rPr>
              <w:fldChar w:fldCharType="begin"/>
            </w:r>
            <w:r w:rsidR="00634336">
              <w:rPr>
                <w:webHidden/>
              </w:rPr>
              <w:instrText xml:space="preserve"> PAGEREF _Toc512872016 \h </w:instrText>
            </w:r>
            <w:r w:rsidR="00634336">
              <w:rPr>
                <w:webHidden/>
              </w:rPr>
            </w:r>
            <w:r w:rsidR="00634336">
              <w:rPr>
                <w:webHidden/>
              </w:rPr>
              <w:fldChar w:fldCharType="separate"/>
            </w:r>
            <w:r w:rsidR="00634336">
              <w:rPr>
                <w:webHidden/>
              </w:rPr>
              <w:t>11</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7" w:history="1">
            <w:r w:rsidR="00634336" w:rsidRPr="00591CF1">
              <w:rPr>
                <w:rStyle w:val="Hipervnculo"/>
              </w:rPr>
              <w:t>5</w:t>
            </w:r>
            <w:r w:rsidR="00634336">
              <w:rPr>
                <w:rFonts w:asciiTheme="minorHAnsi" w:eastAsiaTheme="minorEastAsia" w:hAnsiTheme="minorHAnsi" w:cstheme="minorBidi"/>
                <w:b w:val="0"/>
                <w:lang w:eastAsia="es-CL"/>
              </w:rPr>
              <w:tab/>
            </w:r>
            <w:r w:rsidR="00634336" w:rsidRPr="00591CF1">
              <w:rPr>
                <w:rStyle w:val="Hipervnculo"/>
              </w:rPr>
              <w:t>ANTECEDENTES DE LA ACTIVIDAD DE FISCALIZACIÓN.</w:t>
            </w:r>
            <w:r w:rsidR="00634336">
              <w:rPr>
                <w:webHidden/>
              </w:rPr>
              <w:tab/>
            </w:r>
            <w:r w:rsidR="00634336">
              <w:rPr>
                <w:webHidden/>
              </w:rPr>
              <w:fldChar w:fldCharType="begin"/>
            </w:r>
            <w:r w:rsidR="00634336">
              <w:rPr>
                <w:webHidden/>
              </w:rPr>
              <w:instrText xml:space="preserve"> PAGEREF _Toc512872017 \h </w:instrText>
            </w:r>
            <w:r w:rsidR="00634336">
              <w:rPr>
                <w:webHidden/>
              </w:rPr>
            </w:r>
            <w:r w:rsidR="00634336">
              <w:rPr>
                <w:webHidden/>
              </w:rPr>
              <w:fldChar w:fldCharType="separate"/>
            </w:r>
            <w:r w:rsidR="00634336">
              <w:rPr>
                <w:webHidden/>
              </w:rPr>
              <w:t>12</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8" w:history="1">
            <w:r w:rsidR="00634336" w:rsidRPr="00591CF1">
              <w:rPr>
                <w:rStyle w:val="Hipervnculo"/>
              </w:rPr>
              <w:t>5.1</w:t>
            </w:r>
            <w:r w:rsidR="00634336">
              <w:rPr>
                <w:rFonts w:asciiTheme="minorHAnsi" w:eastAsiaTheme="minorEastAsia" w:hAnsiTheme="minorHAnsi" w:cstheme="minorBidi"/>
                <w:b w:val="0"/>
                <w:lang w:eastAsia="es-CL"/>
              </w:rPr>
              <w:tab/>
            </w:r>
            <w:r w:rsidR="00634336" w:rsidRPr="00591CF1">
              <w:rPr>
                <w:rStyle w:val="Hipervnculo"/>
              </w:rPr>
              <w:t>Motivo de la Actividad de Fiscalización.</w:t>
            </w:r>
            <w:r w:rsidR="00634336">
              <w:rPr>
                <w:webHidden/>
              </w:rPr>
              <w:tab/>
            </w:r>
            <w:r w:rsidR="00634336">
              <w:rPr>
                <w:webHidden/>
              </w:rPr>
              <w:fldChar w:fldCharType="begin"/>
            </w:r>
            <w:r w:rsidR="00634336">
              <w:rPr>
                <w:webHidden/>
              </w:rPr>
              <w:instrText xml:space="preserve"> PAGEREF _Toc512872018 \h </w:instrText>
            </w:r>
            <w:r w:rsidR="00634336">
              <w:rPr>
                <w:webHidden/>
              </w:rPr>
            </w:r>
            <w:r w:rsidR="00634336">
              <w:rPr>
                <w:webHidden/>
              </w:rPr>
              <w:fldChar w:fldCharType="separate"/>
            </w:r>
            <w:r w:rsidR="00634336">
              <w:rPr>
                <w:webHidden/>
              </w:rPr>
              <w:t>12</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19" w:history="1">
            <w:r w:rsidR="00634336" w:rsidRPr="00591CF1">
              <w:rPr>
                <w:rStyle w:val="Hipervnculo"/>
              </w:rPr>
              <w:t>5.2</w:t>
            </w:r>
            <w:r w:rsidR="00634336">
              <w:rPr>
                <w:rFonts w:asciiTheme="minorHAnsi" w:eastAsiaTheme="minorEastAsia" w:hAnsiTheme="minorHAnsi" w:cstheme="minorBidi"/>
                <w:b w:val="0"/>
                <w:lang w:eastAsia="es-CL"/>
              </w:rPr>
              <w:tab/>
            </w:r>
            <w:r w:rsidR="00634336" w:rsidRPr="00591CF1">
              <w:rPr>
                <w:rStyle w:val="Hipervnculo"/>
              </w:rPr>
              <w:t>Materia Específica Objeto de la Fiscalización Ambiental.</w:t>
            </w:r>
            <w:r w:rsidR="00634336">
              <w:rPr>
                <w:webHidden/>
              </w:rPr>
              <w:tab/>
            </w:r>
            <w:r w:rsidR="00634336">
              <w:rPr>
                <w:webHidden/>
              </w:rPr>
              <w:fldChar w:fldCharType="begin"/>
            </w:r>
            <w:r w:rsidR="00634336">
              <w:rPr>
                <w:webHidden/>
              </w:rPr>
              <w:instrText xml:space="preserve"> PAGEREF _Toc512872019 \h </w:instrText>
            </w:r>
            <w:r w:rsidR="00634336">
              <w:rPr>
                <w:webHidden/>
              </w:rPr>
            </w:r>
            <w:r w:rsidR="00634336">
              <w:rPr>
                <w:webHidden/>
              </w:rPr>
              <w:fldChar w:fldCharType="separate"/>
            </w:r>
            <w:r w:rsidR="00634336">
              <w:rPr>
                <w:webHidden/>
              </w:rPr>
              <w:t>12</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20" w:history="1">
            <w:r w:rsidR="00634336" w:rsidRPr="00591CF1">
              <w:rPr>
                <w:rStyle w:val="Hipervnculo"/>
              </w:rPr>
              <w:t>5.3</w:t>
            </w:r>
            <w:r w:rsidR="00634336">
              <w:rPr>
                <w:rFonts w:asciiTheme="minorHAnsi" w:eastAsiaTheme="minorEastAsia" w:hAnsiTheme="minorHAnsi" w:cstheme="minorBidi"/>
                <w:b w:val="0"/>
                <w:lang w:eastAsia="es-CL"/>
              </w:rPr>
              <w:tab/>
            </w:r>
            <w:r w:rsidR="00634336" w:rsidRPr="00591CF1">
              <w:rPr>
                <w:rStyle w:val="Hipervnculo"/>
              </w:rPr>
              <w:t>Aspectos relativos a la ejecución de la Inspección Ambiental</w:t>
            </w:r>
            <w:r w:rsidR="00634336">
              <w:rPr>
                <w:webHidden/>
              </w:rPr>
              <w:tab/>
            </w:r>
            <w:r w:rsidR="00634336">
              <w:rPr>
                <w:webHidden/>
              </w:rPr>
              <w:fldChar w:fldCharType="begin"/>
            </w:r>
            <w:r w:rsidR="00634336">
              <w:rPr>
                <w:webHidden/>
              </w:rPr>
              <w:instrText xml:space="preserve"> PAGEREF _Toc512872020 \h </w:instrText>
            </w:r>
            <w:r w:rsidR="00634336">
              <w:rPr>
                <w:webHidden/>
              </w:rPr>
            </w:r>
            <w:r w:rsidR="00634336">
              <w:rPr>
                <w:webHidden/>
              </w:rPr>
              <w:fldChar w:fldCharType="separate"/>
            </w:r>
            <w:r w:rsidR="00634336">
              <w:rPr>
                <w:webHidden/>
              </w:rPr>
              <w:t>12</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21" w:history="1">
            <w:r w:rsidR="00634336" w:rsidRPr="00591CF1">
              <w:rPr>
                <w:rStyle w:val="Hipervnculo"/>
              </w:rPr>
              <w:t>5.4</w:t>
            </w:r>
            <w:r w:rsidR="00634336">
              <w:rPr>
                <w:rFonts w:asciiTheme="minorHAnsi" w:eastAsiaTheme="minorEastAsia" w:hAnsiTheme="minorHAnsi" w:cstheme="minorBidi"/>
                <w:b w:val="0"/>
                <w:lang w:eastAsia="es-CL"/>
              </w:rPr>
              <w:tab/>
            </w:r>
            <w:r w:rsidR="00634336" w:rsidRPr="00591CF1">
              <w:rPr>
                <w:rStyle w:val="Hipervnculo"/>
              </w:rPr>
              <w:t>Esquema del recorrido</w:t>
            </w:r>
            <w:r w:rsidR="00634336">
              <w:rPr>
                <w:webHidden/>
              </w:rPr>
              <w:tab/>
            </w:r>
            <w:r w:rsidR="00634336">
              <w:rPr>
                <w:webHidden/>
              </w:rPr>
              <w:fldChar w:fldCharType="begin"/>
            </w:r>
            <w:r w:rsidR="00634336">
              <w:rPr>
                <w:webHidden/>
              </w:rPr>
              <w:instrText xml:space="preserve"> PAGEREF _Toc512872021 \h </w:instrText>
            </w:r>
            <w:r w:rsidR="00634336">
              <w:rPr>
                <w:webHidden/>
              </w:rPr>
            </w:r>
            <w:r w:rsidR="00634336">
              <w:rPr>
                <w:webHidden/>
              </w:rPr>
              <w:fldChar w:fldCharType="separate"/>
            </w:r>
            <w:r w:rsidR="00634336">
              <w:rPr>
                <w:webHidden/>
              </w:rPr>
              <w:t>13</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22" w:history="1">
            <w:r w:rsidR="00634336" w:rsidRPr="00591CF1">
              <w:rPr>
                <w:rStyle w:val="Hipervnculo"/>
              </w:rPr>
              <w:t>5.5</w:t>
            </w:r>
            <w:r w:rsidR="00634336">
              <w:rPr>
                <w:rFonts w:asciiTheme="minorHAnsi" w:eastAsiaTheme="minorEastAsia" w:hAnsiTheme="minorHAnsi" w:cstheme="minorBidi"/>
                <w:b w:val="0"/>
                <w:lang w:eastAsia="es-CL"/>
              </w:rPr>
              <w:tab/>
            </w:r>
            <w:r w:rsidR="00634336" w:rsidRPr="00591CF1">
              <w:rPr>
                <w:rStyle w:val="Hipervnculo"/>
              </w:rPr>
              <w:t>Detalle del recorrido</w:t>
            </w:r>
            <w:r w:rsidR="00634336">
              <w:rPr>
                <w:webHidden/>
              </w:rPr>
              <w:tab/>
            </w:r>
            <w:r w:rsidR="00634336">
              <w:rPr>
                <w:webHidden/>
              </w:rPr>
              <w:fldChar w:fldCharType="begin"/>
            </w:r>
            <w:r w:rsidR="00634336">
              <w:rPr>
                <w:webHidden/>
              </w:rPr>
              <w:instrText xml:space="preserve"> PAGEREF _Toc512872022 \h </w:instrText>
            </w:r>
            <w:r w:rsidR="00634336">
              <w:rPr>
                <w:webHidden/>
              </w:rPr>
            </w:r>
            <w:r w:rsidR="00634336">
              <w:rPr>
                <w:webHidden/>
              </w:rPr>
              <w:fldChar w:fldCharType="separate"/>
            </w:r>
            <w:r w:rsidR="00634336">
              <w:rPr>
                <w:webHidden/>
              </w:rPr>
              <w:t>14</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23" w:history="1">
            <w:r w:rsidR="00634336" w:rsidRPr="00591CF1">
              <w:rPr>
                <w:rStyle w:val="Hipervnculo"/>
              </w:rPr>
              <w:t>6</w:t>
            </w:r>
            <w:r w:rsidR="00634336">
              <w:rPr>
                <w:rFonts w:asciiTheme="minorHAnsi" w:eastAsiaTheme="minorEastAsia" w:hAnsiTheme="minorHAnsi" w:cstheme="minorBidi"/>
                <w:b w:val="0"/>
                <w:lang w:eastAsia="es-CL"/>
              </w:rPr>
              <w:tab/>
            </w:r>
            <w:r w:rsidR="00656676">
              <w:rPr>
                <w:rStyle w:val="Hipervnculo"/>
              </w:rPr>
              <w:t>HECHOS CONSTATADOS</w:t>
            </w:r>
            <w:r w:rsidR="00634336">
              <w:rPr>
                <w:webHidden/>
              </w:rPr>
              <w:tab/>
            </w:r>
            <w:r w:rsidR="00634336">
              <w:rPr>
                <w:webHidden/>
              </w:rPr>
              <w:fldChar w:fldCharType="begin"/>
            </w:r>
            <w:r w:rsidR="00634336">
              <w:rPr>
                <w:webHidden/>
              </w:rPr>
              <w:instrText xml:space="preserve"> PAGEREF _Toc512872023 \h </w:instrText>
            </w:r>
            <w:r w:rsidR="00634336">
              <w:rPr>
                <w:webHidden/>
              </w:rPr>
            </w:r>
            <w:r w:rsidR="00634336">
              <w:rPr>
                <w:webHidden/>
              </w:rPr>
              <w:fldChar w:fldCharType="separate"/>
            </w:r>
            <w:r w:rsidR="00634336">
              <w:rPr>
                <w:webHidden/>
              </w:rPr>
              <w:t>15</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24" w:history="1">
            <w:r w:rsidR="00634336" w:rsidRPr="00591CF1">
              <w:rPr>
                <w:rStyle w:val="Hipervnculo"/>
              </w:rPr>
              <w:t>6.1</w:t>
            </w:r>
            <w:r w:rsidR="00634336">
              <w:rPr>
                <w:rFonts w:asciiTheme="minorHAnsi" w:eastAsiaTheme="minorEastAsia" w:hAnsiTheme="minorHAnsi" w:cstheme="minorBidi"/>
                <w:b w:val="0"/>
                <w:lang w:eastAsia="es-CL"/>
              </w:rPr>
              <w:tab/>
            </w:r>
            <w:r w:rsidR="00634336" w:rsidRPr="00591CF1">
              <w:rPr>
                <w:rStyle w:val="Hipervnculo"/>
              </w:rPr>
              <w:t>Manejo y conservación del suelo agrícola y calidad del agua del área de emplazamiento del proyecto</w:t>
            </w:r>
            <w:r w:rsidR="00634336">
              <w:rPr>
                <w:webHidden/>
              </w:rPr>
              <w:tab/>
            </w:r>
            <w:r w:rsidR="00634336">
              <w:rPr>
                <w:webHidden/>
              </w:rPr>
              <w:fldChar w:fldCharType="begin"/>
            </w:r>
            <w:r w:rsidR="00634336">
              <w:rPr>
                <w:webHidden/>
              </w:rPr>
              <w:instrText xml:space="preserve"> PAGEREF _Toc512872024 \h </w:instrText>
            </w:r>
            <w:r w:rsidR="00634336">
              <w:rPr>
                <w:webHidden/>
              </w:rPr>
            </w:r>
            <w:r w:rsidR="00634336">
              <w:rPr>
                <w:webHidden/>
              </w:rPr>
              <w:fldChar w:fldCharType="separate"/>
            </w:r>
            <w:r w:rsidR="00634336">
              <w:rPr>
                <w:webHidden/>
              </w:rPr>
              <w:t>15</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27" w:history="1">
            <w:r w:rsidR="00634336" w:rsidRPr="00591CF1">
              <w:rPr>
                <w:rStyle w:val="Hipervnculo"/>
              </w:rPr>
              <w:t>6.2</w:t>
            </w:r>
            <w:r w:rsidR="00634336">
              <w:rPr>
                <w:rFonts w:asciiTheme="minorHAnsi" w:eastAsiaTheme="minorEastAsia" w:hAnsiTheme="minorHAnsi" w:cstheme="minorBidi"/>
                <w:b w:val="0"/>
                <w:lang w:eastAsia="es-CL"/>
              </w:rPr>
              <w:tab/>
            </w:r>
            <w:r w:rsidR="00634336" w:rsidRPr="00591CF1">
              <w:rPr>
                <w:rStyle w:val="Hipervnculo"/>
              </w:rPr>
              <w:t>Vigilancia y protección de la avifauna y mamíferos presentes en área del parque eólico</w:t>
            </w:r>
            <w:r w:rsidR="00634336">
              <w:rPr>
                <w:webHidden/>
              </w:rPr>
              <w:tab/>
            </w:r>
            <w:r w:rsidR="00634336">
              <w:rPr>
                <w:webHidden/>
              </w:rPr>
              <w:fldChar w:fldCharType="begin"/>
            </w:r>
            <w:r w:rsidR="00634336">
              <w:rPr>
                <w:webHidden/>
              </w:rPr>
              <w:instrText xml:space="preserve"> PAGEREF _Toc512872027 \h </w:instrText>
            </w:r>
            <w:r w:rsidR="00634336">
              <w:rPr>
                <w:webHidden/>
              </w:rPr>
            </w:r>
            <w:r w:rsidR="00634336">
              <w:rPr>
                <w:webHidden/>
              </w:rPr>
              <w:fldChar w:fldCharType="separate"/>
            </w:r>
            <w:r w:rsidR="00634336">
              <w:rPr>
                <w:webHidden/>
              </w:rPr>
              <w:t>23</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30" w:history="1">
            <w:r w:rsidR="00634336" w:rsidRPr="00591CF1">
              <w:rPr>
                <w:rStyle w:val="Hipervnculo"/>
              </w:rPr>
              <w:t>6.3</w:t>
            </w:r>
            <w:r w:rsidR="00634336">
              <w:rPr>
                <w:rFonts w:asciiTheme="minorHAnsi" w:eastAsiaTheme="minorEastAsia" w:hAnsiTheme="minorHAnsi" w:cstheme="minorBidi"/>
                <w:b w:val="0"/>
                <w:lang w:eastAsia="es-CL"/>
              </w:rPr>
              <w:tab/>
            </w:r>
            <w:r w:rsidR="00634336" w:rsidRPr="00591CF1">
              <w:rPr>
                <w:rStyle w:val="Hipervnculo"/>
              </w:rPr>
              <w:t>Cumplimiento de la norma de ruido DS 38/2011 del MMA</w:t>
            </w:r>
            <w:r w:rsidR="00634336">
              <w:rPr>
                <w:webHidden/>
              </w:rPr>
              <w:tab/>
            </w:r>
            <w:r w:rsidR="00634336">
              <w:rPr>
                <w:webHidden/>
              </w:rPr>
              <w:fldChar w:fldCharType="begin"/>
            </w:r>
            <w:r w:rsidR="00634336">
              <w:rPr>
                <w:webHidden/>
              </w:rPr>
              <w:instrText xml:space="preserve"> PAGEREF _Toc512872030 \h </w:instrText>
            </w:r>
            <w:r w:rsidR="00634336">
              <w:rPr>
                <w:webHidden/>
              </w:rPr>
            </w:r>
            <w:r w:rsidR="00634336">
              <w:rPr>
                <w:webHidden/>
              </w:rPr>
              <w:fldChar w:fldCharType="separate"/>
            </w:r>
            <w:r w:rsidR="00634336">
              <w:rPr>
                <w:webHidden/>
              </w:rPr>
              <w:t>33</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32" w:history="1">
            <w:r w:rsidR="00634336" w:rsidRPr="00591CF1">
              <w:rPr>
                <w:rStyle w:val="Hipervnculo"/>
              </w:rPr>
              <w:t>7</w:t>
            </w:r>
            <w:r w:rsidR="00634336">
              <w:rPr>
                <w:rFonts w:asciiTheme="minorHAnsi" w:eastAsiaTheme="minorEastAsia" w:hAnsiTheme="minorHAnsi" w:cstheme="minorBidi"/>
                <w:b w:val="0"/>
                <w:lang w:eastAsia="es-CL"/>
              </w:rPr>
              <w:tab/>
            </w:r>
            <w:r w:rsidR="00634336" w:rsidRPr="00591CF1">
              <w:rPr>
                <w:rStyle w:val="Hipervnculo"/>
              </w:rPr>
              <w:t>CONCLUSIONES</w:t>
            </w:r>
            <w:r w:rsidR="00634336">
              <w:rPr>
                <w:webHidden/>
              </w:rPr>
              <w:tab/>
            </w:r>
            <w:r w:rsidR="00634336">
              <w:rPr>
                <w:webHidden/>
              </w:rPr>
              <w:fldChar w:fldCharType="begin"/>
            </w:r>
            <w:r w:rsidR="00634336">
              <w:rPr>
                <w:webHidden/>
              </w:rPr>
              <w:instrText xml:space="preserve"> PAGEREF _Toc512872032 \h </w:instrText>
            </w:r>
            <w:r w:rsidR="00634336">
              <w:rPr>
                <w:webHidden/>
              </w:rPr>
            </w:r>
            <w:r w:rsidR="00634336">
              <w:rPr>
                <w:webHidden/>
              </w:rPr>
              <w:fldChar w:fldCharType="separate"/>
            </w:r>
            <w:r w:rsidR="00634336">
              <w:rPr>
                <w:webHidden/>
              </w:rPr>
              <w:t>43</w:t>
            </w:r>
            <w:r w:rsidR="00634336">
              <w:rPr>
                <w:webHidden/>
              </w:rPr>
              <w:fldChar w:fldCharType="end"/>
            </w:r>
          </w:hyperlink>
        </w:p>
        <w:p w:rsidR="00634336" w:rsidRDefault="005422AB">
          <w:pPr>
            <w:pStyle w:val="TDC1"/>
            <w:rPr>
              <w:rFonts w:asciiTheme="minorHAnsi" w:eastAsiaTheme="minorEastAsia" w:hAnsiTheme="minorHAnsi" w:cstheme="minorBidi"/>
              <w:b w:val="0"/>
              <w:lang w:eastAsia="es-CL"/>
            </w:rPr>
          </w:pPr>
          <w:hyperlink w:anchor="_Toc512872033" w:history="1">
            <w:r w:rsidR="00634336" w:rsidRPr="00591CF1">
              <w:rPr>
                <w:rStyle w:val="Hipervnculo"/>
              </w:rPr>
              <w:t>8</w:t>
            </w:r>
            <w:r w:rsidR="00634336">
              <w:rPr>
                <w:rFonts w:asciiTheme="minorHAnsi" w:eastAsiaTheme="minorEastAsia" w:hAnsiTheme="minorHAnsi" w:cstheme="minorBidi"/>
                <w:b w:val="0"/>
                <w:lang w:eastAsia="es-CL"/>
              </w:rPr>
              <w:tab/>
            </w:r>
            <w:r w:rsidR="00634336" w:rsidRPr="00591CF1">
              <w:rPr>
                <w:rStyle w:val="Hipervnculo"/>
              </w:rPr>
              <w:t>ANEXOS</w:t>
            </w:r>
            <w:r w:rsidR="00634336">
              <w:rPr>
                <w:webHidden/>
              </w:rPr>
              <w:tab/>
            </w:r>
            <w:r w:rsidR="00634336">
              <w:rPr>
                <w:webHidden/>
              </w:rPr>
              <w:fldChar w:fldCharType="begin"/>
            </w:r>
            <w:r w:rsidR="00634336">
              <w:rPr>
                <w:webHidden/>
              </w:rPr>
              <w:instrText xml:space="preserve"> PAGEREF _Toc512872033 \h </w:instrText>
            </w:r>
            <w:r w:rsidR="00634336">
              <w:rPr>
                <w:webHidden/>
              </w:rPr>
            </w:r>
            <w:r w:rsidR="00634336">
              <w:rPr>
                <w:webHidden/>
              </w:rPr>
              <w:fldChar w:fldCharType="separate"/>
            </w:r>
            <w:r w:rsidR="00634336">
              <w:rPr>
                <w:webHidden/>
              </w:rPr>
              <w:t>43</w:t>
            </w:r>
            <w:r w:rsidR="00634336">
              <w:rPr>
                <w:webHidden/>
              </w:rPr>
              <w:fldChar w:fldCharType="end"/>
            </w:r>
          </w:hyperlink>
        </w:p>
        <w:p w:rsidR="001A526B" w:rsidRPr="0009093C" w:rsidRDefault="001A526B" w:rsidP="00373994">
          <w:pPr>
            <w:spacing w:line="240" w:lineRule="auto"/>
          </w:pPr>
          <w:r w:rsidRPr="0009093C">
            <w:rPr>
              <w:bCs/>
              <w:lang w:val="es-ES"/>
            </w:rPr>
            <w:fldChar w:fldCharType="end"/>
          </w:r>
        </w:p>
      </w:sdtContent>
    </w:sdt>
    <w:p w:rsidR="001A526B" w:rsidRPr="00E33C1D" w:rsidRDefault="001A526B" w:rsidP="00373994">
      <w:pPr>
        <w:spacing w:after="0" w:line="240" w:lineRule="auto"/>
        <w:jc w:val="center"/>
        <w:rPr>
          <w:rFonts w:ascii="Calibri" w:eastAsia="Calibri" w:hAnsi="Calibri" w:cs="Calibri"/>
          <w:b/>
          <w:sz w:val="20"/>
          <w:szCs w:val="20"/>
        </w:rPr>
      </w:pPr>
    </w:p>
    <w:p w:rsidR="00325EDB" w:rsidRDefault="00325EDB">
      <w:pPr>
        <w:rPr>
          <w:rFonts w:ascii="Calibri" w:eastAsia="Calibri" w:hAnsi="Calibri" w:cs="Calibri"/>
          <w:b/>
          <w:sz w:val="20"/>
          <w:szCs w:val="20"/>
        </w:rPr>
      </w:pPr>
      <w:r>
        <w:rPr>
          <w:rFonts w:ascii="Calibri" w:eastAsia="Calibri" w:hAnsi="Calibri" w:cs="Calibri"/>
          <w:b/>
          <w:sz w:val="20"/>
          <w:szCs w:val="20"/>
        </w:rPr>
        <w:br w:type="page"/>
      </w:r>
    </w:p>
    <w:p w:rsidR="00E33C1D" w:rsidRDefault="00E33C1D" w:rsidP="00373994">
      <w:pPr>
        <w:spacing w:after="0" w:line="240" w:lineRule="auto"/>
        <w:jc w:val="center"/>
        <w:rPr>
          <w:rFonts w:ascii="Calibri" w:eastAsia="Calibri" w:hAnsi="Calibri" w:cs="Calibri"/>
          <w:b/>
          <w:sz w:val="20"/>
          <w:szCs w:val="20"/>
        </w:rPr>
      </w:pPr>
    </w:p>
    <w:p w:rsidR="001A526B" w:rsidRDefault="001A526B" w:rsidP="00BF4DFE">
      <w:pPr>
        <w:numPr>
          <w:ilvl w:val="0"/>
          <w:numId w:val="4"/>
        </w:numPr>
        <w:tabs>
          <w:tab w:val="num" w:pos="360"/>
        </w:tabs>
        <w:spacing w:after="0" w:line="240" w:lineRule="auto"/>
        <w:ind w:left="360" w:hanging="360"/>
        <w:contextualSpacing/>
        <w:outlineLvl w:val="0"/>
        <w:rPr>
          <w:rFonts w:ascii="Calibri" w:eastAsia="Calibri" w:hAnsi="Calibri" w:cs="Calibri"/>
          <w:b/>
          <w:sz w:val="24"/>
          <w:szCs w:val="20"/>
        </w:rPr>
      </w:pPr>
      <w:bookmarkStart w:id="11" w:name="_Toc352840376"/>
      <w:bookmarkStart w:id="12" w:name="_Toc352841436"/>
      <w:bookmarkStart w:id="13" w:name="_Toc390777016"/>
      <w:bookmarkStart w:id="14" w:name="_Toc512872009"/>
      <w:r w:rsidRPr="001A526B">
        <w:rPr>
          <w:rFonts w:ascii="Calibri" w:eastAsia="Calibri" w:hAnsi="Calibri" w:cs="Calibri"/>
          <w:b/>
          <w:sz w:val="24"/>
          <w:szCs w:val="20"/>
        </w:rPr>
        <w:t>RESUMEN</w:t>
      </w:r>
      <w:bookmarkEnd w:id="11"/>
      <w:bookmarkEnd w:id="12"/>
      <w:bookmarkEnd w:id="13"/>
      <w:bookmarkEnd w:id="14"/>
    </w:p>
    <w:p w:rsidR="001A526B" w:rsidRPr="00F911B5" w:rsidRDefault="001A526B" w:rsidP="00F911B5">
      <w:pPr>
        <w:pStyle w:val="Listaconnmeros"/>
        <w:numPr>
          <w:ilvl w:val="0"/>
          <w:numId w:val="0"/>
        </w:numPr>
        <w:spacing w:after="0"/>
        <w:ind w:left="360" w:hanging="360"/>
      </w:pPr>
    </w:p>
    <w:p w:rsidR="001A526B" w:rsidRPr="00581B5C" w:rsidRDefault="001A526B" w:rsidP="00373994">
      <w:pPr>
        <w:spacing w:after="0" w:line="240" w:lineRule="auto"/>
        <w:jc w:val="both"/>
        <w:rPr>
          <w:rFonts w:cstheme="minorHAnsi"/>
          <w:sz w:val="20"/>
          <w:szCs w:val="20"/>
        </w:rPr>
      </w:pPr>
      <w:r w:rsidRPr="001A526B">
        <w:rPr>
          <w:rFonts w:ascii="Calibri" w:eastAsia="Calibri" w:hAnsi="Calibri" w:cs="Calibri"/>
          <w:sz w:val="20"/>
          <w:szCs w:val="20"/>
        </w:rPr>
        <w:t xml:space="preserve">El presente documento da cuenta de los resultados de las actividades de fiscalización ambiental realizada por </w:t>
      </w:r>
      <w:r w:rsidR="00581B5C">
        <w:rPr>
          <w:rFonts w:ascii="Calibri" w:eastAsia="Calibri" w:hAnsi="Calibri" w:cs="Calibri"/>
          <w:sz w:val="20"/>
          <w:szCs w:val="20"/>
        </w:rPr>
        <w:t>Superintendencia del Medio Ambiente</w:t>
      </w:r>
      <w:r w:rsidRPr="001A526B">
        <w:rPr>
          <w:rFonts w:ascii="Calibri" w:eastAsia="Calibri" w:hAnsi="Calibri" w:cs="Calibri"/>
          <w:sz w:val="20"/>
          <w:szCs w:val="20"/>
        </w:rPr>
        <w:t>, junto a</w:t>
      </w:r>
      <w:r w:rsidR="00581B5C">
        <w:rPr>
          <w:rFonts w:ascii="Calibri" w:eastAsia="Calibri" w:hAnsi="Calibri" w:cs="Calibri"/>
          <w:sz w:val="20"/>
          <w:szCs w:val="20"/>
        </w:rPr>
        <w:t>l Servicio Agrícola y Ganadero</w:t>
      </w:r>
      <w:r w:rsidRPr="001A526B">
        <w:rPr>
          <w:rFonts w:ascii="Calibri" w:eastAsia="Calibri" w:hAnsi="Calibri" w:cs="Calibri"/>
          <w:sz w:val="20"/>
          <w:szCs w:val="20"/>
        </w:rPr>
        <w:t>, a la unidad fiscalizable “</w:t>
      </w:r>
      <w:r w:rsidR="00581B5C">
        <w:rPr>
          <w:rFonts w:ascii="Calibri" w:eastAsia="Calibri" w:hAnsi="Calibri" w:cs="Calibri"/>
          <w:sz w:val="20"/>
          <w:szCs w:val="20"/>
        </w:rPr>
        <w:t xml:space="preserve">PARQUE EÓLICO LOS </w:t>
      </w:r>
      <w:r w:rsidR="00581B5C" w:rsidRPr="00581B5C">
        <w:rPr>
          <w:rFonts w:ascii="Calibri" w:eastAsia="Calibri" w:hAnsi="Calibri" w:cs="Calibri"/>
          <w:sz w:val="20"/>
          <w:szCs w:val="20"/>
        </w:rPr>
        <w:t>BUENOS AIRES</w:t>
      </w:r>
      <w:r w:rsidRPr="00581B5C">
        <w:rPr>
          <w:rFonts w:ascii="Calibri" w:eastAsia="Calibri" w:hAnsi="Calibri" w:cs="Calibri"/>
          <w:sz w:val="20"/>
          <w:szCs w:val="20"/>
        </w:rPr>
        <w:t>”</w:t>
      </w:r>
      <w:r w:rsidR="00CE3600" w:rsidRPr="00581B5C">
        <w:rPr>
          <w:rFonts w:ascii="Calibri" w:eastAsia="Calibri" w:hAnsi="Calibri" w:cs="Calibri"/>
          <w:sz w:val="20"/>
          <w:szCs w:val="20"/>
        </w:rPr>
        <w:t xml:space="preserve">, localizada en </w:t>
      </w:r>
      <w:r w:rsidR="00581B5C" w:rsidRPr="00581B5C">
        <w:rPr>
          <w:rFonts w:ascii="Calibri" w:eastAsia="Calibri" w:hAnsi="Calibri" w:cs="Calibri"/>
          <w:sz w:val="20"/>
          <w:szCs w:val="20"/>
        </w:rPr>
        <w:t>FUNDO LOS BUENOS AIRES, Ruta B-180 Km 15</w:t>
      </w:r>
      <w:r w:rsidR="00CE3600" w:rsidRPr="00581B5C">
        <w:rPr>
          <w:rFonts w:ascii="Calibri" w:eastAsia="Calibri" w:hAnsi="Calibri" w:cs="Calibri"/>
          <w:sz w:val="20"/>
          <w:szCs w:val="20"/>
        </w:rPr>
        <w:t>, comuna</w:t>
      </w:r>
      <w:r w:rsidR="00581B5C" w:rsidRPr="00581B5C">
        <w:rPr>
          <w:rFonts w:ascii="Calibri" w:eastAsia="Calibri" w:hAnsi="Calibri" w:cs="Calibri"/>
          <w:sz w:val="20"/>
          <w:szCs w:val="20"/>
        </w:rPr>
        <w:t xml:space="preserve"> de LOS ANGELES</w:t>
      </w:r>
      <w:r w:rsidR="00CE3600" w:rsidRPr="00581B5C">
        <w:rPr>
          <w:rFonts w:ascii="Calibri" w:eastAsia="Calibri" w:hAnsi="Calibri" w:cs="Calibri"/>
          <w:sz w:val="20"/>
          <w:szCs w:val="20"/>
        </w:rPr>
        <w:t xml:space="preserve">, </w:t>
      </w:r>
      <w:r w:rsidR="00581B5C" w:rsidRPr="00581B5C">
        <w:rPr>
          <w:rFonts w:ascii="Calibri" w:eastAsia="Calibri" w:hAnsi="Calibri" w:cs="Calibri"/>
          <w:sz w:val="20"/>
          <w:szCs w:val="20"/>
        </w:rPr>
        <w:t>R</w:t>
      </w:r>
      <w:r w:rsidR="00CE3600" w:rsidRPr="00581B5C">
        <w:rPr>
          <w:rFonts w:ascii="Calibri" w:eastAsia="Calibri" w:hAnsi="Calibri" w:cs="Calibri"/>
          <w:sz w:val="20"/>
          <w:szCs w:val="20"/>
        </w:rPr>
        <w:t>egión</w:t>
      </w:r>
      <w:r w:rsidR="00581B5C" w:rsidRPr="00581B5C">
        <w:rPr>
          <w:rFonts w:ascii="Calibri" w:eastAsia="Calibri" w:hAnsi="Calibri" w:cs="Calibri"/>
          <w:sz w:val="20"/>
          <w:szCs w:val="20"/>
        </w:rPr>
        <w:t xml:space="preserve"> del Biobío</w:t>
      </w:r>
      <w:r w:rsidRPr="00581B5C">
        <w:rPr>
          <w:rFonts w:ascii="Calibri" w:eastAsia="Calibri" w:hAnsi="Calibri" w:cs="Calibri"/>
          <w:sz w:val="20"/>
          <w:szCs w:val="20"/>
        </w:rPr>
        <w:t>. La</w:t>
      </w:r>
      <w:r w:rsidR="00581B5C" w:rsidRPr="00581B5C">
        <w:rPr>
          <w:rFonts w:ascii="Calibri" w:eastAsia="Calibri" w:hAnsi="Calibri" w:cs="Calibri"/>
          <w:sz w:val="20"/>
          <w:szCs w:val="20"/>
        </w:rPr>
        <w:t>s</w:t>
      </w:r>
      <w:r w:rsidRPr="00581B5C">
        <w:rPr>
          <w:rFonts w:ascii="Calibri" w:eastAsia="Calibri" w:hAnsi="Calibri" w:cs="Calibri"/>
          <w:sz w:val="20"/>
          <w:szCs w:val="20"/>
        </w:rPr>
        <w:t xml:space="preserve"> actividad</w:t>
      </w:r>
      <w:r w:rsidR="00581B5C" w:rsidRPr="00581B5C">
        <w:rPr>
          <w:rFonts w:ascii="Calibri" w:eastAsia="Calibri" w:hAnsi="Calibri" w:cs="Calibri"/>
          <w:sz w:val="20"/>
          <w:szCs w:val="20"/>
        </w:rPr>
        <w:t>es</w:t>
      </w:r>
      <w:r w:rsidRPr="00581B5C">
        <w:rPr>
          <w:rFonts w:ascii="Calibri" w:eastAsia="Calibri" w:hAnsi="Calibri" w:cs="Calibri"/>
          <w:sz w:val="20"/>
          <w:szCs w:val="20"/>
        </w:rPr>
        <w:t xml:space="preserve"> de inspección fue</w:t>
      </w:r>
      <w:r w:rsidR="00581B5C" w:rsidRPr="00581B5C">
        <w:rPr>
          <w:rFonts w:ascii="Calibri" w:eastAsia="Calibri" w:hAnsi="Calibri" w:cs="Calibri"/>
          <w:sz w:val="20"/>
          <w:szCs w:val="20"/>
        </w:rPr>
        <w:t>ron</w:t>
      </w:r>
      <w:r w:rsidRPr="00581B5C">
        <w:rPr>
          <w:rFonts w:ascii="Calibri" w:eastAsia="Calibri" w:hAnsi="Calibri" w:cs="Calibri"/>
          <w:sz w:val="20"/>
          <w:szCs w:val="20"/>
        </w:rPr>
        <w:t xml:space="preserve"> desarrollada</w:t>
      </w:r>
      <w:r w:rsidR="00581B5C" w:rsidRPr="00581B5C">
        <w:rPr>
          <w:rFonts w:ascii="Calibri" w:eastAsia="Calibri" w:hAnsi="Calibri" w:cs="Calibri"/>
          <w:sz w:val="20"/>
          <w:szCs w:val="20"/>
        </w:rPr>
        <w:t>s</w:t>
      </w:r>
      <w:r w:rsidRPr="00581B5C">
        <w:rPr>
          <w:rFonts w:ascii="Calibri" w:eastAsia="Calibri" w:hAnsi="Calibri" w:cs="Calibri"/>
          <w:sz w:val="20"/>
          <w:szCs w:val="20"/>
        </w:rPr>
        <w:t xml:space="preserve"> durante los días </w:t>
      </w:r>
      <w:r w:rsidR="00581B5C" w:rsidRPr="00581B5C">
        <w:rPr>
          <w:rFonts w:ascii="Calibri" w:eastAsia="Calibri" w:hAnsi="Calibri" w:cs="Calibri"/>
          <w:sz w:val="20"/>
          <w:szCs w:val="20"/>
        </w:rPr>
        <w:t>22 y 23 de Marzo de 2018</w:t>
      </w:r>
      <w:r w:rsidRPr="00581B5C">
        <w:rPr>
          <w:rFonts w:ascii="Calibri" w:eastAsia="Calibri" w:hAnsi="Calibri" w:cs="Calibri"/>
          <w:sz w:val="20"/>
          <w:szCs w:val="20"/>
        </w:rPr>
        <w:t xml:space="preserve"> </w:t>
      </w:r>
      <w:r w:rsidRPr="00581B5C">
        <w:rPr>
          <w:rFonts w:cstheme="minorHAnsi"/>
          <w:sz w:val="20"/>
          <w:szCs w:val="20"/>
        </w:rPr>
        <w:t xml:space="preserve">(Ver </w:t>
      </w:r>
      <w:r w:rsidR="00581B5C" w:rsidRPr="00581B5C">
        <w:rPr>
          <w:rFonts w:cstheme="minorHAnsi"/>
          <w:sz w:val="20"/>
          <w:szCs w:val="20"/>
        </w:rPr>
        <w:t>A</w:t>
      </w:r>
      <w:r w:rsidRPr="00581B5C">
        <w:rPr>
          <w:rFonts w:cstheme="minorHAnsi"/>
          <w:sz w:val="20"/>
          <w:szCs w:val="20"/>
        </w:rPr>
        <w:t xml:space="preserve">nexos </w:t>
      </w:r>
      <w:r w:rsidR="00581B5C" w:rsidRPr="00581B5C">
        <w:rPr>
          <w:rFonts w:cstheme="minorHAnsi"/>
          <w:sz w:val="20"/>
          <w:szCs w:val="20"/>
        </w:rPr>
        <w:t xml:space="preserve">1 y 2 </w:t>
      </w:r>
      <w:r w:rsidRPr="00581B5C">
        <w:rPr>
          <w:rFonts w:cstheme="minorHAnsi"/>
          <w:sz w:val="20"/>
          <w:szCs w:val="20"/>
        </w:rPr>
        <w:t>donde se incluyen las actas de inspección ambiental).</w:t>
      </w:r>
    </w:p>
    <w:p w:rsidR="003B5F82" w:rsidRPr="00F911B5" w:rsidRDefault="003B5F82" w:rsidP="00F911B5">
      <w:pPr>
        <w:pStyle w:val="Listaconnmeros"/>
        <w:numPr>
          <w:ilvl w:val="0"/>
          <w:numId w:val="0"/>
        </w:numPr>
        <w:spacing w:after="0"/>
        <w:ind w:left="360" w:hanging="360"/>
      </w:pPr>
    </w:p>
    <w:p w:rsidR="003B5F82" w:rsidRPr="003B5F82" w:rsidRDefault="00ED21AD" w:rsidP="00373994">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w:t>
      </w:r>
      <w:r w:rsidR="00581B5C">
        <w:rPr>
          <w:rFonts w:ascii="Calibri" w:eastAsia="Calibri" w:hAnsi="Calibri" w:cs="Calibri"/>
          <w:sz w:val="20"/>
          <w:szCs w:val="20"/>
        </w:rPr>
        <w:t xml:space="preserve">además </w:t>
      </w:r>
      <w:r w:rsidRPr="007A7DEB">
        <w:rPr>
          <w:rFonts w:ascii="Calibri" w:eastAsia="Calibri" w:hAnsi="Calibri" w:cs="Calibri"/>
          <w:sz w:val="20"/>
          <w:szCs w:val="20"/>
        </w:rPr>
        <w:t xml:space="preserve">da cuenta de </w:t>
      </w:r>
      <w:r>
        <w:rPr>
          <w:rFonts w:ascii="Calibri" w:eastAsia="Calibri" w:hAnsi="Calibri" w:cs="Calibri"/>
          <w:sz w:val="20"/>
          <w:szCs w:val="20"/>
        </w:rPr>
        <w:t xml:space="preserve">los resultados de la actividad </w:t>
      </w:r>
      <w:r w:rsidRPr="007A7DEB">
        <w:rPr>
          <w:rFonts w:ascii="Calibri" w:eastAsia="Calibri" w:hAnsi="Calibri" w:cs="Calibri"/>
          <w:sz w:val="20"/>
          <w:szCs w:val="20"/>
        </w:rPr>
        <w:t xml:space="preserve">de examen de la información realizado por la Superintendencia del Medio Ambiente (SMA), </w:t>
      </w:r>
      <w:r w:rsidR="00581B5C">
        <w:rPr>
          <w:rFonts w:ascii="Calibri" w:eastAsia="Calibri" w:hAnsi="Calibri" w:cs="Calibri"/>
          <w:sz w:val="20"/>
          <w:szCs w:val="20"/>
        </w:rPr>
        <w:t xml:space="preserve">con base en los reportes </w:t>
      </w:r>
      <w:r w:rsidR="008C3B4F">
        <w:rPr>
          <w:rFonts w:ascii="Calibri" w:eastAsia="Calibri" w:hAnsi="Calibri" w:cs="Calibri"/>
          <w:sz w:val="20"/>
          <w:szCs w:val="20"/>
        </w:rPr>
        <w:t>disponibles</w:t>
      </w:r>
      <w:r w:rsidR="00581B5C">
        <w:rPr>
          <w:rFonts w:ascii="Calibri" w:eastAsia="Calibri" w:hAnsi="Calibri" w:cs="Calibri"/>
          <w:sz w:val="20"/>
          <w:szCs w:val="20"/>
        </w:rPr>
        <w:t xml:space="preserve"> </w:t>
      </w:r>
      <w:r w:rsidR="008C3B4F">
        <w:rPr>
          <w:rFonts w:ascii="Calibri" w:eastAsia="Calibri" w:hAnsi="Calibri" w:cs="Calibri"/>
          <w:sz w:val="20"/>
          <w:szCs w:val="20"/>
        </w:rPr>
        <w:t>en el Sistema de S</w:t>
      </w:r>
      <w:r w:rsidR="00581B5C">
        <w:rPr>
          <w:rFonts w:ascii="Calibri" w:eastAsia="Calibri" w:hAnsi="Calibri" w:cs="Calibri"/>
          <w:sz w:val="20"/>
          <w:szCs w:val="20"/>
        </w:rPr>
        <w:t xml:space="preserve">eguimiento </w:t>
      </w:r>
      <w:r w:rsidR="008C3B4F">
        <w:rPr>
          <w:rFonts w:ascii="Calibri" w:eastAsia="Calibri" w:hAnsi="Calibri" w:cs="Calibri"/>
          <w:sz w:val="20"/>
          <w:szCs w:val="20"/>
        </w:rPr>
        <w:t>A</w:t>
      </w:r>
      <w:r w:rsidR="00581B5C">
        <w:rPr>
          <w:rFonts w:ascii="Calibri" w:eastAsia="Calibri" w:hAnsi="Calibri" w:cs="Calibri"/>
          <w:sz w:val="20"/>
          <w:szCs w:val="20"/>
        </w:rPr>
        <w:t xml:space="preserve">mbiental </w:t>
      </w:r>
      <w:r w:rsidR="008C3B4F">
        <w:rPr>
          <w:rFonts w:ascii="Calibri" w:eastAsia="Calibri" w:hAnsi="Calibri" w:cs="Calibri"/>
          <w:sz w:val="20"/>
          <w:szCs w:val="20"/>
        </w:rPr>
        <w:t>(</w:t>
      </w:r>
      <w:r w:rsidR="00581B5C">
        <w:rPr>
          <w:rFonts w:ascii="Calibri" w:eastAsia="Calibri" w:hAnsi="Calibri" w:cs="Calibri"/>
          <w:sz w:val="20"/>
          <w:szCs w:val="20"/>
        </w:rPr>
        <w:t>SSA</w:t>
      </w:r>
      <w:r w:rsidR="008C3B4F">
        <w:rPr>
          <w:rFonts w:ascii="Calibri" w:eastAsia="Calibri" w:hAnsi="Calibri" w:cs="Calibri"/>
          <w:sz w:val="20"/>
          <w:szCs w:val="20"/>
        </w:rPr>
        <w:t>)</w:t>
      </w:r>
      <w:r w:rsidRPr="007A7DEB">
        <w:rPr>
          <w:rFonts w:ascii="Calibri" w:eastAsia="Calibri" w:hAnsi="Calibri" w:cs="Calibri"/>
          <w:sz w:val="20"/>
          <w:szCs w:val="20"/>
        </w:rPr>
        <w:t>.</w:t>
      </w:r>
    </w:p>
    <w:p w:rsidR="001A526B" w:rsidRPr="00581B5C" w:rsidRDefault="001A526B" w:rsidP="00373994">
      <w:pPr>
        <w:spacing w:after="0" w:line="240" w:lineRule="auto"/>
        <w:jc w:val="both"/>
        <w:rPr>
          <w:rFonts w:ascii="Calibri" w:eastAsia="Calibri" w:hAnsi="Calibri" w:cs="Calibri"/>
          <w:sz w:val="20"/>
          <w:szCs w:val="20"/>
        </w:rPr>
      </w:pPr>
    </w:p>
    <w:p w:rsidR="001A526B" w:rsidRPr="00581B5C" w:rsidRDefault="001A526B" w:rsidP="00373994">
      <w:pPr>
        <w:spacing w:line="240" w:lineRule="auto"/>
        <w:jc w:val="both"/>
        <w:rPr>
          <w:rFonts w:ascii="Calibri" w:eastAsia="Calibri" w:hAnsi="Calibri" w:cs="Calibri"/>
          <w:sz w:val="20"/>
          <w:szCs w:val="20"/>
        </w:rPr>
      </w:pPr>
      <w:r w:rsidRPr="00581B5C">
        <w:rPr>
          <w:rFonts w:ascii="Calibri" w:eastAsia="Calibri" w:hAnsi="Calibri" w:cs="Calibri"/>
          <w:sz w:val="20"/>
          <w:szCs w:val="20"/>
        </w:rPr>
        <w:t xml:space="preserve">El motivo de la actividad de </w:t>
      </w:r>
      <w:r w:rsidR="00217CB7" w:rsidRPr="00581B5C">
        <w:rPr>
          <w:rFonts w:ascii="Calibri" w:eastAsia="Calibri" w:hAnsi="Calibri" w:cs="Calibri"/>
          <w:sz w:val="20"/>
          <w:szCs w:val="20"/>
        </w:rPr>
        <w:t>fiscalización</w:t>
      </w:r>
      <w:r w:rsidR="00AC3423" w:rsidRPr="00581B5C">
        <w:rPr>
          <w:rFonts w:ascii="Calibri" w:eastAsia="Calibri" w:hAnsi="Calibri" w:cs="Calibri"/>
          <w:sz w:val="20"/>
          <w:szCs w:val="20"/>
        </w:rPr>
        <w:t xml:space="preserve"> ambiental correspondió a </w:t>
      </w:r>
      <w:r w:rsidR="00581B5C" w:rsidRPr="00581B5C">
        <w:rPr>
          <w:rFonts w:ascii="Calibri" w:eastAsia="Calibri" w:hAnsi="Calibri" w:cs="Calibri"/>
          <w:sz w:val="20"/>
          <w:szCs w:val="20"/>
        </w:rPr>
        <w:t xml:space="preserve">una actividad programada, originada en el Programa de Fiscalización de </w:t>
      </w:r>
      <w:r w:rsidR="008C3B4F">
        <w:rPr>
          <w:rFonts w:ascii="Calibri" w:eastAsia="Calibri" w:hAnsi="Calibri" w:cs="Calibri"/>
          <w:sz w:val="20"/>
          <w:szCs w:val="20"/>
        </w:rPr>
        <w:t>Resoluciones de Calificación Ambiental (</w:t>
      </w:r>
      <w:r w:rsidR="00581B5C" w:rsidRPr="00581B5C">
        <w:rPr>
          <w:rFonts w:ascii="Calibri" w:eastAsia="Calibri" w:hAnsi="Calibri" w:cs="Calibri"/>
          <w:sz w:val="20"/>
          <w:szCs w:val="20"/>
        </w:rPr>
        <w:t>RCA</w:t>
      </w:r>
      <w:r w:rsidR="008C3B4F">
        <w:rPr>
          <w:rFonts w:ascii="Calibri" w:eastAsia="Calibri" w:hAnsi="Calibri" w:cs="Calibri"/>
          <w:sz w:val="20"/>
          <w:szCs w:val="20"/>
        </w:rPr>
        <w:t>)</w:t>
      </w:r>
      <w:r w:rsidR="00581B5C" w:rsidRPr="00581B5C">
        <w:rPr>
          <w:rFonts w:ascii="Calibri" w:eastAsia="Calibri" w:hAnsi="Calibri" w:cs="Calibri"/>
          <w:sz w:val="20"/>
          <w:szCs w:val="20"/>
        </w:rPr>
        <w:t xml:space="preserve"> para el año 2018</w:t>
      </w:r>
    </w:p>
    <w:p w:rsidR="001A526B" w:rsidRDefault="00AC3423" w:rsidP="00373994">
      <w:pPr>
        <w:spacing w:after="0" w:line="240" w:lineRule="auto"/>
        <w:jc w:val="both"/>
        <w:rPr>
          <w:rFonts w:ascii="Calibri" w:eastAsia="Calibri" w:hAnsi="Calibri" w:cs="Calibri"/>
          <w:sz w:val="20"/>
          <w:szCs w:val="20"/>
        </w:rPr>
      </w:pPr>
      <w:r w:rsidRPr="00581B5C">
        <w:rPr>
          <w:rFonts w:ascii="Calibri" w:eastAsia="Calibri" w:hAnsi="Calibri" w:cs="Calibri"/>
          <w:sz w:val="20"/>
          <w:szCs w:val="20"/>
        </w:rPr>
        <w:t xml:space="preserve">El </w:t>
      </w:r>
      <w:r w:rsidR="001A526B" w:rsidRPr="00581B5C">
        <w:rPr>
          <w:rFonts w:ascii="Calibri" w:eastAsia="Calibri" w:hAnsi="Calibri" w:cs="Calibri"/>
          <w:sz w:val="20"/>
          <w:szCs w:val="20"/>
        </w:rPr>
        <w:t xml:space="preserve">proyecto que compone la unidad fiscalizable y que </w:t>
      </w:r>
      <w:r w:rsidRPr="00581B5C">
        <w:rPr>
          <w:rFonts w:ascii="Calibri" w:eastAsia="Calibri" w:hAnsi="Calibri" w:cs="Calibri"/>
          <w:sz w:val="20"/>
          <w:szCs w:val="20"/>
        </w:rPr>
        <w:t xml:space="preserve">fue </w:t>
      </w:r>
      <w:r w:rsidR="001A526B" w:rsidRPr="00581B5C">
        <w:rPr>
          <w:rFonts w:ascii="Calibri" w:eastAsia="Calibri" w:hAnsi="Calibri" w:cs="Calibri"/>
          <w:sz w:val="20"/>
          <w:szCs w:val="20"/>
        </w:rPr>
        <w:t xml:space="preserve">fiscalizado </w:t>
      </w:r>
      <w:r w:rsidR="001A526B" w:rsidRPr="001A526B">
        <w:rPr>
          <w:rFonts w:ascii="Calibri" w:eastAsia="Calibri" w:hAnsi="Calibri" w:cs="Calibri"/>
          <w:sz w:val="20"/>
          <w:szCs w:val="20"/>
        </w:rPr>
        <w:t xml:space="preserve">durante el desarrollo de la actividad, consisten en </w:t>
      </w:r>
      <w:r w:rsidR="00581B5C">
        <w:rPr>
          <w:rFonts w:ascii="Calibri" w:eastAsia="Calibri" w:hAnsi="Calibri" w:cs="Calibri"/>
          <w:sz w:val="20"/>
          <w:szCs w:val="20"/>
        </w:rPr>
        <w:t>un parque eólico compuesto de 12 aerogeneradores de 2,2 MW, además de una Subestación Eléctrica para elevar voltaje de 33 KV a 66 KV de modo de disminuir la perdida de energía por transmisión, y una Línea de Alta Tensión (LAT) aérea de 400 m que permite conectar el parque con la LAT Los Ángeles-Negrete, y de ahí con el Sistema Interconectado Central (SIC).</w:t>
      </w:r>
    </w:p>
    <w:p w:rsidR="00581B5C" w:rsidRDefault="00581B5C" w:rsidP="00373994">
      <w:pPr>
        <w:spacing w:after="0" w:line="240" w:lineRule="auto"/>
        <w:jc w:val="both"/>
        <w:rPr>
          <w:rFonts w:ascii="Calibri" w:eastAsia="Calibri" w:hAnsi="Calibri" w:cs="Calibri"/>
          <w:sz w:val="20"/>
          <w:szCs w:val="20"/>
        </w:rPr>
      </w:pPr>
    </w:p>
    <w:p w:rsidR="00581B5C" w:rsidRPr="00581B5C" w:rsidRDefault="00581B5C" w:rsidP="00581B5C">
      <w:pPr>
        <w:autoSpaceDE w:val="0"/>
        <w:autoSpaceDN w:val="0"/>
        <w:adjustRightInd w:val="0"/>
        <w:spacing w:after="0" w:line="240" w:lineRule="auto"/>
        <w:jc w:val="both"/>
        <w:rPr>
          <w:rFonts w:ascii="Calibri" w:eastAsia="Calibri" w:hAnsi="Calibri" w:cs="Calibri"/>
          <w:sz w:val="20"/>
          <w:szCs w:val="20"/>
        </w:rPr>
      </w:pPr>
      <w:r w:rsidRPr="00581B5C">
        <w:rPr>
          <w:rFonts w:ascii="Calibri" w:eastAsia="Calibri" w:hAnsi="Calibri" w:cs="Calibri"/>
          <w:sz w:val="20"/>
          <w:szCs w:val="20"/>
        </w:rPr>
        <w:t>Los aerogeneradores se encuentran interconectados entre sí por una red subterránea de media tensión (33 KV), que se instalará paralela a las vías del parque, y que conduce la energía hacía los terrenos de la subestación eléctrica, localizada en el sureste del parque eólico.</w:t>
      </w:r>
    </w:p>
    <w:p w:rsidR="001A526B" w:rsidRDefault="00581B5C" w:rsidP="00581B5C">
      <w:pPr>
        <w:spacing w:after="0" w:line="240" w:lineRule="auto"/>
        <w:jc w:val="both"/>
        <w:rPr>
          <w:rFonts w:ascii="Calibri" w:eastAsia="Calibri" w:hAnsi="Calibri" w:cs="Calibri"/>
          <w:sz w:val="20"/>
          <w:szCs w:val="20"/>
        </w:rPr>
      </w:pPr>
      <w:r>
        <w:rPr>
          <w:rFonts w:ascii="Calibri" w:eastAsia="Calibri" w:hAnsi="Calibri" w:cs="Calibri"/>
          <w:sz w:val="20"/>
          <w:szCs w:val="20"/>
        </w:rPr>
        <w:t>Las obras complementarias permanentes</w:t>
      </w:r>
      <w:r w:rsidR="004C185A">
        <w:rPr>
          <w:rFonts w:ascii="Calibri" w:eastAsia="Calibri" w:hAnsi="Calibri" w:cs="Calibri"/>
          <w:sz w:val="20"/>
          <w:szCs w:val="20"/>
        </w:rPr>
        <w:t>, que si bien no son parte directa del sistema de transmisión, si son indispensables para la operación y mantención de las obras principales del parque eólico, son las siguientes:</w:t>
      </w:r>
    </w:p>
    <w:p w:rsidR="004C185A" w:rsidRDefault="004C185A" w:rsidP="00BF4DFE">
      <w:pPr>
        <w:pStyle w:val="Prrafodelista"/>
        <w:numPr>
          <w:ilvl w:val="0"/>
          <w:numId w:val="8"/>
        </w:numPr>
        <w:rPr>
          <w:rFonts w:ascii="Calibri" w:hAnsi="Calibri" w:cs="Calibri"/>
          <w:sz w:val="20"/>
          <w:szCs w:val="20"/>
        </w:rPr>
      </w:pPr>
      <w:r>
        <w:rPr>
          <w:rFonts w:ascii="Calibri" w:hAnsi="Calibri" w:cs="Calibri"/>
          <w:sz w:val="20"/>
          <w:szCs w:val="20"/>
        </w:rPr>
        <w:t>Caminos y huellas de servicio</w:t>
      </w:r>
    </w:p>
    <w:p w:rsidR="004C185A" w:rsidRDefault="004C185A" w:rsidP="00BF4DFE">
      <w:pPr>
        <w:pStyle w:val="Prrafodelista"/>
        <w:numPr>
          <w:ilvl w:val="0"/>
          <w:numId w:val="8"/>
        </w:numPr>
        <w:rPr>
          <w:rFonts w:ascii="Calibri" w:hAnsi="Calibri" w:cs="Calibri"/>
          <w:sz w:val="20"/>
          <w:szCs w:val="20"/>
        </w:rPr>
      </w:pPr>
      <w:r>
        <w:rPr>
          <w:rFonts w:ascii="Calibri" w:hAnsi="Calibri" w:cs="Calibri"/>
          <w:sz w:val="20"/>
          <w:szCs w:val="20"/>
        </w:rPr>
        <w:t>Plataformas de montaje</w:t>
      </w:r>
    </w:p>
    <w:p w:rsidR="004C185A" w:rsidRDefault="004C185A" w:rsidP="00BF4DFE">
      <w:pPr>
        <w:pStyle w:val="Prrafodelista"/>
        <w:numPr>
          <w:ilvl w:val="0"/>
          <w:numId w:val="8"/>
        </w:numPr>
        <w:rPr>
          <w:rFonts w:ascii="Calibri" w:hAnsi="Calibri" w:cs="Calibri"/>
          <w:sz w:val="20"/>
          <w:szCs w:val="20"/>
        </w:rPr>
      </w:pPr>
      <w:r>
        <w:rPr>
          <w:rFonts w:ascii="Calibri" w:hAnsi="Calibri" w:cs="Calibri"/>
          <w:sz w:val="20"/>
          <w:szCs w:val="20"/>
        </w:rPr>
        <w:t>Bodegas de residuos peligrosos</w:t>
      </w:r>
    </w:p>
    <w:p w:rsidR="004C185A" w:rsidRDefault="004C185A" w:rsidP="00BF4DFE">
      <w:pPr>
        <w:pStyle w:val="Prrafodelista"/>
        <w:numPr>
          <w:ilvl w:val="0"/>
          <w:numId w:val="8"/>
        </w:numPr>
        <w:rPr>
          <w:rFonts w:ascii="Calibri" w:hAnsi="Calibri" w:cs="Calibri"/>
          <w:sz w:val="20"/>
          <w:szCs w:val="20"/>
        </w:rPr>
      </w:pPr>
      <w:r>
        <w:rPr>
          <w:rFonts w:ascii="Calibri" w:hAnsi="Calibri" w:cs="Calibri"/>
          <w:sz w:val="20"/>
          <w:szCs w:val="20"/>
        </w:rPr>
        <w:t>Planta de tratamiento de aguas servidas</w:t>
      </w:r>
    </w:p>
    <w:p w:rsidR="004C185A" w:rsidRPr="004C185A" w:rsidRDefault="004C185A" w:rsidP="00BF4DFE">
      <w:pPr>
        <w:pStyle w:val="Prrafodelista"/>
        <w:numPr>
          <w:ilvl w:val="0"/>
          <w:numId w:val="8"/>
        </w:numPr>
        <w:rPr>
          <w:rFonts w:ascii="Calibri" w:hAnsi="Calibri" w:cs="Calibri"/>
          <w:sz w:val="20"/>
          <w:szCs w:val="20"/>
        </w:rPr>
      </w:pPr>
      <w:r>
        <w:rPr>
          <w:rFonts w:ascii="Calibri" w:hAnsi="Calibri" w:cs="Calibri"/>
          <w:sz w:val="20"/>
          <w:szCs w:val="20"/>
        </w:rPr>
        <w:t>Torre de monitoreo</w:t>
      </w:r>
    </w:p>
    <w:p w:rsidR="004C185A" w:rsidRDefault="004C185A" w:rsidP="00581B5C">
      <w:pPr>
        <w:spacing w:after="0" w:line="240" w:lineRule="auto"/>
        <w:jc w:val="both"/>
        <w:rPr>
          <w:rFonts w:ascii="Calibri" w:eastAsia="Calibri" w:hAnsi="Calibri" w:cs="Calibri"/>
          <w:sz w:val="20"/>
          <w:szCs w:val="20"/>
        </w:rPr>
      </w:pPr>
      <w:r>
        <w:rPr>
          <w:rFonts w:ascii="Calibri" w:eastAsia="Calibri" w:hAnsi="Calibri" w:cs="Calibri"/>
          <w:sz w:val="20"/>
          <w:szCs w:val="20"/>
        </w:rPr>
        <w:t>La superficie total ocupada por las instalaciones, asciende a 11,83 hectáreas.</w:t>
      </w:r>
    </w:p>
    <w:p w:rsidR="00581B5C" w:rsidRPr="001A526B" w:rsidRDefault="00581B5C" w:rsidP="00581B5C">
      <w:pPr>
        <w:spacing w:after="0" w:line="240" w:lineRule="auto"/>
        <w:jc w:val="both"/>
        <w:rPr>
          <w:rFonts w:ascii="Calibri" w:eastAsia="Calibri" w:hAnsi="Calibri" w:cs="Calibri"/>
          <w:sz w:val="20"/>
          <w:szCs w:val="20"/>
        </w:rPr>
      </w:pPr>
    </w:p>
    <w:p w:rsidR="004C185A"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sz w:val="20"/>
          <w:szCs w:val="20"/>
        </w:rPr>
        <w:t>Las materias relevantes objeto de la fiscalización incluyeron</w:t>
      </w:r>
      <w:r w:rsidR="004C185A">
        <w:rPr>
          <w:rFonts w:ascii="Calibri" w:eastAsia="Calibri" w:hAnsi="Calibri" w:cs="Calibri"/>
          <w:sz w:val="20"/>
          <w:szCs w:val="20"/>
        </w:rPr>
        <w:t>:</w:t>
      </w:r>
      <w:r w:rsidRPr="001A526B">
        <w:rPr>
          <w:rFonts w:ascii="Calibri" w:eastAsia="Calibri" w:hAnsi="Calibri" w:cs="Calibri"/>
          <w:sz w:val="20"/>
          <w:szCs w:val="20"/>
        </w:rPr>
        <w:t xml:space="preserve"> </w:t>
      </w:r>
    </w:p>
    <w:p w:rsidR="004C185A" w:rsidRPr="004C185A" w:rsidRDefault="004C185A" w:rsidP="00BF4DFE">
      <w:pPr>
        <w:pStyle w:val="Prrafodelista"/>
        <w:numPr>
          <w:ilvl w:val="0"/>
          <w:numId w:val="8"/>
        </w:numPr>
        <w:rPr>
          <w:rFonts w:ascii="Calibri" w:hAnsi="Calibri" w:cs="Calibri"/>
          <w:sz w:val="20"/>
          <w:szCs w:val="20"/>
        </w:rPr>
      </w:pPr>
      <w:r w:rsidRPr="004C185A">
        <w:rPr>
          <w:rFonts w:ascii="Calibri" w:hAnsi="Calibri" w:cs="Calibri"/>
          <w:sz w:val="20"/>
          <w:szCs w:val="20"/>
        </w:rPr>
        <w:t>Descripción del proyecto y parámetros operacionales</w:t>
      </w:r>
    </w:p>
    <w:p w:rsidR="004C185A" w:rsidRPr="004C185A" w:rsidRDefault="004C185A" w:rsidP="00BF4DFE">
      <w:pPr>
        <w:pStyle w:val="Prrafodelista"/>
        <w:numPr>
          <w:ilvl w:val="0"/>
          <w:numId w:val="8"/>
        </w:numPr>
        <w:rPr>
          <w:rFonts w:ascii="Calibri" w:hAnsi="Calibri" w:cs="Calibri"/>
          <w:sz w:val="20"/>
          <w:szCs w:val="20"/>
        </w:rPr>
      </w:pPr>
      <w:r w:rsidRPr="004C185A">
        <w:rPr>
          <w:rFonts w:ascii="Calibri" w:hAnsi="Calibri" w:cs="Calibri"/>
          <w:sz w:val="20"/>
          <w:szCs w:val="20"/>
        </w:rPr>
        <w:t xml:space="preserve">Manejo y conservación del suelo agrícola </w:t>
      </w:r>
      <w:r w:rsidR="00911A9A">
        <w:rPr>
          <w:rFonts w:ascii="Calibri" w:hAnsi="Calibri" w:cs="Calibri"/>
          <w:sz w:val="20"/>
          <w:szCs w:val="20"/>
        </w:rPr>
        <w:t xml:space="preserve">y calidad del agua </w:t>
      </w:r>
      <w:r w:rsidRPr="004C185A">
        <w:rPr>
          <w:rFonts w:ascii="Calibri" w:hAnsi="Calibri" w:cs="Calibri"/>
          <w:sz w:val="20"/>
          <w:szCs w:val="20"/>
        </w:rPr>
        <w:t>del área de emplazamiento</w:t>
      </w:r>
    </w:p>
    <w:p w:rsidR="004C185A" w:rsidRPr="004C185A" w:rsidRDefault="004C185A" w:rsidP="00BF4DFE">
      <w:pPr>
        <w:pStyle w:val="Prrafodelista"/>
        <w:numPr>
          <w:ilvl w:val="0"/>
          <w:numId w:val="8"/>
        </w:numPr>
        <w:rPr>
          <w:rFonts w:ascii="Calibri" w:hAnsi="Calibri" w:cs="Calibri"/>
          <w:sz w:val="20"/>
          <w:szCs w:val="20"/>
        </w:rPr>
      </w:pPr>
      <w:r w:rsidRPr="004C185A">
        <w:rPr>
          <w:rFonts w:ascii="Calibri" w:hAnsi="Calibri" w:cs="Calibri"/>
          <w:sz w:val="20"/>
          <w:szCs w:val="20"/>
        </w:rPr>
        <w:t>Vigilancia y protección de la avifauna y fauna de Quirópteros presente en el parque eólico</w:t>
      </w:r>
    </w:p>
    <w:p w:rsidR="001A526B" w:rsidRPr="004C185A" w:rsidRDefault="004C185A" w:rsidP="00BF4DFE">
      <w:pPr>
        <w:pStyle w:val="Prrafodelista"/>
        <w:numPr>
          <w:ilvl w:val="0"/>
          <w:numId w:val="8"/>
        </w:numPr>
        <w:rPr>
          <w:rFonts w:ascii="Calibri" w:hAnsi="Calibri" w:cs="Calibri"/>
          <w:sz w:val="20"/>
          <w:szCs w:val="20"/>
        </w:rPr>
      </w:pPr>
      <w:r w:rsidRPr="004C185A">
        <w:rPr>
          <w:rFonts w:ascii="Calibri" w:hAnsi="Calibri" w:cs="Calibri"/>
          <w:sz w:val="20"/>
          <w:szCs w:val="20"/>
        </w:rPr>
        <w:t>Cumplimiento de la norma de ruido DS 38/2011 del MMA</w:t>
      </w:r>
    </w:p>
    <w:p w:rsidR="001A526B" w:rsidRPr="001A526B" w:rsidRDefault="001A526B" w:rsidP="00373994">
      <w:pPr>
        <w:spacing w:after="0" w:line="240" w:lineRule="auto"/>
        <w:jc w:val="both"/>
        <w:rPr>
          <w:rFonts w:ascii="Calibri" w:eastAsia="Calibri" w:hAnsi="Calibri" w:cs="Calibri"/>
          <w:color w:val="FF0000"/>
          <w:sz w:val="20"/>
          <w:szCs w:val="20"/>
        </w:rPr>
      </w:pPr>
    </w:p>
    <w:p w:rsidR="001902F7" w:rsidRPr="00656676" w:rsidRDefault="004E1205" w:rsidP="00373994">
      <w:pPr>
        <w:spacing w:after="0" w:line="240" w:lineRule="auto"/>
        <w:jc w:val="both"/>
        <w:rPr>
          <w:rFonts w:ascii="Calibri" w:eastAsia="Calibri" w:hAnsi="Calibri" w:cs="Calibri"/>
          <w:sz w:val="20"/>
          <w:szCs w:val="20"/>
        </w:rPr>
      </w:pPr>
      <w:r w:rsidRPr="00656676">
        <w:rPr>
          <w:rFonts w:ascii="Calibri" w:eastAsia="Calibri" w:hAnsi="Calibri" w:cs="Calibri"/>
          <w:sz w:val="20"/>
          <w:szCs w:val="20"/>
        </w:rPr>
        <w:t>Como conclusión de</w:t>
      </w:r>
      <w:r w:rsidR="001A526B" w:rsidRPr="00656676">
        <w:rPr>
          <w:rFonts w:ascii="Calibri" w:eastAsia="Calibri" w:hAnsi="Calibri" w:cs="Calibri"/>
          <w:sz w:val="20"/>
          <w:szCs w:val="20"/>
        </w:rPr>
        <w:t xml:space="preserve"> los </w:t>
      </w:r>
      <w:r w:rsidRPr="00656676">
        <w:rPr>
          <w:rFonts w:ascii="Calibri" w:eastAsia="Calibri" w:hAnsi="Calibri" w:cs="Calibri"/>
          <w:sz w:val="20"/>
          <w:szCs w:val="20"/>
        </w:rPr>
        <w:t xml:space="preserve">diversos </w:t>
      </w:r>
      <w:r w:rsidR="001A526B" w:rsidRPr="00656676">
        <w:rPr>
          <w:rFonts w:ascii="Calibri" w:eastAsia="Calibri" w:hAnsi="Calibri" w:cs="Calibri"/>
          <w:sz w:val="20"/>
          <w:szCs w:val="20"/>
        </w:rPr>
        <w:t>hechos constatados</w:t>
      </w:r>
      <w:r w:rsidRPr="00656676">
        <w:rPr>
          <w:rFonts w:ascii="Calibri" w:eastAsia="Calibri" w:hAnsi="Calibri" w:cs="Calibri"/>
          <w:sz w:val="20"/>
          <w:szCs w:val="20"/>
        </w:rPr>
        <w:t>, se informa que</w:t>
      </w:r>
      <w:r w:rsidR="001A526B" w:rsidRPr="00656676">
        <w:rPr>
          <w:rFonts w:ascii="Calibri" w:eastAsia="Calibri" w:hAnsi="Calibri" w:cs="Calibri"/>
          <w:sz w:val="20"/>
          <w:szCs w:val="20"/>
        </w:rPr>
        <w:t xml:space="preserve"> </w:t>
      </w:r>
      <w:r w:rsidR="00EC3C90" w:rsidRPr="00656676">
        <w:rPr>
          <w:rFonts w:ascii="Calibri" w:eastAsia="Calibri" w:hAnsi="Calibri" w:cs="Calibri"/>
          <w:sz w:val="20"/>
          <w:szCs w:val="20"/>
        </w:rPr>
        <w:t xml:space="preserve">no se identifican </w:t>
      </w:r>
      <w:r w:rsidR="001A526B" w:rsidRPr="00656676">
        <w:rPr>
          <w:rFonts w:ascii="Calibri" w:eastAsia="Calibri" w:hAnsi="Calibri" w:cs="Calibri"/>
          <w:sz w:val="20"/>
          <w:szCs w:val="20"/>
        </w:rPr>
        <w:t xml:space="preserve">hallazgos </w:t>
      </w:r>
      <w:r w:rsidRPr="00656676">
        <w:rPr>
          <w:rFonts w:ascii="Calibri" w:eastAsia="Calibri" w:hAnsi="Calibri" w:cs="Calibri"/>
          <w:sz w:val="20"/>
          <w:szCs w:val="20"/>
        </w:rPr>
        <w:t>relevantes</w:t>
      </w:r>
      <w:r w:rsidR="00EC3C90" w:rsidRPr="00656676">
        <w:rPr>
          <w:rFonts w:ascii="Calibri" w:eastAsia="Calibri" w:hAnsi="Calibri" w:cs="Calibri"/>
          <w:sz w:val="20"/>
          <w:szCs w:val="20"/>
        </w:rPr>
        <w:t>.</w:t>
      </w:r>
    </w:p>
    <w:p w:rsidR="0016144C" w:rsidRPr="008C3B4F" w:rsidRDefault="0016144C" w:rsidP="00373994">
      <w:pPr>
        <w:spacing w:after="0" w:line="240" w:lineRule="auto"/>
        <w:jc w:val="both"/>
        <w:rPr>
          <w:rFonts w:ascii="Calibri" w:eastAsia="Calibri" w:hAnsi="Calibri" w:cs="Calibri"/>
          <w:sz w:val="20"/>
          <w:szCs w:val="20"/>
        </w:rPr>
      </w:pPr>
    </w:p>
    <w:p w:rsidR="001A526B" w:rsidRPr="008C3B4F" w:rsidRDefault="00382596" w:rsidP="00373994">
      <w:pPr>
        <w:spacing w:line="240" w:lineRule="auto"/>
        <w:jc w:val="both"/>
        <w:rPr>
          <w:rFonts w:ascii="Calibri" w:eastAsia="Calibri" w:hAnsi="Calibri" w:cs="Calibri"/>
          <w:sz w:val="20"/>
          <w:szCs w:val="20"/>
        </w:rPr>
      </w:pPr>
      <w:r w:rsidRPr="008C3B4F">
        <w:rPr>
          <w:rFonts w:ascii="Calibri" w:eastAsia="Calibri" w:hAnsi="Calibri" w:cs="Calibri"/>
          <w:sz w:val="20"/>
          <w:szCs w:val="20"/>
        </w:rPr>
        <w:t>L</w:t>
      </w:r>
      <w:r w:rsidR="001A526B" w:rsidRPr="008C3B4F">
        <w:rPr>
          <w:rFonts w:ascii="Calibri" w:eastAsia="Calibri" w:hAnsi="Calibri" w:cs="Calibri"/>
          <w:sz w:val="20"/>
          <w:szCs w:val="20"/>
        </w:rPr>
        <w:t>o indicado precedentemente, no exime al titular de ninguna clase de responsabilidad que pudiese contraer por cualquier</w:t>
      </w:r>
      <w:r w:rsidR="003B5F82" w:rsidRPr="008C3B4F">
        <w:rPr>
          <w:rFonts w:ascii="Calibri" w:eastAsia="Calibri" w:hAnsi="Calibri" w:cs="Calibri"/>
          <w:sz w:val="20"/>
          <w:szCs w:val="20"/>
        </w:rPr>
        <w:t xml:space="preserve"> hallazgo</w:t>
      </w:r>
      <w:r w:rsidR="001A526B" w:rsidRPr="008C3B4F">
        <w:rPr>
          <w:rFonts w:ascii="Calibri" w:eastAsia="Calibri" w:hAnsi="Calibri" w:cs="Calibri"/>
          <w:sz w:val="20"/>
          <w:szCs w:val="20"/>
        </w:rPr>
        <w:t>, respecto del instrumento que lo regula, que se produzca con anterioridad o simultaneidad a la fecha en que se efectuó la citada actividad de fiscalización ambiental, y no hubiera sido directamente percibido en la misma por el equipo fiscalizador.</w:t>
      </w:r>
    </w:p>
    <w:p w:rsidR="00ED21AD" w:rsidRDefault="00ED21AD" w:rsidP="00373994">
      <w:pPr>
        <w:spacing w:line="240" w:lineRule="auto"/>
        <w:jc w:val="both"/>
        <w:rPr>
          <w:rFonts w:ascii="Calibri" w:eastAsia="Calibri" w:hAnsi="Calibri" w:cs="Calibri"/>
          <w:sz w:val="20"/>
          <w:szCs w:val="20"/>
        </w:rPr>
      </w:pPr>
    </w:p>
    <w:p w:rsidR="00325EDB" w:rsidRDefault="00325EDB">
      <w:pPr>
        <w:rPr>
          <w:rFonts w:ascii="Calibri" w:eastAsia="Calibri" w:hAnsi="Calibri" w:cs="Calibri"/>
          <w:sz w:val="20"/>
          <w:szCs w:val="20"/>
        </w:rPr>
      </w:pPr>
      <w:bookmarkStart w:id="15" w:name="_Toc390777017"/>
      <w:r>
        <w:rPr>
          <w:b/>
          <w:sz w:val="20"/>
        </w:rPr>
        <w:br w:type="page"/>
      </w:r>
    </w:p>
    <w:p w:rsidR="001A526B" w:rsidRDefault="001A526B" w:rsidP="00373994">
      <w:pPr>
        <w:pStyle w:val="IFA1"/>
      </w:pPr>
      <w:bookmarkStart w:id="16" w:name="_Toc512872010"/>
      <w:r w:rsidRPr="001A526B">
        <w:lastRenderedPageBreak/>
        <w:t xml:space="preserve">IDENTIFICACIÓN </w:t>
      </w:r>
      <w:bookmarkEnd w:id="15"/>
      <w:r w:rsidRPr="001A526B">
        <w:t>DE LA UNIDAD FISCALIZABLE</w:t>
      </w:r>
      <w:bookmarkEnd w:id="16"/>
    </w:p>
    <w:p w:rsidR="001A526B" w:rsidRPr="001A526B" w:rsidRDefault="001A526B" w:rsidP="00F911B5">
      <w:pPr>
        <w:pStyle w:val="Listaconnmeros"/>
        <w:numPr>
          <w:ilvl w:val="0"/>
          <w:numId w:val="0"/>
        </w:numPr>
        <w:spacing w:after="0"/>
        <w:ind w:left="360" w:hanging="360"/>
      </w:pPr>
    </w:p>
    <w:p w:rsidR="001A526B" w:rsidRDefault="001A526B" w:rsidP="007A3FFE">
      <w:pPr>
        <w:pStyle w:val="Ttulo1"/>
        <w:ind w:left="1276"/>
      </w:pPr>
      <w:bookmarkStart w:id="17" w:name="_Toc512872011"/>
      <w:r w:rsidRPr="00373994">
        <w:t>Antecedentes Generales</w:t>
      </w:r>
      <w:bookmarkEnd w:id="17"/>
    </w:p>
    <w:p w:rsidR="00ED21AD" w:rsidRPr="00ED21AD" w:rsidRDefault="00ED21AD" w:rsidP="00F911B5">
      <w:pPr>
        <w:pStyle w:val="Listaconnmeros"/>
        <w:numPr>
          <w:ilvl w:val="0"/>
          <w:numId w:val="0"/>
        </w:numPr>
        <w:spacing w:after="0"/>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884A50" w:rsidRPr="00D42470" w:rsidTr="002D3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4A50" w:rsidRDefault="00884A50" w:rsidP="002D39AF">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F21539" w:rsidRPr="00D42470" w:rsidRDefault="00F21539" w:rsidP="002D39AF">
            <w:pPr>
              <w:spacing w:after="0" w:line="240" w:lineRule="auto"/>
              <w:jc w:val="both"/>
              <w:rPr>
                <w:rFonts w:ascii="Calibri" w:eastAsia="Calibri" w:hAnsi="Calibri" w:cs="Calibri"/>
                <w:sz w:val="20"/>
                <w:szCs w:val="20"/>
              </w:rPr>
            </w:pPr>
          </w:p>
          <w:p w:rsidR="00884A50" w:rsidRPr="00F21539" w:rsidRDefault="00F21539" w:rsidP="002D39AF">
            <w:pPr>
              <w:spacing w:after="0" w:line="240" w:lineRule="auto"/>
              <w:jc w:val="both"/>
              <w:rPr>
                <w:rFonts w:ascii="Calibri" w:eastAsia="Calibri" w:hAnsi="Calibri" w:cs="Calibri"/>
                <w:sz w:val="20"/>
                <w:szCs w:val="20"/>
              </w:rPr>
            </w:pPr>
            <w:r w:rsidRPr="00F21539">
              <w:rPr>
                <w:rFonts w:ascii="Calibri" w:eastAsia="Calibri" w:hAnsi="Calibri" w:cs="Calibri"/>
                <w:sz w:val="20"/>
                <w:szCs w:val="20"/>
              </w:rPr>
              <w:t>PARQUE EÓLICO LOS BUENOS AIRES</w:t>
            </w:r>
          </w:p>
          <w:p w:rsidR="00F21539" w:rsidRPr="00D42470" w:rsidRDefault="00F21539" w:rsidP="002D39AF">
            <w:pPr>
              <w:spacing w:after="0" w:line="240" w:lineRule="auto"/>
              <w:jc w:val="both"/>
              <w:rPr>
                <w:rFonts w:ascii="Calibri" w:eastAsia="Calibri" w:hAnsi="Calibri" w:cs="Calibri"/>
                <w:b/>
                <w:sz w:val="20"/>
                <w:szCs w:val="20"/>
              </w:rPr>
            </w:pPr>
            <w:r w:rsidRPr="00F21539">
              <w:rPr>
                <w:rFonts w:ascii="Calibri" w:eastAsia="Calibri" w:hAnsi="Calibri" w:cs="Calibri"/>
                <w:sz w:val="20"/>
                <w:szCs w:val="20"/>
              </w:rPr>
              <w:t>(UF: 11833)</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884A50" w:rsidRDefault="00884A50" w:rsidP="002D39AF">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F21539" w:rsidRDefault="00F21539" w:rsidP="002D39AF">
            <w:pPr>
              <w:spacing w:after="0" w:line="240" w:lineRule="auto"/>
              <w:jc w:val="both"/>
              <w:rPr>
                <w:rFonts w:ascii="Calibri" w:eastAsia="Calibri" w:hAnsi="Calibri" w:cs="Calibri"/>
                <w:b/>
                <w:sz w:val="20"/>
                <w:szCs w:val="20"/>
                <w:lang w:eastAsia="es-ES"/>
              </w:rPr>
            </w:pPr>
          </w:p>
          <w:p w:rsidR="00F21539" w:rsidRPr="00F21539" w:rsidRDefault="00F21539" w:rsidP="002D39AF">
            <w:pPr>
              <w:spacing w:after="0" w:line="240" w:lineRule="auto"/>
              <w:jc w:val="both"/>
              <w:rPr>
                <w:rFonts w:ascii="Calibri" w:eastAsia="Calibri" w:hAnsi="Calibri" w:cs="Calibri"/>
                <w:sz w:val="20"/>
                <w:szCs w:val="20"/>
                <w:lang w:eastAsia="es-ES"/>
              </w:rPr>
            </w:pPr>
            <w:r w:rsidRPr="00F21539">
              <w:rPr>
                <w:rFonts w:ascii="Calibri" w:eastAsia="Calibri" w:hAnsi="Calibri" w:cs="Calibri"/>
                <w:sz w:val="20"/>
                <w:szCs w:val="20"/>
                <w:lang w:eastAsia="es-ES"/>
              </w:rPr>
              <w:t>EN OPERACION</w:t>
            </w:r>
          </w:p>
        </w:tc>
      </w:tr>
      <w:tr w:rsidR="001A526B" w:rsidRPr="00656676"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p>
          <w:p w:rsidR="00F21539" w:rsidRPr="001A526B" w:rsidRDefault="00F21539" w:rsidP="00373994">
            <w:pPr>
              <w:spacing w:after="0" w:line="240" w:lineRule="auto"/>
              <w:jc w:val="both"/>
              <w:rPr>
                <w:rFonts w:ascii="Calibri" w:eastAsia="Calibri" w:hAnsi="Calibri" w:cs="Calibri"/>
                <w:b/>
                <w:sz w:val="20"/>
                <w:szCs w:val="20"/>
              </w:rPr>
            </w:pPr>
            <w:r>
              <w:rPr>
                <w:rFonts w:ascii="Calibri" w:eastAsia="Calibri" w:hAnsi="Calibri" w:cs="Calibri"/>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rsidR="00F21539" w:rsidRDefault="001A526B" w:rsidP="00373994">
            <w:pPr>
              <w:spacing w:after="10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p>
          <w:p w:rsidR="001A526B" w:rsidRDefault="00F21539" w:rsidP="00373994">
            <w:pPr>
              <w:spacing w:after="100" w:line="240" w:lineRule="auto"/>
              <w:ind w:left="46"/>
              <w:jc w:val="both"/>
              <w:rPr>
                <w:rFonts w:cs="Times New Roman"/>
                <w:color w:val="000000" w:themeColor="text1"/>
                <w:sz w:val="20"/>
                <w:szCs w:val="20"/>
              </w:rPr>
            </w:pPr>
            <w:r w:rsidRPr="007E3721">
              <w:rPr>
                <w:rFonts w:cs="Times New Roman"/>
                <w:color w:val="000000" w:themeColor="text1"/>
                <w:sz w:val="20"/>
                <w:szCs w:val="20"/>
              </w:rPr>
              <w:t>RUTA B-180 KM 15, FUNDO LOS BUENOS AIRES, LOS ANGELES</w:t>
            </w:r>
            <w:r>
              <w:rPr>
                <w:rFonts w:cs="Times New Roman"/>
                <w:color w:val="000000" w:themeColor="text1"/>
                <w:sz w:val="20"/>
                <w:szCs w:val="20"/>
              </w:rPr>
              <w:t>, PROVINCIA DEL BIOBIO</w:t>
            </w:r>
          </w:p>
          <w:p w:rsidR="00F21539" w:rsidRPr="00F21539" w:rsidRDefault="00F21539" w:rsidP="00373994">
            <w:pPr>
              <w:spacing w:after="100" w:line="240" w:lineRule="auto"/>
              <w:ind w:left="46"/>
              <w:jc w:val="both"/>
              <w:rPr>
                <w:rFonts w:cs="Times New Roman"/>
                <w:color w:val="000000" w:themeColor="text1"/>
                <w:sz w:val="20"/>
                <w:szCs w:val="20"/>
                <w:lang w:val="pt-PT"/>
              </w:rPr>
            </w:pPr>
            <w:r w:rsidRPr="00F21539">
              <w:rPr>
                <w:rFonts w:cs="Times New Roman"/>
                <w:color w:val="000000" w:themeColor="text1"/>
                <w:sz w:val="20"/>
                <w:szCs w:val="20"/>
                <w:lang w:val="pt-PT"/>
              </w:rPr>
              <w:t>Coordenadas UTM (WGS84, 18H)</w:t>
            </w:r>
          </w:p>
          <w:p w:rsidR="00F21539" w:rsidRPr="00F21539" w:rsidRDefault="00F21539" w:rsidP="00373994">
            <w:pPr>
              <w:spacing w:after="100" w:line="240" w:lineRule="auto"/>
              <w:ind w:left="46"/>
              <w:jc w:val="both"/>
              <w:rPr>
                <w:rFonts w:cs="Times New Roman"/>
                <w:color w:val="000000" w:themeColor="text1"/>
                <w:sz w:val="20"/>
                <w:szCs w:val="20"/>
                <w:lang w:val="pt-PT"/>
              </w:rPr>
            </w:pPr>
            <w:r w:rsidRPr="00F21539">
              <w:rPr>
                <w:rFonts w:cs="Times New Roman"/>
                <w:color w:val="000000" w:themeColor="text1"/>
                <w:sz w:val="20"/>
                <w:szCs w:val="20"/>
                <w:lang w:val="pt-PT"/>
              </w:rPr>
              <w:t>5842641 mS</w:t>
            </w:r>
          </w:p>
          <w:p w:rsidR="00F21539" w:rsidRPr="00F21539" w:rsidRDefault="00F21539" w:rsidP="00373994">
            <w:pPr>
              <w:spacing w:after="100" w:line="240" w:lineRule="auto"/>
              <w:ind w:left="46"/>
              <w:jc w:val="both"/>
              <w:rPr>
                <w:rFonts w:ascii="Calibri" w:eastAsia="Calibri" w:hAnsi="Calibri" w:cs="Calibri"/>
                <w:sz w:val="20"/>
                <w:szCs w:val="20"/>
                <w:lang w:val="pt-PT"/>
              </w:rPr>
            </w:pPr>
            <w:r w:rsidRPr="00F21539">
              <w:rPr>
                <w:rFonts w:cs="Times New Roman"/>
                <w:color w:val="000000" w:themeColor="text1"/>
                <w:sz w:val="20"/>
                <w:szCs w:val="20"/>
                <w:lang w:val="pt-PT"/>
              </w:rPr>
              <w:t>720515 mE</w:t>
            </w:r>
          </w:p>
        </w:tc>
      </w:tr>
      <w:tr w:rsidR="001A526B" w:rsidRPr="001A526B"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21539" w:rsidRDefault="001A526B" w:rsidP="00373994">
            <w:pPr>
              <w:spacing w:after="0" w:line="240" w:lineRule="auto"/>
              <w:jc w:val="both"/>
              <w:rPr>
                <w:rFonts w:ascii="Calibri" w:eastAsia="Calibri" w:hAnsi="Calibri" w:cs="Calibri"/>
                <w:b/>
                <w:sz w:val="20"/>
                <w:szCs w:val="20"/>
              </w:rPr>
            </w:pPr>
            <w:r w:rsidRPr="001A526B">
              <w:rPr>
                <w:rFonts w:ascii="Calibri" w:eastAsia="Calibri" w:hAnsi="Calibri" w:cs="Calibri"/>
                <w:b/>
                <w:sz w:val="20"/>
                <w:szCs w:val="20"/>
              </w:rPr>
              <w:t>Provincia:</w:t>
            </w:r>
          </w:p>
          <w:p w:rsidR="001A526B" w:rsidRPr="001A526B" w:rsidRDefault="00F21539" w:rsidP="00373994">
            <w:pPr>
              <w:spacing w:after="0" w:line="240" w:lineRule="auto"/>
              <w:jc w:val="both"/>
              <w:rPr>
                <w:rFonts w:ascii="Calibri" w:eastAsia="Calibri" w:hAnsi="Calibri" w:cs="Calibri"/>
                <w:sz w:val="20"/>
                <w:szCs w:val="20"/>
              </w:rPr>
            </w:pPr>
            <w:r>
              <w:rPr>
                <w:rFonts w:ascii="Calibri" w:eastAsia="Calibri" w:hAnsi="Calibri" w:cs="Calibri"/>
                <w:b/>
                <w:sz w:val="20"/>
                <w:szCs w:val="20"/>
              </w:rPr>
              <w:t>BIOBIO</w:t>
            </w:r>
            <w:r w:rsidR="001A526B" w:rsidRPr="001A526B">
              <w:rPr>
                <w:rFonts w:ascii="Calibri" w:eastAsia="Calibri" w:hAnsi="Calibri" w:cs="Calibri"/>
                <w:sz w:val="20"/>
                <w:szCs w:val="20"/>
              </w:rPr>
              <w:t xml:space="preserve"> </w:t>
            </w:r>
          </w:p>
        </w:tc>
        <w:tc>
          <w:tcPr>
            <w:tcW w:w="2296" w:type="pct"/>
            <w:vMerge/>
            <w:tcBorders>
              <w:left w:val="single" w:sz="4" w:space="0" w:color="auto"/>
              <w:right w:val="single" w:sz="4" w:space="0" w:color="auto"/>
            </w:tcBorders>
            <w:shd w:val="clear" w:color="auto" w:fill="FFFFFF"/>
          </w:tcPr>
          <w:p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21539" w:rsidRDefault="001A526B" w:rsidP="00373994">
            <w:pPr>
              <w:spacing w:after="100" w:line="240" w:lineRule="auto"/>
              <w:jc w:val="both"/>
              <w:rPr>
                <w:rFonts w:ascii="Calibri" w:eastAsia="Calibri" w:hAnsi="Calibri" w:cs="Calibri"/>
                <w:b/>
                <w:sz w:val="20"/>
                <w:szCs w:val="20"/>
              </w:rPr>
            </w:pPr>
            <w:r w:rsidRPr="001A526B">
              <w:rPr>
                <w:rFonts w:ascii="Calibri" w:eastAsia="Calibri" w:hAnsi="Calibri" w:cs="Calibri"/>
                <w:b/>
                <w:sz w:val="20"/>
                <w:szCs w:val="20"/>
              </w:rPr>
              <w:t>Comuna:</w:t>
            </w:r>
          </w:p>
          <w:p w:rsidR="001A526B" w:rsidRPr="001A526B" w:rsidRDefault="00F21539" w:rsidP="00373994">
            <w:pPr>
              <w:spacing w:after="100" w:line="240" w:lineRule="auto"/>
              <w:jc w:val="both"/>
              <w:rPr>
                <w:rFonts w:ascii="Calibri" w:eastAsia="Calibri" w:hAnsi="Calibri" w:cs="Calibri"/>
                <w:sz w:val="20"/>
                <w:szCs w:val="20"/>
              </w:rPr>
            </w:pPr>
            <w:r>
              <w:rPr>
                <w:rFonts w:ascii="Calibri" w:eastAsia="Calibri" w:hAnsi="Calibri" w:cs="Calibri"/>
                <w:b/>
                <w:sz w:val="20"/>
                <w:szCs w:val="20"/>
              </w:rPr>
              <w:t>LOS ANGELES</w:t>
            </w:r>
            <w:r w:rsidR="001A526B" w:rsidRPr="001A526B">
              <w:rPr>
                <w:rFonts w:ascii="Calibri" w:eastAsia="Calibri" w:hAnsi="Calibri" w:cs="Calibr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A526B" w:rsidRDefault="001A526B" w:rsidP="00F21539">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Titular de la unidad fiscalizable:</w:t>
            </w:r>
            <w:r w:rsidRPr="001A526B">
              <w:rPr>
                <w:rFonts w:ascii="Calibri" w:eastAsia="Calibri" w:hAnsi="Calibri" w:cs="Calibri"/>
                <w:sz w:val="20"/>
                <w:szCs w:val="20"/>
              </w:rPr>
              <w:t xml:space="preserve"> </w:t>
            </w:r>
          </w:p>
          <w:p w:rsidR="00F21539" w:rsidRPr="001A526B" w:rsidRDefault="00F21539" w:rsidP="00F21539">
            <w:pPr>
              <w:spacing w:after="100" w:line="240" w:lineRule="auto"/>
              <w:jc w:val="both"/>
              <w:rPr>
                <w:rFonts w:ascii="Calibri" w:eastAsia="Calibri" w:hAnsi="Calibri" w:cs="Calibri"/>
                <w:sz w:val="20"/>
                <w:szCs w:val="20"/>
                <w:lang w:eastAsia="es-ES"/>
              </w:rPr>
            </w:pPr>
            <w:r>
              <w:rPr>
                <w:rFonts w:ascii="Calibri" w:eastAsia="Calibri" w:hAnsi="Calibri" w:cs="Calibri"/>
                <w:sz w:val="20"/>
                <w:szCs w:val="20"/>
              </w:rPr>
              <w:t>ENEL GREEN POWER DEL SUR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rsidR="00F21539" w:rsidRPr="001A526B" w:rsidRDefault="00F21539" w:rsidP="00373994">
            <w:pPr>
              <w:spacing w:after="100" w:line="240" w:lineRule="auto"/>
              <w:jc w:val="both"/>
              <w:rPr>
                <w:rFonts w:ascii="Calibri" w:eastAsia="Calibri" w:hAnsi="Calibri" w:cs="Calibri"/>
                <w:sz w:val="20"/>
                <w:szCs w:val="20"/>
                <w:lang w:val="es-ES" w:eastAsia="es-ES"/>
              </w:rPr>
            </w:pPr>
            <w:r>
              <w:rPr>
                <w:rFonts w:cs="Times New Roman"/>
                <w:color w:val="000000" w:themeColor="text1"/>
                <w:sz w:val="20"/>
                <w:szCs w:val="20"/>
              </w:rPr>
              <w:t>76.412.562-2</w:t>
            </w:r>
          </w:p>
        </w:tc>
      </w:tr>
      <w:tr w:rsidR="001A526B" w:rsidRPr="001A526B"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21539" w:rsidRDefault="001A526B" w:rsidP="00F21539">
            <w:pPr>
              <w:spacing w:after="100" w:line="240" w:lineRule="auto"/>
              <w:jc w:val="both"/>
              <w:rPr>
                <w:rFonts w:ascii="Calibri" w:eastAsia="Calibri" w:hAnsi="Calibri" w:cs="Calibri"/>
                <w:b/>
                <w:sz w:val="20"/>
                <w:szCs w:val="20"/>
              </w:rPr>
            </w:pPr>
            <w:r w:rsidRPr="001A526B">
              <w:rPr>
                <w:rFonts w:ascii="Calibri" w:eastAsia="Calibri" w:hAnsi="Calibri" w:cs="Calibri"/>
                <w:b/>
                <w:sz w:val="20"/>
                <w:szCs w:val="20"/>
              </w:rPr>
              <w:t>Domicilio titular:</w:t>
            </w:r>
          </w:p>
          <w:p w:rsidR="001A526B" w:rsidRPr="001A526B" w:rsidRDefault="00F21539" w:rsidP="00F21539">
            <w:pPr>
              <w:spacing w:after="100" w:line="240" w:lineRule="auto"/>
              <w:jc w:val="both"/>
              <w:rPr>
                <w:rFonts w:ascii="Calibri" w:eastAsia="Calibri" w:hAnsi="Calibri" w:cs="Calibri"/>
                <w:sz w:val="20"/>
                <w:szCs w:val="20"/>
              </w:rPr>
            </w:pPr>
            <w:r w:rsidRPr="000F6AFB">
              <w:rPr>
                <w:rFonts w:cs="Times New Roman"/>
                <w:color w:val="000000" w:themeColor="text1"/>
                <w:sz w:val="20"/>
                <w:szCs w:val="20"/>
              </w:rPr>
              <w:t xml:space="preserve">AV. </w:t>
            </w:r>
            <w:r>
              <w:rPr>
                <w:rFonts w:cs="Times New Roman"/>
                <w:color w:val="000000" w:themeColor="text1"/>
                <w:sz w:val="20"/>
                <w:szCs w:val="20"/>
              </w:rPr>
              <w:t>PRESIDENTE RIESCO</w:t>
            </w:r>
            <w:r w:rsidRPr="000F6AFB">
              <w:rPr>
                <w:rFonts w:cs="Times New Roman"/>
                <w:color w:val="000000" w:themeColor="text1"/>
                <w:sz w:val="20"/>
                <w:szCs w:val="20"/>
              </w:rPr>
              <w:t xml:space="preserve"> </w:t>
            </w:r>
            <w:r>
              <w:rPr>
                <w:rFonts w:cs="Times New Roman"/>
                <w:color w:val="000000" w:themeColor="text1"/>
                <w:sz w:val="20"/>
                <w:szCs w:val="20"/>
              </w:rPr>
              <w:t>5335</w:t>
            </w:r>
            <w:r w:rsidRPr="000F6AFB">
              <w:rPr>
                <w:rFonts w:cs="Times New Roman"/>
                <w:color w:val="000000" w:themeColor="text1"/>
                <w:sz w:val="20"/>
                <w:szCs w:val="20"/>
              </w:rPr>
              <w:t>, PISO 1</w:t>
            </w:r>
            <w:r>
              <w:rPr>
                <w:rFonts w:cs="Times New Roman"/>
                <w:color w:val="000000" w:themeColor="text1"/>
                <w:sz w:val="20"/>
                <w:szCs w:val="20"/>
              </w:rPr>
              <w:t>4</w:t>
            </w:r>
            <w:r w:rsidRPr="000F6AFB">
              <w:rPr>
                <w:rFonts w:cs="Times New Roman"/>
                <w:color w:val="000000" w:themeColor="text1"/>
                <w:sz w:val="20"/>
                <w:szCs w:val="20"/>
              </w:rPr>
              <w:t>, LAS CONDES, RM</w:t>
            </w:r>
            <w:r>
              <w:rPr>
                <w:rFonts w:cs="Times New Roman"/>
                <w:color w:val="000000" w:themeColor="text1"/>
                <w:sz w:val="20"/>
                <w:szCs w:val="20"/>
              </w:rPr>
              <w:t xml:space="preserve"> DE SANTIAGO</w:t>
            </w:r>
            <w:r w:rsidR="001A526B" w:rsidRPr="001A526B">
              <w:rPr>
                <w:rFonts w:ascii="Calibri" w:eastAsia="Calibri" w:hAnsi="Calibri" w:cs="Calibri"/>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rsidR="00F21539" w:rsidRPr="001A526B" w:rsidRDefault="005422AB" w:rsidP="00373994">
            <w:pPr>
              <w:spacing w:after="100" w:line="240" w:lineRule="auto"/>
              <w:jc w:val="both"/>
              <w:rPr>
                <w:rFonts w:ascii="Calibri" w:eastAsia="Calibri" w:hAnsi="Calibri" w:cs="Calibri"/>
                <w:sz w:val="20"/>
                <w:szCs w:val="20"/>
              </w:rPr>
            </w:pPr>
            <w:hyperlink r:id="rId13" w:history="1">
              <w:r w:rsidR="00F21539" w:rsidRPr="00DF65F2">
                <w:rPr>
                  <w:rStyle w:val="Hipervnculo"/>
                  <w:rFonts w:cs="Times New Roman"/>
                  <w:sz w:val="20"/>
                  <w:szCs w:val="20"/>
                </w:rPr>
                <w:t>lorena.pavez@enel.com</w:t>
              </w:r>
            </w:hyperlink>
          </w:p>
        </w:tc>
      </w:tr>
      <w:tr w:rsidR="001A526B" w:rsidRPr="001A526B"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rsidR="00F21539" w:rsidRPr="001A526B" w:rsidRDefault="00F21539" w:rsidP="00373994">
            <w:pPr>
              <w:spacing w:after="100" w:line="240" w:lineRule="auto"/>
              <w:jc w:val="both"/>
              <w:rPr>
                <w:rFonts w:ascii="Calibri" w:eastAsia="Calibri" w:hAnsi="Calibri" w:cs="Calibri"/>
                <w:sz w:val="20"/>
                <w:szCs w:val="20"/>
              </w:rPr>
            </w:pPr>
            <w:r w:rsidRPr="00431378">
              <w:rPr>
                <w:rFonts w:cs="Times New Roman"/>
                <w:color w:val="000000" w:themeColor="text1"/>
                <w:sz w:val="20"/>
                <w:szCs w:val="20"/>
              </w:rPr>
              <w:t>+56</w:t>
            </w:r>
            <w:r>
              <w:rPr>
                <w:rFonts w:cs="Times New Roman"/>
                <w:color w:val="000000" w:themeColor="text1"/>
                <w:sz w:val="20"/>
                <w:szCs w:val="20"/>
              </w:rPr>
              <w:t>2</w:t>
            </w:r>
            <w:r w:rsidRPr="00431378">
              <w:rPr>
                <w:rFonts w:cs="Times New Roman"/>
                <w:color w:val="000000" w:themeColor="text1"/>
                <w:sz w:val="20"/>
                <w:szCs w:val="20"/>
              </w:rPr>
              <w:t xml:space="preserve"> </w:t>
            </w:r>
            <w:r>
              <w:rPr>
                <w:rFonts w:cs="Times New Roman"/>
                <w:color w:val="000000" w:themeColor="text1"/>
                <w:sz w:val="20"/>
                <w:szCs w:val="20"/>
              </w:rPr>
              <w:t>2899</w:t>
            </w:r>
            <w:r w:rsidRPr="00431378">
              <w:rPr>
                <w:rFonts w:cs="Times New Roman"/>
                <w:color w:val="000000" w:themeColor="text1"/>
                <w:sz w:val="20"/>
                <w:szCs w:val="20"/>
              </w:rPr>
              <w:t xml:space="preserve"> </w:t>
            </w:r>
            <w:r>
              <w:rPr>
                <w:rFonts w:cs="Times New Roman"/>
                <w:color w:val="000000" w:themeColor="text1"/>
                <w:sz w:val="20"/>
                <w:szCs w:val="20"/>
              </w:rPr>
              <w:t>9200</w:t>
            </w:r>
          </w:p>
        </w:tc>
      </w:tr>
      <w:tr w:rsidR="001A526B" w:rsidRPr="001A526B"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217CB7" w:rsidP="00F21539">
            <w:pPr>
              <w:spacing w:after="100" w:line="240" w:lineRule="auto"/>
              <w:jc w:val="both"/>
              <w:rPr>
                <w:rFonts w:ascii="Calibri" w:eastAsia="Calibri" w:hAnsi="Calibri" w:cs="Calibri"/>
                <w:sz w:val="20"/>
                <w:szCs w:val="20"/>
              </w:rPr>
            </w:pPr>
            <w:r>
              <w:rPr>
                <w:rFonts w:ascii="Calibri" w:eastAsia="Calibri" w:hAnsi="Calibri" w:cs="Calibri"/>
                <w:b/>
                <w:sz w:val="20"/>
                <w:szCs w:val="20"/>
              </w:rPr>
              <w:t xml:space="preserve">Identificación </w:t>
            </w:r>
            <w:r w:rsidR="001A526B" w:rsidRPr="001A526B">
              <w:rPr>
                <w:rFonts w:ascii="Calibri" w:eastAsia="Calibri" w:hAnsi="Calibri" w:cs="Calibri"/>
                <w:b/>
                <w:sz w:val="20"/>
                <w:szCs w:val="20"/>
              </w:rPr>
              <w:t>representante legal:</w:t>
            </w:r>
            <w:r w:rsidR="001A526B" w:rsidRPr="001A526B">
              <w:rPr>
                <w:rFonts w:ascii="Calibri" w:eastAsia="Calibri" w:hAnsi="Calibri" w:cs="Calibri"/>
                <w:sz w:val="20"/>
                <w:szCs w:val="20"/>
              </w:rPr>
              <w:t xml:space="preserve"> </w:t>
            </w:r>
          </w:p>
          <w:p w:rsidR="00F21539" w:rsidRPr="001A526B" w:rsidRDefault="00F21539" w:rsidP="00F21539">
            <w:pPr>
              <w:spacing w:after="100" w:line="240" w:lineRule="auto"/>
              <w:jc w:val="both"/>
              <w:rPr>
                <w:rFonts w:ascii="Calibri" w:eastAsia="Calibri" w:hAnsi="Calibri" w:cs="Calibri"/>
                <w:sz w:val="20"/>
                <w:szCs w:val="20"/>
              </w:rPr>
            </w:pPr>
            <w:r>
              <w:rPr>
                <w:rFonts w:cs="Times New Roman"/>
                <w:color w:val="000000" w:themeColor="text1"/>
                <w:sz w:val="20"/>
                <w:szCs w:val="20"/>
              </w:rPr>
              <w:t>ALI SHAKHTUR SAID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rsidR="00F21539" w:rsidRPr="001A526B" w:rsidRDefault="00F21539" w:rsidP="00373994">
            <w:pPr>
              <w:spacing w:after="100" w:line="240" w:lineRule="auto"/>
              <w:jc w:val="both"/>
              <w:rPr>
                <w:rFonts w:ascii="Calibri" w:eastAsia="Calibri" w:hAnsi="Calibri" w:cs="Calibri"/>
                <w:sz w:val="20"/>
                <w:szCs w:val="20"/>
                <w:lang w:val="es-ES" w:eastAsia="es-ES"/>
              </w:rPr>
            </w:pPr>
            <w:r>
              <w:rPr>
                <w:rFonts w:cs="Times New Roman"/>
                <w:color w:val="000000" w:themeColor="text1"/>
                <w:sz w:val="20"/>
                <w:szCs w:val="20"/>
              </w:rPr>
              <w:t>8.514.966-0</w:t>
            </w:r>
          </w:p>
        </w:tc>
      </w:tr>
      <w:tr w:rsidR="00F21539" w:rsidRPr="001A526B"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21539" w:rsidRDefault="00F21539" w:rsidP="00F21539">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representante legal:</w:t>
            </w:r>
            <w:r w:rsidRPr="001A526B">
              <w:rPr>
                <w:rFonts w:ascii="Calibri" w:eastAsia="Calibri" w:hAnsi="Calibri" w:cs="Calibri"/>
                <w:sz w:val="20"/>
                <w:szCs w:val="20"/>
              </w:rPr>
              <w:t xml:space="preserve"> </w:t>
            </w:r>
          </w:p>
          <w:p w:rsidR="00F21539" w:rsidRPr="001A526B" w:rsidRDefault="00F21539" w:rsidP="00F21539">
            <w:pPr>
              <w:spacing w:after="100" w:line="240" w:lineRule="auto"/>
              <w:jc w:val="both"/>
              <w:rPr>
                <w:rFonts w:ascii="Calibri" w:eastAsia="Calibri" w:hAnsi="Calibri" w:cs="Calibri"/>
                <w:sz w:val="20"/>
                <w:szCs w:val="20"/>
                <w:lang w:val="es-ES" w:eastAsia="es-ES"/>
              </w:rPr>
            </w:pPr>
            <w:r w:rsidRPr="000F6AFB">
              <w:rPr>
                <w:rFonts w:cs="Times New Roman"/>
                <w:color w:val="000000" w:themeColor="text1"/>
                <w:sz w:val="20"/>
                <w:szCs w:val="20"/>
              </w:rPr>
              <w:t xml:space="preserve">AV. </w:t>
            </w:r>
            <w:r>
              <w:rPr>
                <w:rFonts w:cs="Times New Roman"/>
                <w:color w:val="000000" w:themeColor="text1"/>
                <w:sz w:val="20"/>
                <w:szCs w:val="20"/>
              </w:rPr>
              <w:t>PRESIDENTE RIESCO</w:t>
            </w:r>
            <w:r w:rsidRPr="000F6AFB">
              <w:rPr>
                <w:rFonts w:cs="Times New Roman"/>
                <w:color w:val="000000" w:themeColor="text1"/>
                <w:sz w:val="20"/>
                <w:szCs w:val="20"/>
              </w:rPr>
              <w:t xml:space="preserve"> </w:t>
            </w:r>
            <w:r>
              <w:rPr>
                <w:rFonts w:cs="Times New Roman"/>
                <w:color w:val="000000" w:themeColor="text1"/>
                <w:sz w:val="20"/>
                <w:szCs w:val="20"/>
              </w:rPr>
              <w:t>5335</w:t>
            </w:r>
            <w:r w:rsidRPr="000F6AFB">
              <w:rPr>
                <w:rFonts w:cs="Times New Roman"/>
                <w:color w:val="000000" w:themeColor="text1"/>
                <w:sz w:val="20"/>
                <w:szCs w:val="20"/>
              </w:rPr>
              <w:t>, PISO 1</w:t>
            </w:r>
            <w:r>
              <w:rPr>
                <w:rFonts w:cs="Times New Roman"/>
                <w:color w:val="000000" w:themeColor="text1"/>
                <w:sz w:val="20"/>
                <w:szCs w:val="20"/>
              </w:rPr>
              <w:t>4</w:t>
            </w:r>
            <w:r w:rsidRPr="000F6AFB">
              <w:rPr>
                <w:rFonts w:cs="Times New Roman"/>
                <w:color w:val="000000" w:themeColor="text1"/>
                <w:sz w:val="20"/>
                <w:szCs w:val="20"/>
              </w:rPr>
              <w:t>, LAS CONDES, RM</w:t>
            </w:r>
            <w:r>
              <w:rPr>
                <w:rFonts w:cs="Times New Roman"/>
                <w:color w:val="000000" w:themeColor="text1"/>
                <w:sz w:val="20"/>
                <w:szCs w:val="20"/>
              </w:rPr>
              <w:t xml:space="preserve"> DE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21539" w:rsidRDefault="00F21539" w:rsidP="00F21539">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rsidR="00F21539" w:rsidRPr="001A526B" w:rsidRDefault="005422AB" w:rsidP="00F21539">
            <w:pPr>
              <w:spacing w:after="100" w:line="240" w:lineRule="auto"/>
              <w:jc w:val="both"/>
              <w:rPr>
                <w:rFonts w:ascii="Calibri" w:eastAsia="Calibri" w:hAnsi="Calibri" w:cs="Calibri"/>
                <w:sz w:val="20"/>
                <w:szCs w:val="20"/>
              </w:rPr>
            </w:pPr>
            <w:hyperlink r:id="rId14" w:history="1">
              <w:r w:rsidR="00F21539" w:rsidRPr="00DF65F2">
                <w:rPr>
                  <w:rStyle w:val="Hipervnculo"/>
                  <w:rFonts w:cs="Times New Roman"/>
                  <w:sz w:val="20"/>
                  <w:szCs w:val="20"/>
                </w:rPr>
                <w:t>lorena.pavez@enel.com</w:t>
              </w:r>
            </w:hyperlink>
          </w:p>
        </w:tc>
      </w:tr>
      <w:tr w:rsidR="00F21539" w:rsidRPr="001A526B"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F21539" w:rsidRPr="001A526B" w:rsidRDefault="00F21539" w:rsidP="00F21539">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21539" w:rsidRDefault="00F21539" w:rsidP="00F21539">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rsidR="00F21539" w:rsidRPr="001A526B" w:rsidRDefault="00F21539" w:rsidP="00F21539">
            <w:pPr>
              <w:spacing w:after="100" w:line="240" w:lineRule="auto"/>
              <w:jc w:val="both"/>
              <w:rPr>
                <w:rFonts w:ascii="Calibri" w:eastAsia="Calibri" w:hAnsi="Calibri" w:cs="Calibri"/>
                <w:sz w:val="20"/>
                <w:szCs w:val="20"/>
              </w:rPr>
            </w:pPr>
            <w:r w:rsidRPr="00431378">
              <w:rPr>
                <w:rFonts w:cs="Times New Roman"/>
                <w:color w:val="000000" w:themeColor="text1"/>
                <w:sz w:val="20"/>
                <w:szCs w:val="20"/>
              </w:rPr>
              <w:t>+56</w:t>
            </w:r>
            <w:r>
              <w:rPr>
                <w:rFonts w:cs="Times New Roman"/>
                <w:color w:val="000000" w:themeColor="text1"/>
                <w:sz w:val="20"/>
                <w:szCs w:val="20"/>
              </w:rPr>
              <w:t>2</w:t>
            </w:r>
            <w:r w:rsidRPr="00431378">
              <w:rPr>
                <w:rFonts w:cs="Times New Roman"/>
                <w:color w:val="000000" w:themeColor="text1"/>
                <w:sz w:val="20"/>
                <w:szCs w:val="20"/>
              </w:rPr>
              <w:t xml:space="preserve"> </w:t>
            </w:r>
            <w:r>
              <w:rPr>
                <w:rFonts w:cs="Times New Roman"/>
                <w:color w:val="000000" w:themeColor="text1"/>
                <w:sz w:val="20"/>
                <w:szCs w:val="20"/>
              </w:rPr>
              <w:t>2899</w:t>
            </w:r>
            <w:r w:rsidRPr="00431378">
              <w:rPr>
                <w:rFonts w:cs="Times New Roman"/>
                <w:color w:val="000000" w:themeColor="text1"/>
                <w:sz w:val="20"/>
                <w:szCs w:val="20"/>
              </w:rPr>
              <w:t xml:space="preserve"> </w:t>
            </w:r>
            <w:r>
              <w:rPr>
                <w:rFonts w:cs="Times New Roman"/>
                <w:color w:val="000000" w:themeColor="text1"/>
                <w:sz w:val="20"/>
                <w:szCs w:val="20"/>
              </w:rPr>
              <w:t>9200</w:t>
            </w:r>
          </w:p>
        </w:tc>
      </w:tr>
    </w:tbl>
    <w:p w:rsidR="001A526B" w:rsidRPr="00F911B5" w:rsidRDefault="001A526B" w:rsidP="00F911B5">
      <w:pPr>
        <w:pStyle w:val="Listaconnmeros"/>
        <w:numPr>
          <w:ilvl w:val="0"/>
          <w:numId w:val="0"/>
        </w:numPr>
        <w:spacing w:after="0"/>
        <w:ind w:left="360" w:hanging="360"/>
      </w:pPr>
    </w:p>
    <w:p w:rsidR="001A526B" w:rsidRPr="00ED21AD" w:rsidRDefault="001A526B" w:rsidP="00ED21AD">
      <w:pPr>
        <w:spacing w:line="240" w:lineRule="auto"/>
        <w:jc w:val="both"/>
        <w:rPr>
          <w:rFonts w:ascii="Calibri" w:eastAsia="Calibri" w:hAnsi="Calibri" w:cs="Calibri"/>
          <w:sz w:val="20"/>
          <w:szCs w:val="20"/>
        </w:rPr>
      </w:pPr>
    </w:p>
    <w:p w:rsidR="001A526B" w:rsidRPr="001A526B" w:rsidRDefault="001A526B" w:rsidP="00BF4DFE">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8C74EB">
          <w:pgSz w:w="12240" w:h="18720" w:code="14"/>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rsidR="00416FB4" w:rsidRPr="0025129B" w:rsidRDefault="00416FB4" w:rsidP="00416FB4">
      <w:pPr>
        <w:pStyle w:val="Ttulo1"/>
        <w:ind w:left="567" w:hanging="567"/>
      </w:pPr>
      <w:bookmarkStart w:id="27" w:name="_Toc452567622"/>
      <w:bookmarkStart w:id="28" w:name="_Toc512872012"/>
      <w:bookmarkStart w:id="29" w:name="_Toc390777020"/>
      <w:bookmarkEnd w:id="18"/>
      <w:bookmarkEnd w:id="19"/>
      <w:bookmarkEnd w:id="20"/>
      <w:bookmarkEnd w:id="21"/>
      <w:bookmarkEnd w:id="22"/>
      <w:bookmarkEnd w:id="23"/>
      <w:bookmarkEnd w:id="24"/>
      <w:bookmarkEnd w:id="25"/>
      <w:bookmarkEnd w:id="26"/>
      <w:r w:rsidRPr="0025129B">
        <w:lastRenderedPageBreak/>
        <w:t>Ubicación</w:t>
      </w:r>
      <w:bookmarkEnd w:id="27"/>
      <w:bookmarkEnd w:id="28"/>
    </w:p>
    <w:p w:rsidR="00416FB4" w:rsidRPr="00F911B5" w:rsidRDefault="00416FB4" w:rsidP="00F911B5">
      <w:pPr>
        <w:pStyle w:val="Listaconnmeros"/>
        <w:numPr>
          <w:ilvl w:val="0"/>
          <w:numId w:val="0"/>
        </w:numPr>
        <w:spacing w:after="0"/>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58"/>
        <w:gridCol w:w="2910"/>
        <w:gridCol w:w="4127"/>
        <w:gridCol w:w="4647"/>
      </w:tblGrid>
      <w:tr w:rsidR="00416FB4" w:rsidRPr="0025129B" w:rsidTr="007A3FFE">
        <w:trPr>
          <w:trHeight w:val="7869"/>
          <w:jc w:val="center"/>
        </w:trPr>
        <w:tc>
          <w:tcPr>
            <w:tcW w:w="5000" w:type="pct"/>
            <w:gridSpan w:val="4"/>
            <w:shd w:val="clear" w:color="auto" w:fill="FFFFFF"/>
            <w:tcMar>
              <w:top w:w="58" w:type="dxa"/>
              <w:left w:w="58" w:type="dxa"/>
              <w:bottom w:w="58" w:type="dxa"/>
              <w:right w:w="58" w:type="dxa"/>
            </w:tcMar>
            <w:hideMark/>
          </w:tcPr>
          <w:p w:rsidR="00416FB4" w:rsidRDefault="00416FB4" w:rsidP="00902CEB">
            <w:pPr>
              <w:spacing w:after="0"/>
              <w:rPr>
                <w:sz w:val="20"/>
                <w:szCs w:val="20"/>
              </w:rPr>
            </w:pPr>
            <w:bookmarkStart w:id="30" w:name="_Toc352840382"/>
            <w:bookmarkStart w:id="31" w:name="_Toc352841442"/>
            <w:bookmarkStart w:id="32" w:name="_Toc352940732"/>
            <w:bookmarkStart w:id="33" w:name="_Toc353998108"/>
            <w:bookmarkStart w:id="34" w:name="_Toc353998181"/>
            <w:r w:rsidRPr="0025129B">
              <w:rPr>
                <w:b/>
              </w:rPr>
              <w:t xml:space="preserve">Figura </w:t>
            </w:r>
            <w:r>
              <w:rPr>
                <w:b/>
              </w:rPr>
              <w:t>1</w:t>
            </w:r>
            <w:r w:rsidRPr="0025129B">
              <w:rPr>
                <w:b/>
              </w:rPr>
              <w:t xml:space="preserve">. </w:t>
            </w:r>
            <w:r>
              <w:rPr>
                <w:b/>
              </w:rPr>
              <w:t>Mapa de ubicación Provinci</w:t>
            </w:r>
            <w:r w:rsidRPr="0025129B">
              <w:rPr>
                <w:b/>
              </w:rPr>
              <w:t xml:space="preserve">al </w:t>
            </w:r>
            <w:bookmarkEnd w:id="30"/>
            <w:bookmarkEnd w:id="31"/>
            <w:bookmarkEnd w:id="32"/>
            <w:bookmarkEnd w:id="33"/>
            <w:bookmarkEnd w:id="34"/>
            <w:r w:rsidRPr="006A4AB3">
              <w:rPr>
                <w:sz w:val="20"/>
                <w:szCs w:val="20"/>
              </w:rPr>
              <w:t xml:space="preserve">(Fuente: </w:t>
            </w:r>
            <w:r w:rsidRPr="006516E7">
              <w:rPr>
                <w:i/>
                <w:sz w:val="20"/>
                <w:szCs w:val="20"/>
              </w:rPr>
              <w:t>Google  Earth</w:t>
            </w:r>
            <w:r w:rsidRPr="006A4AB3">
              <w:rPr>
                <w:sz w:val="20"/>
                <w:szCs w:val="20"/>
              </w:rPr>
              <w:t>, 201</w:t>
            </w:r>
            <w:r>
              <w:rPr>
                <w:sz w:val="20"/>
                <w:szCs w:val="20"/>
              </w:rPr>
              <w:t>7</w:t>
            </w:r>
            <w:r w:rsidRPr="006A4AB3">
              <w:rPr>
                <w:sz w:val="20"/>
                <w:szCs w:val="20"/>
              </w:rPr>
              <w:t>).</w:t>
            </w:r>
          </w:p>
          <w:p w:rsidR="00416FB4" w:rsidRDefault="00E100C3" w:rsidP="002D39AF">
            <w:pPr>
              <w:jc w:val="center"/>
              <w:rPr>
                <w:sz w:val="20"/>
                <w:szCs w:val="20"/>
              </w:rPr>
            </w:pPr>
            <w:r>
              <w:rPr>
                <w:noProof/>
                <w:lang w:eastAsia="es-CL"/>
              </w:rPr>
              <mc:AlternateContent>
                <mc:Choice Requires="wps">
                  <w:drawing>
                    <wp:anchor distT="0" distB="0" distL="114300" distR="114300" simplePos="0" relativeHeight="251659264" behindDoc="0" locked="0" layoutInCell="1" allowOverlap="1">
                      <wp:simplePos x="0" y="0"/>
                      <wp:positionH relativeFrom="column">
                        <wp:posOffset>3364230</wp:posOffset>
                      </wp:positionH>
                      <wp:positionV relativeFrom="paragraph">
                        <wp:posOffset>2262505</wp:posOffset>
                      </wp:positionV>
                      <wp:extent cx="1019175" cy="581025"/>
                      <wp:effectExtent l="19050" t="19050" r="28575" b="28575"/>
                      <wp:wrapNone/>
                      <wp:docPr id="2" name="Elipse 2"/>
                      <wp:cNvGraphicFramePr/>
                      <a:graphic xmlns:a="http://schemas.openxmlformats.org/drawingml/2006/main">
                        <a:graphicData uri="http://schemas.microsoft.com/office/word/2010/wordprocessingShape">
                          <wps:wsp>
                            <wps:cNvSpPr/>
                            <wps:spPr>
                              <a:xfrm>
                                <a:off x="0" y="0"/>
                                <a:ext cx="1019175" cy="581025"/>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D1EBC8" id="Elipse 2" o:spid="_x0000_s1026" style="position:absolute;margin-left:264.9pt;margin-top:178.15pt;width:80.25pt;height:45.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" filled="f" strokecolor="yellow" strokeweight="3pt">
                      <v:stroke joinstyle="miter"/>
                    </v:oval>
                  </w:pict>
                </mc:Fallback>
              </mc:AlternateContent>
            </w:r>
            <w:r w:rsidR="00FF4DBC">
              <w:rPr>
                <w:noProof/>
                <w:lang w:eastAsia="es-CL"/>
              </w:rPr>
              <w:drawing>
                <wp:inline distT="0" distB="0" distL="0" distR="0" wp14:anchorId="60ABFBF3" wp14:editId="056D0AE5">
                  <wp:extent cx="9705975" cy="5084847"/>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9727273" cy="5096005"/>
                          </a:xfrm>
                          <a:prstGeom prst="rect">
                            <a:avLst/>
                          </a:prstGeom>
                          <a:ln>
                            <a:noFill/>
                          </a:ln>
                          <a:extLst>
                            <a:ext uri="{53640926-AAD7-44D8-BBD7-CCE9431645EC}">
                              <a14:shadowObscured xmlns:a14="http://schemas.microsoft.com/office/drawing/2010/main"/>
                            </a:ext>
                          </a:extLst>
                        </pic:spPr>
                      </pic:pic>
                    </a:graphicData>
                  </a:graphic>
                </wp:inline>
              </w:drawing>
            </w:r>
          </w:p>
          <w:p w:rsidR="00902CEB" w:rsidRDefault="00902CEB" w:rsidP="00902CEB">
            <w:pPr>
              <w:spacing w:after="0"/>
              <w:rPr>
                <w:sz w:val="20"/>
                <w:szCs w:val="20"/>
              </w:rPr>
            </w:pPr>
            <w:r w:rsidRPr="0025129B">
              <w:rPr>
                <w:b/>
              </w:rPr>
              <w:lastRenderedPageBreak/>
              <w:t xml:space="preserve">Figura </w:t>
            </w:r>
            <w:r>
              <w:rPr>
                <w:b/>
              </w:rPr>
              <w:t>2</w:t>
            </w:r>
            <w:r w:rsidRPr="0025129B">
              <w:rPr>
                <w:b/>
              </w:rPr>
              <w:t xml:space="preserve">. </w:t>
            </w:r>
            <w:r>
              <w:rPr>
                <w:b/>
              </w:rPr>
              <w:t xml:space="preserve">Mapa de ubicación Comunal </w:t>
            </w:r>
            <w:r w:rsidRPr="006A4AB3">
              <w:rPr>
                <w:sz w:val="20"/>
                <w:szCs w:val="20"/>
              </w:rPr>
              <w:t xml:space="preserve">(Fuente: </w:t>
            </w:r>
            <w:r w:rsidRPr="006516E7">
              <w:rPr>
                <w:i/>
                <w:sz w:val="20"/>
                <w:szCs w:val="20"/>
              </w:rPr>
              <w:t>Google  Earth</w:t>
            </w:r>
            <w:r w:rsidRPr="006A4AB3">
              <w:rPr>
                <w:sz w:val="20"/>
                <w:szCs w:val="20"/>
              </w:rPr>
              <w:t>, 201</w:t>
            </w:r>
            <w:r>
              <w:rPr>
                <w:sz w:val="20"/>
                <w:szCs w:val="20"/>
              </w:rPr>
              <w:t>7</w:t>
            </w:r>
            <w:r w:rsidRPr="006A4AB3">
              <w:rPr>
                <w:sz w:val="20"/>
                <w:szCs w:val="20"/>
              </w:rPr>
              <w:t>).</w:t>
            </w:r>
            <w:r w:rsidR="00E100C3">
              <w:rPr>
                <w:noProof/>
                <w:lang w:eastAsia="es-CL"/>
              </w:rPr>
              <w:t xml:space="preserve"> </w:t>
            </w:r>
          </w:p>
          <w:p w:rsidR="00416FB4" w:rsidRDefault="00E100C3" w:rsidP="002D39AF">
            <w:pPr>
              <w:jc w:val="center"/>
              <w:rPr>
                <w:b/>
                <w:noProof/>
                <w:sz w:val="20"/>
                <w:szCs w:val="20"/>
                <w:lang w:eastAsia="es-CL"/>
              </w:rPr>
            </w:pPr>
            <w:r>
              <w:rPr>
                <w:noProof/>
                <w:lang w:eastAsia="es-CL"/>
              </w:rPr>
              <mc:AlternateContent>
                <mc:Choice Requires="wps">
                  <w:drawing>
                    <wp:anchor distT="0" distB="0" distL="114300" distR="114300" simplePos="0" relativeHeight="251661312" behindDoc="0" locked="0" layoutInCell="1" allowOverlap="1" wp14:anchorId="06A0560F" wp14:editId="50123186">
                      <wp:simplePos x="0" y="0"/>
                      <wp:positionH relativeFrom="column">
                        <wp:posOffset>4564380</wp:posOffset>
                      </wp:positionH>
                      <wp:positionV relativeFrom="paragraph">
                        <wp:posOffset>2662555</wp:posOffset>
                      </wp:positionV>
                      <wp:extent cx="1181100" cy="1066800"/>
                      <wp:effectExtent l="19050" t="19050" r="19050" b="19050"/>
                      <wp:wrapNone/>
                      <wp:docPr id="3" name="Elipse 3"/>
                      <wp:cNvGraphicFramePr/>
                      <a:graphic xmlns:a="http://schemas.openxmlformats.org/drawingml/2006/main">
                        <a:graphicData uri="http://schemas.microsoft.com/office/word/2010/wordprocessingShape">
                          <wps:wsp>
                            <wps:cNvSpPr/>
                            <wps:spPr>
                              <a:xfrm>
                                <a:off x="0" y="0"/>
                                <a:ext cx="1181100" cy="106680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E26DE1" id="Elipse 3" o:spid="_x0000_s1026" style="position:absolute;margin-left:359.4pt;margin-top:209.65pt;width:93pt;height: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" filled="f" strokecolor="yellow" strokeweight="3pt">
                      <v:stroke joinstyle="miter"/>
                    </v:oval>
                  </w:pict>
                </mc:Fallback>
              </mc:AlternateContent>
            </w:r>
            <w:r w:rsidR="00FF4DBC">
              <w:rPr>
                <w:noProof/>
                <w:lang w:eastAsia="es-CL"/>
              </w:rPr>
              <w:drawing>
                <wp:inline distT="0" distB="0" distL="0" distR="0" wp14:anchorId="29E22EE5" wp14:editId="5A7452B7">
                  <wp:extent cx="10367010" cy="537400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t="7841"/>
                          <a:stretch/>
                        </pic:blipFill>
                        <pic:spPr bwMode="auto">
                          <a:xfrm>
                            <a:off x="0" y="0"/>
                            <a:ext cx="10367010" cy="5374005"/>
                          </a:xfrm>
                          <a:prstGeom prst="rect">
                            <a:avLst/>
                          </a:prstGeom>
                          <a:ln>
                            <a:noFill/>
                          </a:ln>
                          <a:extLst>
                            <a:ext uri="{53640926-AAD7-44D8-BBD7-CCE9431645EC}">
                              <a14:shadowObscured xmlns:a14="http://schemas.microsoft.com/office/drawing/2010/main"/>
                            </a:ext>
                          </a:extLst>
                        </pic:spPr>
                      </pic:pic>
                    </a:graphicData>
                  </a:graphic>
                </wp:inline>
              </w:drawing>
            </w:r>
          </w:p>
          <w:p w:rsidR="00902CEB" w:rsidRDefault="00902CEB" w:rsidP="00902CEB">
            <w:pPr>
              <w:spacing w:after="0"/>
              <w:rPr>
                <w:b/>
              </w:rPr>
            </w:pPr>
          </w:p>
          <w:p w:rsidR="00902CEB" w:rsidRDefault="00902CEB" w:rsidP="00902CEB">
            <w:pPr>
              <w:spacing w:after="0"/>
              <w:rPr>
                <w:sz w:val="20"/>
                <w:szCs w:val="20"/>
              </w:rPr>
            </w:pPr>
            <w:r w:rsidRPr="0025129B">
              <w:rPr>
                <w:b/>
              </w:rPr>
              <w:lastRenderedPageBreak/>
              <w:t xml:space="preserve">Figura </w:t>
            </w:r>
            <w:r>
              <w:rPr>
                <w:b/>
              </w:rPr>
              <w:t>3</w:t>
            </w:r>
            <w:r w:rsidRPr="0025129B">
              <w:rPr>
                <w:b/>
              </w:rPr>
              <w:t xml:space="preserve">. </w:t>
            </w:r>
            <w:r>
              <w:rPr>
                <w:b/>
              </w:rPr>
              <w:t xml:space="preserve">Mapa de ubicación Local o Layout </w:t>
            </w:r>
            <w:r w:rsidR="00AC2E4A">
              <w:rPr>
                <w:b/>
              </w:rPr>
              <w:t xml:space="preserve">del proyecto </w:t>
            </w:r>
            <w:r w:rsidRPr="006A4AB3">
              <w:rPr>
                <w:sz w:val="20"/>
                <w:szCs w:val="20"/>
              </w:rPr>
              <w:t xml:space="preserve">(Fuente: </w:t>
            </w:r>
            <w:r w:rsidRPr="006516E7">
              <w:rPr>
                <w:i/>
                <w:sz w:val="20"/>
                <w:szCs w:val="20"/>
              </w:rPr>
              <w:t>Google  Earth</w:t>
            </w:r>
            <w:r w:rsidRPr="006A4AB3">
              <w:rPr>
                <w:sz w:val="20"/>
                <w:szCs w:val="20"/>
              </w:rPr>
              <w:t>, 201</w:t>
            </w:r>
            <w:r>
              <w:rPr>
                <w:sz w:val="20"/>
                <w:szCs w:val="20"/>
              </w:rPr>
              <w:t>7</w:t>
            </w:r>
            <w:r w:rsidRPr="006A4AB3">
              <w:rPr>
                <w:sz w:val="20"/>
                <w:szCs w:val="20"/>
              </w:rPr>
              <w:t>).</w:t>
            </w:r>
          </w:p>
          <w:p w:rsidR="00416FB4" w:rsidRPr="00E210A8" w:rsidRDefault="00FF4DBC" w:rsidP="00902CEB">
            <w:pPr>
              <w:spacing w:after="0"/>
              <w:jc w:val="center"/>
              <w:rPr>
                <w:b/>
                <w:sz w:val="20"/>
                <w:szCs w:val="20"/>
              </w:rPr>
            </w:pPr>
            <w:r>
              <w:rPr>
                <w:noProof/>
                <w:lang w:eastAsia="es-CL"/>
              </w:rPr>
              <w:drawing>
                <wp:inline distT="0" distB="0" distL="0" distR="0" wp14:anchorId="446F78C2" wp14:editId="24F6090F">
                  <wp:extent cx="9896475" cy="5157370"/>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9901073" cy="5159766"/>
                          </a:xfrm>
                          <a:prstGeom prst="rect">
                            <a:avLst/>
                          </a:prstGeom>
                          <a:ln>
                            <a:noFill/>
                          </a:ln>
                          <a:extLst>
                            <a:ext uri="{53640926-AAD7-44D8-BBD7-CCE9431645EC}">
                              <a14:shadowObscured xmlns:a14="http://schemas.microsoft.com/office/drawing/2010/main"/>
                            </a:ext>
                          </a:extLst>
                        </pic:spPr>
                      </pic:pic>
                    </a:graphicData>
                  </a:graphic>
                </wp:inline>
              </w:drawing>
            </w:r>
          </w:p>
        </w:tc>
      </w:tr>
      <w:tr w:rsidR="00416FB4" w:rsidRPr="0025129B" w:rsidTr="002D39AF">
        <w:trPr>
          <w:trHeight w:val="229"/>
          <w:jc w:val="center"/>
        </w:trPr>
        <w:tc>
          <w:tcPr>
            <w:tcW w:w="5000" w:type="pct"/>
            <w:gridSpan w:val="4"/>
            <w:shd w:val="clear" w:color="auto" w:fill="FFFFFF"/>
            <w:tcMar>
              <w:top w:w="58" w:type="dxa"/>
              <w:left w:w="58" w:type="dxa"/>
              <w:bottom w:w="58" w:type="dxa"/>
              <w:right w:w="58" w:type="dxa"/>
            </w:tcMar>
          </w:tcPr>
          <w:p w:rsidR="00416FB4" w:rsidRPr="0025129B" w:rsidRDefault="00416FB4" w:rsidP="00FF4DBC">
            <w:pPr>
              <w:spacing w:after="0"/>
              <w:rPr>
                <w:rFonts w:cstheme="minorHAnsi"/>
                <w:b/>
                <w:sz w:val="20"/>
                <w:szCs w:val="16"/>
              </w:rPr>
            </w:pPr>
            <w:r>
              <w:rPr>
                <w:rFonts w:cstheme="minorHAnsi"/>
                <w:b/>
                <w:sz w:val="20"/>
                <w:szCs w:val="18"/>
              </w:rPr>
              <w:lastRenderedPageBreak/>
              <w:t>Coordenadas UTM de r</w:t>
            </w:r>
            <w:r w:rsidRPr="0025129B">
              <w:rPr>
                <w:rFonts w:cstheme="minorHAnsi"/>
                <w:b/>
                <w:sz w:val="20"/>
                <w:szCs w:val="18"/>
              </w:rPr>
              <w:t xml:space="preserve">eferencia </w:t>
            </w:r>
            <w:r>
              <w:rPr>
                <w:rFonts w:cstheme="minorHAnsi"/>
                <w:b/>
                <w:sz w:val="20"/>
                <w:szCs w:val="18"/>
              </w:rPr>
              <w:t>(en DATUM WGS 84)</w:t>
            </w:r>
          </w:p>
        </w:tc>
      </w:tr>
      <w:tr w:rsidR="00416FB4" w:rsidRPr="0025129B" w:rsidTr="002D39AF">
        <w:trPr>
          <w:trHeight w:val="229"/>
          <w:jc w:val="center"/>
        </w:trPr>
        <w:tc>
          <w:tcPr>
            <w:tcW w:w="1447" w:type="pct"/>
            <w:shd w:val="clear" w:color="auto" w:fill="FFFFFF"/>
            <w:tcMar>
              <w:top w:w="58" w:type="dxa"/>
              <w:left w:w="58" w:type="dxa"/>
              <w:bottom w:w="58" w:type="dxa"/>
              <w:right w:w="58" w:type="dxa"/>
            </w:tcMar>
            <w:hideMark/>
          </w:tcPr>
          <w:p w:rsidR="00416FB4" w:rsidRPr="0025129B" w:rsidRDefault="00416FB4" w:rsidP="00FF4DBC">
            <w:pPr>
              <w:spacing w:after="0"/>
              <w:rPr>
                <w:rFonts w:cstheme="minorHAnsi"/>
                <w:b/>
                <w:sz w:val="20"/>
                <w:szCs w:val="18"/>
              </w:rPr>
            </w:pPr>
            <w:r w:rsidRPr="0025129B">
              <w:rPr>
                <w:rFonts w:cstheme="minorHAnsi"/>
                <w:b/>
                <w:sz w:val="20"/>
                <w:szCs w:val="18"/>
              </w:rPr>
              <w:t>Datum:</w:t>
            </w:r>
            <w:r>
              <w:rPr>
                <w:rFonts w:cstheme="minorHAnsi"/>
                <w:b/>
                <w:sz w:val="20"/>
                <w:szCs w:val="18"/>
              </w:rPr>
              <w:t xml:space="preserve"> </w:t>
            </w:r>
            <w:r w:rsidRPr="00E57D39">
              <w:rPr>
                <w:rFonts w:cstheme="minorHAnsi"/>
                <w:sz w:val="20"/>
                <w:szCs w:val="18"/>
              </w:rPr>
              <w:t>WGS84</w:t>
            </w:r>
          </w:p>
        </w:tc>
        <w:tc>
          <w:tcPr>
            <w:tcW w:w="885" w:type="pct"/>
            <w:shd w:val="clear" w:color="auto" w:fill="FFFFFF"/>
          </w:tcPr>
          <w:p w:rsidR="00416FB4" w:rsidRPr="0025129B" w:rsidRDefault="00416FB4" w:rsidP="00FF4DBC">
            <w:pPr>
              <w:spacing w:after="0"/>
              <w:rPr>
                <w:rFonts w:cstheme="minorHAnsi"/>
                <w:b/>
                <w:sz w:val="20"/>
                <w:szCs w:val="18"/>
              </w:rPr>
            </w:pPr>
            <w:r w:rsidRPr="0025129B">
              <w:rPr>
                <w:rFonts w:cstheme="minorHAnsi"/>
                <w:b/>
                <w:sz w:val="20"/>
                <w:szCs w:val="18"/>
              </w:rPr>
              <w:t>Huso:</w:t>
            </w:r>
            <w:r>
              <w:rPr>
                <w:rFonts w:cstheme="minorHAnsi"/>
                <w:b/>
                <w:sz w:val="20"/>
                <w:szCs w:val="18"/>
              </w:rPr>
              <w:t xml:space="preserve"> </w:t>
            </w:r>
            <w:r>
              <w:rPr>
                <w:rFonts w:cstheme="minorHAnsi"/>
                <w:sz w:val="20"/>
                <w:szCs w:val="18"/>
              </w:rPr>
              <w:t>18</w:t>
            </w:r>
          </w:p>
        </w:tc>
        <w:tc>
          <w:tcPr>
            <w:tcW w:w="1255" w:type="pct"/>
            <w:shd w:val="clear" w:color="auto" w:fill="FFFFFF"/>
          </w:tcPr>
          <w:p w:rsidR="00416FB4" w:rsidRPr="0025129B" w:rsidRDefault="00416FB4" w:rsidP="00FF4DBC">
            <w:pPr>
              <w:spacing w:after="0"/>
              <w:rPr>
                <w:rFonts w:cstheme="minorHAnsi"/>
                <w:b/>
                <w:sz w:val="20"/>
                <w:szCs w:val="18"/>
              </w:rPr>
            </w:pPr>
            <w:r w:rsidRPr="0025129B">
              <w:rPr>
                <w:rFonts w:cstheme="minorHAnsi"/>
                <w:b/>
                <w:sz w:val="20"/>
                <w:szCs w:val="18"/>
              </w:rPr>
              <w:t>UTM N:</w:t>
            </w:r>
            <w:r>
              <w:rPr>
                <w:rFonts w:cstheme="minorHAnsi"/>
                <w:b/>
                <w:sz w:val="20"/>
                <w:szCs w:val="18"/>
              </w:rPr>
              <w:t xml:space="preserve"> </w:t>
            </w:r>
            <w:r w:rsidR="00FF4DBC" w:rsidRPr="00FF4DBC">
              <w:rPr>
                <w:rFonts w:ascii="Arial" w:hAnsi="Arial" w:cs="Arial"/>
                <w:color w:val="222222"/>
                <w:sz w:val="19"/>
                <w:szCs w:val="19"/>
                <w:shd w:val="clear" w:color="auto" w:fill="FFFFFF"/>
              </w:rPr>
              <w:t>5842641</w:t>
            </w:r>
            <w:r>
              <w:rPr>
                <w:rFonts w:cstheme="minorHAnsi"/>
                <w:sz w:val="20"/>
                <w:szCs w:val="18"/>
              </w:rPr>
              <w:t xml:space="preserve"> mS</w:t>
            </w:r>
          </w:p>
        </w:tc>
        <w:tc>
          <w:tcPr>
            <w:tcW w:w="1413" w:type="pct"/>
            <w:shd w:val="clear" w:color="auto" w:fill="FFFFFF"/>
          </w:tcPr>
          <w:p w:rsidR="00416FB4" w:rsidRPr="0025129B" w:rsidRDefault="00416FB4" w:rsidP="00FF4DBC">
            <w:pPr>
              <w:spacing w:after="0"/>
              <w:rPr>
                <w:rFonts w:cstheme="minorHAnsi"/>
                <w:b/>
                <w:sz w:val="20"/>
                <w:szCs w:val="16"/>
              </w:rPr>
            </w:pPr>
            <w:r w:rsidRPr="0025129B">
              <w:rPr>
                <w:rFonts w:cstheme="minorHAnsi"/>
                <w:b/>
                <w:sz w:val="20"/>
                <w:szCs w:val="16"/>
              </w:rPr>
              <w:t>UTM E:</w:t>
            </w:r>
            <w:r>
              <w:rPr>
                <w:rFonts w:cstheme="minorHAnsi"/>
                <w:b/>
                <w:sz w:val="20"/>
                <w:szCs w:val="16"/>
              </w:rPr>
              <w:t xml:space="preserve"> </w:t>
            </w:r>
            <w:r w:rsidR="00FF4DBC" w:rsidRPr="00FF4DBC">
              <w:rPr>
                <w:rFonts w:ascii="Arial" w:hAnsi="Arial" w:cs="Arial"/>
                <w:color w:val="222222"/>
                <w:sz w:val="19"/>
                <w:szCs w:val="19"/>
                <w:shd w:val="clear" w:color="auto" w:fill="FFFFFF"/>
              </w:rPr>
              <w:t>720515</w:t>
            </w:r>
            <w:r>
              <w:rPr>
                <w:rFonts w:cstheme="minorHAnsi"/>
                <w:sz w:val="20"/>
                <w:szCs w:val="16"/>
              </w:rPr>
              <w:t xml:space="preserve"> mE</w:t>
            </w:r>
          </w:p>
        </w:tc>
      </w:tr>
    </w:tbl>
    <w:p w:rsidR="00416FB4" w:rsidRPr="0025129B" w:rsidRDefault="00416FB4" w:rsidP="00416FB4">
      <w:pPr>
        <w:sectPr w:rsidR="00416FB4" w:rsidRPr="0025129B" w:rsidSect="002D39AF">
          <w:pgSz w:w="18720" w:h="12240" w:orient="landscape" w:code="14"/>
          <w:pgMar w:top="1134" w:right="1134" w:bottom="1134" w:left="1134" w:header="709" w:footer="709" w:gutter="0"/>
          <w:cols w:space="708"/>
          <w:docGrid w:linePitch="360"/>
        </w:sectPr>
      </w:pPr>
    </w:p>
    <w:p w:rsidR="00416FB4" w:rsidRPr="00F911B5" w:rsidRDefault="00416FB4" w:rsidP="00F911B5">
      <w:pPr>
        <w:pStyle w:val="Listaconnmeros"/>
        <w:numPr>
          <w:ilvl w:val="0"/>
          <w:numId w:val="0"/>
        </w:numPr>
        <w:spacing w:after="0"/>
        <w:ind w:left="360" w:hanging="360"/>
      </w:pPr>
    </w:p>
    <w:p w:rsidR="001A526B" w:rsidRDefault="001A526B" w:rsidP="007A3FFE">
      <w:pPr>
        <w:pStyle w:val="IFA1"/>
        <w:ind w:left="426"/>
      </w:pPr>
      <w:bookmarkStart w:id="35" w:name="_Toc512872013"/>
      <w:r w:rsidRPr="001A526B">
        <w:t>INSTRUMENTOS DE CARÁCTER AMBIENTAL FISCALIZADOS</w:t>
      </w:r>
      <w:bookmarkEnd w:id="29"/>
      <w:bookmarkEnd w:id="35"/>
    </w:p>
    <w:p w:rsidR="0009093C" w:rsidRPr="00F911B5" w:rsidRDefault="0009093C" w:rsidP="00F911B5">
      <w:pPr>
        <w:pStyle w:val="Listaconnmeros"/>
        <w:numPr>
          <w:ilvl w:val="0"/>
          <w:numId w:val="0"/>
        </w:numPr>
        <w:spacing w:after="0"/>
        <w:ind w:left="360" w:hanging="36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
        <w:gridCol w:w="1276"/>
        <w:gridCol w:w="1134"/>
        <w:gridCol w:w="1134"/>
        <w:gridCol w:w="1983"/>
        <w:gridCol w:w="4538"/>
        <w:gridCol w:w="5955"/>
      </w:tblGrid>
      <w:tr w:rsidR="00884A50" w:rsidRPr="00D42470" w:rsidTr="00266754">
        <w:trPr>
          <w:trHeight w:val="498"/>
        </w:trPr>
        <w:tc>
          <w:tcPr>
            <w:tcW w:w="5000" w:type="pct"/>
            <w:gridSpan w:val="7"/>
            <w:shd w:val="clear" w:color="000000" w:fill="D9D9D9"/>
            <w:noWrap/>
            <w:vAlign w:val="center"/>
          </w:tcPr>
          <w:p w:rsidR="00884A50" w:rsidRPr="00D42470" w:rsidRDefault="00884A50" w:rsidP="00266754">
            <w:pPr>
              <w:spacing w:after="0" w:line="0" w:lineRule="atLeast"/>
              <w:rPr>
                <w:rFonts w:ascii="Calibri" w:eastAsia="Times New Roman" w:hAnsi="Calibri" w:cs="Calibri"/>
                <w:b/>
                <w:bCs/>
                <w:color w:val="000000"/>
                <w:sz w:val="20"/>
                <w:szCs w:val="20"/>
                <w:lang w:eastAsia="es-CL"/>
              </w:rPr>
            </w:pPr>
            <w:bookmarkStart w:id="36" w:name="_Toc352840392"/>
            <w:bookmarkStart w:id="37" w:name="_Toc352841452"/>
            <w:r w:rsidRPr="00D42470">
              <w:rPr>
                <w:rFonts w:ascii="Calibri" w:eastAsia="Times New Roman" w:hAnsi="Calibri" w:cs="Calibri"/>
                <w:b/>
                <w:bCs/>
                <w:color w:val="000000"/>
                <w:sz w:val="20"/>
                <w:szCs w:val="20"/>
                <w:lang w:eastAsia="es-CL"/>
              </w:rPr>
              <w:t>Identificación de Instrumentos de C</w:t>
            </w:r>
            <w:r w:rsidR="00266754">
              <w:rPr>
                <w:rFonts w:ascii="Calibri" w:eastAsia="Times New Roman" w:hAnsi="Calibri" w:cs="Calibri"/>
                <w:b/>
                <w:bCs/>
                <w:color w:val="000000"/>
                <w:sz w:val="20"/>
                <w:szCs w:val="20"/>
                <w:lang w:eastAsia="es-CL"/>
              </w:rPr>
              <w:t>arácter Ambiental fiscalizados.</w:t>
            </w:r>
          </w:p>
        </w:tc>
      </w:tr>
      <w:tr w:rsidR="00266754" w:rsidRPr="00D42470" w:rsidTr="00594A0C">
        <w:trPr>
          <w:trHeight w:val="498"/>
        </w:trPr>
        <w:tc>
          <w:tcPr>
            <w:tcW w:w="128" w:type="pct"/>
            <w:shd w:val="clear" w:color="auto" w:fill="auto"/>
            <w:vAlign w:val="center"/>
            <w:hideMark/>
          </w:tcPr>
          <w:p w:rsidR="00884A50" w:rsidRPr="00D42470" w:rsidRDefault="00884A50" w:rsidP="002D39A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388" w:type="pct"/>
            <w:shd w:val="clear" w:color="auto" w:fill="auto"/>
            <w:vAlign w:val="center"/>
            <w:hideMark/>
          </w:tcPr>
          <w:p w:rsidR="00884A50" w:rsidRPr="00D42470" w:rsidRDefault="00884A50" w:rsidP="002D39A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345" w:type="pct"/>
            <w:shd w:val="clear" w:color="auto" w:fill="auto"/>
            <w:vAlign w:val="center"/>
            <w:hideMark/>
          </w:tcPr>
          <w:p w:rsidR="00884A50" w:rsidRPr="00D42470" w:rsidRDefault="00884A50" w:rsidP="002D39A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884A50" w:rsidRPr="00D42470" w:rsidRDefault="00884A50" w:rsidP="002D39A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45" w:type="pct"/>
            <w:vAlign w:val="center"/>
          </w:tcPr>
          <w:p w:rsidR="00884A50" w:rsidRPr="00D42470" w:rsidRDefault="00884A50" w:rsidP="002D39A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03" w:type="pct"/>
            <w:shd w:val="clear" w:color="auto" w:fill="auto"/>
            <w:vAlign w:val="center"/>
            <w:hideMark/>
          </w:tcPr>
          <w:p w:rsidR="00884A50" w:rsidRPr="00D42470" w:rsidRDefault="00884A50" w:rsidP="002D39A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380" w:type="pct"/>
            <w:shd w:val="clear" w:color="auto" w:fill="auto"/>
            <w:vAlign w:val="center"/>
            <w:hideMark/>
          </w:tcPr>
          <w:p w:rsidR="00884A50" w:rsidRPr="00D42470" w:rsidRDefault="00884A50" w:rsidP="002D39A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812" w:type="pct"/>
            <w:vAlign w:val="center"/>
          </w:tcPr>
          <w:p w:rsidR="00884A50" w:rsidRPr="00D42470" w:rsidRDefault="00884A50" w:rsidP="0026675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266754" w:rsidRPr="00D42470" w:rsidTr="00594A0C">
        <w:trPr>
          <w:trHeight w:val="498"/>
        </w:trPr>
        <w:tc>
          <w:tcPr>
            <w:tcW w:w="128" w:type="pct"/>
            <w:shd w:val="clear" w:color="auto" w:fill="auto"/>
            <w:noWrap/>
            <w:vAlign w:val="center"/>
            <w:hideMark/>
          </w:tcPr>
          <w:p w:rsidR="00884A50" w:rsidRPr="00D42470" w:rsidRDefault="00FF4DBC" w:rsidP="002D39A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388" w:type="pct"/>
            <w:shd w:val="clear" w:color="auto" w:fill="auto"/>
            <w:noWrap/>
            <w:vAlign w:val="center"/>
          </w:tcPr>
          <w:p w:rsidR="00884A50" w:rsidRPr="00D42470" w:rsidRDefault="00FF4DBC" w:rsidP="002D39A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345" w:type="pct"/>
            <w:shd w:val="clear" w:color="auto" w:fill="auto"/>
            <w:noWrap/>
            <w:vAlign w:val="center"/>
          </w:tcPr>
          <w:p w:rsidR="00884A50" w:rsidRPr="00D42470" w:rsidRDefault="00FF4DBC" w:rsidP="002D39A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25/2015</w:t>
            </w:r>
          </w:p>
        </w:tc>
        <w:tc>
          <w:tcPr>
            <w:tcW w:w="345" w:type="pct"/>
            <w:vAlign w:val="center"/>
          </w:tcPr>
          <w:p w:rsidR="00884A50" w:rsidRPr="00D42470" w:rsidRDefault="00FF4DBC" w:rsidP="00FF4DBC">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15-01-2015</w:t>
            </w:r>
          </w:p>
        </w:tc>
        <w:tc>
          <w:tcPr>
            <w:tcW w:w="603" w:type="pct"/>
            <w:shd w:val="clear" w:color="auto" w:fill="auto"/>
            <w:noWrap/>
            <w:vAlign w:val="center"/>
          </w:tcPr>
          <w:p w:rsidR="00884A50" w:rsidRPr="00D42470" w:rsidRDefault="00FF4DBC" w:rsidP="002D39A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CEA REGION DEL BIOBIO</w:t>
            </w:r>
          </w:p>
        </w:tc>
        <w:tc>
          <w:tcPr>
            <w:tcW w:w="1380" w:type="pct"/>
            <w:shd w:val="clear" w:color="auto" w:fill="auto"/>
            <w:noWrap/>
            <w:vAlign w:val="center"/>
          </w:tcPr>
          <w:p w:rsidR="00884A50" w:rsidRPr="00D42470" w:rsidRDefault="00FF4DBC" w:rsidP="00266754">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 xml:space="preserve">Califica Ambientalmente el proyecto </w:t>
            </w:r>
            <w:r w:rsidRPr="00594A0C">
              <w:rPr>
                <w:rFonts w:ascii="Calibri" w:eastAsia="Calibri" w:hAnsi="Calibri" w:cs="Times New Roman"/>
                <w:i/>
                <w:color w:val="000000"/>
                <w:sz w:val="20"/>
              </w:rPr>
              <w:t>Parque Eólico Los Buenos Aires</w:t>
            </w:r>
          </w:p>
        </w:tc>
        <w:tc>
          <w:tcPr>
            <w:tcW w:w="1812" w:type="pct"/>
            <w:vAlign w:val="center"/>
          </w:tcPr>
          <w:p w:rsidR="00884A50" w:rsidRPr="00594A0C" w:rsidRDefault="00594A0C" w:rsidP="00594A0C">
            <w:pPr>
              <w:spacing w:after="0" w:line="0" w:lineRule="atLeast"/>
              <w:jc w:val="both"/>
              <w:rPr>
                <w:rFonts w:cs="Arial"/>
                <w:sz w:val="20"/>
                <w:szCs w:val="20"/>
              </w:rPr>
            </w:pPr>
            <w:r w:rsidRPr="00594A0C">
              <w:rPr>
                <w:rFonts w:cs="Arial"/>
                <w:b/>
                <w:sz w:val="20"/>
                <w:szCs w:val="20"/>
              </w:rPr>
              <w:t>Resolución Exenta N° 277/2015 del SEA VIII</w:t>
            </w:r>
            <w:r w:rsidRPr="00594A0C">
              <w:rPr>
                <w:rFonts w:cs="Arial"/>
                <w:sz w:val="20"/>
                <w:szCs w:val="20"/>
              </w:rPr>
              <w:t xml:space="preserve"> que resolvió Cambio modelo de aerogenerador de 3,3 MW a 2,0 MW, además de reubicación de 4 posiciones de aerogeneradores, desplazamiento del punto de conexión de la LAT de 66 kV que conecta al SIC, reorientación de la SE en dirección este-oeste, conservando la misma superficie, redefinición de caminos internos de acceso hacia obras</w:t>
            </w:r>
            <w:r>
              <w:rPr>
                <w:rFonts w:cs="Arial"/>
                <w:sz w:val="20"/>
                <w:szCs w:val="20"/>
              </w:rPr>
              <w:t>, y</w:t>
            </w:r>
            <w:r w:rsidRPr="00594A0C">
              <w:rPr>
                <w:rFonts w:cs="Arial"/>
                <w:sz w:val="20"/>
                <w:szCs w:val="20"/>
              </w:rPr>
              <w:t xml:space="preserve"> habilitación de una instalación de faenas de 725 m</w:t>
            </w:r>
            <w:r w:rsidRPr="00594A0C">
              <w:rPr>
                <w:rFonts w:cs="Arial"/>
                <w:sz w:val="20"/>
                <w:szCs w:val="20"/>
                <w:vertAlign w:val="superscript"/>
              </w:rPr>
              <w:t>2</w:t>
            </w:r>
            <w:r w:rsidRPr="00594A0C">
              <w:rPr>
                <w:rFonts w:cs="Arial"/>
                <w:sz w:val="20"/>
                <w:szCs w:val="20"/>
              </w:rPr>
              <w:t xml:space="preserve"> de superficie, al costado de la SE.</w:t>
            </w:r>
          </w:p>
          <w:p w:rsidR="00594A0C" w:rsidRDefault="00594A0C" w:rsidP="00594A0C">
            <w:pPr>
              <w:spacing w:after="0" w:line="0" w:lineRule="atLeast"/>
              <w:jc w:val="both"/>
              <w:rPr>
                <w:rFonts w:cs="Arial"/>
                <w:sz w:val="20"/>
                <w:szCs w:val="20"/>
              </w:rPr>
            </w:pPr>
          </w:p>
          <w:p w:rsidR="00594A0C" w:rsidRPr="00594A0C" w:rsidRDefault="00594A0C" w:rsidP="00594A0C">
            <w:pPr>
              <w:spacing w:after="0" w:line="0" w:lineRule="atLeast"/>
              <w:jc w:val="both"/>
              <w:rPr>
                <w:rFonts w:eastAsia="Times New Roman" w:cs="Calibri"/>
                <w:sz w:val="20"/>
                <w:szCs w:val="20"/>
                <w:lang w:eastAsia="es-CL"/>
              </w:rPr>
            </w:pPr>
            <w:r w:rsidRPr="00594A0C">
              <w:rPr>
                <w:rFonts w:cs="Arial"/>
                <w:b/>
                <w:sz w:val="20"/>
                <w:szCs w:val="20"/>
              </w:rPr>
              <w:t>Resolución Exenta N° 061 del SEA VIII</w:t>
            </w:r>
            <w:r>
              <w:rPr>
                <w:rFonts w:cs="Arial"/>
                <w:sz w:val="20"/>
                <w:szCs w:val="20"/>
              </w:rPr>
              <w:t xml:space="preserve"> que resolvió C</w:t>
            </w:r>
            <w:r w:rsidRPr="00594A0C">
              <w:rPr>
                <w:rFonts w:cs="Arial"/>
                <w:sz w:val="20"/>
                <w:szCs w:val="20"/>
              </w:rPr>
              <w:t>ambio en la dotación de mano de obra en operación</w:t>
            </w:r>
            <w:r>
              <w:rPr>
                <w:rFonts w:cs="Arial"/>
                <w:sz w:val="20"/>
                <w:szCs w:val="20"/>
              </w:rPr>
              <w:t>,</w:t>
            </w:r>
            <w:r w:rsidRPr="00594A0C">
              <w:rPr>
                <w:rFonts w:cs="Arial"/>
                <w:sz w:val="20"/>
                <w:szCs w:val="20"/>
              </w:rPr>
              <w:t xml:space="preserve"> de no contar con personal para la subestación, de acuerdo a lo aprobado, se requerirán 4 trabajadores permanentes durante el año más un trabajador temporal</w:t>
            </w:r>
            <w:r>
              <w:rPr>
                <w:rFonts w:cs="Arial"/>
                <w:sz w:val="20"/>
                <w:szCs w:val="20"/>
              </w:rPr>
              <w:t xml:space="preserve">, además de un </w:t>
            </w:r>
            <w:r w:rsidRPr="00594A0C">
              <w:rPr>
                <w:rFonts w:cs="Arial"/>
                <w:sz w:val="20"/>
                <w:szCs w:val="20"/>
              </w:rPr>
              <w:t>cambio en el sistema de tratamiento de aguas servidas en la fase de operación: se utilizará dos fosas sépticas con pozos absorbentes en el edificio de O$M y otra en el edificio de control</w:t>
            </w:r>
            <w:r>
              <w:rPr>
                <w:rFonts w:cs="Arial"/>
                <w:sz w:val="20"/>
                <w:szCs w:val="20"/>
              </w:rPr>
              <w:t>,</w:t>
            </w:r>
            <w:r w:rsidRPr="00594A0C">
              <w:rPr>
                <w:rFonts w:cs="Arial"/>
                <w:sz w:val="20"/>
                <w:szCs w:val="20"/>
              </w:rPr>
              <w:t xml:space="preserve"> a diferencia de la planta de tratamiento de aguas servidas en base a lodos activados aprobada en la RCA</w:t>
            </w:r>
            <w:r>
              <w:rPr>
                <w:rFonts w:cs="Arial"/>
                <w:sz w:val="20"/>
                <w:szCs w:val="20"/>
              </w:rPr>
              <w:t>, siendo el</w:t>
            </w:r>
            <w:r w:rsidRPr="00594A0C">
              <w:rPr>
                <w:rFonts w:cs="Arial"/>
                <w:sz w:val="20"/>
                <w:szCs w:val="20"/>
              </w:rPr>
              <w:t xml:space="preserve"> retiro de lodos cada 24 meses y no cada 6 meses.</w:t>
            </w:r>
          </w:p>
        </w:tc>
      </w:tr>
      <w:tr w:rsidR="00266754" w:rsidRPr="00D42470" w:rsidTr="00594A0C">
        <w:trPr>
          <w:trHeight w:val="498"/>
        </w:trPr>
        <w:tc>
          <w:tcPr>
            <w:tcW w:w="128" w:type="pct"/>
            <w:shd w:val="clear" w:color="auto" w:fill="auto"/>
            <w:noWrap/>
            <w:vAlign w:val="center"/>
            <w:hideMark/>
          </w:tcPr>
          <w:p w:rsidR="00884A50" w:rsidRPr="00D42470" w:rsidRDefault="00FF4DBC" w:rsidP="002D39AF">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388" w:type="pct"/>
            <w:shd w:val="clear" w:color="auto" w:fill="auto"/>
            <w:noWrap/>
            <w:vAlign w:val="center"/>
            <w:hideMark/>
          </w:tcPr>
          <w:p w:rsidR="00884A50" w:rsidRPr="00D42470" w:rsidRDefault="00FF4DBC" w:rsidP="002D39AF">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Decreto Supremo</w:t>
            </w:r>
          </w:p>
        </w:tc>
        <w:tc>
          <w:tcPr>
            <w:tcW w:w="345" w:type="pct"/>
            <w:shd w:val="clear" w:color="auto" w:fill="auto"/>
            <w:noWrap/>
            <w:vAlign w:val="center"/>
          </w:tcPr>
          <w:p w:rsidR="00884A50" w:rsidRPr="00D42470" w:rsidRDefault="00FF4DBC" w:rsidP="002D39AF">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38/2011</w:t>
            </w:r>
          </w:p>
        </w:tc>
        <w:tc>
          <w:tcPr>
            <w:tcW w:w="345" w:type="pct"/>
            <w:noWrap/>
            <w:vAlign w:val="center"/>
          </w:tcPr>
          <w:p w:rsidR="00884A50" w:rsidRPr="00D42470" w:rsidRDefault="00266754" w:rsidP="00FF4DB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11-11-2011</w:t>
            </w:r>
          </w:p>
        </w:tc>
        <w:tc>
          <w:tcPr>
            <w:tcW w:w="603" w:type="pct"/>
            <w:shd w:val="clear" w:color="auto" w:fill="auto"/>
            <w:noWrap/>
            <w:vAlign w:val="center"/>
          </w:tcPr>
          <w:p w:rsidR="00884A50" w:rsidRPr="00D42470" w:rsidRDefault="00266754" w:rsidP="002D39AF">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MINISTERIO DEL MEDIO AMBIENTE</w:t>
            </w:r>
          </w:p>
        </w:tc>
        <w:tc>
          <w:tcPr>
            <w:tcW w:w="1380" w:type="pct"/>
            <w:shd w:val="clear" w:color="auto" w:fill="auto"/>
            <w:noWrap/>
            <w:vAlign w:val="center"/>
          </w:tcPr>
          <w:p w:rsidR="00884A50" w:rsidRPr="00D42470" w:rsidRDefault="00266754" w:rsidP="00266754">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Establece </w:t>
            </w:r>
            <w:r w:rsidRPr="00902CEB">
              <w:rPr>
                <w:rFonts w:ascii="Calibri" w:eastAsia="Times New Roman" w:hAnsi="Calibri" w:cs="Calibri"/>
                <w:i/>
                <w:color w:val="000000"/>
                <w:sz w:val="20"/>
                <w:szCs w:val="20"/>
                <w:lang w:eastAsia="es-CL"/>
              </w:rPr>
              <w:t>Norma de Emisión de Ruidos generados por Fuentes que indica, elaborada a partir de la revisión del Decreto Supremo N° 146 de 1997, MINSEGPRES</w:t>
            </w:r>
          </w:p>
        </w:tc>
        <w:tc>
          <w:tcPr>
            <w:tcW w:w="1812" w:type="pct"/>
            <w:vAlign w:val="center"/>
          </w:tcPr>
          <w:p w:rsidR="00884A50" w:rsidRPr="00D42470" w:rsidRDefault="00266754" w:rsidP="00266754">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Esta norma forma parte de la Normativa Ambiental Aplicable contenida en la </w:t>
            </w:r>
            <w:r w:rsidRPr="00F132F6">
              <w:rPr>
                <w:rFonts w:ascii="Calibri" w:eastAsia="Times New Roman" w:hAnsi="Calibri" w:cs="Calibri"/>
                <w:b/>
                <w:color w:val="000000"/>
                <w:sz w:val="20"/>
                <w:szCs w:val="20"/>
                <w:lang w:eastAsia="es-CL"/>
              </w:rPr>
              <w:t>RCA</w:t>
            </w:r>
            <w:r w:rsidR="00594A0C" w:rsidRPr="00F132F6">
              <w:rPr>
                <w:rFonts w:ascii="Calibri" w:eastAsia="Times New Roman" w:hAnsi="Calibri" w:cs="Calibri"/>
                <w:b/>
                <w:color w:val="000000"/>
                <w:sz w:val="20"/>
                <w:szCs w:val="20"/>
                <w:lang w:eastAsia="es-CL"/>
              </w:rPr>
              <w:t xml:space="preserve"> N° 25/2015</w:t>
            </w:r>
            <w:r>
              <w:rPr>
                <w:rFonts w:ascii="Calibri" w:eastAsia="Times New Roman" w:hAnsi="Calibri" w:cs="Calibri"/>
                <w:color w:val="000000"/>
                <w:sz w:val="20"/>
                <w:szCs w:val="20"/>
                <w:lang w:eastAsia="es-CL"/>
              </w:rPr>
              <w:t xml:space="preserve">, </w:t>
            </w:r>
            <w:r w:rsidR="00594A0C">
              <w:rPr>
                <w:rFonts w:ascii="Calibri" w:eastAsia="Times New Roman" w:hAnsi="Calibri" w:cs="Calibri"/>
                <w:color w:val="000000"/>
                <w:sz w:val="20"/>
                <w:szCs w:val="20"/>
                <w:lang w:eastAsia="es-CL"/>
              </w:rPr>
              <w:t xml:space="preserve">específicamente en su </w:t>
            </w:r>
            <w:r>
              <w:rPr>
                <w:rFonts w:ascii="Calibri" w:eastAsia="Times New Roman" w:hAnsi="Calibri" w:cs="Calibri"/>
                <w:color w:val="000000"/>
                <w:sz w:val="20"/>
                <w:szCs w:val="20"/>
                <w:lang w:eastAsia="es-CL"/>
              </w:rPr>
              <w:t>Considerando 7.11</w:t>
            </w:r>
          </w:p>
        </w:tc>
      </w:tr>
    </w:tbl>
    <w:p w:rsidR="00876EE4" w:rsidRDefault="00876EE4" w:rsidP="00F911B5">
      <w:pPr>
        <w:pStyle w:val="Listaconnmeros"/>
        <w:numPr>
          <w:ilvl w:val="0"/>
          <w:numId w:val="0"/>
        </w:numPr>
        <w:spacing w:after="0"/>
        <w:ind w:left="360" w:hanging="360"/>
      </w:pPr>
    </w:p>
    <w:p w:rsidR="00876EE4" w:rsidRDefault="00876EE4" w:rsidP="00876EE4">
      <w:pPr>
        <w:pStyle w:val="Listaconnmeros"/>
        <w:rPr>
          <w:rFonts w:ascii="Calibri" w:eastAsia="Calibri" w:hAnsi="Calibri" w:cs="Calibri"/>
          <w:sz w:val="24"/>
          <w:szCs w:val="20"/>
        </w:rPr>
      </w:pPr>
      <w:r>
        <w:br w:type="page"/>
      </w:r>
    </w:p>
    <w:p w:rsidR="00884A50" w:rsidRPr="00884A50" w:rsidRDefault="00884A50" w:rsidP="00F911B5">
      <w:pPr>
        <w:pStyle w:val="Listaconnmeros"/>
        <w:numPr>
          <w:ilvl w:val="0"/>
          <w:numId w:val="0"/>
        </w:numPr>
        <w:spacing w:after="0"/>
        <w:ind w:left="360" w:hanging="360"/>
      </w:pPr>
    </w:p>
    <w:p w:rsidR="001A526B" w:rsidRDefault="007A3FFE" w:rsidP="007A3FFE">
      <w:pPr>
        <w:pStyle w:val="IFA1"/>
        <w:ind w:left="426"/>
      </w:pPr>
      <w:bookmarkStart w:id="38" w:name="_Toc512872014"/>
      <w:r w:rsidRPr="001A526B">
        <w:t>REVISIÓN DOCUMENTAL</w:t>
      </w:r>
      <w:bookmarkEnd w:id="38"/>
    </w:p>
    <w:p w:rsidR="00A25543" w:rsidRPr="00F911B5" w:rsidRDefault="00A25543" w:rsidP="00F911B5">
      <w:pPr>
        <w:pStyle w:val="Listaconnmeros"/>
        <w:numPr>
          <w:ilvl w:val="0"/>
          <w:numId w:val="0"/>
        </w:numPr>
        <w:spacing w:after="0"/>
        <w:ind w:left="360" w:hanging="360"/>
      </w:pPr>
    </w:p>
    <w:p w:rsidR="001A526B" w:rsidRDefault="001A526B" w:rsidP="006A1D83">
      <w:pPr>
        <w:pStyle w:val="Ttulo1"/>
        <w:spacing w:after="240"/>
        <w:ind w:left="993"/>
      </w:pPr>
      <w:bookmarkStart w:id="39" w:name="_Toc382383545"/>
      <w:bookmarkStart w:id="40" w:name="_Toc382472367"/>
      <w:bookmarkStart w:id="41" w:name="_Toc390184277"/>
      <w:bookmarkStart w:id="42" w:name="_Toc390360008"/>
      <w:bookmarkStart w:id="43" w:name="_Toc390777029"/>
      <w:bookmarkStart w:id="44" w:name="_Toc511747391"/>
      <w:bookmarkStart w:id="45" w:name="_Toc512872015"/>
      <w:r w:rsidRPr="001A526B">
        <w:t>Documentos Revisados</w:t>
      </w:r>
      <w:bookmarkEnd w:id="39"/>
      <w:bookmarkEnd w:id="40"/>
      <w:bookmarkEnd w:id="41"/>
      <w:bookmarkEnd w:id="42"/>
      <w:bookmarkEnd w:id="43"/>
      <w:bookmarkEnd w:id="44"/>
      <w:r w:rsidR="00684707">
        <w:t>,</w:t>
      </w:r>
      <w:r w:rsidR="005A4F77">
        <w:t xml:space="preserve"> disponibles en el Sistema de Seguimiento Ambiental (SSA)</w:t>
      </w:r>
      <w:bookmarkEnd w:id="45"/>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29"/>
        <w:gridCol w:w="4437"/>
        <w:gridCol w:w="6323"/>
        <w:gridCol w:w="1150"/>
        <w:gridCol w:w="1288"/>
        <w:gridCol w:w="2705"/>
      </w:tblGrid>
      <w:tr w:rsidR="00F911B5" w:rsidRPr="00CE3600" w:rsidTr="006A1D83">
        <w:trPr>
          <w:trHeight w:val="1221"/>
        </w:trPr>
        <w:tc>
          <w:tcPr>
            <w:tcW w:w="161" w:type="pct"/>
            <w:shd w:val="clear" w:color="auto" w:fill="D9D9D9"/>
            <w:vAlign w:val="center"/>
          </w:tcPr>
          <w:bookmarkEnd w:id="36"/>
          <w:bookmarkEnd w:id="37"/>
          <w:p w:rsidR="00F911B5" w:rsidRDefault="00F911B5" w:rsidP="00911A9A">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ID</w:t>
            </w:r>
          </w:p>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SSA</w:t>
            </w:r>
          </w:p>
        </w:tc>
        <w:tc>
          <w:tcPr>
            <w:tcW w:w="1350" w:type="pct"/>
            <w:shd w:val="clear" w:color="auto" w:fill="D9D9D9"/>
            <w:tcMar>
              <w:top w:w="0" w:type="dxa"/>
              <w:left w:w="108" w:type="dxa"/>
              <w:bottom w:w="0" w:type="dxa"/>
              <w:right w:w="108" w:type="dxa"/>
            </w:tcMar>
            <w:vAlign w:val="center"/>
          </w:tcPr>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924" w:type="pct"/>
            <w:shd w:val="clear" w:color="auto" w:fill="D9D9D9"/>
            <w:vAlign w:val="center"/>
          </w:tcPr>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350" w:type="pct"/>
            <w:shd w:val="clear" w:color="auto" w:fill="D9D9D9"/>
            <w:vAlign w:val="center"/>
          </w:tcPr>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Lote del SSA</w:t>
            </w:r>
          </w:p>
        </w:tc>
        <w:tc>
          <w:tcPr>
            <w:tcW w:w="392" w:type="pct"/>
            <w:shd w:val="clear" w:color="auto" w:fill="D9D9D9"/>
            <w:vAlign w:val="center"/>
          </w:tcPr>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823" w:type="pct"/>
            <w:shd w:val="clear" w:color="auto" w:fill="D9D9D9"/>
            <w:vAlign w:val="center"/>
          </w:tcPr>
          <w:p w:rsidR="00F911B5" w:rsidRPr="00CE3600" w:rsidRDefault="00F911B5" w:rsidP="00684707">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Observaciones</w:t>
            </w:r>
          </w:p>
        </w:tc>
      </w:tr>
      <w:tr w:rsidR="00E100C3" w:rsidRPr="00911A9A" w:rsidTr="006A1D83">
        <w:trPr>
          <w:trHeight w:val="361"/>
        </w:trPr>
        <w:tc>
          <w:tcPr>
            <w:tcW w:w="161" w:type="pct"/>
            <w:vAlign w:val="center"/>
          </w:tcPr>
          <w:p w:rsidR="00E100C3" w:rsidRDefault="0012097D" w:rsidP="00E100C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34086</w:t>
            </w:r>
          </w:p>
        </w:tc>
        <w:tc>
          <w:tcPr>
            <w:tcW w:w="1350" w:type="pct"/>
            <w:tcMar>
              <w:top w:w="0" w:type="dxa"/>
              <w:left w:w="108" w:type="dxa"/>
              <w:bottom w:w="0" w:type="dxa"/>
              <w:right w:w="108" w:type="dxa"/>
            </w:tcMar>
            <w:vAlign w:val="center"/>
          </w:tcPr>
          <w:p w:rsidR="00E100C3" w:rsidRPr="0012097D" w:rsidRDefault="0012097D" w:rsidP="0012097D">
            <w:pPr>
              <w:spacing w:after="0" w:line="240" w:lineRule="auto"/>
              <w:rPr>
                <w:rFonts w:ascii="Calibri" w:eastAsia="Calibri" w:hAnsi="Calibri" w:cs="Times New Roman"/>
                <w:sz w:val="18"/>
                <w:szCs w:val="20"/>
                <w:lang w:val="pt-PT"/>
              </w:rPr>
            </w:pPr>
            <w:r w:rsidRPr="0012097D">
              <w:rPr>
                <w:rFonts w:ascii="Calibri" w:eastAsia="Calibri" w:hAnsi="Calibri" w:cs="Times New Roman"/>
                <w:sz w:val="18"/>
                <w:szCs w:val="20"/>
                <w:lang w:val="pt-PT"/>
              </w:rPr>
              <w:t>REP-PELBA-01 Informe N°1 Monitoreo de Pozos PE LBA</w:t>
            </w:r>
          </w:p>
        </w:tc>
        <w:tc>
          <w:tcPr>
            <w:tcW w:w="1924" w:type="pct"/>
            <w:vAlign w:val="center"/>
          </w:tcPr>
          <w:p w:rsidR="00E100C3" w:rsidRPr="0012097D" w:rsidRDefault="005422AB" w:rsidP="0012097D">
            <w:pPr>
              <w:spacing w:after="0" w:line="240" w:lineRule="auto"/>
              <w:rPr>
                <w:rFonts w:ascii="Calibri" w:eastAsia="Calibri" w:hAnsi="Calibri" w:cs="Times New Roman"/>
                <w:sz w:val="20"/>
                <w:szCs w:val="20"/>
                <w:lang w:val="pt-PT"/>
              </w:rPr>
            </w:pPr>
            <w:hyperlink r:id="rId18" w:history="1">
              <w:r w:rsidR="0012097D" w:rsidRPr="00EC1AD7">
                <w:rPr>
                  <w:rStyle w:val="Hipervnculo"/>
                  <w:sz w:val="18"/>
                  <w:lang w:val="pt-PT"/>
                </w:rPr>
                <w:t>http://snifa.sma.gob.cl/SistemaSeguimientoAmbiental/Documento/Informe/34086</w:t>
              </w:r>
            </w:hyperlink>
          </w:p>
        </w:tc>
        <w:tc>
          <w:tcPr>
            <w:tcW w:w="350" w:type="pct"/>
            <w:vAlign w:val="center"/>
          </w:tcPr>
          <w:p w:rsidR="00E100C3" w:rsidRPr="0012097D" w:rsidRDefault="0012097D" w:rsidP="00E100C3">
            <w:pPr>
              <w:spacing w:after="0" w:line="240" w:lineRule="auto"/>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1164</w:t>
            </w:r>
          </w:p>
        </w:tc>
        <w:tc>
          <w:tcPr>
            <w:tcW w:w="392" w:type="pct"/>
            <w:vAlign w:val="center"/>
          </w:tcPr>
          <w:p w:rsidR="00E100C3" w:rsidRPr="0012097D" w:rsidRDefault="0012097D" w:rsidP="00CE3600">
            <w:pPr>
              <w:spacing w:after="0" w:line="240" w:lineRule="auto"/>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vAlign w:val="center"/>
          </w:tcPr>
          <w:p w:rsidR="00E100C3" w:rsidRPr="00911A9A" w:rsidRDefault="00911A9A" w:rsidP="00E100C3">
            <w:pPr>
              <w:spacing w:after="0" w:line="240" w:lineRule="auto"/>
              <w:rPr>
                <w:rFonts w:ascii="Calibri" w:eastAsia="Calibri" w:hAnsi="Calibri" w:cs="Times New Roman"/>
                <w:sz w:val="20"/>
                <w:szCs w:val="20"/>
                <w:lang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37754</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REP-PELBA-04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19" w:history="1">
              <w:r w:rsidR="0012097D" w:rsidRPr="00EC1AD7">
                <w:rPr>
                  <w:rStyle w:val="Hipervnculo"/>
                  <w:sz w:val="18"/>
                </w:rPr>
                <w:t>http://snifa.sma.gob.cl/SistemaSeguimientoAmbiental/Documento/Informe/37754</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38312</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REP-PELBA-05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0" w:history="1">
              <w:r w:rsidR="0012097D" w:rsidRPr="00EC1AD7">
                <w:rPr>
                  <w:rStyle w:val="Hipervnculo"/>
                  <w:sz w:val="18"/>
                </w:rPr>
                <w:t>http://snifa.sma.gob.cl/SistemaSeguimientoAmbiental/Documento/Informe/38312</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39345</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REP-PELBA-08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1" w:history="1">
              <w:r w:rsidR="0012097D" w:rsidRPr="00EC1AD7">
                <w:rPr>
                  <w:rStyle w:val="Hipervnculo"/>
                  <w:sz w:val="18"/>
                </w:rPr>
                <w:t>http://snifa.sma.gob.cl/SistemaSeguimientoAmbiental/Documento/Informe/39345</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SNMA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40041</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REP-PELBA-10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2" w:history="1">
              <w:r w:rsidR="0012097D" w:rsidRPr="00EC1AD7">
                <w:rPr>
                  <w:rStyle w:val="Hipervnculo"/>
                  <w:sz w:val="18"/>
                </w:rPr>
                <w:t>http://snifa.sma.gob.cl/SistemaSeguimientoAmbiental/Documento/Informe/40041</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40125</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REP-PELBA-11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3" w:history="1">
              <w:r w:rsidR="0012097D" w:rsidRPr="00EC1AD7">
                <w:rPr>
                  <w:rStyle w:val="Hipervnculo"/>
                  <w:sz w:val="18"/>
                </w:rPr>
                <w:t>http://snifa.sma.gob.cl/SistemaSeguimientoAmbiental/Documento/Informe/40125</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40926</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REP-PELBA-13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4" w:history="1">
              <w:r w:rsidR="0012097D" w:rsidRPr="00EC1AD7">
                <w:rPr>
                  <w:rStyle w:val="Hipervnculo"/>
                  <w:sz w:val="18"/>
                </w:rPr>
                <w:t>http://snifa.sma.gob.cl/SistemaSeguimientoAmbiental/Documento/Informe/40926</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40927</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REP-PELBA-14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5" w:history="1">
              <w:r w:rsidR="0012097D" w:rsidRPr="00EC1AD7">
                <w:rPr>
                  <w:rStyle w:val="Hipervnculo"/>
                  <w:sz w:val="18"/>
                </w:rPr>
                <w:t>http://snifa.sma.gob.cl/SistemaSeguimientoAmbiental/Documento/Informe/40927</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41698</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REP-PELBA-15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6" w:history="1">
              <w:r w:rsidR="0012097D" w:rsidRPr="00EC1AD7">
                <w:rPr>
                  <w:rStyle w:val="Hipervnculo"/>
                  <w:sz w:val="18"/>
                </w:rPr>
                <w:t>http://snifa.sma.gob.cl/SistemaSeguimientoAmbiental/Documento/Informe/41698</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42875</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REP-PELBA-18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7" w:history="1">
              <w:r w:rsidR="0012097D" w:rsidRPr="00EC1AD7">
                <w:rPr>
                  <w:rStyle w:val="Hipervnculo"/>
                  <w:sz w:val="18"/>
                </w:rPr>
                <w:t>http://snifa.sma.gob.cl/SistemaSeguimientoAmbiental/Documento/Informe/42875</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12097D" w:rsidRPr="00CE3600" w:rsidTr="006A1D83">
        <w:trPr>
          <w:trHeight w:val="361"/>
        </w:trPr>
        <w:tc>
          <w:tcPr>
            <w:tcW w:w="161" w:type="pct"/>
            <w:vAlign w:val="center"/>
          </w:tcPr>
          <w:p w:rsidR="0012097D" w:rsidRDefault="0012097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43665</w:t>
            </w:r>
          </w:p>
        </w:tc>
        <w:tc>
          <w:tcPr>
            <w:tcW w:w="1350" w:type="pct"/>
            <w:tcMar>
              <w:top w:w="0" w:type="dxa"/>
              <w:left w:w="108" w:type="dxa"/>
              <w:bottom w:w="0" w:type="dxa"/>
              <w:right w:w="108" w:type="dxa"/>
            </w:tcMar>
            <w:vAlign w:val="center"/>
          </w:tcPr>
          <w:p w:rsidR="0012097D" w:rsidRPr="0012097D" w:rsidRDefault="0012097D" w:rsidP="0012097D">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REP-PELBA-20 Informe Monitoreo de Pozos PE LBA</w:t>
            </w:r>
          </w:p>
        </w:tc>
        <w:tc>
          <w:tcPr>
            <w:tcW w:w="1924" w:type="pct"/>
            <w:vAlign w:val="center"/>
          </w:tcPr>
          <w:p w:rsidR="0012097D" w:rsidRPr="00CE3600" w:rsidRDefault="005422AB" w:rsidP="0012097D">
            <w:pPr>
              <w:spacing w:after="0" w:line="240" w:lineRule="auto"/>
              <w:rPr>
                <w:rFonts w:ascii="Calibri" w:eastAsia="Calibri" w:hAnsi="Calibri" w:cs="Times New Roman"/>
                <w:sz w:val="20"/>
                <w:szCs w:val="20"/>
                <w:lang w:val="es-ES"/>
              </w:rPr>
            </w:pPr>
            <w:hyperlink r:id="rId28" w:history="1">
              <w:r w:rsidR="0012097D" w:rsidRPr="00EC1AD7">
                <w:rPr>
                  <w:rStyle w:val="Hipervnculo"/>
                  <w:sz w:val="18"/>
                </w:rPr>
                <w:t>http://snifa.sma.gob.cl/SistemaSeguimientoAmbiental/Documento/Informe/43665</w:t>
              </w:r>
            </w:hyperlink>
          </w:p>
        </w:tc>
        <w:tc>
          <w:tcPr>
            <w:tcW w:w="350" w:type="pct"/>
            <w:vAlign w:val="center"/>
          </w:tcPr>
          <w:p w:rsidR="0012097D" w:rsidRDefault="0012097D" w:rsidP="0012097D">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12097D" w:rsidRPr="00CE3600" w:rsidRDefault="0012097D" w:rsidP="0012097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12097D" w:rsidRPr="00CE3600" w:rsidRDefault="00911A9A" w:rsidP="0012097D">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6A1D83" w:rsidRPr="00CE3600" w:rsidTr="006D14DB">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44633</w:t>
            </w:r>
          </w:p>
        </w:tc>
        <w:tc>
          <w:tcPr>
            <w:tcW w:w="1350" w:type="pct"/>
            <w:tcMar>
              <w:top w:w="0" w:type="dxa"/>
              <w:left w:w="108" w:type="dxa"/>
              <w:bottom w:w="0" w:type="dxa"/>
              <w:right w:w="108" w:type="dxa"/>
            </w:tcMar>
            <w:vAlign w:val="center"/>
          </w:tcPr>
          <w:p w:rsidR="006A1D83" w:rsidRPr="0012097D" w:rsidRDefault="006A1D83" w:rsidP="006D14DB">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REP-PELBA-22 Informe Monitoreo de Pozos PE LBA</w:t>
            </w:r>
          </w:p>
        </w:tc>
        <w:tc>
          <w:tcPr>
            <w:tcW w:w="1924" w:type="pct"/>
            <w:vAlign w:val="center"/>
          </w:tcPr>
          <w:p w:rsidR="006A1D83" w:rsidRPr="00CE3600" w:rsidRDefault="005422AB" w:rsidP="006D14DB">
            <w:pPr>
              <w:spacing w:after="0" w:line="240" w:lineRule="auto"/>
              <w:rPr>
                <w:rFonts w:ascii="Calibri" w:eastAsia="Calibri" w:hAnsi="Calibri" w:cs="Times New Roman"/>
                <w:sz w:val="20"/>
                <w:szCs w:val="20"/>
                <w:lang w:val="es-ES"/>
              </w:rPr>
            </w:pPr>
            <w:hyperlink r:id="rId29" w:history="1">
              <w:r w:rsidR="006A1D83" w:rsidRPr="00EC1AD7">
                <w:rPr>
                  <w:rStyle w:val="Hipervnculo"/>
                  <w:sz w:val="18"/>
                </w:rPr>
                <w:t>http://snifa.sma.gob.cl/SistemaSeguimientoAmbiental/Documento/Informe/44633</w:t>
              </w:r>
            </w:hyperlink>
          </w:p>
        </w:tc>
        <w:tc>
          <w:tcPr>
            <w:tcW w:w="350" w:type="pct"/>
            <w:vAlign w:val="center"/>
          </w:tcPr>
          <w:p w:rsidR="006A1D83" w:rsidRDefault="006A1D83" w:rsidP="006D14DB">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6A1D83" w:rsidRPr="00CE3600" w:rsidTr="006D14DB">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45413</w:t>
            </w:r>
          </w:p>
        </w:tc>
        <w:tc>
          <w:tcPr>
            <w:tcW w:w="1350" w:type="pct"/>
            <w:tcMar>
              <w:top w:w="0" w:type="dxa"/>
              <w:left w:w="108" w:type="dxa"/>
              <w:bottom w:w="0" w:type="dxa"/>
              <w:right w:w="108" w:type="dxa"/>
            </w:tcMar>
            <w:vAlign w:val="center"/>
          </w:tcPr>
          <w:p w:rsidR="006A1D83" w:rsidRPr="0012097D" w:rsidRDefault="006A1D83" w:rsidP="006D14DB">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REP-PELBA-24 Informe Monitoreo de Pozos PE LBA</w:t>
            </w:r>
          </w:p>
        </w:tc>
        <w:tc>
          <w:tcPr>
            <w:tcW w:w="1924" w:type="pct"/>
            <w:vAlign w:val="center"/>
          </w:tcPr>
          <w:p w:rsidR="006A1D83" w:rsidRPr="00CE3600" w:rsidRDefault="005422AB" w:rsidP="006D14DB">
            <w:pPr>
              <w:spacing w:after="0" w:line="240" w:lineRule="auto"/>
              <w:rPr>
                <w:rFonts w:ascii="Calibri" w:eastAsia="Calibri" w:hAnsi="Calibri" w:cs="Times New Roman"/>
                <w:sz w:val="20"/>
                <w:szCs w:val="20"/>
                <w:lang w:val="es-ES"/>
              </w:rPr>
            </w:pPr>
            <w:hyperlink r:id="rId30" w:history="1">
              <w:r w:rsidR="006A1D83" w:rsidRPr="00EC1AD7">
                <w:rPr>
                  <w:rStyle w:val="Hipervnculo"/>
                  <w:sz w:val="18"/>
                </w:rPr>
                <w:t>http://snifa.sma.gob.cl/SistemaSeguimientoAmbiental/Documento/Informe/45413</w:t>
              </w:r>
            </w:hyperlink>
          </w:p>
        </w:tc>
        <w:tc>
          <w:tcPr>
            <w:tcW w:w="350" w:type="pct"/>
            <w:vAlign w:val="center"/>
          </w:tcPr>
          <w:p w:rsidR="006A1D83" w:rsidRDefault="006A1D83" w:rsidP="006D14DB">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6A1D83" w:rsidRPr="00CE3600" w:rsidTr="006D14DB">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45737</w:t>
            </w:r>
          </w:p>
        </w:tc>
        <w:tc>
          <w:tcPr>
            <w:tcW w:w="1350" w:type="pct"/>
            <w:tcMar>
              <w:top w:w="0" w:type="dxa"/>
              <w:left w:w="108" w:type="dxa"/>
              <w:bottom w:w="0" w:type="dxa"/>
              <w:right w:w="108" w:type="dxa"/>
            </w:tcMar>
            <w:vAlign w:val="center"/>
          </w:tcPr>
          <w:p w:rsidR="006A1D83" w:rsidRPr="0012097D" w:rsidRDefault="006A1D83" w:rsidP="006D14DB">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REP-PELBA-25 Informe Monitoreo de Pozos PE LBA</w:t>
            </w:r>
          </w:p>
        </w:tc>
        <w:tc>
          <w:tcPr>
            <w:tcW w:w="1924" w:type="pct"/>
            <w:vAlign w:val="center"/>
          </w:tcPr>
          <w:p w:rsidR="006A1D83" w:rsidRPr="00CE3600" w:rsidRDefault="005422AB" w:rsidP="006D14DB">
            <w:pPr>
              <w:spacing w:after="0" w:line="240" w:lineRule="auto"/>
              <w:rPr>
                <w:rFonts w:ascii="Calibri" w:eastAsia="Calibri" w:hAnsi="Calibri" w:cs="Times New Roman"/>
                <w:sz w:val="20"/>
                <w:szCs w:val="20"/>
                <w:lang w:val="es-ES"/>
              </w:rPr>
            </w:pPr>
            <w:hyperlink r:id="rId31" w:history="1">
              <w:r w:rsidR="006A1D83" w:rsidRPr="00EC1AD7">
                <w:rPr>
                  <w:rStyle w:val="Hipervnculo"/>
                  <w:sz w:val="18"/>
                </w:rPr>
                <w:t>http://snifa.sma.gob.cl/SistemaSeguimientoAmbiental/Documento/Informe/45737</w:t>
              </w:r>
            </w:hyperlink>
          </w:p>
        </w:tc>
        <w:tc>
          <w:tcPr>
            <w:tcW w:w="350" w:type="pct"/>
            <w:vAlign w:val="center"/>
          </w:tcPr>
          <w:p w:rsidR="006A1D83" w:rsidRDefault="006A1D83" w:rsidP="006D14DB">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6A1D83" w:rsidRPr="00CE3600" w:rsidTr="006D14DB">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46577</w:t>
            </w:r>
          </w:p>
        </w:tc>
        <w:tc>
          <w:tcPr>
            <w:tcW w:w="1350" w:type="pct"/>
            <w:tcMar>
              <w:top w:w="0" w:type="dxa"/>
              <w:left w:w="108" w:type="dxa"/>
              <w:bottom w:w="0" w:type="dxa"/>
              <w:right w:w="108" w:type="dxa"/>
            </w:tcMar>
            <w:vAlign w:val="center"/>
          </w:tcPr>
          <w:p w:rsidR="006A1D83" w:rsidRPr="0012097D" w:rsidRDefault="006A1D83" w:rsidP="006D14DB">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REP-PELBA-26 Informe Monitoreo de Pozos PE LBA</w:t>
            </w:r>
          </w:p>
        </w:tc>
        <w:tc>
          <w:tcPr>
            <w:tcW w:w="1924" w:type="pct"/>
            <w:vAlign w:val="center"/>
          </w:tcPr>
          <w:p w:rsidR="006A1D83" w:rsidRPr="00CE3600" w:rsidRDefault="005422AB" w:rsidP="006D14DB">
            <w:pPr>
              <w:spacing w:after="0" w:line="240" w:lineRule="auto"/>
              <w:rPr>
                <w:rFonts w:ascii="Calibri" w:eastAsia="Calibri" w:hAnsi="Calibri" w:cs="Times New Roman"/>
                <w:sz w:val="20"/>
                <w:szCs w:val="20"/>
                <w:lang w:val="es-ES"/>
              </w:rPr>
            </w:pPr>
            <w:hyperlink r:id="rId32" w:history="1">
              <w:r w:rsidR="006A1D83" w:rsidRPr="00EC1AD7">
                <w:rPr>
                  <w:rStyle w:val="Hipervnculo"/>
                  <w:sz w:val="18"/>
                </w:rPr>
                <w:t>http://snifa.sma.gob.cl/SistemaSeguimientoAmbiental/Documento/Informe/46577</w:t>
              </w:r>
            </w:hyperlink>
          </w:p>
        </w:tc>
        <w:tc>
          <w:tcPr>
            <w:tcW w:w="350" w:type="pct"/>
            <w:vAlign w:val="center"/>
          </w:tcPr>
          <w:p w:rsidR="006A1D83" w:rsidRDefault="006A1D83" w:rsidP="006D14DB">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6A1D83" w:rsidRPr="00CE3600" w:rsidTr="006D14DB">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47417</w:t>
            </w:r>
          </w:p>
        </w:tc>
        <w:tc>
          <w:tcPr>
            <w:tcW w:w="1350" w:type="pct"/>
            <w:tcMar>
              <w:top w:w="0" w:type="dxa"/>
              <w:left w:w="108" w:type="dxa"/>
              <w:bottom w:w="0" w:type="dxa"/>
              <w:right w:w="108" w:type="dxa"/>
            </w:tcMar>
            <w:vAlign w:val="center"/>
          </w:tcPr>
          <w:p w:rsidR="006A1D83" w:rsidRPr="0012097D" w:rsidRDefault="006A1D83" w:rsidP="006D14DB">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REP-PELBA-28 Informe Monitoreo de Pozos PE LBA</w:t>
            </w:r>
          </w:p>
        </w:tc>
        <w:tc>
          <w:tcPr>
            <w:tcW w:w="1924" w:type="pct"/>
            <w:vAlign w:val="center"/>
          </w:tcPr>
          <w:p w:rsidR="006A1D83" w:rsidRPr="00CE3600" w:rsidRDefault="005422AB" w:rsidP="006D14DB">
            <w:pPr>
              <w:spacing w:after="0" w:line="240" w:lineRule="auto"/>
              <w:rPr>
                <w:rFonts w:ascii="Calibri" w:eastAsia="Calibri" w:hAnsi="Calibri" w:cs="Times New Roman"/>
                <w:sz w:val="20"/>
                <w:szCs w:val="20"/>
                <w:lang w:val="es-ES"/>
              </w:rPr>
            </w:pPr>
            <w:hyperlink r:id="rId33" w:history="1">
              <w:r w:rsidR="006A1D83" w:rsidRPr="00EC1AD7">
                <w:rPr>
                  <w:rStyle w:val="Hipervnculo"/>
                  <w:sz w:val="18"/>
                </w:rPr>
                <w:t>http://snifa.sma.gob.cl/SistemaSeguimientoAmbiental/Documento/Informe/47417</w:t>
              </w:r>
            </w:hyperlink>
          </w:p>
        </w:tc>
        <w:tc>
          <w:tcPr>
            <w:tcW w:w="350" w:type="pct"/>
            <w:vAlign w:val="center"/>
          </w:tcPr>
          <w:p w:rsidR="006A1D83" w:rsidRDefault="006A1D83" w:rsidP="006D14DB">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r w:rsidR="006A1D83" w:rsidRPr="00CE3600" w:rsidTr="006D14DB">
        <w:trPr>
          <w:trHeight w:val="37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48636</w:t>
            </w:r>
          </w:p>
        </w:tc>
        <w:tc>
          <w:tcPr>
            <w:tcW w:w="1350" w:type="pct"/>
            <w:tcMar>
              <w:top w:w="0" w:type="dxa"/>
              <w:left w:w="70" w:type="dxa"/>
              <w:bottom w:w="0" w:type="dxa"/>
              <w:right w:w="70" w:type="dxa"/>
            </w:tcMar>
            <w:vAlign w:val="center"/>
          </w:tcPr>
          <w:p w:rsidR="006A1D83" w:rsidRPr="0012097D" w:rsidRDefault="006A1D83" w:rsidP="006D14DB">
            <w:pPr>
              <w:spacing w:after="0" w:line="240" w:lineRule="auto"/>
              <w:rPr>
                <w:rFonts w:ascii="Calibri" w:eastAsia="Calibri" w:hAnsi="Calibri" w:cs="Times New Roman"/>
                <w:sz w:val="18"/>
                <w:szCs w:val="20"/>
                <w:lang w:val="es-ES"/>
              </w:rPr>
            </w:pPr>
            <w:r w:rsidRPr="0012097D">
              <w:rPr>
                <w:rFonts w:ascii="Calibri" w:eastAsia="Calibri" w:hAnsi="Calibri" w:cs="Times New Roman"/>
                <w:sz w:val="18"/>
                <w:szCs w:val="20"/>
                <w:lang w:val="pt-PT"/>
              </w:rPr>
              <w:t>REP-PELBA-30 Informe Monitoreo de Pozos PE LBA</w:t>
            </w:r>
          </w:p>
        </w:tc>
        <w:tc>
          <w:tcPr>
            <w:tcW w:w="1924" w:type="pct"/>
            <w:vAlign w:val="center"/>
          </w:tcPr>
          <w:p w:rsidR="006A1D83" w:rsidRPr="00CE3600" w:rsidRDefault="005422AB" w:rsidP="006D14DB">
            <w:pPr>
              <w:spacing w:after="0" w:line="240" w:lineRule="auto"/>
              <w:rPr>
                <w:rFonts w:ascii="Calibri" w:eastAsia="Calibri" w:hAnsi="Calibri" w:cs="Times New Roman"/>
                <w:sz w:val="20"/>
                <w:szCs w:val="20"/>
                <w:lang w:val="es-ES"/>
              </w:rPr>
            </w:pPr>
            <w:hyperlink r:id="rId34" w:history="1">
              <w:r w:rsidR="006A1D83" w:rsidRPr="00EC1AD7">
                <w:rPr>
                  <w:rStyle w:val="Hipervnculo"/>
                  <w:sz w:val="18"/>
                </w:rPr>
                <w:t>http://snifa.sma.gob.cl/SistemaSeguimientoAmbiental/Documento/Informe/48636</w:t>
              </w:r>
            </w:hyperlink>
          </w:p>
        </w:tc>
        <w:tc>
          <w:tcPr>
            <w:tcW w:w="350" w:type="pct"/>
            <w:vAlign w:val="center"/>
          </w:tcPr>
          <w:p w:rsidR="006A1D83" w:rsidRDefault="006A1D83" w:rsidP="006D14DB">
            <w:pPr>
              <w:spacing w:after="0"/>
              <w:jc w:val="center"/>
            </w:pPr>
            <w:r w:rsidRPr="00F83BC2">
              <w:rPr>
                <w:rFonts w:ascii="Calibri" w:eastAsia="Calibri" w:hAnsi="Calibri" w:cs="Times New Roman"/>
                <w:sz w:val="20"/>
                <w:szCs w:val="20"/>
                <w:lang w:val="pt-PT" w:eastAsia="es-ES"/>
              </w:rPr>
              <w:t>1164</w:t>
            </w:r>
          </w:p>
        </w:tc>
        <w:tc>
          <w:tcPr>
            <w:tcW w:w="392" w:type="pct"/>
            <w:vAlign w:val="center"/>
          </w:tcPr>
          <w:p w:rsidR="006A1D83" w:rsidRPr="00CE3600" w:rsidRDefault="006A1D83" w:rsidP="006D14DB">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Análisis realizado en Hecho N° 1</w:t>
            </w:r>
          </w:p>
        </w:tc>
      </w:tr>
    </w:tbl>
    <w:p w:rsidR="00F911B5" w:rsidRDefault="00F911B5">
      <w: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29"/>
        <w:gridCol w:w="4437"/>
        <w:gridCol w:w="6323"/>
        <w:gridCol w:w="1150"/>
        <w:gridCol w:w="1288"/>
        <w:gridCol w:w="2705"/>
      </w:tblGrid>
      <w:tr w:rsidR="00F911B5" w:rsidRPr="00CE3600" w:rsidTr="00090EAF">
        <w:trPr>
          <w:trHeight w:val="1221"/>
        </w:trPr>
        <w:tc>
          <w:tcPr>
            <w:tcW w:w="161" w:type="pct"/>
            <w:shd w:val="clear" w:color="auto" w:fill="D9D9D9"/>
            <w:vAlign w:val="center"/>
          </w:tcPr>
          <w:p w:rsidR="00F911B5" w:rsidRDefault="00F911B5" w:rsidP="00911A9A">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lastRenderedPageBreak/>
              <w:t>ID</w:t>
            </w:r>
          </w:p>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SSA</w:t>
            </w:r>
          </w:p>
        </w:tc>
        <w:tc>
          <w:tcPr>
            <w:tcW w:w="1350" w:type="pct"/>
            <w:shd w:val="clear" w:color="auto" w:fill="D9D9D9"/>
            <w:tcMar>
              <w:top w:w="0" w:type="dxa"/>
              <w:left w:w="108" w:type="dxa"/>
              <w:bottom w:w="0" w:type="dxa"/>
              <w:right w:w="108" w:type="dxa"/>
            </w:tcMar>
            <w:vAlign w:val="center"/>
          </w:tcPr>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924" w:type="pct"/>
            <w:shd w:val="clear" w:color="auto" w:fill="D9D9D9"/>
            <w:vAlign w:val="center"/>
          </w:tcPr>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350" w:type="pct"/>
            <w:shd w:val="clear" w:color="auto" w:fill="D9D9D9"/>
            <w:vAlign w:val="center"/>
          </w:tcPr>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Lote del SSA</w:t>
            </w:r>
          </w:p>
        </w:tc>
        <w:tc>
          <w:tcPr>
            <w:tcW w:w="392" w:type="pct"/>
            <w:shd w:val="clear" w:color="auto" w:fill="D9D9D9"/>
            <w:vAlign w:val="center"/>
          </w:tcPr>
          <w:p w:rsidR="00F911B5" w:rsidRPr="00CE3600" w:rsidRDefault="00F911B5" w:rsidP="00911A9A">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823" w:type="pct"/>
            <w:shd w:val="clear" w:color="auto" w:fill="D9D9D9"/>
            <w:vAlign w:val="center"/>
          </w:tcPr>
          <w:p w:rsidR="00F911B5" w:rsidRPr="00CE3600" w:rsidRDefault="00F911B5" w:rsidP="00684707">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Observaciones</w:t>
            </w:r>
          </w:p>
        </w:tc>
      </w:tr>
      <w:tr w:rsidR="00E03DBD" w:rsidRPr="00902FA3" w:rsidTr="00090EAF">
        <w:trPr>
          <w:trHeight w:val="379"/>
        </w:trPr>
        <w:tc>
          <w:tcPr>
            <w:tcW w:w="161" w:type="pct"/>
            <w:vAlign w:val="center"/>
          </w:tcPr>
          <w:p w:rsidR="00E03DBD" w:rsidRDefault="00E03DBD" w:rsidP="0012097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68180</w:t>
            </w:r>
          </w:p>
        </w:tc>
        <w:tc>
          <w:tcPr>
            <w:tcW w:w="1350" w:type="pct"/>
            <w:tcMar>
              <w:top w:w="0" w:type="dxa"/>
              <w:left w:w="70" w:type="dxa"/>
              <w:bottom w:w="0" w:type="dxa"/>
              <w:right w:w="70" w:type="dxa"/>
            </w:tcMar>
            <w:vAlign w:val="center"/>
          </w:tcPr>
          <w:p w:rsidR="00E03DBD" w:rsidRPr="008571C1" w:rsidRDefault="00E03DBD" w:rsidP="0012097D">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 xml:space="preserve">Programa de Monitoreo de Colisiones de Aves y </w:t>
            </w:r>
            <w:r w:rsidR="000D413B" w:rsidRPr="008571C1">
              <w:rPr>
                <w:rFonts w:ascii="Calibri" w:eastAsia="Calibri" w:hAnsi="Calibri" w:cs="Times New Roman"/>
                <w:sz w:val="18"/>
                <w:szCs w:val="20"/>
              </w:rPr>
              <w:t>Quirópteros</w:t>
            </w:r>
            <w:r w:rsidRPr="008571C1">
              <w:rPr>
                <w:rFonts w:ascii="Calibri" w:eastAsia="Calibri" w:hAnsi="Calibri" w:cs="Times New Roman"/>
                <w:sz w:val="18"/>
                <w:szCs w:val="20"/>
              </w:rPr>
              <w:t xml:space="preserve"> PE Los Buenos Aires</w:t>
            </w:r>
          </w:p>
        </w:tc>
        <w:tc>
          <w:tcPr>
            <w:tcW w:w="1924" w:type="pct"/>
            <w:vAlign w:val="center"/>
          </w:tcPr>
          <w:p w:rsidR="00E03DBD" w:rsidRPr="008571C1" w:rsidRDefault="005422AB" w:rsidP="00E03DBD">
            <w:pPr>
              <w:spacing w:after="0" w:line="240" w:lineRule="auto"/>
              <w:rPr>
                <w:color w:val="0563C1" w:themeColor="hyperlink"/>
                <w:u w:val="single"/>
              </w:rPr>
            </w:pPr>
            <w:hyperlink r:id="rId35" w:history="1">
              <w:r w:rsidR="00E03DBD" w:rsidRPr="008571C1">
                <w:rPr>
                  <w:rStyle w:val="Hipervnculo"/>
                  <w:sz w:val="18"/>
                </w:rPr>
                <w:t>http://snifa.sma.gob.cl/SistemaSeguimientoAmbiental/Documento/Informe/68180</w:t>
              </w:r>
            </w:hyperlink>
          </w:p>
        </w:tc>
        <w:tc>
          <w:tcPr>
            <w:tcW w:w="350" w:type="pct"/>
            <w:vAlign w:val="center"/>
          </w:tcPr>
          <w:p w:rsidR="00E03DBD" w:rsidRPr="00090EAF" w:rsidRDefault="00090EAF" w:rsidP="0012097D">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E03DBD" w:rsidRPr="00090EAF" w:rsidRDefault="00090EAF" w:rsidP="0012097D">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vAlign w:val="center"/>
          </w:tcPr>
          <w:p w:rsidR="00E03DBD" w:rsidRPr="00902FA3" w:rsidRDefault="00902FA3" w:rsidP="00902FA3">
            <w:pPr>
              <w:spacing w:after="0" w:line="240" w:lineRule="auto"/>
              <w:rPr>
                <w:rFonts w:ascii="Calibri" w:eastAsia="Calibri" w:hAnsi="Calibri" w:cs="Times New Roman"/>
                <w:sz w:val="20"/>
                <w:szCs w:val="20"/>
                <w:lang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2</w:t>
            </w:r>
          </w:p>
        </w:tc>
      </w:tr>
      <w:tr w:rsidR="00902FA3" w:rsidRPr="00CE3600" w:rsidTr="00D85ADF">
        <w:trPr>
          <w:trHeight w:val="379"/>
        </w:trPr>
        <w:tc>
          <w:tcPr>
            <w:tcW w:w="161" w:type="pct"/>
            <w:vAlign w:val="center"/>
          </w:tcPr>
          <w:p w:rsidR="00902FA3" w:rsidRDefault="0048234E" w:rsidP="0048234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r w:rsidR="00902FA3">
              <w:rPr>
                <w:rFonts w:ascii="Calibri" w:eastAsia="Calibri" w:hAnsi="Calibri" w:cs="Times New Roman"/>
                <w:sz w:val="20"/>
                <w:szCs w:val="20"/>
                <w:lang w:val="es-ES"/>
              </w:rPr>
              <w:t>8189</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JULIO 2016</w:t>
            </w:r>
          </w:p>
        </w:tc>
        <w:tc>
          <w:tcPr>
            <w:tcW w:w="1924" w:type="pct"/>
            <w:vAlign w:val="center"/>
          </w:tcPr>
          <w:p w:rsidR="00902FA3" w:rsidRPr="008571C1" w:rsidRDefault="005422AB" w:rsidP="0048234E">
            <w:pPr>
              <w:spacing w:after="0" w:line="240" w:lineRule="auto"/>
              <w:rPr>
                <w:color w:val="0563C1" w:themeColor="hyperlink"/>
                <w:u w:val="single"/>
              </w:rPr>
            </w:pPr>
            <w:hyperlink r:id="rId36" w:history="1">
              <w:r w:rsidR="0048234E" w:rsidRPr="008571C1">
                <w:rPr>
                  <w:rStyle w:val="Hipervnculo"/>
                  <w:sz w:val="18"/>
                </w:rPr>
                <w:t>http://snifa.sma.gob.cl/SistemaSeguimientoAmbiental/Documento/Informe/68189</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68191</w:t>
            </w:r>
          </w:p>
        </w:tc>
        <w:tc>
          <w:tcPr>
            <w:tcW w:w="1350" w:type="pct"/>
            <w:tcMar>
              <w:top w:w="0" w:type="dxa"/>
              <w:left w:w="70" w:type="dxa"/>
              <w:bottom w:w="0" w:type="dxa"/>
              <w:right w:w="70" w:type="dxa"/>
            </w:tcMar>
            <w:vAlign w:val="center"/>
          </w:tcPr>
          <w:p w:rsidR="00902FA3" w:rsidRPr="00090EAF" w:rsidRDefault="00902FA3" w:rsidP="00902FA3">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GRECHLQSEFR04VERS.2 AVISTAMIENTO FAUNA AGOSTO 2016</w:t>
            </w:r>
          </w:p>
        </w:tc>
        <w:tc>
          <w:tcPr>
            <w:tcW w:w="1924" w:type="pct"/>
            <w:vAlign w:val="center"/>
          </w:tcPr>
          <w:p w:rsidR="00902FA3" w:rsidRPr="00090EAF" w:rsidRDefault="005422AB" w:rsidP="00902FA3">
            <w:pPr>
              <w:spacing w:after="0" w:line="240" w:lineRule="auto"/>
              <w:rPr>
                <w:color w:val="0563C1" w:themeColor="hyperlink"/>
                <w:u w:val="single"/>
                <w:lang w:val="pt-PT"/>
              </w:rPr>
            </w:pPr>
            <w:hyperlink r:id="rId37" w:history="1">
              <w:r w:rsidR="00902FA3" w:rsidRPr="00B364E1">
                <w:rPr>
                  <w:rStyle w:val="Hipervnculo"/>
                  <w:sz w:val="18"/>
                  <w:lang w:val="pt-PT"/>
                </w:rPr>
                <w:t>http://snifa.sma.gob.cl/SistemaSeguimientoAmbiental/Documento/Informe/68191</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68193</w:t>
            </w:r>
          </w:p>
        </w:tc>
        <w:tc>
          <w:tcPr>
            <w:tcW w:w="1350" w:type="pct"/>
            <w:tcMar>
              <w:top w:w="0" w:type="dxa"/>
              <w:left w:w="70" w:type="dxa"/>
              <w:bottom w:w="0" w:type="dxa"/>
              <w:right w:w="70" w:type="dxa"/>
            </w:tcMar>
            <w:vAlign w:val="center"/>
          </w:tcPr>
          <w:p w:rsidR="00902FA3" w:rsidRPr="00090EAF" w:rsidRDefault="00902FA3" w:rsidP="00902FA3">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GRECHLQSEFR04VERS.2 AVISTAMIENTO FAUNA SEPTIEMBRE 2016</w:t>
            </w:r>
          </w:p>
        </w:tc>
        <w:tc>
          <w:tcPr>
            <w:tcW w:w="1924" w:type="pct"/>
            <w:vAlign w:val="center"/>
          </w:tcPr>
          <w:p w:rsidR="00902FA3" w:rsidRPr="00090EAF" w:rsidRDefault="005422AB" w:rsidP="00902FA3">
            <w:pPr>
              <w:spacing w:after="0" w:line="240" w:lineRule="auto"/>
              <w:rPr>
                <w:color w:val="0563C1" w:themeColor="hyperlink"/>
                <w:u w:val="single"/>
                <w:lang w:val="pt-PT"/>
              </w:rPr>
            </w:pPr>
            <w:hyperlink r:id="rId38" w:history="1">
              <w:r w:rsidR="00902FA3" w:rsidRPr="00B364E1">
                <w:rPr>
                  <w:rStyle w:val="Hipervnculo"/>
                  <w:sz w:val="18"/>
                  <w:lang w:val="pt-PT"/>
                </w:rPr>
                <w:t>http://snifa.sma.gob.cl/SistemaSeguimientoAmbiental/Documento/Informe/68193</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68194</w:t>
            </w:r>
          </w:p>
        </w:tc>
        <w:tc>
          <w:tcPr>
            <w:tcW w:w="1350" w:type="pct"/>
            <w:tcMar>
              <w:top w:w="0" w:type="dxa"/>
              <w:left w:w="70" w:type="dxa"/>
              <w:bottom w:w="0" w:type="dxa"/>
              <w:right w:w="70" w:type="dxa"/>
            </w:tcMar>
            <w:vAlign w:val="center"/>
          </w:tcPr>
          <w:p w:rsidR="00902FA3" w:rsidRPr="00090EAF" w:rsidRDefault="00902FA3" w:rsidP="00902FA3">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GRECHLQSEFR04VERS.2 AVISTAMIENTO FAUNA OCTUBRE 2016</w:t>
            </w:r>
          </w:p>
        </w:tc>
        <w:tc>
          <w:tcPr>
            <w:tcW w:w="1924" w:type="pct"/>
            <w:vAlign w:val="center"/>
          </w:tcPr>
          <w:p w:rsidR="00902FA3" w:rsidRPr="00090EAF" w:rsidRDefault="005422AB" w:rsidP="00902FA3">
            <w:pPr>
              <w:spacing w:after="0" w:line="240" w:lineRule="auto"/>
              <w:rPr>
                <w:color w:val="0563C1" w:themeColor="hyperlink"/>
                <w:u w:val="single"/>
                <w:lang w:val="pt-PT"/>
              </w:rPr>
            </w:pPr>
            <w:hyperlink r:id="rId39" w:history="1">
              <w:r w:rsidR="00902FA3" w:rsidRPr="00B364E1">
                <w:rPr>
                  <w:rStyle w:val="Hipervnculo"/>
                  <w:sz w:val="18"/>
                  <w:lang w:val="pt-PT"/>
                </w:rPr>
                <w:t>http://snifa.sma.gob.cl/SistemaSeguimientoAmbiental/Documento/Informe/68194</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68195</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NOVIEMBRE 2016</w:t>
            </w:r>
          </w:p>
        </w:tc>
        <w:tc>
          <w:tcPr>
            <w:tcW w:w="1924" w:type="pct"/>
            <w:vAlign w:val="center"/>
          </w:tcPr>
          <w:p w:rsidR="00902FA3" w:rsidRPr="008571C1" w:rsidRDefault="005422AB" w:rsidP="00902FA3">
            <w:pPr>
              <w:spacing w:after="0" w:line="240" w:lineRule="auto"/>
              <w:rPr>
                <w:color w:val="0563C1" w:themeColor="hyperlink"/>
                <w:u w:val="single"/>
              </w:rPr>
            </w:pPr>
            <w:hyperlink r:id="rId40" w:history="1">
              <w:r w:rsidR="00902FA3" w:rsidRPr="008571C1">
                <w:rPr>
                  <w:rStyle w:val="Hipervnculo"/>
                  <w:sz w:val="18"/>
                </w:rPr>
                <w:t>http://snifa.sma.gob.cl/SistemaSeguimientoAmbiental/Documento/Informe/68195</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68196</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DICIEMBRE 2016</w:t>
            </w:r>
          </w:p>
        </w:tc>
        <w:tc>
          <w:tcPr>
            <w:tcW w:w="1924" w:type="pct"/>
            <w:vAlign w:val="center"/>
          </w:tcPr>
          <w:p w:rsidR="00902FA3" w:rsidRPr="008571C1" w:rsidRDefault="005422AB" w:rsidP="00902FA3">
            <w:pPr>
              <w:spacing w:after="0" w:line="240" w:lineRule="auto"/>
              <w:rPr>
                <w:color w:val="0563C1" w:themeColor="hyperlink"/>
                <w:u w:val="single"/>
              </w:rPr>
            </w:pPr>
            <w:hyperlink r:id="rId41" w:history="1">
              <w:r w:rsidR="00902FA3" w:rsidRPr="008571C1">
                <w:rPr>
                  <w:rStyle w:val="Hipervnculo"/>
                  <w:sz w:val="18"/>
                </w:rPr>
                <w:t>http://snifa.sma.gob.cl/SistemaSeguimientoAmbiental/Documento/Informe/68196</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68227</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ENERO 2017</w:t>
            </w:r>
          </w:p>
        </w:tc>
        <w:tc>
          <w:tcPr>
            <w:tcW w:w="1924" w:type="pct"/>
            <w:vAlign w:val="center"/>
          </w:tcPr>
          <w:p w:rsidR="00902FA3" w:rsidRPr="008571C1" w:rsidRDefault="005422AB" w:rsidP="00902FA3">
            <w:pPr>
              <w:spacing w:after="0" w:line="240" w:lineRule="auto"/>
              <w:rPr>
                <w:color w:val="0563C1" w:themeColor="hyperlink"/>
                <w:u w:val="single"/>
              </w:rPr>
            </w:pPr>
            <w:hyperlink r:id="rId42" w:history="1">
              <w:r w:rsidR="00902FA3" w:rsidRPr="008571C1">
                <w:rPr>
                  <w:rStyle w:val="Hipervnculo"/>
                  <w:sz w:val="18"/>
                </w:rPr>
                <w:t>http://snifa.sma.gob.cl/SistemaSeguimientoAmbiental/Documento/Informe/68227</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68229</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FEBRERO 2017</w:t>
            </w:r>
          </w:p>
        </w:tc>
        <w:tc>
          <w:tcPr>
            <w:tcW w:w="1924" w:type="pct"/>
            <w:vAlign w:val="center"/>
          </w:tcPr>
          <w:p w:rsidR="00902FA3" w:rsidRPr="008571C1" w:rsidRDefault="005422AB" w:rsidP="00902FA3">
            <w:pPr>
              <w:spacing w:after="0" w:line="240" w:lineRule="auto"/>
              <w:rPr>
                <w:color w:val="0563C1" w:themeColor="hyperlink"/>
                <w:u w:val="single"/>
              </w:rPr>
            </w:pPr>
            <w:hyperlink r:id="rId43" w:history="1">
              <w:r w:rsidR="00902FA3" w:rsidRPr="008571C1">
                <w:rPr>
                  <w:rStyle w:val="Hipervnculo"/>
                  <w:sz w:val="18"/>
                </w:rPr>
                <w:t>http://snifa.sma.gob.cl/SistemaSeguimientoAmbiental/Documento/Informe/68229</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Pr="00E03DBD" w:rsidRDefault="00902FA3" w:rsidP="00902FA3">
            <w:pPr>
              <w:spacing w:after="0" w:line="240" w:lineRule="auto"/>
              <w:rPr>
                <w:rFonts w:ascii="Calibri" w:eastAsia="Calibri" w:hAnsi="Calibri" w:cs="Times New Roman"/>
                <w:sz w:val="18"/>
                <w:szCs w:val="20"/>
              </w:rPr>
            </w:pPr>
            <w:r>
              <w:rPr>
                <w:rFonts w:ascii="Calibri" w:eastAsia="Calibri" w:hAnsi="Calibri" w:cs="Times New Roman"/>
                <w:sz w:val="18"/>
                <w:szCs w:val="20"/>
              </w:rPr>
              <w:t>68230</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MARZO 2017</w:t>
            </w:r>
          </w:p>
        </w:tc>
        <w:tc>
          <w:tcPr>
            <w:tcW w:w="1924" w:type="pct"/>
            <w:vAlign w:val="center"/>
          </w:tcPr>
          <w:p w:rsidR="00902FA3" w:rsidRPr="008571C1" w:rsidRDefault="005422AB" w:rsidP="00902FA3">
            <w:pPr>
              <w:spacing w:after="0" w:line="240" w:lineRule="auto"/>
              <w:rPr>
                <w:color w:val="0563C1" w:themeColor="hyperlink"/>
                <w:u w:val="single"/>
              </w:rPr>
            </w:pPr>
            <w:hyperlink r:id="rId44" w:history="1">
              <w:r w:rsidR="00902FA3" w:rsidRPr="008571C1">
                <w:rPr>
                  <w:rStyle w:val="Hipervnculo"/>
                  <w:sz w:val="18"/>
                </w:rPr>
                <w:t>http://snifa.sma.gob.cl/SistemaSeguimientoAmbiental/Documento/Informe/68230</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Pr="00E03DBD" w:rsidRDefault="00902FA3" w:rsidP="00902FA3">
            <w:pPr>
              <w:spacing w:after="0" w:line="240" w:lineRule="auto"/>
              <w:rPr>
                <w:rFonts w:ascii="Calibri" w:eastAsia="Calibri" w:hAnsi="Calibri" w:cs="Times New Roman"/>
                <w:sz w:val="18"/>
                <w:szCs w:val="20"/>
              </w:rPr>
            </w:pPr>
            <w:r>
              <w:rPr>
                <w:rFonts w:ascii="Calibri" w:eastAsia="Calibri" w:hAnsi="Calibri" w:cs="Times New Roman"/>
                <w:sz w:val="18"/>
                <w:szCs w:val="20"/>
              </w:rPr>
              <w:t>68231</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ABRIL 2017</w:t>
            </w:r>
          </w:p>
        </w:tc>
        <w:tc>
          <w:tcPr>
            <w:tcW w:w="1924" w:type="pct"/>
            <w:vAlign w:val="center"/>
          </w:tcPr>
          <w:p w:rsidR="00902FA3" w:rsidRPr="008571C1" w:rsidRDefault="005422AB" w:rsidP="00902FA3">
            <w:pPr>
              <w:spacing w:after="0" w:line="240" w:lineRule="auto"/>
              <w:rPr>
                <w:color w:val="0563C1" w:themeColor="hyperlink"/>
                <w:u w:val="single"/>
              </w:rPr>
            </w:pPr>
            <w:hyperlink r:id="rId45" w:history="1">
              <w:r w:rsidR="00902FA3" w:rsidRPr="008571C1">
                <w:rPr>
                  <w:rStyle w:val="Hipervnculo"/>
                  <w:sz w:val="18"/>
                </w:rPr>
                <w:t>http://snifa.sma.gob.cl/SistemaSeguimientoAmbiental/Documento/Informe/68231</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68232</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MAYO 2017</w:t>
            </w:r>
          </w:p>
        </w:tc>
        <w:tc>
          <w:tcPr>
            <w:tcW w:w="1924" w:type="pct"/>
            <w:vAlign w:val="center"/>
          </w:tcPr>
          <w:p w:rsidR="00902FA3" w:rsidRPr="008571C1" w:rsidRDefault="005422AB" w:rsidP="00902FA3">
            <w:pPr>
              <w:spacing w:after="0" w:line="240" w:lineRule="auto"/>
              <w:rPr>
                <w:color w:val="0563C1" w:themeColor="hyperlink"/>
                <w:u w:val="single"/>
              </w:rPr>
            </w:pPr>
            <w:hyperlink r:id="rId46" w:history="1">
              <w:r w:rsidR="00902FA3" w:rsidRPr="008571C1">
                <w:rPr>
                  <w:rStyle w:val="Hipervnculo"/>
                  <w:sz w:val="18"/>
                </w:rPr>
                <w:t>http://snifa.sma.gob.cl/SistemaSeguimientoAmbiental/Documento/Informe/68232</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68234</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JUNIO 2017</w:t>
            </w:r>
          </w:p>
        </w:tc>
        <w:tc>
          <w:tcPr>
            <w:tcW w:w="1924" w:type="pct"/>
            <w:vAlign w:val="center"/>
          </w:tcPr>
          <w:p w:rsidR="00902FA3" w:rsidRPr="008571C1" w:rsidRDefault="005422AB" w:rsidP="00902FA3">
            <w:pPr>
              <w:spacing w:after="0" w:line="240" w:lineRule="auto"/>
              <w:rPr>
                <w:color w:val="0563C1" w:themeColor="hyperlink"/>
                <w:u w:val="single"/>
              </w:rPr>
            </w:pPr>
            <w:hyperlink r:id="rId47" w:history="1">
              <w:r w:rsidR="00902FA3" w:rsidRPr="008571C1">
                <w:rPr>
                  <w:rStyle w:val="Hipervnculo"/>
                  <w:sz w:val="18"/>
                </w:rPr>
                <w:t>http://snifa.sma.gob.cl/SistemaSeguimientoAmbiental/Documento/Informe/68234</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68235</w:t>
            </w:r>
          </w:p>
        </w:tc>
        <w:tc>
          <w:tcPr>
            <w:tcW w:w="1350" w:type="pct"/>
            <w:tcMar>
              <w:top w:w="0" w:type="dxa"/>
              <w:left w:w="70" w:type="dxa"/>
              <w:bottom w:w="0" w:type="dxa"/>
              <w:right w:w="70" w:type="dxa"/>
            </w:tcMar>
            <w:vAlign w:val="center"/>
          </w:tcPr>
          <w:p w:rsidR="00902FA3" w:rsidRPr="008571C1" w:rsidRDefault="00902FA3" w:rsidP="00902FA3">
            <w:pPr>
              <w:spacing w:after="0" w:line="240" w:lineRule="auto"/>
              <w:rPr>
                <w:rFonts w:ascii="Calibri" w:eastAsia="Calibri" w:hAnsi="Calibri" w:cs="Times New Roman"/>
                <w:sz w:val="18"/>
                <w:szCs w:val="20"/>
              </w:rPr>
            </w:pPr>
            <w:r w:rsidRPr="008571C1">
              <w:rPr>
                <w:rFonts w:ascii="Calibri" w:eastAsia="Calibri" w:hAnsi="Calibri" w:cs="Times New Roman"/>
                <w:sz w:val="18"/>
                <w:szCs w:val="20"/>
              </w:rPr>
              <w:t>CHL QSE FR ENV 04 AVISTAMIENTO FAUNA JULIO 2017</w:t>
            </w:r>
          </w:p>
        </w:tc>
        <w:tc>
          <w:tcPr>
            <w:tcW w:w="1924" w:type="pct"/>
            <w:vAlign w:val="center"/>
          </w:tcPr>
          <w:p w:rsidR="00902FA3" w:rsidRPr="008571C1" w:rsidRDefault="005422AB" w:rsidP="00902FA3">
            <w:pPr>
              <w:spacing w:after="0" w:line="240" w:lineRule="auto"/>
              <w:rPr>
                <w:color w:val="0563C1" w:themeColor="hyperlink"/>
                <w:u w:val="single"/>
              </w:rPr>
            </w:pPr>
            <w:hyperlink r:id="rId48" w:history="1">
              <w:r w:rsidR="00902FA3" w:rsidRPr="008571C1">
                <w:rPr>
                  <w:rStyle w:val="Hipervnculo"/>
                  <w:sz w:val="18"/>
                </w:rPr>
                <w:t>http://snifa.sma.gob.cl/SistemaSeguimientoAmbiental/Documento/Informe/68235</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902FA3" w:rsidRPr="00CE3600" w:rsidTr="00D85ADF">
        <w:trPr>
          <w:trHeight w:val="379"/>
        </w:trPr>
        <w:tc>
          <w:tcPr>
            <w:tcW w:w="161" w:type="pct"/>
            <w:vAlign w:val="center"/>
          </w:tcPr>
          <w:p w:rsidR="00902FA3" w:rsidRDefault="00902FA3" w:rsidP="00902FA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68236</w:t>
            </w:r>
          </w:p>
        </w:tc>
        <w:tc>
          <w:tcPr>
            <w:tcW w:w="1350" w:type="pct"/>
            <w:tcMar>
              <w:top w:w="0" w:type="dxa"/>
              <w:left w:w="70" w:type="dxa"/>
              <w:bottom w:w="0" w:type="dxa"/>
              <w:right w:w="70" w:type="dxa"/>
            </w:tcMar>
            <w:vAlign w:val="center"/>
          </w:tcPr>
          <w:p w:rsidR="00902FA3" w:rsidRPr="00090EAF" w:rsidRDefault="00902FA3" w:rsidP="00FE4784">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 xml:space="preserve">CHL QSE FR ENV 04 AVISTAMIENTO FAUNA </w:t>
            </w:r>
            <w:r w:rsidR="00FE4784">
              <w:rPr>
                <w:rFonts w:ascii="Calibri" w:eastAsia="Calibri" w:hAnsi="Calibri" w:cs="Times New Roman"/>
                <w:sz w:val="18"/>
                <w:szCs w:val="20"/>
                <w:lang w:val="pt-PT"/>
              </w:rPr>
              <w:t>AGOSTO</w:t>
            </w:r>
            <w:r w:rsidRPr="00090EAF">
              <w:rPr>
                <w:rFonts w:ascii="Calibri" w:eastAsia="Calibri" w:hAnsi="Calibri" w:cs="Times New Roman"/>
                <w:sz w:val="18"/>
                <w:szCs w:val="20"/>
                <w:lang w:val="pt-PT"/>
              </w:rPr>
              <w:t xml:space="preserve"> 2017</w:t>
            </w:r>
          </w:p>
        </w:tc>
        <w:tc>
          <w:tcPr>
            <w:tcW w:w="1924" w:type="pct"/>
            <w:vAlign w:val="center"/>
          </w:tcPr>
          <w:p w:rsidR="00902FA3" w:rsidRPr="00090EAF" w:rsidRDefault="005422AB" w:rsidP="00902FA3">
            <w:pPr>
              <w:spacing w:after="0" w:line="240" w:lineRule="auto"/>
              <w:rPr>
                <w:color w:val="0563C1" w:themeColor="hyperlink"/>
                <w:u w:val="single"/>
                <w:lang w:val="pt-PT"/>
              </w:rPr>
            </w:pPr>
            <w:hyperlink r:id="rId49" w:history="1">
              <w:r w:rsidR="00902FA3" w:rsidRPr="00B364E1">
                <w:rPr>
                  <w:rStyle w:val="Hipervnculo"/>
                  <w:sz w:val="18"/>
                  <w:lang w:val="pt-PT"/>
                </w:rPr>
                <w:t>http://snifa.sma.gob.cl/SistemaSeguimientoAmbiental/Documento/Informe/68236</w:t>
              </w:r>
            </w:hyperlink>
          </w:p>
        </w:tc>
        <w:tc>
          <w:tcPr>
            <w:tcW w:w="350" w:type="pct"/>
            <w:vAlign w:val="center"/>
          </w:tcPr>
          <w:p w:rsidR="00902FA3" w:rsidRPr="00090EAF" w:rsidRDefault="00902FA3" w:rsidP="00902FA3">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902FA3" w:rsidRPr="00090EAF" w:rsidRDefault="00902FA3" w:rsidP="00902FA3">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902FA3" w:rsidRDefault="00902FA3" w:rsidP="00902FA3">
            <w:r w:rsidRPr="009C3967">
              <w:rPr>
                <w:rFonts w:ascii="Calibri" w:eastAsia="Calibri" w:hAnsi="Calibri" w:cs="Times New Roman"/>
                <w:sz w:val="20"/>
                <w:szCs w:val="20"/>
                <w:lang w:eastAsia="es-ES"/>
              </w:rPr>
              <w:t>Análisis realizado en Hecho N° 2</w:t>
            </w:r>
          </w:p>
        </w:tc>
      </w:tr>
      <w:tr w:rsidR="00FE4784" w:rsidRPr="00CE3600" w:rsidTr="00D85ADF">
        <w:trPr>
          <w:trHeight w:val="379"/>
        </w:trPr>
        <w:tc>
          <w:tcPr>
            <w:tcW w:w="161" w:type="pct"/>
            <w:vAlign w:val="center"/>
          </w:tcPr>
          <w:p w:rsidR="00FE4784" w:rsidRDefault="00FE4784" w:rsidP="00FE47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68238</w:t>
            </w:r>
          </w:p>
        </w:tc>
        <w:tc>
          <w:tcPr>
            <w:tcW w:w="1350" w:type="pct"/>
            <w:tcMar>
              <w:top w:w="0" w:type="dxa"/>
              <w:left w:w="70" w:type="dxa"/>
              <w:bottom w:w="0" w:type="dxa"/>
              <w:right w:w="70" w:type="dxa"/>
            </w:tcMar>
            <w:vAlign w:val="center"/>
          </w:tcPr>
          <w:p w:rsidR="00FE4784" w:rsidRPr="00FE4784" w:rsidRDefault="00FE4784" w:rsidP="00FE4784">
            <w:pPr>
              <w:spacing w:after="0" w:line="240" w:lineRule="auto"/>
              <w:rPr>
                <w:rFonts w:ascii="Calibri" w:eastAsia="Calibri" w:hAnsi="Calibri" w:cs="Times New Roman"/>
                <w:sz w:val="18"/>
                <w:szCs w:val="20"/>
              </w:rPr>
            </w:pPr>
            <w:r w:rsidRPr="00FE4784">
              <w:rPr>
                <w:rFonts w:ascii="Calibri" w:eastAsia="Calibri" w:hAnsi="Calibri" w:cs="Times New Roman"/>
                <w:sz w:val="18"/>
                <w:szCs w:val="20"/>
              </w:rPr>
              <w:t>CHL QSE FR ENV 04 AVISTAMIENTO FAUNA SEPTIEMBRE 2017</w:t>
            </w:r>
          </w:p>
        </w:tc>
        <w:tc>
          <w:tcPr>
            <w:tcW w:w="1924" w:type="pct"/>
            <w:vAlign w:val="center"/>
          </w:tcPr>
          <w:p w:rsidR="00FE4784" w:rsidRPr="00FE4784" w:rsidRDefault="005422AB" w:rsidP="00FE4784">
            <w:pPr>
              <w:spacing w:after="0" w:line="240" w:lineRule="auto"/>
              <w:rPr>
                <w:color w:val="0563C1" w:themeColor="hyperlink"/>
                <w:u w:val="single"/>
              </w:rPr>
            </w:pPr>
            <w:hyperlink r:id="rId50" w:history="1">
              <w:r w:rsidR="00FE4784" w:rsidRPr="00B364E1">
                <w:rPr>
                  <w:rStyle w:val="Hipervnculo"/>
                  <w:sz w:val="18"/>
                </w:rPr>
                <w:t>http://snifa.sma.gob.cl/SistemaSeguimientoAmbiental/Documento/Informe/68238</w:t>
              </w:r>
            </w:hyperlink>
          </w:p>
        </w:tc>
        <w:tc>
          <w:tcPr>
            <w:tcW w:w="350" w:type="pct"/>
            <w:vAlign w:val="center"/>
          </w:tcPr>
          <w:p w:rsidR="00FE4784" w:rsidRPr="00090EAF" w:rsidRDefault="00FE4784" w:rsidP="00FE4784">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FE4784" w:rsidRPr="00090EAF" w:rsidRDefault="00FE4784" w:rsidP="00FE4784">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FE4784" w:rsidRDefault="00FE4784" w:rsidP="00FE4784">
            <w:r w:rsidRPr="009C3967">
              <w:rPr>
                <w:rFonts w:ascii="Calibri" w:eastAsia="Calibri" w:hAnsi="Calibri" w:cs="Times New Roman"/>
                <w:sz w:val="20"/>
                <w:szCs w:val="20"/>
                <w:lang w:eastAsia="es-ES"/>
              </w:rPr>
              <w:t>Análisis realizado en Hecho N° 2</w:t>
            </w:r>
          </w:p>
        </w:tc>
      </w:tr>
      <w:tr w:rsidR="00FE4784" w:rsidRPr="00CE3600" w:rsidTr="00D85ADF">
        <w:trPr>
          <w:trHeight w:val="379"/>
        </w:trPr>
        <w:tc>
          <w:tcPr>
            <w:tcW w:w="161" w:type="pct"/>
            <w:vAlign w:val="center"/>
          </w:tcPr>
          <w:p w:rsidR="00FE4784" w:rsidRDefault="00FE4784" w:rsidP="00FE47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68242</w:t>
            </w:r>
          </w:p>
        </w:tc>
        <w:tc>
          <w:tcPr>
            <w:tcW w:w="1350" w:type="pct"/>
            <w:tcMar>
              <w:top w:w="0" w:type="dxa"/>
              <w:left w:w="70" w:type="dxa"/>
              <w:bottom w:w="0" w:type="dxa"/>
              <w:right w:w="70" w:type="dxa"/>
            </w:tcMar>
            <w:vAlign w:val="center"/>
          </w:tcPr>
          <w:p w:rsidR="00FE4784" w:rsidRPr="00090EAF" w:rsidRDefault="00FE4784" w:rsidP="00FE4784">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GRECHLQSEFR24VERS.1  AVISTAMIENTO FAUNA OCTUBRE 2017</w:t>
            </w:r>
          </w:p>
        </w:tc>
        <w:tc>
          <w:tcPr>
            <w:tcW w:w="1924" w:type="pct"/>
            <w:vAlign w:val="center"/>
          </w:tcPr>
          <w:p w:rsidR="00FE4784" w:rsidRPr="00090EAF" w:rsidRDefault="005422AB" w:rsidP="00FE4784">
            <w:pPr>
              <w:spacing w:after="0" w:line="240" w:lineRule="auto"/>
              <w:rPr>
                <w:color w:val="0563C1" w:themeColor="hyperlink"/>
                <w:u w:val="single"/>
                <w:lang w:val="pt-PT"/>
              </w:rPr>
            </w:pPr>
            <w:hyperlink r:id="rId51" w:history="1">
              <w:r w:rsidR="00FE4784" w:rsidRPr="00B364E1">
                <w:rPr>
                  <w:rStyle w:val="Hipervnculo"/>
                  <w:sz w:val="18"/>
                  <w:lang w:val="pt-PT"/>
                </w:rPr>
                <w:t>http://snifa.sma.gob.cl/SistemaSeguimientoAmbiental/Documento/Informe/68242</w:t>
              </w:r>
            </w:hyperlink>
          </w:p>
        </w:tc>
        <w:tc>
          <w:tcPr>
            <w:tcW w:w="350" w:type="pct"/>
            <w:vAlign w:val="center"/>
          </w:tcPr>
          <w:p w:rsidR="00FE4784" w:rsidRPr="00090EAF" w:rsidRDefault="00FE4784" w:rsidP="00FE4784">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FE4784" w:rsidRPr="00090EAF" w:rsidRDefault="00FE4784" w:rsidP="00FE4784">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FE4784" w:rsidRDefault="00FE4784" w:rsidP="00FE4784">
            <w:r w:rsidRPr="009C3967">
              <w:rPr>
                <w:rFonts w:ascii="Calibri" w:eastAsia="Calibri" w:hAnsi="Calibri" w:cs="Times New Roman"/>
                <w:sz w:val="20"/>
                <w:szCs w:val="20"/>
                <w:lang w:eastAsia="es-ES"/>
              </w:rPr>
              <w:t>Análisis realizado en Hecho N° 2</w:t>
            </w:r>
          </w:p>
        </w:tc>
      </w:tr>
    </w:tbl>
    <w:p w:rsidR="006A1D83" w:rsidRDefault="006A1D83">
      <w: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29"/>
        <w:gridCol w:w="4437"/>
        <w:gridCol w:w="6323"/>
        <w:gridCol w:w="1150"/>
        <w:gridCol w:w="1288"/>
        <w:gridCol w:w="2705"/>
      </w:tblGrid>
      <w:tr w:rsidR="006A1D83" w:rsidRPr="00CE3600" w:rsidTr="006D14DB">
        <w:trPr>
          <w:trHeight w:val="1221"/>
        </w:trPr>
        <w:tc>
          <w:tcPr>
            <w:tcW w:w="161" w:type="pct"/>
            <w:shd w:val="clear" w:color="auto" w:fill="D9D9D9"/>
            <w:vAlign w:val="center"/>
          </w:tcPr>
          <w:p w:rsidR="006A1D83" w:rsidRDefault="006A1D83" w:rsidP="006D14DB">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lastRenderedPageBreak/>
              <w:t>ID</w:t>
            </w:r>
          </w:p>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SSA</w:t>
            </w:r>
          </w:p>
        </w:tc>
        <w:tc>
          <w:tcPr>
            <w:tcW w:w="1350" w:type="pct"/>
            <w:shd w:val="clear" w:color="auto" w:fill="D9D9D9"/>
            <w:tcMar>
              <w:top w:w="0" w:type="dxa"/>
              <w:left w:w="108" w:type="dxa"/>
              <w:bottom w:w="0" w:type="dxa"/>
              <w:right w:w="108" w:type="dxa"/>
            </w:tcMar>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924" w:type="pct"/>
            <w:shd w:val="clear" w:color="auto" w:fill="D9D9D9"/>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350" w:type="pct"/>
            <w:shd w:val="clear" w:color="auto" w:fill="D9D9D9"/>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Lote del SSA</w:t>
            </w:r>
          </w:p>
        </w:tc>
        <w:tc>
          <w:tcPr>
            <w:tcW w:w="392" w:type="pct"/>
            <w:shd w:val="clear" w:color="auto" w:fill="D9D9D9"/>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823" w:type="pct"/>
            <w:shd w:val="clear" w:color="auto" w:fill="D9D9D9"/>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Observaciones</w:t>
            </w:r>
          </w:p>
        </w:tc>
      </w:tr>
      <w:tr w:rsidR="00FE4784" w:rsidRPr="00CE3600" w:rsidTr="00D85ADF">
        <w:trPr>
          <w:trHeight w:val="379"/>
        </w:trPr>
        <w:tc>
          <w:tcPr>
            <w:tcW w:w="161" w:type="pct"/>
            <w:vAlign w:val="center"/>
          </w:tcPr>
          <w:p w:rsidR="00FE4784" w:rsidRDefault="00FE4784" w:rsidP="00FE47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68246</w:t>
            </w:r>
          </w:p>
        </w:tc>
        <w:tc>
          <w:tcPr>
            <w:tcW w:w="1350" w:type="pct"/>
            <w:tcMar>
              <w:top w:w="0" w:type="dxa"/>
              <w:left w:w="70" w:type="dxa"/>
              <w:bottom w:w="0" w:type="dxa"/>
              <w:right w:w="70" w:type="dxa"/>
            </w:tcMar>
            <w:vAlign w:val="center"/>
          </w:tcPr>
          <w:p w:rsidR="00FE4784" w:rsidRPr="00090EAF" w:rsidRDefault="00FE4784" w:rsidP="00FE4784">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GRECHLQSEFR24VERS.1  AVISTAMIENTO FAUNA NOVIEMBRE 2017</w:t>
            </w:r>
          </w:p>
        </w:tc>
        <w:tc>
          <w:tcPr>
            <w:tcW w:w="1924" w:type="pct"/>
            <w:vAlign w:val="center"/>
          </w:tcPr>
          <w:p w:rsidR="00FE4784" w:rsidRPr="00090EAF" w:rsidRDefault="005422AB" w:rsidP="00FE4784">
            <w:pPr>
              <w:spacing w:after="0" w:line="240" w:lineRule="auto"/>
              <w:rPr>
                <w:color w:val="0563C1" w:themeColor="hyperlink"/>
                <w:u w:val="single"/>
                <w:lang w:val="pt-PT"/>
              </w:rPr>
            </w:pPr>
            <w:hyperlink r:id="rId52" w:history="1">
              <w:r w:rsidR="00FE4784" w:rsidRPr="00B364E1">
                <w:rPr>
                  <w:rStyle w:val="Hipervnculo"/>
                  <w:sz w:val="18"/>
                  <w:lang w:val="pt-PT"/>
                </w:rPr>
                <w:t>http://snifa.sma.gob.cl/SistemaSeguimientoAmbiental/Documento/Informe/68246</w:t>
              </w:r>
            </w:hyperlink>
          </w:p>
        </w:tc>
        <w:tc>
          <w:tcPr>
            <w:tcW w:w="350" w:type="pct"/>
            <w:vAlign w:val="center"/>
          </w:tcPr>
          <w:p w:rsidR="00FE4784" w:rsidRPr="00090EAF" w:rsidRDefault="00FE4784" w:rsidP="00FE4784">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FE4784" w:rsidRPr="00090EAF" w:rsidRDefault="00FE4784" w:rsidP="00FE4784">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FE4784" w:rsidRDefault="00FE4784" w:rsidP="00FE4784">
            <w:r w:rsidRPr="009C3967">
              <w:rPr>
                <w:rFonts w:ascii="Calibri" w:eastAsia="Calibri" w:hAnsi="Calibri" w:cs="Times New Roman"/>
                <w:sz w:val="20"/>
                <w:szCs w:val="20"/>
                <w:lang w:eastAsia="es-ES"/>
              </w:rPr>
              <w:t>Análisis realizado en Hecho N° 2</w:t>
            </w:r>
          </w:p>
        </w:tc>
      </w:tr>
      <w:tr w:rsidR="00FE4784" w:rsidRPr="00CE3600" w:rsidTr="00D85ADF">
        <w:trPr>
          <w:trHeight w:val="379"/>
        </w:trPr>
        <w:tc>
          <w:tcPr>
            <w:tcW w:w="161" w:type="pct"/>
            <w:vAlign w:val="center"/>
          </w:tcPr>
          <w:p w:rsidR="00FE4784" w:rsidRDefault="00FE4784" w:rsidP="00FE47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68248</w:t>
            </w:r>
          </w:p>
        </w:tc>
        <w:tc>
          <w:tcPr>
            <w:tcW w:w="1350" w:type="pct"/>
            <w:tcMar>
              <w:top w:w="0" w:type="dxa"/>
              <w:left w:w="70" w:type="dxa"/>
              <w:bottom w:w="0" w:type="dxa"/>
              <w:right w:w="70" w:type="dxa"/>
            </w:tcMar>
            <w:vAlign w:val="center"/>
          </w:tcPr>
          <w:p w:rsidR="00FE4784" w:rsidRPr="00090EAF" w:rsidRDefault="00FE4784" w:rsidP="00FE4784">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GRECHLQSEFR24VERS.1  AVISTAMIENTO FAUNA DICIEMBRE 2017</w:t>
            </w:r>
          </w:p>
        </w:tc>
        <w:tc>
          <w:tcPr>
            <w:tcW w:w="1924" w:type="pct"/>
            <w:vAlign w:val="center"/>
          </w:tcPr>
          <w:p w:rsidR="00FE4784" w:rsidRPr="00090EAF" w:rsidRDefault="005422AB" w:rsidP="00FE4784">
            <w:pPr>
              <w:spacing w:after="0" w:line="240" w:lineRule="auto"/>
              <w:rPr>
                <w:color w:val="0563C1" w:themeColor="hyperlink"/>
                <w:u w:val="single"/>
                <w:lang w:val="pt-PT"/>
              </w:rPr>
            </w:pPr>
            <w:hyperlink r:id="rId53" w:history="1">
              <w:r w:rsidR="00FE4784" w:rsidRPr="00B364E1">
                <w:rPr>
                  <w:rStyle w:val="Hipervnculo"/>
                  <w:sz w:val="18"/>
                  <w:lang w:val="pt-PT"/>
                </w:rPr>
                <w:t>http://snifa.sma.gob.cl/SistemaSeguimientoAmbiental/Documento/Informe/68248</w:t>
              </w:r>
            </w:hyperlink>
          </w:p>
        </w:tc>
        <w:tc>
          <w:tcPr>
            <w:tcW w:w="350" w:type="pct"/>
            <w:vAlign w:val="center"/>
          </w:tcPr>
          <w:p w:rsidR="00FE4784" w:rsidRPr="00090EAF" w:rsidRDefault="00FE4784" w:rsidP="00FE4784">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FE4784" w:rsidRPr="00090EAF" w:rsidRDefault="00FE4784" w:rsidP="00FE4784">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FE4784" w:rsidRDefault="00FE4784" w:rsidP="00FE4784">
            <w:r w:rsidRPr="009C3967">
              <w:rPr>
                <w:rFonts w:ascii="Calibri" w:eastAsia="Calibri" w:hAnsi="Calibri" w:cs="Times New Roman"/>
                <w:sz w:val="20"/>
                <w:szCs w:val="20"/>
                <w:lang w:eastAsia="es-ES"/>
              </w:rPr>
              <w:t>Análisis realizado en Hecho N° 2</w:t>
            </w:r>
          </w:p>
        </w:tc>
      </w:tr>
      <w:tr w:rsidR="00FE4784" w:rsidRPr="00CE3600" w:rsidTr="00D85ADF">
        <w:trPr>
          <w:trHeight w:val="379"/>
        </w:trPr>
        <w:tc>
          <w:tcPr>
            <w:tcW w:w="161" w:type="pct"/>
            <w:vAlign w:val="center"/>
          </w:tcPr>
          <w:p w:rsidR="00FE4784" w:rsidRDefault="00FE4784" w:rsidP="00FE47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68251</w:t>
            </w:r>
          </w:p>
        </w:tc>
        <w:tc>
          <w:tcPr>
            <w:tcW w:w="1350" w:type="pct"/>
            <w:tcMar>
              <w:top w:w="0" w:type="dxa"/>
              <w:left w:w="70" w:type="dxa"/>
              <w:bottom w:w="0" w:type="dxa"/>
              <w:right w:w="70" w:type="dxa"/>
            </w:tcMar>
            <w:vAlign w:val="center"/>
          </w:tcPr>
          <w:p w:rsidR="00FE4784" w:rsidRPr="00090EAF" w:rsidRDefault="00FE4784" w:rsidP="00FE4784">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GRECHLQSEFR24VERS.1  AVISTAMIENTO FAUNA ENERO 2018</w:t>
            </w:r>
          </w:p>
        </w:tc>
        <w:tc>
          <w:tcPr>
            <w:tcW w:w="1924" w:type="pct"/>
            <w:vAlign w:val="center"/>
          </w:tcPr>
          <w:p w:rsidR="00FE4784" w:rsidRPr="00090EAF" w:rsidRDefault="005422AB" w:rsidP="00FE4784">
            <w:pPr>
              <w:spacing w:after="0" w:line="240" w:lineRule="auto"/>
              <w:rPr>
                <w:color w:val="0563C1" w:themeColor="hyperlink"/>
                <w:u w:val="single"/>
                <w:lang w:val="pt-PT"/>
              </w:rPr>
            </w:pPr>
            <w:hyperlink r:id="rId54" w:history="1">
              <w:r w:rsidR="00FE4784" w:rsidRPr="00B364E1">
                <w:rPr>
                  <w:rStyle w:val="Hipervnculo"/>
                  <w:sz w:val="18"/>
                  <w:lang w:val="pt-PT"/>
                </w:rPr>
                <w:t>http://snifa.sma.gob.cl/SistemaSeguimientoAmbiental/Documento/Informe/68251</w:t>
              </w:r>
            </w:hyperlink>
          </w:p>
        </w:tc>
        <w:tc>
          <w:tcPr>
            <w:tcW w:w="350" w:type="pct"/>
            <w:vAlign w:val="center"/>
          </w:tcPr>
          <w:p w:rsidR="00FE4784" w:rsidRPr="00090EAF" w:rsidRDefault="00FE4784" w:rsidP="00FE4784">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FE4784" w:rsidRPr="00090EAF" w:rsidRDefault="00FE4784" w:rsidP="00FE4784">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FE4784" w:rsidRDefault="00FE4784" w:rsidP="00FE4784">
            <w:r w:rsidRPr="009C3967">
              <w:rPr>
                <w:rFonts w:ascii="Calibri" w:eastAsia="Calibri" w:hAnsi="Calibri" w:cs="Times New Roman"/>
                <w:sz w:val="20"/>
                <w:szCs w:val="20"/>
                <w:lang w:eastAsia="es-ES"/>
              </w:rPr>
              <w:t>Análisis realizado en Hecho N° 2</w:t>
            </w:r>
          </w:p>
        </w:tc>
      </w:tr>
      <w:tr w:rsidR="00FE4784" w:rsidRPr="00CE3600" w:rsidTr="00D85ADF">
        <w:trPr>
          <w:trHeight w:val="379"/>
        </w:trPr>
        <w:tc>
          <w:tcPr>
            <w:tcW w:w="161" w:type="pct"/>
            <w:vAlign w:val="center"/>
          </w:tcPr>
          <w:p w:rsidR="00FE4784" w:rsidRDefault="00FE4784" w:rsidP="00FE47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68258</w:t>
            </w:r>
          </w:p>
        </w:tc>
        <w:tc>
          <w:tcPr>
            <w:tcW w:w="1350" w:type="pct"/>
            <w:tcMar>
              <w:top w:w="0" w:type="dxa"/>
              <w:left w:w="70" w:type="dxa"/>
              <w:bottom w:w="0" w:type="dxa"/>
              <w:right w:w="70" w:type="dxa"/>
            </w:tcMar>
            <w:vAlign w:val="center"/>
          </w:tcPr>
          <w:p w:rsidR="00FE4784" w:rsidRPr="00090EAF" w:rsidRDefault="00FE4784" w:rsidP="00FE4784">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GRECHLQSEFR24VERS.1  AVISTAMIENTO FAUNA FEBRERO 2018</w:t>
            </w:r>
          </w:p>
        </w:tc>
        <w:tc>
          <w:tcPr>
            <w:tcW w:w="1924" w:type="pct"/>
            <w:vAlign w:val="center"/>
          </w:tcPr>
          <w:p w:rsidR="00FE4784" w:rsidRPr="00090EAF" w:rsidRDefault="005422AB" w:rsidP="00FE4784">
            <w:pPr>
              <w:spacing w:after="0" w:line="240" w:lineRule="auto"/>
              <w:rPr>
                <w:color w:val="0563C1" w:themeColor="hyperlink"/>
                <w:u w:val="single"/>
                <w:lang w:val="pt-PT"/>
              </w:rPr>
            </w:pPr>
            <w:hyperlink r:id="rId55" w:history="1">
              <w:r w:rsidR="00FE4784" w:rsidRPr="00B364E1">
                <w:rPr>
                  <w:rStyle w:val="Hipervnculo"/>
                  <w:sz w:val="18"/>
                  <w:lang w:val="pt-PT"/>
                </w:rPr>
                <w:t>http://snifa.sma.gob.cl/SistemaSeguimientoAmbiental/Documento/Informe/68258</w:t>
              </w:r>
            </w:hyperlink>
          </w:p>
        </w:tc>
        <w:tc>
          <w:tcPr>
            <w:tcW w:w="350" w:type="pct"/>
            <w:vAlign w:val="center"/>
          </w:tcPr>
          <w:p w:rsidR="00FE4784" w:rsidRPr="00090EAF" w:rsidRDefault="00FE4784" w:rsidP="00FE4784">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FE4784" w:rsidRPr="00090EAF" w:rsidRDefault="00FE4784" w:rsidP="00FE4784">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tcPr>
          <w:p w:rsidR="00FE4784" w:rsidRDefault="00FE4784" w:rsidP="00FE4784">
            <w:r w:rsidRPr="009C3967">
              <w:rPr>
                <w:rFonts w:ascii="Calibri" w:eastAsia="Calibri" w:hAnsi="Calibri" w:cs="Times New Roman"/>
                <w:sz w:val="20"/>
                <w:szCs w:val="20"/>
                <w:lang w:eastAsia="es-ES"/>
              </w:rPr>
              <w:t>Análisis realizado en Hecho N° 2</w:t>
            </w:r>
          </w:p>
        </w:tc>
      </w:tr>
      <w:tr w:rsidR="00FE4784" w:rsidRPr="00CE3600" w:rsidTr="00090EAF">
        <w:trPr>
          <w:trHeight w:val="379"/>
        </w:trPr>
        <w:tc>
          <w:tcPr>
            <w:tcW w:w="161" w:type="pct"/>
            <w:vAlign w:val="center"/>
          </w:tcPr>
          <w:p w:rsidR="00FE4784" w:rsidRDefault="00FE4784" w:rsidP="00FE47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69014</w:t>
            </w:r>
          </w:p>
        </w:tc>
        <w:tc>
          <w:tcPr>
            <w:tcW w:w="1350" w:type="pct"/>
            <w:tcMar>
              <w:top w:w="0" w:type="dxa"/>
              <w:left w:w="70" w:type="dxa"/>
              <w:bottom w:w="0" w:type="dxa"/>
              <w:right w:w="70" w:type="dxa"/>
            </w:tcMar>
            <w:vAlign w:val="center"/>
          </w:tcPr>
          <w:p w:rsidR="00FE4784" w:rsidRPr="00090EAF" w:rsidRDefault="00FE4784" w:rsidP="00FE4784">
            <w:pPr>
              <w:spacing w:after="0" w:line="240" w:lineRule="auto"/>
              <w:rPr>
                <w:rFonts w:ascii="Calibri" w:eastAsia="Calibri" w:hAnsi="Calibri" w:cs="Times New Roman"/>
                <w:sz w:val="18"/>
                <w:szCs w:val="20"/>
                <w:lang w:val="pt-PT"/>
              </w:rPr>
            </w:pPr>
            <w:r w:rsidRPr="00090EAF">
              <w:rPr>
                <w:rFonts w:ascii="Calibri" w:eastAsia="Calibri" w:hAnsi="Calibri" w:cs="Times New Roman"/>
                <w:sz w:val="18"/>
                <w:szCs w:val="20"/>
                <w:lang w:val="pt-PT"/>
              </w:rPr>
              <w:t xml:space="preserve">GRECHLQSEFR24VERS.1 AVISTAMIENTO FAUNA MARZO 2018 </w:t>
            </w:r>
          </w:p>
        </w:tc>
        <w:tc>
          <w:tcPr>
            <w:tcW w:w="1924" w:type="pct"/>
            <w:vAlign w:val="center"/>
          </w:tcPr>
          <w:p w:rsidR="00FE4784" w:rsidRPr="00090EAF" w:rsidRDefault="005422AB" w:rsidP="00FE4784">
            <w:pPr>
              <w:spacing w:after="0" w:line="240" w:lineRule="auto"/>
              <w:rPr>
                <w:color w:val="0563C1" w:themeColor="hyperlink"/>
                <w:u w:val="single"/>
                <w:lang w:val="pt-PT"/>
              </w:rPr>
            </w:pPr>
            <w:hyperlink r:id="rId56" w:history="1">
              <w:r w:rsidR="00FE4784" w:rsidRPr="00B364E1">
                <w:rPr>
                  <w:rStyle w:val="Hipervnculo"/>
                  <w:sz w:val="18"/>
                  <w:lang w:val="pt-PT"/>
                </w:rPr>
                <w:t>http://snifa.sma.gob.cl/SistemaSeguimientoAmbiental/Documento/Informe/69014</w:t>
              </w:r>
            </w:hyperlink>
          </w:p>
        </w:tc>
        <w:tc>
          <w:tcPr>
            <w:tcW w:w="350" w:type="pct"/>
            <w:vAlign w:val="center"/>
          </w:tcPr>
          <w:p w:rsidR="00FE4784" w:rsidRPr="00090EAF" w:rsidRDefault="00FE4784" w:rsidP="00FE4784">
            <w:pPr>
              <w:spacing w:after="0"/>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1234</w:t>
            </w:r>
          </w:p>
        </w:tc>
        <w:tc>
          <w:tcPr>
            <w:tcW w:w="392" w:type="pct"/>
            <w:vAlign w:val="center"/>
          </w:tcPr>
          <w:p w:rsidR="00FE4784" w:rsidRPr="00090EAF" w:rsidRDefault="00FE4784" w:rsidP="00FE4784">
            <w:pPr>
              <w:spacing w:after="0" w:line="240" w:lineRule="auto"/>
              <w:ind w:left="149"/>
              <w:jc w:val="center"/>
              <w:rPr>
                <w:rFonts w:ascii="Calibri" w:eastAsia="Calibri" w:hAnsi="Calibri" w:cs="Times New Roman"/>
                <w:sz w:val="20"/>
                <w:szCs w:val="20"/>
                <w:lang w:val="pt-PT" w:eastAsia="es-ES"/>
              </w:rPr>
            </w:pPr>
            <w:r>
              <w:rPr>
                <w:rFonts w:ascii="Calibri" w:eastAsia="Calibri" w:hAnsi="Calibri" w:cs="Times New Roman"/>
                <w:sz w:val="20"/>
                <w:szCs w:val="20"/>
                <w:lang w:val="pt-PT" w:eastAsia="es-ES"/>
              </w:rPr>
              <w:t>SMA</w:t>
            </w:r>
          </w:p>
        </w:tc>
        <w:tc>
          <w:tcPr>
            <w:tcW w:w="823" w:type="pct"/>
            <w:vAlign w:val="center"/>
          </w:tcPr>
          <w:p w:rsidR="00FE4784" w:rsidRPr="00911A9A" w:rsidRDefault="00FE4784" w:rsidP="00FE4784">
            <w:pPr>
              <w:spacing w:after="0" w:line="240" w:lineRule="auto"/>
              <w:rPr>
                <w:rFonts w:ascii="Calibri" w:eastAsia="Calibri" w:hAnsi="Calibri" w:cs="Times New Roman"/>
                <w:sz w:val="20"/>
                <w:szCs w:val="20"/>
                <w:lang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2</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32360</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es-ES"/>
              </w:rPr>
              <w:t>Aviso Inicio obras LBA</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57" w:history="1">
              <w:r w:rsidR="006A1D83" w:rsidRPr="00E62621">
                <w:rPr>
                  <w:rStyle w:val="Hipervnculo"/>
                  <w:sz w:val="18"/>
                </w:rPr>
                <w:t>http://snifa.sma.gob.cl/SistemaSeguimientoAmbiental/Documento/Informe/32360</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34089</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pt-PT"/>
              </w:rPr>
            </w:pPr>
            <w:r w:rsidRPr="00E62621">
              <w:rPr>
                <w:rFonts w:ascii="Calibri" w:eastAsia="Calibri" w:hAnsi="Calibri" w:cs="Times New Roman"/>
                <w:sz w:val="18"/>
                <w:szCs w:val="20"/>
                <w:lang w:val="pt-PT"/>
              </w:rPr>
              <w:t>REP-PELBA-02 Monitoreo Ruido N° 1</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pt-PT"/>
              </w:rPr>
            </w:pPr>
            <w:hyperlink r:id="rId58" w:history="1">
              <w:r w:rsidR="006A1D83" w:rsidRPr="00E62621">
                <w:rPr>
                  <w:rStyle w:val="Hipervnculo"/>
                  <w:sz w:val="18"/>
                  <w:lang w:val="pt-PT"/>
                </w:rPr>
                <w:t>http://snifa.sma.gob.cl/SistemaSeguimientoAmbiental/Documento/Informe/34089</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35596</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pt-PT"/>
              </w:rPr>
            </w:pPr>
            <w:r w:rsidRPr="00E62621">
              <w:rPr>
                <w:rFonts w:ascii="Calibri" w:eastAsia="Calibri" w:hAnsi="Calibri" w:cs="Times New Roman"/>
                <w:sz w:val="18"/>
                <w:szCs w:val="20"/>
                <w:lang w:val="pt-PT"/>
              </w:rPr>
              <w:t>REP-PELBA-03 Monitoreo Ruido N° 2</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pt-PT"/>
              </w:rPr>
            </w:pPr>
            <w:hyperlink r:id="rId59" w:history="1">
              <w:r w:rsidR="006A1D83" w:rsidRPr="00E62621">
                <w:rPr>
                  <w:rStyle w:val="Hipervnculo"/>
                  <w:sz w:val="18"/>
                  <w:lang w:val="pt-PT"/>
                </w:rPr>
                <w:t>http://snifa.sma.gob.cl/SistemaSeguimientoAmbiental/Documento/Informe/35596</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38483</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pt-PT"/>
              </w:rPr>
            </w:pPr>
            <w:r w:rsidRPr="00E62621">
              <w:rPr>
                <w:rFonts w:ascii="Calibri" w:eastAsia="Calibri" w:hAnsi="Calibri" w:cs="Times New Roman"/>
                <w:sz w:val="18"/>
                <w:szCs w:val="20"/>
                <w:lang w:val="pt-PT"/>
              </w:rPr>
              <w:t>REP-PELBA-06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pt-PT"/>
              </w:rPr>
            </w:pPr>
            <w:hyperlink r:id="rId60" w:history="1">
              <w:r w:rsidR="006A1D83" w:rsidRPr="00E62621">
                <w:rPr>
                  <w:rStyle w:val="Hipervnculo"/>
                  <w:sz w:val="18"/>
                  <w:lang w:val="pt-PT"/>
                </w:rPr>
                <w:t>http://snifa.sma.gob.cl/SistemaSeguimientoAmbiental/Documento/Informe/38483</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39012</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REP-PELBA-07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1" w:history="1">
              <w:r w:rsidR="006A1D83" w:rsidRPr="00E62621">
                <w:rPr>
                  <w:rStyle w:val="Hipervnculo"/>
                  <w:sz w:val="18"/>
                </w:rPr>
                <w:t>http://snifa.sma.gob.cl/SistemaSeguimientoAmbiental/Documento/Informe/39012</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40043</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REP-PELBA-09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2" w:history="1">
              <w:r w:rsidR="006A1D83" w:rsidRPr="00E62621">
                <w:rPr>
                  <w:rStyle w:val="Hipervnculo"/>
                  <w:sz w:val="18"/>
                </w:rPr>
                <w:t>http://snifa.sma.gob.cl/SistemaSeguimientoAmbiental/Documento/Informe/40043</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40878</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REP-PELBA-12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3" w:history="1">
              <w:r w:rsidR="006A1D83" w:rsidRPr="00E62621">
                <w:rPr>
                  <w:rStyle w:val="Hipervnculo"/>
                  <w:sz w:val="18"/>
                </w:rPr>
                <w:t>http://snifa.sma.gob.cl/SistemaSeguimientoAmbiental/Documento/Informe/40878</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41628</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REP-PELBA-16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4" w:history="1">
              <w:r w:rsidR="006A1D83" w:rsidRPr="00E62621">
                <w:rPr>
                  <w:rStyle w:val="Hipervnculo"/>
                  <w:sz w:val="18"/>
                </w:rPr>
                <w:t>http://snifa.sma.gob.cl/SistemaSeguimientoAmbiental/Documento/Informe/41628</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42690</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REP-PELBA-17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5" w:history="1">
              <w:r w:rsidR="006A1D83" w:rsidRPr="00E62621">
                <w:rPr>
                  <w:rStyle w:val="Hipervnculo"/>
                  <w:sz w:val="18"/>
                </w:rPr>
                <w:t>http://snifa.sma.gob.cl/SistemaSeguimientoAmbiental/Documento/Informe/42690</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43271</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REP-PELBA-19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6" w:history="1">
              <w:r w:rsidR="006A1D83" w:rsidRPr="00E62621">
                <w:rPr>
                  <w:rStyle w:val="Hipervnculo"/>
                  <w:sz w:val="18"/>
                </w:rPr>
                <w:t>http://snifa.sma.gob.cl/SistemaSeguimientoAmbiental/Documento/Informe/43271</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43272</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REP-PELBA-19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7" w:history="1">
              <w:r w:rsidR="006A1D83" w:rsidRPr="00E62621">
                <w:rPr>
                  <w:rStyle w:val="Hipervnculo"/>
                  <w:sz w:val="18"/>
                </w:rPr>
                <w:t>http://snifa.sma.gob.cl/SistemaSeguimientoAmbiental/Documento/Informe/43272</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409"/>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44325</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REP-PELBA-21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8" w:history="1">
              <w:r w:rsidR="006A1D83" w:rsidRPr="00E62621">
                <w:rPr>
                  <w:rStyle w:val="Hipervnculo"/>
                  <w:sz w:val="18"/>
                </w:rPr>
                <w:t>http://snifa.sma.gob.cl/SistemaSeguimientoAmbiental/Documento/Informe/44325</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361"/>
        </w:trPr>
        <w:tc>
          <w:tcPr>
            <w:tcW w:w="161"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45266</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REP-PELBA-23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69" w:history="1">
              <w:r w:rsidR="006A1D83" w:rsidRPr="00E62621">
                <w:rPr>
                  <w:rStyle w:val="Hipervnculo"/>
                  <w:sz w:val="18"/>
                </w:rPr>
                <w:t>http://snifa.sma.gob.cl/SistemaSeguimientoAmbiental/Documento/Informe/45266</w:t>
              </w:r>
            </w:hyperlink>
          </w:p>
        </w:tc>
        <w:tc>
          <w:tcPr>
            <w:tcW w:w="350" w:type="pct"/>
            <w:vAlign w:val="center"/>
          </w:tcPr>
          <w:p w:rsidR="006A1D83" w:rsidRDefault="006A1D83" w:rsidP="006D14DB">
            <w:pPr>
              <w:spacing w:after="0"/>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bl>
    <w:p w:rsidR="006A1D83" w:rsidRDefault="006A1D83">
      <w: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29"/>
        <w:gridCol w:w="4437"/>
        <w:gridCol w:w="6323"/>
        <w:gridCol w:w="1150"/>
        <w:gridCol w:w="1288"/>
        <w:gridCol w:w="2705"/>
      </w:tblGrid>
      <w:tr w:rsidR="006A1D83" w:rsidRPr="00CE3600" w:rsidTr="006D14DB">
        <w:trPr>
          <w:trHeight w:val="1221"/>
        </w:trPr>
        <w:tc>
          <w:tcPr>
            <w:tcW w:w="161" w:type="pct"/>
            <w:shd w:val="clear" w:color="auto" w:fill="D9D9D9"/>
            <w:vAlign w:val="center"/>
          </w:tcPr>
          <w:p w:rsidR="006A1D83" w:rsidRDefault="006A1D83" w:rsidP="006D14DB">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lastRenderedPageBreak/>
              <w:t>ID</w:t>
            </w:r>
          </w:p>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SSA</w:t>
            </w:r>
          </w:p>
        </w:tc>
        <w:tc>
          <w:tcPr>
            <w:tcW w:w="1350" w:type="pct"/>
            <w:shd w:val="clear" w:color="auto" w:fill="D9D9D9"/>
            <w:tcMar>
              <w:top w:w="0" w:type="dxa"/>
              <w:left w:w="108" w:type="dxa"/>
              <w:bottom w:w="0" w:type="dxa"/>
              <w:right w:w="108" w:type="dxa"/>
            </w:tcMar>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924" w:type="pct"/>
            <w:shd w:val="clear" w:color="auto" w:fill="D9D9D9"/>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350" w:type="pct"/>
            <w:shd w:val="clear" w:color="auto" w:fill="D9D9D9"/>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Lote del SSA</w:t>
            </w:r>
          </w:p>
        </w:tc>
        <w:tc>
          <w:tcPr>
            <w:tcW w:w="392" w:type="pct"/>
            <w:shd w:val="clear" w:color="auto" w:fill="D9D9D9"/>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823" w:type="pct"/>
            <w:shd w:val="clear" w:color="auto" w:fill="D9D9D9"/>
            <w:vAlign w:val="center"/>
          </w:tcPr>
          <w:p w:rsidR="006A1D83" w:rsidRPr="00CE3600" w:rsidRDefault="006A1D83" w:rsidP="006D14DB">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Observaciones</w:t>
            </w:r>
          </w:p>
        </w:tc>
      </w:tr>
      <w:tr w:rsidR="006A1D83" w:rsidRPr="00CE3600" w:rsidTr="006A1D83">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46579</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REP-PELBA-27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70" w:history="1">
              <w:r w:rsidR="006A1D83" w:rsidRPr="00E62621">
                <w:rPr>
                  <w:rStyle w:val="Hipervnculo"/>
                  <w:sz w:val="18"/>
                </w:rPr>
                <w:t>http://snifa.sma.gob.cl/SistemaSeguimientoAmbiental/Documento/Informe/46579</w:t>
              </w:r>
            </w:hyperlink>
          </w:p>
        </w:tc>
        <w:tc>
          <w:tcPr>
            <w:tcW w:w="350" w:type="pct"/>
            <w:vAlign w:val="center"/>
          </w:tcPr>
          <w:p w:rsidR="006A1D83" w:rsidRDefault="006A1D83" w:rsidP="006D14DB">
            <w:pPr>
              <w:spacing w:after="0" w:line="240" w:lineRule="auto"/>
              <w:jc w:val="center"/>
            </w:pPr>
            <w:r w:rsidRPr="00F37103">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47418</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pt-PT"/>
              </w:rPr>
              <w:t>REP-PELBA-29 Monitoreo Ruido</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71" w:history="1">
              <w:r w:rsidR="006A1D83" w:rsidRPr="00E62621">
                <w:rPr>
                  <w:rStyle w:val="Hipervnculo"/>
                  <w:sz w:val="18"/>
                </w:rPr>
                <w:t>http://snifa.sma.gob.cl/SistemaSeguimientoAmbiental/Documento/Informe/47418</w:t>
              </w:r>
            </w:hyperlink>
          </w:p>
        </w:tc>
        <w:tc>
          <w:tcPr>
            <w:tcW w:w="350"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52914</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es-ES"/>
              </w:rPr>
              <w:t>INF N° 1 Monitoreo de Ruido Trimestral LBA</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72" w:history="1">
              <w:r w:rsidR="006A1D83" w:rsidRPr="00E62621">
                <w:rPr>
                  <w:rStyle w:val="Hipervnculo"/>
                  <w:sz w:val="18"/>
                </w:rPr>
                <w:t>http://snifa.sma.gob.cl/SistemaSeguimientoAmbiental/Documento/Informe/52914</w:t>
              </w:r>
            </w:hyperlink>
          </w:p>
        </w:tc>
        <w:tc>
          <w:tcPr>
            <w:tcW w:w="350"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56252</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es-ES"/>
              </w:rPr>
              <w:t>INF N° 2 Monitoreo de Ruido Trimestral LBA</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73" w:history="1">
              <w:r w:rsidR="006A1D83" w:rsidRPr="00E62621">
                <w:rPr>
                  <w:rStyle w:val="Hipervnculo"/>
                  <w:sz w:val="18"/>
                </w:rPr>
                <w:t>http://snifa.sma.gob.cl/SistemaSeguimientoAmbiental/Documento/Informe/56252</w:t>
              </w:r>
            </w:hyperlink>
          </w:p>
        </w:tc>
        <w:tc>
          <w:tcPr>
            <w:tcW w:w="350"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58987</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es-ES"/>
              </w:rPr>
              <w:t>INF N° 3 Monitoreo de Ruido Trimestral LBA</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74" w:history="1">
              <w:r w:rsidR="006A1D83" w:rsidRPr="00E62621">
                <w:rPr>
                  <w:rStyle w:val="Hipervnculo"/>
                  <w:sz w:val="18"/>
                </w:rPr>
                <w:t>http://snifa.sma.gob.cl/SistemaSeguimientoAmbiental/Documento/Informe/58987</w:t>
              </w:r>
            </w:hyperlink>
          </w:p>
        </w:tc>
        <w:tc>
          <w:tcPr>
            <w:tcW w:w="350"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61674</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es-ES"/>
              </w:rPr>
              <w:t>INF N° 4 Monitoreo de Ruido Trimestral LBA</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75" w:history="1">
              <w:r w:rsidR="006A1D83" w:rsidRPr="00E62621">
                <w:rPr>
                  <w:rStyle w:val="Hipervnculo"/>
                  <w:sz w:val="18"/>
                </w:rPr>
                <w:t>http://snifa.sma.gob.cl/SistemaSeguimientoAmbiental/Documento/Informe/61674</w:t>
              </w:r>
            </w:hyperlink>
          </w:p>
        </w:tc>
        <w:tc>
          <w:tcPr>
            <w:tcW w:w="350"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65964</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es-ES"/>
              </w:rPr>
              <w:t>INF N° 5 Monitoreo de Ruido Trimestral LBA</w:t>
            </w:r>
          </w:p>
        </w:tc>
        <w:tc>
          <w:tcPr>
            <w:tcW w:w="1924" w:type="pct"/>
            <w:vAlign w:val="center"/>
          </w:tcPr>
          <w:p w:rsidR="006A1D83" w:rsidRPr="00E62621" w:rsidRDefault="005422AB" w:rsidP="006D14DB">
            <w:pPr>
              <w:spacing w:after="0" w:line="240" w:lineRule="auto"/>
              <w:rPr>
                <w:rFonts w:ascii="Calibri" w:eastAsia="Calibri" w:hAnsi="Calibri" w:cs="Times New Roman"/>
                <w:sz w:val="18"/>
                <w:szCs w:val="20"/>
                <w:lang w:val="es-ES"/>
              </w:rPr>
            </w:pPr>
            <w:hyperlink r:id="rId76" w:history="1">
              <w:r w:rsidR="006A1D83" w:rsidRPr="00E62621">
                <w:rPr>
                  <w:rStyle w:val="Hipervnculo"/>
                  <w:sz w:val="18"/>
                </w:rPr>
                <w:t>http://snifa.sma.gob.cl/SistemaSeguimientoAmbiental/Documento/Informe/65964</w:t>
              </w:r>
            </w:hyperlink>
          </w:p>
        </w:tc>
        <w:tc>
          <w:tcPr>
            <w:tcW w:w="350"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1163</w:t>
            </w:r>
          </w:p>
        </w:tc>
        <w:tc>
          <w:tcPr>
            <w:tcW w:w="392" w:type="pct"/>
            <w:vAlign w:val="center"/>
          </w:tcPr>
          <w:p w:rsidR="006A1D83" w:rsidRPr="00CE3600"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CE3600" w:rsidRDefault="006A1D83" w:rsidP="006D14DB">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r w:rsidR="006A1D83" w:rsidRPr="00CE3600" w:rsidTr="006A1D83">
        <w:trPr>
          <w:trHeight w:val="361"/>
        </w:trPr>
        <w:tc>
          <w:tcPr>
            <w:tcW w:w="161" w:type="pct"/>
            <w:vAlign w:val="center"/>
          </w:tcPr>
          <w:p w:rsidR="006A1D83" w:rsidRDefault="006A1D83" w:rsidP="006D14D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67965</w:t>
            </w:r>
          </w:p>
        </w:tc>
        <w:tc>
          <w:tcPr>
            <w:tcW w:w="1350" w:type="pct"/>
            <w:tcMar>
              <w:top w:w="0" w:type="dxa"/>
              <w:left w:w="108" w:type="dxa"/>
              <w:bottom w:w="0" w:type="dxa"/>
              <w:right w:w="108" w:type="dxa"/>
            </w:tcMar>
            <w:vAlign w:val="center"/>
          </w:tcPr>
          <w:p w:rsidR="006A1D83" w:rsidRPr="00E62621" w:rsidRDefault="006A1D83" w:rsidP="006D14DB">
            <w:pPr>
              <w:spacing w:after="0" w:line="240" w:lineRule="auto"/>
              <w:rPr>
                <w:rFonts w:ascii="Calibri" w:eastAsia="Calibri" w:hAnsi="Calibri" w:cs="Times New Roman"/>
                <w:sz w:val="18"/>
                <w:szCs w:val="20"/>
                <w:lang w:val="es-ES"/>
              </w:rPr>
            </w:pPr>
            <w:r w:rsidRPr="00E62621">
              <w:rPr>
                <w:rFonts w:ascii="Calibri" w:eastAsia="Calibri" w:hAnsi="Calibri" w:cs="Times New Roman"/>
                <w:sz w:val="18"/>
                <w:szCs w:val="20"/>
                <w:lang w:val="es-ES"/>
              </w:rPr>
              <w:t xml:space="preserve">INF N° </w:t>
            </w:r>
            <w:r>
              <w:rPr>
                <w:rFonts w:ascii="Calibri" w:eastAsia="Calibri" w:hAnsi="Calibri" w:cs="Times New Roman"/>
                <w:sz w:val="18"/>
                <w:szCs w:val="20"/>
                <w:lang w:val="es-ES"/>
              </w:rPr>
              <w:t>6</w:t>
            </w:r>
            <w:r w:rsidRPr="00E62621">
              <w:rPr>
                <w:rFonts w:ascii="Calibri" w:eastAsia="Calibri" w:hAnsi="Calibri" w:cs="Times New Roman"/>
                <w:sz w:val="18"/>
                <w:szCs w:val="20"/>
                <w:lang w:val="es-ES"/>
              </w:rPr>
              <w:t xml:space="preserve"> Monitoreo de Ruido Trimestral LBA</w:t>
            </w:r>
          </w:p>
        </w:tc>
        <w:tc>
          <w:tcPr>
            <w:tcW w:w="1924" w:type="pct"/>
            <w:vAlign w:val="center"/>
          </w:tcPr>
          <w:p w:rsidR="006A1D83" w:rsidRDefault="005422AB" w:rsidP="006D14DB">
            <w:pPr>
              <w:spacing w:after="0" w:line="240" w:lineRule="auto"/>
            </w:pPr>
            <w:hyperlink r:id="rId77" w:history="1">
              <w:r w:rsidR="006A1D83" w:rsidRPr="00B364E1">
                <w:rPr>
                  <w:rStyle w:val="Hipervnculo"/>
                  <w:sz w:val="18"/>
                </w:rPr>
                <w:t>http://snifa.sma.gob.cl/SistemaSeguimientoAmbiental/Documento/Informe/67965</w:t>
              </w:r>
            </w:hyperlink>
          </w:p>
        </w:tc>
        <w:tc>
          <w:tcPr>
            <w:tcW w:w="350" w:type="pct"/>
            <w:vAlign w:val="center"/>
          </w:tcPr>
          <w:p w:rsidR="006A1D83" w:rsidRPr="00E03DBD" w:rsidRDefault="006A1D83" w:rsidP="006D14DB">
            <w:pPr>
              <w:spacing w:after="0" w:line="240" w:lineRule="auto"/>
              <w:jc w:val="center"/>
              <w:rPr>
                <w:rFonts w:ascii="Calibri" w:eastAsia="Calibri" w:hAnsi="Calibri" w:cs="Times New Roman"/>
                <w:sz w:val="20"/>
                <w:szCs w:val="20"/>
                <w:lang w:eastAsia="es-ES"/>
              </w:rPr>
            </w:pPr>
            <w:r>
              <w:rPr>
                <w:rFonts w:ascii="Calibri" w:eastAsia="Calibri" w:hAnsi="Calibri" w:cs="Times New Roman"/>
                <w:sz w:val="20"/>
                <w:szCs w:val="20"/>
                <w:lang w:eastAsia="es-ES"/>
              </w:rPr>
              <w:t>1163</w:t>
            </w:r>
          </w:p>
        </w:tc>
        <w:tc>
          <w:tcPr>
            <w:tcW w:w="392" w:type="pct"/>
            <w:vAlign w:val="center"/>
          </w:tcPr>
          <w:p w:rsidR="006A1D83" w:rsidRDefault="006A1D83" w:rsidP="006D14D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23" w:type="pct"/>
            <w:vAlign w:val="center"/>
          </w:tcPr>
          <w:p w:rsidR="006A1D83" w:rsidRPr="00911A9A" w:rsidRDefault="006A1D83" w:rsidP="006D14DB">
            <w:pPr>
              <w:spacing w:after="0" w:line="240" w:lineRule="auto"/>
              <w:rPr>
                <w:rFonts w:ascii="Calibri" w:eastAsia="Calibri" w:hAnsi="Calibri" w:cs="Times New Roman"/>
                <w:sz w:val="20"/>
                <w:szCs w:val="20"/>
                <w:lang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3</w:t>
            </w:r>
          </w:p>
        </w:tc>
      </w:tr>
    </w:tbl>
    <w:p w:rsidR="007A3FFE" w:rsidRDefault="007A3FFE" w:rsidP="00F911B5">
      <w:pPr>
        <w:pStyle w:val="Listaconnmeros"/>
        <w:numPr>
          <w:ilvl w:val="0"/>
          <w:numId w:val="0"/>
        </w:numPr>
        <w:ind w:left="360" w:hanging="360"/>
      </w:pPr>
    </w:p>
    <w:p w:rsidR="00684707" w:rsidRDefault="00684707" w:rsidP="00F911B5">
      <w:pPr>
        <w:pStyle w:val="Listaconnmeros"/>
        <w:numPr>
          <w:ilvl w:val="0"/>
          <w:numId w:val="0"/>
        </w:numPr>
        <w:ind w:left="360" w:hanging="360"/>
      </w:pPr>
    </w:p>
    <w:p w:rsidR="005A4F77" w:rsidRPr="005A4F77" w:rsidRDefault="005A4F77" w:rsidP="005A4F77">
      <w:pPr>
        <w:pStyle w:val="Ttulo1"/>
        <w:ind w:left="993"/>
      </w:pPr>
      <w:bookmarkStart w:id="46" w:name="_Toc512872016"/>
      <w:r>
        <w:t xml:space="preserve">Documentos </w:t>
      </w:r>
      <w:r w:rsidR="00684707">
        <w:t>Revis</w:t>
      </w:r>
      <w:r>
        <w:t>ados, requeridos mediante ACTA DE INSPECCION</w:t>
      </w:r>
      <w:bookmarkEnd w:id="46"/>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86"/>
        <w:gridCol w:w="5797"/>
        <w:gridCol w:w="5800"/>
        <w:gridCol w:w="1416"/>
        <w:gridCol w:w="2833"/>
      </w:tblGrid>
      <w:tr w:rsidR="005A4F77" w:rsidRPr="00CE3600" w:rsidTr="00684707">
        <w:trPr>
          <w:trHeight w:val="1221"/>
        </w:trPr>
        <w:tc>
          <w:tcPr>
            <w:tcW w:w="178" w:type="pct"/>
            <w:shd w:val="clear" w:color="auto" w:fill="D9D9D9"/>
            <w:vAlign w:val="center"/>
          </w:tcPr>
          <w:p w:rsidR="005A4F77" w:rsidRPr="00CE3600" w:rsidRDefault="005A4F77" w:rsidP="005A4F77">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ID</w:t>
            </w:r>
          </w:p>
        </w:tc>
        <w:tc>
          <w:tcPr>
            <w:tcW w:w="1764" w:type="pct"/>
            <w:shd w:val="clear" w:color="auto" w:fill="D9D9D9"/>
            <w:tcMar>
              <w:top w:w="0" w:type="dxa"/>
              <w:left w:w="108" w:type="dxa"/>
              <w:bottom w:w="0" w:type="dxa"/>
              <w:right w:w="108" w:type="dxa"/>
            </w:tcMar>
            <w:vAlign w:val="center"/>
          </w:tcPr>
          <w:p w:rsidR="005A4F77" w:rsidRPr="00CE3600" w:rsidRDefault="005A4F77" w:rsidP="00911A9A">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765" w:type="pct"/>
            <w:shd w:val="clear" w:color="auto" w:fill="D9D9D9"/>
            <w:vAlign w:val="center"/>
          </w:tcPr>
          <w:p w:rsidR="005A4F77" w:rsidRPr="00CE3600" w:rsidRDefault="005A4F77" w:rsidP="00911A9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431" w:type="pct"/>
            <w:shd w:val="clear" w:color="auto" w:fill="D9D9D9"/>
            <w:vAlign w:val="center"/>
          </w:tcPr>
          <w:p w:rsidR="005A4F77" w:rsidRPr="00CE3600" w:rsidRDefault="005A4F77" w:rsidP="00911A9A">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862" w:type="pct"/>
            <w:shd w:val="clear" w:color="auto" w:fill="D9D9D9"/>
            <w:vAlign w:val="center"/>
          </w:tcPr>
          <w:p w:rsidR="005A4F77" w:rsidRPr="00CE3600" w:rsidRDefault="005A4F77" w:rsidP="00684707">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Observaciones</w:t>
            </w:r>
          </w:p>
        </w:tc>
      </w:tr>
      <w:tr w:rsidR="005A4F77" w:rsidRPr="00CE3600" w:rsidTr="00684707">
        <w:trPr>
          <w:trHeight w:val="361"/>
        </w:trPr>
        <w:tc>
          <w:tcPr>
            <w:tcW w:w="178" w:type="pct"/>
            <w:vAlign w:val="center"/>
          </w:tcPr>
          <w:p w:rsidR="005A4F77" w:rsidRDefault="005A4F77" w:rsidP="00911A9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764" w:type="pct"/>
            <w:tcMar>
              <w:top w:w="0" w:type="dxa"/>
              <w:left w:w="108" w:type="dxa"/>
              <w:bottom w:w="0" w:type="dxa"/>
              <w:right w:w="108" w:type="dxa"/>
            </w:tcMar>
            <w:vAlign w:val="center"/>
          </w:tcPr>
          <w:p w:rsidR="005A4F77" w:rsidRPr="0012097D" w:rsidRDefault="005A4F77" w:rsidP="005A4F77">
            <w:pPr>
              <w:spacing w:after="0" w:line="240" w:lineRule="auto"/>
              <w:rPr>
                <w:rFonts w:ascii="Calibri" w:eastAsia="Calibri" w:hAnsi="Calibri" w:cs="Times New Roman"/>
                <w:sz w:val="18"/>
                <w:szCs w:val="20"/>
                <w:lang w:val="es-ES"/>
              </w:rPr>
            </w:pPr>
            <w:r>
              <w:rPr>
                <w:rFonts w:ascii="Calibri" w:eastAsia="Calibri" w:hAnsi="Calibri" w:cs="Times New Roman"/>
                <w:sz w:val="18"/>
                <w:szCs w:val="20"/>
                <w:lang w:val="es-ES"/>
              </w:rPr>
              <w:t>Registro de Impacto de Avifauna y Mamíferos desde Julio de 2016 a la fecha</w:t>
            </w:r>
          </w:p>
        </w:tc>
        <w:tc>
          <w:tcPr>
            <w:tcW w:w="1765" w:type="pct"/>
            <w:vAlign w:val="center"/>
          </w:tcPr>
          <w:p w:rsidR="005A4F77" w:rsidRPr="005A4F77" w:rsidRDefault="005A4F77" w:rsidP="00911A9A">
            <w:pPr>
              <w:spacing w:after="0"/>
              <w:jc w:val="center"/>
              <w:rPr>
                <w:sz w:val="18"/>
              </w:rPr>
            </w:pPr>
            <w:r w:rsidRPr="005A4F77">
              <w:rPr>
                <w:sz w:val="18"/>
              </w:rPr>
              <w:t>Punto 9, Acta de Inspección Ambiental del 22-03-2018</w:t>
            </w:r>
          </w:p>
        </w:tc>
        <w:tc>
          <w:tcPr>
            <w:tcW w:w="431" w:type="pct"/>
            <w:vAlign w:val="center"/>
          </w:tcPr>
          <w:p w:rsidR="005A4F77" w:rsidRPr="00CE3600" w:rsidRDefault="005A4F77" w:rsidP="00911A9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62" w:type="pct"/>
            <w:vAlign w:val="center"/>
          </w:tcPr>
          <w:p w:rsidR="005A4F77" w:rsidRDefault="00DE7BA2" w:rsidP="00DE7BA2">
            <w:pPr>
              <w:spacing w:after="0" w:line="240" w:lineRule="auto"/>
              <w:rPr>
                <w:rFonts w:ascii="Calibri" w:eastAsia="Calibri" w:hAnsi="Calibri" w:cs="Times New Roman"/>
                <w:sz w:val="20"/>
                <w:szCs w:val="20"/>
                <w:lang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2</w:t>
            </w:r>
          </w:p>
          <w:p w:rsidR="00EA27C0" w:rsidRPr="00CE3600" w:rsidRDefault="00EA27C0" w:rsidP="00DE7BA2">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eastAsia="es-ES"/>
              </w:rPr>
              <w:t>Informes se encuentran incluidos en el Lote 1234</w:t>
            </w:r>
          </w:p>
        </w:tc>
      </w:tr>
      <w:tr w:rsidR="005A4F77" w:rsidRPr="00CE3600" w:rsidTr="00684707">
        <w:trPr>
          <w:trHeight w:val="361"/>
        </w:trPr>
        <w:tc>
          <w:tcPr>
            <w:tcW w:w="178" w:type="pct"/>
            <w:vAlign w:val="center"/>
          </w:tcPr>
          <w:p w:rsidR="005A4F77" w:rsidRDefault="005A4F77" w:rsidP="00911A9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764" w:type="pct"/>
            <w:tcMar>
              <w:top w:w="0" w:type="dxa"/>
              <w:left w:w="108" w:type="dxa"/>
              <w:bottom w:w="0" w:type="dxa"/>
              <w:right w:w="108" w:type="dxa"/>
            </w:tcMar>
            <w:vAlign w:val="center"/>
          </w:tcPr>
          <w:p w:rsidR="005A4F77" w:rsidRPr="0012097D" w:rsidRDefault="005A4F77" w:rsidP="00911A9A">
            <w:pPr>
              <w:spacing w:after="0" w:line="240" w:lineRule="auto"/>
              <w:rPr>
                <w:rFonts w:ascii="Calibri" w:eastAsia="Calibri" w:hAnsi="Calibri" w:cs="Times New Roman"/>
                <w:sz w:val="18"/>
                <w:szCs w:val="20"/>
                <w:lang w:val="es-ES"/>
              </w:rPr>
            </w:pPr>
            <w:r>
              <w:rPr>
                <w:rFonts w:ascii="Calibri" w:eastAsia="Calibri" w:hAnsi="Calibri" w:cs="Times New Roman"/>
                <w:sz w:val="18"/>
                <w:szCs w:val="20"/>
                <w:lang w:val="es-ES"/>
              </w:rPr>
              <w:t>Programa de Seguimiento de la Avifauna</w:t>
            </w:r>
          </w:p>
        </w:tc>
        <w:tc>
          <w:tcPr>
            <w:tcW w:w="1765" w:type="pct"/>
            <w:vAlign w:val="center"/>
          </w:tcPr>
          <w:p w:rsidR="005A4F77" w:rsidRPr="005A4F77" w:rsidRDefault="005A4F77" w:rsidP="00911A9A">
            <w:pPr>
              <w:spacing w:after="0"/>
              <w:jc w:val="center"/>
              <w:rPr>
                <w:sz w:val="18"/>
              </w:rPr>
            </w:pPr>
            <w:r w:rsidRPr="005A4F77">
              <w:rPr>
                <w:sz w:val="18"/>
              </w:rPr>
              <w:t>Punto 9, Acta de Inspección Ambiental del 22-03-2018</w:t>
            </w:r>
          </w:p>
        </w:tc>
        <w:tc>
          <w:tcPr>
            <w:tcW w:w="431" w:type="pct"/>
            <w:vAlign w:val="center"/>
          </w:tcPr>
          <w:p w:rsidR="005A4F77" w:rsidRPr="00CE3600" w:rsidRDefault="005A4F77" w:rsidP="00911A9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62" w:type="pct"/>
            <w:vAlign w:val="center"/>
          </w:tcPr>
          <w:p w:rsidR="005A4F77" w:rsidRDefault="00DE7BA2" w:rsidP="00911A9A">
            <w:pPr>
              <w:spacing w:after="0" w:line="240" w:lineRule="auto"/>
              <w:rPr>
                <w:rFonts w:ascii="Calibri" w:eastAsia="Calibri" w:hAnsi="Calibri" w:cs="Times New Roman"/>
                <w:sz w:val="20"/>
                <w:szCs w:val="20"/>
                <w:lang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2</w:t>
            </w:r>
          </w:p>
          <w:p w:rsidR="00EA27C0" w:rsidRPr="00CE3600" w:rsidRDefault="00EA27C0" w:rsidP="00911A9A">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eastAsia="es-ES"/>
              </w:rPr>
              <w:t>Programa se encuentra incluido en el Lote 1234</w:t>
            </w:r>
          </w:p>
        </w:tc>
      </w:tr>
      <w:tr w:rsidR="005A4F77" w:rsidRPr="00CE3600" w:rsidTr="00684707">
        <w:trPr>
          <w:trHeight w:val="361"/>
        </w:trPr>
        <w:tc>
          <w:tcPr>
            <w:tcW w:w="178" w:type="pct"/>
            <w:vAlign w:val="center"/>
          </w:tcPr>
          <w:p w:rsidR="005A4F77" w:rsidRDefault="005A4F77" w:rsidP="00911A9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764" w:type="pct"/>
            <w:tcMar>
              <w:top w:w="0" w:type="dxa"/>
              <w:left w:w="108" w:type="dxa"/>
              <w:bottom w:w="0" w:type="dxa"/>
              <w:right w:w="108" w:type="dxa"/>
            </w:tcMar>
            <w:vAlign w:val="center"/>
          </w:tcPr>
          <w:p w:rsidR="005A4F77" w:rsidRPr="0012097D" w:rsidRDefault="005A4F77" w:rsidP="005A4F77">
            <w:pPr>
              <w:spacing w:after="0" w:line="240" w:lineRule="auto"/>
              <w:rPr>
                <w:rFonts w:ascii="Calibri" w:eastAsia="Calibri" w:hAnsi="Calibri" w:cs="Times New Roman"/>
                <w:sz w:val="18"/>
                <w:szCs w:val="20"/>
                <w:lang w:val="es-ES"/>
              </w:rPr>
            </w:pPr>
            <w:r>
              <w:rPr>
                <w:rFonts w:ascii="Calibri" w:eastAsia="Calibri" w:hAnsi="Calibri" w:cs="Times New Roman"/>
                <w:sz w:val="18"/>
                <w:szCs w:val="20"/>
                <w:lang w:val="es-ES"/>
              </w:rPr>
              <w:t>Registro de capacitaciones realizadas a personal contratista relacionadas con prohibición de caza o captura de ejemplares de Fauna Silvestre, destruir madrigueras o nidos o recolectar huevos o crías en terrenos donde se realizan faenas</w:t>
            </w:r>
          </w:p>
        </w:tc>
        <w:tc>
          <w:tcPr>
            <w:tcW w:w="1765" w:type="pct"/>
            <w:vAlign w:val="center"/>
          </w:tcPr>
          <w:p w:rsidR="005A4F77" w:rsidRPr="005A4F77" w:rsidRDefault="005A4F77" w:rsidP="00911A9A">
            <w:pPr>
              <w:spacing w:after="0"/>
              <w:jc w:val="center"/>
              <w:rPr>
                <w:sz w:val="18"/>
              </w:rPr>
            </w:pPr>
            <w:r w:rsidRPr="005A4F77">
              <w:rPr>
                <w:sz w:val="18"/>
              </w:rPr>
              <w:t>Punto 9, Acta de Inspección Ambiental del 22-03-2018</w:t>
            </w:r>
          </w:p>
        </w:tc>
        <w:tc>
          <w:tcPr>
            <w:tcW w:w="431" w:type="pct"/>
            <w:vAlign w:val="center"/>
          </w:tcPr>
          <w:p w:rsidR="005A4F77" w:rsidRPr="00CE3600" w:rsidRDefault="005A4F77" w:rsidP="00911A9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862" w:type="pct"/>
            <w:vAlign w:val="center"/>
          </w:tcPr>
          <w:p w:rsidR="005A4F77" w:rsidRPr="00CE3600" w:rsidRDefault="00DE7BA2" w:rsidP="00911A9A">
            <w:pPr>
              <w:spacing w:after="0" w:line="240" w:lineRule="auto"/>
              <w:rPr>
                <w:rFonts w:ascii="Calibri" w:eastAsia="Calibri" w:hAnsi="Calibri" w:cs="Times New Roman"/>
                <w:sz w:val="20"/>
                <w:szCs w:val="20"/>
                <w:lang w:val="es-ES" w:eastAsia="es-ES"/>
              </w:rPr>
            </w:pPr>
            <w:r w:rsidRPr="00911A9A">
              <w:rPr>
                <w:rFonts w:ascii="Calibri" w:eastAsia="Calibri" w:hAnsi="Calibri" w:cs="Times New Roman"/>
                <w:sz w:val="20"/>
                <w:szCs w:val="20"/>
                <w:lang w:eastAsia="es-ES"/>
              </w:rPr>
              <w:t xml:space="preserve">Análisis realizado en Hecho N° </w:t>
            </w:r>
            <w:r>
              <w:rPr>
                <w:rFonts w:ascii="Calibri" w:eastAsia="Calibri" w:hAnsi="Calibri" w:cs="Times New Roman"/>
                <w:sz w:val="20"/>
                <w:szCs w:val="20"/>
                <w:lang w:eastAsia="es-ES"/>
              </w:rPr>
              <w:t>2</w:t>
            </w:r>
          </w:p>
        </w:tc>
      </w:tr>
    </w:tbl>
    <w:p w:rsidR="007A3FFE" w:rsidRDefault="007A3FFE" w:rsidP="007A3FFE">
      <w:pPr>
        <w:pStyle w:val="Listaconnmeros"/>
      </w:pPr>
      <w:r>
        <w:br w:type="page"/>
      </w:r>
    </w:p>
    <w:p w:rsidR="007A3FFE" w:rsidRPr="007A3FFE" w:rsidRDefault="007A3FFE" w:rsidP="007A3FFE">
      <w:pPr>
        <w:pStyle w:val="IFA1"/>
        <w:ind w:left="432"/>
      </w:pPr>
      <w:bookmarkStart w:id="47" w:name="_Toc352840385"/>
      <w:bookmarkStart w:id="48" w:name="_Toc352841445"/>
      <w:bookmarkStart w:id="49" w:name="_Toc452567624"/>
      <w:bookmarkStart w:id="50" w:name="_Toc512872017"/>
      <w:r w:rsidRPr="005E690E">
        <w:rPr>
          <w:sz w:val="28"/>
        </w:rPr>
        <w:lastRenderedPageBreak/>
        <w:t>ANTECEDENTES DE LA ACTIVIDAD DE FISCALIZACIÓN.</w:t>
      </w:r>
      <w:bookmarkEnd w:id="47"/>
      <w:bookmarkEnd w:id="48"/>
      <w:bookmarkEnd w:id="49"/>
      <w:bookmarkEnd w:id="50"/>
    </w:p>
    <w:p w:rsidR="007A3FFE" w:rsidRPr="0025129B" w:rsidRDefault="007A3FFE" w:rsidP="007A3FFE">
      <w:pPr>
        <w:pStyle w:val="Ttulo1"/>
        <w:ind w:left="993"/>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52567625"/>
      <w:bookmarkStart w:id="61" w:name="_Toc511747393"/>
      <w:bookmarkStart w:id="62" w:name="_Toc512872018"/>
      <w:r>
        <w:t>Motivo de la A</w:t>
      </w:r>
      <w:r w:rsidRPr="0025129B">
        <w:t>ctividad de Fiscalización.</w:t>
      </w:r>
      <w:bookmarkEnd w:id="51"/>
      <w:bookmarkEnd w:id="52"/>
      <w:bookmarkEnd w:id="53"/>
      <w:bookmarkEnd w:id="54"/>
      <w:bookmarkEnd w:id="55"/>
      <w:bookmarkEnd w:id="56"/>
      <w:bookmarkEnd w:id="57"/>
      <w:bookmarkEnd w:id="58"/>
      <w:bookmarkEnd w:id="59"/>
      <w:bookmarkEnd w:id="60"/>
      <w:bookmarkEnd w:id="61"/>
      <w:bookmarkEnd w:id="62"/>
    </w:p>
    <w:p w:rsidR="007A3FFE" w:rsidRPr="00F911B5" w:rsidRDefault="007A3FFE" w:rsidP="00F911B5">
      <w:pPr>
        <w:pStyle w:val="Listaconnmeros"/>
        <w:numPr>
          <w:ilvl w:val="0"/>
          <w:numId w:val="0"/>
        </w:numPr>
        <w:spacing w:after="0"/>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55"/>
        <w:gridCol w:w="12687"/>
      </w:tblGrid>
      <w:tr w:rsidR="007A3FFE" w:rsidRPr="0018290B" w:rsidTr="006C362F">
        <w:trPr>
          <w:trHeight w:val="213"/>
          <w:jc w:val="center"/>
        </w:trPr>
        <w:tc>
          <w:tcPr>
            <w:tcW w:w="1142" w:type="pct"/>
            <w:tcBorders>
              <w:bottom w:val="nil"/>
            </w:tcBorders>
            <w:shd w:val="clear" w:color="auto" w:fill="auto"/>
            <w:tcMar>
              <w:top w:w="58" w:type="dxa"/>
              <w:left w:w="58" w:type="dxa"/>
              <w:bottom w:w="58" w:type="dxa"/>
              <w:right w:w="58" w:type="dxa"/>
            </w:tcMar>
            <w:hideMark/>
          </w:tcPr>
          <w:p w:rsidR="007A3FFE" w:rsidRPr="002D39AF" w:rsidRDefault="007A3FFE" w:rsidP="006C362F">
            <w:pPr>
              <w:spacing w:after="0"/>
              <w:rPr>
                <w:b/>
                <w:i/>
                <w:sz w:val="20"/>
                <w:szCs w:val="20"/>
              </w:rPr>
            </w:pPr>
            <w:r w:rsidRPr="0025129B">
              <w:rPr>
                <w:b/>
                <w:sz w:val="20"/>
                <w:szCs w:val="20"/>
              </w:rPr>
              <w:t xml:space="preserve">Motivo: </w:t>
            </w:r>
          </w:p>
        </w:tc>
        <w:tc>
          <w:tcPr>
            <w:tcW w:w="3858" w:type="pct"/>
            <w:tcBorders>
              <w:bottom w:val="nil"/>
            </w:tcBorders>
            <w:shd w:val="clear" w:color="auto" w:fill="auto"/>
          </w:tcPr>
          <w:p w:rsidR="007A3FFE" w:rsidRPr="002D39AF" w:rsidRDefault="007A3FFE" w:rsidP="006C362F">
            <w:pPr>
              <w:spacing w:after="0"/>
              <w:rPr>
                <w:b/>
                <w:sz w:val="20"/>
                <w:szCs w:val="20"/>
              </w:rPr>
            </w:pPr>
            <w:r>
              <w:rPr>
                <w:b/>
                <w:sz w:val="20"/>
                <w:szCs w:val="20"/>
              </w:rPr>
              <w:t>Descripción del m</w:t>
            </w:r>
            <w:r w:rsidRPr="0025129B">
              <w:rPr>
                <w:b/>
                <w:sz w:val="20"/>
                <w:szCs w:val="20"/>
              </w:rPr>
              <w:t xml:space="preserve">otivo: </w:t>
            </w:r>
          </w:p>
        </w:tc>
      </w:tr>
      <w:tr w:rsidR="002D39AF" w:rsidRPr="0018290B" w:rsidTr="002D39AF">
        <w:trPr>
          <w:trHeight w:val="551"/>
          <w:jc w:val="center"/>
        </w:trPr>
        <w:tc>
          <w:tcPr>
            <w:tcW w:w="1142" w:type="pct"/>
            <w:tcBorders>
              <w:top w:val="nil"/>
            </w:tcBorders>
            <w:shd w:val="clear" w:color="auto" w:fill="auto"/>
            <w:tcMar>
              <w:top w:w="58" w:type="dxa"/>
              <w:left w:w="58" w:type="dxa"/>
              <w:bottom w:w="58" w:type="dxa"/>
              <w:right w:w="58" w:type="dxa"/>
            </w:tcMar>
            <w:vAlign w:val="center"/>
          </w:tcPr>
          <w:p w:rsidR="002D39AF" w:rsidRPr="00155A65" w:rsidRDefault="002D39AF" w:rsidP="00BF4DFE">
            <w:pPr>
              <w:pStyle w:val="Prrafodelista"/>
              <w:numPr>
                <w:ilvl w:val="0"/>
                <w:numId w:val="7"/>
              </w:numPr>
            </w:pPr>
            <w:r w:rsidRPr="00155A65">
              <w:t>Programada</w:t>
            </w:r>
          </w:p>
        </w:tc>
        <w:tc>
          <w:tcPr>
            <w:tcW w:w="3858" w:type="pct"/>
            <w:tcBorders>
              <w:top w:val="nil"/>
            </w:tcBorders>
            <w:shd w:val="clear" w:color="auto" w:fill="auto"/>
            <w:vAlign w:val="center"/>
          </w:tcPr>
          <w:p w:rsidR="002D39AF" w:rsidRPr="00D42470" w:rsidRDefault="002D39AF" w:rsidP="002D39AF">
            <w:pPr>
              <w:jc w:val="both"/>
            </w:pPr>
            <w:r w:rsidRPr="00457859">
              <w:t>Según Resolución SMA N°</w:t>
            </w:r>
            <w:r w:rsidRPr="00155A65">
              <w:t xml:space="preserve"> 1</w:t>
            </w:r>
            <w:r>
              <w:t>526</w:t>
            </w:r>
            <w:r w:rsidRPr="00457859">
              <w:t>/201</w:t>
            </w:r>
            <w:r>
              <w:t>7</w:t>
            </w:r>
            <w:r w:rsidRPr="00457859">
              <w:t xml:space="preserve"> que fija Programa y Subprogramas Sectoriales de Fiscalización Ambiental de Resoluciones de Calificación Ambiental para el año 201</w:t>
            </w:r>
            <w:r>
              <w:t>8</w:t>
            </w:r>
            <w:r w:rsidRPr="00D42470">
              <w:rPr>
                <w:color w:val="FF0000"/>
              </w:rPr>
              <w:t>.</w:t>
            </w:r>
          </w:p>
        </w:tc>
      </w:tr>
    </w:tbl>
    <w:p w:rsidR="007A3FFE" w:rsidRPr="00F911B5" w:rsidRDefault="007A3FFE" w:rsidP="00F911B5">
      <w:pPr>
        <w:pStyle w:val="Listaconnmeros"/>
        <w:numPr>
          <w:ilvl w:val="0"/>
          <w:numId w:val="0"/>
        </w:numPr>
        <w:spacing w:after="0"/>
        <w:ind w:left="360" w:hanging="360"/>
      </w:pPr>
    </w:p>
    <w:p w:rsidR="007A3FFE" w:rsidRPr="00F911B5" w:rsidRDefault="007A3FFE" w:rsidP="00F911B5">
      <w:pPr>
        <w:pStyle w:val="Listaconnmeros"/>
        <w:numPr>
          <w:ilvl w:val="0"/>
          <w:numId w:val="0"/>
        </w:numPr>
        <w:spacing w:after="0"/>
        <w:ind w:left="360" w:hanging="360"/>
      </w:pPr>
    </w:p>
    <w:p w:rsidR="007A3FFE" w:rsidRPr="0025129B" w:rsidRDefault="007A3FFE" w:rsidP="007A3FFE">
      <w:pPr>
        <w:pStyle w:val="Ttulo1"/>
        <w:ind w:left="993"/>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52567626"/>
      <w:bookmarkStart w:id="73" w:name="_Toc511747394"/>
      <w:bookmarkStart w:id="74" w:name="_Toc512872019"/>
      <w:r w:rsidRPr="0025129B">
        <w:t>Materia Específica Objeto de la Fiscalización Ambiental.</w:t>
      </w:r>
      <w:bookmarkEnd w:id="63"/>
      <w:bookmarkEnd w:id="64"/>
      <w:bookmarkEnd w:id="65"/>
      <w:bookmarkEnd w:id="66"/>
      <w:bookmarkEnd w:id="67"/>
      <w:bookmarkEnd w:id="68"/>
      <w:bookmarkEnd w:id="69"/>
      <w:bookmarkEnd w:id="70"/>
      <w:bookmarkEnd w:id="71"/>
      <w:bookmarkEnd w:id="72"/>
      <w:bookmarkEnd w:id="73"/>
      <w:bookmarkEnd w:id="74"/>
    </w:p>
    <w:p w:rsidR="007A3FFE" w:rsidRPr="00F911B5" w:rsidRDefault="007A3FFE" w:rsidP="00F911B5">
      <w:pPr>
        <w:pStyle w:val="Listaconnmeros"/>
        <w:numPr>
          <w:ilvl w:val="0"/>
          <w:numId w:val="0"/>
        </w:numPr>
        <w:spacing w:after="0"/>
        <w:ind w:left="360" w:hanging="360"/>
      </w:pPr>
    </w:p>
    <w:tbl>
      <w:tblPr>
        <w:tblW w:w="16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38"/>
      </w:tblGrid>
      <w:tr w:rsidR="007A3FFE" w:rsidRPr="0018290B" w:rsidTr="007A3FFE">
        <w:trPr>
          <w:trHeight w:val="431"/>
        </w:trPr>
        <w:tc>
          <w:tcPr>
            <w:tcW w:w="5000" w:type="pct"/>
            <w:tcBorders>
              <w:top w:val="single" w:sz="4" w:space="0" w:color="auto"/>
              <w:left w:val="single" w:sz="4" w:space="0" w:color="auto"/>
              <w:bottom w:val="single" w:sz="4" w:space="0" w:color="auto"/>
              <w:right w:val="single" w:sz="4" w:space="0" w:color="auto"/>
            </w:tcBorders>
            <w:vAlign w:val="center"/>
          </w:tcPr>
          <w:p w:rsidR="006C362F" w:rsidRPr="00BC0383" w:rsidRDefault="00876EE4" w:rsidP="00BF4DFE">
            <w:pPr>
              <w:pStyle w:val="Prrafodelista"/>
              <w:numPr>
                <w:ilvl w:val="0"/>
                <w:numId w:val="6"/>
              </w:numPr>
              <w:rPr>
                <w:rFonts w:cs="Calibri"/>
              </w:rPr>
            </w:pPr>
            <w:r>
              <w:t>Descripción del proyecto y parámetros operacionales</w:t>
            </w:r>
          </w:p>
          <w:p w:rsidR="006C362F" w:rsidRDefault="00876EE4" w:rsidP="00BF4DFE">
            <w:pPr>
              <w:widowControl w:val="0"/>
              <w:numPr>
                <w:ilvl w:val="0"/>
                <w:numId w:val="6"/>
              </w:numPr>
              <w:overflowPunct w:val="0"/>
              <w:autoSpaceDE w:val="0"/>
              <w:autoSpaceDN w:val="0"/>
              <w:adjustRightInd w:val="0"/>
              <w:spacing w:after="0"/>
              <w:jc w:val="both"/>
            </w:pPr>
            <w:r>
              <w:t xml:space="preserve">Manejo y conservación del suelo agrícola </w:t>
            </w:r>
            <w:r w:rsidR="00911A9A">
              <w:t xml:space="preserve">y calidad del agua </w:t>
            </w:r>
            <w:r>
              <w:t>del área de emplazamiento</w:t>
            </w:r>
            <w:r w:rsidR="008571C1">
              <w:t xml:space="preserve"> del proyecto</w:t>
            </w:r>
          </w:p>
          <w:p w:rsidR="00876EE4" w:rsidRPr="00BC0383" w:rsidRDefault="00876EE4" w:rsidP="00BF4DFE">
            <w:pPr>
              <w:widowControl w:val="0"/>
              <w:numPr>
                <w:ilvl w:val="0"/>
                <w:numId w:val="6"/>
              </w:numPr>
              <w:overflowPunct w:val="0"/>
              <w:autoSpaceDE w:val="0"/>
              <w:autoSpaceDN w:val="0"/>
              <w:adjustRightInd w:val="0"/>
              <w:spacing w:after="0"/>
              <w:jc w:val="both"/>
            </w:pPr>
            <w:r>
              <w:t xml:space="preserve">Vigilancia y protección de la avifauna y </w:t>
            </w:r>
            <w:r w:rsidR="00AC2E4A">
              <w:t>mamíferos</w:t>
            </w:r>
            <w:r>
              <w:t xml:space="preserve"> presente</w:t>
            </w:r>
            <w:r w:rsidR="00AC2E4A">
              <w:t>s en área</w:t>
            </w:r>
            <w:r>
              <w:t xml:space="preserve"> </w:t>
            </w:r>
            <w:r w:rsidR="00AC2E4A">
              <w:t>d</w:t>
            </w:r>
            <w:r>
              <w:t>el parque eólico</w:t>
            </w:r>
          </w:p>
          <w:p w:rsidR="007A3FFE" w:rsidRPr="006C362F" w:rsidRDefault="00876EE4" w:rsidP="00BF4DFE">
            <w:pPr>
              <w:widowControl w:val="0"/>
              <w:numPr>
                <w:ilvl w:val="0"/>
                <w:numId w:val="6"/>
              </w:numPr>
              <w:overflowPunct w:val="0"/>
              <w:autoSpaceDE w:val="0"/>
              <w:autoSpaceDN w:val="0"/>
              <w:adjustRightInd w:val="0"/>
              <w:spacing w:after="0"/>
              <w:jc w:val="both"/>
            </w:pPr>
            <w:r>
              <w:t>Cumplimiento de la norma de ruido DS 38/2011 del MMA</w:t>
            </w:r>
          </w:p>
        </w:tc>
      </w:tr>
    </w:tbl>
    <w:p w:rsidR="007A3FFE" w:rsidRPr="00F911B5" w:rsidRDefault="007A3FFE" w:rsidP="00F911B5">
      <w:pPr>
        <w:pStyle w:val="Listaconnmeros"/>
        <w:numPr>
          <w:ilvl w:val="0"/>
          <w:numId w:val="0"/>
        </w:numPr>
        <w:spacing w:after="0"/>
        <w:ind w:left="360" w:hanging="360"/>
      </w:pPr>
    </w:p>
    <w:p w:rsidR="007A3FFE" w:rsidRPr="00F911B5" w:rsidRDefault="007A3FFE" w:rsidP="00F911B5">
      <w:pPr>
        <w:pStyle w:val="Listaconnmeros"/>
        <w:numPr>
          <w:ilvl w:val="0"/>
          <w:numId w:val="0"/>
        </w:numPr>
        <w:spacing w:after="0"/>
        <w:ind w:left="360" w:hanging="360"/>
      </w:pPr>
    </w:p>
    <w:p w:rsidR="006C362F" w:rsidRDefault="006C362F" w:rsidP="006C362F">
      <w:pPr>
        <w:pStyle w:val="Ttulo1"/>
        <w:ind w:left="993"/>
      </w:pPr>
      <w:bookmarkStart w:id="75" w:name="_Toc498931298"/>
      <w:bookmarkStart w:id="76" w:name="_Toc498941358"/>
      <w:bookmarkStart w:id="77" w:name="_Toc511747395"/>
      <w:bookmarkStart w:id="78" w:name="_Toc512872020"/>
      <w:r>
        <w:t>Aspectos relativos a la ejecución de la Inspección Ambiental</w:t>
      </w:r>
      <w:bookmarkEnd w:id="75"/>
      <w:bookmarkEnd w:id="76"/>
      <w:bookmarkEnd w:id="77"/>
      <w:bookmarkEnd w:id="78"/>
    </w:p>
    <w:p w:rsidR="006C362F" w:rsidRPr="00F911B5" w:rsidRDefault="006C362F" w:rsidP="00F911B5">
      <w:pPr>
        <w:pStyle w:val="Listaconnmeros"/>
        <w:numPr>
          <w:ilvl w:val="0"/>
          <w:numId w:val="0"/>
        </w:numPr>
        <w:spacing w:after="0"/>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12"/>
        <w:gridCol w:w="8030"/>
      </w:tblGrid>
      <w:tr w:rsidR="006C362F" w:rsidRPr="00303193" w:rsidTr="00E372E3">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C362F" w:rsidRPr="00303193" w:rsidRDefault="006C362F" w:rsidP="00E372E3">
            <w:pPr>
              <w:spacing w:after="0" w:line="0" w:lineRule="atLeast"/>
              <w:rPr>
                <w:rFonts w:ascii="Calibri" w:eastAsia="Calibri" w:hAnsi="Calibri" w:cs="Times New Roman"/>
                <w:b/>
                <w:sz w:val="20"/>
                <w:szCs w:val="20"/>
              </w:rPr>
            </w:pPr>
            <w:r w:rsidRPr="00303193">
              <w:rPr>
                <w:rFonts w:ascii="Calibri" w:eastAsia="Calibri" w:hAnsi="Calibri" w:cs="Times New Roman"/>
                <w:b/>
                <w:sz w:val="20"/>
                <w:szCs w:val="20"/>
              </w:rPr>
              <w:t>Existió oposición al ingreso:</w:t>
            </w:r>
            <w:r w:rsidRPr="00303193">
              <w:rPr>
                <w:rFonts w:ascii="Calibri" w:eastAsia="Calibri" w:hAnsi="Calibri" w:cs="Times New Roman"/>
                <w:sz w:val="20"/>
                <w:szCs w:val="20"/>
              </w:rPr>
              <w:t xml:space="preserve"> </w:t>
            </w:r>
            <w:r w:rsidR="00876EE4">
              <w:rPr>
                <w:b/>
                <w:sz w:val="18"/>
              </w:rPr>
              <w:tab/>
            </w:r>
            <w:r w:rsidR="00ED1FB6">
              <w:rPr>
                <w:b/>
                <w:sz w:val="18"/>
              </w:rPr>
              <w:tab/>
            </w:r>
            <w:r w:rsidR="00ED1FB6">
              <w:rPr>
                <w:b/>
                <w:sz w:val="18"/>
              </w:rPr>
              <w:tab/>
            </w:r>
            <w:r w:rsidR="00ED1FB6">
              <w:rPr>
                <w:b/>
                <w:sz w:val="18"/>
              </w:rPr>
              <w:tab/>
            </w:r>
            <w:r w:rsidRPr="00303193">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6C362F" w:rsidRPr="00303193" w:rsidRDefault="006C362F" w:rsidP="00E372E3">
            <w:pPr>
              <w:spacing w:after="0" w:line="0" w:lineRule="atLeast"/>
              <w:rPr>
                <w:rFonts w:ascii="Calibri" w:eastAsia="Calibri" w:hAnsi="Calibri" w:cs="Times New Roman"/>
                <w:b/>
                <w:sz w:val="20"/>
                <w:szCs w:val="20"/>
              </w:rPr>
            </w:pPr>
            <w:r w:rsidRPr="00303193">
              <w:rPr>
                <w:rFonts w:ascii="Calibri" w:eastAsia="Calibri" w:hAnsi="Calibri" w:cs="Times New Roman"/>
                <w:b/>
                <w:sz w:val="20"/>
                <w:szCs w:val="20"/>
              </w:rPr>
              <w:t xml:space="preserve">Existió auxilio de fuerza pública: </w:t>
            </w:r>
            <w:r w:rsidR="00876EE4">
              <w:rPr>
                <w:b/>
                <w:sz w:val="18"/>
              </w:rPr>
              <w:tab/>
            </w:r>
            <w:r w:rsidR="00ED1FB6">
              <w:rPr>
                <w:b/>
                <w:sz w:val="18"/>
              </w:rPr>
              <w:tab/>
            </w:r>
            <w:r w:rsidR="00ED1FB6">
              <w:rPr>
                <w:b/>
                <w:sz w:val="18"/>
              </w:rPr>
              <w:tab/>
            </w:r>
            <w:r w:rsidRPr="00303193">
              <w:rPr>
                <w:rFonts w:ascii="Calibri" w:eastAsia="Calibri" w:hAnsi="Calibri" w:cs="Times New Roman"/>
                <w:sz w:val="20"/>
                <w:szCs w:val="20"/>
              </w:rPr>
              <w:t>NO</w:t>
            </w:r>
          </w:p>
        </w:tc>
      </w:tr>
      <w:tr w:rsidR="006C362F" w:rsidRPr="00303193" w:rsidTr="00E372E3">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C362F" w:rsidRPr="00303193" w:rsidRDefault="006C362F" w:rsidP="00E372E3">
            <w:pPr>
              <w:spacing w:after="0" w:line="0" w:lineRule="atLeast"/>
              <w:rPr>
                <w:rFonts w:ascii="Calibri" w:eastAsia="Calibri" w:hAnsi="Calibri" w:cs="Times New Roman"/>
                <w:b/>
                <w:sz w:val="20"/>
                <w:szCs w:val="20"/>
              </w:rPr>
            </w:pPr>
            <w:r w:rsidRPr="00303193">
              <w:rPr>
                <w:rFonts w:ascii="Calibri" w:eastAsia="Calibri" w:hAnsi="Calibri" w:cs="Times New Roman"/>
                <w:b/>
                <w:sz w:val="20"/>
                <w:szCs w:val="20"/>
              </w:rPr>
              <w:t xml:space="preserve">Existió colaboración por parte de los fiscalizados: </w:t>
            </w:r>
            <w:r w:rsidR="00876EE4">
              <w:rPr>
                <w:b/>
                <w:sz w:val="18"/>
              </w:rPr>
              <w:tab/>
            </w:r>
            <w:r w:rsidR="00ED1FB6">
              <w:rPr>
                <w:b/>
                <w:sz w:val="18"/>
              </w:rPr>
              <w:tab/>
            </w:r>
            <w:r w:rsidRPr="00303193">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6C362F" w:rsidRPr="00303193" w:rsidRDefault="006C362F" w:rsidP="00E372E3">
            <w:pPr>
              <w:spacing w:after="0" w:line="0" w:lineRule="atLeast"/>
              <w:rPr>
                <w:rFonts w:ascii="Calibri" w:eastAsia="Calibri" w:hAnsi="Calibri" w:cs="Times New Roman"/>
                <w:b/>
                <w:sz w:val="20"/>
                <w:szCs w:val="20"/>
              </w:rPr>
            </w:pPr>
            <w:r w:rsidRPr="00303193">
              <w:rPr>
                <w:rFonts w:ascii="Calibri" w:eastAsia="Calibri" w:hAnsi="Calibri" w:cs="Times New Roman"/>
                <w:b/>
                <w:sz w:val="20"/>
                <w:szCs w:val="20"/>
              </w:rPr>
              <w:t xml:space="preserve">Existió trato respetuoso y deferente: </w:t>
            </w:r>
            <w:r w:rsidR="00876EE4">
              <w:rPr>
                <w:b/>
                <w:sz w:val="18"/>
              </w:rPr>
              <w:tab/>
            </w:r>
            <w:r w:rsidR="00ED1FB6">
              <w:rPr>
                <w:b/>
                <w:sz w:val="18"/>
              </w:rPr>
              <w:tab/>
            </w:r>
            <w:r w:rsidRPr="00303193">
              <w:rPr>
                <w:rFonts w:ascii="Calibri" w:eastAsia="Calibri" w:hAnsi="Calibri" w:cs="Times New Roman"/>
                <w:sz w:val="20"/>
                <w:szCs w:val="20"/>
              </w:rPr>
              <w:t>SI</w:t>
            </w:r>
          </w:p>
        </w:tc>
      </w:tr>
      <w:tr w:rsidR="006C362F" w:rsidRPr="00303193" w:rsidTr="00E372E3">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C362F" w:rsidRDefault="006C362F" w:rsidP="00E372E3">
            <w:pPr>
              <w:spacing w:after="0" w:line="0" w:lineRule="atLeast"/>
              <w:rPr>
                <w:rFonts w:ascii="Calibri" w:eastAsia="Calibri" w:hAnsi="Calibri" w:cs="Times New Roman"/>
                <w:b/>
                <w:sz w:val="20"/>
                <w:szCs w:val="20"/>
              </w:rPr>
            </w:pPr>
            <w:r w:rsidRPr="00303193">
              <w:rPr>
                <w:rFonts w:ascii="Calibri" w:eastAsia="Calibri" w:hAnsi="Calibri" w:cs="Times New Roman"/>
                <w:b/>
                <w:sz w:val="20"/>
                <w:szCs w:val="20"/>
              </w:rPr>
              <w:t>Observaciones:</w:t>
            </w:r>
          </w:p>
          <w:p w:rsidR="006C362F" w:rsidRPr="00303193" w:rsidRDefault="006C362F" w:rsidP="00E372E3">
            <w:pPr>
              <w:spacing w:after="0" w:line="0" w:lineRule="atLeast"/>
              <w:rPr>
                <w:rFonts w:ascii="Calibri" w:eastAsia="Calibri" w:hAnsi="Calibri" w:cs="Times New Roman"/>
                <w:sz w:val="20"/>
                <w:szCs w:val="20"/>
              </w:rPr>
            </w:pPr>
          </w:p>
          <w:p w:rsidR="00ED1FB6" w:rsidRPr="00ED1FB6" w:rsidRDefault="006C362F" w:rsidP="00ED1FB6">
            <w:pPr>
              <w:spacing w:after="0" w:line="0" w:lineRule="atLeast"/>
              <w:rPr>
                <w:rFonts w:ascii="Calibri" w:eastAsia="Calibri" w:hAnsi="Calibri" w:cs="Times New Roman"/>
                <w:sz w:val="20"/>
                <w:szCs w:val="20"/>
              </w:rPr>
            </w:pPr>
            <w:r w:rsidRPr="00303193">
              <w:rPr>
                <w:rFonts w:ascii="Calibri" w:eastAsia="Calibri" w:hAnsi="Calibri" w:cs="Times New Roman"/>
                <w:sz w:val="20"/>
                <w:szCs w:val="20"/>
              </w:rPr>
              <w:t xml:space="preserve">Fiscalización </w:t>
            </w:r>
            <w:r w:rsidR="00ED1FB6">
              <w:rPr>
                <w:rFonts w:ascii="Calibri" w:eastAsia="Calibri" w:hAnsi="Calibri" w:cs="Times New Roman"/>
                <w:sz w:val="20"/>
                <w:szCs w:val="20"/>
              </w:rPr>
              <w:t>d</w:t>
            </w:r>
            <w:r w:rsidR="00ED1FB6" w:rsidRPr="00ED1FB6">
              <w:rPr>
                <w:rFonts w:ascii="Calibri" w:eastAsia="Calibri" w:hAnsi="Calibri" w:cs="Times New Roman"/>
                <w:sz w:val="20"/>
                <w:szCs w:val="20"/>
              </w:rPr>
              <w:t xml:space="preserve">iurna </w:t>
            </w:r>
            <w:r w:rsidRPr="00ED1FB6">
              <w:rPr>
                <w:rFonts w:ascii="Calibri" w:eastAsia="Calibri" w:hAnsi="Calibri" w:cs="Times New Roman"/>
                <w:sz w:val="20"/>
                <w:szCs w:val="20"/>
              </w:rPr>
              <w:t xml:space="preserve">fue ejecutada según planificación, por los funcionarios de la SMA y </w:t>
            </w:r>
            <w:r w:rsidR="00ED1FB6" w:rsidRPr="00ED1FB6">
              <w:rPr>
                <w:rFonts w:ascii="Calibri" w:eastAsia="Calibri" w:hAnsi="Calibri" w:cs="Times New Roman"/>
                <w:sz w:val="20"/>
                <w:szCs w:val="20"/>
              </w:rPr>
              <w:t>del SAG Región del Biobío.</w:t>
            </w:r>
          </w:p>
          <w:p w:rsidR="006C362F" w:rsidRPr="00303193" w:rsidRDefault="00ED1FB6" w:rsidP="00ED1FB6">
            <w:pPr>
              <w:spacing w:after="0" w:line="0" w:lineRule="atLeast"/>
              <w:rPr>
                <w:rFonts w:ascii="Calibri" w:eastAsia="Calibri" w:hAnsi="Calibri" w:cs="Times New Roman"/>
                <w:b/>
                <w:sz w:val="20"/>
                <w:szCs w:val="20"/>
              </w:rPr>
            </w:pPr>
            <w:r w:rsidRPr="00ED1FB6">
              <w:rPr>
                <w:rFonts w:ascii="Calibri" w:eastAsia="Calibri" w:hAnsi="Calibri" w:cs="Times New Roman"/>
                <w:sz w:val="20"/>
                <w:szCs w:val="20"/>
              </w:rPr>
              <w:t xml:space="preserve">En el caso de </w:t>
            </w:r>
            <w:r>
              <w:rPr>
                <w:rFonts w:ascii="Calibri" w:eastAsia="Calibri" w:hAnsi="Calibri" w:cs="Times New Roman"/>
                <w:sz w:val="20"/>
                <w:szCs w:val="20"/>
              </w:rPr>
              <w:t>la fiscalización nocturna, efectuada para realizar mediciones de NPS en puntos de receptores, se contó con apoyo de personal de la SEREMI de Salud Biobío.</w:t>
            </w:r>
          </w:p>
        </w:tc>
      </w:tr>
    </w:tbl>
    <w:p w:rsidR="006C362F" w:rsidRDefault="006C362F">
      <w:pPr>
        <w:rPr>
          <w:rFonts w:ascii="Calibri" w:eastAsia="Calibri" w:hAnsi="Calibri" w:cs="Calibri"/>
          <w:sz w:val="18"/>
          <w:szCs w:val="20"/>
        </w:rPr>
      </w:pPr>
      <w:r>
        <w:rPr>
          <w:b/>
          <w:sz w:val="18"/>
        </w:rPr>
        <w:br w:type="page"/>
      </w:r>
    </w:p>
    <w:p w:rsidR="006C362F" w:rsidRPr="00F911B5" w:rsidRDefault="006C362F" w:rsidP="00F911B5">
      <w:pPr>
        <w:pStyle w:val="Listaconnmeros"/>
        <w:numPr>
          <w:ilvl w:val="0"/>
          <w:numId w:val="0"/>
        </w:numPr>
        <w:spacing w:after="0"/>
        <w:ind w:left="360" w:hanging="360"/>
      </w:pPr>
    </w:p>
    <w:p w:rsidR="006C362F" w:rsidRDefault="006C362F" w:rsidP="006C362F">
      <w:pPr>
        <w:pStyle w:val="Ttulo1"/>
        <w:ind w:left="993"/>
      </w:pPr>
      <w:bookmarkStart w:id="79" w:name="_Toc498931300"/>
      <w:bookmarkStart w:id="80" w:name="_Toc498941360"/>
      <w:bookmarkStart w:id="81" w:name="_Toc511747396"/>
      <w:bookmarkStart w:id="82" w:name="_Toc512872021"/>
      <w:r>
        <w:t>Esquema del recorrido</w:t>
      </w:r>
      <w:bookmarkEnd w:id="79"/>
      <w:bookmarkEnd w:id="80"/>
      <w:bookmarkEnd w:id="81"/>
      <w:bookmarkEnd w:id="82"/>
    </w:p>
    <w:p w:rsidR="006C362F" w:rsidRPr="00F911B5" w:rsidRDefault="006C362F" w:rsidP="00F911B5">
      <w:pPr>
        <w:pStyle w:val="Listaconnmeros"/>
        <w:numPr>
          <w:ilvl w:val="0"/>
          <w:numId w:val="0"/>
        </w:numPr>
        <w:spacing w:after="0"/>
        <w:ind w:left="360" w:hanging="360"/>
      </w:pPr>
    </w:p>
    <w:tbl>
      <w:tblPr>
        <w:tblStyle w:val="Tablaconcuadrcula"/>
        <w:tblW w:w="0" w:type="auto"/>
        <w:tblLook w:val="04A0" w:firstRow="1" w:lastRow="0" w:firstColumn="1" w:lastColumn="0" w:noHBand="0" w:noVBand="1"/>
      </w:tblPr>
      <w:tblGrid>
        <w:gridCol w:w="16438"/>
      </w:tblGrid>
      <w:tr w:rsidR="006C362F" w:rsidTr="00ED1FB6">
        <w:tc>
          <w:tcPr>
            <w:tcW w:w="16438" w:type="dxa"/>
          </w:tcPr>
          <w:p w:rsidR="006C362F" w:rsidRPr="00F1076B" w:rsidRDefault="006C362F" w:rsidP="00E372E3">
            <w:r w:rsidRPr="00D42470">
              <w:rPr>
                <w:b/>
              </w:rPr>
              <w:t xml:space="preserve">Figura </w:t>
            </w:r>
            <w:r w:rsidR="00ED1FB6">
              <w:rPr>
                <w:b/>
              </w:rPr>
              <w:t>4</w:t>
            </w:r>
            <w:r w:rsidRPr="00D42470">
              <w:rPr>
                <w:b/>
              </w:rPr>
              <w:t xml:space="preserve">. </w:t>
            </w:r>
            <w:r>
              <w:rPr>
                <w:b/>
              </w:rPr>
              <w:t>Esquema de</w:t>
            </w:r>
            <w:r w:rsidR="00ED1FB6">
              <w:rPr>
                <w:b/>
              </w:rPr>
              <w:t xml:space="preserve"> </w:t>
            </w:r>
            <w:r>
              <w:rPr>
                <w:b/>
              </w:rPr>
              <w:t>l</w:t>
            </w:r>
            <w:r w:rsidR="00ED1FB6">
              <w:rPr>
                <w:b/>
              </w:rPr>
              <w:t>os</w:t>
            </w:r>
            <w:r>
              <w:rPr>
                <w:b/>
              </w:rPr>
              <w:t xml:space="preserve"> recorrido</w:t>
            </w:r>
            <w:r w:rsidR="00ED1FB6">
              <w:rPr>
                <w:b/>
              </w:rPr>
              <w:t>s</w:t>
            </w:r>
            <w:r>
              <w:rPr>
                <w:b/>
              </w:rPr>
              <w:t xml:space="preserve"> </w:t>
            </w:r>
            <w:r w:rsidR="00902CEB">
              <w:rPr>
                <w:b/>
              </w:rPr>
              <w:t>inspectivos</w:t>
            </w:r>
            <w:r w:rsidRPr="00D42470">
              <w:rPr>
                <w:b/>
              </w:rPr>
              <w:t xml:space="preserve"> </w:t>
            </w:r>
            <w:r w:rsidRPr="00D42470">
              <w:t xml:space="preserve">(Fuente: </w:t>
            </w:r>
            <w:r>
              <w:t>Elaboración propia mediante herramienta Google Earth</w:t>
            </w:r>
            <w:r w:rsidRPr="00D42470">
              <w:t>).</w:t>
            </w:r>
          </w:p>
          <w:p w:rsidR="006C362F" w:rsidRDefault="00ED1FB6" w:rsidP="00E372E3">
            <w:pPr>
              <w:jc w:val="center"/>
            </w:pPr>
            <w:r>
              <w:rPr>
                <w:noProof/>
                <w:lang w:eastAsia="es-CL"/>
              </w:rPr>
              <w:drawing>
                <wp:inline distT="0" distB="0" distL="0" distR="0" wp14:anchorId="2ED13494" wp14:editId="448978A7">
                  <wp:extent cx="9652003" cy="4933950"/>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9081"/>
                          <a:stretch/>
                        </pic:blipFill>
                        <pic:spPr bwMode="auto">
                          <a:xfrm>
                            <a:off x="0" y="0"/>
                            <a:ext cx="9658361" cy="4937200"/>
                          </a:xfrm>
                          <a:prstGeom prst="rect">
                            <a:avLst/>
                          </a:prstGeom>
                          <a:ln>
                            <a:noFill/>
                          </a:ln>
                          <a:extLst>
                            <a:ext uri="{53640926-AAD7-44D8-BBD7-CCE9431645EC}">
                              <a14:shadowObscured xmlns:a14="http://schemas.microsoft.com/office/drawing/2010/main"/>
                            </a:ext>
                          </a:extLst>
                        </pic:spPr>
                      </pic:pic>
                    </a:graphicData>
                  </a:graphic>
                </wp:inline>
              </w:drawing>
            </w:r>
          </w:p>
        </w:tc>
      </w:tr>
    </w:tbl>
    <w:p w:rsidR="006C362F" w:rsidRDefault="006C362F" w:rsidP="006C362F">
      <w:r>
        <w:br w:type="page"/>
      </w:r>
    </w:p>
    <w:p w:rsidR="006C362F" w:rsidRPr="00F911B5" w:rsidRDefault="006C362F" w:rsidP="00F911B5">
      <w:pPr>
        <w:pStyle w:val="Listaconnmeros"/>
        <w:numPr>
          <w:ilvl w:val="0"/>
          <w:numId w:val="0"/>
        </w:numPr>
        <w:spacing w:after="0"/>
        <w:ind w:left="360" w:hanging="360"/>
      </w:pPr>
    </w:p>
    <w:p w:rsidR="006C362F" w:rsidRDefault="006C362F" w:rsidP="006C362F">
      <w:pPr>
        <w:pStyle w:val="Ttulo1"/>
        <w:ind w:left="993"/>
      </w:pPr>
      <w:bookmarkStart w:id="83" w:name="_Toc498931301"/>
      <w:bookmarkStart w:id="84" w:name="_Toc498941361"/>
      <w:bookmarkStart w:id="85" w:name="_Toc511747397"/>
      <w:bookmarkStart w:id="86" w:name="_Toc512872022"/>
      <w:r>
        <w:t>Detalle del recorrido</w:t>
      </w:r>
      <w:bookmarkEnd w:id="83"/>
      <w:bookmarkEnd w:id="84"/>
      <w:bookmarkEnd w:id="85"/>
      <w:bookmarkEnd w:id="86"/>
    </w:p>
    <w:tbl>
      <w:tblPr>
        <w:tblW w:w="5000" w:type="pct"/>
        <w:jc w:val="center"/>
        <w:tblCellMar>
          <w:left w:w="70" w:type="dxa"/>
          <w:right w:w="70" w:type="dxa"/>
        </w:tblCellMar>
        <w:tblLook w:val="04A0" w:firstRow="1" w:lastRow="0" w:firstColumn="1" w:lastColumn="0" w:noHBand="0" w:noVBand="1"/>
      </w:tblPr>
      <w:tblGrid>
        <w:gridCol w:w="1838"/>
        <w:gridCol w:w="14604"/>
      </w:tblGrid>
      <w:tr w:rsidR="006C362F" w:rsidRPr="0031512B" w:rsidTr="009458D7">
        <w:trPr>
          <w:trHeight w:val="587"/>
          <w:tblHeader/>
          <w:jc w:val="center"/>
        </w:trPr>
        <w:tc>
          <w:tcPr>
            <w:tcW w:w="559" w:type="pct"/>
            <w:tcBorders>
              <w:top w:val="single" w:sz="4" w:space="0" w:color="auto"/>
              <w:left w:val="single" w:sz="4" w:space="0" w:color="auto"/>
              <w:bottom w:val="single" w:sz="4" w:space="0" w:color="auto"/>
              <w:right w:val="single" w:sz="4" w:space="0" w:color="auto"/>
            </w:tcBorders>
            <w:shd w:val="clear" w:color="auto" w:fill="D9D9D9"/>
            <w:vAlign w:val="center"/>
          </w:tcPr>
          <w:p w:rsidR="006C362F" w:rsidRPr="0031512B" w:rsidRDefault="006C362F" w:rsidP="00E372E3">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441" w:type="pct"/>
            <w:tcBorders>
              <w:top w:val="single" w:sz="4" w:space="0" w:color="auto"/>
              <w:left w:val="single" w:sz="4" w:space="0" w:color="auto"/>
              <w:bottom w:val="single" w:sz="4" w:space="0" w:color="auto"/>
              <w:right w:val="single" w:sz="4" w:space="0" w:color="auto"/>
            </w:tcBorders>
            <w:shd w:val="clear" w:color="auto" w:fill="D9D9D9"/>
            <w:vAlign w:val="center"/>
          </w:tcPr>
          <w:p w:rsidR="006C362F" w:rsidRPr="0031512B" w:rsidRDefault="006C362F" w:rsidP="00E372E3">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w:t>
            </w:r>
            <w:r w:rsidR="009458D7">
              <w:rPr>
                <w:rFonts w:ascii="Calibri" w:eastAsia="Calibri" w:hAnsi="Calibri" w:cs="Calibri"/>
                <w:b/>
                <w:sz w:val="20"/>
                <w:szCs w:val="20"/>
              </w:rPr>
              <w:t>re/ Descripción de estación</w:t>
            </w:r>
          </w:p>
        </w:tc>
      </w:tr>
      <w:tr w:rsidR="006C362F" w:rsidRPr="0031512B" w:rsidTr="00EA27C0">
        <w:trPr>
          <w:trHeight w:val="516"/>
          <w:jc w:val="center"/>
        </w:trPr>
        <w:tc>
          <w:tcPr>
            <w:tcW w:w="559" w:type="pct"/>
            <w:tcBorders>
              <w:top w:val="single" w:sz="4" w:space="0" w:color="auto"/>
              <w:left w:val="single" w:sz="8" w:space="0" w:color="auto"/>
              <w:bottom w:val="single" w:sz="4" w:space="0" w:color="auto"/>
              <w:right w:val="single" w:sz="4" w:space="0" w:color="auto"/>
            </w:tcBorders>
            <w:noWrap/>
            <w:vAlign w:val="center"/>
            <w:hideMark/>
          </w:tcPr>
          <w:p w:rsidR="006C362F" w:rsidRPr="0031512B"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31512B" w:rsidRDefault="00C3587B" w:rsidP="00EA27C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Oficinas administrativas del PE Los Buenos Aires, localizada al interior de la Subestación Eléctrica (SE LBA)</w:t>
            </w:r>
          </w:p>
        </w:tc>
      </w:tr>
      <w:tr w:rsidR="006C362F" w:rsidRPr="0031512B" w:rsidTr="00EA27C0">
        <w:trPr>
          <w:trHeight w:val="552"/>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6C362F" w:rsidRPr="0031512B"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31512B" w:rsidRDefault="00C3587B" w:rsidP="00EA27C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Aerogenerador LBA-11</w:t>
            </w:r>
            <w:r w:rsidR="00F911B5">
              <w:rPr>
                <w:rFonts w:ascii="Calibri" w:eastAsia="Times New Roman" w:hAnsi="Calibri" w:cs="Calibri"/>
                <w:sz w:val="20"/>
                <w:szCs w:val="20"/>
                <w:lang w:val="es-ES_tradnl" w:eastAsia="es-CL"/>
              </w:rPr>
              <w:t>. Se recorre toda la plataforma entorno al aerogenerador, incluyendo área externa adyacente</w:t>
            </w:r>
          </w:p>
        </w:tc>
      </w:tr>
      <w:tr w:rsidR="006C362F" w:rsidRPr="0031512B" w:rsidTr="00EA27C0">
        <w:trPr>
          <w:trHeight w:val="573"/>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6C362F" w:rsidRPr="0031512B"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31512B" w:rsidRDefault="00C3587B" w:rsidP="00EA27C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Aerogenerador LBA-12</w:t>
            </w:r>
            <w:r w:rsidR="00F911B5">
              <w:rPr>
                <w:rFonts w:ascii="Calibri" w:eastAsia="Times New Roman" w:hAnsi="Calibri" w:cs="Calibri"/>
                <w:sz w:val="20"/>
                <w:szCs w:val="20"/>
                <w:lang w:val="es-ES_tradnl" w:eastAsia="es-CL"/>
              </w:rPr>
              <w:t>. Se recorre toda la plataforma entorno al aerogenerador, incluyendo área externa adyacente</w:t>
            </w:r>
          </w:p>
        </w:tc>
      </w:tr>
      <w:tr w:rsidR="006C362F" w:rsidRPr="0031512B" w:rsidTr="00EA27C0">
        <w:trPr>
          <w:trHeight w:val="554"/>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6C362F" w:rsidRPr="0031512B"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31512B" w:rsidRDefault="00C3587B" w:rsidP="00EA27C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Aerogenerador LBA-08</w:t>
            </w:r>
            <w:r w:rsidR="00F911B5">
              <w:rPr>
                <w:rFonts w:ascii="Calibri" w:eastAsia="Times New Roman" w:hAnsi="Calibri" w:cs="Calibri"/>
                <w:sz w:val="20"/>
                <w:szCs w:val="20"/>
                <w:lang w:val="es-ES_tradnl" w:eastAsia="es-CL"/>
              </w:rPr>
              <w:t>. Se recorre toda la plataforma entorno al aerogenerador, incluyendo área externa adyacente</w:t>
            </w:r>
          </w:p>
        </w:tc>
      </w:tr>
      <w:tr w:rsidR="006C362F" w:rsidRPr="0031512B" w:rsidTr="00EA27C0">
        <w:trPr>
          <w:trHeight w:val="548"/>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6C362F"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31512B" w:rsidRDefault="00C3587B" w:rsidP="00EA27C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Aerogenerador LBA-07</w:t>
            </w:r>
            <w:r w:rsidR="00F911B5">
              <w:rPr>
                <w:rFonts w:ascii="Calibri" w:eastAsia="Times New Roman" w:hAnsi="Calibri" w:cs="Calibri"/>
                <w:sz w:val="20"/>
                <w:szCs w:val="20"/>
                <w:lang w:val="es-ES_tradnl" w:eastAsia="es-CL"/>
              </w:rPr>
              <w:t>. Se recorre toda la plataforma entorno al aerogenerador, incluyendo área externa adyacente</w:t>
            </w:r>
          </w:p>
        </w:tc>
      </w:tr>
      <w:tr w:rsidR="006C362F" w:rsidRPr="0031512B" w:rsidTr="00EA27C0">
        <w:trPr>
          <w:trHeight w:val="555"/>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6C362F"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31512B" w:rsidRDefault="00C3587B" w:rsidP="00EA27C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Aerogenerador LBA-05</w:t>
            </w:r>
            <w:r w:rsidR="00F911B5">
              <w:rPr>
                <w:rFonts w:ascii="Calibri" w:eastAsia="Times New Roman" w:hAnsi="Calibri" w:cs="Calibri"/>
                <w:sz w:val="20"/>
                <w:szCs w:val="20"/>
                <w:lang w:val="es-ES_tradnl" w:eastAsia="es-CL"/>
              </w:rPr>
              <w:t>. Se recorre toda la plataforma entorno al aerogenerador, incluyendo área externa adyacente</w:t>
            </w:r>
          </w:p>
        </w:tc>
      </w:tr>
      <w:tr w:rsidR="006C362F" w:rsidRPr="006C362F" w:rsidTr="00EA27C0">
        <w:trPr>
          <w:trHeight w:val="564"/>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6C362F"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F911B5" w:rsidRDefault="00C3587B" w:rsidP="00EA27C0">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val="es-ES_tradnl" w:eastAsia="es-CL"/>
              </w:rPr>
              <w:t>Aerogenerador LBA-03</w:t>
            </w:r>
            <w:r w:rsidR="00F911B5">
              <w:rPr>
                <w:rFonts w:ascii="Calibri" w:eastAsia="Times New Roman" w:hAnsi="Calibri" w:cs="Calibri"/>
                <w:sz w:val="20"/>
                <w:szCs w:val="20"/>
                <w:lang w:val="es-ES_tradnl" w:eastAsia="es-CL"/>
              </w:rPr>
              <w:t>. Se recorre toda la plataforma entorno al aerogenerador, incluyendo área externa adyacente</w:t>
            </w:r>
          </w:p>
        </w:tc>
      </w:tr>
      <w:tr w:rsidR="006C362F" w:rsidRPr="00E427BD" w:rsidTr="00EA27C0">
        <w:trPr>
          <w:trHeight w:val="558"/>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6C362F"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E427BD" w:rsidRDefault="00C3587B" w:rsidP="00EA27C0">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val="es-ES_tradnl" w:eastAsia="es-CL"/>
              </w:rPr>
              <w:t>Aerogenerador LBA-02</w:t>
            </w:r>
            <w:r w:rsidR="00F911B5">
              <w:rPr>
                <w:rFonts w:ascii="Calibri" w:eastAsia="Times New Roman" w:hAnsi="Calibri" w:cs="Calibri"/>
                <w:sz w:val="20"/>
                <w:szCs w:val="20"/>
                <w:lang w:val="es-ES_tradnl" w:eastAsia="es-CL"/>
              </w:rPr>
              <w:t>. Se recorre toda la plataforma entorno al aerogenerador, incluyendo área externa adyacente</w:t>
            </w:r>
          </w:p>
        </w:tc>
      </w:tr>
      <w:tr w:rsidR="006C362F" w:rsidRPr="00E427BD" w:rsidTr="00EA27C0">
        <w:trPr>
          <w:trHeight w:val="551"/>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6C362F" w:rsidRDefault="006C362F"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441" w:type="pct"/>
            <w:tcBorders>
              <w:top w:val="single" w:sz="4" w:space="0" w:color="auto"/>
              <w:left w:val="single" w:sz="4" w:space="0" w:color="auto"/>
              <w:bottom w:val="single" w:sz="4" w:space="0" w:color="auto"/>
              <w:right w:val="single" w:sz="8" w:space="0" w:color="auto"/>
            </w:tcBorders>
            <w:vAlign w:val="center"/>
          </w:tcPr>
          <w:p w:rsidR="006C362F" w:rsidRPr="00E427BD" w:rsidRDefault="00C3587B" w:rsidP="00EA27C0">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val="es-ES_tradnl" w:eastAsia="es-CL"/>
              </w:rPr>
              <w:t>Aerogenerador LBA-01</w:t>
            </w:r>
            <w:r w:rsidR="00F911B5">
              <w:rPr>
                <w:rFonts w:ascii="Calibri" w:eastAsia="Times New Roman" w:hAnsi="Calibri" w:cs="Calibri"/>
                <w:sz w:val="20"/>
                <w:szCs w:val="20"/>
                <w:lang w:val="es-ES_tradnl" w:eastAsia="es-CL"/>
              </w:rPr>
              <w:t>. Se recorre toda la plataforma entorno al aerogenerador, incluyendo área externa adyacente</w:t>
            </w:r>
          </w:p>
        </w:tc>
      </w:tr>
      <w:tr w:rsidR="00C3587B" w:rsidRPr="00E427BD" w:rsidTr="00EA27C0">
        <w:trPr>
          <w:trHeight w:val="700"/>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C3587B" w:rsidRDefault="00C3587B"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4441" w:type="pct"/>
            <w:tcBorders>
              <w:top w:val="single" w:sz="4" w:space="0" w:color="auto"/>
              <w:left w:val="single" w:sz="4" w:space="0" w:color="auto"/>
              <w:bottom w:val="single" w:sz="4" w:space="0" w:color="auto"/>
              <w:right w:val="single" w:sz="8" w:space="0" w:color="auto"/>
            </w:tcBorders>
            <w:vAlign w:val="center"/>
          </w:tcPr>
          <w:p w:rsidR="00C3587B" w:rsidRDefault="00C3587B" w:rsidP="00EA27C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Receptor de emisiones RE1</w:t>
            </w:r>
            <w:r w:rsidR="00F911B5">
              <w:rPr>
                <w:rFonts w:ascii="Calibri" w:eastAsia="Times New Roman" w:hAnsi="Calibri" w:cs="Calibri"/>
                <w:sz w:val="20"/>
                <w:szCs w:val="20"/>
                <w:lang w:val="es-ES_tradnl" w:eastAsia="es-CL"/>
              </w:rPr>
              <w:t>. Punto de localización de vivienda receptora localizada al sur de los aerogeneradores LBA1 y LBA2, a 430 metros de distancia lineal de LBA2, y a 480 metros lineales de LB1. Medición externa</w:t>
            </w:r>
            <w:r w:rsidR="005A4F77">
              <w:rPr>
                <w:rFonts w:ascii="Calibri" w:eastAsia="Times New Roman" w:hAnsi="Calibri" w:cs="Calibri"/>
                <w:sz w:val="20"/>
                <w:szCs w:val="20"/>
                <w:lang w:val="es-ES_tradnl" w:eastAsia="es-CL"/>
              </w:rPr>
              <w:t xml:space="preserve"> en sector RURAL</w:t>
            </w:r>
          </w:p>
        </w:tc>
      </w:tr>
      <w:tr w:rsidR="00C3587B" w:rsidRPr="00E427BD" w:rsidTr="00EA27C0">
        <w:trPr>
          <w:trHeight w:val="697"/>
          <w:jc w:val="center"/>
        </w:trPr>
        <w:tc>
          <w:tcPr>
            <w:tcW w:w="559" w:type="pct"/>
            <w:tcBorders>
              <w:top w:val="single" w:sz="4" w:space="0" w:color="auto"/>
              <w:left w:val="single" w:sz="8" w:space="0" w:color="auto"/>
              <w:bottom w:val="single" w:sz="4" w:space="0" w:color="auto"/>
              <w:right w:val="single" w:sz="4" w:space="0" w:color="auto"/>
            </w:tcBorders>
            <w:noWrap/>
            <w:vAlign w:val="center"/>
          </w:tcPr>
          <w:p w:rsidR="00C3587B" w:rsidRDefault="00C3587B" w:rsidP="00EA27C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12</w:t>
            </w:r>
          </w:p>
        </w:tc>
        <w:tc>
          <w:tcPr>
            <w:tcW w:w="4441" w:type="pct"/>
            <w:tcBorders>
              <w:top w:val="single" w:sz="4" w:space="0" w:color="auto"/>
              <w:left w:val="single" w:sz="4" w:space="0" w:color="auto"/>
              <w:bottom w:val="single" w:sz="4" w:space="0" w:color="auto"/>
              <w:right w:val="single" w:sz="8" w:space="0" w:color="auto"/>
            </w:tcBorders>
            <w:vAlign w:val="center"/>
          </w:tcPr>
          <w:p w:rsidR="00C3587B" w:rsidRDefault="00C3587B" w:rsidP="00EA27C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medición del Ruido de Fondo RF</w:t>
            </w:r>
            <w:r w:rsidR="00F911B5">
              <w:rPr>
                <w:rFonts w:ascii="Calibri" w:eastAsia="Times New Roman" w:hAnsi="Calibri" w:cs="Calibri"/>
                <w:sz w:val="20"/>
                <w:szCs w:val="20"/>
                <w:lang w:val="es-ES_tradnl" w:eastAsia="es-CL"/>
              </w:rPr>
              <w:t>. Punto localizado al SW de RE1, a 1320 metros de distancia lineal, dentro de la misma cuenca de viento, y a 680 metros lineales en dirección WNW de LBA8</w:t>
            </w:r>
            <w:r w:rsidR="005A4F77">
              <w:rPr>
                <w:rFonts w:ascii="Calibri" w:eastAsia="Times New Roman" w:hAnsi="Calibri" w:cs="Calibri"/>
                <w:sz w:val="20"/>
                <w:szCs w:val="20"/>
                <w:lang w:val="es-ES_tradnl" w:eastAsia="es-CL"/>
              </w:rPr>
              <w:t>, en sector RURAL</w:t>
            </w:r>
          </w:p>
        </w:tc>
      </w:tr>
    </w:tbl>
    <w:p w:rsidR="006C362F" w:rsidRDefault="005A4F77" w:rsidP="00EA27C0">
      <w:pPr>
        <w:spacing w:before="240" w:after="0"/>
      </w:pPr>
      <w:r>
        <w:t>N</w:t>
      </w:r>
      <w:r w:rsidR="009458D7">
        <w:t>OTA</w:t>
      </w:r>
      <w:r>
        <w:t>:</w:t>
      </w:r>
      <w:r w:rsidR="009458D7">
        <w:tab/>
      </w:r>
      <w:r>
        <w:t>Se seleccionaron aleatoriamente los 8 aerogeneradores que fueron fiscalizados, quedando fuera</w:t>
      </w:r>
      <w:r w:rsidR="009458D7">
        <w:t xml:space="preserve"> los aerogeneradores </w:t>
      </w:r>
      <w:r>
        <w:t>LBA-4, LBA-6, LBA-9 y LBA-10.</w:t>
      </w:r>
    </w:p>
    <w:p w:rsidR="00325EDB" w:rsidRDefault="00325EDB" w:rsidP="007A3FFE">
      <w:pPr>
        <w:spacing w:after="0"/>
        <w:rPr>
          <w:rFonts w:ascii="Calibri" w:eastAsia="Calibri" w:hAnsi="Calibri" w:cs="Calibri"/>
          <w:sz w:val="28"/>
          <w:szCs w:val="32"/>
        </w:rPr>
      </w:pPr>
      <w:bookmarkStart w:id="87" w:name="_Toc390777030"/>
      <w:r>
        <w:rPr>
          <w:b/>
          <w:sz w:val="28"/>
          <w:szCs w:val="32"/>
        </w:rPr>
        <w:br w:type="page"/>
      </w:r>
    </w:p>
    <w:p w:rsidR="001A526B" w:rsidRDefault="00A25543" w:rsidP="00373994">
      <w:pPr>
        <w:pStyle w:val="IFA1"/>
      </w:pPr>
      <w:bookmarkStart w:id="88" w:name="_Toc512872023"/>
      <w:r>
        <w:lastRenderedPageBreak/>
        <w:t>H</w:t>
      </w:r>
      <w:r w:rsidR="00656676">
        <w:t>ECHOS CONSTATAD</w:t>
      </w:r>
      <w:r>
        <w:t>OS</w:t>
      </w:r>
      <w:bookmarkStart w:id="89" w:name="_Ref352922216"/>
      <w:bookmarkStart w:id="90" w:name="_Toc353998120"/>
      <w:bookmarkStart w:id="91" w:name="_Toc353998193"/>
      <w:bookmarkStart w:id="92" w:name="_Toc382383547"/>
      <w:bookmarkStart w:id="93" w:name="_Toc382472369"/>
      <w:bookmarkStart w:id="94" w:name="_Toc390184279"/>
      <w:bookmarkStart w:id="95" w:name="_Toc390360010"/>
      <w:bookmarkStart w:id="96" w:name="_Toc390777031"/>
      <w:bookmarkEnd w:id="87"/>
      <w:bookmarkEnd w:id="88"/>
    </w:p>
    <w:p w:rsidR="00CE3600" w:rsidRDefault="00AC2E4A" w:rsidP="00AC2E4A">
      <w:pPr>
        <w:pStyle w:val="Ttulo1"/>
        <w:ind w:left="993"/>
      </w:pPr>
      <w:bookmarkStart w:id="97" w:name="_Toc512872024"/>
      <w:bookmarkEnd w:id="89"/>
      <w:bookmarkEnd w:id="90"/>
      <w:bookmarkEnd w:id="91"/>
      <w:bookmarkEnd w:id="92"/>
      <w:bookmarkEnd w:id="93"/>
      <w:bookmarkEnd w:id="94"/>
      <w:bookmarkEnd w:id="95"/>
      <w:bookmarkEnd w:id="96"/>
      <w:r>
        <w:t xml:space="preserve">Manejo y conservación del suelo agrícola </w:t>
      </w:r>
      <w:r w:rsidR="00911A9A">
        <w:t xml:space="preserve">y calidad del agua </w:t>
      </w:r>
      <w:r>
        <w:t>del área de emplazamiento</w:t>
      </w:r>
      <w:r w:rsidR="00A65345">
        <w:t xml:space="preserve"> </w:t>
      </w:r>
      <w:r w:rsidR="008571C1">
        <w:t>del proyecto</w:t>
      </w:r>
      <w:bookmarkEnd w:id="97"/>
    </w:p>
    <w:p w:rsidR="00DA192A" w:rsidRDefault="00DA192A" w:rsidP="00DA192A">
      <w:pPr>
        <w:spacing w:after="0" w:line="240" w:lineRule="auto"/>
        <w:rPr>
          <w:rFonts w:ascii="Calibri" w:eastAsia="Times New Roman" w:hAnsi="Calibri" w:cs="Times New Roman"/>
          <w:bCs/>
          <w:color w:val="000000"/>
          <w:sz w:val="20"/>
          <w:szCs w:val="20"/>
          <w:lang w:val="es-ES" w:eastAsia="es-CL"/>
        </w:rPr>
      </w:pPr>
    </w:p>
    <w:p w:rsidR="00DA192A" w:rsidRPr="00DA192A" w:rsidRDefault="00DA192A" w:rsidP="00DA192A">
      <w:pPr>
        <w:spacing w:after="0" w:line="240" w:lineRule="auto"/>
        <w:rPr>
          <w:rFonts w:ascii="Calibri" w:eastAsia="Times New Roman" w:hAnsi="Calibri" w:cs="Times New Roman"/>
          <w:bCs/>
          <w:color w:val="000000"/>
          <w:sz w:val="20"/>
          <w:szCs w:val="20"/>
          <w:lang w:val="es-ES" w:eastAsia="es-CL"/>
        </w:rPr>
      </w:pPr>
    </w:p>
    <w:tbl>
      <w:tblPr>
        <w:tblStyle w:val="Tablaconcuadrcula"/>
        <w:tblW w:w="5001" w:type="pct"/>
        <w:tblLook w:val="04A0" w:firstRow="1" w:lastRow="0" w:firstColumn="1" w:lastColumn="0" w:noHBand="0" w:noVBand="1"/>
      </w:tblPr>
      <w:tblGrid>
        <w:gridCol w:w="4568"/>
        <w:gridCol w:w="11877"/>
      </w:tblGrid>
      <w:tr w:rsidR="00AC2E4A" w:rsidRPr="00D42470" w:rsidTr="00AC2E4A">
        <w:trPr>
          <w:trHeight w:val="142"/>
        </w:trPr>
        <w:tc>
          <w:tcPr>
            <w:tcW w:w="1389" w:type="pct"/>
            <w:shd w:val="clear" w:color="auto" w:fill="D9D9D9" w:themeFill="background1" w:themeFillShade="D9"/>
          </w:tcPr>
          <w:p w:rsidR="00AC2E4A" w:rsidRPr="00D42470" w:rsidRDefault="00AC2E4A" w:rsidP="00911A9A">
            <w:pPr>
              <w:rPr>
                <w:lang w:val="es-CL"/>
              </w:rPr>
            </w:pPr>
            <w:r w:rsidRPr="00D42470">
              <w:rPr>
                <w:rFonts w:eastAsia="Times New Roman"/>
                <w:b/>
                <w:bCs/>
                <w:color w:val="000000"/>
                <w:lang w:eastAsia="es-CL"/>
              </w:rPr>
              <w:t>Número de hecho constatado: 1</w:t>
            </w:r>
          </w:p>
        </w:tc>
        <w:tc>
          <w:tcPr>
            <w:tcW w:w="3611" w:type="pct"/>
            <w:shd w:val="clear" w:color="auto" w:fill="D9D9D9" w:themeFill="background1" w:themeFillShade="D9"/>
          </w:tcPr>
          <w:p w:rsidR="00AC2E4A" w:rsidRPr="00D42470" w:rsidRDefault="00AC2E4A" w:rsidP="00911A9A">
            <w:r w:rsidRPr="00D42470">
              <w:rPr>
                <w:rFonts w:eastAsia="Times New Roman"/>
                <w:b/>
                <w:bCs/>
                <w:color w:val="000000"/>
                <w:lang w:eastAsia="es-CL"/>
              </w:rPr>
              <w:t>Estación N°</w:t>
            </w:r>
            <w:r w:rsidRPr="00D42470">
              <w:rPr>
                <w:rFonts w:eastAsia="Times New Roman"/>
                <w:color w:val="000000"/>
                <w:lang w:eastAsia="es-CL"/>
              </w:rPr>
              <w:t>:</w:t>
            </w:r>
          </w:p>
        </w:tc>
      </w:tr>
      <w:tr w:rsidR="00AC2E4A" w:rsidRPr="00AD2A8C" w:rsidTr="00911A9A">
        <w:trPr>
          <w:trHeight w:val="319"/>
        </w:trPr>
        <w:tc>
          <w:tcPr>
            <w:tcW w:w="5000" w:type="pct"/>
            <w:gridSpan w:val="2"/>
            <w:tcBorders>
              <w:bottom w:val="single" w:sz="4" w:space="0" w:color="auto"/>
            </w:tcBorders>
          </w:tcPr>
          <w:p w:rsidR="00AC2E4A" w:rsidRPr="00D42470" w:rsidRDefault="00AC2E4A" w:rsidP="00911A9A">
            <w:r w:rsidRPr="00D42470">
              <w:rPr>
                <w:rFonts w:eastAsia="Times New Roman"/>
                <w:b/>
                <w:bCs/>
                <w:color w:val="000000"/>
                <w:lang w:eastAsia="es-CL"/>
              </w:rPr>
              <w:t>Documentación Revisada:</w:t>
            </w:r>
          </w:p>
          <w:p w:rsidR="00AD2A8C" w:rsidRDefault="00AD2A8C" w:rsidP="00AD2A8C">
            <w:pPr>
              <w:rPr>
                <w:rFonts w:eastAsia="Times New Roman"/>
                <w:bCs/>
                <w:color w:val="000000"/>
                <w:lang w:eastAsia="es-CL"/>
              </w:rPr>
            </w:pPr>
            <w:r>
              <w:rPr>
                <w:rFonts w:eastAsia="Times New Roman"/>
                <w:bCs/>
                <w:color w:val="000000"/>
                <w:lang w:eastAsia="es-CL"/>
              </w:rPr>
              <w:t>Documentos correspondientes al Lote 1164 del SSA, revisados por la SMA:</w:t>
            </w:r>
          </w:p>
          <w:p w:rsidR="00AD2A8C" w:rsidRPr="00AD2A8C" w:rsidRDefault="00AD2A8C" w:rsidP="00A26ECD">
            <w:pPr>
              <w:pStyle w:val="Prrafodelista"/>
              <w:numPr>
                <w:ilvl w:val="0"/>
                <w:numId w:val="8"/>
              </w:numPr>
              <w:tabs>
                <w:tab w:val="left" w:pos="6833"/>
              </w:tabs>
              <w:rPr>
                <w:lang w:val="pt-PT"/>
              </w:rPr>
            </w:pPr>
            <w:r w:rsidRPr="0012097D">
              <w:rPr>
                <w:sz w:val="18"/>
                <w:lang w:val="pt-PT"/>
              </w:rPr>
              <w:t>REP-PELBA-01 Informe N°1 Monitoreo de Pozos PE LBA</w:t>
            </w:r>
            <w:r w:rsidRPr="00E3719A">
              <w:rPr>
                <w:lang w:val="pt-PT"/>
              </w:rPr>
              <w:tab/>
            </w:r>
            <w:hyperlink r:id="rId79" w:history="1">
              <w:r w:rsidRPr="0030391C">
                <w:rPr>
                  <w:rStyle w:val="Hipervnculo"/>
                  <w:sz w:val="18"/>
                  <w:lang w:val="pt-PT"/>
                </w:rPr>
                <w:t>http://snifa.sma.gob.cl/SistemaSeguimientoAmbiental/Documento/Informe/34086</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REP-PELBA-0</w:t>
            </w:r>
            <w:r>
              <w:rPr>
                <w:sz w:val="18"/>
                <w:lang w:val="pt-PT"/>
              </w:rPr>
              <w:t>4</w:t>
            </w:r>
            <w:r w:rsidRPr="0012097D">
              <w:rPr>
                <w:sz w:val="18"/>
                <w:lang w:val="pt-PT"/>
              </w:rPr>
              <w:t xml:space="preserve"> Informe Monitoreo de Pozos PE LBA</w:t>
            </w:r>
            <w:r w:rsidRPr="00E3719A">
              <w:rPr>
                <w:lang w:val="pt-PT"/>
              </w:rPr>
              <w:tab/>
            </w:r>
            <w:hyperlink r:id="rId80" w:history="1">
              <w:r w:rsidRPr="0030391C">
                <w:rPr>
                  <w:rStyle w:val="Hipervnculo"/>
                  <w:sz w:val="18"/>
                  <w:lang w:val="pt-PT"/>
                </w:rPr>
                <w:t>http://snifa.sma.gob.cl/SistemaSeguimientoAmbiental/Documento/Informe/37754</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REP-PELBA-0</w:t>
            </w:r>
            <w:r>
              <w:rPr>
                <w:sz w:val="18"/>
                <w:lang w:val="pt-PT"/>
              </w:rPr>
              <w:t>5</w:t>
            </w:r>
            <w:r w:rsidRPr="0012097D">
              <w:rPr>
                <w:sz w:val="18"/>
                <w:lang w:val="pt-PT"/>
              </w:rPr>
              <w:t xml:space="preserve"> Informe Monitoreo de Pozos PE LBA</w:t>
            </w:r>
            <w:r w:rsidRPr="00E3719A">
              <w:rPr>
                <w:lang w:val="pt-PT"/>
              </w:rPr>
              <w:tab/>
            </w:r>
            <w:hyperlink r:id="rId81" w:history="1">
              <w:r w:rsidRPr="0030391C">
                <w:rPr>
                  <w:rStyle w:val="Hipervnculo"/>
                  <w:sz w:val="18"/>
                  <w:lang w:val="pt-PT"/>
                </w:rPr>
                <w:t>http://snifa.sma.gob.cl/SistemaSeguimientoAmbiental/Documento/Informe/38312</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REP-PELBA-0</w:t>
            </w:r>
            <w:r>
              <w:rPr>
                <w:sz w:val="18"/>
                <w:lang w:val="pt-PT"/>
              </w:rPr>
              <w:t>8</w:t>
            </w:r>
            <w:r w:rsidRPr="0012097D">
              <w:rPr>
                <w:sz w:val="18"/>
                <w:lang w:val="pt-PT"/>
              </w:rPr>
              <w:t xml:space="preserve"> Informe Monitoreo de Pozos PE LBA</w:t>
            </w:r>
            <w:r w:rsidRPr="00E3719A">
              <w:rPr>
                <w:lang w:val="pt-PT"/>
              </w:rPr>
              <w:tab/>
            </w:r>
            <w:hyperlink r:id="rId82" w:history="1">
              <w:r w:rsidRPr="0030391C">
                <w:rPr>
                  <w:rStyle w:val="Hipervnculo"/>
                  <w:sz w:val="18"/>
                  <w:lang w:val="pt-PT"/>
                </w:rPr>
                <w:t>http://snifa.sma.gob.cl/SistemaSeguimientoAmbiental/Documento/Informe/39345</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REP-PELBA-1</w:t>
            </w:r>
            <w:r>
              <w:rPr>
                <w:sz w:val="18"/>
                <w:lang w:val="pt-PT"/>
              </w:rPr>
              <w:t>0</w:t>
            </w:r>
            <w:r w:rsidRPr="0012097D">
              <w:rPr>
                <w:sz w:val="18"/>
                <w:lang w:val="pt-PT"/>
              </w:rPr>
              <w:t xml:space="preserve"> Informe Monitoreo de Pozos PE LBA</w:t>
            </w:r>
            <w:r w:rsidRPr="00E3719A">
              <w:rPr>
                <w:lang w:val="pt-PT"/>
              </w:rPr>
              <w:tab/>
            </w:r>
            <w:hyperlink r:id="rId83" w:history="1">
              <w:r w:rsidRPr="0030391C">
                <w:rPr>
                  <w:rStyle w:val="Hipervnculo"/>
                  <w:sz w:val="18"/>
                  <w:lang w:val="pt-PT"/>
                </w:rPr>
                <w:t>http://snifa.sma.gob.cl/SistemaSeguimientoAmbiental/Documento/Informe/40041</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1</w:t>
            </w:r>
            <w:r w:rsidRPr="0012097D">
              <w:rPr>
                <w:sz w:val="18"/>
                <w:lang w:val="pt-PT"/>
              </w:rPr>
              <w:t>1 Informe Monitoreo de Pozos PE LBA</w:t>
            </w:r>
            <w:r w:rsidRPr="00E3719A">
              <w:rPr>
                <w:lang w:val="pt-PT"/>
              </w:rPr>
              <w:tab/>
            </w:r>
            <w:hyperlink r:id="rId84" w:history="1">
              <w:r w:rsidRPr="0030391C">
                <w:rPr>
                  <w:rStyle w:val="Hipervnculo"/>
                  <w:sz w:val="18"/>
                  <w:lang w:val="pt-PT"/>
                </w:rPr>
                <w:t>http://snifa.sma.gob.cl/SistemaSeguimientoAmbiental/Documento/Informe/40125</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13</w:t>
            </w:r>
            <w:r w:rsidRPr="0012097D">
              <w:rPr>
                <w:sz w:val="18"/>
                <w:lang w:val="pt-PT"/>
              </w:rPr>
              <w:t xml:space="preserve"> Informe Monitoreo de Pozos PE LBA</w:t>
            </w:r>
            <w:r w:rsidRPr="00E3719A">
              <w:rPr>
                <w:lang w:val="pt-PT"/>
              </w:rPr>
              <w:tab/>
            </w:r>
            <w:hyperlink r:id="rId85" w:history="1">
              <w:r w:rsidRPr="0030391C">
                <w:rPr>
                  <w:rStyle w:val="Hipervnculo"/>
                  <w:sz w:val="18"/>
                  <w:lang w:val="pt-PT"/>
                </w:rPr>
                <w:t>http://snifa.sma.gob.cl/SistemaSeguimientoAmbiental/Documento/Informe/40926</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14</w:t>
            </w:r>
            <w:r w:rsidRPr="0012097D">
              <w:rPr>
                <w:sz w:val="18"/>
                <w:lang w:val="pt-PT"/>
              </w:rPr>
              <w:t xml:space="preserve"> Informe Monitoreo de Pozos PE LBA</w:t>
            </w:r>
            <w:r w:rsidRPr="00E3719A">
              <w:rPr>
                <w:lang w:val="pt-PT"/>
              </w:rPr>
              <w:tab/>
            </w:r>
            <w:hyperlink r:id="rId86" w:history="1">
              <w:r w:rsidRPr="0030391C">
                <w:rPr>
                  <w:rStyle w:val="Hipervnculo"/>
                  <w:sz w:val="18"/>
                  <w:lang w:val="pt-PT"/>
                </w:rPr>
                <w:t>http://snifa.sma.gob.cl/SistemaSeguimientoAmbiental/Documento/Informe/40927</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15</w:t>
            </w:r>
            <w:r w:rsidRPr="0012097D">
              <w:rPr>
                <w:sz w:val="18"/>
                <w:lang w:val="pt-PT"/>
              </w:rPr>
              <w:t xml:space="preserve"> Informe Monitoreo de Pozos PE LBA</w:t>
            </w:r>
            <w:r w:rsidRPr="00E3719A">
              <w:rPr>
                <w:lang w:val="pt-PT"/>
              </w:rPr>
              <w:tab/>
            </w:r>
            <w:hyperlink r:id="rId87" w:history="1">
              <w:r w:rsidRPr="0030391C">
                <w:rPr>
                  <w:rStyle w:val="Hipervnculo"/>
                  <w:sz w:val="18"/>
                  <w:lang w:val="pt-PT"/>
                </w:rPr>
                <w:t>http://snifa.sma.gob.cl/SistemaSeguimientoAmbiental/Documento/Informe/41698</w:t>
              </w:r>
            </w:hyperlink>
          </w:p>
          <w:p w:rsidR="00AD2A8C" w:rsidRPr="00AD2A8C"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18</w:t>
            </w:r>
            <w:r w:rsidRPr="0012097D">
              <w:rPr>
                <w:sz w:val="18"/>
                <w:lang w:val="pt-PT"/>
              </w:rPr>
              <w:t xml:space="preserve"> Informe Monitoreo de Pozos PE LBA</w:t>
            </w:r>
            <w:r w:rsidRPr="00E3719A">
              <w:rPr>
                <w:lang w:val="pt-PT"/>
              </w:rPr>
              <w:tab/>
            </w:r>
            <w:hyperlink r:id="rId88" w:history="1">
              <w:r w:rsidRPr="0030391C">
                <w:rPr>
                  <w:rStyle w:val="Hipervnculo"/>
                  <w:sz w:val="18"/>
                  <w:lang w:val="pt-PT"/>
                </w:rPr>
                <w:t>http://snifa.sma.gob.cl/SistemaSeguimientoAmbiental/Documento/Informe/42875</w:t>
              </w:r>
            </w:hyperlink>
          </w:p>
          <w:p w:rsidR="00AD2A8C" w:rsidRPr="00AD2A8C"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20</w:t>
            </w:r>
            <w:r w:rsidRPr="0012097D">
              <w:rPr>
                <w:sz w:val="18"/>
                <w:lang w:val="pt-PT"/>
              </w:rPr>
              <w:t xml:space="preserve"> Informe Monitoreo de Pozos PE LBA</w:t>
            </w:r>
            <w:r w:rsidRPr="00E3719A">
              <w:rPr>
                <w:lang w:val="pt-PT"/>
              </w:rPr>
              <w:tab/>
            </w:r>
            <w:hyperlink r:id="rId89" w:history="1">
              <w:r w:rsidRPr="0030391C">
                <w:rPr>
                  <w:rStyle w:val="Hipervnculo"/>
                  <w:sz w:val="18"/>
                  <w:lang w:val="pt-PT"/>
                </w:rPr>
                <w:t>http://snifa.sma.gob.cl/SistemaSeguimientoAmbiental/Documento/Informe/43665</w:t>
              </w:r>
            </w:hyperlink>
          </w:p>
          <w:p w:rsidR="00AD2A8C" w:rsidRPr="00AD2A8C"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22</w:t>
            </w:r>
            <w:r w:rsidRPr="0012097D">
              <w:rPr>
                <w:sz w:val="18"/>
                <w:lang w:val="pt-PT"/>
              </w:rPr>
              <w:t xml:space="preserve"> Informe Monitoreo de Pozos PE LBA</w:t>
            </w:r>
            <w:r w:rsidRPr="00E3719A">
              <w:rPr>
                <w:lang w:val="pt-PT"/>
              </w:rPr>
              <w:tab/>
            </w:r>
            <w:hyperlink r:id="rId90" w:history="1">
              <w:r w:rsidRPr="0030391C">
                <w:rPr>
                  <w:rStyle w:val="Hipervnculo"/>
                  <w:sz w:val="18"/>
                  <w:lang w:val="pt-PT"/>
                </w:rPr>
                <w:t>http://snifa.sma.gob.cl/SistemaSeguimientoAmbiental/Documento/Informe/44633</w:t>
              </w:r>
            </w:hyperlink>
          </w:p>
          <w:p w:rsidR="00AD2A8C" w:rsidRPr="00AD2A8C"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24</w:t>
            </w:r>
            <w:r w:rsidRPr="0012097D">
              <w:rPr>
                <w:sz w:val="18"/>
                <w:lang w:val="pt-PT"/>
              </w:rPr>
              <w:t xml:space="preserve"> Informe Monitoreo de Pozos PE LBA</w:t>
            </w:r>
            <w:r w:rsidRPr="00E3719A">
              <w:rPr>
                <w:lang w:val="pt-PT"/>
              </w:rPr>
              <w:tab/>
            </w:r>
            <w:hyperlink r:id="rId91" w:history="1">
              <w:r w:rsidRPr="0030391C">
                <w:rPr>
                  <w:rStyle w:val="Hipervnculo"/>
                  <w:sz w:val="18"/>
                  <w:lang w:val="pt-PT"/>
                </w:rPr>
                <w:t>http://snifa.sma.gob.cl/SistemaSeguimientoAmbiental/Documento/Informe/45413</w:t>
              </w:r>
            </w:hyperlink>
          </w:p>
          <w:p w:rsidR="00AD2A8C" w:rsidRPr="00AD2A8C"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25</w:t>
            </w:r>
            <w:r w:rsidRPr="0012097D">
              <w:rPr>
                <w:sz w:val="18"/>
                <w:lang w:val="pt-PT"/>
              </w:rPr>
              <w:t xml:space="preserve"> Informe Monitoreo de Pozos PE LBA</w:t>
            </w:r>
            <w:r w:rsidRPr="00E3719A">
              <w:rPr>
                <w:lang w:val="pt-PT"/>
              </w:rPr>
              <w:tab/>
            </w:r>
            <w:hyperlink r:id="rId92" w:history="1">
              <w:r w:rsidRPr="0030391C">
                <w:rPr>
                  <w:rStyle w:val="Hipervnculo"/>
                  <w:sz w:val="18"/>
                  <w:lang w:val="pt-PT"/>
                </w:rPr>
                <w:t>http://snifa.sma.gob.cl/SistemaSeguimientoAmbiental/Documento/Informe/45737</w:t>
              </w:r>
            </w:hyperlink>
          </w:p>
          <w:p w:rsidR="00AD2A8C" w:rsidRPr="00AD2A8C"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26</w:t>
            </w:r>
            <w:r w:rsidRPr="0012097D">
              <w:rPr>
                <w:sz w:val="18"/>
                <w:lang w:val="pt-PT"/>
              </w:rPr>
              <w:t xml:space="preserve"> Informe Monitoreo de Pozos PE LBA</w:t>
            </w:r>
            <w:r w:rsidRPr="00E3719A">
              <w:rPr>
                <w:lang w:val="pt-PT"/>
              </w:rPr>
              <w:tab/>
            </w:r>
            <w:hyperlink r:id="rId93" w:history="1">
              <w:r w:rsidRPr="0030391C">
                <w:rPr>
                  <w:rStyle w:val="Hipervnculo"/>
                  <w:sz w:val="18"/>
                  <w:lang w:val="pt-PT"/>
                </w:rPr>
                <w:t>http://snifa.sma.gob.cl/SistemaSeguimientoAmbiental/Documento/Informe/46577</w:t>
              </w:r>
            </w:hyperlink>
          </w:p>
          <w:p w:rsidR="00AD2A8C" w:rsidRPr="00AD2A8C"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28</w:t>
            </w:r>
            <w:r w:rsidRPr="0012097D">
              <w:rPr>
                <w:sz w:val="18"/>
                <w:lang w:val="pt-PT"/>
              </w:rPr>
              <w:t xml:space="preserve"> Informe Monitoreo de Pozos PE LBA</w:t>
            </w:r>
            <w:r w:rsidRPr="00E3719A">
              <w:rPr>
                <w:lang w:val="pt-PT"/>
              </w:rPr>
              <w:tab/>
            </w:r>
            <w:hyperlink r:id="rId94" w:history="1">
              <w:r w:rsidRPr="0030391C">
                <w:rPr>
                  <w:rStyle w:val="Hipervnculo"/>
                  <w:sz w:val="18"/>
                  <w:lang w:val="pt-PT"/>
                </w:rPr>
                <w:t>http://snifa.sma.gob.cl/SistemaSeguimientoAmbiental/Documento/Informe/47417</w:t>
              </w:r>
            </w:hyperlink>
          </w:p>
          <w:p w:rsidR="00AD2A8C" w:rsidRPr="00E3719A" w:rsidRDefault="00AD2A8C" w:rsidP="00A26ECD">
            <w:pPr>
              <w:pStyle w:val="Prrafodelista"/>
              <w:numPr>
                <w:ilvl w:val="0"/>
                <w:numId w:val="8"/>
              </w:numPr>
              <w:tabs>
                <w:tab w:val="left" w:pos="6833"/>
              </w:tabs>
              <w:rPr>
                <w:lang w:val="pt-PT"/>
              </w:rPr>
            </w:pPr>
            <w:r w:rsidRPr="0012097D">
              <w:rPr>
                <w:sz w:val="18"/>
                <w:lang w:val="pt-PT"/>
              </w:rPr>
              <w:t>REP-PELBA-</w:t>
            </w:r>
            <w:r>
              <w:rPr>
                <w:sz w:val="18"/>
                <w:lang w:val="pt-PT"/>
              </w:rPr>
              <w:t>30</w:t>
            </w:r>
            <w:r w:rsidRPr="0012097D">
              <w:rPr>
                <w:sz w:val="18"/>
                <w:lang w:val="pt-PT"/>
              </w:rPr>
              <w:t xml:space="preserve"> Informe Monitoreo de Pozos PE LBA</w:t>
            </w:r>
            <w:r w:rsidRPr="00E3719A">
              <w:rPr>
                <w:lang w:val="pt-PT"/>
              </w:rPr>
              <w:tab/>
            </w:r>
            <w:hyperlink r:id="rId95" w:history="1">
              <w:r w:rsidRPr="0030391C">
                <w:rPr>
                  <w:rStyle w:val="Hipervnculo"/>
                  <w:sz w:val="18"/>
                  <w:lang w:val="pt-PT"/>
                </w:rPr>
                <w:t>http://snifa.sma.gob.cl/SistemaSeguimientoAmbiental/Documento/Informe/48636</w:t>
              </w:r>
            </w:hyperlink>
          </w:p>
          <w:p w:rsidR="00AC2E4A" w:rsidRPr="00AD2A8C" w:rsidRDefault="00AC2E4A" w:rsidP="00911A9A">
            <w:pPr>
              <w:rPr>
                <w:lang w:val="pt-PT" w:eastAsia="es-CL"/>
              </w:rPr>
            </w:pPr>
          </w:p>
        </w:tc>
      </w:tr>
      <w:tr w:rsidR="00AC2E4A" w:rsidRPr="00D42470" w:rsidTr="00911A9A">
        <w:trPr>
          <w:trHeight w:val="627"/>
        </w:trPr>
        <w:tc>
          <w:tcPr>
            <w:tcW w:w="5000" w:type="pct"/>
            <w:gridSpan w:val="2"/>
          </w:tcPr>
          <w:p w:rsidR="00AC2E4A" w:rsidRPr="00EA1426" w:rsidRDefault="00AC2E4A" w:rsidP="00A65345">
            <w:pPr>
              <w:jc w:val="both"/>
              <w:rPr>
                <w:rFonts w:asciiTheme="minorHAnsi" w:hAnsiTheme="minorHAnsi"/>
              </w:rPr>
            </w:pPr>
            <w:r w:rsidRPr="00EA1426">
              <w:rPr>
                <w:rFonts w:asciiTheme="minorHAnsi" w:hAnsiTheme="minorHAnsi"/>
                <w:b/>
              </w:rPr>
              <w:t>Exigencia</w:t>
            </w:r>
            <w:r w:rsidR="00EA1426">
              <w:rPr>
                <w:rFonts w:asciiTheme="minorHAnsi" w:hAnsiTheme="minorHAnsi"/>
                <w:b/>
              </w:rPr>
              <w:t>s</w:t>
            </w:r>
            <w:r w:rsidRPr="00EA1426">
              <w:rPr>
                <w:rFonts w:asciiTheme="minorHAnsi" w:hAnsiTheme="minorHAnsi"/>
                <w:b/>
              </w:rPr>
              <w:t xml:space="preserve">: </w:t>
            </w:r>
          </w:p>
          <w:p w:rsidR="00AC2E4A" w:rsidRPr="00EA1426" w:rsidRDefault="00EA1426" w:rsidP="00A65345">
            <w:pPr>
              <w:jc w:val="both"/>
              <w:rPr>
                <w:rFonts w:asciiTheme="minorHAnsi" w:hAnsiTheme="minorHAnsi"/>
                <w:b/>
                <w:sz w:val="22"/>
              </w:rPr>
            </w:pPr>
            <w:r w:rsidRPr="00EA1426">
              <w:rPr>
                <w:rFonts w:asciiTheme="minorHAnsi" w:hAnsiTheme="minorHAnsi"/>
                <w:b/>
                <w:sz w:val="22"/>
              </w:rPr>
              <w:t>RCA 025/2015 de la CEA Biobío, Considerando 4.1</w:t>
            </w:r>
          </w:p>
          <w:p w:rsidR="00EA1426" w:rsidRPr="00A65345" w:rsidRDefault="00EA1426" w:rsidP="00A65345">
            <w:pPr>
              <w:pStyle w:val="NormalWeb"/>
              <w:jc w:val="both"/>
              <w:rPr>
                <w:rFonts w:asciiTheme="minorHAnsi" w:hAnsiTheme="minorHAnsi" w:cs="Arial"/>
                <w:i/>
                <w:sz w:val="20"/>
                <w:szCs w:val="20"/>
              </w:rPr>
            </w:pPr>
            <w:r w:rsidRPr="00A65345">
              <w:rPr>
                <w:rFonts w:asciiTheme="minorHAnsi" w:hAnsiTheme="minorHAnsi"/>
                <w:i/>
                <w:sz w:val="20"/>
                <w:szCs w:val="20"/>
              </w:rPr>
              <w:t>“</w:t>
            </w:r>
            <w:r w:rsidRPr="00A65345">
              <w:rPr>
                <w:rFonts w:asciiTheme="minorHAnsi" w:hAnsiTheme="minorHAnsi" w:cs="Arial"/>
                <w:i/>
                <w:sz w:val="20"/>
                <w:szCs w:val="20"/>
              </w:rPr>
              <w:t>Considerando 4.1. Antecedentes Generales. Objetivo general.</w:t>
            </w:r>
          </w:p>
          <w:p w:rsidR="00EA1426" w:rsidRPr="00EA1426" w:rsidRDefault="00EA1426" w:rsidP="00A65345">
            <w:pPr>
              <w:spacing w:after="150"/>
              <w:jc w:val="both"/>
              <w:rPr>
                <w:rFonts w:asciiTheme="minorHAnsi" w:eastAsia="Times New Roman" w:hAnsiTheme="minorHAnsi" w:cs="Arial"/>
                <w:lang w:eastAsia="es-CL"/>
              </w:rPr>
            </w:pPr>
            <w:r w:rsidRPr="00EA1426">
              <w:rPr>
                <w:rFonts w:asciiTheme="minorHAnsi" w:eastAsia="Times New Roman" w:hAnsiTheme="minorHAnsi" w:cs="Arial"/>
                <w:i/>
                <w:iCs/>
                <w:lang w:eastAsia="es-CL"/>
              </w:rPr>
              <w:t>El proyecto "Parque Eólico Los Buenos Aires", corresponde a un proyecto de construcción y operación de un parque eólico, con todas sus obras principales y anexas, en la comuna de Los Ángeles. El proyecto tiene las siguientes características, respecto de los cuales los datos indicados se refieren a dimensiones máximas, pudiendo variar levemente antes de la construcción del proyecto, producto de los ajustes que se realizan en la ingeniería de detalle:</w:t>
            </w:r>
          </w:p>
          <w:p w:rsidR="00EA1426" w:rsidRPr="00A65345" w:rsidRDefault="00EA1426" w:rsidP="00A65345">
            <w:pPr>
              <w:spacing w:after="150"/>
              <w:jc w:val="both"/>
              <w:rPr>
                <w:rFonts w:asciiTheme="minorHAnsi" w:eastAsia="Times New Roman" w:hAnsiTheme="minorHAnsi" w:cs="Arial"/>
                <w:i/>
                <w:lang w:eastAsia="es-CL"/>
              </w:rPr>
            </w:pPr>
            <w:r w:rsidRPr="00A65345">
              <w:rPr>
                <w:rFonts w:asciiTheme="minorHAnsi" w:eastAsia="Times New Roman" w:hAnsiTheme="minorHAnsi" w:cs="Arial"/>
                <w:i/>
                <w:lang w:eastAsia="es-CL"/>
              </w:rPr>
              <w:t>TABLA 1 Características Generales PE Los Buenos Aires</w:t>
            </w:r>
            <w:r w:rsidR="00A65345">
              <w:rPr>
                <w:rFonts w:asciiTheme="minorHAnsi" w:eastAsia="Times New Roman" w:hAnsiTheme="minorHAnsi" w:cs="Arial"/>
                <w:i/>
                <w:lang w:eastAsia="es-CL"/>
              </w:rPr>
              <w:t xml:space="preserve">: </w:t>
            </w:r>
            <w:r w:rsidRPr="00A65345">
              <w:rPr>
                <w:rFonts w:asciiTheme="minorHAnsi" w:eastAsia="Times New Roman" w:hAnsiTheme="minorHAnsi" w:cs="Arial"/>
                <w:i/>
                <w:lang w:eastAsia="es-CL"/>
              </w:rPr>
              <w:t>Número Aerogeneradores 12 (...)</w:t>
            </w:r>
          </w:p>
          <w:p w:rsidR="00EA1426" w:rsidRPr="00EA1426" w:rsidRDefault="00EA1426" w:rsidP="00A65345">
            <w:pPr>
              <w:jc w:val="both"/>
              <w:rPr>
                <w:rFonts w:asciiTheme="minorHAnsi" w:hAnsiTheme="minorHAnsi"/>
              </w:rPr>
            </w:pPr>
            <w:r w:rsidRPr="00EA1426">
              <w:rPr>
                <w:rFonts w:asciiTheme="minorHAnsi" w:eastAsia="Times New Roman" w:hAnsiTheme="minorHAnsi" w:cs="Arial"/>
                <w:i/>
                <w:iCs/>
                <w:lang w:val="es-CL" w:eastAsia="es-CL"/>
              </w:rPr>
              <w:t>Los aerogeneradores estarán interconectados entre sí por una red subterránea de media tensión (33 KV), que se instalará paralela a las vías del parque, y que conducirá la energía hacía los terrenos de la subestación eléctrica, localizada en el sureste del parque eólico</w:t>
            </w:r>
            <w:r w:rsidRPr="00EA1426">
              <w:rPr>
                <w:rFonts w:asciiTheme="minorHAnsi" w:eastAsia="Times New Roman" w:hAnsiTheme="minorHAnsi" w:cs="Arial"/>
                <w:lang w:val="es-CL" w:eastAsia="es-CL"/>
              </w:rPr>
              <w:t>.</w:t>
            </w:r>
            <w:r w:rsidRPr="00EA1426">
              <w:rPr>
                <w:rFonts w:asciiTheme="minorHAnsi" w:hAnsiTheme="minorHAnsi"/>
              </w:rPr>
              <w:t>”</w:t>
            </w:r>
          </w:p>
          <w:p w:rsidR="00EA1426" w:rsidRDefault="00EA1426" w:rsidP="00A65345">
            <w:pPr>
              <w:jc w:val="both"/>
              <w:rPr>
                <w:rFonts w:asciiTheme="minorHAnsi" w:hAnsiTheme="minorHAnsi"/>
              </w:rPr>
            </w:pPr>
          </w:p>
          <w:p w:rsidR="00D36CB2" w:rsidRDefault="00D36CB2" w:rsidP="00A65345">
            <w:pPr>
              <w:jc w:val="both"/>
              <w:rPr>
                <w:rFonts w:asciiTheme="minorHAnsi" w:hAnsiTheme="minorHAnsi"/>
              </w:rPr>
            </w:pPr>
          </w:p>
          <w:p w:rsidR="00A65345" w:rsidRPr="00EA1426" w:rsidRDefault="00A65345" w:rsidP="00A65345">
            <w:pPr>
              <w:jc w:val="both"/>
              <w:rPr>
                <w:rFonts w:asciiTheme="minorHAnsi" w:hAnsiTheme="minorHAnsi"/>
              </w:rPr>
            </w:pPr>
          </w:p>
          <w:p w:rsidR="00EA1426" w:rsidRPr="00EA1426" w:rsidRDefault="00EA1426" w:rsidP="00A65345">
            <w:pPr>
              <w:jc w:val="both"/>
              <w:rPr>
                <w:rFonts w:asciiTheme="minorHAnsi" w:hAnsiTheme="minorHAnsi"/>
                <w:b/>
                <w:sz w:val="22"/>
              </w:rPr>
            </w:pPr>
            <w:r w:rsidRPr="00EA1426">
              <w:rPr>
                <w:rFonts w:asciiTheme="minorHAnsi" w:hAnsiTheme="minorHAnsi"/>
                <w:b/>
                <w:sz w:val="22"/>
              </w:rPr>
              <w:t>RCA 025/2015 de la CEA Biobío, Considerando 4.</w:t>
            </w:r>
            <w:r>
              <w:rPr>
                <w:rFonts w:asciiTheme="minorHAnsi" w:hAnsiTheme="minorHAnsi"/>
                <w:b/>
                <w:sz w:val="22"/>
              </w:rPr>
              <w:t>2</w:t>
            </w:r>
          </w:p>
          <w:p w:rsidR="00EA1426" w:rsidRPr="00A65345" w:rsidRDefault="00A65345" w:rsidP="00A65345">
            <w:pPr>
              <w:jc w:val="both"/>
              <w:rPr>
                <w:rFonts w:asciiTheme="minorHAnsi" w:eastAsia="Times New Roman" w:hAnsiTheme="minorHAnsi" w:cs="Arial"/>
                <w:i/>
                <w:lang w:eastAsia="es-CL"/>
              </w:rPr>
            </w:pPr>
            <w:r>
              <w:rPr>
                <w:rFonts w:asciiTheme="minorHAnsi" w:hAnsiTheme="minorHAnsi"/>
              </w:rPr>
              <w:t>“</w:t>
            </w:r>
            <w:r w:rsidR="00EA1426" w:rsidRPr="00A65345">
              <w:rPr>
                <w:rFonts w:asciiTheme="minorHAnsi" w:eastAsia="Times New Roman" w:hAnsiTheme="minorHAnsi" w:cs="Arial"/>
                <w:i/>
                <w:lang w:eastAsia="es-CL"/>
              </w:rPr>
              <w:t xml:space="preserve">Considerando 4.2. Ubicación del Proyecto. Superficie. </w:t>
            </w:r>
          </w:p>
          <w:p w:rsidR="00A65345" w:rsidRDefault="00EA1426" w:rsidP="00A65345">
            <w:pPr>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t>El área del proyecto está conformada por una superficie afecta donde se emplazarían los aerogeneradores y el cableado enterrado de interconexión de aerogeneradores de 33 kV, los caminos de servicio del parque y la LTE, la S/E Elevadora y edificio d</w:t>
            </w:r>
            <w:r w:rsidR="00A65345">
              <w:rPr>
                <w:rFonts w:asciiTheme="minorHAnsi" w:eastAsia="Times New Roman" w:hAnsiTheme="minorHAnsi" w:cs="Arial"/>
                <w:i/>
                <w:iCs/>
                <w:lang w:val="es-CL" w:eastAsia="es-CL"/>
              </w:rPr>
              <w:t>e operación y mantención. (...)</w:t>
            </w:r>
          </w:p>
          <w:p w:rsidR="00EA1426" w:rsidRPr="00EA1426" w:rsidRDefault="00EA1426" w:rsidP="00A65345">
            <w:pPr>
              <w:jc w:val="both"/>
              <w:rPr>
                <w:rFonts w:asciiTheme="minorHAnsi" w:hAnsiTheme="minorHAnsi"/>
              </w:rPr>
            </w:pPr>
            <w:r w:rsidRPr="00EA1426">
              <w:rPr>
                <w:rFonts w:asciiTheme="minorHAnsi" w:eastAsia="Times New Roman" w:hAnsiTheme="minorHAnsi" w:cs="Arial"/>
                <w:i/>
                <w:iCs/>
                <w:lang w:val="es-CL" w:eastAsia="es-CL"/>
              </w:rPr>
              <w:t>TABLA 2. Superficie de las instalaciones permanentes del Proyecto: (...) Total Instalaciones : 11,83 Ha</w:t>
            </w:r>
            <w:r w:rsidRPr="00EA1426">
              <w:rPr>
                <w:rFonts w:asciiTheme="minorHAnsi" w:hAnsiTheme="minorHAnsi"/>
              </w:rPr>
              <w:t>”</w:t>
            </w:r>
          </w:p>
          <w:p w:rsidR="00EA1426" w:rsidRDefault="00EA1426" w:rsidP="00A65345">
            <w:pPr>
              <w:jc w:val="both"/>
              <w:rPr>
                <w:rFonts w:asciiTheme="minorHAnsi" w:hAnsiTheme="minorHAnsi"/>
              </w:rPr>
            </w:pPr>
          </w:p>
          <w:p w:rsidR="009B3AA6" w:rsidRDefault="009B3AA6" w:rsidP="00A65345">
            <w:pPr>
              <w:jc w:val="both"/>
              <w:rPr>
                <w:rFonts w:asciiTheme="minorHAnsi" w:hAnsiTheme="minorHAnsi"/>
              </w:rPr>
            </w:pPr>
          </w:p>
          <w:p w:rsidR="009B3AA6" w:rsidRPr="009B3AA6" w:rsidRDefault="009B3AA6" w:rsidP="00A65345">
            <w:pPr>
              <w:jc w:val="both"/>
              <w:rPr>
                <w:rFonts w:asciiTheme="minorHAnsi" w:hAnsiTheme="minorHAnsi"/>
                <w:b/>
                <w:sz w:val="22"/>
              </w:rPr>
            </w:pPr>
            <w:r w:rsidRPr="009B3AA6">
              <w:rPr>
                <w:rFonts w:asciiTheme="minorHAnsi" w:hAnsiTheme="minorHAnsi"/>
                <w:b/>
                <w:sz w:val="22"/>
              </w:rPr>
              <w:t>RCA 025/2015 de la CEA Biobío, Considerando 11.2.3</w:t>
            </w:r>
          </w:p>
          <w:p w:rsidR="009B3AA6" w:rsidRPr="002C58C8" w:rsidRDefault="009B3AA6" w:rsidP="002C58C8">
            <w:pPr>
              <w:autoSpaceDE w:val="0"/>
              <w:autoSpaceDN w:val="0"/>
              <w:adjustRightInd w:val="0"/>
              <w:jc w:val="both"/>
              <w:rPr>
                <w:rFonts w:asciiTheme="minorHAnsi" w:eastAsia="Times New Roman" w:hAnsiTheme="minorHAnsi" w:cs="Arial"/>
                <w:i/>
                <w:iCs/>
                <w:lang w:val="es-CL" w:eastAsia="es-CL"/>
              </w:rPr>
            </w:pPr>
            <w:r>
              <w:rPr>
                <w:rFonts w:asciiTheme="minorHAnsi" w:hAnsiTheme="minorHAnsi"/>
              </w:rPr>
              <w:t>“</w:t>
            </w:r>
            <w:r w:rsidRPr="002C58C8">
              <w:rPr>
                <w:rFonts w:asciiTheme="minorHAnsi" w:eastAsia="Times New Roman" w:hAnsiTheme="minorHAnsi" w:cs="Arial"/>
                <w:b/>
                <w:i/>
                <w:iCs/>
                <w:lang w:val="es-CL" w:eastAsia="es-CL"/>
              </w:rPr>
              <w:t>11.2.3. Observación:</w:t>
            </w:r>
            <w:r w:rsidRPr="002C58C8">
              <w:rPr>
                <w:rFonts w:asciiTheme="minorHAnsi" w:eastAsia="Times New Roman" w:hAnsiTheme="minorHAnsi" w:cs="Arial"/>
                <w:i/>
                <w:iCs/>
                <w:lang w:val="es-CL" w:eastAsia="es-CL"/>
              </w:rPr>
              <w:t xml:space="preserve"> Preocupa a la Comunidad las posibles intervenciones e impacto en napas subterráneas y cauces locales, específicamente por las obras asociadas a la construcción del proyecto y las actividades propias asociadas al funcion</w:t>
            </w:r>
            <w:r w:rsidR="002A4EE8">
              <w:rPr>
                <w:rFonts w:asciiTheme="minorHAnsi" w:eastAsia="Times New Roman" w:hAnsiTheme="minorHAnsi" w:cs="Arial"/>
                <w:i/>
                <w:iCs/>
                <w:lang w:val="es-CL" w:eastAsia="es-CL"/>
              </w:rPr>
              <w:t>amiento de los aerogeneradores.</w:t>
            </w:r>
          </w:p>
          <w:p w:rsidR="002C58C8" w:rsidRDefault="002C58C8" w:rsidP="002C58C8">
            <w:pPr>
              <w:autoSpaceDE w:val="0"/>
              <w:autoSpaceDN w:val="0"/>
              <w:adjustRightInd w:val="0"/>
              <w:jc w:val="both"/>
              <w:rPr>
                <w:rFonts w:asciiTheme="minorHAnsi" w:eastAsia="Times New Roman" w:hAnsiTheme="minorHAnsi" w:cs="Arial"/>
                <w:b/>
                <w:i/>
                <w:iCs/>
                <w:lang w:val="es-CL" w:eastAsia="es-CL"/>
              </w:rPr>
            </w:pPr>
          </w:p>
          <w:p w:rsidR="009B3AA6" w:rsidRPr="002C58C8" w:rsidRDefault="009B3AA6"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b/>
                <w:i/>
                <w:iCs/>
                <w:lang w:val="es-CL" w:eastAsia="es-CL"/>
              </w:rPr>
              <w:t>Respuesta</w:t>
            </w:r>
            <w:r w:rsidRPr="002C58C8">
              <w:rPr>
                <w:rFonts w:asciiTheme="minorHAnsi" w:eastAsia="Times New Roman" w:hAnsiTheme="minorHAnsi" w:cs="Arial"/>
                <w:i/>
                <w:iCs/>
                <w:lang w:val="es-CL" w:eastAsia="es-CL"/>
              </w:rPr>
              <w:t>: La observación efectuada por la persona jurídica previamente individualizada corresponde a los contenidos del proyecto y su expediente, y hace referencia a los potenciales impactos del proyecto, sus obras y acciones asociadas, aludiendo específicamente a la posible afectación sobre las napas subterráneas durante la fase de construcción y operación del proyecto.</w:t>
            </w:r>
          </w:p>
          <w:p w:rsidR="009B3AA6" w:rsidRDefault="009B3AA6"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Por lo tanto, el contenido de la observación es de carácter ambiental y pertinente para ser considerada como parte del proceso de la evaluación ambiental del proyecto.</w:t>
            </w:r>
          </w:p>
          <w:p w:rsidR="002C58C8" w:rsidRPr="002C58C8" w:rsidRDefault="002C58C8" w:rsidP="002C58C8">
            <w:pPr>
              <w:autoSpaceDE w:val="0"/>
              <w:autoSpaceDN w:val="0"/>
              <w:adjustRightInd w:val="0"/>
              <w:jc w:val="both"/>
              <w:rPr>
                <w:rFonts w:asciiTheme="minorHAnsi" w:eastAsia="Times New Roman" w:hAnsiTheme="minorHAnsi" w:cs="Arial"/>
                <w:i/>
                <w:iCs/>
                <w:lang w:val="es-CL" w:eastAsia="es-CL"/>
              </w:rPr>
            </w:pPr>
          </w:p>
          <w:p w:rsidR="009B3AA6" w:rsidRDefault="009B3AA6"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En relación a la potencial afectación de las napas subterráneas, las fundaciones de los aerogeneradores son las únicas construcciones del proyecto que pueden llegar a éstas, por este motivo se solicitó al titular, por parte de los Órganos de la Administración del Estado con Competencia Ambiental que participaron de la evaluación ambiental del proyecto, así como por parte de la comunidad que asistió a la reunión de Participación Ciudadana realizada con motivo de la presentación del proyecto, comprobar que estas fundaciones no afectarían el normal flujo de agua. Al respecto, se realizó la caracterización hidrogeológica del sector de emplazamiento del proyecto, el cual indica que la napa se encuentra a baja profundidad, detectándose puntos de afloramiento que forman vertientes y vegas en los alrededores.</w:t>
            </w:r>
          </w:p>
          <w:p w:rsidR="002C58C8" w:rsidRPr="002C58C8" w:rsidRDefault="002C58C8" w:rsidP="002C58C8">
            <w:pPr>
              <w:autoSpaceDE w:val="0"/>
              <w:autoSpaceDN w:val="0"/>
              <w:adjustRightInd w:val="0"/>
              <w:jc w:val="both"/>
              <w:rPr>
                <w:rFonts w:asciiTheme="minorHAnsi" w:eastAsia="Times New Roman" w:hAnsiTheme="minorHAnsi" w:cs="Arial"/>
                <w:i/>
                <w:iCs/>
                <w:lang w:val="es-CL" w:eastAsia="es-CL"/>
              </w:rPr>
            </w:pPr>
          </w:p>
          <w:p w:rsidR="009B3AA6" w:rsidRDefault="009B3AA6"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 xml:space="preserve">En relación a la potencial afectación de las napas subterráneas, el proyecto considera la construcción, para el caso de los aerogeneradores, de fundaciones que corresponden a construcciones puntuales, que son las que pudieran llegar hasta las napas subterráneas, y que </w:t>
            </w:r>
            <w:r w:rsidR="002C58C8" w:rsidRPr="002C58C8">
              <w:rPr>
                <w:rFonts w:asciiTheme="minorHAnsi" w:eastAsia="Times New Roman" w:hAnsiTheme="minorHAnsi" w:cs="Arial"/>
                <w:i/>
                <w:iCs/>
                <w:lang w:val="es-CL" w:eastAsia="es-CL"/>
              </w:rPr>
              <w:t>difícilmente</w:t>
            </w:r>
            <w:r w:rsidRPr="002C58C8">
              <w:rPr>
                <w:rFonts w:asciiTheme="minorHAnsi" w:eastAsia="Times New Roman" w:hAnsiTheme="minorHAnsi" w:cs="Arial"/>
                <w:i/>
                <w:iCs/>
                <w:lang w:val="es-CL" w:eastAsia="es-CL"/>
              </w:rPr>
              <w:t xml:space="preserve"> pueden afectar el normal flujo de agua. Sin embargo, con el objeto de verificar estas afirmaciones, y con ello la existencia y características de eventuales napas subterráneas existentes en los sitios de instalación de las fundaciones, el titular efectuará, previo al inicio de la construcción del proyecto, un estudio de mecánica de suelos que incluirá sondajes en todos los puntos en donde se instalarán estas fundaciones. Según los resultados de estos estudios se adoptarán todas las medidas necesarias para evitar la afectación de las napas (de existir). Dichas medidas deberán ser oportunamente informadas a la autoridad ambiental.</w:t>
            </w:r>
          </w:p>
          <w:p w:rsidR="002C58C8" w:rsidRPr="002C58C8" w:rsidRDefault="002C58C8" w:rsidP="002C58C8">
            <w:pPr>
              <w:autoSpaceDE w:val="0"/>
              <w:autoSpaceDN w:val="0"/>
              <w:adjustRightInd w:val="0"/>
              <w:jc w:val="both"/>
              <w:rPr>
                <w:rFonts w:asciiTheme="minorHAnsi" w:eastAsia="Times New Roman" w:hAnsiTheme="minorHAnsi" w:cs="Arial"/>
                <w:i/>
                <w:iCs/>
                <w:lang w:val="es-CL" w:eastAsia="es-CL"/>
              </w:rPr>
            </w:pPr>
          </w:p>
          <w:p w:rsidR="009B3AA6" w:rsidRPr="002C58C8" w:rsidRDefault="009B3AA6" w:rsidP="009B3AA6">
            <w:pPr>
              <w:autoSpaceDE w:val="0"/>
              <w:autoSpaceDN w:val="0"/>
              <w:adjustRightInd w:val="0"/>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En este marco, el titular del proyecto se comprometió a realizar un monitoreo de los pozos y norias aledaños a las obras del proyecto, según lo siguiente:</w:t>
            </w:r>
          </w:p>
          <w:tbl>
            <w:tblPr>
              <w:tblStyle w:val="Tablaconcuadrcula"/>
              <w:tblW w:w="0" w:type="auto"/>
              <w:jc w:val="center"/>
              <w:tblLook w:val="04A0" w:firstRow="1" w:lastRow="0" w:firstColumn="1" w:lastColumn="0" w:noHBand="0" w:noVBand="1"/>
            </w:tblPr>
            <w:tblGrid>
              <w:gridCol w:w="1442"/>
              <w:gridCol w:w="2268"/>
              <w:gridCol w:w="1984"/>
              <w:gridCol w:w="5812"/>
            </w:tblGrid>
            <w:tr w:rsidR="009B3AA6" w:rsidRPr="002C58C8" w:rsidTr="002C58C8">
              <w:trPr>
                <w:jc w:val="center"/>
              </w:trPr>
              <w:tc>
                <w:tcPr>
                  <w:tcW w:w="1442" w:type="dxa"/>
                </w:tcPr>
                <w:p w:rsidR="009B3AA6" w:rsidRPr="002C58C8" w:rsidRDefault="009B3AA6" w:rsidP="009B3AA6">
                  <w:pPr>
                    <w:jc w:val="both"/>
                    <w:rPr>
                      <w:rFonts w:asciiTheme="minorHAnsi" w:eastAsia="Times New Roman" w:hAnsiTheme="minorHAnsi" w:cs="Arial"/>
                      <w:b/>
                      <w:i/>
                      <w:iCs/>
                      <w:lang w:val="es-CL" w:eastAsia="es-CL"/>
                    </w:rPr>
                  </w:pPr>
                  <w:r w:rsidRPr="002C58C8">
                    <w:rPr>
                      <w:rFonts w:asciiTheme="minorHAnsi" w:eastAsia="Times New Roman" w:hAnsiTheme="minorHAnsi" w:cs="Arial"/>
                      <w:b/>
                      <w:i/>
                      <w:iCs/>
                      <w:lang w:val="es-CL" w:eastAsia="es-CL"/>
                    </w:rPr>
                    <w:t>Componente</w:t>
                  </w:r>
                </w:p>
              </w:tc>
              <w:tc>
                <w:tcPr>
                  <w:tcW w:w="2268" w:type="dxa"/>
                </w:tcPr>
                <w:p w:rsidR="009B3AA6" w:rsidRPr="002C58C8" w:rsidRDefault="009B3AA6" w:rsidP="009B3AA6">
                  <w:pPr>
                    <w:jc w:val="both"/>
                    <w:rPr>
                      <w:rFonts w:asciiTheme="minorHAnsi" w:eastAsia="Times New Roman" w:hAnsiTheme="minorHAnsi" w:cs="Arial"/>
                      <w:b/>
                      <w:i/>
                      <w:iCs/>
                      <w:lang w:val="es-CL" w:eastAsia="es-CL"/>
                    </w:rPr>
                  </w:pPr>
                  <w:r w:rsidRPr="002C58C8">
                    <w:rPr>
                      <w:rFonts w:asciiTheme="minorHAnsi" w:eastAsia="Times New Roman" w:hAnsiTheme="minorHAnsi" w:cs="Arial"/>
                      <w:b/>
                      <w:i/>
                      <w:iCs/>
                      <w:lang w:val="es-CL" w:eastAsia="es-CL"/>
                    </w:rPr>
                    <w:t>Estudio</w:t>
                  </w:r>
                </w:p>
              </w:tc>
              <w:tc>
                <w:tcPr>
                  <w:tcW w:w="1984" w:type="dxa"/>
                </w:tcPr>
                <w:p w:rsidR="009B3AA6" w:rsidRPr="002C58C8" w:rsidRDefault="009B3AA6" w:rsidP="009B3AA6">
                  <w:pPr>
                    <w:jc w:val="both"/>
                    <w:rPr>
                      <w:rFonts w:asciiTheme="minorHAnsi" w:eastAsia="Times New Roman" w:hAnsiTheme="minorHAnsi" w:cs="Arial"/>
                      <w:b/>
                      <w:i/>
                      <w:iCs/>
                      <w:lang w:val="es-CL" w:eastAsia="es-CL"/>
                    </w:rPr>
                  </w:pPr>
                  <w:r w:rsidRPr="002C58C8">
                    <w:rPr>
                      <w:rFonts w:asciiTheme="minorHAnsi" w:eastAsia="Times New Roman" w:hAnsiTheme="minorHAnsi" w:cs="Arial"/>
                      <w:b/>
                      <w:i/>
                      <w:iCs/>
                      <w:lang w:val="es-CL" w:eastAsia="es-CL"/>
                    </w:rPr>
                    <w:t>Posible afectación</w:t>
                  </w:r>
                </w:p>
              </w:tc>
              <w:tc>
                <w:tcPr>
                  <w:tcW w:w="5812" w:type="dxa"/>
                </w:tcPr>
                <w:p w:rsidR="009B3AA6" w:rsidRPr="002C58C8" w:rsidRDefault="009B3AA6" w:rsidP="009B3AA6">
                  <w:pPr>
                    <w:jc w:val="both"/>
                    <w:rPr>
                      <w:rFonts w:asciiTheme="minorHAnsi" w:eastAsia="Times New Roman" w:hAnsiTheme="minorHAnsi" w:cs="Arial"/>
                      <w:b/>
                      <w:i/>
                      <w:iCs/>
                      <w:lang w:val="es-CL" w:eastAsia="es-CL"/>
                    </w:rPr>
                  </w:pPr>
                  <w:r w:rsidRPr="002C58C8">
                    <w:rPr>
                      <w:rFonts w:asciiTheme="minorHAnsi" w:eastAsia="Times New Roman" w:hAnsiTheme="minorHAnsi" w:cs="Arial"/>
                      <w:b/>
                      <w:i/>
                      <w:iCs/>
                      <w:lang w:val="es-CL" w:eastAsia="es-CL"/>
                    </w:rPr>
                    <w:t>Resultados de estudios y/o Medidas de control o minimización (si aplica)</w:t>
                  </w:r>
                </w:p>
              </w:tc>
            </w:tr>
            <w:tr w:rsidR="009B3AA6" w:rsidRPr="002C58C8" w:rsidTr="002C58C8">
              <w:trPr>
                <w:jc w:val="center"/>
              </w:trPr>
              <w:tc>
                <w:tcPr>
                  <w:tcW w:w="1442" w:type="dxa"/>
                </w:tcPr>
                <w:p w:rsidR="009B3AA6" w:rsidRPr="002C58C8" w:rsidRDefault="009B3AA6" w:rsidP="009B3AA6">
                  <w:pPr>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Aguas Subterráneas</w:t>
                  </w:r>
                </w:p>
              </w:tc>
              <w:tc>
                <w:tcPr>
                  <w:tcW w:w="2268" w:type="dxa"/>
                </w:tcPr>
                <w:p w:rsidR="009B3AA6" w:rsidRPr="002C58C8" w:rsidRDefault="009B3AA6" w:rsidP="009B3AA6">
                  <w:pPr>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Monitoreo de los pozos y norias aledaños a las obras del proyecto</w:t>
                  </w:r>
                </w:p>
              </w:tc>
              <w:tc>
                <w:tcPr>
                  <w:tcW w:w="1984" w:type="dxa"/>
                </w:tcPr>
                <w:p w:rsidR="009B3AA6" w:rsidRPr="002C58C8" w:rsidRDefault="009B3AA6" w:rsidP="009B3AA6">
                  <w:pPr>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Afectación de las napas subterráneas</w:t>
                  </w:r>
                </w:p>
              </w:tc>
              <w:tc>
                <w:tcPr>
                  <w:tcW w:w="5812" w:type="dxa"/>
                </w:tcPr>
                <w:p w:rsidR="009B3AA6" w:rsidRPr="002C58C8" w:rsidRDefault="002C58C8" w:rsidP="009B3AA6">
                  <w:pPr>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Realizar un monitoreo consistente en efectuar mediciones del nivel freático de los pozos y norias a modo de establecer una línea base inicial, y luego de construidas las estructuras de los aerogeneradores, verificar los niveles de los pozos en temporada de primavera y otoño del siguiente año.</w:t>
                  </w:r>
                </w:p>
              </w:tc>
            </w:tr>
          </w:tbl>
          <w:p w:rsidR="002C58C8" w:rsidRDefault="002C58C8"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 xml:space="preserve">Un segundo aspecto a descartar, es la posible afectación a la calidad de agua, que podría darse por eventos de contaminación de suelo, que pudiesen alterar la calidad de las aguas subterráneas. En este marco, respecto a la planta de tratamiento de aguas servidas, ésta consiste en un sistema de lodos activados, la cual trata sólo las "aguas grises" generadas en la instalación de faenas (ya que las aguas </w:t>
            </w:r>
            <w:r w:rsidRPr="002C58C8">
              <w:rPr>
                <w:rFonts w:asciiTheme="minorHAnsi" w:eastAsia="Times New Roman" w:hAnsiTheme="minorHAnsi" w:cs="Arial"/>
                <w:i/>
                <w:iCs/>
                <w:lang w:val="es-CL" w:eastAsia="es-CL"/>
              </w:rPr>
              <w:lastRenderedPageBreak/>
              <w:t>negras o de WC se retiran de los baños químicos), además funcionará solo durante el periodo de construcción, y las aguas serán sometidas a desinfección antes de ser utilizadas para el riego de caminos internos, por lo tanto, las aguas quedarán libre de gérmenes, asegurando la no contaminación de napa.</w:t>
            </w:r>
          </w:p>
          <w:p w:rsidR="002C58C8" w:rsidRPr="002C58C8" w:rsidRDefault="002C58C8" w:rsidP="002C58C8">
            <w:pPr>
              <w:autoSpaceDE w:val="0"/>
              <w:autoSpaceDN w:val="0"/>
              <w:adjustRightInd w:val="0"/>
              <w:jc w:val="both"/>
              <w:rPr>
                <w:rFonts w:asciiTheme="minorHAnsi" w:eastAsia="Times New Roman" w:hAnsiTheme="minorHAnsi" w:cs="Arial"/>
                <w:i/>
                <w:iCs/>
                <w:lang w:val="es-CL" w:eastAsia="es-CL"/>
              </w:rPr>
            </w:pPr>
          </w:p>
          <w:p w:rsidR="002C58C8" w:rsidRPr="002C58C8" w:rsidRDefault="002C58C8"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Asimismo, las aguas provenientes del lavado de camiones de hormigón, serán vaciadas a unas piscinas decantadoras impermeabilizadas que se encontrarán en el mismo lugar de la planta de hormigón. Se dejará sedimentar y el agua sobrenadante será reutilizada en el sistema de lavado de camiones de hormigón, de modo de no generar riles, para evitar esta posible afectación.</w:t>
            </w:r>
          </w:p>
          <w:p w:rsidR="002A4EE8" w:rsidRDefault="002A4EE8" w:rsidP="002C58C8">
            <w:pPr>
              <w:autoSpaceDE w:val="0"/>
              <w:autoSpaceDN w:val="0"/>
              <w:adjustRightInd w:val="0"/>
              <w:jc w:val="both"/>
              <w:rPr>
                <w:rFonts w:asciiTheme="minorHAnsi" w:eastAsia="Times New Roman" w:hAnsiTheme="minorHAnsi" w:cs="Arial"/>
                <w:i/>
                <w:iCs/>
                <w:lang w:val="es-CL" w:eastAsia="es-CL"/>
              </w:rPr>
            </w:pPr>
          </w:p>
          <w:p w:rsidR="002C58C8" w:rsidRDefault="002C58C8"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En caso de ocurrir algún tipo de derrame de sustancias peligrosas que pudiese ocasionar contaminación del suelo y/o alterar la calidad de las aguas subterráneas, se procederá acorde a lo planificado en el Plan de Prevención de Riesgos y Control de Accidentes presentado en la Declaración de Impacto Ambiental.</w:t>
            </w:r>
          </w:p>
          <w:p w:rsidR="002C58C8" w:rsidRPr="002C58C8" w:rsidRDefault="002C58C8" w:rsidP="002C58C8">
            <w:pPr>
              <w:autoSpaceDE w:val="0"/>
              <w:autoSpaceDN w:val="0"/>
              <w:adjustRightInd w:val="0"/>
              <w:jc w:val="both"/>
              <w:rPr>
                <w:rFonts w:asciiTheme="minorHAnsi" w:eastAsia="Times New Roman" w:hAnsiTheme="minorHAnsi" w:cs="Arial"/>
                <w:i/>
                <w:iCs/>
                <w:lang w:val="es-CL" w:eastAsia="es-CL"/>
              </w:rPr>
            </w:pPr>
          </w:p>
          <w:p w:rsidR="002C58C8" w:rsidRPr="002C58C8" w:rsidRDefault="002C58C8" w:rsidP="002C58C8">
            <w:pPr>
              <w:autoSpaceDE w:val="0"/>
              <w:autoSpaceDN w:val="0"/>
              <w:adjustRightInd w:val="0"/>
              <w:jc w:val="both"/>
              <w:rPr>
                <w:rFonts w:asciiTheme="minorHAnsi" w:eastAsia="Times New Roman" w:hAnsiTheme="minorHAnsi" w:cs="Arial"/>
                <w:b/>
                <w:i/>
                <w:iCs/>
                <w:lang w:val="es-CL" w:eastAsia="es-CL"/>
              </w:rPr>
            </w:pPr>
            <w:r w:rsidRPr="002C58C8">
              <w:rPr>
                <w:rFonts w:asciiTheme="minorHAnsi" w:eastAsia="Times New Roman" w:hAnsiTheme="minorHAnsi" w:cs="Arial"/>
                <w:b/>
                <w:i/>
                <w:iCs/>
                <w:lang w:val="es-CL" w:eastAsia="es-CL"/>
              </w:rPr>
              <w:t>Cauces Locales</w:t>
            </w:r>
          </w:p>
          <w:p w:rsidR="009B3AA6" w:rsidRPr="002C58C8" w:rsidRDefault="002C58C8"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Con respecto a los cauces, éstos serán intervenidos por algunas obras consideradas por el proyecto, principalmente relacionadas con el mejoramiento y/o construcción de caminos de servicio en el predio Los Buenos Aires. Para estas actividades se contempla la modificación y/o incorporación de un total de 6 obras de arte, entre las que se considera alcantarillas y puentes. Del total de cauces, se destaca un total de 4 en cauces artificiales (canales de regadío), mientras que los restantes son cauces de pequeña envergadura.</w:t>
            </w:r>
          </w:p>
          <w:p w:rsidR="002C58C8" w:rsidRPr="002C58C8" w:rsidRDefault="002C58C8" w:rsidP="002C58C8">
            <w:pPr>
              <w:autoSpaceDE w:val="0"/>
              <w:autoSpaceDN w:val="0"/>
              <w:adjustRightInd w:val="0"/>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w:t>
            </w:r>
          </w:p>
          <w:p w:rsidR="002C58C8" w:rsidRPr="002C58C8" w:rsidRDefault="002C58C8" w:rsidP="002C58C8">
            <w:pPr>
              <w:autoSpaceDE w:val="0"/>
              <w:autoSpaceDN w:val="0"/>
              <w:adjustRightInd w:val="0"/>
              <w:jc w:val="both"/>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Con la finalidad de verificar que no se están afectando las condiciones naturales de los cauces, producto de las obras en desarrollo, el titular ha definido en siguiente Plan de Seguimiento de la calidad de las aguas durante la fase de construcción:</w:t>
            </w:r>
          </w:p>
          <w:p w:rsidR="002C58C8" w:rsidRPr="002C58C8" w:rsidRDefault="002C58C8" w:rsidP="002C58C8">
            <w:pPr>
              <w:pStyle w:val="Prrafodelista"/>
              <w:numPr>
                <w:ilvl w:val="0"/>
                <w:numId w:val="15"/>
              </w:numPr>
              <w:autoSpaceDE w:val="0"/>
              <w:autoSpaceDN w:val="0"/>
              <w:adjustRightInd w:val="0"/>
              <w:rPr>
                <w:rFonts w:asciiTheme="minorHAnsi" w:eastAsia="Times New Roman" w:hAnsiTheme="minorHAnsi" w:cs="Arial"/>
                <w:i/>
                <w:iCs/>
                <w:lang w:val="es-CL" w:eastAsia="es-CL"/>
              </w:rPr>
            </w:pPr>
            <w:r w:rsidRPr="002C58C8">
              <w:rPr>
                <w:rFonts w:asciiTheme="minorHAnsi" w:eastAsia="Times New Roman" w:hAnsiTheme="minorHAnsi" w:cs="Arial"/>
                <w:i/>
                <w:iCs/>
                <w:lang w:val="es-CL" w:eastAsia="es-CL"/>
              </w:rPr>
              <w:t>Previo al inicio de las obras, se monitorearán todos los cauces que pudiesen verse intervenidos, en los puntos de atravieso producto del proyecto. Se contempla la toma de muestras y análisis químico de los parámetros presentes en la NCh</w:t>
            </w:r>
            <w:r w:rsidR="002A4EE8">
              <w:rPr>
                <w:rFonts w:asciiTheme="minorHAnsi" w:eastAsia="Times New Roman" w:hAnsiTheme="minorHAnsi" w:cs="Arial"/>
                <w:i/>
                <w:iCs/>
                <w:lang w:val="es-CL" w:eastAsia="es-CL"/>
              </w:rPr>
              <w:t>1.</w:t>
            </w:r>
            <w:r w:rsidRPr="002C58C8">
              <w:rPr>
                <w:rFonts w:asciiTheme="minorHAnsi" w:eastAsia="Times New Roman" w:hAnsiTheme="minorHAnsi" w:cs="Arial"/>
                <w:i/>
                <w:iCs/>
                <w:lang w:val="es-CL" w:eastAsia="es-CL"/>
              </w:rPr>
              <w:t>333, Requisitos de calidad del agua para riego.</w:t>
            </w:r>
          </w:p>
          <w:p w:rsidR="009B3AA6" w:rsidRDefault="002C58C8" w:rsidP="002C58C8">
            <w:pPr>
              <w:pStyle w:val="Prrafodelista"/>
              <w:numPr>
                <w:ilvl w:val="0"/>
                <w:numId w:val="15"/>
              </w:numPr>
              <w:autoSpaceDE w:val="0"/>
              <w:autoSpaceDN w:val="0"/>
              <w:adjustRightInd w:val="0"/>
              <w:rPr>
                <w:rFonts w:asciiTheme="minorHAnsi" w:hAnsiTheme="minorHAnsi"/>
              </w:rPr>
            </w:pPr>
            <w:r w:rsidRPr="002C58C8">
              <w:rPr>
                <w:rFonts w:asciiTheme="minorHAnsi" w:eastAsia="Times New Roman" w:hAnsiTheme="minorHAnsi" w:cs="Arial"/>
                <w:i/>
                <w:iCs/>
                <w:lang w:val="es-CL" w:eastAsia="es-CL"/>
              </w:rPr>
              <w:t>Durante el tiempo que duren las obras que podrían alterar la calidad del agua de los cauces, se monitoreará con frecuencia mensual su estado, para lo cual se considera el análisis en un punto aguas arriba y un punto aguas abajo de las obras de atravieso. Se analizarán los mismos parámetros (NCh</w:t>
            </w:r>
            <w:r w:rsidR="002A4EE8">
              <w:rPr>
                <w:rFonts w:asciiTheme="minorHAnsi" w:eastAsia="Times New Roman" w:hAnsiTheme="minorHAnsi" w:cs="Arial"/>
                <w:i/>
                <w:iCs/>
                <w:lang w:val="es-CL" w:eastAsia="es-CL"/>
              </w:rPr>
              <w:t>1.</w:t>
            </w:r>
            <w:r w:rsidRPr="002C58C8">
              <w:rPr>
                <w:rFonts w:asciiTheme="minorHAnsi" w:eastAsia="Times New Roman" w:hAnsiTheme="minorHAnsi" w:cs="Arial"/>
                <w:i/>
                <w:iCs/>
                <w:lang w:val="es-CL" w:eastAsia="es-CL"/>
              </w:rPr>
              <w:t>333) de la muestra tomada previo al inicio de la construcción</w:t>
            </w:r>
            <w:r w:rsidRPr="002C58C8">
              <w:rPr>
                <w:rFonts w:ascii="Times New Roman" w:hAnsi="Times New Roman"/>
              </w:rPr>
              <w:t>.</w:t>
            </w:r>
            <w:r w:rsidR="009B3AA6">
              <w:rPr>
                <w:rFonts w:asciiTheme="minorHAnsi" w:hAnsiTheme="minorHAnsi"/>
              </w:rPr>
              <w:t>”</w:t>
            </w:r>
          </w:p>
          <w:p w:rsidR="00A65345" w:rsidRDefault="00A65345" w:rsidP="00A65345">
            <w:pPr>
              <w:jc w:val="both"/>
              <w:rPr>
                <w:rFonts w:asciiTheme="minorHAnsi" w:hAnsiTheme="minorHAnsi"/>
              </w:rPr>
            </w:pPr>
          </w:p>
          <w:p w:rsidR="002A4EE8" w:rsidRPr="00EA1426" w:rsidRDefault="002A4EE8" w:rsidP="00A65345">
            <w:pPr>
              <w:jc w:val="both"/>
              <w:rPr>
                <w:rFonts w:asciiTheme="minorHAnsi" w:hAnsiTheme="minorHAnsi"/>
              </w:rPr>
            </w:pPr>
          </w:p>
          <w:p w:rsidR="00EA1426" w:rsidRPr="006A1D83" w:rsidRDefault="00EA1426" w:rsidP="00A65345">
            <w:pPr>
              <w:jc w:val="both"/>
              <w:rPr>
                <w:rFonts w:asciiTheme="minorHAnsi" w:hAnsiTheme="minorHAnsi"/>
                <w:b/>
                <w:sz w:val="22"/>
                <w:lang w:val="pt-PT"/>
              </w:rPr>
            </w:pPr>
            <w:r w:rsidRPr="00EA1426">
              <w:rPr>
                <w:rFonts w:asciiTheme="minorHAnsi" w:hAnsiTheme="minorHAnsi"/>
                <w:b/>
                <w:sz w:val="22"/>
              </w:rPr>
              <w:t xml:space="preserve">RCA 025/2015 de la CEA Biobío, </w:t>
            </w:r>
            <w:r>
              <w:rPr>
                <w:rFonts w:asciiTheme="minorHAnsi" w:hAnsiTheme="minorHAnsi"/>
                <w:b/>
                <w:sz w:val="22"/>
              </w:rPr>
              <w:t xml:space="preserve">ADENDA 1. </w:t>
            </w:r>
            <w:r w:rsidRPr="006A1D83">
              <w:rPr>
                <w:rFonts w:asciiTheme="minorHAnsi" w:hAnsiTheme="minorHAnsi"/>
                <w:b/>
                <w:sz w:val="22"/>
                <w:lang w:val="pt-PT"/>
              </w:rPr>
              <w:t>ANEXO 8, página 45</w:t>
            </w:r>
          </w:p>
          <w:p w:rsidR="00EA1426" w:rsidRPr="006A1D83" w:rsidRDefault="00EA1426" w:rsidP="00A65345">
            <w:pPr>
              <w:pStyle w:val="NormalWeb"/>
              <w:jc w:val="both"/>
              <w:rPr>
                <w:rFonts w:asciiTheme="minorHAnsi" w:hAnsiTheme="minorHAnsi" w:cs="Arial"/>
                <w:i/>
                <w:sz w:val="20"/>
                <w:szCs w:val="20"/>
                <w:lang w:val="pt-PT"/>
              </w:rPr>
            </w:pPr>
            <w:r w:rsidRPr="006A1D83">
              <w:rPr>
                <w:rFonts w:asciiTheme="minorHAnsi" w:hAnsiTheme="minorHAnsi"/>
                <w:b/>
                <w:sz w:val="20"/>
                <w:szCs w:val="20"/>
                <w:lang w:val="pt-PT"/>
              </w:rPr>
              <w:t>“</w:t>
            </w:r>
            <w:r w:rsidRPr="006A1D83">
              <w:rPr>
                <w:rFonts w:asciiTheme="minorHAnsi" w:hAnsiTheme="minorHAnsi" w:cs="Arial"/>
                <w:i/>
                <w:sz w:val="20"/>
                <w:szCs w:val="20"/>
                <w:lang w:val="pt-PT"/>
              </w:rPr>
              <w:t>ADENDA 1. ANEXO 8, página 45</w:t>
            </w:r>
          </w:p>
          <w:p w:rsidR="00A65345" w:rsidRDefault="00EA1426" w:rsidP="00A65345">
            <w:pPr>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t>No obstante, aquellos sectores que presentan texturas limosas y pendientes mayores a 15% como las series TIJ-1, TIJ-4 y CAND-1 son suelos moderadamente susceptibles a erosionarse durante la etapa de construcción de los aerogeneradores así como también durante la etapa de puesta en marcha del proyecto. En el caso que se activen procesos erosivos en las áreas de suelos frágiles, se podrían considerar las siguientes prácticas o medidas de mitigación:</w:t>
            </w:r>
          </w:p>
          <w:p w:rsidR="00A65345" w:rsidRDefault="00EA1426" w:rsidP="00AB57FD">
            <w:pPr>
              <w:ind w:left="708"/>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t>1.</w:t>
            </w:r>
            <w:r w:rsidR="00AB57FD">
              <w:rPr>
                <w:rFonts w:asciiTheme="minorHAnsi" w:eastAsia="Times New Roman" w:hAnsiTheme="minorHAnsi" w:cs="Arial"/>
                <w:i/>
                <w:iCs/>
                <w:lang w:val="es-CL" w:eastAsia="es-CL"/>
              </w:rPr>
              <w:t xml:space="preserve"> </w:t>
            </w:r>
            <w:r w:rsidRPr="00EA1426">
              <w:rPr>
                <w:rFonts w:asciiTheme="minorHAnsi" w:eastAsia="Times New Roman" w:hAnsiTheme="minorHAnsi" w:cs="Arial"/>
                <w:i/>
                <w:iCs/>
                <w:lang w:val="es-CL" w:eastAsia="es-CL"/>
              </w:rPr>
              <w:t>Construcción de canales de desviación o difusión de aguas con el fin de regular el volumen del flujo directo o de la escorrentía superficial presente y así evitar la formación de canalículos y cárcavas en el área de estudio.</w:t>
            </w:r>
          </w:p>
          <w:p w:rsidR="00A65345" w:rsidRDefault="00EA1426" w:rsidP="00AB57FD">
            <w:pPr>
              <w:ind w:left="708"/>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t>2.</w:t>
            </w:r>
            <w:r w:rsidR="00AB57FD">
              <w:rPr>
                <w:rFonts w:asciiTheme="minorHAnsi" w:eastAsia="Times New Roman" w:hAnsiTheme="minorHAnsi" w:cs="Arial"/>
                <w:i/>
                <w:iCs/>
                <w:lang w:val="es-CL" w:eastAsia="es-CL"/>
              </w:rPr>
              <w:t xml:space="preserve"> </w:t>
            </w:r>
            <w:r w:rsidRPr="00EA1426">
              <w:rPr>
                <w:rFonts w:asciiTheme="minorHAnsi" w:eastAsia="Times New Roman" w:hAnsiTheme="minorHAnsi" w:cs="Arial"/>
                <w:i/>
                <w:iCs/>
                <w:lang w:val="es-CL" w:eastAsia="es-CL"/>
              </w:rPr>
              <w:t>Instalación de zanjas de infiltración con el fin de disminuir la velocidad de las aguas lluvias, aumentar la infiltración del suelo, reducir la escorrentía superficial y retener los sedimentos removidos por el flujo hídrico.</w:t>
            </w:r>
          </w:p>
          <w:p w:rsidR="00A65345" w:rsidRDefault="00EA1426" w:rsidP="00AB57FD">
            <w:pPr>
              <w:ind w:left="708"/>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t>3.</w:t>
            </w:r>
            <w:r w:rsidR="00AB57FD">
              <w:rPr>
                <w:rFonts w:asciiTheme="minorHAnsi" w:eastAsia="Times New Roman" w:hAnsiTheme="minorHAnsi" w:cs="Arial"/>
                <w:i/>
                <w:iCs/>
                <w:lang w:val="es-CL" w:eastAsia="es-CL"/>
              </w:rPr>
              <w:t xml:space="preserve"> </w:t>
            </w:r>
            <w:r w:rsidRPr="00EA1426">
              <w:rPr>
                <w:rFonts w:asciiTheme="minorHAnsi" w:eastAsia="Times New Roman" w:hAnsiTheme="minorHAnsi" w:cs="Arial"/>
                <w:i/>
                <w:iCs/>
                <w:lang w:val="es-CL" w:eastAsia="es-CL"/>
              </w:rPr>
              <w:t>En el caso de tratarse de caminos de acceso al proyecto, estos serán compactados y constarán de una carpeta de rodados.</w:t>
            </w:r>
          </w:p>
          <w:p w:rsidR="00EA1426" w:rsidRPr="00EA1426" w:rsidRDefault="00EA1426" w:rsidP="00AB57FD">
            <w:pPr>
              <w:ind w:left="708"/>
              <w:jc w:val="both"/>
              <w:rPr>
                <w:rFonts w:asciiTheme="minorHAnsi" w:hAnsiTheme="minorHAnsi"/>
                <w:b/>
              </w:rPr>
            </w:pPr>
            <w:r w:rsidRPr="00EA1426">
              <w:rPr>
                <w:rFonts w:asciiTheme="minorHAnsi" w:eastAsia="Times New Roman" w:hAnsiTheme="minorHAnsi" w:cs="Arial"/>
                <w:i/>
                <w:iCs/>
                <w:lang w:val="es-CL" w:eastAsia="es-CL"/>
              </w:rPr>
              <w:t>4.</w:t>
            </w:r>
            <w:r w:rsidR="00AB57FD">
              <w:rPr>
                <w:rFonts w:asciiTheme="minorHAnsi" w:eastAsia="Times New Roman" w:hAnsiTheme="minorHAnsi" w:cs="Arial"/>
                <w:i/>
                <w:iCs/>
                <w:lang w:val="es-CL" w:eastAsia="es-CL"/>
              </w:rPr>
              <w:t xml:space="preserve"> </w:t>
            </w:r>
            <w:r w:rsidRPr="00EA1426">
              <w:rPr>
                <w:rFonts w:asciiTheme="minorHAnsi" w:eastAsia="Times New Roman" w:hAnsiTheme="minorHAnsi" w:cs="Arial"/>
                <w:i/>
                <w:iCs/>
                <w:lang w:val="es-CL" w:eastAsia="es-CL"/>
              </w:rPr>
              <w:t>Estabilización de taludes y remoción parcial de materiales inestables.</w:t>
            </w:r>
          </w:p>
          <w:p w:rsidR="00A65345" w:rsidRDefault="00A65345" w:rsidP="00A65345">
            <w:pPr>
              <w:jc w:val="both"/>
              <w:rPr>
                <w:rFonts w:asciiTheme="minorHAnsi" w:eastAsia="Times New Roman" w:hAnsiTheme="minorHAnsi" w:cs="Arial"/>
                <w:i/>
                <w:lang w:val="es-CL" w:eastAsia="es-CL"/>
              </w:rPr>
            </w:pPr>
            <w:r>
              <w:rPr>
                <w:rFonts w:asciiTheme="minorHAnsi" w:eastAsia="Times New Roman" w:hAnsiTheme="minorHAnsi" w:cs="Arial"/>
                <w:i/>
                <w:lang w:val="es-CL" w:eastAsia="es-CL"/>
              </w:rPr>
              <w:t>(…)</w:t>
            </w:r>
          </w:p>
          <w:p w:rsidR="00A65345" w:rsidRDefault="00EA1426" w:rsidP="00A65345">
            <w:pPr>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t>En cambio, en aquellos sectores de menores pendientes (menor a 15%) o casi planos (0-5%) con texturas superficiales franco arenosa como la Serie ARN-5 (Arenales) o la parte sur de la Serie MD-1 corresponden a suelos poco o levemente susceptibles a erosión. De esta manera, se tomarán las siguientes medidas de mitigación sólo en el caso de que se evidencien procesos activos de erosión.</w:t>
            </w:r>
          </w:p>
          <w:p w:rsidR="00A65345" w:rsidRDefault="00EA1426" w:rsidP="00AB57FD">
            <w:pPr>
              <w:ind w:left="708"/>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t>1.</w:t>
            </w:r>
            <w:r w:rsidR="00AB57FD">
              <w:rPr>
                <w:rFonts w:asciiTheme="minorHAnsi" w:eastAsia="Times New Roman" w:hAnsiTheme="minorHAnsi" w:cs="Arial"/>
                <w:i/>
                <w:iCs/>
                <w:lang w:val="es-CL" w:eastAsia="es-CL"/>
              </w:rPr>
              <w:t xml:space="preserve"> </w:t>
            </w:r>
            <w:r w:rsidRPr="00EA1426">
              <w:rPr>
                <w:rFonts w:asciiTheme="minorHAnsi" w:eastAsia="Times New Roman" w:hAnsiTheme="minorHAnsi" w:cs="Arial"/>
                <w:i/>
                <w:iCs/>
                <w:lang w:val="es-CL" w:eastAsia="es-CL"/>
              </w:rPr>
              <w:t>Se realizarán prácticas para reducir el escurrimiento superficies y mitigar la formación de canalículos como construcción de surcos en contorno o canales de desviación.</w:t>
            </w:r>
          </w:p>
          <w:p w:rsidR="00A65345" w:rsidRDefault="00EA1426" w:rsidP="00AB57FD">
            <w:pPr>
              <w:ind w:left="708"/>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lastRenderedPageBreak/>
              <w:t>2.</w:t>
            </w:r>
            <w:r w:rsidR="00AB57FD">
              <w:rPr>
                <w:rFonts w:asciiTheme="minorHAnsi" w:eastAsia="Times New Roman" w:hAnsiTheme="minorHAnsi" w:cs="Arial"/>
                <w:i/>
                <w:iCs/>
                <w:lang w:val="es-CL" w:eastAsia="es-CL"/>
              </w:rPr>
              <w:t xml:space="preserve"> </w:t>
            </w:r>
            <w:r w:rsidRPr="00EA1426">
              <w:rPr>
                <w:rFonts w:asciiTheme="minorHAnsi" w:eastAsia="Times New Roman" w:hAnsiTheme="minorHAnsi" w:cs="Arial"/>
                <w:i/>
                <w:iCs/>
                <w:lang w:val="es-CL" w:eastAsia="es-CL"/>
              </w:rPr>
              <w:t>Estabilizaciones de taludes, ya sea disminuyendo la pendiente de ellos o colocando materiales en el pie del talud y remoción parcial de materiales inestables.</w:t>
            </w:r>
          </w:p>
          <w:p w:rsidR="00EA1426" w:rsidRPr="00EA1426" w:rsidRDefault="00EA1426" w:rsidP="00AB57FD">
            <w:pPr>
              <w:jc w:val="both"/>
              <w:rPr>
                <w:rFonts w:asciiTheme="minorHAnsi" w:hAnsiTheme="minorHAnsi"/>
                <w:b/>
              </w:rPr>
            </w:pPr>
            <w:r w:rsidRPr="00EA1426">
              <w:rPr>
                <w:rFonts w:asciiTheme="minorHAnsi" w:eastAsia="Times New Roman" w:hAnsiTheme="minorHAnsi" w:cs="Arial"/>
                <w:i/>
                <w:iCs/>
                <w:lang w:val="es-CL" w:eastAsia="es-CL"/>
              </w:rPr>
              <w:t>En ambos casos se mantendrá en lo posible la cubierta vegetal (cultivos), con el fin de disminuir el proceso erosivo por escorrentía superficial</w:t>
            </w:r>
            <w:r w:rsidRPr="00EA1426">
              <w:rPr>
                <w:rFonts w:asciiTheme="minorHAnsi" w:eastAsia="Times New Roman" w:hAnsiTheme="minorHAnsi" w:cs="Arial"/>
                <w:lang w:val="es-CL" w:eastAsia="es-CL"/>
              </w:rPr>
              <w:t>."</w:t>
            </w:r>
          </w:p>
          <w:p w:rsidR="00EA1426" w:rsidRPr="00EA1426" w:rsidRDefault="00EA1426" w:rsidP="00297FB6">
            <w:pPr>
              <w:jc w:val="both"/>
              <w:rPr>
                <w:rFonts w:asciiTheme="minorHAnsi" w:hAnsiTheme="minorHAnsi"/>
                <w:b/>
              </w:rPr>
            </w:pPr>
          </w:p>
        </w:tc>
      </w:tr>
      <w:tr w:rsidR="00EC3C90" w:rsidRPr="00EC3C90" w:rsidTr="00911A9A">
        <w:trPr>
          <w:trHeight w:val="627"/>
        </w:trPr>
        <w:tc>
          <w:tcPr>
            <w:tcW w:w="5000" w:type="pct"/>
            <w:gridSpan w:val="2"/>
          </w:tcPr>
          <w:p w:rsidR="00AC2E4A" w:rsidRPr="00EC3C90" w:rsidRDefault="00AC2E4A" w:rsidP="00911A9A">
            <w:r w:rsidRPr="00EC3C90">
              <w:rPr>
                <w:b/>
              </w:rPr>
              <w:lastRenderedPageBreak/>
              <w:t>Hechos:</w:t>
            </w:r>
            <w:r w:rsidRPr="00EC3C90">
              <w:t xml:space="preserve"> </w:t>
            </w:r>
          </w:p>
          <w:p w:rsidR="00AC2E4A" w:rsidRPr="00EC3C90" w:rsidRDefault="00AC2E4A" w:rsidP="00911A9A"/>
          <w:p w:rsidR="00AC2E4A" w:rsidRPr="00EC3C90" w:rsidRDefault="00AC2E4A" w:rsidP="00BF4DFE">
            <w:pPr>
              <w:numPr>
                <w:ilvl w:val="0"/>
                <w:numId w:val="3"/>
              </w:numPr>
              <w:ind w:left="313" w:hanging="313"/>
              <w:contextualSpacing/>
              <w:rPr>
                <w:b/>
              </w:rPr>
            </w:pPr>
            <w:r w:rsidRPr="00EC3C90">
              <w:rPr>
                <w:rFonts w:eastAsia="Times New Roman"/>
                <w:lang w:eastAsia="es-CL"/>
              </w:rPr>
              <w:t>Durante las actividades de inspección</w:t>
            </w:r>
            <w:r w:rsidR="009458D7" w:rsidRPr="00EC3C90">
              <w:rPr>
                <w:rFonts w:eastAsia="Times New Roman"/>
                <w:lang w:eastAsia="es-CL"/>
              </w:rPr>
              <w:t xml:space="preserve"> del día 22-03-2018</w:t>
            </w:r>
            <w:r w:rsidRPr="00EC3C90">
              <w:rPr>
                <w:rFonts w:eastAsia="Times New Roman"/>
                <w:lang w:eastAsia="es-CL"/>
              </w:rPr>
              <w:t>, se constató</w:t>
            </w:r>
            <w:r w:rsidR="009458D7" w:rsidRPr="00EC3C90">
              <w:rPr>
                <w:rFonts w:eastAsia="Times New Roman"/>
                <w:lang w:eastAsia="es-CL"/>
              </w:rPr>
              <w:t xml:space="preserve"> o siguiente:</w:t>
            </w:r>
          </w:p>
          <w:p w:rsidR="009458D7" w:rsidRPr="00EC3C90" w:rsidRDefault="009458D7" w:rsidP="009458D7">
            <w:pPr>
              <w:jc w:val="both"/>
              <w:rPr>
                <w:iCs/>
              </w:rPr>
            </w:pPr>
          </w:p>
          <w:p w:rsidR="009458D7" w:rsidRPr="00EC3C90" w:rsidRDefault="009458D7" w:rsidP="005C392C">
            <w:pPr>
              <w:ind w:left="313"/>
              <w:jc w:val="both"/>
              <w:rPr>
                <w:iCs/>
              </w:rPr>
            </w:pPr>
            <w:r w:rsidRPr="00EC3C90">
              <w:rPr>
                <w:iCs/>
              </w:rPr>
              <w:t>Siendo las 11:30 AM del día 22-03-2018, se hizo ingreso a las instalaciones del PARQUE EÓLICO LOS BUENOS AIRES, por acceso habilitado (acceso Fundo Los Buenos Aires).</w:t>
            </w:r>
          </w:p>
          <w:p w:rsidR="00ED5B69" w:rsidRPr="00EC3C90" w:rsidRDefault="00ED5B69" w:rsidP="005C392C">
            <w:pPr>
              <w:ind w:left="313"/>
              <w:jc w:val="both"/>
              <w:rPr>
                <w:iCs/>
              </w:rPr>
            </w:pPr>
          </w:p>
          <w:p w:rsidR="009458D7" w:rsidRPr="00EC3C90" w:rsidRDefault="009458D7" w:rsidP="009458D7">
            <w:pPr>
              <w:jc w:val="both"/>
              <w:rPr>
                <w:b/>
                <w:iCs/>
              </w:rPr>
            </w:pPr>
            <w:r w:rsidRPr="00EC3C90">
              <w:rPr>
                <w:b/>
                <w:iCs/>
              </w:rPr>
              <w:t>Estación 1: Oficina Administrativa de PARQUE EÓLICO LOS BUENOS AIRES</w:t>
            </w:r>
          </w:p>
          <w:p w:rsidR="009458D7" w:rsidRPr="00EC3C90" w:rsidRDefault="009458D7" w:rsidP="005C392C">
            <w:pPr>
              <w:ind w:left="708"/>
              <w:jc w:val="both"/>
              <w:rPr>
                <w:iCs/>
              </w:rPr>
            </w:pPr>
            <w:r w:rsidRPr="00EC3C90">
              <w:rPr>
                <w:iCs/>
              </w:rPr>
              <w:t>Luego del control de ingreso, se procedió a realizar la reunión de inicio en compañía del Sr. ALAIN GONZÁLEZ CORNEJO, Supervisor de Operaciones y Mantenimiento de ENEL GREEN POWER DEL SUR SpA, funcionario que también supervisa el PE RENAICO, en la Región de la Araucanía.</w:t>
            </w:r>
          </w:p>
          <w:p w:rsidR="009458D7" w:rsidRPr="00EC3C90" w:rsidRDefault="009458D7" w:rsidP="005C392C">
            <w:pPr>
              <w:ind w:left="708"/>
              <w:jc w:val="both"/>
              <w:rPr>
                <w:iCs/>
              </w:rPr>
            </w:pPr>
            <w:r w:rsidRPr="00EC3C90">
              <w:rPr>
                <w:iCs/>
              </w:rPr>
              <w:t xml:space="preserve">Adicionalmente se suman a la reunión por conferencia telefónica desde Santiago, la Sra. MARÍA JOSÉ SAAVEDRA MENDOZA, Coordinadora de Medio Ambiente PE </w:t>
            </w:r>
            <w:r w:rsidR="00ED5B69" w:rsidRPr="00EC3C90">
              <w:rPr>
                <w:iCs/>
              </w:rPr>
              <w:t>L</w:t>
            </w:r>
            <w:r w:rsidRPr="00EC3C90">
              <w:rPr>
                <w:iCs/>
              </w:rPr>
              <w:t>BA.</w:t>
            </w:r>
          </w:p>
          <w:p w:rsidR="00ED5B69" w:rsidRPr="00EC3C90" w:rsidRDefault="00ED5B69" w:rsidP="005C392C">
            <w:pPr>
              <w:ind w:left="708"/>
              <w:jc w:val="both"/>
              <w:rPr>
                <w:iCs/>
              </w:rPr>
            </w:pPr>
          </w:p>
          <w:p w:rsidR="00ED5B69" w:rsidRPr="00EC3C90" w:rsidRDefault="00ED5B69" w:rsidP="005C392C">
            <w:pPr>
              <w:ind w:left="708"/>
              <w:jc w:val="both"/>
              <w:rPr>
                <w:iCs/>
              </w:rPr>
            </w:pPr>
            <w:r w:rsidRPr="00EC3C90">
              <w:rPr>
                <w:iCs/>
              </w:rPr>
              <w:t>De acuerdo a planificación, se consideró la revisión de la plataforma habilitada en sector de diversos aerogeneradores seleccionados al azar, recorriendo el área con objeto de verificar el resguardo de los terrenos agrícolas adyacentes</w:t>
            </w:r>
          </w:p>
          <w:p w:rsidR="005C392C" w:rsidRPr="00EC3C90" w:rsidRDefault="005C392C" w:rsidP="009458D7">
            <w:pPr>
              <w:jc w:val="both"/>
              <w:rPr>
                <w:b/>
              </w:rPr>
            </w:pPr>
          </w:p>
          <w:p w:rsidR="009458D7" w:rsidRPr="00EC3C90" w:rsidRDefault="009458D7" w:rsidP="009458D7">
            <w:pPr>
              <w:jc w:val="both"/>
              <w:rPr>
                <w:b/>
              </w:rPr>
            </w:pPr>
            <w:r w:rsidRPr="00EC3C90">
              <w:rPr>
                <w:b/>
              </w:rPr>
              <w:t>Estaci</w:t>
            </w:r>
            <w:r w:rsidR="005C392C" w:rsidRPr="00EC3C90">
              <w:rPr>
                <w:b/>
              </w:rPr>
              <w:t>ones</w:t>
            </w:r>
            <w:r w:rsidRPr="00EC3C90">
              <w:rPr>
                <w:b/>
              </w:rPr>
              <w:t xml:space="preserve"> 2</w:t>
            </w:r>
            <w:r w:rsidR="005C392C" w:rsidRPr="00EC3C90">
              <w:rPr>
                <w:b/>
              </w:rPr>
              <w:t xml:space="preserve"> a 9</w:t>
            </w:r>
            <w:r w:rsidRPr="00EC3C90">
              <w:rPr>
                <w:b/>
              </w:rPr>
              <w:t>: Inspección del área perimetral de los aerogeneradores seleccionados</w:t>
            </w:r>
          </w:p>
          <w:p w:rsidR="009458D7" w:rsidRPr="00EC3C90" w:rsidRDefault="009458D7" w:rsidP="005C392C">
            <w:pPr>
              <w:ind w:left="708"/>
              <w:jc w:val="both"/>
            </w:pPr>
            <w:r w:rsidRPr="00EC3C90">
              <w:t>Se realiza recorrido por los aerogeneradores 11, 12, 8, 7, 5, 3,2 y 1, y sus áreas circundantes, con objeto de realizar una revisión en busca de restos de aves o quirópteros muertos por impacto con las aspas de los aerogeneradores en operación.</w:t>
            </w:r>
          </w:p>
          <w:p w:rsidR="009458D7" w:rsidRPr="00EC3C90" w:rsidRDefault="009458D7" w:rsidP="005C392C">
            <w:pPr>
              <w:ind w:left="708"/>
              <w:jc w:val="both"/>
            </w:pPr>
            <w:r w:rsidRPr="00EC3C90">
              <w:t>Se informa que en todos los puntos se realizó georreferenciación y registro fotográfico.</w:t>
            </w:r>
          </w:p>
          <w:p w:rsidR="009458D7" w:rsidRPr="00EC3C90" w:rsidRDefault="009458D7" w:rsidP="005C392C">
            <w:pPr>
              <w:ind w:left="708"/>
              <w:jc w:val="both"/>
            </w:pPr>
          </w:p>
          <w:p w:rsidR="002A4EE8" w:rsidRPr="00EC3C90" w:rsidRDefault="002A4EE8" w:rsidP="005C392C">
            <w:pPr>
              <w:ind w:left="708"/>
              <w:jc w:val="both"/>
            </w:pPr>
            <w:r w:rsidRPr="00EC3C90">
              <w:t xml:space="preserve">El examen del registro fotográfico, </w:t>
            </w:r>
            <w:r w:rsidR="009C7525" w:rsidRPr="00EC3C90">
              <w:t xml:space="preserve">complementado con lo observado en terreno, </w:t>
            </w:r>
            <w:r w:rsidRPr="00EC3C90">
              <w:t>permitió constatar que:</w:t>
            </w:r>
          </w:p>
          <w:p w:rsidR="002A4EE8" w:rsidRPr="00EC3C90" w:rsidRDefault="002A4EE8" w:rsidP="002A4EE8">
            <w:pPr>
              <w:pStyle w:val="Prrafodelista"/>
              <w:numPr>
                <w:ilvl w:val="0"/>
                <w:numId w:val="8"/>
              </w:numPr>
            </w:pPr>
            <w:r w:rsidRPr="00EC3C90">
              <w:t>Los caminos interiores cuentan con una carpeta  de estabilizado compactado, con reductores de velocidad cerca de las viviendas localizadas al interior del Fundo Los Buenos Aires.</w:t>
            </w:r>
          </w:p>
          <w:p w:rsidR="002A4EE8" w:rsidRPr="00EC3C90" w:rsidRDefault="002A4EE8" w:rsidP="002A4EE8">
            <w:pPr>
              <w:pStyle w:val="Prrafodelista"/>
              <w:numPr>
                <w:ilvl w:val="0"/>
                <w:numId w:val="8"/>
              </w:numPr>
            </w:pPr>
            <w:r w:rsidRPr="00EC3C90">
              <w:t>Se observaron zanjas de conducción de agua en diversos puntos, con el fin de desviar las aguas lluvias de las áreas o plataformas bajo los aerogeneradores.</w:t>
            </w:r>
          </w:p>
          <w:p w:rsidR="002A4EE8" w:rsidRPr="00EC3C90" w:rsidRDefault="002A4EE8" w:rsidP="002A4EE8">
            <w:pPr>
              <w:pStyle w:val="Prrafodelista"/>
              <w:numPr>
                <w:ilvl w:val="0"/>
                <w:numId w:val="8"/>
              </w:numPr>
            </w:pPr>
            <w:r w:rsidRPr="00EC3C90">
              <w:t xml:space="preserve">Cada aerogenerador cuenta con una base de hormigón reforzado, sobre la cual se encuentra montada la torre de cada </w:t>
            </w:r>
            <w:r w:rsidR="009C7525" w:rsidRPr="00EC3C90">
              <w:t>equipo. En el área de influencia directa, inmediatamente bajo cada aerogenerador, se construyó en desnivel respecto del suelo natural, una plataforma compactada con cubierta de ripio, utilizada como plataforma de trabajo y estacionamiento. El tamaño de dicha superficie está pensada en función del área requerida para montar o desmontar un aerogenerador.</w:t>
            </w:r>
          </w:p>
          <w:p w:rsidR="009C7525" w:rsidRPr="00EC3C90" w:rsidRDefault="009C7525" w:rsidP="002A4EE8">
            <w:pPr>
              <w:pStyle w:val="Prrafodelista"/>
              <w:numPr>
                <w:ilvl w:val="0"/>
                <w:numId w:val="8"/>
              </w:numPr>
            </w:pPr>
            <w:r w:rsidRPr="00EC3C90">
              <w:t>En el perímetro de cada una de estas plataformas o áreas de trabajo/estacionamiento, se encuentra un área buffer perimetral no plantada, con zanjas de intercepción o desvío de aguas lluvias. Fuera de dicha área se observaron áreas plantadas, o cosechadas, o con presencia de animales.</w:t>
            </w:r>
          </w:p>
          <w:p w:rsidR="009C7525" w:rsidRPr="00EC3C90" w:rsidRDefault="009C7525" w:rsidP="002A4EE8">
            <w:pPr>
              <w:pStyle w:val="Prrafodelista"/>
              <w:numPr>
                <w:ilvl w:val="0"/>
                <w:numId w:val="8"/>
              </w:numPr>
            </w:pPr>
            <w:r w:rsidRPr="00EC3C90">
              <w:t>No se observaron procesos erosivos en el perímetro de cada aerogenerador y plataforma. Tampoco se observaron procesos erosivos en los costados de los caminos que conecta</w:t>
            </w:r>
            <w:r w:rsidR="00A67E34" w:rsidRPr="00EC3C90">
              <w:t>n</w:t>
            </w:r>
            <w:r w:rsidRPr="00EC3C90">
              <w:t xml:space="preserve"> los 12 aerogeneradores con la Subestación Eléctrica o con el acceso del Fundo Los Buenos Aires.</w:t>
            </w:r>
          </w:p>
          <w:p w:rsidR="009458D7" w:rsidRPr="00EC3C90" w:rsidRDefault="009458D7" w:rsidP="009458D7">
            <w:pPr>
              <w:ind w:left="313"/>
              <w:contextualSpacing/>
              <w:rPr>
                <w:b/>
              </w:rPr>
            </w:pPr>
          </w:p>
          <w:p w:rsidR="00AC2E4A" w:rsidRPr="00EC3C90" w:rsidRDefault="00AC2E4A" w:rsidP="00BF4DFE">
            <w:pPr>
              <w:numPr>
                <w:ilvl w:val="0"/>
                <w:numId w:val="3"/>
              </w:numPr>
              <w:ind w:left="313" w:hanging="313"/>
              <w:contextualSpacing/>
              <w:jc w:val="both"/>
            </w:pPr>
            <w:r w:rsidRPr="00EC3C90">
              <w:t xml:space="preserve">Del examen de información de la documentación revisada, </w:t>
            </w:r>
            <w:r w:rsidR="009C7525" w:rsidRPr="00EC3C90">
              <w:t xml:space="preserve">agrupada en el Lote 1164 del SSA, </w:t>
            </w:r>
            <w:r w:rsidR="00F52550" w:rsidRPr="00EC3C90">
              <w:t xml:space="preserve">correspondiente a monitoreos efectuados durante </w:t>
            </w:r>
            <w:r w:rsidR="000D413B" w:rsidRPr="00EC3C90">
              <w:t>la</w:t>
            </w:r>
            <w:r w:rsidR="00F52550" w:rsidRPr="00EC3C90">
              <w:t xml:space="preserve"> etapa de construcción, </w:t>
            </w:r>
            <w:r w:rsidRPr="00EC3C90">
              <w:t>es posible indicar que</w:t>
            </w:r>
            <w:r w:rsidR="009C7525" w:rsidRPr="00EC3C90">
              <w:t>:</w:t>
            </w:r>
          </w:p>
          <w:p w:rsidR="009C7525" w:rsidRPr="00EC3C90" w:rsidRDefault="00761F38" w:rsidP="009C7525">
            <w:pPr>
              <w:pStyle w:val="Prrafodelista"/>
              <w:numPr>
                <w:ilvl w:val="0"/>
                <w:numId w:val="8"/>
              </w:numPr>
            </w:pPr>
            <w:r w:rsidRPr="00EC3C90">
              <w:t>El</w:t>
            </w:r>
            <w:r w:rsidR="00F52550" w:rsidRPr="00EC3C90">
              <w:t xml:space="preserve"> </w:t>
            </w:r>
            <w:r w:rsidR="00F52550" w:rsidRPr="00515C2E">
              <w:rPr>
                <w:b/>
              </w:rPr>
              <w:t xml:space="preserve">informe </w:t>
            </w:r>
            <w:r w:rsidR="00EC2197" w:rsidRPr="00515C2E">
              <w:rPr>
                <w:b/>
              </w:rPr>
              <w:t>de Nivel Estático</w:t>
            </w:r>
            <w:r w:rsidR="00EC2197" w:rsidRPr="00EC3C90">
              <w:t xml:space="preserve"> </w:t>
            </w:r>
            <w:r w:rsidR="00F52550" w:rsidRPr="00EC3C90">
              <w:t>fue elaborado en</w:t>
            </w:r>
            <w:r w:rsidR="00320F7E" w:rsidRPr="00EC3C90">
              <w:t xml:space="preserve"> Junio de 2015</w:t>
            </w:r>
            <w:r w:rsidR="00F52550" w:rsidRPr="00EC3C90">
              <w:t xml:space="preserve">, por la empresa </w:t>
            </w:r>
            <w:r w:rsidR="00F52550" w:rsidRPr="00EC3C90">
              <w:rPr>
                <w:b/>
                <w:i/>
              </w:rPr>
              <w:t>Subterránea Consultores</w:t>
            </w:r>
            <w:r w:rsidR="00F52550" w:rsidRPr="00EC3C90">
              <w:t xml:space="preserve">, a petición de </w:t>
            </w:r>
            <w:r w:rsidR="00F52550" w:rsidRPr="00EC3C90">
              <w:rPr>
                <w:b/>
                <w:i/>
              </w:rPr>
              <w:t>ENEL GREEN POWER</w:t>
            </w:r>
            <w:r w:rsidR="00F52550" w:rsidRPr="00EC3C90">
              <w:t xml:space="preserve">, monitoreando </w:t>
            </w:r>
            <w:r w:rsidR="00EC2197" w:rsidRPr="00EC3C90">
              <w:t xml:space="preserve">en </w:t>
            </w:r>
            <w:r w:rsidR="00F52550" w:rsidRPr="00EC3C90">
              <w:t>3 pozos subterráneos (PB1 a PB3), localizados al interior del Fundo Los Buenos Aires</w:t>
            </w:r>
            <w:r w:rsidR="00EC2197" w:rsidRPr="00EC3C90">
              <w:t>, el nivel estático freático</w:t>
            </w:r>
            <w:r w:rsidR="00320F7E" w:rsidRPr="00EC3C90">
              <w:t>, para establecer la condición inicial antes de la construcción</w:t>
            </w:r>
            <w:r w:rsidR="00F52550" w:rsidRPr="00EC3C90">
              <w:t>.</w:t>
            </w:r>
            <w:r w:rsidRPr="00EC3C90">
              <w:t xml:space="preserve"> A continuación se muestra una imagen con las coordenadas de los puntos de muestreo en pozos PB1, 2 y 3, extraída del reporte analizado:</w:t>
            </w:r>
          </w:p>
          <w:p w:rsidR="00EC2197" w:rsidRPr="00EC3C90" w:rsidRDefault="00EC2197" w:rsidP="00761F38">
            <w:pPr>
              <w:pStyle w:val="Prrafodelista"/>
              <w:jc w:val="center"/>
            </w:pPr>
            <w:r w:rsidRPr="00EC3C90">
              <w:rPr>
                <w:noProof/>
                <w:lang w:eastAsia="es-CL"/>
              </w:rPr>
              <w:lastRenderedPageBreak/>
              <w:drawing>
                <wp:inline distT="0" distB="0" distL="0" distR="0" wp14:anchorId="3DDFBE5E" wp14:editId="4B96E1D5">
                  <wp:extent cx="3065598" cy="1183014"/>
                  <wp:effectExtent l="0" t="0" r="190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14608" cy="1201927"/>
                          </a:xfrm>
                          <a:prstGeom prst="rect">
                            <a:avLst/>
                          </a:prstGeom>
                          <a:noFill/>
                          <a:ln>
                            <a:noFill/>
                          </a:ln>
                        </pic:spPr>
                      </pic:pic>
                    </a:graphicData>
                  </a:graphic>
                </wp:inline>
              </w:drawing>
            </w:r>
            <w:r w:rsidR="00761F38" w:rsidRPr="00EC3C90">
              <w:t xml:space="preserve">                           </w:t>
            </w:r>
            <w:r w:rsidRPr="00EC3C90">
              <w:rPr>
                <w:noProof/>
                <w:lang w:eastAsia="es-CL"/>
              </w:rPr>
              <w:drawing>
                <wp:inline distT="0" distB="0" distL="0" distR="0" wp14:anchorId="76627F5E" wp14:editId="3BBD34EE">
                  <wp:extent cx="2495496" cy="2668014"/>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98183" cy="2670886"/>
                          </a:xfrm>
                          <a:prstGeom prst="rect">
                            <a:avLst/>
                          </a:prstGeom>
                          <a:noFill/>
                          <a:ln>
                            <a:noFill/>
                          </a:ln>
                        </pic:spPr>
                      </pic:pic>
                    </a:graphicData>
                  </a:graphic>
                </wp:inline>
              </w:drawing>
            </w:r>
          </w:p>
          <w:p w:rsidR="00EC2197" w:rsidRDefault="00EC2197" w:rsidP="00EC2197">
            <w:pPr>
              <w:pStyle w:val="Prrafodelista"/>
            </w:pPr>
            <w:r w:rsidRPr="00EC3C90">
              <w:t>Los resultados obtenidos en los 3 pozos fueron consistente con una profundidad de 1.86 m para PB1, 3.33 m para PB2 y 1.14 m para PB3 en periodo invernal</w:t>
            </w:r>
            <w:r w:rsidR="00761F38" w:rsidRPr="00EC3C90">
              <w:t xml:space="preserve"> (todos con niveles superficiales)</w:t>
            </w:r>
            <w:r w:rsidRPr="00EC3C90">
              <w:t>.</w:t>
            </w:r>
          </w:p>
          <w:p w:rsidR="00AB57FD" w:rsidRPr="00EC3C90" w:rsidRDefault="00AB57FD" w:rsidP="00EC2197">
            <w:pPr>
              <w:pStyle w:val="Prrafodelista"/>
            </w:pPr>
          </w:p>
          <w:p w:rsidR="00EC2197" w:rsidRPr="00EC3C90" w:rsidRDefault="00EC2197" w:rsidP="009C7525">
            <w:pPr>
              <w:pStyle w:val="Prrafodelista"/>
              <w:numPr>
                <w:ilvl w:val="0"/>
                <w:numId w:val="8"/>
              </w:numPr>
            </w:pPr>
            <w:r w:rsidRPr="00EC3C90">
              <w:t xml:space="preserve">Los </w:t>
            </w:r>
            <w:r w:rsidRPr="00515C2E">
              <w:rPr>
                <w:b/>
              </w:rPr>
              <w:t xml:space="preserve">informes </w:t>
            </w:r>
            <w:r w:rsidR="00320F7E" w:rsidRPr="00515C2E">
              <w:rPr>
                <w:b/>
              </w:rPr>
              <w:t xml:space="preserve">mensuales </w:t>
            </w:r>
            <w:r w:rsidRPr="00515C2E">
              <w:rPr>
                <w:b/>
              </w:rPr>
              <w:t>de Calidad del Agua de Cauces</w:t>
            </w:r>
            <w:r w:rsidRPr="00EC3C90">
              <w:t xml:space="preserve"> fueron elaborados entre Julio de 2015 y </w:t>
            </w:r>
            <w:r w:rsidR="00320F7E" w:rsidRPr="00EC3C90">
              <w:t>Agosto de 2016</w:t>
            </w:r>
            <w:r w:rsidRPr="00EC3C90">
              <w:t>, por la empresa consultora ERA SUSTENTABLE</w:t>
            </w:r>
            <w:r w:rsidR="00A57976" w:rsidRPr="00EC3C90">
              <w:t xml:space="preserve"> con apoyo del Laboratorio HIDROLAB</w:t>
            </w:r>
            <w:r w:rsidRPr="00EC3C90">
              <w:t xml:space="preserve">, en dos </w:t>
            </w:r>
            <w:r w:rsidR="00A57976" w:rsidRPr="00EC3C90">
              <w:t xml:space="preserve">(2) </w:t>
            </w:r>
            <w:r w:rsidRPr="00EC3C90">
              <w:t xml:space="preserve">esteros (SN1 y SN2, ambos </w:t>
            </w:r>
            <w:r w:rsidR="00A57976" w:rsidRPr="00EC3C90">
              <w:t>S</w:t>
            </w:r>
            <w:r w:rsidRPr="00EC3C90">
              <w:t xml:space="preserve">in </w:t>
            </w:r>
            <w:r w:rsidR="00A57976" w:rsidRPr="00EC3C90">
              <w:t>N</w:t>
            </w:r>
            <w:r w:rsidRPr="00EC3C90">
              <w:t xml:space="preserve">ombre) localizados </w:t>
            </w:r>
            <w:r w:rsidR="00A57976" w:rsidRPr="00EC3C90">
              <w:t>dentro del Fundo Los Buenos Aireas</w:t>
            </w:r>
            <w:r w:rsidRPr="00EC3C90">
              <w:t xml:space="preserve">, aguas arriba y </w:t>
            </w:r>
            <w:r w:rsidR="00A57976" w:rsidRPr="00EC3C90">
              <w:t xml:space="preserve">debajo de dos </w:t>
            </w:r>
            <w:r w:rsidR="00320F7E" w:rsidRPr="00EC3C90">
              <w:t xml:space="preserve">(2) </w:t>
            </w:r>
            <w:r w:rsidR="00A57976" w:rsidRPr="00EC3C90">
              <w:t xml:space="preserve">obras de atravieso </w:t>
            </w:r>
            <w:r w:rsidRPr="00EC3C90">
              <w:t>del proyecto</w:t>
            </w:r>
            <w:r w:rsidR="00A57976" w:rsidRPr="00EC3C90">
              <w:t xml:space="preserve"> que pasan por sobre dichos esteros.</w:t>
            </w:r>
            <w:r w:rsidR="00761F38" w:rsidRPr="00EC3C90">
              <w:t xml:space="preserve"> A continuación se muestra una imagen con las coordenadas de los puntos de muestreo superficial, extraída de los reportes:</w:t>
            </w:r>
          </w:p>
          <w:p w:rsidR="00A57976" w:rsidRPr="00EC3C90" w:rsidRDefault="00A57976" w:rsidP="00761F38">
            <w:pPr>
              <w:pStyle w:val="Prrafodelista"/>
              <w:jc w:val="center"/>
            </w:pPr>
            <w:r w:rsidRPr="00EC3C90">
              <w:rPr>
                <w:noProof/>
                <w:lang w:eastAsia="es-CL"/>
              </w:rPr>
              <w:drawing>
                <wp:inline distT="0" distB="0" distL="0" distR="0" wp14:anchorId="64A46AFF" wp14:editId="12A99EFE">
                  <wp:extent cx="4896298" cy="18764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12227" cy="1882530"/>
                          </a:xfrm>
                          <a:prstGeom prst="rect">
                            <a:avLst/>
                          </a:prstGeom>
                          <a:noFill/>
                          <a:ln>
                            <a:noFill/>
                          </a:ln>
                        </pic:spPr>
                      </pic:pic>
                    </a:graphicData>
                  </a:graphic>
                </wp:inline>
              </w:drawing>
            </w:r>
          </w:p>
          <w:p w:rsidR="00A57976" w:rsidRPr="00EC3C90" w:rsidRDefault="00A57976" w:rsidP="00A57976">
            <w:pPr>
              <w:pStyle w:val="Prrafodelista"/>
            </w:pPr>
            <w:r w:rsidRPr="00EC3C90">
              <w:t>Los muestreos iniciales del año 2015 permitieron constatar que se cumplía en los 4 puntos muestreados, la calidad establecido para Riego por la NCh 1.333/Of. 78.</w:t>
            </w:r>
          </w:p>
          <w:p w:rsidR="00320F7E" w:rsidRPr="00EC3C90" w:rsidRDefault="00320F7E" w:rsidP="00A57976">
            <w:pPr>
              <w:pStyle w:val="Prrafodelista"/>
            </w:pPr>
            <w:r w:rsidRPr="00EC3C90">
              <w:t>Solo se detectan valores anómalos respecto de los límites establecidos por la NCh1.333, para los parámetros Hierro y Manganeso. Sin embargo, dicha condición es normal en toda la zona centro sur, debido al origen volcánico del territorio de Chile, y no guardan ninguna relación con la ejecución del proyecto. Los restantes parámetros se encuentran dentro de los rangos o límites establecidos por la NCh.1.333/Of.78.</w:t>
            </w:r>
          </w:p>
          <w:p w:rsidR="00A57976" w:rsidRDefault="004A2F03" w:rsidP="00A57976">
            <w:pPr>
              <w:pStyle w:val="Prrafodelista"/>
            </w:pPr>
            <w:r>
              <w:lastRenderedPageBreak/>
              <w:t xml:space="preserve">Adicionalmente, </w:t>
            </w:r>
            <w:r w:rsidR="005422AB">
              <w:t xml:space="preserve">el titular informa que </w:t>
            </w:r>
            <w:r>
              <w:t xml:space="preserve">se registraron incrementos ocasionales de Aluminio asociables </w:t>
            </w:r>
            <w:r w:rsidR="005422AB">
              <w:t>al arrastre del metal por</w:t>
            </w:r>
            <w:r>
              <w:t xml:space="preserve"> uso de fertilizantes agrícolas nitrogenados.</w:t>
            </w:r>
          </w:p>
          <w:p w:rsidR="00515C2E" w:rsidRPr="00EC3C90" w:rsidRDefault="00515C2E" w:rsidP="00A57976">
            <w:pPr>
              <w:pStyle w:val="Prrafodelista"/>
            </w:pPr>
          </w:p>
          <w:p w:rsidR="008C3B4F" w:rsidRDefault="00320F7E" w:rsidP="00320F7E">
            <w:pPr>
              <w:pStyle w:val="Prrafodelista"/>
              <w:numPr>
                <w:ilvl w:val="0"/>
                <w:numId w:val="8"/>
              </w:numPr>
            </w:pPr>
            <w:r w:rsidRPr="00EC3C90">
              <w:t xml:space="preserve">El titular remitió el </w:t>
            </w:r>
            <w:r w:rsidRPr="00515C2E">
              <w:rPr>
                <w:b/>
              </w:rPr>
              <w:t>Informe de Incidente por derrame controlado del mes de Octubre de 2015</w:t>
            </w:r>
            <w:r w:rsidRPr="00EC3C90">
              <w:t>, identificado con el código del SSA N° 40041. Al respecto, si bien se identificaron las causas, y se informaron las acciones realizadas para contener y resolver el incidente, es importante señalar al titular que el mecanismo para reportar incidentes, se encuentra asociado al SSA, pudiendo ser reportado electrónicamente mediante la plataforma habilitada por la SMA para estos fines.</w:t>
            </w:r>
            <w:r w:rsidR="00B446AC" w:rsidRPr="00EC3C90">
              <w:t xml:space="preserve"> Dicho accidente vehicular, involucró a una empresa transportista contratada para movilizar cajones de hormigón, los que cayeron sobre uno de los estanques de combustible del mismo camión, con aproximadamente 120 litros de petróleo diésel. La empresa controló y retiro el material contaminado, limpiando la zona de forma oportuna. Por su parte, la SEREMI de Salud procedió a realizar una investigaci</w:t>
            </w:r>
            <w:r w:rsidR="00EC3C90">
              <w:t>ón de los hechos con fecha 10-09-2015 (ACTA DE INSPECCION N° 153179), impartiéndose instrucciones para el retiro de los 20 m</w:t>
            </w:r>
            <w:r w:rsidR="00EC3C90" w:rsidRPr="00EC3C90">
              <w:rPr>
                <w:vertAlign w:val="superscript"/>
              </w:rPr>
              <w:t>3</w:t>
            </w:r>
            <w:r w:rsidR="00EC3C90">
              <w:t xml:space="preserve"> de tierras contaminadas, las cuales fueron removidas y dispuestas en el depósito industrial de ECOBIO SA. Toda la información fue declarada oportunamente mediante SIDREP.</w:t>
            </w:r>
          </w:p>
          <w:p w:rsidR="00320F7E" w:rsidRPr="00EC3C90" w:rsidRDefault="008C3B4F" w:rsidP="008C3B4F">
            <w:pPr>
              <w:pStyle w:val="Prrafodelista"/>
            </w:pPr>
            <w:r>
              <w:t>El examen de información de los reportes de calidad de agua subterránea y superficial realizados antes y después del incidente, no evidencia alteraciones a la calidad del recurso hídrico en el área del proyecto, por lo que las acciones para controlar el derrame fueron ejecutadas oportunamente.</w:t>
            </w:r>
          </w:p>
          <w:p w:rsidR="00515C2E" w:rsidRDefault="00515C2E" w:rsidP="00515C2E">
            <w:pPr>
              <w:ind w:left="313"/>
              <w:contextualSpacing/>
              <w:jc w:val="both"/>
            </w:pPr>
          </w:p>
          <w:p w:rsidR="00515C2E" w:rsidRPr="00794B90" w:rsidRDefault="00515C2E" w:rsidP="00515C2E">
            <w:pPr>
              <w:pStyle w:val="Prrafodelista"/>
              <w:numPr>
                <w:ilvl w:val="0"/>
                <w:numId w:val="8"/>
              </w:numPr>
              <w:rPr>
                <w:b/>
                <w:i/>
              </w:rPr>
            </w:pPr>
            <w:r>
              <w:rPr>
                <w:b/>
                <w:i/>
                <w:iCs/>
                <w:color w:val="000000" w:themeColor="text1"/>
              </w:rPr>
              <w:t>Reporte Técnico del Servicio Agrícola y Ganadero</w:t>
            </w:r>
          </w:p>
          <w:p w:rsidR="00515C2E" w:rsidRDefault="00515C2E" w:rsidP="00515C2E">
            <w:pPr>
              <w:pStyle w:val="Prrafodelista"/>
            </w:pPr>
            <w:r>
              <w:t xml:space="preserve">Realizado el examen de información al amplio reporte técnico enviado por el Servicio Agrícola y Ganadero de la Región del Biobío, este organismo sectorial indica que </w:t>
            </w:r>
            <w:r w:rsidR="00656676">
              <w:t>n</w:t>
            </w:r>
            <w:r>
              <w:t>o se detectó riesgo de erosión de suelos, a excepción de los potreros en los cuales recientemente se había realizado quema controlada de gramíneas, acción realizada dentro del proceso agrícola desarrollado en el predio agrícola por el propietario  del Fundo Los Buenos Aires.</w:t>
            </w:r>
          </w:p>
          <w:p w:rsidR="00515C2E" w:rsidRDefault="00515C2E" w:rsidP="00515C2E">
            <w:pPr>
              <w:ind w:left="313"/>
              <w:contextualSpacing/>
              <w:jc w:val="both"/>
            </w:pPr>
          </w:p>
          <w:p w:rsidR="009458D7" w:rsidRDefault="009458D7" w:rsidP="009458D7">
            <w:pPr>
              <w:ind w:left="313"/>
              <w:contextualSpacing/>
              <w:jc w:val="both"/>
            </w:pPr>
          </w:p>
          <w:p w:rsidR="006D40D2" w:rsidRPr="00EC3C90" w:rsidRDefault="006D40D2" w:rsidP="009458D7">
            <w:pPr>
              <w:ind w:left="313"/>
              <w:contextualSpacing/>
              <w:jc w:val="both"/>
            </w:pPr>
          </w:p>
          <w:p w:rsidR="009458D7" w:rsidRPr="006D40D2" w:rsidRDefault="00EC3C90" w:rsidP="00EC3C90">
            <w:pPr>
              <w:rPr>
                <w:b/>
              </w:rPr>
            </w:pPr>
            <w:r w:rsidRPr="006D40D2">
              <w:rPr>
                <w:b/>
              </w:rPr>
              <w:t>CONCLUSION GENERAL DEL HECHO N° 1</w:t>
            </w:r>
            <w:r w:rsidR="004A2F03" w:rsidRPr="006D40D2">
              <w:rPr>
                <w:b/>
              </w:rPr>
              <w:t>.</w:t>
            </w:r>
          </w:p>
          <w:p w:rsidR="00EC3C90" w:rsidRPr="00EC3C90" w:rsidRDefault="00EC3C90" w:rsidP="00EC3C90">
            <w:pPr>
              <w:contextualSpacing/>
              <w:jc w:val="both"/>
            </w:pPr>
          </w:p>
          <w:p w:rsidR="009458D7" w:rsidRPr="00EC3C90" w:rsidRDefault="00EC3C90" w:rsidP="00EC3C90">
            <w:pPr>
              <w:contextualSpacing/>
              <w:jc w:val="both"/>
            </w:pPr>
            <w:r w:rsidRPr="00EC3C90">
              <w:t xml:space="preserve">Realizado el examen de la información asociada al presente hecho, no se constatan hallazgos </w:t>
            </w:r>
            <w:r w:rsidR="00656676">
              <w:t>que reportar</w:t>
            </w:r>
            <w:r w:rsidRPr="00EC3C90">
              <w:t>.</w:t>
            </w:r>
          </w:p>
          <w:p w:rsidR="00EC3C90" w:rsidRPr="00EC3C90" w:rsidRDefault="00EC3C90" w:rsidP="00EC3C90">
            <w:pPr>
              <w:contextualSpacing/>
              <w:jc w:val="both"/>
            </w:pPr>
          </w:p>
          <w:p w:rsidR="00EC3C90" w:rsidRPr="00EC3C90" w:rsidRDefault="00EC3C90" w:rsidP="00EC3C90">
            <w:pPr>
              <w:contextualSpacing/>
              <w:jc w:val="both"/>
              <w:rPr>
                <w:rFonts w:cs="Calibri"/>
              </w:rPr>
            </w:pPr>
            <w:r w:rsidRPr="00EC3C90">
              <w:rPr>
                <w:rFonts w:cs="Calibri"/>
              </w:rPr>
              <w:t>Lo indicado precedentemente, no exime al titular de ninguna clase de responsabilidad que pudiese contraer por cualquier hallazgo, respecto del instrumento que lo regula, que se produzca con anterioridad o simultaneidad a la fecha en que se efectuó la citada actividad de fiscalización ambiental, y no hubiera sido directamente percibido en la misma por el equipo fiscalizador.</w:t>
            </w:r>
          </w:p>
          <w:p w:rsidR="00EC3C90" w:rsidRPr="00EC3C90" w:rsidRDefault="00EC3C90" w:rsidP="00EC3C90">
            <w:pPr>
              <w:jc w:val="both"/>
              <w:rPr>
                <w:rFonts w:cs="Calibri"/>
              </w:rPr>
            </w:pPr>
          </w:p>
          <w:p w:rsidR="00EC3C90" w:rsidRPr="00EC3C90" w:rsidRDefault="00EC3C90" w:rsidP="00EC3C90">
            <w:pPr>
              <w:jc w:val="both"/>
            </w:pPr>
          </w:p>
        </w:tc>
      </w:tr>
    </w:tbl>
    <w:p w:rsidR="006D40D2" w:rsidRDefault="006D40D2">
      <w:r>
        <w:lastRenderedPageBreak/>
        <w:br w:type="page"/>
      </w:r>
    </w:p>
    <w:tbl>
      <w:tblPr>
        <w:tblW w:w="5000" w:type="pct"/>
        <w:jc w:val="center"/>
        <w:tblCellMar>
          <w:left w:w="70" w:type="dxa"/>
          <w:right w:w="70" w:type="dxa"/>
        </w:tblCellMar>
        <w:tblLook w:val="04A0" w:firstRow="1" w:lastRow="0" w:firstColumn="1" w:lastColumn="0" w:noHBand="0" w:noVBand="1"/>
      </w:tblPr>
      <w:tblGrid>
        <w:gridCol w:w="7311"/>
        <w:gridCol w:w="4850"/>
        <w:gridCol w:w="4281"/>
      </w:tblGrid>
      <w:tr w:rsidR="006D40D2" w:rsidRPr="001A526B" w:rsidTr="006D14D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40D2" w:rsidRPr="001A526B" w:rsidRDefault="00784B74" w:rsidP="006D14D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w:t>
            </w:r>
          </w:p>
        </w:tc>
      </w:tr>
      <w:tr w:rsidR="006D40D2" w:rsidRPr="001A526B" w:rsidTr="006D14D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6D40D2" w:rsidRPr="001A526B" w:rsidRDefault="00865A2B" w:rsidP="006D14D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7421880" cy="419544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4210.JPG"/>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7421880" cy="4195445"/>
                          </a:xfrm>
                          <a:prstGeom prst="rect">
                            <a:avLst/>
                          </a:prstGeom>
                          <a:ln>
                            <a:noFill/>
                          </a:ln>
                          <a:extLst>
                            <a:ext uri="{53640926-AAD7-44D8-BBD7-CCE9431645EC}">
                              <a14:shadowObscured xmlns:a14="http://schemas.microsoft.com/office/drawing/2010/main"/>
                            </a:ext>
                          </a:extLst>
                        </pic:spPr>
                      </pic:pic>
                    </a:graphicData>
                  </a:graphic>
                </wp:inline>
              </w:drawing>
            </w:r>
          </w:p>
        </w:tc>
      </w:tr>
      <w:tr w:rsidR="006D40D2" w:rsidRPr="001A526B" w:rsidTr="006D14D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6D40D2" w:rsidRPr="00784B74" w:rsidRDefault="006D40D2" w:rsidP="006D14DB">
            <w:pPr>
              <w:spacing w:after="0" w:line="240" w:lineRule="auto"/>
              <w:contextualSpacing/>
              <w:outlineLvl w:val="1"/>
              <w:rPr>
                <w:rFonts w:ascii="Calibri" w:eastAsia="Times New Roman" w:hAnsi="Calibri" w:cs="Calibri"/>
                <w:b/>
                <w:sz w:val="18"/>
                <w:szCs w:val="20"/>
                <w:lang w:eastAsia="es-CL"/>
              </w:rPr>
            </w:pPr>
            <w:bookmarkStart w:id="98" w:name="_Toc353998121"/>
            <w:bookmarkStart w:id="99" w:name="_Toc353998194"/>
            <w:bookmarkStart w:id="100" w:name="_Toc382383548"/>
            <w:bookmarkStart w:id="101" w:name="_Toc382472370"/>
            <w:bookmarkStart w:id="102" w:name="_Toc390184280"/>
            <w:bookmarkStart w:id="103" w:name="_Toc390360011"/>
            <w:bookmarkStart w:id="104" w:name="_Toc390777032"/>
            <w:bookmarkStart w:id="105" w:name="_Toc447875243"/>
            <w:bookmarkStart w:id="106" w:name="_Toc448926733"/>
            <w:bookmarkStart w:id="107" w:name="_Toc448926922"/>
            <w:bookmarkStart w:id="108" w:name="_Toc448927010"/>
            <w:bookmarkStart w:id="109" w:name="_Toc448928073"/>
            <w:bookmarkStart w:id="110" w:name="_Toc449106302"/>
            <w:bookmarkStart w:id="111" w:name="_Toc449519275"/>
            <w:bookmarkStart w:id="112" w:name="_Toc511747399"/>
            <w:bookmarkStart w:id="113" w:name="_Toc512872025"/>
            <w:r w:rsidRPr="00784B74">
              <w:rPr>
                <w:rFonts w:ascii="Calibri" w:eastAsia="Calibri" w:hAnsi="Calibri" w:cs="Calibri"/>
                <w:b/>
                <w:sz w:val="18"/>
                <w:szCs w:val="20"/>
              </w:rPr>
              <w:t xml:space="preserve">Fotografía </w:t>
            </w:r>
            <w:r w:rsidRPr="00784B74">
              <w:rPr>
                <w:rFonts w:ascii="Calibri" w:eastAsia="Calibri" w:hAnsi="Calibri" w:cs="Calibri"/>
                <w:b/>
                <w:sz w:val="18"/>
                <w:szCs w:val="20"/>
              </w:rPr>
              <w:fldChar w:fldCharType="begin"/>
            </w:r>
            <w:r w:rsidRPr="00784B74">
              <w:rPr>
                <w:rFonts w:ascii="Calibri" w:eastAsia="Calibri" w:hAnsi="Calibri" w:cs="Calibri"/>
                <w:b/>
                <w:sz w:val="18"/>
                <w:szCs w:val="20"/>
              </w:rPr>
              <w:instrText xml:space="preserve"> SEQ Fotografía \* ARABIC </w:instrText>
            </w:r>
            <w:r w:rsidRPr="00784B74">
              <w:rPr>
                <w:rFonts w:ascii="Calibri" w:eastAsia="Calibri" w:hAnsi="Calibri" w:cs="Calibri"/>
                <w:b/>
                <w:sz w:val="18"/>
                <w:szCs w:val="20"/>
              </w:rPr>
              <w:fldChar w:fldCharType="separate"/>
            </w:r>
            <w:r w:rsidRPr="00784B74">
              <w:rPr>
                <w:rFonts w:ascii="Calibri" w:eastAsia="Calibri" w:hAnsi="Calibri" w:cs="Calibri"/>
                <w:b/>
                <w:noProof/>
                <w:sz w:val="18"/>
                <w:szCs w:val="20"/>
              </w:rPr>
              <w:t>1</w:t>
            </w:r>
            <w:r w:rsidRPr="00784B74">
              <w:rPr>
                <w:rFonts w:ascii="Calibri" w:eastAsia="Calibri" w:hAnsi="Calibri" w:cs="Calibri"/>
                <w:b/>
                <w:sz w:val="18"/>
                <w:szCs w:val="20"/>
              </w:rPr>
              <w:fldChar w:fldCharType="end"/>
            </w:r>
            <w:r w:rsidRPr="00784B74">
              <w:rPr>
                <w:rFonts w:ascii="Calibri" w:eastAsia="Calibri" w:hAnsi="Calibri" w:cs="Calibri"/>
                <w:b/>
                <w:sz w:val="18"/>
                <w:szCs w:val="20"/>
              </w:rPr>
              <w:t>.</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6D40D2" w:rsidRPr="00784B74" w:rsidRDefault="006D40D2" w:rsidP="00784B74">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 xml:space="preserve">Fecha: </w:t>
            </w:r>
            <w:r w:rsidR="00784B74" w:rsidRPr="00784B74">
              <w:rPr>
                <w:rFonts w:ascii="Calibri" w:eastAsia="Times New Roman" w:hAnsi="Calibri" w:cs="Times New Roman"/>
                <w:sz w:val="18"/>
                <w:szCs w:val="18"/>
                <w:lang w:eastAsia="es-CL"/>
              </w:rPr>
              <w:t>22-03-2018</w:t>
            </w:r>
          </w:p>
        </w:tc>
      </w:tr>
      <w:tr w:rsidR="006D40D2" w:rsidRPr="001A526B" w:rsidTr="006D14D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6D40D2" w:rsidRPr="00784B74" w:rsidRDefault="006D40D2" w:rsidP="00784B74">
            <w:pPr>
              <w:spacing w:after="0" w:line="240" w:lineRule="auto"/>
              <w:rPr>
                <w:rFonts w:ascii="Calibri" w:eastAsia="Times New Roman" w:hAnsi="Calibri" w:cs="Times New Roman"/>
                <w:b/>
                <w:sz w:val="18"/>
                <w:szCs w:val="18"/>
                <w:lang w:val="pt-PT" w:eastAsia="es-CL"/>
              </w:rPr>
            </w:pPr>
            <w:r w:rsidRPr="00784B74">
              <w:rPr>
                <w:rFonts w:ascii="Calibri" w:eastAsia="Times New Roman" w:hAnsi="Calibri" w:cs="Times New Roman"/>
                <w:b/>
                <w:sz w:val="18"/>
                <w:szCs w:val="18"/>
                <w:lang w:val="pt-PT" w:eastAsia="es-CL"/>
              </w:rPr>
              <w:t xml:space="preserve">Coordenadas UTM DATUM WGS84 HUSO </w:t>
            </w:r>
            <w:r w:rsidR="00784B74" w:rsidRPr="00784B74">
              <w:rPr>
                <w:rFonts w:ascii="Calibri" w:eastAsia="Times New Roman" w:hAnsi="Calibri" w:cs="Times New Roman"/>
                <w:b/>
                <w:sz w:val="18"/>
                <w:szCs w:val="18"/>
                <w:lang w:val="pt-PT"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6D40D2" w:rsidRPr="00784B74" w:rsidRDefault="006D40D2" w:rsidP="006D14DB">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Norte:</w:t>
            </w:r>
            <w:r w:rsidRPr="00784B74">
              <w:rPr>
                <w:rFonts w:ascii="Calibri" w:eastAsia="Times New Roman" w:hAnsi="Calibri" w:cs="Times New Roman"/>
                <w:sz w:val="18"/>
                <w:szCs w:val="18"/>
                <w:lang w:eastAsia="es-CL"/>
              </w:rPr>
              <w:t xml:space="preserve"> </w:t>
            </w:r>
            <w:r w:rsidR="005152FD" w:rsidRPr="005152FD">
              <w:rPr>
                <w:rFonts w:ascii="Calibri" w:eastAsia="Times New Roman" w:hAnsi="Calibri" w:cs="Times New Roman"/>
                <w:sz w:val="18"/>
                <w:szCs w:val="18"/>
                <w:lang w:eastAsia="es-CL"/>
              </w:rPr>
              <w:t>5843840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6D40D2" w:rsidRPr="00784B74" w:rsidRDefault="006D40D2" w:rsidP="006D14DB">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Este:</w:t>
            </w:r>
            <w:r w:rsidRPr="00784B74">
              <w:rPr>
                <w:rFonts w:ascii="Calibri" w:eastAsia="Times New Roman" w:hAnsi="Calibri" w:cs="Times New Roman"/>
                <w:sz w:val="18"/>
                <w:szCs w:val="18"/>
                <w:lang w:eastAsia="es-CL"/>
              </w:rPr>
              <w:t xml:space="preserve"> </w:t>
            </w:r>
            <w:r w:rsidR="005152FD" w:rsidRPr="005152FD">
              <w:rPr>
                <w:rFonts w:ascii="Calibri" w:eastAsia="Times New Roman" w:hAnsi="Calibri" w:cs="Times New Roman"/>
                <w:sz w:val="18"/>
                <w:szCs w:val="18"/>
                <w:lang w:eastAsia="es-CL"/>
              </w:rPr>
              <w:t>720723</w:t>
            </w:r>
          </w:p>
        </w:tc>
      </w:tr>
      <w:tr w:rsidR="005152FD" w:rsidRPr="005152FD" w:rsidTr="006D14D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6D40D2" w:rsidRPr="005152FD" w:rsidRDefault="006D40D2" w:rsidP="006D14DB">
            <w:pPr>
              <w:spacing w:after="0" w:line="240" w:lineRule="auto"/>
              <w:rPr>
                <w:rFonts w:ascii="Calibri" w:eastAsia="Times New Roman" w:hAnsi="Calibri" w:cs="Times New Roman"/>
                <w:sz w:val="18"/>
                <w:szCs w:val="18"/>
                <w:lang w:eastAsia="es-CL"/>
              </w:rPr>
            </w:pPr>
            <w:r w:rsidRPr="005152FD">
              <w:rPr>
                <w:rFonts w:ascii="Calibri" w:eastAsia="Times New Roman" w:hAnsi="Calibri" w:cs="Times New Roman"/>
                <w:b/>
                <w:sz w:val="18"/>
                <w:szCs w:val="18"/>
                <w:lang w:eastAsia="es-CL"/>
              </w:rPr>
              <w:t>Descripción del medio de prueba:</w:t>
            </w:r>
            <w:r w:rsidRPr="005152FD">
              <w:rPr>
                <w:rFonts w:ascii="Calibri" w:eastAsia="Times New Roman" w:hAnsi="Calibri" w:cs="Times New Roman"/>
                <w:sz w:val="18"/>
                <w:szCs w:val="18"/>
                <w:lang w:eastAsia="es-CL"/>
              </w:rPr>
              <w:t xml:space="preserve"> </w:t>
            </w:r>
          </w:p>
          <w:p w:rsidR="005152FD" w:rsidRPr="005152FD" w:rsidRDefault="005152FD" w:rsidP="006D14DB">
            <w:pPr>
              <w:spacing w:after="0" w:line="240" w:lineRule="auto"/>
              <w:rPr>
                <w:rFonts w:ascii="Calibri" w:eastAsia="Times New Roman" w:hAnsi="Calibri" w:cs="Times New Roman"/>
                <w:sz w:val="18"/>
                <w:szCs w:val="18"/>
                <w:lang w:eastAsia="es-CL"/>
              </w:rPr>
            </w:pPr>
            <w:r w:rsidRPr="005152FD">
              <w:rPr>
                <w:rFonts w:ascii="Calibri" w:eastAsia="Times New Roman" w:hAnsi="Calibri" w:cs="Times New Roman"/>
                <w:sz w:val="18"/>
                <w:szCs w:val="18"/>
                <w:lang w:eastAsia="es-CL"/>
              </w:rPr>
              <w:t>La imagen muestras el uso agrícola de los campos existentes en torno a los aerogeneradores.</w:t>
            </w:r>
          </w:p>
          <w:p w:rsidR="006D40D2" w:rsidRPr="005152FD" w:rsidRDefault="005152FD" w:rsidP="006D14DB">
            <w:pPr>
              <w:spacing w:after="0" w:line="240" w:lineRule="auto"/>
              <w:rPr>
                <w:rFonts w:ascii="Calibri" w:eastAsia="Times New Roman" w:hAnsi="Calibri" w:cs="Times New Roman"/>
                <w:sz w:val="18"/>
                <w:szCs w:val="18"/>
                <w:lang w:eastAsia="es-CL"/>
              </w:rPr>
            </w:pPr>
            <w:r w:rsidRPr="005152FD">
              <w:rPr>
                <w:rFonts w:ascii="Calibri" w:eastAsia="Times New Roman" w:hAnsi="Calibri" w:cs="Times New Roman"/>
                <w:sz w:val="18"/>
                <w:szCs w:val="18"/>
                <w:lang w:eastAsia="es-CL"/>
              </w:rPr>
              <w:t>Se observa que estos se encuentran planta dos con diversos cultivos.</w:t>
            </w:r>
          </w:p>
          <w:p w:rsidR="005152FD" w:rsidRPr="005152FD" w:rsidRDefault="005152FD" w:rsidP="006D14DB">
            <w:pPr>
              <w:spacing w:after="0" w:line="240" w:lineRule="auto"/>
              <w:rPr>
                <w:rFonts w:ascii="Calibri" w:eastAsia="Times New Roman" w:hAnsi="Calibri" w:cs="Times New Roman"/>
                <w:sz w:val="18"/>
                <w:szCs w:val="18"/>
                <w:lang w:eastAsia="es-CL"/>
              </w:rPr>
            </w:pPr>
            <w:r w:rsidRPr="005152FD">
              <w:rPr>
                <w:rFonts w:ascii="Calibri" w:eastAsia="Times New Roman" w:hAnsi="Calibri" w:cs="Times New Roman"/>
                <w:sz w:val="18"/>
                <w:szCs w:val="18"/>
                <w:lang w:eastAsia="es-CL"/>
              </w:rPr>
              <w:t>No se observa afectación de los terrenos agrícolas debido a la construcción y operación de los aerogeneradores.</w:t>
            </w:r>
          </w:p>
        </w:tc>
      </w:tr>
      <w:tr w:rsidR="006D40D2" w:rsidRPr="001A526B" w:rsidTr="006D14DB">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6D40D2" w:rsidRPr="001A526B" w:rsidRDefault="006D40D2" w:rsidP="006D14DB">
            <w:pPr>
              <w:spacing w:after="0" w:line="240" w:lineRule="auto"/>
              <w:rPr>
                <w:rFonts w:ascii="Calibri" w:eastAsia="Times New Roman" w:hAnsi="Calibri" w:cs="Times New Roman"/>
                <w:color w:val="000000"/>
                <w:lang w:eastAsia="es-CL"/>
              </w:rPr>
            </w:pPr>
          </w:p>
        </w:tc>
      </w:tr>
    </w:tbl>
    <w:p w:rsidR="005152FD" w:rsidRDefault="005152FD">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7311"/>
        <w:gridCol w:w="4850"/>
        <w:gridCol w:w="4281"/>
      </w:tblGrid>
      <w:tr w:rsidR="00865A2B" w:rsidRPr="001A526B" w:rsidTr="00304D5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5A2B" w:rsidRPr="001A526B" w:rsidRDefault="00784B74" w:rsidP="00304D5E">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w:t>
            </w:r>
          </w:p>
        </w:tc>
      </w:tr>
      <w:tr w:rsidR="00865A2B" w:rsidRPr="001A526B" w:rsidTr="00304D5E">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865A2B" w:rsidRPr="001A526B" w:rsidRDefault="00865A2B" w:rsidP="00304D5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749165" cy="42291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0472.JPG"/>
                          <pic:cNvPicPr/>
                        </pic:nvPicPr>
                        <pic:blipFill rotWithShape="1">
                          <a:blip r:embed="rId100" cstate="print">
                            <a:extLst>
                              <a:ext uri="{28A0092B-C50C-407E-A947-70E740481C1C}">
                                <a14:useLocalDpi xmlns:a14="http://schemas.microsoft.com/office/drawing/2010/main"/>
                              </a:ext>
                            </a:extLst>
                          </a:blip>
                          <a:srcRect r="-403"/>
                          <a:stretch/>
                        </pic:blipFill>
                        <pic:spPr bwMode="auto">
                          <a:xfrm>
                            <a:off x="0" y="0"/>
                            <a:ext cx="4749165" cy="4229100"/>
                          </a:xfrm>
                          <a:prstGeom prst="rect">
                            <a:avLst/>
                          </a:prstGeom>
                          <a:ln>
                            <a:noFill/>
                          </a:ln>
                          <a:extLst>
                            <a:ext uri="{53640926-AAD7-44D8-BBD7-CCE9431645EC}">
                              <a14:shadowObscured xmlns:a14="http://schemas.microsoft.com/office/drawing/2010/main"/>
                            </a:ext>
                          </a:extLst>
                        </pic:spPr>
                      </pic:pic>
                    </a:graphicData>
                  </a:graphic>
                </wp:inline>
              </w:drawing>
            </w:r>
          </w:p>
        </w:tc>
      </w:tr>
      <w:tr w:rsidR="00865A2B" w:rsidRPr="001A526B" w:rsidTr="00304D5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65A2B" w:rsidRPr="00784B74" w:rsidRDefault="00865A2B" w:rsidP="00865A2B">
            <w:pPr>
              <w:spacing w:after="0" w:line="240" w:lineRule="auto"/>
              <w:contextualSpacing/>
              <w:outlineLvl w:val="1"/>
              <w:rPr>
                <w:rFonts w:ascii="Calibri" w:eastAsia="Times New Roman" w:hAnsi="Calibri" w:cs="Calibri"/>
                <w:b/>
                <w:sz w:val="18"/>
                <w:szCs w:val="20"/>
                <w:lang w:eastAsia="es-CL"/>
              </w:rPr>
            </w:pPr>
            <w:bookmarkStart w:id="114" w:name="_Toc512872026"/>
            <w:r w:rsidRPr="00784B74">
              <w:rPr>
                <w:rFonts w:ascii="Calibri" w:eastAsia="Calibri" w:hAnsi="Calibri" w:cs="Calibri"/>
                <w:b/>
                <w:sz w:val="18"/>
                <w:szCs w:val="20"/>
              </w:rPr>
              <w:t>Fotografía 2.</w:t>
            </w:r>
            <w:bookmarkEnd w:id="11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65A2B" w:rsidRPr="00784B74" w:rsidRDefault="00865A2B" w:rsidP="00304D5E">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 xml:space="preserve">Fecha: </w:t>
            </w:r>
            <w:r w:rsidR="00784B74" w:rsidRPr="00784B74">
              <w:rPr>
                <w:rFonts w:ascii="Calibri" w:eastAsia="Times New Roman" w:hAnsi="Calibri" w:cs="Times New Roman"/>
                <w:sz w:val="18"/>
                <w:szCs w:val="18"/>
                <w:lang w:eastAsia="es-CL"/>
              </w:rPr>
              <w:t>22-03-2018</w:t>
            </w:r>
          </w:p>
        </w:tc>
      </w:tr>
      <w:tr w:rsidR="00865A2B" w:rsidRPr="001A526B" w:rsidTr="00304D5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65A2B" w:rsidRPr="00784B74" w:rsidRDefault="00865A2B" w:rsidP="00784B74">
            <w:pPr>
              <w:spacing w:after="0" w:line="240" w:lineRule="auto"/>
              <w:rPr>
                <w:rFonts w:ascii="Calibri" w:eastAsia="Times New Roman" w:hAnsi="Calibri" w:cs="Times New Roman"/>
                <w:b/>
                <w:sz w:val="18"/>
                <w:szCs w:val="18"/>
                <w:lang w:val="pt-PT" w:eastAsia="es-CL"/>
              </w:rPr>
            </w:pPr>
            <w:r w:rsidRPr="00784B74">
              <w:rPr>
                <w:rFonts w:ascii="Calibri" w:eastAsia="Times New Roman" w:hAnsi="Calibri" w:cs="Times New Roman"/>
                <w:b/>
                <w:sz w:val="18"/>
                <w:szCs w:val="18"/>
                <w:lang w:val="pt-PT" w:eastAsia="es-CL"/>
              </w:rPr>
              <w:t xml:space="preserve">Coordenadas UTM DATUM WGS84 HUSO </w:t>
            </w:r>
            <w:r w:rsidR="00784B74" w:rsidRPr="00784B74">
              <w:rPr>
                <w:rFonts w:ascii="Calibri" w:eastAsia="Times New Roman" w:hAnsi="Calibri" w:cs="Times New Roman"/>
                <w:b/>
                <w:sz w:val="18"/>
                <w:szCs w:val="18"/>
                <w:lang w:val="pt-PT"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865A2B" w:rsidRPr="00784B74" w:rsidRDefault="00865A2B" w:rsidP="00304D5E">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Norte:</w:t>
            </w:r>
            <w:r w:rsidRPr="00784B74">
              <w:rPr>
                <w:rFonts w:ascii="Calibri" w:eastAsia="Times New Roman" w:hAnsi="Calibri" w:cs="Times New Roman"/>
                <w:sz w:val="18"/>
                <w:szCs w:val="18"/>
                <w:lang w:eastAsia="es-CL"/>
              </w:rPr>
              <w:t xml:space="preserve"> </w:t>
            </w:r>
            <w:r w:rsidR="005152FD" w:rsidRPr="005152FD">
              <w:rPr>
                <w:rFonts w:ascii="Calibri" w:eastAsia="Times New Roman" w:hAnsi="Calibri" w:cs="Times New Roman"/>
                <w:sz w:val="18"/>
                <w:szCs w:val="18"/>
                <w:lang w:eastAsia="es-CL"/>
              </w:rPr>
              <w:t>5843842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865A2B" w:rsidRPr="001A526B" w:rsidRDefault="00865A2B" w:rsidP="00304D5E">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5152FD" w:rsidRPr="005152FD">
              <w:rPr>
                <w:rFonts w:ascii="Calibri" w:eastAsia="Times New Roman" w:hAnsi="Calibri" w:cs="Times New Roman"/>
                <w:color w:val="000000"/>
                <w:sz w:val="18"/>
                <w:szCs w:val="18"/>
                <w:lang w:eastAsia="es-CL"/>
              </w:rPr>
              <w:t>721042</w:t>
            </w:r>
          </w:p>
        </w:tc>
      </w:tr>
      <w:tr w:rsidR="00865A2B" w:rsidRPr="001A526B" w:rsidTr="00304D5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5152FD" w:rsidRDefault="00865A2B" w:rsidP="00304D5E">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005152FD">
              <w:rPr>
                <w:rFonts w:ascii="Calibri" w:eastAsia="Times New Roman" w:hAnsi="Calibri" w:cs="Times New Roman"/>
                <w:color w:val="000000"/>
                <w:sz w:val="18"/>
                <w:szCs w:val="18"/>
                <w:lang w:eastAsia="es-CL"/>
              </w:rPr>
              <w:t xml:space="preserve"> </w:t>
            </w:r>
          </w:p>
          <w:p w:rsidR="00865A2B" w:rsidRDefault="005152FD" w:rsidP="00304D5E">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La imagen muestra el sector noreste del parque eólico. Se observa desde la entrada del parque eólico hacia el sector noreste, que los campos fueron despejados mediante el método del roce con fuego.</w:t>
            </w:r>
          </w:p>
          <w:p w:rsidR="005152FD" w:rsidRPr="001A526B" w:rsidRDefault="005152FD" w:rsidP="00097867">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Se observaron canales de desviación de aguas lluvias. No se observaron </w:t>
            </w:r>
            <w:r w:rsidR="00097867">
              <w:rPr>
                <w:rFonts w:ascii="Calibri" w:eastAsia="Times New Roman" w:hAnsi="Calibri" w:cs="Times New Roman"/>
                <w:color w:val="000000"/>
                <w:sz w:val="18"/>
                <w:szCs w:val="18"/>
                <w:lang w:eastAsia="es-CL"/>
              </w:rPr>
              <w:t>apozamientos</w:t>
            </w:r>
            <w:r>
              <w:rPr>
                <w:rFonts w:ascii="Calibri" w:eastAsia="Times New Roman" w:hAnsi="Calibri" w:cs="Times New Roman"/>
                <w:color w:val="000000"/>
                <w:sz w:val="18"/>
                <w:szCs w:val="18"/>
                <w:lang w:eastAsia="es-CL"/>
              </w:rPr>
              <w:t>. Las plataformas y áreas de servicio asociadas a los aerogeneradores, no afectan las actividades agrícolas que se desarrollan en el resto del Fundo Los Buenos Aires.</w:t>
            </w:r>
          </w:p>
        </w:tc>
      </w:tr>
      <w:tr w:rsidR="00865A2B" w:rsidRPr="001A526B" w:rsidTr="00304D5E">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65A2B" w:rsidRPr="001A526B" w:rsidRDefault="00865A2B" w:rsidP="00304D5E">
            <w:pPr>
              <w:spacing w:after="0" w:line="240" w:lineRule="auto"/>
              <w:rPr>
                <w:rFonts w:ascii="Calibri" w:eastAsia="Times New Roman" w:hAnsi="Calibri" w:cs="Times New Roman"/>
                <w:color w:val="000000"/>
                <w:lang w:eastAsia="es-CL"/>
              </w:rPr>
            </w:pPr>
          </w:p>
        </w:tc>
      </w:tr>
    </w:tbl>
    <w:p w:rsidR="00AC2E4A" w:rsidRDefault="00AC2E4A">
      <w:r>
        <w:br w:type="page"/>
      </w:r>
    </w:p>
    <w:p w:rsidR="00AC2E4A" w:rsidRDefault="00AC2E4A" w:rsidP="00AC2E4A">
      <w:pPr>
        <w:pStyle w:val="Ttulo1"/>
        <w:ind w:left="993"/>
      </w:pPr>
      <w:bookmarkStart w:id="115" w:name="_Toc512872027"/>
      <w:r>
        <w:lastRenderedPageBreak/>
        <w:t>Vigilancia y protección de la avifauna y mamíferos presentes en área del parque eólico</w:t>
      </w:r>
      <w:bookmarkEnd w:id="115"/>
    </w:p>
    <w:p w:rsidR="00DA192A" w:rsidRDefault="00DA192A" w:rsidP="00DA192A">
      <w:pPr>
        <w:spacing w:after="0" w:line="240" w:lineRule="auto"/>
        <w:rPr>
          <w:rFonts w:ascii="Calibri" w:eastAsia="Calibri" w:hAnsi="Calibri" w:cs="Times New Roman"/>
          <w:sz w:val="20"/>
          <w:szCs w:val="20"/>
          <w:lang w:eastAsia="es-CL"/>
        </w:rPr>
      </w:pPr>
    </w:p>
    <w:p w:rsidR="00DA192A" w:rsidRPr="00DA192A" w:rsidRDefault="00DA192A" w:rsidP="00DA192A">
      <w:pPr>
        <w:spacing w:after="0" w:line="240" w:lineRule="auto"/>
        <w:rPr>
          <w:rFonts w:ascii="Calibri" w:eastAsia="Calibri" w:hAnsi="Calibri" w:cs="Times New Roman"/>
          <w:sz w:val="20"/>
          <w:szCs w:val="20"/>
          <w:lang w:eastAsia="es-CL"/>
        </w:rPr>
      </w:pPr>
    </w:p>
    <w:tbl>
      <w:tblPr>
        <w:tblStyle w:val="Tablaconcuadrcula"/>
        <w:tblW w:w="5001" w:type="pct"/>
        <w:tblLook w:val="04A0" w:firstRow="1" w:lastRow="0" w:firstColumn="1" w:lastColumn="0" w:noHBand="0" w:noVBand="1"/>
      </w:tblPr>
      <w:tblGrid>
        <w:gridCol w:w="4568"/>
        <w:gridCol w:w="11877"/>
      </w:tblGrid>
      <w:tr w:rsidR="00AC2E4A" w:rsidRPr="00D42470" w:rsidTr="00911A9A">
        <w:trPr>
          <w:trHeight w:val="142"/>
        </w:trPr>
        <w:tc>
          <w:tcPr>
            <w:tcW w:w="1389" w:type="pct"/>
            <w:shd w:val="clear" w:color="auto" w:fill="D9D9D9" w:themeFill="background1" w:themeFillShade="D9"/>
          </w:tcPr>
          <w:p w:rsidR="00AC2E4A" w:rsidRPr="00D42470" w:rsidRDefault="00AC2E4A" w:rsidP="004A6F92">
            <w:pPr>
              <w:rPr>
                <w:lang w:val="es-CL"/>
              </w:rPr>
            </w:pPr>
            <w:r w:rsidRPr="00D42470">
              <w:rPr>
                <w:rFonts w:eastAsia="Times New Roman"/>
                <w:b/>
                <w:bCs/>
                <w:color w:val="000000"/>
                <w:lang w:eastAsia="es-CL"/>
              </w:rPr>
              <w:t xml:space="preserve">Número de hecho constatado: </w:t>
            </w:r>
            <w:r w:rsidR="004A6F92">
              <w:rPr>
                <w:rFonts w:eastAsia="Times New Roman"/>
                <w:b/>
                <w:bCs/>
                <w:color w:val="000000"/>
                <w:lang w:eastAsia="es-CL"/>
              </w:rPr>
              <w:t>2</w:t>
            </w:r>
          </w:p>
        </w:tc>
        <w:tc>
          <w:tcPr>
            <w:tcW w:w="3611" w:type="pct"/>
            <w:shd w:val="clear" w:color="auto" w:fill="D9D9D9" w:themeFill="background1" w:themeFillShade="D9"/>
          </w:tcPr>
          <w:p w:rsidR="00AC2E4A" w:rsidRPr="00D42470" w:rsidRDefault="00AC2E4A" w:rsidP="004A6F92">
            <w:r w:rsidRPr="00D42470">
              <w:rPr>
                <w:rFonts w:eastAsia="Times New Roman"/>
                <w:b/>
                <w:bCs/>
                <w:color w:val="000000"/>
                <w:lang w:eastAsia="es-CL"/>
              </w:rPr>
              <w:t>Estación N°</w:t>
            </w:r>
            <w:r w:rsidRPr="00D42470">
              <w:rPr>
                <w:rFonts w:eastAsia="Times New Roman"/>
                <w:color w:val="000000"/>
                <w:lang w:eastAsia="es-CL"/>
              </w:rPr>
              <w:t>:</w:t>
            </w:r>
            <w:r w:rsidR="004A6F92">
              <w:rPr>
                <w:rFonts w:eastAsia="Times New Roman"/>
                <w:color w:val="000000"/>
                <w:lang w:eastAsia="es-CL"/>
              </w:rPr>
              <w:t xml:space="preserve"> 1, 2, 3, 4, 5, 6, 7, 8 y 9</w:t>
            </w:r>
          </w:p>
        </w:tc>
      </w:tr>
      <w:tr w:rsidR="00AC2E4A" w:rsidRPr="0048234E" w:rsidTr="00911A9A">
        <w:trPr>
          <w:trHeight w:val="319"/>
        </w:trPr>
        <w:tc>
          <w:tcPr>
            <w:tcW w:w="5000" w:type="pct"/>
            <w:gridSpan w:val="2"/>
            <w:tcBorders>
              <w:bottom w:val="single" w:sz="4" w:space="0" w:color="auto"/>
            </w:tcBorders>
          </w:tcPr>
          <w:p w:rsidR="00AC2E4A" w:rsidRPr="00D42470" w:rsidRDefault="00AC2E4A" w:rsidP="00911A9A">
            <w:r w:rsidRPr="00D42470">
              <w:rPr>
                <w:rFonts w:eastAsia="Times New Roman"/>
                <w:b/>
                <w:bCs/>
                <w:color w:val="000000"/>
                <w:lang w:eastAsia="es-CL"/>
              </w:rPr>
              <w:t>Documentación Revisada:</w:t>
            </w:r>
          </w:p>
          <w:p w:rsidR="00E52805" w:rsidRDefault="00E52805" w:rsidP="00E52805">
            <w:pPr>
              <w:rPr>
                <w:rFonts w:eastAsia="Times New Roman"/>
                <w:bCs/>
                <w:color w:val="000000"/>
                <w:lang w:eastAsia="es-CL"/>
              </w:rPr>
            </w:pPr>
            <w:r>
              <w:rPr>
                <w:rFonts w:eastAsia="Times New Roman"/>
                <w:bCs/>
                <w:color w:val="000000"/>
                <w:lang w:eastAsia="es-CL"/>
              </w:rPr>
              <w:t xml:space="preserve">Documentos requeridos por </w:t>
            </w:r>
            <w:r w:rsidR="00B5615C">
              <w:rPr>
                <w:rFonts w:eastAsia="Times New Roman"/>
                <w:bCs/>
                <w:color w:val="000000"/>
                <w:lang w:eastAsia="es-CL"/>
              </w:rPr>
              <w:t>punto 9 del A</w:t>
            </w:r>
            <w:r>
              <w:rPr>
                <w:rFonts w:eastAsia="Times New Roman"/>
                <w:bCs/>
                <w:color w:val="000000"/>
                <w:lang w:eastAsia="es-CL"/>
              </w:rPr>
              <w:t xml:space="preserve">cta de </w:t>
            </w:r>
            <w:r w:rsidR="00B5615C">
              <w:rPr>
                <w:rFonts w:eastAsia="Times New Roman"/>
                <w:bCs/>
                <w:color w:val="000000"/>
                <w:lang w:eastAsia="es-CL"/>
              </w:rPr>
              <w:t>I</w:t>
            </w:r>
            <w:r>
              <w:rPr>
                <w:rFonts w:eastAsia="Times New Roman"/>
                <w:bCs/>
                <w:color w:val="000000"/>
                <w:lang w:eastAsia="es-CL"/>
              </w:rPr>
              <w:t>nspección</w:t>
            </w:r>
            <w:r w:rsidR="00B5615C">
              <w:rPr>
                <w:rFonts w:eastAsia="Times New Roman"/>
                <w:bCs/>
                <w:color w:val="000000"/>
                <w:lang w:eastAsia="es-CL"/>
              </w:rPr>
              <w:t xml:space="preserve"> de fecha 22-03-2018</w:t>
            </w:r>
            <w:r>
              <w:rPr>
                <w:rFonts w:eastAsia="Times New Roman"/>
                <w:bCs/>
                <w:color w:val="000000"/>
                <w:lang w:eastAsia="es-CL"/>
              </w:rPr>
              <w:t>, revisados por la SMA:</w:t>
            </w:r>
          </w:p>
          <w:p w:rsidR="00E52805" w:rsidRPr="00E52805" w:rsidRDefault="00E52805" w:rsidP="00E52805">
            <w:pPr>
              <w:pStyle w:val="Prrafodelista"/>
              <w:numPr>
                <w:ilvl w:val="0"/>
                <w:numId w:val="8"/>
              </w:numPr>
              <w:tabs>
                <w:tab w:val="left" w:pos="4990"/>
              </w:tabs>
              <w:rPr>
                <w:lang w:val="es-CL"/>
              </w:rPr>
            </w:pPr>
            <w:r>
              <w:rPr>
                <w:sz w:val="18"/>
              </w:rPr>
              <w:t>Registro de Impacto de Avifauna y Mamíferos desde Julio de 2016 a la fecha</w:t>
            </w:r>
          </w:p>
          <w:p w:rsidR="00E52805" w:rsidRPr="00E52805" w:rsidRDefault="00E52805" w:rsidP="00E52805">
            <w:pPr>
              <w:pStyle w:val="Prrafodelista"/>
              <w:numPr>
                <w:ilvl w:val="0"/>
                <w:numId w:val="8"/>
              </w:numPr>
              <w:tabs>
                <w:tab w:val="left" w:pos="4990"/>
              </w:tabs>
              <w:rPr>
                <w:lang w:val="es-CL"/>
              </w:rPr>
            </w:pPr>
            <w:r>
              <w:rPr>
                <w:sz w:val="18"/>
              </w:rPr>
              <w:t>Programa de Seguimiento de la Avifauna</w:t>
            </w:r>
          </w:p>
          <w:p w:rsidR="00E52805" w:rsidRPr="00E52805" w:rsidRDefault="00E52805" w:rsidP="00E52805">
            <w:pPr>
              <w:pStyle w:val="Prrafodelista"/>
              <w:numPr>
                <w:ilvl w:val="0"/>
                <w:numId w:val="8"/>
              </w:numPr>
              <w:tabs>
                <w:tab w:val="left" w:pos="4990"/>
              </w:tabs>
              <w:rPr>
                <w:lang w:val="es-CL"/>
              </w:rPr>
            </w:pPr>
            <w:r>
              <w:rPr>
                <w:sz w:val="18"/>
              </w:rPr>
              <w:t>Registro de capacitaciones realizadas a personal contratista relacionadas con prohibición de caza o captura de ejemplares de Fauna Silvestre, destruir madrigueras o nidos o recolectar huevos o crías en terrenos donde se realizan faenas</w:t>
            </w:r>
          </w:p>
          <w:p w:rsidR="00AC2E4A" w:rsidRDefault="00AC2E4A" w:rsidP="00911A9A">
            <w:pPr>
              <w:rPr>
                <w:lang w:val="es-CL" w:eastAsia="es-CL"/>
              </w:rPr>
            </w:pPr>
          </w:p>
          <w:p w:rsidR="00ED5B69" w:rsidRDefault="00ED5B69" w:rsidP="00ED5B69">
            <w:pPr>
              <w:rPr>
                <w:rFonts w:eastAsia="Times New Roman"/>
                <w:bCs/>
                <w:color w:val="000000"/>
                <w:lang w:eastAsia="es-CL"/>
              </w:rPr>
            </w:pPr>
            <w:r>
              <w:rPr>
                <w:lang w:val="es-CL" w:eastAsia="es-CL"/>
              </w:rPr>
              <w:t xml:space="preserve">Documentos </w:t>
            </w:r>
            <w:r>
              <w:rPr>
                <w:rFonts w:eastAsia="Times New Roman"/>
                <w:bCs/>
                <w:color w:val="000000"/>
                <w:lang w:eastAsia="es-CL"/>
              </w:rPr>
              <w:t xml:space="preserve">correspondientes al Lote </w:t>
            </w:r>
            <w:r w:rsidRPr="00DD7640">
              <w:rPr>
                <w:rFonts w:eastAsia="Times New Roman"/>
                <w:bCs/>
                <w:color w:val="000000"/>
                <w:lang w:eastAsia="es-CL"/>
              </w:rPr>
              <w:t>1</w:t>
            </w:r>
            <w:r w:rsidR="00DD7640" w:rsidRPr="00DD7640">
              <w:rPr>
                <w:rFonts w:eastAsia="Times New Roman"/>
                <w:bCs/>
                <w:color w:val="000000"/>
                <w:lang w:eastAsia="es-CL"/>
              </w:rPr>
              <w:t>2</w:t>
            </w:r>
            <w:r w:rsidRPr="00DD7640">
              <w:rPr>
                <w:rFonts w:eastAsia="Times New Roman"/>
                <w:bCs/>
                <w:color w:val="000000"/>
                <w:lang w:eastAsia="es-CL"/>
              </w:rPr>
              <w:t>3</w:t>
            </w:r>
            <w:r w:rsidR="00DD7640" w:rsidRPr="00DD7640">
              <w:rPr>
                <w:rFonts w:eastAsia="Times New Roman"/>
                <w:bCs/>
                <w:color w:val="000000"/>
                <w:lang w:eastAsia="es-CL"/>
              </w:rPr>
              <w:t>4</w:t>
            </w:r>
            <w:r w:rsidRPr="00DD7640">
              <w:rPr>
                <w:rFonts w:eastAsia="Times New Roman"/>
                <w:bCs/>
                <w:color w:val="000000"/>
                <w:lang w:eastAsia="es-CL"/>
              </w:rPr>
              <w:t xml:space="preserve"> del SSA</w:t>
            </w:r>
            <w:r>
              <w:rPr>
                <w:rFonts w:eastAsia="Times New Roman"/>
                <w:bCs/>
                <w:color w:val="000000"/>
                <w:lang w:eastAsia="es-CL"/>
              </w:rPr>
              <w:t>, revisados por la SMA:</w:t>
            </w:r>
          </w:p>
          <w:p w:rsidR="0048234E" w:rsidRPr="0048234E" w:rsidRDefault="0048234E" w:rsidP="00D85ADF">
            <w:pPr>
              <w:pStyle w:val="Prrafodelista"/>
              <w:numPr>
                <w:ilvl w:val="0"/>
                <w:numId w:val="8"/>
              </w:numPr>
              <w:tabs>
                <w:tab w:val="left" w:pos="6833"/>
              </w:tabs>
            </w:pPr>
            <w:r>
              <w:rPr>
                <w:sz w:val="18"/>
              </w:rPr>
              <w:t>Programa de Monitoreo de Colisiones de Aves y Quir</w:t>
            </w:r>
            <w:r w:rsidR="00D85ADF">
              <w:rPr>
                <w:sz w:val="18"/>
              </w:rPr>
              <w:t>ó</w:t>
            </w:r>
            <w:r>
              <w:rPr>
                <w:sz w:val="18"/>
              </w:rPr>
              <w:t>pteros PELBA</w:t>
            </w:r>
            <w:r w:rsidRPr="0048234E">
              <w:tab/>
            </w:r>
            <w:hyperlink r:id="rId101" w:history="1">
              <w:r w:rsidRPr="00B364E1">
                <w:rPr>
                  <w:rStyle w:val="Hipervnculo"/>
                  <w:sz w:val="18"/>
                </w:rPr>
                <w:t>http://snifa.sma.gob.cl/SistemaSeguimientoAmbiental/Documento/Informe/68180</w:t>
              </w:r>
            </w:hyperlink>
          </w:p>
          <w:p w:rsidR="0048234E" w:rsidRDefault="0048234E" w:rsidP="00D85ADF">
            <w:pPr>
              <w:pStyle w:val="Prrafodelista"/>
              <w:numPr>
                <w:ilvl w:val="0"/>
                <w:numId w:val="8"/>
              </w:numPr>
              <w:tabs>
                <w:tab w:val="left" w:pos="6833"/>
              </w:tabs>
            </w:pPr>
            <w:r>
              <w:rPr>
                <w:sz w:val="18"/>
              </w:rPr>
              <w:t>Avistamiento Fauna Julio 2016</w:t>
            </w:r>
            <w:r w:rsidR="00D85ADF" w:rsidRPr="0048234E">
              <w:tab/>
            </w:r>
            <w:hyperlink r:id="rId102" w:history="1">
              <w:r w:rsidR="00D85ADF" w:rsidRPr="00B364E1">
                <w:rPr>
                  <w:rStyle w:val="Hipervnculo"/>
                  <w:sz w:val="18"/>
                </w:rPr>
                <w:t>http://snifa.sma.gob.cl/SistemaSeguimientoAmbiental/Documento/Informe/68189</w:t>
              </w:r>
            </w:hyperlink>
          </w:p>
          <w:p w:rsidR="0048234E" w:rsidRDefault="0048234E" w:rsidP="00D85ADF">
            <w:pPr>
              <w:pStyle w:val="Prrafodelista"/>
              <w:numPr>
                <w:ilvl w:val="0"/>
                <w:numId w:val="8"/>
              </w:numPr>
              <w:tabs>
                <w:tab w:val="left" w:pos="6833"/>
              </w:tabs>
              <w:rPr>
                <w:sz w:val="18"/>
              </w:rPr>
            </w:pPr>
            <w:r w:rsidRPr="0048234E">
              <w:rPr>
                <w:sz w:val="18"/>
              </w:rPr>
              <w:t>Avistamiento Fauna Agosto 2016</w:t>
            </w:r>
            <w:r w:rsidR="00D85ADF" w:rsidRPr="0048234E">
              <w:tab/>
            </w:r>
            <w:hyperlink r:id="rId103" w:history="1">
              <w:r w:rsidR="00D85ADF" w:rsidRPr="00B364E1">
                <w:rPr>
                  <w:rStyle w:val="Hipervnculo"/>
                  <w:sz w:val="18"/>
                </w:rPr>
                <w:t>http://snifa.sma.gob.cl/SistemaSeguimientoAmbiental/Documento/Informe/68191</w:t>
              </w:r>
            </w:hyperlink>
          </w:p>
          <w:p w:rsidR="0048234E" w:rsidRDefault="0048234E" w:rsidP="00D85ADF">
            <w:pPr>
              <w:pStyle w:val="Prrafodelista"/>
              <w:numPr>
                <w:ilvl w:val="0"/>
                <w:numId w:val="8"/>
              </w:numPr>
              <w:tabs>
                <w:tab w:val="left" w:pos="6833"/>
              </w:tabs>
              <w:rPr>
                <w:sz w:val="18"/>
              </w:rPr>
            </w:pPr>
            <w:r w:rsidRPr="0048234E">
              <w:rPr>
                <w:sz w:val="18"/>
              </w:rPr>
              <w:t xml:space="preserve">Avistamiento Fauna </w:t>
            </w:r>
            <w:r>
              <w:rPr>
                <w:sz w:val="18"/>
              </w:rPr>
              <w:t>Septiembre</w:t>
            </w:r>
            <w:r w:rsidRPr="0048234E">
              <w:rPr>
                <w:sz w:val="18"/>
              </w:rPr>
              <w:t xml:space="preserve"> 2016</w:t>
            </w:r>
            <w:r w:rsidR="00D85ADF" w:rsidRPr="0048234E">
              <w:tab/>
            </w:r>
            <w:hyperlink r:id="rId104" w:history="1">
              <w:r w:rsidR="00D85ADF" w:rsidRPr="00B364E1">
                <w:rPr>
                  <w:rStyle w:val="Hipervnculo"/>
                  <w:sz w:val="18"/>
                </w:rPr>
                <w:t>http://snifa.sma.gob.cl/SistemaSeguimientoAmbiental/Documento/Informe/68193</w:t>
              </w:r>
            </w:hyperlink>
          </w:p>
          <w:p w:rsidR="0048234E" w:rsidRDefault="0048234E" w:rsidP="00D85ADF">
            <w:pPr>
              <w:pStyle w:val="Prrafodelista"/>
              <w:numPr>
                <w:ilvl w:val="0"/>
                <w:numId w:val="8"/>
              </w:numPr>
              <w:tabs>
                <w:tab w:val="left" w:pos="6833"/>
              </w:tabs>
              <w:rPr>
                <w:sz w:val="18"/>
              </w:rPr>
            </w:pPr>
            <w:r w:rsidRPr="0048234E">
              <w:rPr>
                <w:sz w:val="18"/>
              </w:rPr>
              <w:t xml:space="preserve">Avistamiento Fauna </w:t>
            </w:r>
            <w:r>
              <w:rPr>
                <w:sz w:val="18"/>
              </w:rPr>
              <w:t>Octubre</w:t>
            </w:r>
            <w:r w:rsidRPr="0048234E">
              <w:rPr>
                <w:sz w:val="18"/>
              </w:rPr>
              <w:t xml:space="preserve"> 2016</w:t>
            </w:r>
            <w:r w:rsidR="00D85ADF" w:rsidRPr="0048234E">
              <w:tab/>
            </w:r>
            <w:hyperlink r:id="rId105" w:history="1">
              <w:r w:rsidR="00D85ADF" w:rsidRPr="00B364E1">
                <w:rPr>
                  <w:rStyle w:val="Hipervnculo"/>
                  <w:sz w:val="18"/>
                </w:rPr>
                <w:t>http://snifa.sma.gob.cl/SistemaSeguimientoAmbiental/Documento/Informe/68194</w:t>
              </w:r>
            </w:hyperlink>
          </w:p>
          <w:p w:rsidR="0048234E" w:rsidRDefault="0048234E" w:rsidP="00D85ADF">
            <w:pPr>
              <w:pStyle w:val="Prrafodelista"/>
              <w:numPr>
                <w:ilvl w:val="0"/>
                <w:numId w:val="8"/>
              </w:numPr>
              <w:tabs>
                <w:tab w:val="left" w:pos="6833"/>
              </w:tabs>
              <w:rPr>
                <w:sz w:val="18"/>
              </w:rPr>
            </w:pPr>
            <w:r w:rsidRPr="0048234E">
              <w:rPr>
                <w:sz w:val="18"/>
              </w:rPr>
              <w:t xml:space="preserve">Avistamiento Fauna </w:t>
            </w:r>
            <w:r>
              <w:rPr>
                <w:sz w:val="18"/>
              </w:rPr>
              <w:t>Noviembre</w:t>
            </w:r>
            <w:r w:rsidRPr="0048234E">
              <w:rPr>
                <w:sz w:val="18"/>
              </w:rPr>
              <w:t xml:space="preserve"> 2016</w:t>
            </w:r>
            <w:r w:rsidR="00D85ADF" w:rsidRPr="0048234E">
              <w:tab/>
            </w:r>
            <w:hyperlink r:id="rId106" w:history="1">
              <w:r w:rsidR="00D85ADF" w:rsidRPr="00B364E1">
                <w:rPr>
                  <w:rStyle w:val="Hipervnculo"/>
                  <w:sz w:val="18"/>
                </w:rPr>
                <w:t>http://snifa.sma.gob.cl/SistemaSeguimientoAmbiental/Documento/Informe/68195</w:t>
              </w:r>
            </w:hyperlink>
          </w:p>
          <w:p w:rsidR="0048234E" w:rsidRDefault="0048234E" w:rsidP="00D85ADF">
            <w:pPr>
              <w:pStyle w:val="Prrafodelista"/>
              <w:numPr>
                <w:ilvl w:val="0"/>
                <w:numId w:val="8"/>
              </w:numPr>
              <w:tabs>
                <w:tab w:val="left" w:pos="6833"/>
              </w:tabs>
              <w:rPr>
                <w:sz w:val="18"/>
              </w:rPr>
            </w:pPr>
            <w:r w:rsidRPr="0048234E">
              <w:rPr>
                <w:sz w:val="18"/>
              </w:rPr>
              <w:t xml:space="preserve">Avistamiento Fauna </w:t>
            </w:r>
            <w:r>
              <w:rPr>
                <w:sz w:val="18"/>
              </w:rPr>
              <w:t>Diciembre</w:t>
            </w:r>
            <w:r w:rsidRPr="0048234E">
              <w:rPr>
                <w:sz w:val="18"/>
              </w:rPr>
              <w:t xml:space="preserve"> 2016</w:t>
            </w:r>
            <w:r w:rsidR="00D85ADF" w:rsidRPr="0048234E">
              <w:tab/>
            </w:r>
            <w:hyperlink r:id="rId107" w:history="1">
              <w:r w:rsidR="00D85ADF" w:rsidRPr="00B364E1">
                <w:rPr>
                  <w:rStyle w:val="Hipervnculo"/>
                  <w:sz w:val="18"/>
                </w:rPr>
                <w:t>http://snifa.sma.gob.cl/SistemaSeguimientoAmbiental/Documento/Informe/68196</w:t>
              </w:r>
            </w:hyperlink>
          </w:p>
          <w:p w:rsidR="0048234E" w:rsidRDefault="0048234E" w:rsidP="00D85ADF">
            <w:pPr>
              <w:pStyle w:val="Prrafodelista"/>
              <w:numPr>
                <w:ilvl w:val="0"/>
                <w:numId w:val="8"/>
              </w:numPr>
              <w:tabs>
                <w:tab w:val="left" w:pos="6833"/>
              </w:tabs>
              <w:rPr>
                <w:sz w:val="18"/>
              </w:rPr>
            </w:pPr>
            <w:r w:rsidRPr="0048234E">
              <w:rPr>
                <w:sz w:val="18"/>
              </w:rPr>
              <w:t xml:space="preserve">Avistamiento Fauna </w:t>
            </w:r>
            <w:r>
              <w:rPr>
                <w:sz w:val="18"/>
              </w:rPr>
              <w:t>Enero</w:t>
            </w:r>
            <w:r w:rsidRPr="0048234E">
              <w:rPr>
                <w:sz w:val="18"/>
              </w:rPr>
              <w:t xml:space="preserve"> 201</w:t>
            </w:r>
            <w:r>
              <w:rPr>
                <w:sz w:val="18"/>
              </w:rPr>
              <w:t>7</w:t>
            </w:r>
            <w:r w:rsidR="00D85ADF" w:rsidRPr="0048234E">
              <w:tab/>
            </w:r>
            <w:hyperlink r:id="rId108" w:history="1">
              <w:r w:rsidR="00D85ADF" w:rsidRPr="00B364E1">
                <w:rPr>
                  <w:rStyle w:val="Hipervnculo"/>
                  <w:sz w:val="18"/>
                </w:rPr>
                <w:t>http://snifa.sma.gob.cl/SistemaSeguimientoAmbiental/Documento/Informe/68227</w:t>
              </w:r>
            </w:hyperlink>
          </w:p>
          <w:p w:rsidR="0048234E" w:rsidRDefault="0048234E" w:rsidP="00D85ADF">
            <w:pPr>
              <w:pStyle w:val="Prrafodelista"/>
              <w:numPr>
                <w:ilvl w:val="0"/>
                <w:numId w:val="8"/>
              </w:numPr>
              <w:tabs>
                <w:tab w:val="left" w:pos="6833"/>
              </w:tabs>
              <w:rPr>
                <w:sz w:val="18"/>
              </w:rPr>
            </w:pPr>
            <w:r w:rsidRPr="0048234E">
              <w:rPr>
                <w:sz w:val="18"/>
              </w:rPr>
              <w:t xml:space="preserve">Avistamiento Fauna </w:t>
            </w:r>
            <w:r>
              <w:rPr>
                <w:sz w:val="18"/>
              </w:rPr>
              <w:t>Febrero</w:t>
            </w:r>
            <w:r w:rsidRPr="0048234E">
              <w:rPr>
                <w:sz w:val="18"/>
              </w:rPr>
              <w:t xml:space="preserve"> 201</w:t>
            </w:r>
            <w:r>
              <w:rPr>
                <w:sz w:val="18"/>
              </w:rPr>
              <w:t>7</w:t>
            </w:r>
            <w:r w:rsidR="00D85ADF" w:rsidRPr="0048234E">
              <w:tab/>
            </w:r>
            <w:hyperlink r:id="rId109" w:history="1">
              <w:r w:rsidR="00D85ADF" w:rsidRPr="00B364E1">
                <w:rPr>
                  <w:rStyle w:val="Hipervnculo"/>
                  <w:sz w:val="18"/>
                </w:rPr>
                <w:t>http://snifa.sma.gob.cl/SistemaSeguimientoAmbiental/Documento/Informe/68229</w:t>
              </w:r>
            </w:hyperlink>
          </w:p>
          <w:p w:rsidR="0048234E" w:rsidRDefault="0048234E" w:rsidP="00D85ADF">
            <w:pPr>
              <w:pStyle w:val="Prrafodelista"/>
              <w:numPr>
                <w:ilvl w:val="0"/>
                <w:numId w:val="8"/>
              </w:numPr>
              <w:tabs>
                <w:tab w:val="left" w:pos="6833"/>
              </w:tabs>
              <w:rPr>
                <w:sz w:val="18"/>
              </w:rPr>
            </w:pPr>
            <w:r w:rsidRPr="0048234E">
              <w:rPr>
                <w:sz w:val="18"/>
              </w:rPr>
              <w:t xml:space="preserve">Avistamiento Fauna </w:t>
            </w:r>
            <w:r>
              <w:rPr>
                <w:sz w:val="18"/>
              </w:rPr>
              <w:t>Marzo</w:t>
            </w:r>
            <w:r w:rsidRPr="0048234E">
              <w:rPr>
                <w:sz w:val="18"/>
              </w:rPr>
              <w:t xml:space="preserve"> 201</w:t>
            </w:r>
            <w:r>
              <w:rPr>
                <w:sz w:val="18"/>
              </w:rPr>
              <w:t>7</w:t>
            </w:r>
            <w:r w:rsidR="00D85ADF" w:rsidRPr="0048234E">
              <w:tab/>
            </w:r>
            <w:hyperlink r:id="rId110" w:history="1">
              <w:r w:rsidR="00D85ADF" w:rsidRPr="00B364E1">
                <w:rPr>
                  <w:rStyle w:val="Hipervnculo"/>
                  <w:sz w:val="18"/>
                </w:rPr>
                <w:t>http://snifa.sma.gob.cl/SistemaSeguimientoAmbiental/Documento/Informe/68230</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Abril</w:t>
            </w:r>
            <w:r w:rsidRPr="0048234E">
              <w:rPr>
                <w:sz w:val="18"/>
              </w:rPr>
              <w:t xml:space="preserve"> 201</w:t>
            </w:r>
            <w:r>
              <w:rPr>
                <w:sz w:val="18"/>
              </w:rPr>
              <w:t>7</w:t>
            </w:r>
            <w:r w:rsidRPr="0048234E">
              <w:tab/>
            </w:r>
            <w:hyperlink r:id="rId111" w:history="1">
              <w:r w:rsidRPr="00B364E1">
                <w:rPr>
                  <w:rStyle w:val="Hipervnculo"/>
                  <w:sz w:val="18"/>
                </w:rPr>
                <w:t>http://snifa.sma.gob.cl/SistemaSeguimientoAmbiental/Documento/Informe/68231</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Mayo</w:t>
            </w:r>
            <w:r w:rsidRPr="0048234E">
              <w:rPr>
                <w:sz w:val="18"/>
              </w:rPr>
              <w:t xml:space="preserve"> 201</w:t>
            </w:r>
            <w:r>
              <w:rPr>
                <w:sz w:val="18"/>
              </w:rPr>
              <w:t>7</w:t>
            </w:r>
            <w:r w:rsidRPr="0048234E">
              <w:tab/>
            </w:r>
            <w:hyperlink r:id="rId112" w:history="1">
              <w:r w:rsidRPr="00B364E1">
                <w:rPr>
                  <w:rStyle w:val="Hipervnculo"/>
                  <w:sz w:val="18"/>
                </w:rPr>
                <w:t>http://snifa.sma.gob.cl/SistemaSeguimientoAmbiental/Documento/Informe/68232</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Junio</w:t>
            </w:r>
            <w:r w:rsidRPr="0048234E">
              <w:rPr>
                <w:sz w:val="18"/>
              </w:rPr>
              <w:t xml:space="preserve"> 201</w:t>
            </w:r>
            <w:r>
              <w:rPr>
                <w:sz w:val="18"/>
              </w:rPr>
              <w:t>7</w:t>
            </w:r>
            <w:r w:rsidRPr="0048234E">
              <w:tab/>
            </w:r>
            <w:hyperlink r:id="rId113" w:history="1">
              <w:r w:rsidR="00A26ECD" w:rsidRPr="00B364E1">
                <w:rPr>
                  <w:rStyle w:val="Hipervnculo"/>
                  <w:sz w:val="18"/>
                </w:rPr>
                <w:t>http://snifa.sma.gob.cl/SistemaSeguimientoAmbiental/Documento/Informe/68234</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Julio</w:t>
            </w:r>
            <w:r w:rsidRPr="0048234E">
              <w:rPr>
                <w:sz w:val="18"/>
              </w:rPr>
              <w:t xml:space="preserve"> 201</w:t>
            </w:r>
            <w:r>
              <w:rPr>
                <w:sz w:val="18"/>
              </w:rPr>
              <w:t>7</w:t>
            </w:r>
            <w:r w:rsidRPr="0048234E">
              <w:tab/>
            </w:r>
            <w:hyperlink r:id="rId114" w:history="1">
              <w:r w:rsidR="00A26ECD" w:rsidRPr="00B364E1">
                <w:rPr>
                  <w:rStyle w:val="Hipervnculo"/>
                  <w:sz w:val="18"/>
                </w:rPr>
                <w:t>http://snifa.sma.gob.cl/SistemaSeguimientoAmbiental/Documento/Informe/68235</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Agosto</w:t>
            </w:r>
            <w:r w:rsidRPr="0048234E">
              <w:rPr>
                <w:sz w:val="18"/>
              </w:rPr>
              <w:t xml:space="preserve"> 201</w:t>
            </w:r>
            <w:r>
              <w:rPr>
                <w:sz w:val="18"/>
              </w:rPr>
              <w:t>7</w:t>
            </w:r>
            <w:r w:rsidRPr="0048234E">
              <w:tab/>
            </w:r>
            <w:hyperlink r:id="rId115" w:history="1">
              <w:r w:rsidR="00A26ECD" w:rsidRPr="00B364E1">
                <w:rPr>
                  <w:rStyle w:val="Hipervnculo"/>
                  <w:sz w:val="18"/>
                </w:rPr>
                <w:t>http://snifa.sma.gob.cl/SistemaSeguimientoAmbiental/Documento/Informe/68236</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Septiembre</w:t>
            </w:r>
            <w:r w:rsidRPr="0048234E">
              <w:rPr>
                <w:sz w:val="18"/>
              </w:rPr>
              <w:t xml:space="preserve"> 201</w:t>
            </w:r>
            <w:r>
              <w:rPr>
                <w:sz w:val="18"/>
              </w:rPr>
              <w:t>7</w:t>
            </w:r>
            <w:r w:rsidRPr="0048234E">
              <w:tab/>
            </w:r>
            <w:hyperlink r:id="rId116" w:history="1">
              <w:r w:rsidR="00A26ECD" w:rsidRPr="00B364E1">
                <w:rPr>
                  <w:rStyle w:val="Hipervnculo"/>
                  <w:sz w:val="18"/>
                </w:rPr>
                <w:t>http://snifa.sma.gob.cl/SistemaSeguimientoAmbiental/Documento/Informe/68238</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Octubre</w:t>
            </w:r>
            <w:r w:rsidRPr="0048234E">
              <w:rPr>
                <w:sz w:val="18"/>
              </w:rPr>
              <w:t xml:space="preserve"> 201</w:t>
            </w:r>
            <w:r>
              <w:rPr>
                <w:sz w:val="18"/>
              </w:rPr>
              <w:t>7</w:t>
            </w:r>
            <w:r w:rsidRPr="0048234E">
              <w:tab/>
            </w:r>
            <w:hyperlink r:id="rId117" w:history="1">
              <w:r w:rsidR="00A26ECD" w:rsidRPr="00B364E1">
                <w:rPr>
                  <w:rStyle w:val="Hipervnculo"/>
                  <w:sz w:val="18"/>
                </w:rPr>
                <w:t>http://snifa.sma.gob.cl/SistemaSeguimientoAmbiental/Documento/Informe/68242</w:t>
              </w:r>
            </w:hyperlink>
          </w:p>
          <w:p w:rsidR="00D85ADF" w:rsidRDefault="00D85ADF" w:rsidP="00D85ADF">
            <w:pPr>
              <w:pStyle w:val="Prrafodelista"/>
              <w:numPr>
                <w:ilvl w:val="0"/>
                <w:numId w:val="8"/>
              </w:numPr>
              <w:tabs>
                <w:tab w:val="left" w:pos="6833"/>
              </w:tabs>
              <w:rPr>
                <w:sz w:val="18"/>
              </w:rPr>
            </w:pPr>
            <w:r>
              <w:rPr>
                <w:sz w:val="18"/>
              </w:rPr>
              <w:t>INF N° 1 Colisión y Avistamiento avifauna y quirópteros PELBA Octubre 2017</w:t>
            </w:r>
            <w:r w:rsidRPr="0048234E">
              <w:tab/>
            </w:r>
            <w:hyperlink r:id="rId118" w:history="1">
              <w:r w:rsidR="00A26ECD" w:rsidRPr="00B364E1">
                <w:rPr>
                  <w:rStyle w:val="Hipervnculo"/>
                  <w:sz w:val="18"/>
                </w:rPr>
                <w:t>http://snifa.sma.gob.cl/SistemaSeguimientoAmbiental/Documento/Informe/68242</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Noviembre</w:t>
            </w:r>
            <w:r w:rsidRPr="0048234E">
              <w:rPr>
                <w:sz w:val="18"/>
              </w:rPr>
              <w:t xml:space="preserve"> 201</w:t>
            </w:r>
            <w:r>
              <w:rPr>
                <w:sz w:val="18"/>
              </w:rPr>
              <w:t>7</w:t>
            </w:r>
            <w:r w:rsidRPr="0048234E">
              <w:tab/>
            </w:r>
            <w:hyperlink r:id="rId119" w:history="1">
              <w:r w:rsidR="00A26ECD" w:rsidRPr="00B364E1">
                <w:rPr>
                  <w:rStyle w:val="Hipervnculo"/>
                  <w:sz w:val="18"/>
                </w:rPr>
                <w:t>http://snifa.sma.gob.cl/SistemaSeguimientoAmbiental/Documento/Informe/68246</w:t>
              </w:r>
            </w:hyperlink>
          </w:p>
          <w:p w:rsidR="00D85ADF" w:rsidRDefault="00D85ADF" w:rsidP="00D85ADF">
            <w:pPr>
              <w:pStyle w:val="Prrafodelista"/>
              <w:numPr>
                <w:ilvl w:val="0"/>
                <w:numId w:val="8"/>
              </w:numPr>
              <w:tabs>
                <w:tab w:val="left" w:pos="6833"/>
              </w:tabs>
              <w:rPr>
                <w:sz w:val="18"/>
              </w:rPr>
            </w:pPr>
            <w:r>
              <w:rPr>
                <w:sz w:val="18"/>
              </w:rPr>
              <w:t>INF N° 2 Colisión y Avistamiento avifauna y quirópteros PELBA Noviembre 2017</w:t>
            </w:r>
            <w:r w:rsidRPr="0048234E">
              <w:tab/>
            </w:r>
            <w:hyperlink r:id="rId120" w:history="1">
              <w:r w:rsidR="00A26ECD" w:rsidRPr="00B364E1">
                <w:rPr>
                  <w:rStyle w:val="Hipervnculo"/>
                  <w:sz w:val="18"/>
                </w:rPr>
                <w:t>http://snifa.sma.gob.cl/SistemaSeguimientoAmbiental/Documento/Informe/68246</w:t>
              </w:r>
            </w:hyperlink>
          </w:p>
          <w:p w:rsidR="00D85ADF" w:rsidRDefault="00D85ADF" w:rsidP="00D85ADF">
            <w:pPr>
              <w:pStyle w:val="Prrafodelista"/>
              <w:numPr>
                <w:ilvl w:val="0"/>
                <w:numId w:val="8"/>
              </w:numPr>
              <w:tabs>
                <w:tab w:val="left" w:pos="6833"/>
              </w:tabs>
              <w:rPr>
                <w:sz w:val="18"/>
              </w:rPr>
            </w:pPr>
            <w:r>
              <w:rPr>
                <w:sz w:val="18"/>
              </w:rPr>
              <w:t>INF N° 3 Colisión y Avistamiento avifauna y quirópteros PELBA Diciembre 2017</w:t>
            </w:r>
            <w:r w:rsidRPr="0048234E">
              <w:tab/>
            </w:r>
            <w:hyperlink r:id="rId121" w:history="1">
              <w:r w:rsidR="00A26ECD" w:rsidRPr="00B364E1">
                <w:rPr>
                  <w:rStyle w:val="Hipervnculo"/>
                  <w:sz w:val="18"/>
                </w:rPr>
                <w:t>http://snifa.sma.gob.cl/SistemaSeguimientoAmbiental/Documento/Informe/68248</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Enero</w:t>
            </w:r>
            <w:r w:rsidRPr="0048234E">
              <w:rPr>
                <w:sz w:val="18"/>
              </w:rPr>
              <w:t xml:space="preserve"> 201</w:t>
            </w:r>
            <w:r>
              <w:rPr>
                <w:sz w:val="18"/>
              </w:rPr>
              <w:t>8</w:t>
            </w:r>
            <w:r w:rsidRPr="0048234E">
              <w:tab/>
            </w:r>
            <w:hyperlink r:id="rId122" w:history="1">
              <w:r w:rsidR="00A26ECD" w:rsidRPr="00B364E1">
                <w:rPr>
                  <w:rStyle w:val="Hipervnculo"/>
                  <w:sz w:val="18"/>
                </w:rPr>
                <w:t>http://snifa.sma.gob.cl/SistemaSeguimientoAmbiental/Documento/Informe/68251</w:t>
              </w:r>
            </w:hyperlink>
          </w:p>
          <w:p w:rsidR="00D85ADF" w:rsidRDefault="00D85ADF" w:rsidP="00D85ADF">
            <w:pPr>
              <w:pStyle w:val="Prrafodelista"/>
              <w:numPr>
                <w:ilvl w:val="0"/>
                <w:numId w:val="8"/>
              </w:numPr>
              <w:tabs>
                <w:tab w:val="left" w:pos="6833"/>
              </w:tabs>
              <w:rPr>
                <w:sz w:val="18"/>
              </w:rPr>
            </w:pPr>
            <w:r>
              <w:rPr>
                <w:sz w:val="18"/>
              </w:rPr>
              <w:t>INF N° 4 Colisión y Avistamiento avifauna y quirópteros PELBA Enero 2018</w:t>
            </w:r>
            <w:r w:rsidRPr="0048234E">
              <w:tab/>
            </w:r>
            <w:hyperlink r:id="rId123" w:history="1">
              <w:r w:rsidR="00A26ECD" w:rsidRPr="00B364E1">
                <w:rPr>
                  <w:rStyle w:val="Hipervnculo"/>
                  <w:sz w:val="18"/>
                </w:rPr>
                <w:t>http://snifa.sma.gob.cl/SistemaSeguimientoAmbiental/Documento/Informe/68251</w:t>
              </w:r>
            </w:hyperlink>
          </w:p>
          <w:p w:rsidR="00D85ADF" w:rsidRDefault="00D85ADF" w:rsidP="00D85ADF">
            <w:pPr>
              <w:pStyle w:val="Prrafodelista"/>
              <w:numPr>
                <w:ilvl w:val="0"/>
                <w:numId w:val="8"/>
              </w:numPr>
              <w:tabs>
                <w:tab w:val="left" w:pos="6833"/>
              </w:tabs>
              <w:rPr>
                <w:sz w:val="18"/>
              </w:rPr>
            </w:pPr>
            <w:r w:rsidRPr="0048234E">
              <w:rPr>
                <w:sz w:val="18"/>
              </w:rPr>
              <w:t xml:space="preserve">Avistamiento Fauna </w:t>
            </w:r>
            <w:r>
              <w:rPr>
                <w:sz w:val="18"/>
              </w:rPr>
              <w:t>Febrero</w:t>
            </w:r>
            <w:r w:rsidRPr="0048234E">
              <w:rPr>
                <w:sz w:val="18"/>
              </w:rPr>
              <w:t xml:space="preserve"> 201</w:t>
            </w:r>
            <w:r>
              <w:rPr>
                <w:sz w:val="18"/>
              </w:rPr>
              <w:t>8</w:t>
            </w:r>
            <w:r w:rsidRPr="0048234E">
              <w:tab/>
            </w:r>
            <w:hyperlink r:id="rId124" w:history="1">
              <w:r w:rsidR="00A26ECD" w:rsidRPr="00B364E1">
                <w:rPr>
                  <w:rStyle w:val="Hipervnculo"/>
                  <w:sz w:val="18"/>
                </w:rPr>
                <w:t>http://snifa.sma.gob.cl/SistemaSeguimientoAmbiental/Documento/Informe/68258</w:t>
              </w:r>
            </w:hyperlink>
          </w:p>
          <w:p w:rsidR="00D85ADF" w:rsidRDefault="00D85ADF" w:rsidP="00D85ADF">
            <w:pPr>
              <w:pStyle w:val="Prrafodelista"/>
              <w:numPr>
                <w:ilvl w:val="0"/>
                <w:numId w:val="8"/>
              </w:numPr>
              <w:tabs>
                <w:tab w:val="left" w:pos="6833"/>
              </w:tabs>
              <w:rPr>
                <w:sz w:val="18"/>
              </w:rPr>
            </w:pPr>
            <w:r>
              <w:rPr>
                <w:sz w:val="18"/>
              </w:rPr>
              <w:t>INF N° 5 Colisión y Avistamiento avifauna y quirópteros PELBA Febrero 2018</w:t>
            </w:r>
            <w:r w:rsidRPr="0048234E">
              <w:tab/>
            </w:r>
            <w:hyperlink r:id="rId125" w:history="1">
              <w:r w:rsidR="00A26ECD" w:rsidRPr="00B364E1">
                <w:rPr>
                  <w:rStyle w:val="Hipervnculo"/>
                  <w:sz w:val="18"/>
                </w:rPr>
                <w:t>http://snifa.sma.gob.cl/SistemaSeguimientoAmbiental/Documento/Informe/68258</w:t>
              </w:r>
            </w:hyperlink>
          </w:p>
          <w:p w:rsidR="00D85ADF" w:rsidRDefault="00D85ADF" w:rsidP="00D85ADF">
            <w:pPr>
              <w:pStyle w:val="Prrafodelista"/>
              <w:numPr>
                <w:ilvl w:val="0"/>
                <w:numId w:val="8"/>
              </w:numPr>
              <w:tabs>
                <w:tab w:val="left" w:pos="6833"/>
              </w:tabs>
              <w:rPr>
                <w:sz w:val="18"/>
              </w:rPr>
            </w:pPr>
            <w:r>
              <w:rPr>
                <w:sz w:val="18"/>
              </w:rPr>
              <w:t>PMA PELBA</w:t>
            </w:r>
            <w:r w:rsidRPr="0048234E">
              <w:rPr>
                <w:sz w:val="18"/>
              </w:rPr>
              <w:t xml:space="preserve"> </w:t>
            </w:r>
            <w:r>
              <w:rPr>
                <w:sz w:val="18"/>
              </w:rPr>
              <w:t>Marzo</w:t>
            </w:r>
            <w:r w:rsidRPr="0048234E">
              <w:rPr>
                <w:sz w:val="18"/>
              </w:rPr>
              <w:t xml:space="preserve"> 201</w:t>
            </w:r>
            <w:r>
              <w:rPr>
                <w:sz w:val="18"/>
              </w:rPr>
              <w:t>8</w:t>
            </w:r>
            <w:r w:rsidRPr="0048234E">
              <w:tab/>
            </w:r>
            <w:hyperlink r:id="rId126" w:history="1">
              <w:r w:rsidR="00A26ECD" w:rsidRPr="00B364E1">
                <w:rPr>
                  <w:rStyle w:val="Hipervnculo"/>
                  <w:sz w:val="18"/>
                </w:rPr>
                <w:t>http://snifa.sma.gob.cl/SistemaSeguimientoAmbiental/Documento/Informe/69014</w:t>
              </w:r>
            </w:hyperlink>
          </w:p>
          <w:p w:rsidR="00D85ADF" w:rsidRPr="0048234E" w:rsidRDefault="00D85ADF" w:rsidP="00D85ADF">
            <w:pPr>
              <w:pStyle w:val="Prrafodelista"/>
              <w:numPr>
                <w:ilvl w:val="0"/>
                <w:numId w:val="8"/>
              </w:numPr>
              <w:tabs>
                <w:tab w:val="left" w:pos="6833"/>
              </w:tabs>
              <w:rPr>
                <w:sz w:val="18"/>
              </w:rPr>
            </w:pPr>
            <w:r>
              <w:rPr>
                <w:sz w:val="18"/>
              </w:rPr>
              <w:t>INFORME Colisión avifauna y quirópteros RENAICO Marzo 2018</w:t>
            </w:r>
            <w:r w:rsidRPr="0048234E">
              <w:tab/>
            </w:r>
            <w:hyperlink r:id="rId127" w:history="1">
              <w:r w:rsidR="00A26ECD" w:rsidRPr="00B364E1">
                <w:rPr>
                  <w:rStyle w:val="Hipervnculo"/>
                  <w:sz w:val="18"/>
                </w:rPr>
                <w:t>http://snifa.sma.gob.cl/SistemaSeguimientoAmbiental/Documento/Informe/69014</w:t>
              </w:r>
            </w:hyperlink>
          </w:p>
          <w:p w:rsidR="00ED5B69" w:rsidRPr="0048234E" w:rsidRDefault="00ED5B69" w:rsidP="0048234E">
            <w:pPr>
              <w:rPr>
                <w:lang w:eastAsia="es-CL"/>
              </w:rPr>
            </w:pPr>
          </w:p>
        </w:tc>
      </w:tr>
      <w:tr w:rsidR="00D36CB2" w:rsidRPr="00D42470" w:rsidTr="00911A9A">
        <w:trPr>
          <w:trHeight w:val="627"/>
        </w:trPr>
        <w:tc>
          <w:tcPr>
            <w:tcW w:w="5000" w:type="pct"/>
            <w:gridSpan w:val="2"/>
          </w:tcPr>
          <w:p w:rsidR="00D36CB2" w:rsidRPr="00EA1426" w:rsidRDefault="00D36CB2" w:rsidP="00D36CB2">
            <w:pPr>
              <w:jc w:val="both"/>
              <w:rPr>
                <w:rFonts w:asciiTheme="minorHAnsi" w:hAnsiTheme="minorHAnsi"/>
              </w:rPr>
            </w:pPr>
            <w:r w:rsidRPr="00EA1426">
              <w:rPr>
                <w:rFonts w:asciiTheme="minorHAnsi" w:hAnsiTheme="minorHAnsi"/>
                <w:b/>
              </w:rPr>
              <w:lastRenderedPageBreak/>
              <w:t>Exigencia</w:t>
            </w:r>
            <w:r>
              <w:rPr>
                <w:rFonts w:asciiTheme="minorHAnsi" w:hAnsiTheme="minorHAnsi"/>
                <w:b/>
              </w:rPr>
              <w:t>s</w:t>
            </w:r>
            <w:r w:rsidRPr="00EA1426">
              <w:rPr>
                <w:rFonts w:asciiTheme="minorHAnsi" w:hAnsiTheme="minorHAnsi"/>
                <w:b/>
              </w:rPr>
              <w:t xml:space="preserve">: </w:t>
            </w:r>
          </w:p>
          <w:p w:rsidR="00D36CB2" w:rsidRPr="00EA1426" w:rsidRDefault="00D36CB2" w:rsidP="00D36CB2">
            <w:pPr>
              <w:jc w:val="both"/>
              <w:rPr>
                <w:rFonts w:asciiTheme="minorHAnsi" w:hAnsiTheme="minorHAnsi"/>
              </w:rPr>
            </w:pPr>
          </w:p>
          <w:p w:rsidR="00D36CB2" w:rsidRPr="00EA1426" w:rsidRDefault="00D36CB2" w:rsidP="00D36CB2">
            <w:pPr>
              <w:jc w:val="both"/>
              <w:rPr>
                <w:rFonts w:asciiTheme="minorHAnsi" w:hAnsiTheme="minorHAnsi"/>
                <w:b/>
                <w:sz w:val="22"/>
              </w:rPr>
            </w:pPr>
            <w:r w:rsidRPr="00EA1426">
              <w:rPr>
                <w:rFonts w:asciiTheme="minorHAnsi" w:hAnsiTheme="minorHAnsi"/>
                <w:b/>
                <w:sz w:val="22"/>
              </w:rPr>
              <w:t xml:space="preserve">RCA 025/2015 de la CEA Biobío, Considerando </w:t>
            </w:r>
            <w:r>
              <w:rPr>
                <w:rFonts w:asciiTheme="minorHAnsi" w:hAnsiTheme="minorHAnsi"/>
                <w:b/>
                <w:sz w:val="22"/>
              </w:rPr>
              <w:t>5.2</w:t>
            </w:r>
          </w:p>
          <w:p w:rsidR="00D36CB2" w:rsidRPr="00A65345" w:rsidRDefault="00D36CB2" w:rsidP="00D36CB2">
            <w:pPr>
              <w:pStyle w:val="NormalWeb"/>
              <w:jc w:val="both"/>
              <w:rPr>
                <w:rFonts w:asciiTheme="minorHAnsi" w:hAnsiTheme="minorHAnsi" w:cs="Arial"/>
                <w:i/>
                <w:sz w:val="20"/>
                <w:szCs w:val="20"/>
              </w:rPr>
            </w:pPr>
            <w:r w:rsidRPr="00A65345">
              <w:rPr>
                <w:rFonts w:asciiTheme="minorHAnsi" w:hAnsiTheme="minorHAnsi"/>
                <w:i/>
                <w:sz w:val="20"/>
                <w:szCs w:val="20"/>
              </w:rPr>
              <w:t>“</w:t>
            </w:r>
            <w:r w:rsidRPr="00A65345">
              <w:rPr>
                <w:rFonts w:asciiTheme="minorHAnsi" w:hAnsiTheme="minorHAnsi" w:cs="Arial"/>
                <w:i/>
                <w:sz w:val="20"/>
                <w:szCs w:val="20"/>
              </w:rPr>
              <w:t>Considerando 5.2. Efectos Adversos significativos sobre la cantidad y calidad de los RRNN renovables, incluido el suelo, agua y aire</w:t>
            </w:r>
          </w:p>
          <w:p w:rsidR="00D36CB2" w:rsidRPr="00A65345" w:rsidRDefault="00D36CB2" w:rsidP="00D36CB2">
            <w:pPr>
              <w:tabs>
                <w:tab w:val="left" w:pos="2827"/>
                <w:tab w:val="left" w:pos="3217"/>
              </w:tabs>
              <w:jc w:val="both"/>
              <w:rPr>
                <w:rFonts w:asciiTheme="minorHAnsi" w:eastAsia="Times New Roman" w:hAnsiTheme="minorHAnsi" w:cs="Arial"/>
                <w:i/>
                <w:lang w:eastAsia="es-CL"/>
              </w:rPr>
            </w:pPr>
            <w:r w:rsidRPr="00A65345">
              <w:rPr>
                <w:rFonts w:asciiTheme="minorHAnsi" w:eastAsia="Times New Roman" w:hAnsiTheme="minorHAnsi" w:cs="Arial"/>
                <w:i/>
                <w:lang w:eastAsia="es-CL"/>
              </w:rPr>
              <w:t>Impacto no significativo</w:t>
            </w:r>
            <w:r>
              <w:tab/>
            </w:r>
            <w:r w:rsidRPr="00A65345">
              <w:rPr>
                <w:rFonts w:asciiTheme="minorHAnsi" w:eastAsia="Times New Roman" w:hAnsiTheme="minorHAnsi" w:cs="Arial"/>
                <w:i/>
                <w:lang w:eastAsia="es-CL"/>
              </w:rPr>
              <w:t>:</w:t>
            </w:r>
            <w:r>
              <w:t xml:space="preserve"> </w:t>
            </w:r>
            <w:r>
              <w:tab/>
            </w:r>
            <w:r w:rsidRPr="00A65345">
              <w:rPr>
                <w:rFonts w:asciiTheme="minorHAnsi" w:eastAsia="Times New Roman" w:hAnsiTheme="minorHAnsi" w:cs="Arial"/>
                <w:i/>
                <w:lang w:eastAsia="es-CL"/>
              </w:rPr>
              <w:t>Afectación recurso suelo; Afectación fauna presente en el área de emplazamiento del proyecto</w:t>
            </w:r>
          </w:p>
          <w:p w:rsidR="00D36CB2" w:rsidRPr="00A65345" w:rsidRDefault="00D36CB2" w:rsidP="00D36CB2">
            <w:pPr>
              <w:tabs>
                <w:tab w:val="left" w:pos="2827"/>
                <w:tab w:val="left" w:pos="3217"/>
              </w:tabs>
              <w:jc w:val="both"/>
              <w:rPr>
                <w:rFonts w:asciiTheme="minorHAnsi" w:eastAsia="Times New Roman" w:hAnsiTheme="minorHAnsi" w:cs="Arial"/>
                <w:i/>
                <w:lang w:eastAsia="es-CL"/>
              </w:rPr>
            </w:pPr>
            <w:r w:rsidRPr="00A65345">
              <w:rPr>
                <w:rFonts w:asciiTheme="minorHAnsi" w:eastAsia="Times New Roman" w:hAnsiTheme="minorHAnsi" w:cs="Arial"/>
                <w:i/>
                <w:lang w:eastAsia="es-CL"/>
              </w:rPr>
              <w:t>Componente ambiental afectada</w:t>
            </w:r>
            <w:r>
              <w:tab/>
            </w:r>
            <w:r w:rsidRPr="00A65345">
              <w:rPr>
                <w:rFonts w:asciiTheme="minorHAnsi" w:eastAsia="Times New Roman" w:hAnsiTheme="minorHAnsi" w:cs="Arial"/>
                <w:i/>
                <w:lang w:eastAsia="es-CL"/>
              </w:rPr>
              <w:t>:</w:t>
            </w:r>
            <w:r>
              <w:t xml:space="preserve"> </w:t>
            </w:r>
            <w:r>
              <w:tab/>
            </w:r>
            <w:r w:rsidRPr="00A65345">
              <w:rPr>
                <w:rFonts w:asciiTheme="minorHAnsi" w:eastAsia="Times New Roman" w:hAnsiTheme="minorHAnsi" w:cs="Arial"/>
                <w:i/>
                <w:lang w:eastAsia="es-CL"/>
              </w:rPr>
              <w:t>SUELO; FAUNA VERTEBRADOS TERESTRES; AVES</w:t>
            </w:r>
          </w:p>
          <w:p w:rsidR="00D36CB2" w:rsidRPr="00EA1426" w:rsidRDefault="00D36CB2" w:rsidP="00D36CB2">
            <w:pPr>
              <w:tabs>
                <w:tab w:val="left" w:pos="2827"/>
                <w:tab w:val="left" w:pos="3217"/>
              </w:tabs>
              <w:spacing w:after="150"/>
              <w:jc w:val="both"/>
              <w:rPr>
                <w:rFonts w:asciiTheme="minorHAnsi" w:eastAsia="Times New Roman" w:hAnsiTheme="minorHAnsi" w:cs="Arial"/>
                <w:lang w:eastAsia="es-CL"/>
              </w:rPr>
            </w:pPr>
            <w:r w:rsidRPr="00A65345">
              <w:rPr>
                <w:rFonts w:asciiTheme="minorHAnsi" w:eastAsia="Times New Roman" w:hAnsiTheme="minorHAnsi" w:cs="Arial"/>
                <w:i/>
                <w:lang w:eastAsia="es-CL"/>
              </w:rPr>
              <w:t>Fase en que se presenta</w:t>
            </w:r>
            <w:r>
              <w:tab/>
            </w:r>
            <w:r w:rsidRPr="00A65345">
              <w:rPr>
                <w:rFonts w:asciiTheme="minorHAnsi" w:eastAsia="Times New Roman" w:hAnsiTheme="minorHAnsi" w:cs="Arial"/>
                <w:i/>
                <w:lang w:eastAsia="es-CL"/>
              </w:rPr>
              <w:t>:</w:t>
            </w:r>
            <w:r>
              <w:t xml:space="preserve"> </w:t>
            </w:r>
            <w:r>
              <w:tab/>
            </w:r>
            <w:r w:rsidRPr="00A65345">
              <w:rPr>
                <w:rFonts w:asciiTheme="minorHAnsi" w:eastAsia="Times New Roman" w:hAnsiTheme="minorHAnsi" w:cs="Arial"/>
                <w:i/>
                <w:lang w:eastAsia="es-CL"/>
              </w:rPr>
              <w:t>CONSTRUCCION</w:t>
            </w:r>
          </w:p>
          <w:p w:rsidR="00D36CB2" w:rsidRPr="00EA1426" w:rsidRDefault="00D36CB2" w:rsidP="00D36CB2">
            <w:pPr>
              <w:spacing w:after="150"/>
              <w:jc w:val="both"/>
              <w:rPr>
                <w:rFonts w:asciiTheme="minorHAnsi" w:eastAsia="Times New Roman" w:hAnsiTheme="minorHAnsi" w:cs="Arial"/>
                <w:lang w:eastAsia="es-CL"/>
              </w:rPr>
            </w:pPr>
            <w:r w:rsidRPr="00EA1426">
              <w:rPr>
                <w:rFonts w:asciiTheme="minorHAnsi" w:eastAsia="Times New Roman" w:hAnsiTheme="minorHAnsi" w:cs="Arial"/>
                <w:i/>
                <w:iCs/>
                <w:lang w:eastAsia="es-CL"/>
              </w:rPr>
              <w:t>Los suelos a utilizar para el desarrollo del proyecto corresponden a suelos clase III, con agrícola pero con limitaciones en su uso. Su extensión respecto al cambio de uso es reducida.</w:t>
            </w:r>
          </w:p>
          <w:p w:rsidR="00D36CB2" w:rsidRPr="00EA1426" w:rsidRDefault="00D36CB2" w:rsidP="00D36CB2">
            <w:pPr>
              <w:jc w:val="both"/>
              <w:rPr>
                <w:rFonts w:asciiTheme="minorHAnsi" w:hAnsiTheme="minorHAnsi"/>
              </w:rPr>
            </w:pPr>
            <w:r w:rsidRPr="00EA1426">
              <w:rPr>
                <w:rFonts w:asciiTheme="minorHAnsi" w:eastAsia="Times New Roman" w:hAnsiTheme="minorHAnsi" w:cs="Arial"/>
                <w:i/>
                <w:iCs/>
                <w:lang w:val="es-CL" w:eastAsia="es-CL"/>
              </w:rPr>
              <w:t>Dadas las especies de fauna de vertebrados terrestres registradas en el área de influencia, y considerando la naturaleza del proyecto, se requerirá de la elaboración e implementación de un plan de manejo de rescate de fauna de baja movilidad (reptiles y anfibios) en todas aquellas superficies donde se produzca la remoción o alteración del suelo y/o la vegetación. Asimismo, con el propósito de evitar la afectación de aves rapaces -las que poseen el hábito de percharse (posarse)- en las torres de la Línea de Alta Tensión, como medida asociada se pueden aplicar estructuras seguras que evitan la interacción entre las aves y las estructuras conductoras de la LAT</w:t>
            </w:r>
            <w:r w:rsidRPr="00EA1426">
              <w:rPr>
                <w:rFonts w:asciiTheme="minorHAnsi" w:eastAsia="Times New Roman" w:hAnsiTheme="minorHAnsi" w:cs="Arial"/>
                <w:lang w:val="es-CL" w:eastAsia="es-CL"/>
              </w:rPr>
              <w:t>. </w:t>
            </w:r>
            <w:r w:rsidRPr="00EA1426">
              <w:rPr>
                <w:rFonts w:asciiTheme="minorHAnsi" w:hAnsiTheme="minorHAnsi"/>
              </w:rPr>
              <w:t>”</w:t>
            </w:r>
          </w:p>
          <w:p w:rsidR="00D36CB2" w:rsidRDefault="00D36CB2" w:rsidP="00D36CB2">
            <w:pPr>
              <w:jc w:val="both"/>
              <w:rPr>
                <w:rFonts w:asciiTheme="minorHAnsi" w:hAnsiTheme="minorHAnsi"/>
              </w:rPr>
            </w:pPr>
          </w:p>
          <w:p w:rsidR="00DD7640" w:rsidRDefault="00DD7640" w:rsidP="00D36CB2">
            <w:pPr>
              <w:jc w:val="both"/>
              <w:rPr>
                <w:rFonts w:asciiTheme="minorHAnsi" w:hAnsiTheme="minorHAnsi"/>
              </w:rPr>
            </w:pPr>
          </w:p>
          <w:p w:rsidR="00DD7640" w:rsidRPr="00EA1426" w:rsidRDefault="00DD7640" w:rsidP="00DD7640">
            <w:pPr>
              <w:jc w:val="both"/>
              <w:rPr>
                <w:rFonts w:asciiTheme="minorHAnsi" w:hAnsiTheme="minorHAnsi"/>
                <w:b/>
                <w:sz w:val="22"/>
                <w:lang w:val="es-CL"/>
              </w:rPr>
            </w:pPr>
            <w:r w:rsidRPr="00EA1426">
              <w:rPr>
                <w:rFonts w:asciiTheme="minorHAnsi" w:hAnsiTheme="minorHAnsi"/>
                <w:b/>
                <w:sz w:val="22"/>
              </w:rPr>
              <w:t xml:space="preserve">RCA 025/2015 de la CEA Biobío, </w:t>
            </w:r>
            <w:r>
              <w:rPr>
                <w:rFonts w:asciiTheme="minorHAnsi" w:hAnsiTheme="minorHAnsi"/>
                <w:b/>
                <w:sz w:val="22"/>
              </w:rPr>
              <w:t>Considerando 7.14</w:t>
            </w:r>
          </w:p>
          <w:p w:rsidR="00DD7640" w:rsidRPr="00EA1426" w:rsidRDefault="00DD7640" w:rsidP="00DD7640">
            <w:pPr>
              <w:pStyle w:val="NormalWeb"/>
              <w:jc w:val="both"/>
              <w:rPr>
                <w:rFonts w:asciiTheme="minorHAnsi" w:hAnsiTheme="minorHAnsi" w:cs="Arial"/>
                <w:i/>
                <w:sz w:val="20"/>
                <w:szCs w:val="20"/>
              </w:rPr>
            </w:pPr>
            <w:r w:rsidRPr="00EA1426">
              <w:rPr>
                <w:rFonts w:asciiTheme="minorHAnsi" w:hAnsiTheme="minorHAnsi" w:cs="Arial"/>
                <w:i/>
                <w:sz w:val="20"/>
                <w:szCs w:val="20"/>
              </w:rPr>
              <w:t>"</w:t>
            </w:r>
            <w:r w:rsidRPr="00EA1426">
              <w:rPr>
                <w:rFonts w:asciiTheme="minorHAnsi" w:hAnsiTheme="minorHAnsi"/>
                <w:i/>
                <w:sz w:val="20"/>
                <w:szCs w:val="20"/>
              </w:rPr>
              <w:t>Considerando 7.14 (…)</w:t>
            </w:r>
          </w:p>
          <w:p w:rsidR="00DD7640" w:rsidRPr="00D36CB2" w:rsidRDefault="00DD7640" w:rsidP="00DD7640">
            <w:pPr>
              <w:pStyle w:val="NormalWeb"/>
              <w:spacing w:after="0"/>
              <w:jc w:val="both"/>
              <w:rPr>
                <w:rFonts w:asciiTheme="minorHAnsi" w:hAnsiTheme="minorHAnsi" w:cs="Arial"/>
                <w:i/>
                <w:iCs/>
                <w:sz w:val="20"/>
                <w:szCs w:val="20"/>
                <w:u w:val="single"/>
              </w:rPr>
            </w:pPr>
            <w:r w:rsidRPr="00D36CB2">
              <w:rPr>
                <w:rFonts w:asciiTheme="minorHAnsi" w:hAnsiTheme="minorHAnsi" w:cs="Arial"/>
                <w:i/>
                <w:iCs/>
                <w:sz w:val="20"/>
                <w:szCs w:val="20"/>
                <w:u w:val="single"/>
              </w:rPr>
              <w:t>Forma de cumplimiento:</w:t>
            </w:r>
          </w:p>
          <w:p w:rsidR="00DD7640" w:rsidRDefault="00DD7640" w:rsidP="00DD7640">
            <w:pPr>
              <w:pStyle w:val="NormalWeb"/>
              <w:jc w:val="both"/>
              <w:rPr>
                <w:rFonts w:asciiTheme="minorHAnsi" w:hAnsiTheme="minorHAnsi" w:cs="Arial"/>
                <w:i/>
                <w:iCs/>
                <w:sz w:val="20"/>
                <w:szCs w:val="20"/>
              </w:rPr>
            </w:pPr>
            <w:r w:rsidRPr="00EA1426">
              <w:rPr>
                <w:rFonts w:asciiTheme="minorHAnsi" w:hAnsiTheme="minorHAnsi" w:cs="Arial"/>
                <w:i/>
                <w:iCs/>
                <w:sz w:val="20"/>
                <w:szCs w:val="20"/>
              </w:rPr>
              <w:t>En ambas fases se realizarán capacitaciones en la etapa de construcción y cierre al personal contratista. Se especificará contractualmente a los contratistas, la prohibición de cazar o capturar ejemplares de fauna silvestre, destruir madrigueras o nidos o recolectar huevos o crías en los terrenos donde se realicen las faenas.</w:t>
            </w:r>
          </w:p>
          <w:p w:rsidR="00DD7640" w:rsidRPr="00D36CB2" w:rsidRDefault="00DD7640" w:rsidP="00DD7640">
            <w:pPr>
              <w:pStyle w:val="NormalWeb"/>
              <w:spacing w:after="0"/>
              <w:jc w:val="both"/>
              <w:rPr>
                <w:rFonts w:asciiTheme="minorHAnsi" w:hAnsiTheme="minorHAnsi" w:cs="Arial"/>
                <w:i/>
                <w:iCs/>
                <w:sz w:val="20"/>
                <w:szCs w:val="20"/>
                <w:u w:val="single"/>
              </w:rPr>
            </w:pPr>
            <w:r w:rsidRPr="00D36CB2">
              <w:rPr>
                <w:rFonts w:asciiTheme="minorHAnsi" w:hAnsiTheme="minorHAnsi" w:cs="Arial"/>
                <w:i/>
                <w:iCs/>
                <w:sz w:val="20"/>
                <w:szCs w:val="20"/>
                <w:u w:val="single"/>
              </w:rPr>
              <w:t>Indicador que acredita su cumplimiento:</w:t>
            </w:r>
          </w:p>
          <w:p w:rsidR="00DD7640" w:rsidRDefault="00DD7640" w:rsidP="00DD7640">
            <w:pPr>
              <w:pStyle w:val="NormalWeb"/>
              <w:jc w:val="both"/>
              <w:rPr>
                <w:rFonts w:asciiTheme="minorHAnsi" w:hAnsiTheme="minorHAnsi" w:cs="Arial"/>
                <w:i/>
                <w:iCs/>
                <w:sz w:val="20"/>
                <w:szCs w:val="20"/>
              </w:rPr>
            </w:pPr>
            <w:r w:rsidRPr="00EA1426">
              <w:rPr>
                <w:rFonts w:asciiTheme="minorHAnsi" w:hAnsiTheme="minorHAnsi" w:cs="Arial"/>
                <w:i/>
                <w:iCs/>
                <w:sz w:val="20"/>
                <w:szCs w:val="20"/>
              </w:rPr>
              <w:t>• Obtención del PAS 146, a modo de cumplir con los requisitos de una caza captura de ejemplares de animales de especies protegidas para la etapa de construcción.</w:t>
            </w:r>
          </w:p>
          <w:p w:rsidR="00DD7640" w:rsidRDefault="00DD7640" w:rsidP="00DD7640">
            <w:pPr>
              <w:pStyle w:val="NormalWeb"/>
              <w:jc w:val="both"/>
              <w:rPr>
                <w:rFonts w:asciiTheme="minorHAnsi" w:hAnsiTheme="minorHAnsi" w:cs="Arial"/>
                <w:i/>
                <w:iCs/>
                <w:sz w:val="20"/>
                <w:szCs w:val="20"/>
              </w:rPr>
            </w:pPr>
            <w:r w:rsidRPr="00EA1426">
              <w:rPr>
                <w:rFonts w:asciiTheme="minorHAnsi" w:hAnsiTheme="minorHAnsi" w:cs="Arial"/>
                <w:i/>
                <w:iCs/>
                <w:sz w:val="20"/>
                <w:szCs w:val="20"/>
              </w:rPr>
              <w:t>• Registro de capacitaciones realizadas al personal contratista.</w:t>
            </w:r>
          </w:p>
          <w:p w:rsidR="00DD7640" w:rsidRPr="00EA1426" w:rsidRDefault="00DD7640" w:rsidP="00DD7640">
            <w:pPr>
              <w:pStyle w:val="NormalWeb"/>
              <w:jc w:val="both"/>
              <w:rPr>
                <w:rFonts w:asciiTheme="minorHAnsi" w:hAnsiTheme="minorHAnsi" w:cs="Arial"/>
                <w:i/>
                <w:sz w:val="20"/>
                <w:szCs w:val="20"/>
              </w:rPr>
            </w:pPr>
            <w:r w:rsidRPr="00EA1426">
              <w:rPr>
                <w:rFonts w:asciiTheme="minorHAnsi" w:hAnsiTheme="minorHAnsi" w:cs="Arial"/>
                <w:i/>
                <w:iCs/>
                <w:sz w:val="20"/>
                <w:szCs w:val="20"/>
              </w:rPr>
              <w:t xml:space="preserve">• Copia de contratos celebrados con empresas contratistas, en los que se  establecen  cláusulas que prohíben  la caza de ejemplares de fauna silvestre, destruir madrigueras o nidos o recolectar huevos o crías en </w:t>
            </w:r>
            <w:r>
              <w:rPr>
                <w:rFonts w:asciiTheme="minorHAnsi" w:hAnsiTheme="minorHAnsi" w:cs="Arial"/>
                <w:i/>
                <w:iCs/>
                <w:sz w:val="20"/>
                <w:szCs w:val="20"/>
              </w:rPr>
              <w:t>l</w:t>
            </w:r>
            <w:r w:rsidRPr="00EA1426">
              <w:rPr>
                <w:rFonts w:asciiTheme="minorHAnsi" w:hAnsiTheme="minorHAnsi" w:cs="Arial"/>
                <w:i/>
                <w:iCs/>
                <w:sz w:val="20"/>
                <w:szCs w:val="20"/>
              </w:rPr>
              <w:t>os terrenos donde se realicen las faenas.</w:t>
            </w:r>
          </w:p>
          <w:p w:rsidR="00DD7640" w:rsidRDefault="00DD7640" w:rsidP="00DD7640">
            <w:pPr>
              <w:jc w:val="both"/>
              <w:rPr>
                <w:rFonts w:asciiTheme="minorHAnsi" w:eastAsia="Times New Roman" w:hAnsiTheme="minorHAnsi" w:cs="Arial"/>
                <w:i/>
                <w:iCs/>
                <w:lang w:val="es-CL" w:eastAsia="es-CL"/>
              </w:rPr>
            </w:pPr>
            <w:r w:rsidRPr="00EA1426">
              <w:rPr>
                <w:rFonts w:asciiTheme="minorHAnsi" w:eastAsia="Times New Roman" w:hAnsiTheme="minorHAnsi" w:cs="Arial"/>
                <w:i/>
                <w:iCs/>
                <w:lang w:val="es-CL" w:eastAsia="es-CL"/>
              </w:rPr>
              <w:t>Forma de control y seguimiento:</w:t>
            </w:r>
          </w:p>
          <w:p w:rsidR="00DD7640" w:rsidRPr="00EA1426" w:rsidRDefault="00DD7640" w:rsidP="00DD7640">
            <w:pPr>
              <w:jc w:val="both"/>
              <w:rPr>
                <w:rFonts w:asciiTheme="minorHAnsi" w:hAnsiTheme="minorHAnsi"/>
                <w:b/>
                <w:i/>
              </w:rPr>
            </w:pPr>
            <w:r w:rsidRPr="00EA1426">
              <w:rPr>
                <w:rFonts w:asciiTheme="minorHAnsi" w:eastAsia="Times New Roman" w:hAnsiTheme="minorHAnsi" w:cs="Arial"/>
                <w:i/>
                <w:iCs/>
                <w:lang w:val="es-CL" w:eastAsia="es-CL"/>
              </w:rPr>
              <w:t>Bitácora con registros de capacitaciones y contratos celebrados con contratistas que establecen cláusulas de prohibición de caza.</w:t>
            </w:r>
            <w:r>
              <w:rPr>
                <w:rFonts w:asciiTheme="minorHAnsi" w:eastAsia="Times New Roman" w:hAnsiTheme="minorHAnsi" w:cs="Arial"/>
                <w:i/>
                <w:iCs/>
                <w:lang w:val="es-CL" w:eastAsia="es-CL"/>
              </w:rPr>
              <w:t>”</w:t>
            </w:r>
          </w:p>
          <w:p w:rsidR="00DD7640" w:rsidRDefault="00DD7640" w:rsidP="00D36CB2">
            <w:pPr>
              <w:jc w:val="both"/>
              <w:rPr>
                <w:rFonts w:asciiTheme="minorHAnsi" w:hAnsiTheme="minorHAnsi"/>
              </w:rPr>
            </w:pPr>
          </w:p>
          <w:p w:rsidR="00DD7640" w:rsidRPr="00EA1426" w:rsidRDefault="00DD7640" w:rsidP="00DD7640">
            <w:pPr>
              <w:jc w:val="both"/>
              <w:rPr>
                <w:rFonts w:asciiTheme="minorHAnsi" w:hAnsiTheme="minorHAnsi"/>
              </w:rPr>
            </w:pPr>
          </w:p>
          <w:p w:rsidR="00DD7640" w:rsidRPr="00EA1426" w:rsidRDefault="00DD7640" w:rsidP="00DD7640">
            <w:pPr>
              <w:jc w:val="both"/>
              <w:rPr>
                <w:rFonts w:asciiTheme="minorHAnsi" w:hAnsiTheme="minorHAnsi"/>
                <w:b/>
                <w:sz w:val="22"/>
              </w:rPr>
            </w:pPr>
            <w:r w:rsidRPr="00EA1426">
              <w:rPr>
                <w:rFonts w:asciiTheme="minorHAnsi" w:hAnsiTheme="minorHAnsi"/>
                <w:b/>
                <w:sz w:val="22"/>
              </w:rPr>
              <w:t xml:space="preserve">RCA 025/2015 de la CEA Biobío, Considerando </w:t>
            </w:r>
            <w:r>
              <w:rPr>
                <w:rFonts w:asciiTheme="minorHAnsi" w:hAnsiTheme="minorHAnsi"/>
                <w:b/>
                <w:sz w:val="22"/>
              </w:rPr>
              <w:t>12</w:t>
            </w:r>
          </w:p>
          <w:p w:rsidR="00DD7640" w:rsidRPr="00DD7640" w:rsidRDefault="00DD7640" w:rsidP="00DD7640">
            <w:pPr>
              <w:pStyle w:val="NormalWeb"/>
              <w:jc w:val="both"/>
              <w:rPr>
                <w:rFonts w:asciiTheme="minorHAnsi" w:hAnsiTheme="minorHAnsi" w:cs="Arial"/>
                <w:i/>
                <w:iCs/>
                <w:sz w:val="20"/>
                <w:szCs w:val="20"/>
                <w:lang w:val="es-CL"/>
              </w:rPr>
            </w:pPr>
            <w:r w:rsidRPr="00A65345">
              <w:rPr>
                <w:rFonts w:asciiTheme="minorHAnsi" w:hAnsiTheme="minorHAnsi"/>
                <w:i/>
                <w:sz w:val="20"/>
                <w:szCs w:val="20"/>
              </w:rPr>
              <w:t>“</w:t>
            </w:r>
            <w:r w:rsidRPr="00A65345">
              <w:rPr>
                <w:rFonts w:asciiTheme="minorHAnsi" w:hAnsiTheme="minorHAnsi" w:cs="Arial"/>
                <w:i/>
                <w:sz w:val="20"/>
                <w:szCs w:val="20"/>
              </w:rPr>
              <w:t xml:space="preserve">Considerando </w:t>
            </w:r>
            <w:r w:rsidRPr="00DD7640">
              <w:rPr>
                <w:rFonts w:asciiTheme="minorHAnsi" w:hAnsiTheme="minorHAnsi" w:cs="Arial"/>
                <w:i/>
                <w:iCs/>
                <w:sz w:val="20"/>
                <w:szCs w:val="20"/>
                <w:lang w:val="es-CL"/>
              </w:rPr>
              <w:t xml:space="preserve">12. Que, el titular deberá remitir a la Superintendencia del Medio Ambiente la información respecto de las condiciones, compromisos o medidas, ya sea por medio de monitoreos, mediciones, reportes, análisis, informes de emisiones, estudios, auditorías, cumplimiento de metas o plazos, y en general cualquier otra información destinada al seguimiento ambiental del Proyecto, según las obligaciones establecidas de la presente Resolución de Calificación Ambiental y las Resoluciones exentas que al respecto dicte la Superintendencia del Medio Ambiente. De igual forma y a objeto de conformar el Sistema Nacional de Información de Fiscalización Ambiental (SNIFA) , el registro público de Resoluciones de Calificación Ambiental y registrar los domicilios de los sujetos sometidos a su </w:t>
            </w:r>
            <w:r w:rsidRPr="00DD7640">
              <w:rPr>
                <w:rFonts w:asciiTheme="minorHAnsi" w:hAnsiTheme="minorHAnsi" w:cs="Arial"/>
                <w:i/>
                <w:iCs/>
                <w:sz w:val="20"/>
                <w:szCs w:val="20"/>
                <w:lang w:val="es-CL"/>
              </w:rPr>
              <w:lastRenderedPageBreak/>
              <w:t>fiscalización en conformidad con la Ley, el Titular deberá remitir en tiempo y forma toda aquella información que sea requerida por la Superintendencia del Medio Ambiente a través de las Resoluciones Exentas que al respecto éste dicte”</w:t>
            </w:r>
          </w:p>
          <w:p w:rsidR="00DD7640" w:rsidRDefault="00DD7640" w:rsidP="00D36CB2">
            <w:pPr>
              <w:jc w:val="both"/>
              <w:rPr>
                <w:rFonts w:asciiTheme="minorHAnsi" w:hAnsiTheme="minorHAnsi"/>
              </w:rPr>
            </w:pPr>
          </w:p>
          <w:p w:rsidR="00D36CB2" w:rsidRPr="00EA1426" w:rsidRDefault="00D36CB2" w:rsidP="00D36CB2">
            <w:pPr>
              <w:jc w:val="both"/>
              <w:rPr>
                <w:rFonts w:asciiTheme="minorHAnsi" w:hAnsiTheme="minorHAnsi"/>
              </w:rPr>
            </w:pPr>
          </w:p>
          <w:p w:rsidR="00D36CB2" w:rsidRPr="00A65345" w:rsidRDefault="00D36CB2" w:rsidP="00D36CB2">
            <w:pPr>
              <w:jc w:val="both"/>
              <w:rPr>
                <w:rFonts w:asciiTheme="minorHAnsi" w:hAnsiTheme="minorHAnsi"/>
                <w:b/>
                <w:sz w:val="22"/>
                <w:lang w:val="pt-PT"/>
              </w:rPr>
            </w:pPr>
            <w:r w:rsidRPr="00EA1426">
              <w:rPr>
                <w:rFonts w:asciiTheme="minorHAnsi" w:hAnsiTheme="minorHAnsi"/>
                <w:b/>
                <w:sz w:val="22"/>
              </w:rPr>
              <w:t xml:space="preserve">RCA 025/2015 de la CEA Biobío, </w:t>
            </w:r>
            <w:r>
              <w:rPr>
                <w:rFonts w:asciiTheme="minorHAnsi" w:hAnsiTheme="minorHAnsi"/>
                <w:b/>
                <w:sz w:val="22"/>
              </w:rPr>
              <w:t xml:space="preserve">ADENDA 1. </w:t>
            </w:r>
            <w:r w:rsidRPr="00A65345">
              <w:rPr>
                <w:rFonts w:asciiTheme="minorHAnsi" w:hAnsiTheme="minorHAnsi"/>
                <w:b/>
                <w:sz w:val="22"/>
                <w:lang w:val="pt-PT"/>
              </w:rPr>
              <w:t>ANEXO 8, página 43</w:t>
            </w:r>
          </w:p>
          <w:p w:rsidR="00D36CB2" w:rsidRPr="00A65345" w:rsidRDefault="00D36CB2" w:rsidP="00D36CB2">
            <w:pPr>
              <w:pStyle w:val="NormalWeb"/>
              <w:jc w:val="both"/>
              <w:rPr>
                <w:rFonts w:asciiTheme="minorHAnsi" w:hAnsiTheme="minorHAnsi" w:cs="Arial"/>
                <w:i/>
                <w:sz w:val="20"/>
                <w:szCs w:val="20"/>
                <w:lang w:val="pt-PT"/>
              </w:rPr>
            </w:pPr>
            <w:r w:rsidRPr="00A65345">
              <w:rPr>
                <w:rFonts w:asciiTheme="minorHAnsi" w:hAnsiTheme="minorHAnsi"/>
                <w:b/>
                <w:sz w:val="20"/>
                <w:szCs w:val="20"/>
                <w:lang w:val="pt-PT"/>
              </w:rPr>
              <w:t>“</w:t>
            </w:r>
            <w:r w:rsidRPr="00A65345">
              <w:rPr>
                <w:rFonts w:asciiTheme="minorHAnsi" w:hAnsiTheme="minorHAnsi" w:cs="Arial"/>
                <w:i/>
                <w:sz w:val="20"/>
                <w:szCs w:val="20"/>
                <w:lang w:val="pt-PT"/>
              </w:rPr>
              <w:t>ADENDA 1. ANEXO 8,</w:t>
            </w:r>
            <w:r>
              <w:rPr>
                <w:rFonts w:asciiTheme="minorHAnsi" w:hAnsiTheme="minorHAnsi" w:cs="Arial"/>
                <w:i/>
                <w:sz w:val="20"/>
                <w:szCs w:val="20"/>
                <w:lang w:val="pt-PT"/>
              </w:rPr>
              <w:t xml:space="preserve"> </w:t>
            </w:r>
            <w:r w:rsidRPr="00A65345">
              <w:rPr>
                <w:rFonts w:asciiTheme="minorHAnsi" w:hAnsiTheme="minorHAnsi" w:cs="Arial"/>
                <w:i/>
                <w:sz w:val="20"/>
                <w:szCs w:val="20"/>
                <w:lang w:val="pt-PT"/>
              </w:rPr>
              <w:t>página 43</w:t>
            </w:r>
          </w:p>
          <w:p w:rsidR="00D36CB2" w:rsidRPr="00EA1426" w:rsidRDefault="00D36CB2" w:rsidP="00D36CB2">
            <w:pPr>
              <w:jc w:val="both"/>
              <w:rPr>
                <w:rFonts w:asciiTheme="minorHAnsi" w:hAnsiTheme="minorHAnsi"/>
                <w:b/>
              </w:rPr>
            </w:pPr>
            <w:r w:rsidRPr="00D36CB2">
              <w:rPr>
                <w:rFonts w:asciiTheme="minorHAnsi" w:eastAsia="Times New Roman" w:hAnsiTheme="minorHAnsi" w:cs="Arial"/>
                <w:i/>
                <w:iCs/>
                <w:lang w:val="es-CL" w:eastAsia="es-CL"/>
              </w:rPr>
              <w:t xml:space="preserve">(...) </w:t>
            </w:r>
            <w:r w:rsidRPr="00EA1426">
              <w:rPr>
                <w:rFonts w:asciiTheme="minorHAnsi" w:eastAsia="Times New Roman" w:hAnsiTheme="minorHAnsi" w:cs="Arial"/>
                <w:i/>
                <w:iCs/>
                <w:lang w:val="es-CL" w:eastAsia="es-CL"/>
              </w:rPr>
              <w:t>el titular del Proyecto se compromete a realizar de manera voluntaria un “Programa de Seguimiento de la Avifauna” presente en el área de estudio con el objetivo de evaluar la posible interacción de aves con los aerogeneradores. Este programa tendrá como misión llevar un registro exhaustivo de posibles colisiones, e informar oportunamente cada evento a la autoridad correspondiente. Además, es importante destacar que este programa cumplirá con todos los estándares propuestos por el SAG (2014) en su Guía de “Medidas de Mitigación de Impactos en Aves silvestres y Murciélagos</w:t>
            </w:r>
            <w:r w:rsidRPr="00EA1426">
              <w:rPr>
                <w:rFonts w:asciiTheme="minorHAnsi" w:eastAsia="Times New Roman" w:hAnsiTheme="minorHAnsi" w:cs="Arial"/>
                <w:lang w:val="es-CL" w:eastAsia="es-CL"/>
              </w:rPr>
              <w:t>.</w:t>
            </w:r>
            <w:r w:rsidRPr="00EA1426">
              <w:rPr>
                <w:rFonts w:asciiTheme="minorHAnsi" w:hAnsiTheme="minorHAnsi"/>
                <w:b/>
              </w:rPr>
              <w:t>”</w:t>
            </w:r>
          </w:p>
          <w:p w:rsidR="00D36CB2" w:rsidRDefault="00D36CB2" w:rsidP="00D36CB2">
            <w:pPr>
              <w:jc w:val="both"/>
              <w:rPr>
                <w:rFonts w:asciiTheme="minorHAnsi" w:hAnsiTheme="minorHAnsi"/>
                <w:b/>
              </w:rPr>
            </w:pPr>
          </w:p>
          <w:p w:rsidR="00D36CB2" w:rsidRPr="00EA1426" w:rsidRDefault="00D36CB2" w:rsidP="00D36CB2">
            <w:pPr>
              <w:jc w:val="both"/>
              <w:rPr>
                <w:rFonts w:asciiTheme="minorHAnsi" w:hAnsiTheme="minorHAnsi"/>
                <w:b/>
              </w:rPr>
            </w:pPr>
          </w:p>
          <w:p w:rsidR="00D36CB2" w:rsidRPr="00EA1426" w:rsidRDefault="00D36CB2" w:rsidP="00D36CB2">
            <w:pPr>
              <w:jc w:val="both"/>
              <w:rPr>
                <w:rFonts w:asciiTheme="minorHAnsi" w:hAnsiTheme="minorHAnsi"/>
                <w:b/>
                <w:sz w:val="22"/>
                <w:lang w:val="es-CL"/>
              </w:rPr>
            </w:pPr>
            <w:r w:rsidRPr="00EA1426">
              <w:rPr>
                <w:rFonts w:asciiTheme="minorHAnsi" w:hAnsiTheme="minorHAnsi"/>
                <w:b/>
                <w:sz w:val="22"/>
              </w:rPr>
              <w:t xml:space="preserve">RCA 025/2015 de la CEA Biobío, </w:t>
            </w:r>
            <w:r>
              <w:rPr>
                <w:rFonts w:asciiTheme="minorHAnsi" w:hAnsiTheme="minorHAnsi"/>
                <w:b/>
                <w:sz w:val="22"/>
              </w:rPr>
              <w:t>INFORME CONSOLIDADO DE LA EVALUACION (ICE) CAPITULO 6.2</w:t>
            </w:r>
            <w:r w:rsidRPr="00EA1426">
              <w:rPr>
                <w:rFonts w:asciiTheme="minorHAnsi" w:hAnsiTheme="minorHAnsi"/>
                <w:b/>
                <w:sz w:val="22"/>
                <w:lang w:val="es-CL"/>
              </w:rPr>
              <w:t>, página 4</w:t>
            </w:r>
            <w:r>
              <w:rPr>
                <w:rFonts w:asciiTheme="minorHAnsi" w:hAnsiTheme="minorHAnsi"/>
                <w:b/>
                <w:sz w:val="22"/>
                <w:lang w:val="es-CL"/>
              </w:rPr>
              <w:t>3</w:t>
            </w:r>
          </w:p>
          <w:p w:rsidR="00D36CB2" w:rsidRPr="00A65345" w:rsidRDefault="00D36CB2" w:rsidP="00D36CB2">
            <w:pPr>
              <w:jc w:val="both"/>
              <w:rPr>
                <w:rFonts w:asciiTheme="minorHAnsi" w:eastAsia="Times New Roman" w:hAnsiTheme="minorHAnsi" w:cs="Arial"/>
                <w:i/>
                <w:lang w:val="es-CL" w:eastAsia="es-CL"/>
              </w:rPr>
            </w:pPr>
            <w:r w:rsidRPr="00A65345">
              <w:rPr>
                <w:rFonts w:asciiTheme="minorHAnsi" w:eastAsia="Times New Roman" w:hAnsiTheme="minorHAnsi" w:cs="Arial"/>
                <w:i/>
                <w:lang w:val="es-CL" w:eastAsia="es-CL"/>
              </w:rPr>
              <w:t>"Capítulo 6.2</w:t>
            </w:r>
          </w:p>
          <w:p w:rsidR="00D36CB2" w:rsidRPr="00EA1426" w:rsidRDefault="00D36CB2" w:rsidP="00D36CB2">
            <w:pPr>
              <w:jc w:val="both"/>
              <w:rPr>
                <w:rFonts w:asciiTheme="minorHAnsi" w:hAnsiTheme="minorHAnsi"/>
                <w:b/>
              </w:rPr>
            </w:pPr>
            <w:r>
              <w:rPr>
                <w:rFonts w:asciiTheme="minorHAnsi" w:eastAsia="Times New Roman" w:hAnsiTheme="minorHAnsi" w:cs="Arial"/>
                <w:i/>
                <w:iCs/>
                <w:lang w:val="es-CL" w:eastAsia="es-CL"/>
              </w:rPr>
              <w:t xml:space="preserve">(…) </w:t>
            </w:r>
            <w:r w:rsidRPr="00EA1426">
              <w:rPr>
                <w:rFonts w:asciiTheme="minorHAnsi" w:eastAsia="Times New Roman" w:hAnsiTheme="minorHAnsi" w:cs="Arial"/>
                <w:i/>
                <w:iCs/>
                <w:lang w:val="es-CL" w:eastAsia="es-CL"/>
              </w:rPr>
              <w:t>Asimismo, con el propósito de evitar la afectación de aves rapaces —las que poseen el hábito de percharse (posarse)- en las torres de la Línea de Alta Tensión, como medida asociada se pueden aplicar estructuras seguras que evitan la interacción entre las aves y las estructuras conductoras de la LAT.</w:t>
            </w:r>
            <w:r w:rsidRPr="00EA1426">
              <w:rPr>
                <w:rFonts w:asciiTheme="minorHAnsi" w:eastAsia="Times New Roman" w:hAnsiTheme="minorHAnsi" w:cs="Arial"/>
                <w:lang w:val="es-CL" w:eastAsia="es-CL"/>
              </w:rPr>
              <w:t>"</w:t>
            </w:r>
          </w:p>
        </w:tc>
      </w:tr>
      <w:tr w:rsidR="00AC2E4A" w:rsidRPr="00D42470" w:rsidTr="004E0197">
        <w:trPr>
          <w:trHeight w:val="627"/>
        </w:trPr>
        <w:tc>
          <w:tcPr>
            <w:tcW w:w="5000" w:type="pct"/>
            <w:gridSpan w:val="2"/>
            <w:shd w:val="clear" w:color="auto" w:fill="auto"/>
          </w:tcPr>
          <w:p w:rsidR="00AC2E4A" w:rsidRPr="00D42470" w:rsidRDefault="00AC2E4A" w:rsidP="00911A9A">
            <w:r w:rsidRPr="00D42470">
              <w:rPr>
                <w:b/>
              </w:rPr>
              <w:lastRenderedPageBreak/>
              <w:t>Hechos:</w:t>
            </w:r>
            <w:r w:rsidRPr="00D42470">
              <w:t xml:space="preserve"> </w:t>
            </w:r>
          </w:p>
          <w:p w:rsidR="00AC2E4A" w:rsidRPr="00D42470" w:rsidRDefault="00AC2E4A" w:rsidP="00911A9A"/>
          <w:p w:rsidR="00AC2E4A" w:rsidRPr="005C392C" w:rsidRDefault="00AC2E4A" w:rsidP="00BF4DFE">
            <w:pPr>
              <w:numPr>
                <w:ilvl w:val="0"/>
                <w:numId w:val="9"/>
              </w:numPr>
              <w:ind w:left="313" w:hanging="313"/>
              <w:contextualSpacing/>
              <w:rPr>
                <w:b/>
              </w:rPr>
            </w:pPr>
            <w:r w:rsidRPr="00D42470">
              <w:rPr>
                <w:rFonts w:eastAsia="Times New Roman"/>
                <w:color w:val="000000"/>
                <w:lang w:eastAsia="es-CL"/>
              </w:rPr>
              <w:t>Durante las actividades de inspección</w:t>
            </w:r>
            <w:r w:rsidR="00B5615C">
              <w:rPr>
                <w:rFonts w:eastAsia="Times New Roman"/>
                <w:color w:val="000000"/>
                <w:lang w:eastAsia="es-CL"/>
              </w:rPr>
              <w:t xml:space="preserve"> realizadas el día 22-03-2018</w:t>
            </w:r>
            <w:r w:rsidRPr="00D42470">
              <w:rPr>
                <w:rFonts w:eastAsia="Times New Roman"/>
                <w:color w:val="000000"/>
                <w:lang w:eastAsia="es-CL"/>
              </w:rPr>
              <w:t xml:space="preserve">, </w:t>
            </w:r>
            <w:r w:rsidR="00B5615C">
              <w:rPr>
                <w:rFonts w:eastAsia="Times New Roman"/>
                <w:color w:val="000000"/>
                <w:lang w:eastAsia="es-CL"/>
              </w:rPr>
              <w:t xml:space="preserve">los fiscalizadores </w:t>
            </w:r>
            <w:r w:rsidRPr="00D42470">
              <w:rPr>
                <w:rFonts w:eastAsia="Times New Roman"/>
                <w:color w:val="000000"/>
                <w:lang w:eastAsia="es-CL"/>
              </w:rPr>
              <w:t>constat</w:t>
            </w:r>
            <w:r w:rsidR="00B5615C">
              <w:rPr>
                <w:rFonts w:eastAsia="Times New Roman"/>
                <w:color w:val="000000"/>
                <w:lang w:eastAsia="es-CL"/>
              </w:rPr>
              <w:t>aron lo siguiente:</w:t>
            </w:r>
          </w:p>
          <w:p w:rsidR="005C392C" w:rsidRDefault="005C392C" w:rsidP="00AB57FD">
            <w:pPr>
              <w:ind w:left="313"/>
              <w:jc w:val="both"/>
              <w:rPr>
                <w:iCs/>
                <w:color w:val="000000" w:themeColor="text1"/>
              </w:rPr>
            </w:pPr>
          </w:p>
          <w:p w:rsidR="005C392C" w:rsidRDefault="005C392C" w:rsidP="005C392C">
            <w:pPr>
              <w:ind w:left="313"/>
              <w:jc w:val="both"/>
              <w:rPr>
                <w:iCs/>
                <w:color w:val="000000" w:themeColor="text1"/>
              </w:rPr>
            </w:pPr>
            <w:r>
              <w:rPr>
                <w:iCs/>
                <w:color w:val="000000" w:themeColor="text1"/>
              </w:rPr>
              <w:t>Siendo las 11:30 AM del día 22-03-2018, se hizo ingreso a las instalaciones del PARQUE EÓLICO LOS BUENOS AIRES, por acceso habilitado (acceso Fundo Los Buenos Aires).</w:t>
            </w:r>
          </w:p>
          <w:p w:rsidR="008571C1" w:rsidRDefault="008571C1" w:rsidP="005C392C">
            <w:pPr>
              <w:ind w:left="313"/>
              <w:jc w:val="both"/>
              <w:rPr>
                <w:iCs/>
                <w:color w:val="000000" w:themeColor="text1"/>
              </w:rPr>
            </w:pPr>
          </w:p>
          <w:p w:rsidR="005C392C" w:rsidRPr="00E57047" w:rsidRDefault="005C392C" w:rsidP="005C392C">
            <w:pPr>
              <w:jc w:val="both"/>
              <w:rPr>
                <w:b/>
                <w:iCs/>
                <w:color w:val="000000" w:themeColor="text1"/>
              </w:rPr>
            </w:pPr>
            <w:r w:rsidRPr="00E57047">
              <w:rPr>
                <w:b/>
                <w:iCs/>
                <w:color w:val="000000" w:themeColor="text1"/>
              </w:rPr>
              <w:t xml:space="preserve">Estación 1: Oficina Administrativa de </w:t>
            </w:r>
            <w:r>
              <w:rPr>
                <w:b/>
                <w:iCs/>
                <w:color w:val="000000" w:themeColor="text1"/>
              </w:rPr>
              <w:t>PARQUE EÓLICO LOS BUENOS AIRES</w:t>
            </w:r>
          </w:p>
          <w:p w:rsidR="005C392C" w:rsidRDefault="00B5615C" w:rsidP="005C392C">
            <w:pPr>
              <w:ind w:left="708"/>
              <w:jc w:val="both"/>
              <w:rPr>
                <w:iCs/>
                <w:color w:val="000000" w:themeColor="text1"/>
              </w:rPr>
            </w:pPr>
            <w:r>
              <w:rPr>
                <w:iCs/>
                <w:color w:val="000000" w:themeColor="text1"/>
              </w:rPr>
              <w:t>Como se indicó en el Hecho anterior, l</w:t>
            </w:r>
            <w:r w:rsidR="005C392C">
              <w:rPr>
                <w:iCs/>
                <w:color w:val="000000" w:themeColor="text1"/>
              </w:rPr>
              <w:t>uego del control de ingreso, se procedió a realizar la reunión de inicio en compañía del Sr. ALAIN GONZÁLEZ CORNEJO, Supervisor de Operaciones y Mantenimiento de ENEL GREEN POWER DEL SUR SpA, funcionario que también supervisa el PE RENAICO, en la Región de la Araucanía.</w:t>
            </w:r>
          </w:p>
          <w:p w:rsidR="005C392C" w:rsidRDefault="005C392C" w:rsidP="005C392C">
            <w:pPr>
              <w:ind w:left="708"/>
              <w:jc w:val="both"/>
              <w:rPr>
                <w:iCs/>
                <w:color w:val="000000" w:themeColor="text1"/>
              </w:rPr>
            </w:pPr>
            <w:r>
              <w:rPr>
                <w:iCs/>
                <w:color w:val="000000" w:themeColor="text1"/>
              </w:rPr>
              <w:t>Adicionalmente se sum</w:t>
            </w:r>
            <w:r w:rsidR="00B5615C">
              <w:rPr>
                <w:iCs/>
                <w:color w:val="000000" w:themeColor="text1"/>
              </w:rPr>
              <w:t>ó</w:t>
            </w:r>
            <w:r>
              <w:rPr>
                <w:iCs/>
                <w:color w:val="000000" w:themeColor="text1"/>
              </w:rPr>
              <w:t xml:space="preserve"> a la reunión por conferencia telefónica desde Santiago, la Sra. MARÍA JOSÉ SAAVEDRA MENDOZA</w:t>
            </w:r>
            <w:r w:rsidRPr="003D0B03">
              <w:rPr>
                <w:iCs/>
                <w:color w:val="000000" w:themeColor="text1"/>
              </w:rPr>
              <w:t xml:space="preserve">, </w:t>
            </w:r>
            <w:r>
              <w:rPr>
                <w:iCs/>
                <w:color w:val="000000" w:themeColor="text1"/>
              </w:rPr>
              <w:t>Coordinadora de Medio Ambiente PE BA</w:t>
            </w:r>
            <w:r w:rsidRPr="003D0B03">
              <w:rPr>
                <w:iCs/>
                <w:color w:val="000000" w:themeColor="text1"/>
              </w:rPr>
              <w:t>.</w:t>
            </w:r>
          </w:p>
          <w:p w:rsidR="005C392C" w:rsidRDefault="005C392C" w:rsidP="00AB57FD">
            <w:pPr>
              <w:ind w:left="708"/>
              <w:jc w:val="both"/>
              <w:rPr>
                <w:iCs/>
                <w:color w:val="000000" w:themeColor="text1"/>
              </w:rPr>
            </w:pPr>
          </w:p>
          <w:p w:rsidR="005C392C" w:rsidRDefault="005C392C" w:rsidP="005C392C">
            <w:pPr>
              <w:ind w:left="708"/>
              <w:jc w:val="both"/>
              <w:rPr>
                <w:iCs/>
                <w:color w:val="000000" w:themeColor="text1"/>
              </w:rPr>
            </w:pPr>
            <w:r>
              <w:rPr>
                <w:iCs/>
                <w:color w:val="000000" w:themeColor="text1"/>
              </w:rPr>
              <w:t>Consultados respecto de la existencia de un registro de avifauna y mamíferos voladores muertos en el área de los aerogeneradores, la Sra. Saavedra declar</w:t>
            </w:r>
            <w:r w:rsidR="00B5615C">
              <w:rPr>
                <w:iCs/>
                <w:color w:val="000000" w:themeColor="text1"/>
              </w:rPr>
              <w:t>ó</w:t>
            </w:r>
            <w:r>
              <w:rPr>
                <w:iCs/>
                <w:color w:val="000000" w:themeColor="text1"/>
              </w:rPr>
              <w:t xml:space="preserve"> que se realiza un muestreo mensual, mediante la empresa externa ERA SUSTENTABLE.</w:t>
            </w:r>
          </w:p>
          <w:p w:rsidR="005C392C" w:rsidRDefault="005C392C" w:rsidP="005C392C">
            <w:pPr>
              <w:ind w:left="708"/>
              <w:jc w:val="both"/>
              <w:rPr>
                <w:iCs/>
                <w:color w:val="000000" w:themeColor="text1"/>
              </w:rPr>
            </w:pPr>
          </w:p>
          <w:p w:rsidR="005C392C" w:rsidRDefault="005C392C" w:rsidP="005C392C">
            <w:pPr>
              <w:ind w:left="708"/>
              <w:jc w:val="both"/>
              <w:rPr>
                <w:iCs/>
                <w:color w:val="000000" w:themeColor="text1"/>
              </w:rPr>
            </w:pPr>
            <w:r>
              <w:rPr>
                <w:iCs/>
                <w:color w:val="000000" w:themeColor="text1"/>
              </w:rPr>
              <w:t>El Sr. González declar</w:t>
            </w:r>
            <w:r w:rsidR="00B5615C">
              <w:rPr>
                <w:iCs/>
                <w:color w:val="000000" w:themeColor="text1"/>
              </w:rPr>
              <w:t>ó</w:t>
            </w:r>
            <w:r>
              <w:rPr>
                <w:iCs/>
                <w:color w:val="000000" w:themeColor="text1"/>
              </w:rPr>
              <w:t xml:space="preserve"> que durante las actividades de muestreo y durante las actividades de mantención que se realizan ocasionalmente en los aerogeneradores, se encuentran eventualmente restos de aves y murciélagos. En lo particular, durante el último muestreo mensual</w:t>
            </w:r>
            <w:r w:rsidR="00B5615C">
              <w:rPr>
                <w:iCs/>
                <w:color w:val="000000" w:themeColor="text1"/>
              </w:rPr>
              <w:t xml:space="preserve"> (febrero 2018)</w:t>
            </w:r>
            <w:r>
              <w:rPr>
                <w:iCs/>
                <w:color w:val="000000" w:themeColor="text1"/>
              </w:rPr>
              <w:t>, se encontraron restos de un quiróptero muerto por impacto con un aerogenerador.</w:t>
            </w:r>
          </w:p>
          <w:p w:rsidR="005C392C" w:rsidRDefault="005C392C" w:rsidP="00AB57FD">
            <w:pPr>
              <w:ind w:left="708"/>
              <w:jc w:val="both"/>
              <w:rPr>
                <w:iCs/>
                <w:color w:val="000000" w:themeColor="text1"/>
              </w:rPr>
            </w:pPr>
          </w:p>
          <w:p w:rsidR="005C392C" w:rsidRDefault="005C392C" w:rsidP="005C392C">
            <w:pPr>
              <w:ind w:left="708"/>
              <w:jc w:val="both"/>
              <w:rPr>
                <w:iCs/>
                <w:color w:val="000000" w:themeColor="text1"/>
              </w:rPr>
            </w:pPr>
            <w:r>
              <w:rPr>
                <w:iCs/>
                <w:color w:val="000000" w:themeColor="text1"/>
              </w:rPr>
              <w:t>La Sra. Saavedra Mendoza declar</w:t>
            </w:r>
            <w:r w:rsidR="00B5615C">
              <w:rPr>
                <w:iCs/>
                <w:color w:val="000000" w:themeColor="text1"/>
              </w:rPr>
              <w:t>ó</w:t>
            </w:r>
            <w:r>
              <w:rPr>
                <w:iCs/>
                <w:color w:val="000000" w:themeColor="text1"/>
              </w:rPr>
              <w:t xml:space="preserve"> que existe un programa mensual, con registro por aerogenerador, donde se señala la fecha y la identificación del animal muerto. Estos reportes se entregan según el formato de la Guía de Medidas de Mitigación de Impacto en Aves Silvestres y Murciélagos del SAG. En </w:t>
            </w:r>
            <w:r w:rsidR="00B5615C">
              <w:rPr>
                <w:iCs/>
                <w:color w:val="000000" w:themeColor="text1"/>
              </w:rPr>
              <w:t xml:space="preserve">lo </w:t>
            </w:r>
            <w:r>
              <w:rPr>
                <w:iCs/>
                <w:color w:val="000000" w:themeColor="text1"/>
              </w:rPr>
              <w:t>particular, ella inform</w:t>
            </w:r>
            <w:r w:rsidR="00B5615C">
              <w:rPr>
                <w:iCs/>
                <w:color w:val="000000" w:themeColor="text1"/>
              </w:rPr>
              <w:t>ó</w:t>
            </w:r>
            <w:r>
              <w:rPr>
                <w:iCs/>
                <w:color w:val="000000" w:themeColor="text1"/>
              </w:rPr>
              <w:t xml:space="preserve"> que dicho registro se realiza una vez al mes.</w:t>
            </w:r>
          </w:p>
          <w:p w:rsidR="005C392C" w:rsidRDefault="005C392C" w:rsidP="005C392C">
            <w:pPr>
              <w:ind w:left="708"/>
              <w:jc w:val="both"/>
              <w:rPr>
                <w:iCs/>
                <w:color w:val="000000" w:themeColor="text1"/>
              </w:rPr>
            </w:pPr>
          </w:p>
          <w:p w:rsidR="005C392C" w:rsidRDefault="005C392C" w:rsidP="005C392C">
            <w:pPr>
              <w:ind w:left="708"/>
              <w:jc w:val="both"/>
              <w:rPr>
                <w:iCs/>
                <w:color w:val="000000" w:themeColor="text1"/>
              </w:rPr>
            </w:pPr>
            <w:r>
              <w:rPr>
                <w:iCs/>
                <w:color w:val="000000" w:themeColor="text1"/>
              </w:rPr>
              <w:t>Se proced</w:t>
            </w:r>
            <w:r w:rsidR="00B5615C">
              <w:rPr>
                <w:iCs/>
                <w:color w:val="000000" w:themeColor="text1"/>
              </w:rPr>
              <w:t>ió</w:t>
            </w:r>
            <w:r>
              <w:rPr>
                <w:iCs/>
                <w:color w:val="000000" w:themeColor="text1"/>
              </w:rPr>
              <w:t xml:space="preserve"> a consultar si dichos reportes de seguimiento son entregados a algún servicio, en particular al Sistema de Seguimiento Ambiental (SSA) de la SMA, a lo que la Sra. Saavedra declar</w:t>
            </w:r>
            <w:r w:rsidR="00B5615C">
              <w:rPr>
                <w:iCs/>
                <w:color w:val="000000" w:themeColor="text1"/>
              </w:rPr>
              <w:t>ó</w:t>
            </w:r>
            <w:r>
              <w:rPr>
                <w:iCs/>
                <w:color w:val="000000" w:themeColor="text1"/>
              </w:rPr>
              <w:t xml:space="preserve"> que estos registros o reportes no han sido entregados a nadie, porque la RCA no especifica a quién y con qué periodicidad debieran ser reportados. Al respecto, los funcionarios del SAG informan </w:t>
            </w:r>
            <w:r>
              <w:rPr>
                <w:iCs/>
                <w:color w:val="000000" w:themeColor="text1"/>
              </w:rPr>
              <w:lastRenderedPageBreak/>
              <w:t>que dichos reportes de seguimiento deben ser remitidos al servicio competente, el que en este caso es la Superintendencia del Medio Ambiente, a través del SSA, para así poder ser revisados por el SAG de forma periódica.</w:t>
            </w:r>
          </w:p>
          <w:p w:rsidR="005C392C" w:rsidRDefault="005C392C" w:rsidP="00E81B27">
            <w:pPr>
              <w:ind w:left="708"/>
              <w:jc w:val="both"/>
              <w:rPr>
                <w:iCs/>
                <w:color w:val="000000" w:themeColor="text1"/>
              </w:rPr>
            </w:pPr>
          </w:p>
          <w:p w:rsidR="005C392C" w:rsidRDefault="00E81B27" w:rsidP="005C392C">
            <w:pPr>
              <w:ind w:left="708"/>
              <w:jc w:val="both"/>
              <w:rPr>
                <w:iCs/>
                <w:color w:val="000000" w:themeColor="text1"/>
              </w:rPr>
            </w:pPr>
            <w:r>
              <w:rPr>
                <w:iCs/>
                <w:color w:val="000000" w:themeColor="text1"/>
              </w:rPr>
              <w:t>C</w:t>
            </w:r>
            <w:r w:rsidR="005C392C">
              <w:rPr>
                <w:iCs/>
                <w:color w:val="000000" w:themeColor="text1"/>
              </w:rPr>
              <w:t>onsultados respecto del periodo desde cuándo se están desarrollando dichos reportes de impacto de avifauna y mamíferos, la Sra. Saavedra declar</w:t>
            </w:r>
            <w:r w:rsidR="00B5615C">
              <w:rPr>
                <w:iCs/>
                <w:color w:val="000000" w:themeColor="text1"/>
              </w:rPr>
              <w:t>ó</w:t>
            </w:r>
            <w:r w:rsidR="005C392C">
              <w:rPr>
                <w:iCs/>
                <w:color w:val="000000" w:themeColor="text1"/>
              </w:rPr>
              <w:t xml:space="preserve"> que se están realizando desde Octubre de 2017 con la empresa ERA SUSTENTABLE</w:t>
            </w:r>
            <w:r w:rsidR="00B5615C">
              <w:rPr>
                <w:iCs/>
                <w:color w:val="000000" w:themeColor="text1"/>
              </w:rPr>
              <w:t>.</w:t>
            </w:r>
            <w:r w:rsidR="005C392C">
              <w:rPr>
                <w:iCs/>
                <w:color w:val="000000" w:themeColor="text1"/>
              </w:rPr>
              <w:t xml:space="preserve"> </w:t>
            </w:r>
            <w:r w:rsidR="00B5615C">
              <w:rPr>
                <w:iCs/>
                <w:color w:val="000000" w:themeColor="text1"/>
              </w:rPr>
              <w:t>P</w:t>
            </w:r>
            <w:r w:rsidR="005C392C">
              <w:rPr>
                <w:iCs/>
                <w:color w:val="000000" w:themeColor="text1"/>
              </w:rPr>
              <w:t>ero desde el inicio de las operaciones del Parque Eólico, en Julio de 2016, fueron los supervisores quienes desarrollaban rondas de inspección conducentes a un registro interno de eventuales encuentros de avifauna y mamíferos impactados con los aerogeneradores, en función de las actividades de mantención que se realicen  en cada aerogenerador, sin una periodicidad específica.</w:t>
            </w:r>
          </w:p>
          <w:p w:rsidR="005C392C" w:rsidRDefault="005C392C" w:rsidP="005C392C">
            <w:pPr>
              <w:ind w:left="708"/>
              <w:jc w:val="both"/>
              <w:rPr>
                <w:iCs/>
                <w:color w:val="000000" w:themeColor="text1"/>
              </w:rPr>
            </w:pPr>
          </w:p>
          <w:p w:rsidR="005C392C" w:rsidRPr="00862355" w:rsidRDefault="005C392C" w:rsidP="005C392C">
            <w:pPr>
              <w:ind w:left="708"/>
              <w:jc w:val="both"/>
              <w:rPr>
                <w:iCs/>
                <w:color w:val="000000" w:themeColor="text1"/>
              </w:rPr>
            </w:pPr>
            <w:r>
              <w:rPr>
                <w:iCs/>
                <w:color w:val="000000" w:themeColor="text1"/>
              </w:rPr>
              <w:t>También se declar</w:t>
            </w:r>
            <w:r w:rsidR="00B5615C">
              <w:rPr>
                <w:iCs/>
                <w:color w:val="000000" w:themeColor="text1"/>
              </w:rPr>
              <w:t>ó</w:t>
            </w:r>
            <w:r>
              <w:rPr>
                <w:iCs/>
                <w:color w:val="000000" w:themeColor="text1"/>
              </w:rPr>
              <w:t xml:space="preserve"> que </w:t>
            </w:r>
            <w:r w:rsidRPr="00862355">
              <w:rPr>
                <w:iCs/>
                <w:color w:val="000000" w:themeColor="text1"/>
              </w:rPr>
              <w:t>ENEL GREEN POWER DEL SUR SpA procederá a cargar en el SSA de la SMA, de aquí a fin de mes.</w:t>
            </w:r>
          </w:p>
          <w:p w:rsidR="005C392C" w:rsidRDefault="005C392C" w:rsidP="00E81B27">
            <w:pPr>
              <w:ind w:left="708"/>
              <w:jc w:val="both"/>
              <w:rPr>
                <w:b/>
                <w:color w:val="000000" w:themeColor="text1"/>
              </w:rPr>
            </w:pPr>
          </w:p>
          <w:p w:rsidR="005C392C" w:rsidRDefault="005C392C" w:rsidP="005C392C">
            <w:pPr>
              <w:jc w:val="both"/>
              <w:rPr>
                <w:b/>
                <w:color w:val="000000" w:themeColor="text1"/>
              </w:rPr>
            </w:pPr>
            <w:r>
              <w:rPr>
                <w:b/>
                <w:color w:val="000000" w:themeColor="text1"/>
              </w:rPr>
              <w:t>Estaciones 2 a 9: Inspección del área perimetral de los aerogeneradores seleccionados</w:t>
            </w:r>
          </w:p>
          <w:p w:rsidR="005C392C" w:rsidRDefault="005C392C" w:rsidP="005C392C">
            <w:pPr>
              <w:ind w:left="708"/>
              <w:jc w:val="both"/>
              <w:rPr>
                <w:color w:val="000000" w:themeColor="text1"/>
              </w:rPr>
            </w:pPr>
            <w:r>
              <w:rPr>
                <w:color w:val="000000" w:themeColor="text1"/>
              </w:rPr>
              <w:t>Se realiz</w:t>
            </w:r>
            <w:r w:rsidR="00B5615C">
              <w:rPr>
                <w:color w:val="000000" w:themeColor="text1"/>
              </w:rPr>
              <w:t>ó</w:t>
            </w:r>
            <w:r>
              <w:rPr>
                <w:color w:val="000000" w:themeColor="text1"/>
              </w:rPr>
              <w:t xml:space="preserve"> recorrido por los aerogeneradores 11, 12, 8, 7, 5, 3,</w:t>
            </w:r>
            <w:r w:rsidR="00B5615C">
              <w:rPr>
                <w:color w:val="000000" w:themeColor="text1"/>
              </w:rPr>
              <w:t xml:space="preserve"> </w:t>
            </w:r>
            <w:r>
              <w:rPr>
                <w:color w:val="000000" w:themeColor="text1"/>
              </w:rPr>
              <w:t>2 y 1, y sus áreas circundantes, con objeto de realizar una revisión en busca de restos de aves o quirópteros muertos por impacto con las aspas de los aerogeneradores en operación.</w:t>
            </w:r>
          </w:p>
          <w:p w:rsidR="005C392C" w:rsidRDefault="005C392C" w:rsidP="005C392C">
            <w:pPr>
              <w:ind w:left="708"/>
              <w:jc w:val="both"/>
              <w:rPr>
                <w:color w:val="000000" w:themeColor="text1"/>
              </w:rPr>
            </w:pPr>
            <w:r>
              <w:rPr>
                <w:color w:val="000000" w:themeColor="text1"/>
              </w:rPr>
              <w:t>Se informa que en todos los puntos se realizó georreferenciación y registro fotográfico.</w:t>
            </w:r>
          </w:p>
          <w:p w:rsidR="005C392C" w:rsidRDefault="005C392C" w:rsidP="005C392C">
            <w:pPr>
              <w:ind w:left="708"/>
              <w:jc w:val="both"/>
              <w:rPr>
                <w:color w:val="000000" w:themeColor="text1"/>
              </w:rPr>
            </w:pPr>
          </w:p>
          <w:p w:rsidR="005C392C" w:rsidRDefault="005C392C" w:rsidP="005C392C">
            <w:pPr>
              <w:ind w:left="708"/>
              <w:jc w:val="both"/>
              <w:rPr>
                <w:color w:val="000000" w:themeColor="text1"/>
              </w:rPr>
            </w:pPr>
            <w:r>
              <w:rPr>
                <w:color w:val="000000" w:themeColor="text1"/>
              </w:rPr>
              <w:t>Solo en la base del aerogenerador LB12</w:t>
            </w:r>
            <w:r w:rsidR="00A87E25">
              <w:rPr>
                <w:color w:val="000000" w:themeColor="text1"/>
              </w:rPr>
              <w:t xml:space="preserve"> (también identificado por la empresa como WTG12)</w:t>
            </w:r>
            <w:r>
              <w:rPr>
                <w:color w:val="000000" w:themeColor="text1"/>
              </w:rPr>
              <w:t xml:space="preserve">, se encontraron los restos del ala izquierda de un ave rapaz, presumiblemente un </w:t>
            </w:r>
            <w:r w:rsidR="00A87E25">
              <w:rPr>
                <w:color w:val="000000" w:themeColor="text1"/>
              </w:rPr>
              <w:t>T</w:t>
            </w:r>
            <w:r>
              <w:rPr>
                <w:color w:val="000000" w:themeColor="text1"/>
              </w:rPr>
              <w:t>raro</w:t>
            </w:r>
            <w:r w:rsidR="00A87E25">
              <w:rPr>
                <w:color w:val="000000" w:themeColor="text1"/>
              </w:rPr>
              <w:t xml:space="preserve"> (o Carancho)</w:t>
            </w:r>
            <w:r>
              <w:rPr>
                <w:color w:val="000000" w:themeColor="text1"/>
              </w:rPr>
              <w:t>, de acuerdo a las dimensiones y color. La muestra será llevada ante un especialista taxonómico para su identificación.</w:t>
            </w:r>
            <w:r w:rsidR="00DB617B">
              <w:rPr>
                <w:color w:val="000000" w:themeColor="text1"/>
              </w:rPr>
              <w:t xml:space="preserve"> (Ver Fotografía</w:t>
            </w:r>
            <w:r w:rsidR="00E62C09">
              <w:rPr>
                <w:color w:val="000000" w:themeColor="text1"/>
              </w:rPr>
              <w:t xml:space="preserve"> </w:t>
            </w:r>
            <w:r w:rsidR="00DB617B">
              <w:rPr>
                <w:color w:val="000000" w:themeColor="text1"/>
              </w:rPr>
              <w:t>03</w:t>
            </w:r>
            <w:r w:rsidR="00E62C09">
              <w:rPr>
                <w:color w:val="000000" w:themeColor="text1"/>
              </w:rPr>
              <w:t>)</w:t>
            </w:r>
          </w:p>
          <w:p w:rsidR="005C392C" w:rsidRDefault="005C392C" w:rsidP="005C392C">
            <w:pPr>
              <w:ind w:left="708"/>
              <w:jc w:val="both"/>
              <w:rPr>
                <w:color w:val="000000" w:themeColor="text1"/>
              </w:rPr>
            </w:pPr>
          </w:p>
          <w:p w:rsidR="005C392C" w:rsidRDefault="005C392C" w:rsidP="005C392C">
            <w:pPr>
              <w:ind w:left="708"/>
              <w:jc w:val="both"/>
              <w:rPr>
                <w:color w:val="000000" w:themeColor="text1"/>
              </w:rPr>
            </w:pPr>
            <w:r>
              <w:rPr>
                <w:color w:val="000000" w:themeColor="text1"/>
              </w:rPr>
              <w:t>No se encontraron restos significativos.</w:t>
            </w:r>
          </w:p>
          <w:p w:rsidR="005C392C" w:rsidRDefault="005C392C" w:rsidP="005C392C">
            <w:pPr>
              <w:ind w:left="708"/>
              <w:jc w:val="both"/>
              <w:rPr>
                <w:color w:val="000000" w:themeColor="text1"/>
              </w:rPr>
            </w:pPr>
            <w:r>
              <w:rPr>
                <w:color w:val="000000" w:themeColor="text1"/>
              </w:rPr>
              <w:t>El Servicio Agrícola y Ganadero realiz</w:t>
            </w:r>
            <w:r w:rsidR="00B5615C">
              <w:rPr>
                <w:color w:val="000000" w:themeColor="text1"/>
              </w:rPr>
              <w:t>ó</w:t>
            </w:r>
            <w:r>
              <w:rPr>
                <w:color w:val="000000" w:themeColor="text1"/>
              </w:rPr>
              <w:t xml:space="preserve"> un reporte técnico que será remitido a la SMA, con las observaciones y conclusiones más relevantes.</w:t>
            </w:r>
          </w:p>
          <w:p w:rsidR="005C392C" w:rsidRDefault="005C392C" w:rsidP="005C392C">
            <w:pPr>
              <w:ind w:left="708"/>
              <w:jc w:val="both"/>
              <w:rPr>
                <w:color w:val="000000" w:themeColor="text1"/>
              </w:rPr>
            </w:pPr>
          </w:p>
          <w:p w:rsidR="005C392C" w:rsidRDefault="005C392C" w:rsidP="005C392C">
            <w:pPr>
              <w:ind w:left="708"/>
              <w:jc w:val="both"/>
              <w:rPr>
                <w:color w:val="000000" w:themeColor="text1"/>
              </w:rPr>
            </w:pPr>
            <w:r>
              <w:rPr>
                <w:color w:val="000000" w:themeColor="text1"/>
              </w:rPr>
              <w:t>Las condiciones meteorológicas durante la inspección cambiaron a lo largo del día, con lloviznas ocasionales pasadas las 12:30 PM, y con vientos que fluctuaron desde el NNW (331°) con velocidades de 4 a 5 m/s, con ráfagas de 8 a 9 m/s, para virar en la tarde a vientos procedentes del NW, con velocidades que fluctúan entre 8 y 13 m/s, con una media de 10 m/s medido en góndola a 95 metros. El cielo se presenta cubierto, con posibilidades de precipitaciones a partir de las 23 horas.</w:t>
            </w:r>
          </w:p>
          <w:p w:rsidR="005C392C" w:rsidRDefault="005C392C" w:rsidP="00E81B27">
            <w:pPr>
              <w:ind w:left="708"/>
              <w:jc w:val="both"/>
              <w:rPr>
                <w:color w:val="000000" w:themeColor="text1"/>
              </w:rPr>
            </w:pPr>
          </w:p>
          <w:p w:rsidR="005C392C" w:rsidRPr="009458D7" w:rsidRDefault="005C392C" w:rsidP="00E81B27">
            <w:pPr>
              <w:ind w:left="708"/>
              <w:contextualSpacing/>
              <w:rPr>
                <w:b/>
              </w:rPr>
            </w:pPr>
          </w:p>
          <w:p w:rsidR="00AC2E4A" w:rsidRPr="00ED5B69" w:rsidRDefault="00AC2E4A" w:rsidP="004E0197">
            <w:pPr>
              <w:numPr>
                <w:ilvl w:val="0"/>
                <w:numId w:val="9"/>
              </w:numPr>
              <w:ind w:left="313" w:hanging="313"/>
              <w:contextualSpacing/>
              <w:rPr>
                <w:b/>
                <w:i/>
              </w:rPr>
            </w:pPr>
            <w:r w:rsidRPr="00ED5B69">
              <w:rPr>
                <w:b/>
                <w:i/>
              </w:rPr>
              <w:t xml:space="preserve">Del examen de información de la documentación revisada, es posible indicar </w:t>
            </w:r>
            <w:r w:rsidR="003F00D4">
              <w:rPr>
                <w:b/>
                <w:i/>
              </w:rPr>
              <w:t>lo siguiente:</w:t>
            </w:r>
          </w:p>
          <w:p w:rsidR="00794B90" w:rsidRPr="00794B90" w:rsidRDefault="00794B90" w:rsidP="00BF4DFE">
            <w:pPr>
              <w:pStyle w:val="Prrafodelista"/>
              <w:numPr>
                <w:ilvl w:val="0"/>
                <w:numId w:val="8"/>
              </w:numPr>
              <w:rPr>
                <w:b/>
                <w:i/>
              </w:rPr>
            </w:pPr>
            <w:r w:rsidRPr="00794B90">
              <w:rPr>
                <w:b/>
                <w:i/>
                <w:iCs/>
                <w:color w:val="000000" w:themeColor="text1"/>
              </w:rPr>
              <w:t>Registros de impacto de Avifauna y Mamíferos desde julio de 2016 a la fecha</w:t>
            </w:r>
            <w:r w:rsidR="003F00D4">
              <w:rPr>
                <w:b/>
                <w:i/>
                <w:iCs/>
                <w:color w:val="000000" w:themeColor="text1"/>
              </w:rPr>
              <w:t xml:space="preserve"> (requerido mediante Acta de inspección</w:t>
            </w:r>
            <w:r w:rsidR="007E11FF">
              <w:rPr>
                <w:b/>
                <w:i/>
                <w:iCs/>
                <w:color w:val="000000" w:themeColor="text1"/>
              </w:rPr>
              <w:t xml:space="preserve">), coincidente con los </w:t>
            </w:r>
            <w:r w:rsidR="007E11FF">
              <w:rPr>
                <w:b/>
                <w:i/>
              </w:rPr>
              <w:t>Informes de Colisiones y Avistamiento de avifauna y quirópteros agrupados en el Lote 1234 del SSA</w:t>
            </w:r>
            <w:r w:rsidR="007E11FF">
              <w:rPr>
                <w:b/>
                <w:i/>
                <w:iCs/>
                <w:color w:val="000000" w:themeColor="text1"/>
              </w:rPr>
              <w:t xml:space="preserve"> </w:t>
            </w:r>
          </w:p>
          <w:p w:rsidR="00794B90" w:rsidRDefault="007E11FF" w:rsidP="00794B90">
            <w:pPr>
              <w:pStyle w:val="Prrafodelista"/>
            </w:pPr>
            <w:r>
              <w:t>Estos documentos remitidos en respuesta a requerimiento del acta de inspección, también coinciden con los informes de avistamiento de fauna y colisiones agrupados en el Lote 1234 del SSA.</w:t>
            </w:r>
          </w:p>
          <w:p w:rsidR="004D0887" w:rsidRDefault="004D0887" w:rsidP="00794B90">
            <w:pPr>
              <w:pStyle w:val="Prrafodelista"/>
            </w:pPr>
          </w:p>
          <w:p w:rsidR="007E11FF" w:rsidRDefault="004E0197" w:rsidP="00794B90">
            <w:pPr>
              <w:pStyle w:val="Prrafodelista"/>
            </w:pPr>
            <w:r>
              <w:t xml:space="preserve">Respecto de estos reportes, es importante señalar que los primeros registros disponibles, generados por trabajadores de ENEL, se elaboraron con motivo de trabajos en aerogeneradores específicos, por lo que no abordaron los 12 aerogeneradores. Estos reportes van desde Julio de 2016 a </w:t>
            </w:r>
            <w:r w:rsidR="00A0173A">
              <w:t>Septiembre</w:t>
            </w:r>
            <w:r>
              <w:t xml:space="preserve"> de 2017. Un error detectado, en dichos reportes preliminares, fue la falta de una identificación clara de los aerogeneradores revisados, señalando a grandes rasgos que se habría considerado como SITIO, el área cercana a “</w:t>
            </w:r>
            <w:r w:rsidRPr="00437EFF">
              <w:rPr>
                <w:i/>
              </w:rPr>
              <w:t>N° Aerogenerador: WTG01 al WTG12</w:t>
            </w:r>
            <w:r>
              <w:t>”, es decir dando a entender que se revisaron los 12 aerogeneradores, sin embargo solo se entregó registro fotográfico de un aerogenerador, sin indicar coordenadas de las áreas revisadas.</w:t>
            </w:r>
          </w:p>
          <w:p w:rsidR="00437EFF" w:rsidRDefault="00437EFF" w:rsidP="00794B90">
            <w:pPr>
              <w:pStyle w:val="Prrafodelista"/>
            </w:pPr>
          </w:p>
          <w:p w:rsidR="00A0173A" w:rsidRDefault="00A0173A" w:rsidP="00A0173A">
            <w:pPr>
              <w:pStyle w:val="Prrafodelista"/>
              <w:numPr>
                <w:ilvl w:val="0"/>
                <w:numId w:val="13"/>
              </w:numPr>
              <w:ind w:left="1163"/>
            </w:pPr>
            <w:r>
              <w:t>En los reportes de Julio y Noviembre de 2017, no se identificó la presencia de aves u otros animales en las proximidades de los aerogeneradores WTG11, 09, 08, 05, 03, 02 y WTG01, sin muertes o accidentes que reportar</w:t>
            </w:r>
          </w:p>
          <w:p w:rsidR="004E0197" w:rsidRDefault="00437EFF" w:rsidP="00A0173A">
            <w:pPr>
              <w:pStyle w:val="Prrafodelista"/>
              <w:numPr>
                <w:ilvl w:val="0"/>
                <w:numId w:val="13"/>
              </w:numPr>
              <w:ind w:left="1163"/>
            </w:pPr>
            <w:r>
              <w:lastRenderedPageBreak/>
              <w:t>E</w:t>
            </w:r>
            <w:r w:rsidR="004E0197">
              <w:t>n el reporte de Diciembre de 2016, se señaló el avistamiento de una serpiente chilena, presumiblemente una Cola Corta de acuerdo al registro fotográfico, en las inmediaciones del Aerogenerador WTG12.</w:t>
            </w:r>
          </w:p>
          <w:p w:rsidR="00437EFF" w:rsidRDefault="00437EFF" w:rsidP="00A0173A">
            <w:pPr>
              <w:pStyle w:val="Prrafodelista"/>
              <w:numPr>
                <w:ilvl w:val="0"/>
                <w:numId w:val="13"/>
              </w:numPr>
              <w:ind w:left="1163"/>
            </w:pPr>
            <w:r>
              <w:t>En el reporte de Enero de 2017, se identificó la presencia de Queltehues en vuelo bajo en las proximidades del WTG09, sin muertes que reportar.</w:t>
            </w:r>
          </w:p>
          <w:p w:rsidR="00437EFF" w:rsidRDefault="00437EFF" w:rsidP="00A0173A">
            <w:pPr>
              <w:pStyle w:val="Prrafodelista"/>
              <w:numPr>
                <w:ilvl w:val="0"/>
                <w:numId w:val="13"/>
              </w:numPr>
              <w:ind w:left="1163"/>
            </w:pPr>
            <w:r>
              <w:t>En los reportes de Febrero y Marzo de 2017, se identificó la presencia de Queltehues en vuelo bajo en las proximidades del WTG07, sin muertes que reportar.</w:t>
            </w:r>
          </w:p>
          <w:p w:rsidR="004E0197" w:rsidRDefault="00437EFF" w:rsidP="00A0173A">
            <w:pPr>
              <w:pStyle w:val="Prrafodelista"/>
              <w:numPr>
                <w:ilvl w:val="0"/>
                <w:numId w:val="13"/>
              </w:numPr>
              <w:ind w:left="1163"/>
            </w:pPr>
            <w:r>
              <w:t>En el reporte de Abril de 2017, se identificó la presencia de Loros en vuelo bajo en las proximidades del WTG07, sin muertes que reportar.</w:t>
            </w:r>
          </w:p>
          <w:p w:rsidR="00437EFF" w:rsidRDefault="00437EFF" w:rsidP="00A0173A">
            <w:pPr>
              <w:pStyle w:val="Prrafodelista"/>
              <w:numPr>
                <w:ilvl w:val="0"/>
                <w:numId w:val="13"/>
              </w:numPr>
              <w:ind w:left="1163"/>
            </w:pPr>
            <w:r>
              <w:t>En reportes de Mayo de 2017, se identificó la presencia de Queltehues en vuelo bajo en las proximidades de los aerogeneradores WTG07 y WGT08, sin muertes que reportar.</w:t>
            </w:r>
          </w:p>
          <w:p w:rsidR="00437EFF" w:rsidRDefault="00437EFF" w:rsidP="00A0173A">
            <w:pPr>
              <w:pStyle w:val="Prrafodelista"/>
              <w:numPr>
                <w:ilvl w:val="0"/>
                <w:numId w:val="13"/>
              </w:numPr>
              <w:ind w:left="1163"/>
            </w:pPr>
            <w:r>
              <w:t>En reportes de Junio de 2017, se identificó la presencia de Loros y Queltehues en vuelo bajo en las proximidades de los aerogeneradores WTG09 y WGT10, sin muertes que reportar.</w:t>
            </w:r>
          </w:p>
          <w:p w:rsidR="00437EFF" w:rsidRDefault="00437EFF" w:rsidP="00A0173A">
            <w:pPr>
              <w:pStyle w:val="Prrafodelista"/>
              <w:numPr>
                <w:ilvl w:val="0"/>
                <w:numId w:val="13"/>
              </w:numPr>
              <w:ind w:left="1163"/>
            </w:pPr>
            <w:r>
              <w:t>En los reportes de Julio de 2017, se identificó la presencia de Queltehues en vuelo bajo en las proximidades del WTG05, sin muertes que reportar.</w:t>
            </w:r>
          </w:p>
          <w:p w:rsidR="00437EFF" w:rsidRDefault="00A0173A" w:rsidP="00A0173A">
            <w:pPr>
              <w:pStyle w:val="Prrafodelista"/>
              <w:numPr>
                <w:ilvl w:val="0"/>
                <w:numId w:val="13"/>
              </w:numPr>
              <w:ind w:left="1163"/>
            </w:pPr>
            <w:r>
              <w:t xml:space="preserve">En los reportes de Agosto y Septiembre de 2017, no se identificó la presencia de aves u otros animales en las proximidades de los aerogeneradores WTG11, </w:t>
            </w:r>
            <w:r w:rsidR="00770EF9">
              <w:t>WTG</w:t>
            </w:r>
            <w:r>
              <w:t xml:space="preserve">09, </w:t>
            </w:r>
            <w:r w:rsidR="00770EF9">
              <w:t>WTG</w:t>
            </w:r>
            <w:r>
              <w:t xml:space="preserve">08, </w:t>
            </w:r>
            <w:r w:rsidR="00770EF9">
              <w:t>WTG</w:t>
            </w:r>
            <w:r>
              <w:t xml:space="preserve">05, </w:t>
            </w:r>
            <w:r w:rsidR="00770EF9">
              <w:t>WTG</w:t>
            </w:r>
            <w:r>
              <w:t xml:space="preserve">03, </w:t>
            </w:r>
            <w:r w:rsidR="00770EF9">
              <w:t>WTG</w:t>
            </w:r>
            <w:r>
              <w:t>02 y WTG01, sin muertes o accidentes que reportar.</w:t>
            </w:r>
          </w:p>
          <w:p w:rsidR="004D0887" w:rsidRDefault="004D0887" w:rsidP="00437EFF">
            <w:pPr>
              <w:pStyle w:val="Prrafodelista"/>
            </w:pPr>
          </w:p>
          <w:p w:rsidR="00A0173A" w:rsidRDefault="00A0173A" w:rsidP="00437EFF">
            <w:pPr>
              <w:pStyle w:val="Prrafodelista"/>
            </w:pPr>
            <w:r>
              <w:t>A partir de Octubre de 2017, la empresa procede a utilizar la Ficha de Reporte propuesta por la empresa ECOS CHILE LTDA, en el Programa de Monitoreo antes analizado.</w:t>
            </w:r>
          </w:p>
          <w:p w:rsidR="00437EFF" w:rsidRDefault="00A0173A" w:rsidP="00A0173A">
            <w:pPr>
              <w:pStyle w:val="Prrafodelista"/>
              <w:numPr>
                <w:ilvl w:val="0"/>
                <w:numId w:val="14"/>
              </w:numPr>
              <w:ind w:left="1163"/>
            </w:pPr>
            <w:r>
              <w:t xml:space="preserve">En el </w:t>
            </w:r>
            <w:r w:rsidR="0068159F">
              <w:t xml:space="preserve">compendió de </w:t>
            </w:r>
            <w:r>
              <w:t>reporte</w:t>
            </w:r>
            <w:r w:rsidR="0068159F">
              <w:t>s</w:t>
            </w:r>
            <w:r>
              <w:t xml:space="preserve"> de Octubre de 2017, se señaló el avistamiento de diversas aves, como Queltehues, Tórtolas, Tiuques, Churrín, Loica, Codorniz, Jilguero, y Fio-Fío en vuelo o posadas, siendo verificadas las áreas bajo </w:t>
            </w:r>
            <w:r w:rsidR="0068159F">
              <w:t xml:space="preserve">11 de </w:t>
            </w:r>
            <w:r>
              <w:t>los 12 Aerogeneradores.</w:t>
            </w:r>
            <w:r w:rsidR="0068159F">
              <w:t xml:space="preserve"> Solo en el Aerogenerador WTG09, se identifica la presencia de restos y huesos de un (1) ejemplar muerto de murciélago.</w:t>
            </w:r>
          </w:p>
          <w:p w:rsidR="00770EF9" w:rsidRDefault="00770EF9" w:rsidP="00770EF9">
            <w:pPr>
              <w:pStyle w:val="Prrafodelista"/>
              <w:ind w:left="1163"/>
            </w:pPr>
            <w:r>
              <w:t>A continuación se presentan dos imágenes del murciélagos muerto en las inmediaciones del aerogenerador WTG09</w:t>
            </w:r>
            <w:r w:rsidR="005422AB">
              <w:t xml:space="preserve"> contenidas en el reporte</w:t>
            </w:r>
            <w:r>
              <w:t>:</w:t>
            </w:r>
          </w:p>
          <w:p w:rsidR="0068159F" w:rsidRDefault="0068159F" w:rsidP="00E62C09">
            <w:pPr>
              <w:pStyle w:val="Prrafodelista"/>
              <w:ind w:left="1163"/>
              <w:jc w:val="center"/>
            </w:pPr>
            <w:r w:rsidRPr="0068159F">
              <w:rPr>
                <w:noProof/>
                <w:lang w:eastAsia="es-CL"/>
              </w:rPr>
              <w:drawing>
                <wp:inline distT="0" distB="0" distL="0" distR="0">
                  <wp:extent cx="3658496" cy="2667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64318" cy="2671244"/>
                          </a:xfrm>
                          <a:prstGeom prst="rect">
                            <a:avLst/>
                          </a:prstGeom>
                          <a:noFill/>
                          <a:ln>
                            <a:noFill/>
                          </a:ln>
                        </pic:spPr>
                      </pic:pic>
                    </a:graphicData>
                  </a:graphic>
                </wp:inline>
              </w:drawing>
            </w:r>
            <w:r w:rsidR="00E62C09">
              <w:t xml:space="preserve">             </w:t>
            </w:r>
            <w:r w:rsidR="004D0887" w:rsidRPr="004D0887">
              <w:rPr>
                <w:noProof/>
                <w:lang w:eastAsia="es-CL"/>
              </w:rPr>
              <w:drawing>
                <wp:inline distT="0" distB="0" distL="0" distR="0">
                  <wp:extent cx="3686175" cy="261130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96208" cy="2618413"/>
                          </a:xfrm>
                          <a:prstGeom prst="rect">
                            <a:avLst/>
                          </a:prstGeom>
                          <a:noFill/>
                          <a:ln>
                            <a:noFill/>
                          </a:ln>
                        </pic:spPr>
                      </pic:pic>
                    </a:graphicData>
                  </a:graphic>
                </wp:inline>
              </w:drawing>
            </w:r>
          </w:p>
          <w:p w:rsidR="00944CC7" w:rsidRDefault="00944CC7" w:rsidP="0068159F">
            <w:pPr>
              <w:pStyle w:val="Prrafodelista"/>
              <w:ind w:left="1163"/>
            </w:pPr>
          </w:p>
          <w:p w:rsidR="0068159F" w:rsidRDefault="0068159F" w:rsidP="00A0173A">
            <w:pPr>
              <w:pStyle w:val="Prrafodelista"/>
              <w:numPr>
                <w:ilvl w:val="0"/>
                <w:numId w:val="14"/>
              </w:numPr>
              <w:ind w:left="1163"/>
            </w:pPr>
            <w:r>
              <w:t>En el compendió de reportes de Noviembre de 2017, se señaló el avistamiento de diversas aves, como Queltehues, Tórtolas, Codornices, Tiuques, Loica, Jilguero y Cernícalo en vuelo o posadas, siendo verificadas las áreas bajo 5 de los 12 Aerogeneradores. Solo en el Aerogenerador WTG09, se identifica nuevamente la presencia de restos y huesos de un (1) ejemplar muerto de murciélago (a fines del noviembre).</w:t>
            </w:r>
            <w:r w:rsidR="00CD3731">
              <w:t xml:space="preserve"> A continuación se presenta imagen de dicho impacto:</w:t>
            </w:r>
          </w:p>
          <w:p w:rsidR="004D0887" w:rsidRDefault="004D0887" w:rsidP="00E62C09">
            <w:pPr>
              <w:pStyle w:val="Prrafodelista"/>
              <w:ind w:left="1163"/>
              <w:jc w:val="center"/>
            </w:pPr>
            <w:r w:rsidRPr="004D0887">
              <w:rPr>
                <w:noProof/>
                <w:lang w:eastAsia="es-CL"/>
              </w:rPr>
              <w:lastRenderedPageBreak/>
              <w:drawing>
                <wp:inline distT="0" distB="0" distL="0" distR="0" wp14:anchorId="238F5EB4" wp14:editId="4E30D3D7">
                  <wp:extent cx="2571750" cy="230984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76489" cy="2314105"/>
                          </a:xfrm>
                          <a:prstGeom prst="rect">
                            <a:avLst/>
                          </a:prstGeom>
                          <a:noFill/>
                          <a:ln>
                            <a:noFill/>
                          </a:ln>
                        </pic:spPr>
                      </pic:pic>
                    </a:graphicData>
                  </a:graphic>
                </wp:inline>
              </w:drawing>
            </w:r>
          </w:p>
          <w:p w:rsidR="00944CC7" w:rsidRDefault="00944CC7" w:rsidP="004D0887">
            <w:pPr>
              <w:pStyle w:val="Prrafodelista"/>
              <w:ind w:left="1163"/>
            </w:pPr>
          </w:p>
          <w:p w:rsidR="0068159F" w:rsidRDefault="0068159F" w:rsidP="00A0173A">
            <w:pPr>
              <w:pStyle w:val="Prrafodelista"/>
              <w:numPr>
                <w:ilvl w:val="0"/>
                <w:numId w:val="14"/>
              </w:numPr>
              <w:ind w:left="1163"/>
            </w:pPr>
            <w:r>
              <w:t xml:space="preserve">En el compendió de reportes de Diciembre de 2017, se señaló el avistamiento de diversas aves, como Queltehues, </w:t>
            </w:r>
            <w:r w:rsidR="006E184B">
              <w:t xml:space="preserve">Triles, </w:t>
            </w:r>
            <w:r>
              <w:t>Tórtolas, Codornices, Tiuques, Lo</w:t>
            </w:r>
            <w:r w:rsidR="006E184B">
              <w:t>ica</w:t>
            </w:r>
            <w:r>
              <w:t xml:space="preserve">  y </w:t>
            </w:r>
            <w:r w:rsidR="000D413B">
              <w:t>Runrún</w:t>
            </w:r>
            <w:r>
              <w:t xml:space="preserve"> en vuelo o posadas, siendo verificadas las áreas bajo </w:t>
            </w:r>
            <w:r w:rsidR="006E184B">
              <w:t>8</w:t>
            </w:r>
            <w:r>
              <w:t xml:space="preserve"> de los 12 Aerogeneradores</w:t>
            </w:r>
            <w:r w:rsidR="004D0887">
              <w:t>, sin muertes que reportar</w:t>
            </w:r>
            <w:r>
              <w:t>.</w:t>
            </w:r>
          </w:p>
          <w:p w:rsidR="004D0887" w:rsidRDefault="004D0887" w:rsidP="00A0173A">
            <w:pPr>
              <w:pStyle w:val="Prrafodelista"/>
              <w:numPr>
                <w:ilvl w:val="0"/>
                <w:numId w:val="14"/>
              </w:numPr>
              <w:ind w:left="1163"/>
            </w:pPr>
            <w:r>
              <w:t xml:space="preserve">En el compendió de reportes de Enero de 2018, se señaló el avistamiento de diversas especies de aves, como Queltehues, Codornices, </w:t>
            </w:r>
            <w:r w:rsidR="00770EF9">
              <w:t>T</w:t>
            </w:r>
            <w:r w:rsidR="00E830D6">
              <w:t xml:space="preserve">ortolitas, </w:t>
            </w:r>
            <w:r w:rsidR="00E830D6" w:rsidRPr="00E830D6">
              <w:t>Cernícalos</w:t>
            </w:r>
            <w:r w:rsidRPr="00E830D6">
              <w:t>, Tórtolas, Tiuques</w:t>
            </w:r>
            <w:r w:rsidR="00E830D6">
              <w:t>, Chirihue (jilguero), Chercán</w:t>
            </w:r>
            <w:r w:rsidRPr="00E830D6">
              <w:t>,</w:t>
            </w:r>
            <w:r w:rsidR="00E830D6" w:rsidRPr="00E830D6">
              <w:t xml:space="preserve"> A</w:t>
            </w:r>
            <w:r w:rsidR="00E830D6">
              <w:t xml:space="preserve">guilucho </w:t>
            </w:r>
            <w:r w:rsidR="00770EF9">
              <w:t>y G</w:t>
            </w:r>
            <w:r w:rsidR="00E830D6">
              <w:t xml:space="preserve">orriones </w:t>
            </w:r>
            <w:r>
              <w:t>en vuelo o posadas, siendo verificadas las áreas bajo 10 de los 12 Aerogeneradores, sin muertes que reportar.</w:t>
            </w:r>
          </w:p>
          <w:p w:rsidR="00770EF9" w:rsidRDefault="00770EF9" w:rsidP="00A0173A">
            <w:pPr>
              <w:pStyle w:val="Prrafodelista"/>
              <w:numPr>
                <w:ilvl w:val="0"/>
                <w:numId w:val="14"/>
              </w:numPr>
              <w:ind w:left="1163"/>
            </w:pPr>
            <w:r>
              <w:t xml:space="preserve">En el compendió de reportes de Febrero de 2018, se señaló el avistamiento de diversas especies de aves, como </w:t>
            </w:r>
            <w:r w:rsidRPr="00770EF9">
              <w:t>Queltehues, Codornices, Tortolitas, Loicas, Tiuques y Chirihue (jilguero), en vuelo o posadas, siendo verificadas las áreas bajo los 12 Aerogeneradores. Se reportaron 3 muertes por colisiones  aso</w:t>
            </w:r>
            <w:r>
              <w:t xml:space="preserve">ciadas a restos de quirópteros (Murciélago ceniciento) en las proximidades de los aerogeneradores WTG07, 09 y </w:t>
            </w:r>
            <w:r w:rsidR="000D413B">
              <w:t>10.</w:t>
            </w:r>
          </w:p>
          <w:p w:rsidR="00770EF9" w:rsidRDefault="00770EF9" w:rsidP="00E62C09">
            <w:pPr>
              <w:pStyle w:val="Prrafodelista"/>
              <w:ind w:left="1163"/>
              <w:jc w:val="center"/>
            </w:pPr>
            <w:r w:rsidRPr="00770EF9">
              <w:rPr>
                <w:noProof/>
                <w:lang w:eastAsia="es-CL"/>
              </w:rPr>
              <w:drawing>
                <wp:inline distT="0" distB="0" distL="0" distR="0">
                  <wp:extent cx="2933700" cy="2220678"/>
                  <wp:effectExtent l="0" t="0" r="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36831" cy="2223048"/>
                          </a:xfrm>
                          <a:prstGeom prst="rect">
                            <a:avLst/>
                          </a:prstGeom>
                          <a:noFill/>
                          <a:ln>
                            <a:noFill/>
                          </a:ln>
                        </pic:spPr>
                      </pic:pic>
                    </a:graphicData>
                  </a:graphic>
                </wp:inline>
              </w:drawing>
            </w:r>
            <w:r w:rsidR="00E62C09">
              <w:t xml:space="preserve">      </w:t>
            </w:r>
            <w:r w:rsidRPr="00770EF9">
              <w:rPr>
                <w:noProof/>
                <w:lang w:eastAsia="es-CL"/>
              </w:rPr>
              <w:drawing>
                <wp:inline distT="0" distB="0" distL="0" distR="0">
                  <wp:extent cx="2910997" cy="2190750"/>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14042" cy="2193042"/>
                          </a:xfrm>
                          <a:prstGeom prst="rect">
                            <a:avLst/>
                          </a:prstGeom>
                          <a:noFill/>
                          <a:ln>
                            <a:noFill/>
                          </a:ln>
                        </pic:spPr>
                      </pic:pic>
                    </a:graphicData>
                  </a:graphic>
                </wp:inline>
              </w:drawing>
            </w:r>
            <w:r w:rsidR="00E62C09">
              <w:t xml:space="preserve">      </w:t>
            </w:r>
            <w:r w:rsidRPr="00770EF9">
              <w:rPr>
                <w:noProof/>
                <w:lang w:eastAsia="es-CL"/>
              </w:rPr>
              <w:drawing>
                <wp:inline distT="0" distB="0" distL="0" distR="0">
                  <wp:extent cx="2860327" cy="2152618"/>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62637" cy="2154356"/>
                          </a:xfrm>
                          <a:prstGeom prst="rect">
                            <a:avLst/>
                          </a:prstGeom>
                          <a:noFill/>
                          <a:ln>
                            <a:noFill/>
                          </a:ln>
                        </pic:spPr>
                      </pic:pic>
                    </a:graphicData>
                  </a:graphic>
                </wp:inline>
              </w:drawing>
            </w:r>
          </w:p>
          <w:p w:rsidR="00770EF9" w:rsidRDefault="00AA0DC5" w:rsidP="00A0173A">
            <w:pPr>
              <w:pStyle w:val="Prrafodelista"/>
              <w:numPr>
                <w:ilvl w:val="0"/>
                <w:numId w:val="14"/>
              </w:numPr>
              <w:ind w:left="1163"/>
            </w:pPr>
            <w:r>
              <w:lastRenderedPageBreak/>
              <w:t xml:space="preserve">En el compendió de reportes de Enero de 2018, se señaló el avistamiento de diversas especies de aves, como Queltehues, Loicas, Codornices, Tortolitas, </w:t>
            </w:r>
            <w:r w:rsidRPr="00E830D6">
              <w:t>Cernícalos, Tórtolas, Tiuques</w:t>
            </w:r>
            <w:r>
              <w:t>, Chirihue (jilguero), Chercán</w:t>
            </w:r>
            <w:r w:rsidRPr="00E830D6">
              <w:t>, A</w:t>
            </w:r>
            <w:r>
              <w:t xml:space="preserve">guilucho, Gorriones, Carancho (o traro) y Colibrí Austral en vuelo o posadas, siendo verificadas las áreas bajo 12 Aerogeneradores. </w:t>
            </w:r>
            <w:r w:rsidRPr="00770EF9">
              <w:t>Se reportaron 3 muertes por colisiones  aso</w:t>
            </w:r>
            <w:r>
              <w:t>ciadas a restos de quirópteros (Murciélago ceniciento) en las proximidades del aerogenerador WTG09.</w:t>
            </w:r>
          </w:p>
          <w:p w:rsidR="00AA0DC5" w:rsidRDefault="00AA0DC5" w:rsidP="00AA0DC5">
            <w:pPr>
              <w:pStyle w:val="Prrafodelista"/>
              <w:ind w:left="29"/>
            </w:pPr>
            <w:r w:rsidRPr="00AA0DC5">
              <w:rPr>
                <w:noProof/>
                <w:lang w:eastAsia="es-CL"/>
              </w:rPr>
              <w:drawing>
                <wp:inline distT="0" distB="0" distL="0" distR="0">
                  <wp:extent cx="3336551" cy="2417680"/>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48099" cy="2426048"/>
                          </a:xfrm>
                          <a:prstGeom prst="rect">
                            <a:avLst/>
                          </a:prstGeom>
                          <a:noFill/>
                          <a:ln>
                            <a:noFill/>
                          </a:ln>
                        </pic:spPr>
                      </pic:pic>
                    </a:graphicData>
                  </a:graphic>
                </wp:inline>
              </w:drawing>
            </w:r>
            <w:r>
              <w:t xml:space="preserve">   </w:t>
            </w:r>
            <w:r w:rsidRPr="00AA0DC5">
              <w:rPr>
                <w:noProof/>
                <w:lang w:eastAsia="es-CL"/>
              </w:rPr>
              <w:drawing>
                <wp:inline distT="0" distB="0" distL="0" distR="0">
                  <wp:extent cx="3443511" cy="2457450"/>
                  <wp:effectExtent l="0" t="0" r="508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53357" cy="2464476"/>
                          </a:xfrm>
                          <a:prstGeom prst="rect">
                            <a:avLst/>
                          </a:prstGeom>
                          <a:noFill/>
                          <a:ln>
                            <a:noFill/>
                          </a:ln>
                        </pic:spPr>
                      </pic:pic>
                    </a:graphicData>
                  </a:graphic>
                </wp:inline>
              </w:drawing>
            </w:r>
            <w:r>
              <w:t xml:space="preserve">  </w:t>
            </w:r>
            <w:r w:rsidRPr="00AA0DC5">
              <w:rPr>
                <w:noProof/>
                <w:lang w:eastAsia="es-CL"/>
              </w:rPr>
              <w:drawing>
                <wp:inline distT="0" distB="0" distL="0" distR="0">
                  <wp:extent cx="3314700" cy="242579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16281" cy="2426952"/>
                          </a:xfrm>
                          <a:prstGeom prst="rect">
                            <a:avLst/>
                          </a:prstGeom>
                          <a:noFill/>
                          <a:ln>
                            <a:noFill/>
                          </a:ln>
                        </pic:spPr>
                      </pic:pic>
                    </a:graphicData>
                  </a:graphic>
                </wp:inline>
              </w:drawing>
            </w:r>
          </w:p>
          <w:p w:rsidR="00AA0DC5" w:rsidRDefault="00AA0DC5" w:rsidP="00AA0DC5">
            <w:pPr>
              <w:pStyle w:val="Prrafodelista"/>
              <w:ind w:left="1163"/>
            </w:pPr>
            <w:r>
              <w:t xml:space="preserve">También se reportaron restos de un Aguilucho </w:t>
            </w:r>
            <w:r w:rsidR="00A87E25">
              <w:t>en las inmediaciones del aerogenerador WTG12, encontrados con fecha 28-03-2018.</w:t>
            </w:r>
          </w:p>
          <w:p w:rsidR="00A87E25" w:rsidRDefault="00A87E25" w:rsidP="00E62C09">
            <w:pPr>
              <w:pStyle w:val="Prrafodelista"/>
              <w:ind w:left="1163"/>
              <w:jc w:val="center"/>
            </w:pPr>
            <w:r w:rsidRPr="00A87E25">
              <w:rPr>
                <w:noProof/>
                <w:lang w:eastAsia="es-CL"/>
              </w:rPr>
              <w:drawing>
                <wp:inline distT="0" distB="0" distL="0" distR="0">
                  <wp:extent cx="3486150" cy="2510343"/>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86950" cy="2510919"/>
                          </a:xfrm>
                          <a:prstGeom prst="rect">
                            <a:avLst/>
                          </a:prstGeom>
                          <a:noFill/>
                          <a:ln>
                            <a:noFill/>
                          </a:ln>
                        </pic:spPr>
                      </pic:pic>
                    </a:graphicData>
                  </a:graphic>
                </wp:inline>
              </w:drawing>
            </w:r>
          </w:p>
          <w:p w:rsidR="003F00D4" w:rsidRDefault="003F00D4" w:rsidP="00794B90">
            <w:pPr>
              <w:pStyle w:val="Prrafodelista"/>
            </w:pPr>
          </w:p>
          <w:p w:rsidR="00AA0DC5" w:rsidRPr="00794B90" w:rsidRDefault="00AA0DC5" w:rsidP="00794B90">
            <w:pPr>
              <w:pStyle w:val="Prrafodelista"/>
            </w:pPr>
          </w:p>
          <w:p w:rsidR="00794B90" w:rsidRPr="00794B90" w:rsidRDefault="00794B90" w:rsidP="00BF4DFE">
            <w:pPr>
              <w:pStyle w:val="Prrafodelista"/>
              <w:numPr>
                <w:ilvl w:val="0"/>
                <w:numId w:val="8"/>
              </w:numPr>
              <w:rPr>
                <w:b/>
                <w:i/>
              </w:rPr>
            </w:pPr>
            <w:r w:rsidRPr="00794B90">
              <w:rPr>
                <w:b/>
                <w:i/>
                <w:iCs/>
                <w:color w:val="000000" w:themeColor="text1"/>
              </w:rPr>
              <w:lastRenderedPageBreak/>
              <w:t xml:space="preserve">Programa de Seguimiento </w:t>
            </w:r>
            <w:r w:rsidR="00166C7C">
              <w:rPr>
                <w:b/>
                <w:i/>
                <w:iCs/>
                <w:color w:val="000000" w:themeColor="text1"/>
              </w:rPr>
              <w:t xml:space="preserve">y monitoreo de colisiones </w:t>
            </w:r>
            <w:r w:rsidRPr="00794B90">
              <w:rPr>
                <w:b/>
                <w:i/>
                <w:iCs/>
                <w:color w:val="000000" w:themeColor="text1"/>
              </w:rPr>
              <w:t>de la avifauna</w:t>
            </w:r>
            <w:r w:rsidR="00166C7C">
              <w:rPr>
                <w:b/>
                <w:i/>
                <w:iCs/>
                <w:color w:val="000000" w:themeColor="text1"/>
              </w:rPr>
              <w:t xml:space="preserve"> y quirópteros</w:t>
            </w:r>
            <w:r w:rsidR="003F00D4">
              <w:rPr>
                <w:b/>
                <w:i/>
                <w:iCs/>
                <w:color w:val="000000" w:themeColor="text1"/>
              </w:rPr>
              <w:t xml:space="preserve"> (requerido mediante Acta de inspección)</w:t>
            </w:r>
          </w:p>
          <w:p w:rsidR="00794B90" w:rsidRDefault="008571C1" w:rsidP="00794B90">
            <w:pPr>
              <w:pStyle w:val="Prrafodelista"/>
            </w:pPr>
            <w:r>
              <w:t>Este documento remitido en respuesta a requerimiento hecho mediante acta de inspección, también coincide con el informe con el código SSA 68180, ingresado a la SMA mediante el Sistema de Seguimiento Ambiental (SSA).</w:t>
            </w:r>
          </w:p>
          <w:p w:rsidR="008571C1" w:rsidRDefault="008571C1" w:rsidP="00794B90">
            <w:pPr>
              <w:pStyle w:val="Prrafodelista"/>
            </w:pPr>
            <w:r>
              <w:t xml:space="preserve">Al respecto se puede señalar que </w:t>
            </w:r>
            <w:r w:rsidR="00166C7C">
              <w:t>dicho programa fue elaborado por la empresa ECOS CHILE LTDA., en Octubre de 2017, para la fase de operación del parque eólico, considerando las recomendaciones establecidas en la “</w:t>
            </w:r>
            <w:r w:rsidR="00166C7C" w:rsidRPr="00166C7C">
              <w:rPr>
                <w:i/>
              </w:rPr>
              <w:t>Guía para la Evaluación del Impacto Ambiental de Proyectos Eólicos y de Líneas de Transmisión Eléctrica en Aves Silvestres y Murciélagos</w:t>
            </w:r>
            <w:r w:rsidR="00166C7C">
              <w:t>” elaborada por el SAG en 2015.</w:t>
            </w:r>
          </w:p>
          <w:p w:rsidR="007E11FF" w:rsidRDefault="007E11FF" w:rsidP="00794B90">
            <w:pPr>
              <w:pStyle w:val="Prrafodelista"/>
            </w:pPr>
            <w:r>
              <w:t xml:space="preserve">El procedimiento propuesto para la vigilancia de impactos bajo el área de influencia de cada aerogenerador, se ajusta a los procedimientos sugeridos para esta materia, así como la Ficha de Reporte de Monitoreo de Colisiones propuesta (Ver en ANEXO </w:t>
            </w:r>
            <w:r w:rsidR="0068313F">
              <w:t>04</w:t>
            </w:r>
            <w:r>
              <w:t>).</w:t>
            </w:r>
          </w:p>
          <w:p w:rsidR="007E11FF" w:rsidRDefault="007E11FF" w:rsidP="00794B90">
            <w:pPr>
              <w:pStyle w:val="Prrafodelista"/>
            </w:pPr>
            <w:r>
              <w:t>A continuación se presenta la Ficha de Reporte propuesta</w:t>
            </w:r>
            <w:r w:rsidR="007101A5">
              <w:t xml:space="preserve"> y actualmente en uso</w:t>
            </w:r>
            <w:r>
              <w:t>.</w:t>
            </w:r>
          </w:p>
          <w:p w:rsidR="007E11FF" w:rsidRDefault="007E11FF" w:rsidP="007101A5">
            <w:pPr>
              <w:pStyle w:val="Prrafodelista"/>
              <w:jc w:val="center"/>
            </w:pPr>
            <w:r w:rsidRPr="007E11FF">
              <w:rPr>
                <w:noProof/>
                <w:lang w:eastAsia="es-CL"/>
              </w:rPr>
              <w:drawing>
                <wp:inline distT="0" distB="0" distL="0" distR="0">
                  <wp:extent cx="5610225" cy="444003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625264" cy="4451938"/>
                          </a:xfrm>
                          <a:prstGeom prst="rect">
                            <a:avLst/>
                          </a:prstGeom>
                          <a:noFill/>
                          <a:ln>
                            <a:noFill/>
                          </a:ln>
                        </pic:spPr>
                      </pic:pic>
                    </a:graphicData>
                  </a:graphic>
                </wp:inline>
              </w:drawing>
            </w:r>
          </w:p>
          <w:p w:rsidR="003F00D4" w:rsidRPr="00794B90" w:rsidRDefault="003F00D4" w:rsidP="00794B90">
            <w:pPr>
              <w:pStyle w:val="Prrafodelista"/>
            </w:pPr>
          </w:p>
          <w:p w:rsidR="00794B90" w:rsidRPr="003F00D4" w:rsidRDefault="00794B90" w:rsidP="00BF4DFE">
            <w:pPr>
              <w:pStyle w:val="Prrafodelista"/>
              <w:numPr>
                <w:ilvl w:val="0"/>
                <w:numId w:val="8"/>
              </w:numPr>
              <w:rPr>
                <w:b/>
                <w:i/>
              </w:rPr>
            </w:pPr>
            <w:r w:rsidRPr="00794B90">
              <w:rPr>
                <w:b/>
                <w:i/>
                <w:iCs/>
                <w:color w:val="000000" w:themeColor="text1"/>
              </w:rPr>
              <w:lastRenderedPageBreak/>
              <w:t>Registro de capacitaciones realizadas a personal contratista relacionadas con prohibición de caza o captura de ejemplares de fauna silvestre, destruir madrigueras o nidos o recolectar huevos o crías en terrenos donde se realizan faenas</w:t>
            </w:r>
            <w:r w:rsidR="003F00D4">
              <w:rPr>
                <w:b/>
                <w:i/>
                <w:iCs/>
                <w:color w:val="000000" w:themeColor="text1"/>
              </w:rPr>
              <w:t xml:space="preserve"> (requerido mediante Acta de inspección)</w:t>
            </w:r>
          </w:p>
          <w:p w:rsidR="003F00D4" w:rsidRDefault="00101E85" w:rsidP="003F00D4">
            <w:pPr>
              <w:pStyle w:val="Prrafodelista"/>
            </w:pPr>
            <w:r>
              <w:t>La empresa remite copia escaneada de un registro de asistencia a capacitación, de fecha Febrero de 2017, a 9 nueve trabajadores.</w:t>
            </w:r>
          </w:p>
          <w:p w:rsidR="00FB4223" w:rsidRDefault="00101E85" w:rsidP="003F00D4">
            <w:pPr>
              <w:pStyle w:val="Prrafodelista"/>
            </w:pPr>
            <w:r>
              <w:t>Si bien no se ha podido constatar que las capacitaciones del personal son acciones regulares, se da cuenta que se han realizado capacitaciones a empresas contratistas como VESSTAS.</w:t>
            </w:r>
          </w:p>
          <w:p w:rsidR="003F00D4" w:rsidRDefault="00FB4223" w:rsidP="003F00D4">
            <w:pPr>
              <w:pStyle w:val="Prrafodelista"/>
            </w:pPr>
            <w:r>
              <w:t>Adicionalmente, la empresa remite copia de PROTOCOLO COMPROMISOS AMBIENTALES PELBA, para empresas subcontratistas, donde éstas se deben comprometer a:</w:t>
            </w:r>
          </w:p>
          <w:p w:rsidR="00FB4223" w:rsidRDefault="00FB4223" w:rsidP="00FB4223">
            <w:pPr>
              <w:pStyle w:val="Prrafodelista"/>
              <w:numPr>
                <w:ilvl w:val="0"/>
                <w:numId w:val="14"/>
              </w:numPr>
            </w:pPr>
            <w:r>
              <w:t>Se prohíbe la caza de ejemplares de fauna silvestre, la captura de ejemplares de fauna silvestre, la destrucción de madrigueras o nidos, o la recolección de huevos o crías en los terrenos donde se realicen faenas.</w:t>
            </w:r>
          </w:p>
          <w:p w:rsidR="00FB4223" w:rsidRPr="003F00D4" w:rsidRDefault="00FB4223" w:rsidP="00FB4223">
            <w:pPr>
              <w:pStyle w:val="Prrafodelista"/>
              <w:numPr>
                <w:ilvl w:val="0"/>
                <w:numId w:val="14"/>
              </w:numPr>
            </w:pPr>
            <w:r>
              <w:t>Además queda prohibido el uso de asbesto dentro del proyecto PELBA.</w:t>
            </w:r>
          </w:p>
          <w:p w:rsidR="00794B90" w:rsidRDefault="00794B90" w:rsidP="00794B90">
            <w:pPr>
              <w:pStyle w:val="Prrafodelista"/>
            </w:pPr>
          </w:p>
          <w:p w:rsidR="00B83595" w:rsidRDefault="00B83595" w:rsidP="00B83595">
            <w:pPr>
              <w:ind w:left="313"/>
              <w:contextualSpacing/>
              <w:jc w:val="both"/>
            </w:pPr>
          </w:p>
          <w:p w:rsidR="002F7FF8" w:rsidRPr="00794B90" w:rsidRDefault="002F7FF8" w:rsidP="002F7FF8">
            <w:pPr>
              <w:pStyle w:val="Prrafodelista"/>
              <w:numPr>
                <w:ilvl w:val="0"/>
                <w:numId w:val="8"/>
              </w:numPr>
              <w:rPr>
                <w:b/>
                <w:i/>
              </w:rPr>
            </w:pPr>
            <w:r>
              <w:rPr>
                <w:b/>
                <w:i/>
                <w:iCs/>
                <w:color w:val="000000" w:themeColor="text1"/>
              </w:rPr>
              <w:t>Reporte Técnico del Servicio Agrícola y Ganadero</w:t>
            </w:r>
          </w:p>
          <w:p w:rsidR="002F7FF8" w:rsidRDefault="004E1205" w:rsidP="002F7FF8">
            <w:pPr>
              <w:pStyle w:val="Prrafodelista"/>
            </w:pPr>
            <w:r>
              <w:t>Realizado el examen de información al amplio reporte técnico enviado por el Servicio Agr</w:t>
            </w:r>
            <w:r w:rsidR="000E16CE">
              <w:t>ícola y Ganadero de la R</w:t>
            </w:r>
            <w:r>
              <w:t xml:space="preserve">egión del Biobío, </w:t>
            </w:r>
            <w:r w:rsidR="000E16CE">
              <w:t xml:space="preserve">este organismo sectorial </w:t>
            </w:r>
            <w:r w:rsidR="004879FF">
              <w:t xml:space="preserve">indica que durante el recorrido inspectivo, no se detectaron </w:t>
            </w:r>
            <w:r w:rsidR="005422AB">
              <w:t>evidencias</w:t>
            </w:r>
            <w:r w:rsidR="004879FF">
              <w:t xml:space="preserve"> de impacto</w:t>
            </w:r>
            <w:r w:rsidR="005422AB">
              <w:t>s</w:t>
            </w:r>
            <w:r w:rsidR="004879FF">
              <w:t xml:space="preserve"> con avifauna o quirópteros que fuesen concluyentes. Sólo se detectaron restos de un ala de ave no identificada, lo cual en opinión de este servicio, no puede ser atribuido </w:t>
            </w:r>
            <w:r w:rsidR="002D0516">
              <w:t xml:space="preserve">exclusivamente </w:t>
            </w:r>
            <w:r w:rsidR="004879FF">
              <w:t>a una colisión con las aspas del aerogenerador LBA12.</w:t>
            </w:r>
          </w:p>
          <w:p w:rsidR="002F7FF8" w:rsidRDefault="002F7FF8" w:rsidP="00B83595">
            <w:pPr>
              <w:ind w:left="313"/>
              <w:contextualSpacing/>
              <w:jc w:val="both"/>
            </w:pPr>
          </w:p>
          <w:p w:rsidR="002F7FF8" w:rsidRDefault="002F7FF8" w:rsidP="00B83595">
            <w:pPr>
              <w:ind w:left="313"/>
              <w:contextualSpacing/>
              <w:jc w:val="both"/>
            </w:pPr>
          </w:p>
          <w:p w:rsidR="002F7FF8" w:rsidRPr="00EC3C90" w:rsidRDefault="002F7FF8" w:rsidP="00B83595">
            <w:pPr>
              <w:ind w:left="313"/>
              <w:contextualSpacing/>
              <w:jc w:val="both"/>
            </w:pPr>
          </w:p>
          <w:p w:rsidR="00B83595" w:rsidRPr="00EC3C90" w:rsidRDefault="00B83595" w:rsidP="00B83595">
            <w:r w:rsidRPr="00EC3C90">
              <w:t xml:space="preserve">CONCLUSION GENERAL DEL HECHO N° </w:t>
            </w:r>
            <w:r>
              <w:t>2.</w:t>
            </w:r>
          </w:p>
          <w:p w:rsidR="00B83595" w:rsidRPr="00EC3C90" w:rsidRDefault="00B83595" w:rsidP="00B83595">
            <w:pPr>
              <w:contextualSpacing/>
              <w:jc w:val="both"/>
            </w:pPr>
          </w:p>
          <w:p w:rsidR="00B83595" w:rsidRDefault="00B83595" w:rsidP="00B83595">
            <w:pPr>
              <w:contextualSpacing/>
              <w:jc w:val="both"/>
            </w:pPr>
            <w:r w:rsidRPr="00EC3C90">
              <w:t xml:space="preserve">Realizado el examen de la información asociada al presente hecho, no se constatan hallazgos </w:t>
            </w:r>
            <w:r w:rsidR="002D0516">
              <w:t>que reportar</w:t>
            </w:r>
            <w:r w:rsidRPr="00EC3C90">
              <w:t>.</w:t>
            </w:r>
          </w:p>
          <w:p w:rsidR="00B83595" w:rsidRDefault="00B83595" w:rsidP="00B83595">
            <w:pPr>
              <w:contextualSpacing/>
              <w:jc w:val="both"/>
            </w:pPr>
            <w:r>
              <w:t>Se constata que la empresa ha ejecutado el monitoreo de avifauna y registro de colisiones requerido, contando con un procedimiento actualizado.</w:t>
            </w:r>
          </w:p>
          <w:p w:rsidR="00B83595" w:rsidRDefault="00B83595" w:rsidP="00B83595">
            <w:pPr>
              <w:contextualSpacing/>
              <w:jc w:val="both"/>
            </w:pPr>
            <w:r>
              <w:t xml:space="preserve">El análisis de los resultados del monitoreo tanto de avifauna como de quirópteros, permite concluir que si bien las zonas alrededor de los aerogeneradores presenta un diversidad variable de avifauna, no se han podido registrar un número </w:t>
            </w:r>
            <w:r w:rsidR="002D0516">
              <w:t xml:space="preserve">estadísticamente </w:t>
            </w:r>
            <w:r>
              <w:t>significativo de colisiones, ya sea con aves, ya sea con quirópteros</w:t>
            </w:r>
            <w:r w:rsidR="00E81B27">
              <w:t>, para el periodo reportado</w:t>
            </w:r>
            <w:r>
              <w:t>.</w:t>
            </w:r>
          </w:p>
          <w:p w:rsidR="00B83595" w:rsidRDefault="00B83595" w:rsidP="00B83595">
            <w:pPr>
              <w:contextualSpacing/>
              <w:jc w:val="both"/>
            </w:pPr>
          </w:p>
          <w:p w:rsidR="00B83595" w:rsidRDefault="00B83595" w:rsidP="00B83595">
            <w:pPr>
              <w:contextualSpacing/>
              <w:jc w:val="both"/>
            </w:pPr>
            <w:r>
              <w:t xml:space="preserve">Sin perjuicio de lo anterior, los resultados asociados al aerogenerador número </w:t>
            </w:r>
            <w:r w:rsidR="007101A5">
              <w:t>WTG0</w:t>
            </w:r>
            <w:r>
              <w:t>9</w:t>
            </w:r>
            <w:r w:rsidR="007101A5">
              <w:t xml:space="preserve"> (también identificado como PELBA09)</w:t>
            </w:r>
            <w:r>
              <w:t xml:space="preserve">, permiten presumir que en sus cercanías, pudiese existir alguna colonia de murciélagos, dado que es el aerogenerador que registra más impactos </w:t>
            </w:r>
            <w:r w:rsidR="00E81B27">
              <w:t xml:space="preserve">con este tipo de animales, </w:t>
            </w:r>
            <w:r>
              <w:t xml:space="preserve">de los 12 </w:t>
            </w:r>
            <w:r w:rsidR="00E81B27">
              <w:t xml:space="preserve">aerogeneradores </w:t>
            </w:r>
            <w:r>
              <w:t>en funcionamiento</w:t>
            </w:r>
            <w:r w:rsidR="007101A5">
              <w:t xml:space="preserve"> durante el periodo reportado</w:t>
            </w:r>
            <w:r>
              <w:t>.</w:t>
            </w:r>
          </w:p>
          <w:p w:rsidR="00B83595" w:rsidRPr="00EC3C90" w:rsidRDefault="00B83595" w:rsidP="00B83595">
            <w:pPr>
              <w:contextualSpacing/>
              <w:jc w:val="both"/>
            </w:pPr>
            <w:r>
              <w:t>El monitoreo en este sentido es muy importante,</w:t>
            </w:r>
            <w:r w:rsidR="00E81B27">
              <w:t xml:space="preserve"> y debe continuar en el tiempo.</w:t>
            </w:r>
          </w:p>
          <w:p w:rsidR="00B83595" w:rsidRPr="00EC3C90" w:rsidRDefault="00B83595" w:rsidP="00B83595">
            <w:pPr>
              <w:contextualSpacing/>
              <w:jc w:val="both"/>
            </w:pPr>
          </w:p>
          <w:p w:rsidR="00B83595" w:rsidRPr="00EC3C90" w:rsidRDefault="00B83595" w:rsidP="00B83595">
            <w:pPr>
              <w:contextualSpacing/>
              <w:jc w:val="both"/>
              <w:rPr>
                <w:rFonts w:cs="Calibri"/>
              </w:rPr>
            </w:pPr>
            <w:r w:rsidRPr="00EC3C90">
              <w:rPr>
                <w:rFonts w:cs="Calibri"/>
              </w:rPr>
              <w:t>Lo indicado precedentemente, no exime al titular de ninguna clase de responsabilidad que pudiese contraer por cualquier hallazgo, respecto del instrumento que lo regula, que se produzca con anterioridad o simultaneidad a la fecha en que se efectuó la citada actividad de fiscalización ambiental, y no hubiera sido directamente percibido en la misma por el equipo fiscalizador.</w:t>
            </w:r>
          </w:p>
          <w:p w:rsidR="00AC2E4A" w:rsidRPr="00D42470" w:rsidRDefault="00AC2E4A" w:rsidP="00B83595">
            <w:pPr>
              <w:contextualSpacing/>
            </w:pPr>
          </w:p>
        </w:tc>
      </w:tr>
    </w:tbl>
    <w:p w:rsidR="006D40D2" w:rsidRDefault="006D40D2">
      <w:r>
        <w:lastRenderedPageBreak/>
        <w:br w:type="page"/>
      </w:r>
    </w:p>
    <w:tbl>
      <w:tblPr>
        <w:tblW w:w="5000" w:type="pct"/>
        <w:jc w:val="center"/>
        <w:tblCellMar>
          <w:left w:w="70" w:type="dxa"/>
          <w:right w:w="70" w:type="dxa"/>
        </w:tblCellMar>
        <w:tblLook w:val="04A0" w:firstRow="1" w:lastRow="0" w:firstColumn="1" w:lastColumn="0" w:noHBand="0" w:noVBand="1"/>
      </w:tblPr>
      <w:tblGrid>
        <w:gridCol w:w="4492"/>
        <w:gridCol w:w="1940"/>
        <w:gridCol w:w="1786"/>
        <w:gridCol w:w="3969"/>
        <w:gridCol w:w="2124"/>
        <w:gridCol w:w="2131"/>
      </w:tblGrid>
      <w:tr w:rsidR="006D40D2" w:rsidRPr="001A526B" w:rsidTr="006D14D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40D2" w:rsidRPr="001A526B" w:rsidRDefault="00CD3731" w:rsidP="006D14D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865A2B" w:rsidRPr="001A526B" w:rsidTr="00865A2B">
        <w:trPr>
          <w:trHeight w:val="2805"/>
          <w:jc w:val="center"/>
        </w:trPr>
        <w:tc>
          <w:tcPr>
            <w:tcW w:w="2499" w:type="pct"/>
            <w:gridSpan w:val="3"/>
            <w:tcBorders>
              <w:top w:val="nil"/>
              <w:left w:val="single" w:sz="4" w:space="0" w:color="auto"/>
              <w:right w:val="single" w:sz="4" w:space="0" w:color="auto"/>
            </w:tcBorders>
            <w:shd w:val="clear" w:color="auto" w:fill="auto"/>
            <w:noWrap/>
            <w:vAlign w:val="center"/>
            <w:hideMark/>
          </w:tcPr>
          <w:p w:rsidR="006D40D2" w:rsidRPr="001A526B" w:rsidRDefault="00865A2B" w:rsidP="006D14D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AEA6D4A" wp14:editId="6E6F9675">
                  <wp:extent cx="3181350" cy="4373008"/>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8-04-27-PHOTO-00000054.jpg"/>
                          <pic:cNvPicPr/>
                        </pic:nvPicPr>
                        <pic:blipFill rotWithShape="1">
                          <a:blip r:embed="rId139" cstate="screen">
                            <a:extLst>
                              <a:ext uri="{28A0092B-C50C-407E-A947-70E740481C1C}">
                                <a14:useLocalDpi xmlns:a14="http://schemas.microsoft.com/office/drawing/2010/main"/>
                              </a:ext>
                            </a:extLst>
                          </a:blip>
                          <a:srcRect/>
                          <a:stretch/>
                        </pic:blipFill>
                        <pic:spPr bwMode="auto">
                          <a:xfrm>
                            <a:off x="0" y="0"/>
                            <a:ext cx="3190667" cy="4385815"/>
                          </a:xfrm>
                          <a:prstGeom prst="rect">
                            <a:avLst/>
                          </a:prstGeom>
                          <a:ln>
                            <a:noFill/>
                          </a:ln>
                          <a:extLst>
                            <a:ext uri="{53640926-AAD7-44D8-BBD7-CCE9431645EC}">
                              <a14:shadowObscured xmlns:a14="http://schemas.microsoft.com/office/drawing/2010/main"/>
                            </a:ext>
                          </a:extLst>
                        </pic:spPr>
                      </pic:pic>
                    </a:graphicData>
                  </a:graphic>
                </wp:inline>
              </w:drawing>
            </w:r>
          </w:p>
        </w:tc>
        <w:tc>
          <w:tcPr>
            <w:tcW w:w="2501" w:type="pct"/>
            <w:gridSpan w:val="3"/>
            <w:tcBorders>
              <w:top w:val="nil"/>
              <w:left w:val="single" w:sz="4" w:space="0" w:color="auto"/>
              <w:right w:val="single" w:sz="4" w:space="0" w:color="auto"/>
            </w:tcBorders>
            <w:shd w:val="clear" w:color="auto" w:fill="auto"/>
            <w:noWrap/>
            <w:vAlign w:val="center"/>
            <w:hideMark/>
          </w:tcPr>
          <w:p w:rsidR="006D40D2" w:rsidRPr="001A526B" w:rsidRDefault="00865A2B" w:rsidP="006D14D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9EBF9E5" wp14:editId="7CDE9589">
                  <wp:extent cx="2732918" cy="436906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8-04-27-PHOTO-00000052.jpg"/>
                          <pic:cNvPicPr/>
                        </pic:nvPicPr>
                        <pic:blipFill rotWithShape="1">
                          <a:blip r:embed="rId140" cstate="screen">
                            <a:extLst>
                              <a:ext uri="{28A0092B-C50C-407E-A947-70E740481C1C}">
                                <a14:useLocalDpi xmlns:a14="http://schemas.microsoft.com/office/drawing/2010/main"/>
                              </a:ext>
                            </a:extLst>
                          </a:blip>
                          <a:srcRect/>
                          <a:stretch/>
                        </pic:blipFill>
                        <pic:spPr bwMode="auto">
                          <a:xfrm>
                            <a:off x="0" y="0"/>
                            <a:ext cx="2934211" cy="4690867"/>
                          </a:xfrm>
                          <a:prstGeom prst="rect">
                            <a:avLst/>
                          </a:prstGeom>
                          <a:ln>
                            <a:noFill/>
                          </a:ln>
                          <a:extLst>
                            <a:ext uri="{53640926-AAD7-44D8-BBD7-CCE9431645EC}">
                              <a14:shadowObscured xmlns:a14="http://schemas.microsoft.com/office/drawing/2010/main"/>
                            </a:ext>
                          </a:extLst>
                        </pic:spPr>
                      </pic:pic>
                    </a:graphicData>
                  </a:graphic>
                </wp:inline>
              </w:drawing>
            </w:r>
          </w:p>
        </w:tc>
      </w:tr>
      <w:tr w:rsidR="00784B74" w:rsidRPr="001A526B" w:rsidTr="00784B74">
        <w:trPr>
          <w:trHeight w:val="300"/>
          <w:jc w:val="center"/>
        </w:trPr>
        <w:tc>
          <w:tcPr>
            <w:tcW w:w="1366" w:type="pct"/>
            <w:tcBorders>
              <w:top w:val="single" w:sz="4" w:space="0" w:color="auto"/>
              <w:left w:val="single" w:sz="4" w:space="0" w:color="auto"/>
              <w:bottom w:val="single" w:sz="4" w:space="0" w:color="auto"/>
              <w:right w:val="nil"/>
            </w:tcBorders>
            <w:shd w:val="clear" w:color="auto" w:fill="auto"/>
            <w:noWrap/>
            <w:vAlign w:val="center"/>
            <w:hideMark/>
          </w:tcPr>
          <w:p w:rsidR="006D40D2" w:rsidRPr="00784B74" w:rsidRDefault="006D40D2" w:rsidP="006D14DB">
            <w:pPr>
              <w:spacing w:after="0" w:line="240" w:lineRule="auto"/>
              <w:contextualSpacing/>
              <w:outlineLvl w:val="1"/>
              <w:rPr>
                <w:rFonts w:ascii="Calibri" w:eastAsia="Times New Roman" w:hAnsi="Calibri" w:cs="Calibri"/>
                <w:b/>
                <w:sz w:val="18"/>
                <w:szCs w:val="20"/>
                <w:lang w:eastAsia="es-CL"/>
              </w:rPr>
            </w:pPr>
            <w:bookmarkStart w:id="116" w:name="_Toc353998127"/>
            <w:bookmarkStart w:id="117" w:name="_Toc353998200"/>
            <w:bookmarkStart w:id="118" w:name="_Toc382383551"/>
            <w:bookmarkStart w:id="119" w:name="_Toc382472373"/>
            <w:bookmarkStart w:id="120" w:name="_Toc390184283"/>
            <w:bookmarkStart w:id="121" w:name="_Toc390360014"/>
            <w:bookmarkStart w:id="122" w:name="_Toc390777035"/>
            <w:bookmarkStart w:id="123" w:name="_Toc447875246"/>
            <w:bookmarkStart w:id="124" w:name="_Toc448926736"/>
            <w:bookmarkStart w:id="125" w:name="_Toc448926925"/>
            <w:bookmarkStart w:id="126" w:name="_Toc448927013"/>
            <w:bookmarkStart w:id="127" w:name="_Toc448928076"/>
            <w:bookmarkStart w:id="128" w:name="_Toc449106305"/>
            <w:bookmarkStart w:id="129" w:name="_Toc449519278"/>
            <w:bookmarkStart w:id="130" w:name="_Toc511747402"/>
            <w:bookmarkStart w:id="131" w:name="_Toc512872028"/>
            <w:r w:rsidRPr="00784B74">
              <w:rPr>
                <w:rFonts w:ascii="Calibri" w:eastAsia="Calibri" w:hAnsi="Calibri" w:cs="Calibri"/>
                <w:b/>
                <w:sz w:val="18"/>
                <w:szCs w:val="20"/>
              </w:rPr>
              <w:t xml:space="preserve">Fotografía </w:t>
            </w:r>
            <w:r w:rsidRPr="00784B74">
              <w:rPr>
                <w:rFonts w:ascii="Calibri" w:eastAsia="Calibri" w:hAnsi="Calibri" w:cs="Calibri"/>
                <w:b/>
                <w:sz w:val="18"/>
                <w:szCs w:val="20"/>
              </w:rPr>
              <w:fldChar w:fldCharType="begin"/>
            </w:r>
            <w:r w:rsidRPr="00784B74">
              <w:rPr>
                <w:rFonts w:ascii="Calibri" w:eastAsia="Calibri" w:hAnsi="Calibri" w:cs="Calibri"/>
                <w:b/>
                <w:sz w:val="18"/>
                <w:szCs w:val="20"/>
              </w:rPr>
              <w:instrText xml:space="preserve"> SEQ Fotografía \* ARABIC </w:instrText>
            </w:r>
            <w:r w:rsidRPr="00784B74">
              <w:rPr>
                <w:rFonts w:ascii="Calibri" w:eastAsia="Calibri" w:hAnsi="Calibri" w:cs="Calibri"/>
                <w:b/>
                <w:sz w:val="18"/>
                <w:szCs w:val="20"/>
              </w:rPr>
              <w:fldChar w:fldCharType="separate"/>
            </w:r>
            <w:r w:rsidRPr="00784B74">
              <w:rPr>
                <w:rFonts w:ascii="Calibri" w:eastAsia="Calibri" w:hAnsi="Calibri" w:cs="Calibri"/>
                <w:b/>
                <w:noProof/>
                <w:sz w:val="18"/>
                <w:szCs w:val="20"/>
              </w:rPr>
              <w:t>3</w:t>
            </w:r>
            <w:r w:rsidRPr="00784B74">
              <w:rPr>
                <w:rFonts w:ascii="Calibri" w:eastAsia="Calibri" w:hAnsi="Calibri" w:cs="Calibri"/>
                <w:b/>
                <w:sz w:val="18"/>
                <w:szCs w:val="20"/>
              </w:rPr>
              <w:fldChar w:fldCharType="end"/>
            </w:r>
            <w:r w:rsidRPr="00784B74">
              <w:rPr>
                <w:rFonts w:ascii="Calibri" w:eastAsia="Calibri" w:hAnsi="Calibri" w:cs="Calibri"/>
                <w:b/>
                <w:sz w:val="18"/>
                <w:szCs w:val="20"/>
              </w:rPr>
              <w:t>.</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tc>
        <w:tc>
          <w:tcPr>
            <w:tcW w:w="113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40D2" w:rsidRPr="00784B74" w:rsidRDefault="006D40D2" w:rsidP="00CD3731">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Fecha:</w:t>
            </w:r>
            <w:r w:rsidRPr="00784B74">
              <w:rPr>
                <w:rFonts w:ascii="Calibri" w:eastAsia="Times New Roman" w:hAnsi="Calibri" w:cs="Times New Roman"/>
                <w:sz w:val="18"/>
                <w:szCs w:val="18"/>
                <w:lang w:eastAsia="es-CL"/>
              </w:rPr>
              <w:t xml:space="preserve"> </w:t>
            </w:r>
            <w:r w:rsidR="00CD3731" w:rsidRPr="00784B74">
              <w:rPr>
                <w:rFonts w:ascii="Calibri" w:eastAsia="Times New Roman" w:hAnsi="Calibri" w:cs="Times New Roman"/>
                <w:sz w:val="18"/>
                <w:szCs w:val="18"/>
                <w:lang w:eastAsia="es-CL"/>
              </w:rPr>
              <w:t>22-03-2018</w:t>
            </w:r>
          </w:p>
        </w:tc>
        <w:tc>
          <w:tcPr>
            <w:tcW w:w="1207" w:type="pct"/>
            <w:tcBorders>
              <w:top w:val="single" w:sz="4" w:space="0" w:color="auto"/>
              <w:left w:val="nil"/>
              <w:bottom w:val="single" w:sz="4" w:space="0" w:color="auto"/>
              <w:right w:val="nil"/>
            </w:tcBorders>
            <w:shd w:val="clear" w:color="auto" w:fill="auto"/>
            <w:noWrap/>
            <w:vAlign w:val="center"/>
            <w:hideMark/>
          </w:tcPr>
          <w:p w:rsidR="006D40D2" w:rsidRPr="00784B74" w:rsidRDefault="006D40D2" w:rsidP="006D14DB">
            <w:pPr>
              <w:spacing w:after="0" w:line="240" w:lineRule="auto"/>
              <w:contextualSpacing/>
              <w:outlineLvl w:val="1"/>
              <w:rPr>
                <w:rFonts w:ascii="Calibri" w:eastAsia="Calibri" w:hAnsi="Calibri" w:cs="Calibri"/>
                <w:b/>
                <w:sz w:val="18"/>
                <w:szCs w:val="20"/>
              </w:rPr>
            </w:pPr>
            <w:bookmarkStart w:id="132" w:name="_Toc353998128"/>
            <w:bookmarkStart w:id="133" w:name="_Toc353998201"/>
            <w:bookmarkStart w:id="134" w:name="_Toc382383552"/>
            <w:bookmarkStart w:id="135" w:name="_Toc382472374"/>
            <w:bookmarkStart w:id="136" w:name="_Toc390184284"/>
            <w:bookmarkStart w:id="137" w:name="_Toc390360015"/>
            <w:bookmarkStart w:id="138" w:name="_Toc390777036"/>
            <w:bookmarkStart w:id="139" w:name="_Toc447875247"/>
            <w:bookmarkStart w:id="140" w:name="_Toc448926737"/>
            <w:bookmarkStart w:id="141" w:name="_Toc448926926"/>
            <w:bookmarkStart w:id="142" w:name="_Toc448927014"/>
            <w:bookmarkStart w:id="143" w:name="_Toc448928077"/>
            <w:bookmarkStart w:id="144" w:name="_Toc449106306"/>
            <w:bookmarkStart w:id="145" w:name="_Toc449519279"/>
            <w:bookmarkStart w:id="146" w:name="_Toc511747403"/>
            <w:bookmarkStart w:id="147" w:name="_Toc512872029"/>
            <w:r w:rsidRPr="00784B74">
              <w:rPr>
                <w:rFonts w:ascii="Calibri" w:eastAsia="Calibri" w:hAnsi="Calibri" w:cs="Calibri"/>
                <w:b/>
                <w:sz w:val="18"/>
                <w:szCs w:val="20"/>
              </w:rPr>
              <w:t xml:space="preserve">Fotografía </w:t>
            </w:r>
            <w:r w:rsidRPr="00784B74">
              <w:rPr>
                <w:rFonts w:ascii="Calibri" w:eastAsia="Calibri" w:hAnsi="Calibri" w:cs="Calibri"/>
                <w:b/>
                <w:sz w:val="18"/>
                <w:szCs w:val="20"/>
              </w:rPr>
              <w:fldChar w:fldCharType="begin"/>
            </w:r>
            <w:r w:rsidRPr="00784B74">
              <w:rPr>
                <w:rFonts w:ascii="Calibri" w:eastAsia="Calibri" w:hAnsi="Calibri" w:cs="Calibri"/>
                <w:b/>
                <w:sz w:val="18"/>
                <w:szCs w:val="20"/>
              </w:rPr>
              <w:instrText xml:space="preserve"> SEQ Fotografía \* ARABIC </w:instrText>
            </w:r>
            <w:r w:rsidRPr="00784B74">
              <w:rPr>
                <w:rFonts w:ascii="Calibri" w:eastAsia="Calibri" w:hAnsi="Calibri" w:cs="Calibri"/>
                <w:b/>
                <w:sz w:val="18"/>
                <w:szCs w:val="20"/>
              </w:rPr>
              <w:fldChar w:fldCharType="separate"/>
            </w:r>
            <w:r w:rsidRPr="00784B74">
              <w:rPr>
                <w:rFonts w:ascii="Calibri" w:eastAsia="Calibri" w:hAnsi="Calibri" w:cs="Calibri"/>
                <w:b/>
                <w:noProof/>
                <w:sz w:val="18"/>
                <w:szCs w:val="20"/>
              </w:rPr>
              <w:t>4</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r w:rsidRPr="00784B74">
              <w:rPr>
                <w:rFonts w:ascii="Calibri" w:eastAsia="Calibri" w:hAnsi="Calibri" w:cs="Calibri"/>
                <w:b/>
                <w:sz w:val="18"/>
                <w:szCs w:val="20"/>
              </w:rPr>
              <w:fldChar w:fldCharType="end"/>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40D2" w:rsidRPr="00784B74" w:rsidRDefault="006D40D2" w:rsidP="00CD3731">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 xml:space="preserve">Fecha: </w:t>
            </w:r>
            <w:r w:rsidR="00CD3731" w:rsidRPr="00784B74">
              <w:rPr>
                <w:rFonts w:ascii="Calibri" w:eastAsia="Times New Roman" w:hAnsi="Calibri" w:cs="Times New Roman"/>
                <w:sz w:val="18"/>
                <w:szCs w:val="18"/>
                <w:lang w:eastAsia="es-CL"/>
              </w:rPr>
              <w:t>22-03-2018</w:t>
            </w:r>
          </w:p>
        </w:tc>
      </w:tr>
      <w:tr w:rsidR="00865A2B" w:rsidRPr="001A526B" w:rsidTr="00784B74">
        <w:trPr>
          <w:trHeight w:val="300"/>
          <w:jc w:val="center"/>
        </w:trPr>
        <w:tc>
          <w:tcPr>
            <w:tcW w:w="13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40D2" w:rsidRPr="00784B74" w:rsidRDefault="006D40D2" w:rsidP="00CD3731">
            <w:pPr>
              <w:spacing w:after="0" w:line="240" w:lineRule="auto"/>
              <w:rPr>
                <w:rFonts w:ascii="Calibri" w:eastAsia="Times New Roman" w:hAnsi="Calibri" w:cs="Times New Roman"/>
                <w:b/>
                <w:sz w:val="18"/>
                <w:szCs w:val="18"/>
                <w:lang w:val="pt-PT" w:eastAsia="es-CL"/>
              </w:rPr>
            </w:pPr>
            <w:r w:rsidRPr="00784B74">
              <w:rPr>
                <w:rFonts w:ascii="Calibri" w:eastAsia="Times New Roman" w:hAnsi="Calibri" w:cs="Times New Roman"/>
                <w:b/>
                <w:sz w:val="18"/>
                <w:szCs w:val="18"/>
                <w:lang w:val="pt-PT" w:eastAsia="es-CL"/>
              </w:rPr>
              <w:t xml:space="preserve">Coordenadas UTM DATUM WGS84 HUSO </w:t>
            </w:r>
            <w:r w:rsidR="00CD3731" w:rsidRPr="00784B74">
              <w:rPr>
                <w:rFonts w:ascii="Calibri" w:eastAsia="Times New Roman" w:hAnsi="Calibri" w:cs="Times New Roman"/>
                <w:b/>
                <w:sz w:val="18"/>
                <w:szCs w:val="18"/>
                <w:lang w:val="pt-PT" w:eastAsia="es-CL"/>
              </w:rPr>
              <w:t>18</w:t>
            </w:r>
          </w:p>
        </w:tc>
        <w:tc>
          <w:tcPr>
            <w:tcW w:w="590" w:type="pct"/>
            <w:tcBorders>
              <w:top w:val="single" w:sz="4" w:space="0" w:color="auto"/>
              <w:left w:val="nil"/>
              <w:bottom w:val="single" w:sz="4" w:space="0" w:color="auto"/>
              <w:right w:val="single" w:sz="4" w:space="0" w:color="000000"/>
            </w:tcBorders>
            <w:shd w:val="clear" w:color="auto" w:fill="auto"/>
            <w:noWrap/>
            <w:vAlign w:val="center"/>
            <w:hideMark/>
          </w:tcPr>
          <w:p w:rsidR="006D40D2" w:rsidRPr="00784B74" w:rsidRDefault="006D40D2" w:rsidP="006D14DB">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Norte:</w:t>
            </w:r>
            <w:r w:rsidRPr="00784B74">
              <w:rPr>
                <w:rFonts w:ascii="Calibri" w:eastAsia="Times New Roman" w:hAnsi="Calibri" w:cs="Times New Roman"/>
                <w:sz w:val="18"/>
                <w:szCs w:val="18"/>
                <w:lang w:eastAsia="es-CL"/>
              </w:rPr>
              <w:t xml:space="preserve"> </w:t>
            </w:r>
            <w:r w:rsidR="00CD3731" w:rsidRPr="00784B74">
              <w:rPr>
                <w:rFonts w:ascii="Calibri" w:eastAsia="Times New Roman" w:hAnsi="Calibri" w:cs="Times New Roman"/>
                <w:sz w:val="18"/>
                <w:szCs w:val="18"/>
                <w:lang w:eastAsia="es-CL"/>
              </w:rPr>
              <w:t>5841316</w:t>
            </w:r>
          </w:p>
        </w:tc>
        <w:tc>
          <w:tcPr>
            <w:tcW w:w="543" w:type="pct"/>
            <w:tcBorders>
              <w:top w:val="single" w:sz="4" w:space="0" w:color="auto"/>
              <w:left w:val="nil"/>
              <w:bottom w:val="single" w:sz="4" w:space="0" w:color="auto"/>
              <w:right w:val="single" w:sz="4" w:space="0" w:color="000000"/>
            </w:tcBorders>
            <w:shd w:val="clear" w:color="auto" w:fill="auto"/>
            <w:noWrap/>
            <w:vAlign w:val="center"/>
            <w:hideMark/>
          </w:tcPr>
          <w:p w:rsidR="006D40D2" w:rsidRPr="001A526B" w:rsidRDefault="006D40D2" w:rsidP="006D14DB">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CD3731" w:rsidRPr="00CD3731">
              <w:rPr>
                <w:rFonts w:ascii="Calibri" w:eastAsia="Times New Roman" w:hAnsi="Calibri" w:cs="Times New Roman"/>
                <w:color w:val="000000"/>
                <w:sz w:val="18"/>
                <w:szCs w:val="18"/>
                <w:lang w:eastAsia="es-CL"/>
              </w:rPr>
              <w:t>719827</w:t>
            </w:r>
          </w:p>
        </w:tc>
        <w:tc>
          <w:tcPr>
            <w:tcW w:w="1207" w:type="pct"/>
            <w:tcBorders>
              <w:top w:val="single" w:sz="4" w:space="0" w:color="auto"/>
              <w:left w:val="nil"/>
              <w:bottom w:val="single" w:sz="4" w:space="0" w:color="auto"/>
              <w:right w:val="single" w:sz="4" w:space="0" w:color="000000"/>
            </w:tcBorders>
            <w:shd w:val="clear" w:color="auto" w:fill="auto"/>
            <w:noWrap/>
            <w:vAlign w:val="center"/>
            <w:hideMark/>
          </w:tcPr>
          <w:p w:rsidR="006D40D2" w:rsidRPr="00784B74" w:rsidRDefault="006D40D2" w:rsidP="00CD3731">
            <w:pPr>
              <w:spacing w:after="0" w:line="240" w:lineRule="auto"/>
              <w:rPr>
                <w:rFonts w:ascii="Calibri" w:eastAsia="Times New Roman" w:hAnsi="Calibri" w:cs="Times New Roman"/>
                <w:b/>
                <w:sz w:val="18"/>
                <w:szCs w:val="18"/>
                <w:lang w:val="pt-PT" w:eastAsia="es-CL"/>
              </w:rPr>
            </w:pPr>
            <w:r w:rsidRPr="00784B74">
              <w:rPr>
                <w:rFonts w:ascii="Calibri" w:eastAsia="Times New Roman" w:hAnsi="Calibri" w:cs="Times New Roman"/>
                <w:b/>
                <w:sz w:val="18"/>
                <w:szCs w:val="18"/>
                <w:lang w:val="pt-PT" w:eastAsia="es-CL"/>
              </w:rPr>
              <w:t xml:space="preserve">Coordenadas UTM DATUM WGS84 HUSO </w:t>
            </w:r>
            <w:r w:rsidR="00CD3731" w:rsidRPr="00784B74">
              <w:rPr>
                <w:rFonts w:ascii="Calibri" w:eastAsia="Times New Roman" w:hAnsi="Calibri" w:cs="Times New Roman"/>
                <w:b/>
                <w:sz w:val="18"/>
                <w:szCs w:val="18"/>
                <w:lang w:val="pt-PT" w:eastAsia="es-CL"/>
              </w:rPr>
              <w:t>18</w:t>
            </w:r>
          </w:p>
        </w:tc>
        <w:tc>
          <w:tcPr>
            <w:tcW w:w="646" w:type="pct"/>
            <w:tcBorders>
              <w:top w:val="single" w:sz="4" w:space="0" w:color="auto"/>
              <w:left w:val="nil"/>
              <w:bottom w:val="single" w:sz="4" w:space="0" w:color="auto"/>
              <w:right w:val="single" w:sz="4" w:space="0" w:color="000000"/>
            </w:tcBorders>
            <w:shd w:val="clear" w:color="auto" w:fill="auto"/>
            <w:noWrap/>
            <w:vAlign w:val="center"/>
            <w:hideMark/>
          </w:tcPr>
          <w:p w:rsidR="006D40D2" w:rsidRPr="00784B74" w:rsidRDefault="006D40D2" w:rsidP="006D14DB">
            <w:pPr>
              <w:spacing w:after="0" w:line="240" w:lineRule="auto"/>
              <w:rPr>
                <w:rFonts w:ascii="Calibri" w:eastAsia="Times New Roman" w:hAnsi="Calibri" w:cs="Times New Roman"/>
                <w:b/>
                <w:sz w:val="18"/>
                <w:szCs w:val="18"/>
                <w:lang w:eastAsia="es-CL"/>
              </w:rPr>
            </w:pPr>
            <w:r w:rsidRPr="00784B74">
              <w:rPr>
                <w:rFonts w:ascii="Calibri" w:eastAsia="Times New Roman" w:hAnsi="Calibri" w:cs="Times New Roman"/>
                <w:b/>
                <w:sz w:val="18"/>
                <w:szCs w:val="18"/>
                <w:lang w:eastAsia="es-CL"/>
              </w:rPr>
              <w:t>Norte:</w:t>
            </w:r>
            <w:r w:rsidRPr="00784B74">
              <w:rPr>
                <w:rFonts w:ascii="Calibri" w:eastAsia="Times New Roman" w:hAnsi="Calibri" w:cs="Times New Roman"/>
                <w:sz w:val="18"/>
                <w:szCs w:val="18"/>
                <w:lang w:eastAsia="es-CL"/>
              </w:rPr>
              <w:t xml:space="preserve"> </w:t>
            </w:r>
            <w:r w:rsidR="00784B74" w:rsidRPr="00784B74">
              <w:rPr>
                <w:rFonts w:ascii="Calibri" w:eastAsia="Times New Roman" w:hAnsi="Calibri" w:cs="Times New Roman"/>
                <w:sz w:val="18"/>
                <w:szCs w:val="18"/>
                <w:lang w:eastAsia="es-CL"/>
              </w:rPr>
              <w:t>5842391</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rsidR="006D40D2" w:rsidRPr="001A526B" w:rsidRDefault="006D40D2" w:rsidP="006D14DB">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784B74" w:rsidRPr="00784B74">
              <w:rPr>
                <w:rFonts w:ascii="Calibri" w:eastAsia="Times New Roman" w:hAnsi="Calibri" w:cs="Times New Roman"/>
                <w:color w:val="000000"/>
                <w:sz w:val="18"/>
                <w:szCs w:val="18"/>
                <w:lang w:eastAsia="es-CL"/>
              </w:rPr>
              <w:t>719767</w:t>
            </w:r>
          </w:p>
        </w:tc>
      </w:tr>
      <w:tr w:rsidR="00865A2B" w:rsidRPr="001A526B" w:rsidTr="00865A2B">
        <w:trPr>
          <w:trHeight w:val="827"/>
          <w:jc w:val="center"/>
        </w:trPr>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D40D2" w:rsidRPr="00DB617B" w:rsidRDefault="006D40D2" w:rsidP="006D14DB">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p>
          <w:p w:rsidR="006D40D2" w:rsidRPr="001A526B" w:rsidRDefault="00DB617B" w:rsidP="006D14DB">
            <w:pPr>
              <w:spacing w:after="0" w:line="240" w:lineRule="auto"/>
              <w:rPr>
                <w:rFonts w:ascii="Calibri" w:eastAsia="Times New Roman" w:hAnsi="Calibri" w:cs="Times New Roman"/>
                <w:b/>
                <w:color w:val="000000"/>
                <w:sz w:val="18"/>
                <w:szCs w:val="18"/>
                <w:lang w:eastAsia="es-CL"/>
              </w:rPr>
            </w:pPr>
            <w:r w:rsidRPr="00DB617B">
              <w:rPr>
                <w:rFonts w:ascii="Calibri" w:eastAsia="Times New Roman" w:hAnsi="Calibri" w:cs="Times New Roman"/>
                <w:color w:val="000000"/>
                <w:sz w:val="18"/>
                <w:szCs w:val="18"/>
                <w:lang w:eastAsia="es-CL"/>
              </w:rPr>
              <w:t>La imagen muestra parte del ala derecha de un traro o carancho</w:t>
            </w:r>
            <w:r>
              <w:rPr>
                <w:rFonts w:ascii="Calibri" w:eastAsia="Times New Roman" w:hAnsi="Calibri" w:cs="Times New Roman"/>
                <w:color w:val="000000"/>
                <w:sz w:val="18"/>
                <w:szCs w:val="18"/>
                <w:lang w:eastAsia="es-CL"/>
              </w:rPr>
              <w:t xml:space="preserve"> encontrada en la base del aerogenerador WTG12 (</w:t>
            </w:r>
            <w:r w:rsidR="000D413B">
              <w:rPr>
                <w:rFonts w:ascii="Calibri" w:eastAsia="Times New Roman" w:hAnsi="Calibri" w:cs="Times New Roman"/>
                <w:color w:val="000000"/>
                <w:sz w:val="18"/>
                <w:szCs w:val="18"/>
                <w:lang w:eastAsia="es-CL"/>
              </w:rPr>
              <w:t>o</w:t>
            </w:r>
            <w:r>
              <w:rPr>
                <w:rFonts w:ascii="Calibri" w:eastAsia="Times New Roman" w:hAnsi="Calibri" w:cs="Times New Roman"/>
                <w:color w:val="000000"/>
                <w:sz w:val="18"/>
                <w:szCs w:val="18"/>
                <w:lang w:eastAsia="es-CL"/>
              </w:rPr>
              <w:t xml:space="preserve"> LBA12)</w:t>
            </w:r>
            <w:r w:rsidRPr="00DB617B">
              <w:rPr>
                <w:rFonts w:ascii="Calibri" w:eastAsia="Times New Roman" w:hAnsi="Calibri" w:cs="Times New Roman"/>
                <w:color w:val="000000"/>
                <w:sz w:val="18"/>
                <w:szCs w:val="18"/>
                <w:lang w:eastAsia="es-CL"/>
              </w:rPr>
              <w:t>. Se observa que el ala fue arrancada debido a un impacto. El ala fue retirada por los funcionarios para su posterior identificación taxonómica.</w:t>
            </w:r>
          </w:p>
        </w:tc>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D40D2" w:rsidRPr="001A526B" w:rsidRDefault="006D40D2" w:rsidP="006D14DB">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p>
          <w:p w:rsidR="006D40D2" w:rsidRPr="00DB617B" w:rsidRDefault="00DB617B" w:rsidP="00DB617B">
            <w:pPr>
              <w:spacing w:after="0" w:line="240" w:lineRule="auto"/>
              <w:jc w:val="both"/>
              <w:rPr>
                <w:rFonts w:ascii="Calibri" w:eastAsia="Times New Roman" w:hAnsi="Calibri" w:cs="Times New Roman"/>
                <w:color w:val="000000"/>
                <w:sz w:val="18"/>
                <w:szCs w:val="18"/>
                <w:lang w:eastAsia="es-CL"/>
              </w:rPr>
            </w:pPr>
            <w:r w:rsidRPr="00DB617B">
              <w:rPr>
                <w:rFonts w:ascii="Calibri" w:eastAsia="Times New Roman" w:hAnsi="Calibri" w:cs="Times New Roman"/>
                <w:color w:val="000000"/>
                <w:sz w:val="18"/>
                <w:szCs w:val="18"/>
                <w:lang w:eastAsia="es-CL"/>
              </w:rPr>
              <w:t>La imagen corresponde a los restos de piel encontrados en el perímetro del aerogenerador WTG08. No se encontraron evidencias que estos restos correspondan a un animal nativo que hubiese sido cazado. Se desconoce su especie.</w:t>
            </w:r>
          </w:p>
        </w:tc>
      </w:tr>
    </w:tbl>
    <w:p w:rsidR="006D14DB" w:rsidRDefault="006D14DB">
      <w:r>
        <w:br w:type="page"/>
      </w:r>
    </w:p>
    <w:p w:rsidR="00AC2E4A" w:rsidRDefault="00AC2E4A" w:rsidP="00AC2E4A">
      <w:pPr>
        <w:pStyle w:val="Ttulo1"/>
        <w:ind w:left="993"/>
      </w:pPr>
      <w:bookmarkStart w:id="148" w:name="_Toc512872030"/>
      <w:r>
        <w:lastRenderedPageBreak/>
        <w:t>Cumplimiento de la norma de ruido DS 38/2011 del MMA</w:t>
      </w:r>
      <w:bookmarkEnd w:id="148"/>
    </w:p>
    <w:tbl>
      <w:tblPr>
        <w:tblStyle w:val="Tablaconcuadrcula"/>
        <w:tblW w:w="5001" w:type="pct"/>
        <w:tblLook w:val="04A0" w:firstRow="1" w:lastRow="0" w:firstColumn="1" w:lastColumn="0" w:noHBand="0" w:noVBand="1"/>
      </w:tblPr>
      <w:tblGrid>
        <w:gridCol w:w="4568"/>
        <w:gridCol w:w="11877"/>
      </w:tblGrid>
      <w:tr w:rsidR="00AC2E4A" w:rsidRPr="00D42470" w:rsidTr="00911A9A">
        <w:trPr>
          <w:trHeight w:val="142"/>
        </w:trPr>
        <w:tc>
          <w:tcPr>
            <w:tcW w:w="1389" w:type="pct"/>
            <w:shd w:val="clear" w:color="auto" w:fill="D9D9D9" w:themeFill="background1" w:themeFillShade="D9"/>
          </w:tcPr>
          <w:p w:rsidR="00AC2E4A" w:rsidRPr="00D42470" w:rsidRDefault="00AC2E4A" w:rsidP="00194991">
            <w:pPr>
              <w:rPr>
                <w:lang w:val="es-CL"/>
              </w:rPr>
            </w:pPr>
            <w:r w:rsidRPr="00D42470">
              <w:rPr>
                <w:rFonts w:eastAsia="Times New Roman"/>
                <w:b/>
                <w:bCs/>
                <w:color w:val="000000"/>
                <w:lang w:eastAsia="es-CL"/>
              </w:rPr>
              <w:t xml:space="preserve">Número de hecho constatado: </w:t>
            </w:r>
            <w:r w:rsidR="00194991">
              <w:rPr>
                <w:rFonts w:eastAsia="Times New Roman"/>
                <w:b/>
                <w:bCs/>
                <w:color w:val="000000"/>
                <w:lang w:eastAsia="es-CL"/>
              </w:rPr>
              <w:t>3</w:t>
            </w:r>
          </w:p>
        </w:tc>
        <w:tc>
          <w:tcPr>
            <w:tcW w:w="3611" w:type="pct"/>
            <w:shd w:val="clear" w:color="auto" w:fill="D9D9D9" w:themeFill="background1" w:themeFillShade="D9"/>
          </w:tcPr>
          <w:p w:rsidR="00AC2E4A" w:rsidRPr="00D42470" w:rsidRDefault="00AC2E4A" w:rsidP="00911A9A">
            <w:r w:rsidRPr="00D42470">
              <w:rPr>
                <w:rFonts w:eastAsia="Times New Roman"/>
                <w:b/>
                <w:bCs/>
                <w:color w:val="000000"/>
                <w:lang w:eastAsia="es-CL"/>
              </w:rPr>
              <w:t>Estación N°</w:t>
            </w:r>
            <w:r w:rsidRPr="00D42470">
              <w:rPr>
                <w:rFonts w:eastAsia="Times New Roman"/>
                <w:color w:val="000000"/>
                <w:lang w:eastAsia="es-CL"/>
              </w:rPr>
              <w:t>:</w:t>
            </w:r>
            <w:r w:rsidR="00BC60E0">
              <w:rPr>
                <w:rFonts w:eastAsia="Times New Roman"/>
                <w:color w:val="000000"/>
                <w:lang w:eastAsia="es-CL"/>
              </w:rPr>
              <w:t xml:space="preserve">1, </w:t>
            </w:r>
            <w:r w:rsidR="00194991">
              <w:rPr>
                <w:rFonts w:eastAsia="Times New Roman"/>
                <w:color w:val="000000"/>
                <w:lang w:eastAsia="es-CL"/>
              </w:rPr>
              <w:t>8, 9, 10 y 12</w:t>
            </w:r>
          </w:p>
        </w:tc>
      </w:tr>
      <w:tr w:rsidR="00AC2E4A" w:rsidRPr="00E3719A" w:rsidTr="00911A9A">
        <w:trPr>
          <w:trHeight w:val="319"/>
        </w:trPr>
        <w:tc>
          <w:tcPr>
            <w:tcW w:w="5000" w:type="pct"/>
            <w:gridSpan w:val="2"/>
            <w:tcBorders>
              <w:bottom w:val="single" w:sz="4" w:space="0" w:color="auto"/>
            </w:tcBorders>
          </w:tcPr>
          <w:p w:rsidR="00AC2E4A" w:rsidRDefault="00AC2E4A" w:rsidP="00911A9A">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E3719A" w:rsidRDefault="00E3719A" w:rsidP="00911A9A">
            <w:pPr>
              <w:rPr>
                <w:rFonts w:eastAsia="Times New Roman"/>
                <w:bCs/>
                <w:color w:val="000000"/>
                <w:lang w:eastAsia="es-CL"/>
              </w:rPr>
            </w:pPr>
            <w:r>
              <w:rPr>
                <w:rFonts w:eastAsia="Times New Roman"/>
                <w:bCs/>
                <w:color w:val="000000"/>
                <w:lang w:eastAsia="es-CL"/>
              </w:rPr>
              <w:t>Documentos correspondientes al Lote 1163 del SSA</w:t>
            </w:r>
            <w:r w:rsidR="00194991">
              <w:rPr>
                <w:rFonts w:eastAsia="Times New Roman"/>
                <w:bCs/>
                <w:color w:val="000000"/>
                <w:lang w:eastAsia="es-CL"/>
              </w:rPr>
              <w:t>, revisados por la SMA</w:t>
            </w:r>
            <w:r>
              <w:rPr>
                <w:rFonts w:eastAsia="Times New Roman"/>
                <w:bCs/>
                <w:color w:val="000000"/>
                <w:lang w:eastAsia="es-CL"/>
              </w:rPr>
              <w:t>:</w:t>
            </w:r>
          </w:p>
          <w:p w:rsidR="00E3719A" w:rsidRPr="00E3719A" w:rsidRDefault="00E3719A" w:rsidP="00A26ECD">
            <w:pPr>
              <w:pStyle w:val="Prrafodelista"/>
              <w:numPr>
                <w:ilvl w:val="0"/>
                <w:numId w:val="8"/>
              </w:numPr>
              <w:tabs>
                <w:tab w:val="left" w:pos="6833"/>
              </w:tabs>
              <w:rPr>
                <w:lang w:val="pt-PT"/>
              </w:rPr>
            </w:pPr>
            <w:r w:rsidRPr="00E3719A">
              <w:rPr>
                <w:sz w:val="18"/>
                <w:lang w:val="pt-PT"/>
              </w:rPr>
              <w:t>Aviso Inicio obras LBA</w:t>
            </w:r>
            <w:r w:rsidRPr="00E3719A">
              <w:rPr>
                <w:lang w:val="pt-PT"/>
              </w:rPr>
              <w:tab/>
            </w:r>
            <w:hyperlink r:id="rId141" w:history="1">
              <w:r w:rsidRPr="00E3719A">
                <w:rPr>
                  <w:rStyle w:val="Hipervnculo"/>
                  <w:sz w:val="18"/>
                  <w:lang w:val="pt-PT"/>
                </w:rPr>
                <w:t>http://snifa.sma.gob.cl/SistemaSeguimientoAmbiental/Documento/Informe/32360</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REP-PELBA-02 Monitoreo Ruido N° 1</w:t>
            </w:r>
            <w:r w:rsidRPr="00E3719A">
              <w:rPr>
                <w:lang w:val="pt-PT"/>
              </w:rPr>
              <w:tab/>
            </w:r>
            <w:hyperlink r:id="rId142" w:history="1">
              <w:r w:rsidRPr="00E62621">
                <w:rPr>
                  <w:rStyle w:val="Hipervnculo"/>
                  <w:sz w:val="18"/>
                  <w:lang w:val="pt-PT"/>
                </w:rPr>
                <w:t>http://snifa.sma.gob.cl/SistemaSeguimientoAmbiental/Documento/Informe/34089</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REP-PELBA-03 Monitoreo Ruido N° 2</w:t>
            </w:r>
            <w:r w:rsidRPr="00E3719A">
              <w:rPr>
                <w:lang w:val="pt-PT"/>
              </w:rPr>
              <w:tab/>
            </w:r>
            <w:hyperlink r:id="rId143" w:history="1">
              <w:r w:rsidRPr="00E62621">
                <w:rPr>
                  <w:rStyle w:val="Hipervnculo"/>
                  <w:sz w:val="18"/>
                  <w:lang w:val="pt-PT"/>
                </w:rPr>
                <w:t>http://snifa.sma.gob.cl/SistemaSeguimientoAmbiental/Documento/Informe/35596</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REP-PELBA-06 Monitoreo Ruido</w:t>
            </w:r>
            <w:r>
              <w:tab/>
            </w:r>
            <w:hyperlink r:id="rId144" w:history="1">
              <w:r w:rsidRPr="00E62621">
                <w:rPr>
                  <w:rStyle w:val="Hipervnculo"/>
                  <w:sz w:val="18"/>
                  <w:lang w:val="pt-PT"/>
                </w:rPr>
                <w:t>http://snifa.sma.gob.cl/SistemaSeguimientoAmbiental/Documento/Informe/38483</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REP-PELBA-07 Monitoreo Ruido</w:t>
            </w:r>
            <w:r>
              <w:tab/>
            </w:r>
            <w:hyperlink r:id="rId145" w:history="1">
              <w:r w:rsidRPr="00E62621">
                <w:rPr>
                  <w:rStyle w:val="Hipervnculo"/>
                  <w:sz w:val="18"/>
                </w:rPr>
                <w:t>http://snifa.sma.gob.cl/SistemaSeguimientoAmbiental/Documento/Informe/39012</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REP-PELBA-09 Monitoreo Ruido</w:t>
            </w:r>
            <w:r>
              <w:tab/>
            </w:r>
            <w:hyperlink r:id="rId146" w:history="1">
              <w:r w:rsidRPr="00E62621">
                <w:rPr>
                  <w:rStyle w:val="Hipervnculo"/>
                  <w:sz w:val="18"/>
                </w:rPr>
                <w:t>http://snifa.sma.gob.cl/SistemaSeguimientoAmbiental/Documento/Informe/40043</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REP-PELBA-12 Monitoreo Ruido</w:t>
            </w:r>
            <w:r>
              <w:tab/>
            </w:r>
            <w:hyperlink r:id="rId147" w:history="1">
              <w:r w:rsidRPr="00E62621">
                <w:rPr>
                  <w:rStyle w:val="Hipervnculo"/>
                  <w:sz w:val="18"/>
                </w:rPr>
                <w:t>http://snifa.sma.gob.cl/SistemaSeguimientoAmbiental/Documento/Informe/40878</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REP-PELBA-16 Monitoreo Ruido</w:t>
            </w:r>
            <w:r>
              <w:tab/>
            </w:r>
            <w:hyperlink r:id="rId148" w:history="1">
              <w:r w:rsidRPr="00E62621">
                <w:rPr>
                  <w:rStyle w:val="Hipervnculo"/>
                  <w:sz w:val="18"/>
                </w:rPr>
                <w:t>http://snifa.sma.gob.cl/SistemaSeguimientoAmbiental/Documento/Informe/41628</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REP-PELBA-17 Monitoreo Ruido</w:t>
            </w:r>
            <w:r>
              <w:tab/>
            </w:r>
            <w:hyperlink r:id="rId149" w:history="1">
              <w:r w:rsidRPr="00E62621">
                <w:rPr>
                  <w:rStyle w:val="Hipervnculo"/>
                  <w:sz w:val="18"/>
                </w:rPr>
                <w:t>http://snifa.sma.gob.cl/SistemaSeguimientoAmbiental/Documento/Informe/42690</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REP-PELBA-19 Monitoreo Ruido</w:t>
            </w:r>
            <w:r>
              <w:tab/>
            </w:r>
            <w:hyperlink r:id="rId150" w:history="1">
              <w:r w:rsidRPr="00E62621">
                <w:rPr>
                  <w:rStyle w:val="Hipervnculo"/>
                  <w:sz w:val="18"/>
                </w:rPr>
                <w:t>http://snifa.sma.gob.cl/SistemaSeguimientoAmbiental/Documento/Informe/43271</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REP-PELBA-19 Monitoreo Ruido</w:t>
            </w:r>
            <w:r>
              <w:tab/>
            </w:r>
            <w:hyperlink r:id="rId151" w:history="1">
              <w:r w:rsidRPr="00E62621">
                <w:rPr>
                  <w:rStyle w:val="Hipervnculo"/>
                  <w:sz w:val="18"/>
                </w:rPr>
                <w:t>http://snifa.sma.gob.cl/SistemaSeguimientoAmbiental/Documento/Informe/43272</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REP-PELBA-21 Monitoreo Ruido</w:t>
            </w:r>
            <w:r>
              <w:tab/>
            </w:r>
            <w:hyperlink r:id="rId152" w:history="1">
              <w:r w:rsidRPr="00E62621">
                <w:rPr>
                  <w:rStyle w:val="Hipervnculo"/>
                  <w:sz w:val="18"/>
                </w:rPr>
                <w:t>http://snifa.sma.gob.cl/SistemaSeguimientoAmbiental/Documento/Informe/44325</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REP-PELBA-23 Monitoreo Ruido</w:t>
            </w:r>
            <w:r>
              <w:tab/>
            </w:r>
            <w:hyperlink r:id="rId153" w:history="1">
              <w:r w:rsidRPr="00E62621">
                <w:rPr>
                  <w:rStyle w:val="Hipervnculo"/>
                  <w:sz w:val="18"/>
                </w:rPr>
                <w:t>http://snifa.sma.gob.cl/SistemaSeguimientoAmbiental/Documento/Informe/45266</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REP-PELBA-27 Monitoreo Ruido</w:t>
            </w:r>
            <w:r>
              <w:tab/>
            </w:r>
            <w:hyperlink r:id="rId154" w:history="1">
              <w:r w:rsidRPr="00E62621">
                <w:rPr>
                  <w:rStyle w:val="Hipervnculo"/>
                  <w:sz w:val="18"/>
                </w:rPr>
                <w:t>http://snifa.sma.gob.cl/SistemaSeguimientoAmbiental/Documento/Informe/46579</w:t>
              </w:r>
            </w:hyperlink>
          </w:p>
          <w:p w:rsidR="00E3719A" w:rsidRPr="00E3719A" w:rsidRDefault="00E3719A" w:rsidP="00A26ECD">
            <w:pPr>
              <w:pStyle w:val="Prrafodelista"/>
              <w:numPr>
                <w:ilvl w:val="0"/>
                <w:numId w:val="8"/>
              </w:numPr>
              <w:tabs>
                <w:tab w:val="left" w:pos="6833"/>
              </w:tabs>
              <w:rPr>
                <w:lang w:val="pt-PT"/>
              </w:rPr>
            </w:pPr>
            <w:r w:rsidRPr="00E62621">
              <w:rPr>
                <w:sz w:val="18"/>
                <w:lang w:val="pt-PT"/>
              </w:rPr>
              <w:t>REP-PELBA-2</w:t>
            </w:r>
            <w:r>
              <w:rPr>
                <w:sz w:val="18"/>
                <w:lang w:val="pt-PT"/>
              </w:rPr>
              <w:t>9</w:t>
            </w:r>
            <w:r w:rsidRPr="00E62621">
              <w:rPr>
                <w:sz w:val="18"/>
                <w:lang w:val="pt-PT"/>
              </w:rPr>
              <w:t xml:space="preserve"> Monitoreo Ruido</w:t>
            </w:r>
            <w:r>
              <w:tab/>
            </w:r>
            <w:hyperlink r:id="rId155" w:history="1">
              <w:r w:rsidR="00194991" w:rsidRPr="00E62621">
                <w:rPr>
                  <w:rStyle w:val="Hipervnculo"/>
                  <w:sz w:val="18"/>
                </w:rPr>
                <w:t>http://snifa.sma.gob.cl/SistemaSeguimientoAmbiental/Documento/Informe/47418</w:t>
              </w:r>
            </w:hyperlink>
          </w:p>
          <w:p w:rsidR="00E3719A" w:rsidRPr="00E3719A" w:rsidRDefault="00E3719A" w:rsidP="00A26ECD">
            <w:pPr>
              <w:pStyle w:val="Prrafodelista"/>
              <w:numPr>
                <w:ilvl w:val="0"/>
                <w:numId w:val="8"/>
              </w:numPr>
              <w:tabs>
                <w:tab w:val="left" w:pos="6833"/>
              </w:tabs>
              <w:rPr>
                <w:lang w:val="pt-PT"/>
              </w:rPr>
            </w:pPr>
            <w:r w:rsidRPr="00E62621">
              <w:rPr>
                <w:sz w:val="18"/>
              </w:rPr>
              <w:t xml:space="preserve">INF N° 1 Monitoreo de Ruido Trimestral </w:t>
            </w:r>
            <w:r w:rsidR="000D413B" w:rsidRPr="00E62621">
              <w:rPr>
                <w:sz w:val="18"/>
              </w:rPr>
              <w:t>Rev.</w:t>
            </w:r>
            <w:r w:rsidRPr="00E62621">
              <w:rPr>
                <w:sz w:val="18"/>
              </w:rPr>
              <w:t xml:space="preserve"> 0 LBA</w:t>
            </w:r>
            <w:r>
              <w:tab/>
            </w:r>
            <w:hyperlink r:id="rId156" w:history="1">
              <w:r w:rsidR="00194991" w:rsidRPr="00E62621">
                <w:rPr>
                  <w:rStyle w:val="Hipervnculo"/>
                  <w:sz w:val="18"/>
                </w:rPr>
                <w:t>http://snifa.sma.gob.cl/SistemaSeguimientoAmbiental/Documento/Informe/52914</w:t>
              </w:r>
            </w:hyperlink>
          </w:p>
          <w:p w:rsidR="00E3719A" w:rsidRPr="00E3719A" w:rsidRDefault="00E3719A" w:rsidP="00A26ECD">
            <w:pPr>
              <w:pStyle w:val="Prrafodelista"/>
              <w:numPr>
                <w:ilvl w:val="0"/>
                <w:numId w:val="8"/>
              </w:numPr>
              <w:tabs>
                <w:tab w:val="left" w:pos="6833"/>
              </w:tabs>
              <w:rPr>
                <w:lang w:val="pt-PT"/>
              </w:rPr>
            </w:pPr>
            <w:r w:rsidRPr="00E62621">
              <w:rPr>
                <w:sz w:val="18"/>
              </w:rPr>
              <w:t xml:space="preserve">INF N° </w:t>
            </w:r>
            <w:r>
              <w:rPr>
                <w:sz w:val="18"/>
              </w:rPr>
              <w:t>2</w:t>
            </w:r>
            <w:r w:rsidRPr="00E62621">
              <w:rPr>
                <w:sz w:val="18"/>
              </w:rPr>
              <w:t xml:space="preserve"> Monitoreo de Ruido Trimestral </w:t>
            </w:r>
            <w:r w:rsidR="000D413B" w:rsidRPr="00E62621">
              <w:rPr>
                <w:sz w:val="18"/>
              </w:rPr>
              <w:t>Rev.</w:t>
            </w:r>
            <w:r w:rsidRPr="00E62621">
              <w:rPr>
                <w:sz w:val="18"/>
              </w:rPr>
              <w:t xml:space="preserve"> 0 LBA</w:t>
            </w:r>
            <w:r>
              <w:tab/>
            </w:r>
            <w:hyperlink r:id="rId157" w:history="1">
              <w:r w:rsidR="00194991" w:rsidRPr="00EC1AD7">
                <w:rPr>
                  <w:rStyle w:val="Hipervnculo"/>
                  <w:sz w:val="18"/>
                </w:rPr>
                <w:t>http://snifa.sma.gob.cl/SistemaSeguimientoAmbiental/Documento/Informe/56252</w:t>
              </w:r>
            </w:hyperlink>
          </w:p>
          <w:p w:rsidR="00E3719A" w:rsidRPr="00E3719A" w:rsidRDefault="00E3719A" w:rsidP="00A26ECD">
            <w:pPr>
              <w:pStyle w:val="Prrafodelista"/>
              <w:numPr>
                <w:ilvl w:val="0"/>
                <w:numId w:val="8"/>
              </w:numPr>
              <w:tabs>
                <w:tab w:val="left" w:pos="6833"/>
              </w:tabs>
              <w:rPr>
                <w:lang w:val="pt-PT"/>
              </w:rPr>
            </w:pPr>
            <w:r w:rsidRPr="00E62621">
              <w:rPr>
                <w:sz w:val="18"/>
              </w:rPr>
              <w:t xml:space="preserve">INF N° </w:t>
            </w:r>
            <w:r>
              <w:rPr>
                <w:sz w:val="18"/>
              </w:rPr>
              <w:t>3</w:t>
            </w:r>
            <w:r w:rsidRPr="00E62621">
              <w:rPr>
                <w:sz w:val="18"/>
              </w:rPr>
              <w:t xml:space="preserve"> Monitoreo de Ruido Trimestral </w:t>
            </w:r>
            <w:r w:rsidR="000D413B" w:rsidRPr="00E62621">
              <w:rPr>
                <w:sz w:val="18"/>
              </w:rPr>
              <w:t>Rev.</w:t>
            </w:r>
            <w:r w:rsidRPr="00E62621">
              <w:rPr>
                <w:sz w:val="18"/>
              </w:rPr>
              <w:t xml:space="preserve"> 0 LBA</w:t>
            </w:r>
            <w:r>
              <w:tab/>
            </w:r>
            <w:hyperlink r:id="rId158" w:history="1">
              <w:r w:rsidR="00194991" w:rsidRPr="00EC1AD7">
                <w:rPr>
                  <w:rStyle w:val="Hipervnculo"/>
                  <w:sz w:val="18"/>
                </w:rPr>
                <w:t>http://snifa.sma.gob.cl/SistemaSeguimientoAmbiental/Documento/Informe/58987</w:t>
              </w:r>
            </w:hyperlink>
          </w:p>
          <w:p w:rsidR="00E3719A" w:rsidRPr="00E3719A" w:rsidRDefault="00E3719A" w:rsidP="00A26ECD">
            <w:pPr>
              <w:pStyle w:val="Prrafodelista"/>
              <w:numPr>
                <w:ilvl w:val="0"/>
                <w:numId w:val="8"/>
              </w:numPr>
              <w:tabs>
                <w:tab w:val="left" w:pos="6833"/>
              </w:tabs>
              <w:rPr>
                <w:lang w:val="pt-PT"/>
              </w:rPr>
            </w:pPr>
            <w:r w:rsidRPr="00E62621">
              <w:rPr>
                <w:sz w:val="18"/>
              </w:rPr>
              <w:t xml:space="preserve">INF N° </w:t>
            </w:r>
            <w:r>
              <w:rPr>
                <w:sz w:val="18"/>
              </w:rPr>
              <w:t>4</w:t>
            </w:r>
            <w:r w:rsidRPr="00E62621">
              <w:rPr>
                <w:sz w:val="18"/>
              </w:rPr>
              <w:t xml:space="preserve"> Monitoreo de Ruido Trimestral </w:t>
            </w:r>
            <w:r w:rsidR="000D413B" w:rsidRPr="00E62621">
              <w:rPr>
                <w:sz w:val="18"/>
              </w:rPr>
              <w:t>Rev.</w:t>
            </w:r>
            <w:r w:rsidRPr="00E62621">
              <w:rPr>
                <w:sz w:val="18"/>
              </w:rPr>
              <w:t xml:space="preserve"> 0 LBA</w:t>
            </w:r>
            <w:r>
              <w:tab/>
            </w:r>
            <w:hyperlink r:id="rId159" w:history="1">
              <w:r w:rsidR="00194991" w:rsidRPr="00EC1AD7">
                <w:rPr>
                  <w:rStyle w:val="Hipervnculo"/>
                  <w:sz w:val="18"/>
                </w:rPr>
                <w:t>http://snifa.sma.gob.cl/SistemaSeguimientoAmbiental/Documento/Informe/61674</w:t>
              </w:r>
            </w:hyperlink>
          </w:p>
          <w:p w:rsidR="00E3719A" w:rsidRPr="00E3719A" w:rsidRDefault="00E3719A" w:rsidP="00A26ECD">
            <w:pPr>
              <w:pStyle w:val="Prrafodelista"/>
              <w:numPr>
                <w:ilvl w:val="0"/>
                <w:numId w:val="8"/>
              </w:numPr>
              <w:tabs>
                <w:tab w:val="left" w:pos="6833"/>
              </w:tabs>
              <w:rPr>
                <w:lang w:val="pt-PT"/>
              </w:rPr>
            </w:pPr>
            <w:r w:rsidRPr="00E62621">
              <w:rPr>
                <w:sz w:val="18"/>
              </w:rPr>
              <w:t xml:space="preserve">INF N° </w:t>
            </w:r>
            <w:r>
              <w:rPr>
                <w:sz w:val="18"/>
              </w:rPr>
              <w:t>5</w:t>
            </w:r>
            <w:r w:rsidRPr="00E62621">
              <w:rPr>
                <w:sz w:val="18"/>
              </w:rPr>
              <w:t xml:space="preserve"> Monitoreo de Ruido Trimestral </w:t>
            </w:r>
            <w:r w:rsidR="000D413B" w:rsidRPr="00E62621">
              <w:rPr>
                <w:sz w:val="18"/>
              </w:rPr>
              <w:t>Rev.</w:t>
            </w:r>
            <w:r w:rsidRPr="00E62621">
              <w:rPr>
                <w:sz w:val="18"/>
              </w:rPr>
              <w:t xml:space="preserve"> 0 LBA</w:t>
            </w:r>
            <w:r>
              <w:tab/>
            </w:r>
            <w:hyperlink r:id="rId160" w:history="1">
              <w:r w:rsidR="00194991" w:rsidRPr="00EC1AD7">
                <w:rPr>
                  <w:rStyle w:val="Hipervnculo"/>
                  <w:sz w:val="18"/>
                </w:rPr>
                <w:t>http://snifa.sma.gob.cl/SistemaSeguimientoAmbiental/Documento/Informe/65964</w:t>
              </w:r>
            </w:hyperlink>
          </w:p>
          <w:p w:rsidR="00AC2E4A" w:rsidRPr="00E3719A" w:rsidRDefault="00AC2E4A" w:rsidP="00911A9A">
            <w:pPr>
              <w:rPr>
                <w:lang w:val="pt-PT" w:eastAsia="es-CL"/>
              </w:rPr>
            </w:pPr>
          </w:p>
        </w:tc>
      </w:tr>
      <w:tr w:rsidR="00AC2E4A" w:rsidRPr="00D42470" w:rsidTr="00911A9A">
        <w:trPr>
          <w:trHeight w:val="627"/>
        </w:trPr>
        <w:tc>
          <w:tcPr>
            <w:tcW w:w="5000" w:type="pct"/>
            <w:gridSpan w:val="2"/>
          </w:tcPr>
          <w:p w:rsidR="00AC2E4A" w:rsidRDefault="0070095B" w:rsidP="00911A9A">
            <w:pPr>
              <w:rPr>
                <w:b/>
              </w:rPr>
            </w:pPr>
            <w:r>
              <w:rPr>
                <w:b/>
              </w:rPr>
              <w:t>Exigencias:</w:t>
            </w:r>
          </w:p>
          <w:p w:rsidR="003D2D64" w:rsidRPr="003D2D64" w:rsidRDefault="003D2D64" w:rsidP="003D2D64">
            <w:pPr>
              <w:rPr>
                <w:b/>
                <w:i/>
              </w:rPr>
            </w:pPr>
            <w:r w:rsidRPr="003D2D64">
              <w:rPr>
                <w:b/>
                <w:i/>
              </w:rPr>
              <w:t xml:space="preserve">RCA N° 25/2015, Considerando </w:t>
            </w:r>
            <w:r>
              <w:rPr>
                <w:b/>
                <w:i/>
              </w:rPr>
              <w:t>4.3.2. Fase Operación. Emisiones y Efluentes</w:t>
            </w:r>
          </w:p>
          <w:p w:rsidR="003D2D64" w:rsidRPr="003D2D64" w:rsidRDefault="003D2D64" w:rsidP="003D2D64">
            <w:pPr>
              <w:pStyle w:val="NormalWeb"/>
              <w:jc w:val="both"/>
              <w:rPr>
                <w:rFonts w:asciiTheme="minorHAnsi" w:hAnsiTheme="minorHAnsi" w:cs="Arial"/>
                <w:i/>
                <w:sz w:val="20"/>
                <w:szCs w:val="21"/>
              </w:rPr>
            </w:pPr>
            <w:r>
              <w:rPr>
                <w:b/>
                <w:i/>
              </w:rPr>
              <w:t>“</w:t>
            </w:r>
            <w:r w:rsidRPr="003D2D64">
              <w:rPr>
                <w:rFonts w:asciiTheme="minorHAnsi" w:hAnsiTheme="minorHAnsi" w:cs="Arial"/>
                <w:i/>
                <w:sz w:val="20"/>
                <w:szCs w:val="21"/>
              </w:rPr>
              <w:t>4.3.2. Fase Operación. Emisiones y efluentes.</w:t>
            </w:r>
          </w:p>
          <w:p w:rsidR="003D2D64" w:rsidRDefault="003D2D64" w:rsidP="003D2D64">
            <w:pPr>
              <w:jc w:val="both"/>
              <w:rPr>
                <w:b/>
                <w:i/>
              </w:rPr>
            </w:pPr>
            <w:r w:rsidRPr="003D2D64">
              <w:rPr>
                <w:rFonts w:asciiTheme="minorHAnsi" w:eastAsia="Times New Roman" w:hAnsiTheme="minorHAnsi" w:cs="Arial"/>
                <w:i/>
                <w:szCs w:val="21"/>
                <w:lang w:val="es-CL" w:eastAsia="es-CL"/>
              </w:rPr>
              <w:t xml:space="preserve">RUIDO. </w:t>
            </w:r>
            <w:r w:rsidRPr="003D2D64">
              <w:rPr>
                <w:rFonts w:asciiTheme="minorHAnsi" w:eastAsia="Times New Roman" w:hAnsiTheme="minorHAnsi" w:cs="Arial"/>
                <w:i/>
                <w:iCs/>
                <w:szCs w:val="21"/>
                <w:lang w:val="es-CL" w:eastAsia="es-CL"/>
              </w:rPr>
              <w:t>Conforme el análisis efectuado mediante modelación, se comprueba que tanto para el periodo Diurno como Noctu</w:t>
            </w:r>
            <w:r>
              <w:rPr>
                <w:rFonts w:asciiTheme="minorHAnsi" w:eastAsia="Times New Roman" w:hAnsiTheme="minorHAnsi" w:cs="Arial"/>
                <w:i/>
                <w:iCs/>
                <w:szCs w:val="21"/>
                <w:lang w:val="es-CL" w:eastAsia="es-CL"/>
              </w:rPr>
              <w:t>rn</w:t>
            </w:r>
            <w:r w:rsidRPr="003D2D64">
              <w:rPr>
                <w:rFonts w:asciiTheme="minorHAnsi" w:eastAsia="Times New Roman" w:hAnsiTheme="minorHAnsi" w:cs="Arial"/>
                <w:i/>
                <w:iCs/>
                <w:szCs w:val="21"/>
                <w:lang w:val="es-CL" w:eastAsia="es-CL"/>
              </w:rPr>
              <w:t>o en la etapa de operación se da cumplimiento a los niveles máximos permisibles establecidos por el D.S. 38/11 del MMA, aun considerando el efecto acumulativo con otros proyectos similares cercanos al área de emplazamiento del proyecto.</w:t>
            </w:r>
            <w:r>
              <w:rPr>
                <w:b/>
                <w:i/>
              </w:rPr>
              <w:t>”</w:t>
            </w:r>
          </w:p>
          <w:p w:rsidR="003D2D64" w:rsidRDefault="003D2D64" w:rsidP="00911A9A">
            <w:pPr>
              <w:rPr>
                <w:b/>
                <w:i/>
              </w:rPr>
            </w:pPr>
          </w:p>
          <w:p w:rsidR="002E695D" w:rsidRDefault="002E695D" w:rsidP="00911A9A">
            <w:pPr>
              <w:rPr>
                <w:b/>
                <w:i/>
              </w:rPr>
            </w:pPr>
          </w:p>
          <w:p w:rsidR="0070095B" w:rsidRPr="00C67B72" w:rsidRDefault="003D2D64" w:rsidP="00911A9A">
            <w:pPr>
              <w:rPr>
                <w:b/>
                <w:i/>
                <w:lang w:val="pt-PT"/>
              </w:rPr>
            </w:pPr>
            <w:r w:rsidRPr="00C67B72">
              <w:rPr>
                <w:b/>
                <w:i/>
                <w:lang w:val="pt-PT"/>
              </w:rPr>
              <w:t>RCA N° 25/2015, Considerando 7.11</w:t>
            </w:r>
            <w:r w:rsidR="002E695D" w:rsidRPr="00C67B72">
              <w:rPr>
                <w:b/>
                <w:i/>
                <w:lang w:val="pt-PT"/>
              </w:rPr>
              <w:t>. Componente/Materia: RUIDO</w:t>
            </w:r>
          </w:p>
          <w:p w:rsidR="00C67B72" w:rsidRDefault="003D2D64" w:rsidP="00C67B72">
            <w:pPr>
              <w:pStyle w:val="NormalWeb"/>
              <w:spacing w:after="0"/>
              <w:jc w:val="both"/>
              <w:rPr>
                <w:rFonts w:asciiTheme="minorHAnsi" w:hAnsiTheme="minorHAnsi" w:cs="Arial"/>
                <w:i/>
                <w:sz w:val="20"/>
                <w:szCs w:val="20"/>
              </w:rPr>
            </w:pPr>
            <w:r>
              <w:rPr>
                <w:b/>
              </w:rPr>
              <w:t>“</w:t>
            </w:r>
            <w:r w:rsidRPr="003D2D64">
              <w:rPr>
                <w:rFonts w:asciiTheme="minorHAnsi" w:hAnsiTheme="minorHAnsi" w:cs="Arial"/>
                <w:i/>
                <w:sz w:val="20"/>
                <w:szCs w:val="20"/>
              </w:rPr>
              <w:t xml:space="preserve">7. Que de acuerdo a los antecedentes que constan en el expediente de evaluación, la forma de cumplimiento de la normativa de carácter ambiental aplicable al Proyecto es la siguiente: </w:t>
            </w:r>
          </w:p>
          <w:p w:rsidR="003D2D64" w:rsidRPr="003D2D64" w:rsidRDefault="003D2D64" w:rsidP="00C67B72">
            <w:pPr>
              <w:pStyle w:val="NormalWeb"/>
              <w:spacing w:after="0"/>
              <w:jc w:val="both"/>
              <w:rPr>
                <w:rFonts w:asciiTheme="minorHAnsi" w:hAnsiTheme="minorHAnsi" w:cs="Arial"/>
                <w:i/>
                <w:sz w:val="20"/>
                <w:szCs w:val="20"/>
              </w:rPr>
            </w:pPr>
            <w:r w:rsidRPr="003D2D64">
              <w:rPr>
                <w:rFonts w:asciiTheme="minorHAnsi" w:hAnsiTheme="minorHAnsi" w:cs="Arial"/>
                <w:i/>
                <w:sz w:val="20"/>
                <w:szCs w:val="20"/>
              </w:rPr>
              <w:t>(...)</w:t>
            </w:r>
          </w:p>
          <w:p w:rsidR="003D2D64" w:rsidRPr="003D2D64" w:rsidRDefault="003D2D64" w:rsidP="00BC60E0">
            <w:pPr>
              <w:jc w:val="both"/>
              <w:rPr>
                <w:rFonts w:asciiTheme="minorHAnsi" w:eastAsia="Times New Roman" w:hAnsiTheme="minorHAnsi" w:cs="Arial"/>
                <w:b/>
                <w:i/>
                <w:lang w:eastAsia="es-CL"/>
              </w:rPr>
            </w:pPr>
            <w:r w:rsidRPr="003D2D64">
              <w:rPr>
                <w:rFonts w:asciiTheme="minorHAnsi" w:eastAsia="Times New Roman" w:hAnsiTheme="minorHAnsi" w:cs="Arial"/>
                <w:b/>
                <w:i/>
                <w:lang w:eastAsia="es-CL"/>
              </w:rPr>
              <w:t>7.11. COMPONENTE/MATERIA: RUIDO</w:t>
            </w:r>
          </w:p>
          <w:p w:rsidR="003D2D64" w:rsidRPr="003D2D64" w:rsidRDefault="003D2D64" w:rsidP="00D82D45">
            <w:pPr>
              <w:jc w:val="both"/>
              <w:rPr>
                <w:rFonts w:asciiTheme="minorHAnsi" w:eastAsia="Times New Roman" w:hAnsiTheme="minorHAnsi" w:cs="Arial"/>
                <w:i/>
                <w:lang w:eastAsia="es-CL"/>
              </w:rPr>
            </w:pPr>
            <w:r w:rsidRPr="00D82D45">
              <w:rPr>
                <w:rFonts w:asciiTheme="minorHAnsi" w:eastAsia="Times New Roman" w:hAnsiTheme="minorHAnsi" w:cs="Arial"/>
                <w:b/>
                <w:i/>
                <w:iCs/>
                <w:lang w:eastAsia="es-CL"/>
              </w:rPr>
              <w:t>NORMA</w:t>
            </w:r>
            <w:r w:rsidRPr="003D2D64">
              <w:rPr>
                <w:rFonts w:asciiTheme="minorHAnsi" w:eastAsia="Times New Roman" w:hAnsiTheme="minorHAnsi" w:cs="Arial"/>
                <w:i/>
                <w:iCs/>
                <w:lang w:eastAsia="es-CL"/>
              </w:rPr>
              <w:t>: Decreto Supremo N° 38/2012-</w:t>
            </w:r>
            <w:r w:rsidR="00D82D45">
              <w:rPr>
                <w:rFonts w:asciiTheme="minorHAnsi" w:eastAsia="Times New Roman" w:hAnsiTheme="minorHAnsi" w:cs="Arial"/>
                <w:i/>
                <w:iCs/>
                <w:lang w:eastAsia="es-CL"/>
              </w:rPr>
              <w:t xml:space="preserve"> </w:t>
            </w:r>
            <w:r w:rsidRPr="003D2D64">
              <w:rPr>
                <w:rFonts w:asciiTheme="minorHAnsi" w:eastAsia="Times New Roman" w:hAnsiTheme="minorHAnsi" w:cs="Arial"/>
                <w:i/>
                <w:iCs/>
                <w:lang w:eastAsia="es-CL"/>
              </w:rPr>
              <w:t>Ministerio del Medio Ambiente.</w:t>
            </w:r>
          </w:p>
          <w:p w:rsidR="00C67B72" w:rsidRDefault="003D2D64" w:rsidP="00C67B72">
            <w:pPr>
              <w:jc w:val="both"/>
              <w:rPr>
                <w:rFonts w:asciiTheme="minorHAnsi" w:eastAsia="Times New Roman" w:hAnsiTheme="minorHAnsi" w:cs="Arial"/>
                <w:i/>
                <w:iCs/>
                <w:lang w:eastAsia="es-CL"/>
              </w:rPr>
            </w:pPr>
            <w:r w:rsidRPr="003D2D64">
              <w:rPr>
                <w:rFonts w:asciiTheme="minorHAnsi" w:eastAsia="Times New Roman" w:hAnsiTheme="minorHAnsi" w:cs="Arial"/>
                <w:i/>
                <w:iCs/>
                <w:lang w:eastAsia="es-CL"/>
              </w:rPr>
              <w:lastRenderedPageBreak/>
              <w:t xml:space="preserve">Establece norma de emisión de ruidos generados por fuentes fijas que indica, elaborada a partir de la revisión del decreto </w:t>
            </w:r>
            <w:r w:rsidR="00C67B72">
              <w:rPr>
                <w:rFonts w:asciiTheme="minorHAnsi" w:eastAsia="Times New Roman" w:hAnsiTheme="minorHAnsi" w:cs="Arial"/>
                <w:i/>
                <w:iCs/>
                <w:lang w:eastAsia="es-CL"/>
              </w:rPr>
              <w:t>N° 146 de 1997, del MINSEGPRES.</w:t>
            </w:r>
          </w:p>
          <w:p w:rsidR="003D2D64" w:rsidRPr="003D2D64" w:rsidRDefault="003D2D64" w:rsidP="00C67B72">
            <w:pPr>
              <w:jc w:val="both"/>
              <w:rPr>
                <w:rFonts w:asciiTheme="minorHAnsi" w:eastAsia="Times New Roman" w:hAnsiTheme="minorHAnsi" w:cs="Arial"/>
                <w:i/>
                <w:lang w:eastAsia="es-CL"/>
              </w:rPr>
            </w:pPr>
            <w:r w:rsidRPr="003D2D64">
              <w:rPr>
                <w:rFonts w:asciiTheme="minorHAnsi" w:eastAsia="Times New Roman" w:hAnsiTheme="minorHAnsi" w:cs="Arial"/>
                <w:i/>
                <w:iCs/>
                <w:lang w:eastAsia="es-CL"/>
              </w:rPr>
              <w:t>(...)</w:t>
            </w:r>
          </w:p>
          <w:p w:rsidR="003D2D64" w:rsidRPr="003D2D64" w:rsidRDefault="003D2D64" w:rsidP="00D82D45">
            <w:pPr>
              <w:jc w:val="both"/>
              <w:rPr>
                <w:rFonts w:asciiTheme="minorHAnsi" w:eastAsia="Times New Roman" w:hAnsiTheme="minorHAnsi" w:cs="Arial"/>
                <w:i/>
                <w:lang w:eastAsia="es-CL"/>
              </w:rPr>
            </w:pPr>
            <w:r w:rsidRPr="00D82D45">
              <w:rPr>
                <w:rFonts w:asciiTheme="minorHAnsi" w:eastAsia="Times New Roman" w:hAnsiTheme="minorHAnsi" w:cs="Arial"/>
                <w:b/>
                <w:i/>
                <w:iCs/>
                <w:lang w:eastAsia="es-CL"/>
              </w:rPr>
              <w:t>INDICADOR</w:t>
            </w:r>
            <w:r w:rsidRPr="003D2D64">
              <w:rPr>
                <w:rFonts w:asciiTheme="minorHAnsi" w:eastAsia="Times New Roman" w:hAnsiTheme="minorHAnsi" w:cs="Arial"/>
                <w:i/>
                <w:iCs/>
                <w:lang w:eastAsia="es-CL"/>
              </w:rPr>
              <w:t xml:space="preserve"> </w:t>
            </w:r>
            <w:r w:rsidR="00D82D45" w:rsidRPr="00D82D45">
              <w:rPr>
                <w:rFonts w:asciiTheme="minorHAnsi" w:eastAsia="Times New Roman" w:hAnsiTheme="minorHAnsi" w:cs="Arial"/>
                <w:b/>
                <w:i/>
                <w:iCs/>
                <w:lang w:eastAsia="es-CL"/>
              </w:rPr>
              <w:t>QUE ACREDITA SU CUMPLIMIENTO:</w:t>
            </w:r>
          </w:p>
          <w:p w:rsidR="003D2D64" w:rsidRDefault="003D2D64" w:rsidP="003D2D64">
            <w:pPr>
              <w:jc w:val="both"/>
              <w:rPr>
                <w:b/>
              </w:rPr>
            </w:pPr>
            <w:r w:rsidRPr="00BC60E0">
              <w:rPr>
                <w:rFonts w:asciiTheme="minorHAnsi" w:eastAsia="Times New Roman" w:hAnsiTheme="minorHAnsi" w:cs="Arial"/>
                <w:i/>
                <w:iCs/>
                <w:shd w:val="clear" w:color="auto" w:fill="C5E0B3" w:themeFill="accent6" w:themeFillTint="66"/>
                <w:lang w:val="es-CL" w:eastAsia="es-CL"/>
              </w:rPr>
              <w:t>Se efectuarán campañas de monitoreo en la fase de construcción, como de operación. (...) y durante la fase de operación esta frecuencia será trimestral dentro de los 3 primeros años, luego se evaluará con la autoridad ambiental la frecuencia de monitoreo para la fase de operación. Este monitoreo se realizará en los 16 puntos donde se realizaron las mediciones para el informe de impacto acústico</w:t>
            </w:r>
            <w:r w:rsidRPr="003D2D64">
              <w:rPr>
                <w:rFonts w:ascii="Arial" w:eastAsia="Times New Roman" w:hAnsi="Arial" w:cs="Arial"/>
                <w:i/>
                <w:iCs/>
                <w:color w:val="888888"/>
                <w:sz w:val="21"/>
                <w:szCs w:val="21"/>
                <w:lang w:val="es-CL" w:eastAsia="es-CL"/>
              </w:rPr>
              <w:t>.</w:t>
            </w:r>
            <w:r>
              <w:rPr>
                <w:b/>
              </w:rPr>
              <w:t>”</w:t>
            </w:r>
          </w:p>
          <w:p w:rsidR="0070095B" w:rsidRDefault="0070095B" w:rsidP="00911A9A">
            <w:pPr>
              <w:rPr>
                <w:b/>
              </w:rPr>
            </w:pPr>
          </w:p>
          <w:p w:rsidR="00CF3FC2" w:rsidRDefault="00CF3FC2" w:rsidP="00911A9A">
            <w:pPr>
              <w:rPr>
                <w:b/>
              </w:rPr>
            </w:pPr>
          </w:p>
          <w:p w:rsidR="00CF3FC2" w:rsidRPr="00D82D45" w:rsidRDefault="00CF3FC2" w:rsidP="00CF3FC2">
            <w:pPr>
              <w:rPr>
                <w:rFonts w:asciiTheme="minorHAnsi" w:hAnsiTheme="minorHAnsi"/>
                <w:b/>
              </w:rPr>
            </w:pPr>
          </w:p>
          <w:p w:rsidR="00CF3FC2" w:rsidRPr="00D82D45" w:rsidRDefault="00CF3FC2" w:rsidP="00D82D45">
            <w:pPr>
              <w:autoSpaceDE w:val="0"/>
              <w:autoSpaceDN w:val="0"/>
              <w:adjustRightInd w:val="0"/>
              <w:rPr>
                <w:rFonts w:asciiTheme="minorHAnsi" w:hAnsiTheme="minorHAnsi"/>
                <w:b/>
                <w:lang w:val="es-CL"/>
              </w:rPr>
            </w:pPr>
            <w:r w:rsidRPr="00D82D45">
              <w:rPr>
                <w:rFonts w:asciiTheme="minorHAnsi" w:hAnsiTheme="minorHAnsi"/>
                <w:b/>
                <w:lang w:val="es-CL"/>
              </w:rPr>
              <w:t xml:space="preserve">RCA N° 25/2015, Considerando </w:t>
            </w:r>
            <w:r w:rsidR="00D82D45" w:rsidRPr="00D82D45">
              <w:rPr>
                <w:rFonts w:asciiTheme="minorHAnsi" w:hAnsiTheme="minorHAnsi"/>
                <w:b/>
                <w:lang w:val="es-CL"/>
              </w:rPr>
              <w:t xml:space="preserve">11. </w:t>
            </w:r>
            <w:r w:rsidR="00D82D45" w:rsidRPr="00D82D45">
              <w:rPr>
                <w:rFonts w:asciiTheme="minorHAnsi" w:hAnsiTheme="minorHAnsi"/>
                <w:b/>
              </w:rPr>
              <w:t>Que, durante el proceso de participación ciudadana, desarrollado conforme a lo dispuesto en el artículo 30 bis de la Ley N° 19.300, se formularon observaciones por parte de la comunidad respecto del Proyecto, las que han sido consideradas en el proceso de evaluación de la forma que a continuación se señala. (…)</w:t>
            </w:r>
            <w:r w:rsidR="00D82D45" w:rsidRPr="00D82D45">
              <w:rPr>
                <w:rFonts w:asciiTheme="minorHAnsi" w:hAnsiTheme="minorHAnsi"/>
                <w:b/>
                <w:lang w:val="es-CL"/>
              </w:rPr>
              <w:t xml:space="preserve"> </w:t>
            </w:r>
            <w:r w:rsidRPr="00D82D45">
              <w:rPr>
                <w:rFonts w:asciiTheme="minorHAnsi" w:hAnsiTheme="minorHAnsi"/>
                <w:b/>
                <w:lang w:val="es-CL"/>
              </w:rPr>
              <w:t>11.2.2</w:t>
            </w:r>
            <w:r w:rsidR="00D82D45" w:rsidRPr="00D82D45">
              <w:rPr>
                <w:rFonts w:asciiTheme="minorHAnsi" w:hAnsiTheme="minorHAnsi"/>
                <w:b/>
                <w:lang w:val="es-CL"/>
              </w:rPr>
              <w:t>. Observación</w:t>
            </w:r>
          </w:p>
          <w:p w:rsidR="00CF3FC2" w:rsidRPr="00D82D45" w:rsidRDefault="00CF3FC2" w:rsidP="00D82D45">
            <w:pPr>
              <w:pStyle w:val="NormalWeb"/>
              <w:spacing w:after="0"/>
              <w:jc w:val="both"/>
              <w:rPr>
                <w:rFonts w:asciiTheme="minorHAnsi" w:hAnsiTheme="minorHAnsi"/>
                <w:i/>
                <w:sz w:val="20"/>
                <w:szCs w:val="20"/>
              </w:rPr>
            </w:pPr>
            <w:r w:rsidRPr="00D82D45">
              <w:rPr>
                <w:rFonts w:asciiTheme="minorHAnsi" w:hAnsiTheme="minorHAnsi"/>
                <w:b/>
                <w:i/>
                <w:sz w:val="20"/>
                <w:szCs w:val="20"/>
              </w:rPr>
              <w:t>“</w:t>
            </w:r>
            <w:r w:rsidRPr="00D82D45">
              <w:rPr>
                <w:rFonts w:asciiTheme="minorHAnsi" w:hAnsiTheme="minorHAnsi" w:cs="Arial"/>
                <w:b/>
                <w:i/>
                <w:sz w:val="20"/>
                <w:szCs w:val="20"/>
              </w:rPr>
              <w:t>11.2.2. Observación</w:t>
            </w:r>
            <w:r w:rsidRPr="00D82D45">
              <w:rPr>
                <w:rFonts w:asciiTheme="minorHAnsi" w:hAnsiTheme="minorHAnsi" w:cs="Arial"/>
                <w:i/>
                <w:sz w:val="20"/>
                <w:szCs w:val="20"/>
              </w:rPr>
              <w:t xml:space="preserve">: </w:t>
            </w:r>
            <w:r w:rsidRPr="00D82D45">
              <w:rPr>
                <w:rFonts w:asciiTheme="minorHAnsi" w:hAnsiTheme="minorHAnsi"/>
                <w:i/>
                <w:sz w:val="20"/>
                <w:szCs w:val="20"/>
              </w:rPr>
              <w:t>La comunidad manifiesta su preocupación por la emisión de ruido durante la construcción del proyecto y el ruido constante de los aerogeneradores que se produciría en la etapa de operación. Según lo anterior, se solicita al titular acreditar, para la fase de construcción y operación del proyecto, de qué manera dará cumplimiento a la norma de ruido.</w:t>
            </w:r>
          </w:p>
          <w:p w:rsidR="00CF3FC2" w:rsidRPr="00D82D45" w:rsidRDefault="00CF3FC2" w:rsidP="00D82D45">
            <w:pPr>
              <w:autoSpaceDE w:val="0"/>
              <w:autoSpaceDN w:val="0"/>
              <w:adjustRightInd w:val="0"/>
              <w:jc w:val="both"/>
              <w:rPr>
                <w:rFonts w:asciiTheme="minorHAnsi" w:hAnsiTheme="minorHAnsi"/>
                <w:i/>
              </w:rPr>
            </w:pPr>
          </w:p>
          <w:p w:rsidR="00CB0F40" w:rsidRPr="00D82D45" w:rsidRDefault="00CF3FC2" w:rsidP="00D82D45">
            <w:pPr>
              <w:autoSpaceDE w:val="0"/>
              <w:autoSpaceDN w:val="0"/>
              <w:adjustRightInd w:val="0"/>
              <w:jc w:val="both"/>
              <w:rPr>
                <w:rFonts w:asciiTheme="minorHAnsi" w:hAnsiTheme="minorHAnsi"/>
                <w:i/>
              </w:rPr>
            </w:pPr>
            <w:r w:rsidRPr="00D82D45">
              <w:rPr>
                <w:rFonts w:asciiTheme="minorHAnsi" w:hAnsiTheme="minorHAnsi"/>
                <w:b/>
                <w:i/>
              </w:rPr>
              <w:t xml:space="preserve">Respuesta: </w:t>
            </w:r>
            <w:r w:rsidR="00CB0F40" w:rsidRPr="00D82D45">
              <w:rPr>
                <w:rFonts w:asciiTheme="minorHAnsi" w:hAnsiTheme="minorHAnsi"/>
                <w:i/>
              </w:rPr>
              <w:t>La observación efectuada por la persona jurídica previamente individualizada corresponde a los contenidos del proyecto y su expediente, y hace referencia a los potenciales impactos del proyecto, sus obras y acciones asociadas, aludiendo específicamente a los problemas de ruidos emitidos por el proyecto. Por lo tanto, el contenido de la observación es de carácter ambiental y pertinente para ser considerada como parte del proceso de la evaluación ambiental del proyecto.</w:t>
            </w:r>
          </w:p>
          <w:p w:rsidR="00CB0F40" w:rsidRPr="00D82D45" w:rsidRDefault="00CB0F40" w:rsidP="00D82D45">
            <w:pPr>
              <w:autoSpaceDE w:val="0"/>
              <w:autoSpaceDN w:val="0"/>
              <w:adjustRightInd w:val="0"/>
              <w:jc w:val="both"/>
              <w:rPr>
                <w:rFonts w:asciiTheme="minorHAnsi" w:hAnsiTheme="minorHAnsi"/>
                <w:i/>
              </w:rPr>
            </w:pPr>
          </w:p>
          <w:p w:rsidR="00CF3FC2" w:rsidRPr="00D82D45" w:rsidRDefault="00CB0F40" w:rsidP="00D82D45">
            <w:pPr>
              <w:autoSpaceDE w:val="0"/>
              <w:autoSpaceDN w:val="0"/>
              <w:adjustRightInd w:val="0"/>
              <w:jc w:val="both"/>
              <w:rPr>
                <w:rFonts w:asciiTheme="minorHAnsi" w:hAnsiTheme="minorHAnsi"/>
                <w:i/>
              </w:rPr>
            </w:pPr>
            <w:r w:rsidRPr="00D82D45">
              <w:rPr>
                <w:rFonts w:asciiTheme="minorHAnsi" w:hAnsiTheme="minorHAnsi"/>
                <w:i/>
              </w:rPr>
              <w:t>Durante la etapa de construcción del proyecto, se generarán emisiones de ruido debido al tránsito de vehículos (por el camino de acceso Ruta 180 y al interior de la faena), los movimientos de tierra, montaje de los aerogeneradores y las actividades de construcción en general. La fase de construcción se evaluó considerando las diferentes actividades constructivas y de trabajo operando simultáneamente, más el tránsito de vehículos asociados al proyecto (15 camiones diarios) y en relación a todos los puntos evaluados, correspondientes a los receptores más cercanos a los aerogeneradores y a las áreas de construcción, se comprueba según los estudios realizados que cumplen con la norma y los niveles proyectados no superan el nivel máximo permisible, estando en conformidad con lo señalado en el D.S. N°38/</w:t>
            </w:r>
            <w:r w:rsidR="00D82D45">
              <w:rPr>
                <w:rFonts w:asciiTheme="minorHAnsi" w:hAnsiTheme="minorHAnsi"/>
                <w:i/>
              </w:rPr>
              <w:t>11</w:t>
            </w:r>
            <w:r w:rsidRPr="00D82D45">
              <w:rPr>
                <w:rFonts w:asciiTheme="minorHAnsi" w:hAnsiTheme="minorHAnsi"/>
                <w:i/>
              </w:rPr>
              <w:t xml:space="preserve"> del MMA. El Estudio en extenso de parte del titular, fue presentado en el Anexo 4 de la Adenda 1 del proyecto.</w:t>
            </w:r>
          </w:p>
          <w:p w:rsidR="00CB0F40" w:rsidRPr="00D82D45" w:rsidRDefault="00CB0F40" w:rsidP="00D82D45">
            <w:pPr>
              <w:autoSpaceDE w:val="0"/>
              <w:autoSpaceDN w:val="0"/>
              <w:adjustRightInd w:val="0"/>
              <w:jc w:val="both"/>
              <w:rPr>
                <w:rFonts w:asciiTheme="minorHAnsi" w:hAnsiTheme="minorHAnsi"/>
                <w:i/>
              </w:rPr>
            </w:pPr>
          </w:p>
          <w:p w:rsidR="00CB0F40" w:rsidRPr="00D82D45" w:rsidRDefault="00CB0F40" w:rsidP="00D82D45">
            <w:pPr>
              <w:autoSpaceDE w:val="0"/>
              <w:autoSpaceDN w:val="0"/>
              <w:adjustRightInd w:val="0"/>
              <w:jc w:val="both"/>
              <w:rPr>
                <w:rFonts w:asciiTheme="minorHAnsi" w:hAnsiTheme="minorHAnsi"/>
                <w:i/>
              </w:rPr>
            </w:pPr>
            <w:r w:rsidRPr="00BC60E0">
              <w:rPr>
                <w:rFonts w:asciiTheme="minorHAnsi" w:hAnsiTheme="minorHAnsi"/>
                <w:i/>
                <w:shd w:val="clear" w:color="auto" w:fill="C5E0B3" w:themeFill="accent6" w:themeFillTint="66"/>
              </w:rPr>
              <w:t>En tanto, para la etapa de operación se generarán ruidos de origen mecánico y aerodinámico, asociados al movimiento de los engranajes del sistema de transmisión y generación de los aerogeneradores y al sonido producido por el flujo del viento sobre las aspas, los cuales no son fijos, los que modelados permiten establecer que los niveles de ruido se encuentra bajo el máximo permitido. En relación al efecto sinérgico con los otros parques eólicos en calificación y ya aprobados: Alena, Cuel, Mesamávida y San Manuel, se realizó un nuevo estudio de impacto acústico (Ver: Anexo 4, Ade</w:t>
            </w:r>
            <w:r w:rsidR="00D82D45" w:rsidRPr="00BC60E0">
              <w:rPr>
                <w:rFonts w:asciiTheme="minorHAnsi" w:hAnsiTheme="minorHAnsi"/>
                <w:i/>
                <w:shd w:val="clear" w:color="auto" w:fill="C5E0B3" w:themeFill="accent6" w:themeFillTint="66"/>
              </w:rPr>
              <w:t>n</w:t>
            </w:r>
            <w:r w:rsidRPr="00BC60E0">
              <w:rPr>
                <w:rFonts w:asciiTheme="minorHAnsi" w:hAnsiTheme="minorHAnsi"/>
                <w:i/>
                <w:shd w:val="clear" w:color="auto" w:fill="C5E0B3" w:themeFill="accent6" w:themeFillTint="66"/>
              </w:rPr>
              <w:t>da 1). Dicho estudio contiene un mapa de propagación sonora (buffer potencial de afectación) en donde se presentan los resultados de los niveles de ruido proyectados en los receptores (casas más cercanas) y que muestra que se cumple con la normativa de ruido vigente.</w:t>
            </w:r>
          </w:p>
          <w:p w:rsidR="00CB0F40" w:rsidRPr="00D82D45" w:rsidRDefault="00CB0F40" w:rsidP="00D82D45">
            <w:pPr>
              <w:autoSpaceDE w:val="0"/>
              <w:autoSpaceDN w:val="0"/>
              <w:adjustRightInd w:val="0"/>
              <w:jc w:val="both"/>
              <w:rPr>
                <w:rFonts w:asciiTheme="minorHAnsi" w:hAnsiTheme="minorHAnsi"/>
                <w:i/>
              </w:rPr>
            </w:pPr>
          </w:p>
          <w:p w:rsidR="00CB0F40" w:rsidRDefault="00CB0F40" w:rsidP="00D82D45">
            <w:pPr>
              <w:autoSpaceDE w:val="0"/>
              <w:autoSpaceDN w:val="0"/>
              <w:adjustRightInd w:val="0"/>
              <w:jc w:val="both"/>
              <w:rPr>
                <w:rFonts w:asciiTheme="minorHAnsi" w:hAnsiTheme="minorHAnsi"/>
                <w:i/>
              </w:rPr>
            </w:pPr>
            <w:r w:rsidRPr="00D82D45">
              <w:rPr>
                <w:rFonts w:asciiTheme="minorHAnsi" w:hAnsiTheme="minorHAnsi"/>
                <w:i/>
              </w:rPr>
              <w:t>Adicionalmente el titular se compromete a realizar las siguientes medidas:</w:t>
            </w:r>
          </w:p>
          <w:p w:rsidR="00D82D45" w:rsidRPr="00D82D45" w:rsidRDefault="00D82D45" w:rsidP="00D82D45">
            <w:pPr>
              <w:autoSpaceDE w:val="0"/>
              <w:autoSpaceDN w:val="0"/>
              <w:adjustRightInd w:val="0"/>
              <w:jc w:val="both"/>
              <w:rPr>
                <w:rFonts w:asciiTheme="minorHAnsi" w:hAnsiTheme="minorHAnsi"/>
                <w:i/>
              </w:rPr>
            </w:pPr>
          </w:p>
          <w:tbl>
            <w:tblPr>
              <w:tblStyle w:val="Tablaconcuadrcula"/>
              <w:tblW w:w="0" w:type="auto"/>
              <w:tblLook w:val="04A0" w:firstRow="1" w:lastRow="0" w:firstColumn="1" w:lastColumn="0" w:noHBand="0" w:noVBand="1"/>
            </w:tblPr>
            <w:tblGrid>
              <w:gridCol w:w="1442"/>
              <w:gridCol w:w="3874"/>
              <w:gridCol w:w="3874"/>
              <w:gridCol w:w="5860"/>
            </w:tblGrid>
            <w:tr w:rsidR="00CB0F40" w:rsidRPr="00D82D45" w:rsidTr="00BE6975">
              <w:trPr>
                <w:trHeight w:val="369"/>
              </w:trPr>
              <w:tc>
                <w:tcPr>
                  <w:tcW w:w="1442" w:type="dxa"/>
                  <w:shd w:val="clear" w:color="auto" w:fill="D9D9D9" w:themeFill="background1" w:themeFillShade="D9"/>
                  <w:vAlign w:val="center"/>
                </w:tcPr>
                <w:p w:rsidR="00CB0F40" w:rsidRPr="00BE6975" w:rsidRDefault="00CB0F40" w:rsidP="00D82D45">
                  <w:pPr>
                    <w:autoSpaceDE w:val="0"/>
                    <w:autoSpaceDN w:val="0"/>
                    <w:adjustRightInd w:val="0"/>
                    <w:rPr>
                      <w:rFonts w:asciiTheme="minorHAnsi" w:hAnsiTheme="minorHAnsi"/>
                      <w:i/>
                      <w:sz w:val="18"/>
                      <w:szCs w:val="18"/>
                    </w:rPr>
                  </w:pPr>
                  <w:r w:rsidRPr="00BE6975">
                    <w:rPr>
                      <w:rFonts w:asciiTheme="minorHAnsi" w:hAnsiTheme="minorHAnsi"/>
                      <w:i/>
                      <w:sz w:val="18"/>
                      <w:szCs w:val="18"/>
                    </w:rPr>
                    <w:t>Componente</w:t>
                  </w:r>
                </w:p>
              </w:tc>
              <w:tc>
                <w:tcPr>
                  <w:tcW w:w="3874" w:type="dxa"/>
                  <w:shd w:val="clear" w:color="auto" w:fill="D9D9D9" w:themeFill="background1" w:themeFillShade="D9"/>
                  <w:vAlign w:val="center"/>
                </w:tcPr>
                <w:p w:rsidR="00CB0F40" w:rsidRPr="00BE6975" w:rsidRDefault="00CB0F40" w:rsidP="00D82D45">
                  <w:pPr>
                    <w:autoSpaceDE w:val="0"/>
                    <w:autoSpaceDN w:val="0"/>
                    <w:adjustRightInd w:val="0"/>
                    <w:rPr>
                      <w:rFonts w:asciiTheme="minorHAnsi" w:hAnsiTheme="minorHAnsi"/>
                      <w:i/>
                      <w:sz w:val="18"/>
                      <w:szCs w:val="18"/>
                    </w:rPr>
                  </w:pPr>
                  <w:r w:rsidRPr="00BE6975">
                    <w:rPr>
                      <w:rFonts w:asciiTheme="minorHAnsi" w:hAnsiTheme="minorHAnsi"/>
                      <w:i/>
                      <w:sz w:val="18"/>
                      <w:szCs w:val="18"/>
                    </w:rPr>
                    <w:t>Estudio</w:t>
                  </w:r>
                </w:p>
              </w:tc>
              <w:tc>
                <w:tcPr>
                  <w:tcW w:w="3874" w:type="dxa"/>
                  <w:shd w:val="clear" w:color="auto" w:fill="D9D9D9" w:themeFill="background1" w:themeFillShade="D9"/>
                  <w:vAlign w:val="center"/>
                </w:tcPr>
                <w:p w:rsidR="00CB0F40" w:rsidRPr="00BE6975" w:rsidRDefault="00CB0F40" w:rsidP="00D82D45">
                  <w:pPr>
                    <w:autoSpaceDE w:val="0"/>
                    <w:autoSpaceDN w:val="0"/>
                    <w:adjustRightInd w:val="0"/>
                    <w:rPr>
                      <w:rFonts w:asciiTheme="minorHAnsi" w:hAnsiTheme="minorHAnsi"/>
                      <w:i/>
                      <w:sz w:val="18"/>
                      <w:szCs w:val="18"/>
                    </w:rPr>
                  </w:pPr>
                  <w:r w:rsidRPr="00BE6975">
                    <w:rPr>
                      <w:rFonts w:asciiTheme="minorHAnsi" w:hAnsiTheme="minorHAnsi"/>
                      <w:i/>
                      <w:sz w:val="18"/>
                      <w:szCs w:val="18"/>
                    </w:rPr>
                    <w:t>Posible afectación</w:t>
                  </w:r>
                </w:p>
              </w:tc>
              <w:tc>
                <w:tcPr>
                  <w:tcW w:w="5860" w:type="dxa"/>
                  <w:shd w:val="clear" w:color="auto" w:fill="D9D9D9" w:themeFill="background1" w:themeFillShade="D9"/>
                  <w:vAlign w:val="center"/>
                </w:tcPr>
                <w:p w:rsidR="00CB0F40" w:rsidRPr="00BE6975" w:rsidRDefault="00CB0F40" w:rsidP="00D82D45">
                  <w:pPr>
                    <w:autoSpaceDE w:val="0"/>
                    <w:autoSpaceDN w:val="0"/>
                    <w:adjustRightInd w:val="0"/>
                    <w:rPr>
                      <w:rFonts w:asciiTheme="minorHAnsi" w:hAnsiTheme="minorHAnsi"/>
                      <w:i/>
                      <w:sz w:val="18"/>
                      <w:szCs w:val="18"/>
                    </w:rPr>
                  </w:pPr>
                  <w:r w:rsidRPr="00BE6975">
                    <w:rPr>
                      <w:rFonts w:asciiTheme="minorHAnsi" w:hAnsiTheme="minorHAnsi"/>
                      <w:i/>
                      <w:sz w:val="18"/>
                      <w:szCs w:val="18"/>
                    </w:rPr>
                    <w:t>Resultados de estudios y/o Medidas de control o minimización (si aplica)</w:t>
                  </w:r>
                </w:p>
              </w:tc>
            </w:tr>
            <w:tr w:rsidR="00D82D45" w:rsidRPr="00D82D45" w:rsidTr="00BE6975">
              <w:tc>
                <w:tcPr>
                  <w:tcW w:w="1442" w:type="dxa"/>
                  <w:vMerge w:val="restart"/>
                  <w:vAlign w:val="center"/>
                </w:tcPr>
                <w:p w:rsidR="00D82D45" w:rsidRPr="00BE6975" w:rsidRDefault="00D82D45" w:rsidP="00D82D45">
                  <w:pPr>
                    <w:autoSpaceDE w:val="0"/>
                    <w:autoSpaceDN w:val="0"/>
                    <w:adjustRightInd w:val="0"/>
                    <w:rPr>
                      <w:rFonts w:asciiTheme="minorHAnsi" w:hAnsiTheme="minorHAnsi"/>
                      <w:i/>
                      <w:sz w:val="18"/>
                      <w:szCs w:val="18"/>
                    </w:rPr>
                  </w:pPr>
                  <w:r w:rsidRPr="00BE6975">
                    <w:rPr>
                      <w:rFonts w:asciiTheme="minorHAnsi" w:hAnsiTheme="minorHAnsi"/>
                      <w:i/>
                      <w:sz w:val="18"/>
                      <w:szCs w:val="18"/>
                    </w:rPr>
                    <w:t>Ruido</w:t>
                  </w:r>
                </w:p>
              </w:tc>
              <w:tc>
                <w:tcPr>
                  <w:tcW w:w="3874" w:type="dxa"/>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Realizar campañas de monitoreo de ruido durante la etapa de construcción del proyecto en horario diurno</w:t>
                  </w:r>
                </w:p>
              </w:tc>
              <w:tc>
                <w:tcPr>
                  <w:tcW w:w="3874" w:type="dxa"/>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Alteración de la calidad de vida (Emisiones acústicas)</w:t>
                  </w:r>
                </w:p>
              </w:tc>
              <w:tc>
                <w:tcPr>
                  <w:tcW w:w="5860" w:type="dxa"/>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Se realizará el monitoreo en los 16 puntos evaluados en el estudio acústico; se monitoreará mensualmente en etapa de construcción en horario diurno.</w:t>
                  </w:r>
                </w:p>
              </w:tc>
            </w:tr>
            <w:tr w:rsidR="00D82D45" w:rsidRPr="00D82D45" w:rsidTr="00BC60E0">
              <w:tc>
                <w:tcPr>
                  <w:tcW w:w="1442" w:type="dxa"/>
                  <w:vMerge/>
                </w:tcPr>
                <w:p w:rsidR="00D82D45" w:rsidRPr="00D82D45" w:rsidRDefault="00D82D45" w:rsidP="00CB0F40">
                  <w:pPr>
                    <w:autoSpaceDE w:val="0"/>
                    <w:autoSpaceDN w:val="0"/>
                    <w:adjustRightInd w:val="0"/>
                    <w:rPr>
                      <w:rFonts w:asciiTheme="minorHAnsi" w:hAnsiTheme="minorHAnsi"/>
                      <w:sz w:val="18"/>
                      <w:szCs w:val="18"/>
                    </w:rPr>
                  </w:pPr>
                </w:p>
              </w:tc>
              <w:tc>
                <w:tcPr>
                  <w:tcW w:w="3874" w:type="dxa"/>
                  <w:shd w:val="clear" w:color="auto" w:fill="C5E0B3" w:themeFill="accent6" w:themeFillTint="66"/>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Realizar campañas de monitoreo de ruido durante la etapa de operación del proyecto en horario diurno y nocturno</w:t>
                  </w:r>
                </w:p>
              </w:tc>
              <w:tc>
                <w:tcPr>
                  <w:tcW w:w="3874" w:type="dxa"/>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Alteración de la calidad de vida (Emisiones acústicas)</w:t>
                  </w:r>
                </w:p>
              </w:tc>
              <w:tc>
                <w:tcPr>
                  <w:tcW w:w="5860" w:type="dxa"/>
                  <w:shd w:val="clear" w:color="auto" w:fill="C5E0B3" w:themeFill="accent6" w:themeFillTint="66"/>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Se monitoreará trimestralmente durante la etapa de operación, dentro de los primeros 3 años, en horario diurno y nocturno.</w:t>
                  </w:r>
                </w:p>
              </w:tc>
            </w:tr>
            <w:tr w:rsidR="00D82D45" w:rsidRPr="00D82D45" w:rsidTr="00BE6975">
              <w:tc>
                <w:tcPr>
                  <w:tcW w:w="1442" w:type="dxa"/>
                  <w:vMerge/>
                </w:tcPr>
                <w:p w:rsidR="00D82D45" w:rsidRPr="00D82D45" w:rsidRDefault="00D82D45" w:rsidP="00CB0F40">
                  <w:pPr>
                    <w:autoSpaceDE w:val="0"/>
                    <w:autoSpaceDN w:val="0"/>
                    <w:adjustRightInd w:val="0"/>
                    <w:rPr>
                      <w:rFonts w:asciiTheme="minorHAnsi" w:hAnsiTheme="minorHAnsi"/>
                      <w:sz w:val="18"/>
                      <w:szCs w:val="18"/>
                    </w:rPr>
                  </w:pPr>
                </w:p>
              </w:tc>
              <w:tc>
                <w:tcPr>
                  <w:tcW w:w="3874" w:type="dxa"/>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Disminución del nivel de inmisión proyectado sobre el receptor en donde se sobrepasen los niveles de ruido establecidos por D.S. 38/11 del MMA. (En la eventualidad de generar ruidos por sobre la normativa durante la etapa de construcción)</w:t>
                  </w:r>
                </w:p>
              </w:tc>
              <w:tc>
                <w:tcPr>
                  <w:tcW w:w="3874" w:type="dxa"/>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Alteración de la calidad de vida (Emisiones acústicas)</w:t>
                  </w:r>
                </w:p>
              </w:tc>
              <w:tc>
                <w:tcPr>
                  <w:tcW w:w="5860" w:type="dxa"/>
                  <w:vAlign w:val="center"/>
                </w:tcPr>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Utilizar pantallas acústicas móviles, fabricadas en base a madera OSB de espesor mínimo 18 [mm], o bien, una densidad superficial igual o superior a 10 [Kg/m</w:t>
                  </w:r>
                  <w:r w:rsidRPr="00BE6975">
                    <w:rPr>
                      <w:rFonts w:asciiTheme="minorHAnsi" w:hAnsiTheme="minorHAnsi"/>
                      <w:i/>
                      <w:sz w:val="18"/>
                      <w:szCs w:val="18"/>
                      <w:vertAlign w:val="superscript"/>
                    </w:rPr>
                    <w:t>2</w:t>
                  </w:r>
                  <w:r w:rsidRPr="00BE6975">
                    <w:rPr>
                      <w:rFonts w:asciiTheme="minorHAnsi" w:hAnsiTheme="minorHAnsi"/>
                      <w:i/>
                      <w:sz w:val="18"/>
                      <w:szCs w:val="18"/>
                    </w:rPr>
                    <w:t>].</w:t>
                  </w:r>
                </w:p>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Estos elementos tendrán una altura mínima de 2.4 [m] y serán aplicados en forma local sobre el foco de emisión que esté generando ruidos por sobre la normativa. La disposición de las pantallas será tal que bloquee la radiación directa desde la fuente de ruido hacia los receptores.</w:t>
                  </w:r>
                </w:p>
                <w:p w:rsidR="00D82D45" w:rsidRPr="00BE6975" w:rsidRDefault="00D82D45" w:rsidP="00D82D45">
                  <w:pPr>
                    <w:autoSpaceDE w:val="0"/>
                    <w:autoSpaceDN w:val="0"/>
                    <w:adjustRightInd w:val="0"/>
                    <w:jc w:val="both"/>
                    <w:rPr>
                      <w:rFonts w:asciiTheme="minorHAnsi" w:hAnsiTheme="minorHAnsi"/>
                      <w:i/>
                      <w:sz w:val="18"/>
                      <w:szCs w:val="18"/>
                    </w:rPr>
                  </w:pPr>
                  <w:r w:rsidRPr="00BE6975">
                    <w:rPr>
                      <w:rFonts w:asciiTheme="minorHAnsi" w:hAnsiTheme="minorHAnsi"/>
                      <w:i/>
                      <w:sz w:val="18"/>
                      <w:szCs w:val="18"/>
                    </w:rPr>
                    <w:t>En caso de generar ruidos por sobre la norma, informar de esta situación en un plazo no superior a 48 horas a la Autoridad Competente</w:t>
                  </w:r>
                </w:p>
              </w:tc>
            </w:tr>
          </w:tbl>
          <w:p w:rsidR="00CB0F40" w:rsidRPr="00D82D45" w:rsidRDefault="00CB0F40" w:rsidP="00D82D45">
            <w:pPr>
              <w:autoSpaceDE w:val="0"/>
              <w:autoSpaceDN w:val="0"/>
              <w:adjustRightInd w:val="0"/>
              <w:jc w:val="both"/>
              <w:rPr>
                <w:rFonts w:asciiTheme="minorHAnsi" w:hAnsiTheme="minorHAnsi"/>
                <w:i/>
              </w:rPr>
            </w:pPr>
          </w:p>
          <w:p w:rsidR="00CF3FC2" w:rsidRPr="00D82D45" w:rsidRDefault="00D82D45" w:rsidP="00D82D45">
            <w:pPr>
              <w:autoSpaceDE w:val="0"/>
              <w:autoSpaceDN w:val="0"/>
              <w:adjustRightInd w:val="0"/>
              <w:jc w:val="both"/>
              <w:rPr>
                <w:rFonts w:asciiTheme="minorHAnsi" w:hAnsiTheme="minorHAnsi"/>
                <w:i/>
              </w:rPr>
            </w:pPr>
            <w:r w:rsidRPr="00D82D45">
              <w:rPr>
                <w:rFonts w:asciiTheme="minorHAnsi" w:hAnsiTheme="minorHAnsi"/>
                <w:i/>
              </w:rPr>
              <w:t>Ahora bien, independiente que respecto de la Escuela La Aguada de Cuel, los resultados de las modelaciones muestren que existe cumplimiento de la normativa ruido, para la etapa de construcción; y que el titular del proyecto proponga que ante la existencia de algún reclamo o solicitud, para realizar una protección de la Escuela respecto del ruido durante la etapa de construcción, se instalarán barreras móviles frente a la escuela, que impidan el paso del ruido a las aulas de los alumnos, esta Comisión de Evaluación considera que esta medida debe ser implementada desde el principio de la etapa de construcción del proyecto, ello con la finalidad de no tener que soportar los alumnos una probable afectación y que posterior a ello recién se adopten las medidas propuestas.</w:t>
            </w:r>
            <w:r w:rsidR="00CF3FC2" w:rsidRPr="00D82D45">
              <w:rPr>
                <w:rFonts w:asciiTheme="minorHAnsi" w:hAnsiTheme="minorHAnsi" w:cs="Arial"/>
                <w:b/>
                <w:i/>
              </w:rPr>
              <w:t>”</w:t>
            </w:r>
          </w:p>
          <w:p w:rsidR="00CF3FC2" w:rsidRDefault="00CF3FC2" w:rsidP="00911A9A">
            <w:pPr>
              <w:rPr>
                <w:b/>
              </w:rPr>
            </w:pPr>
          </w:p>
          <w:p w:rsidR="002E695D" w:rsidRDefault="002E695D" w:rsidP="00911A9A">
            <w:pPr>
              <w:rPr>
                <w:b/>
              </w:rPr>
            </w:pPr>
          </w:p>
          <w:p w:rsidR="0070095B" w:rsidRPr="00A77E6A" w:rsidRDefault="0070095B" w:rsidP="0070095B">
            <w:pPr>
              <w:widowControl w:val="0"/>
              <w:overflowPunct w:val="0"/>
              <w:autoSpaceDE w:val="0"/>
              <w:autoSpaceDN w:val="0"/>
              <w:adjustRightInd w:val="0"/>
              <w:spacing w:after="120"/>
              <w:rPr>
                <w:rFonts w:cstheme="minorHAnsi"/>
                <w:b/>
                <w:i/>
                <w:sz w:val="22"/>
              </w:rPr>
            </w:pPr>
            <w:r w:rsidRPr="00F132F6">
              <w:rPr>
                <w:rFonts w:cstheme="minorHAnsi"/>
                <w:b/>
                <w:i/>
                <w:sz w:val="22"/>
                <w:lang w:val="pt-PT"/>
              </w:rPr>
              <w:t xml:space="preserve">Decreto Supremo N° 38/2011 del MMA. Título I Artículo 1°, Título III. </w:t>
            </w:r>
            <w:r w:rsidRPr="005A3300">
              <w:rPr>
                <w:rFonts w:cstheme="minorHAnsi"/>
                <w:b/>
                <w:i/>
                <w:sz w:val="22"/>
                <w:lang w:val="es-CL"/>
              </w:rPr>
              <w:t xml:space="preserve">Definiciones y Título IV. </w:t>
            </w:r>
            <w:r w:rsidRPr="00A77E6A">
              <w:rPr>
                <w:rFonts w:cstheme="minorHAnsi"/>
                <w:b/>
                <w:i/>
                <w:sz w:val="22"/>
              </w:rPr>
              <w:t>Niveles máximos permisibles de presión sonora corregidos.</w:t>
            </w:r>
          </w:p>
          <w:p w:rsidR="0070095B" w:rsidRPr="006A13CE" w:rsidRDefault="0070095B" w:rsidP="0070095B">
            <w:pPr>
              <w:rPr>
                <w:rFonts w:asciiTheme="minorHAnsi" w:hAnsiTheme="minorHAnsi"/>
                <w:i/>
              </w:rPr>
            </w:pPr>
            <w:r w:rsidRPr="00A77E6A">
              <w:rPr>
                <w:rFonts w:asciiTheme="minorHAnsi" w:hAnsiTheme="minorHAnsi"/>
                <w:b/>
                <w:i/>
              </w:rPr>
              <w:t>“</w:t>
            </w:r>
            <w:r w:rsidRPr="006A13CE">
              <w:rPr>
                <w:rFonts w:asciiTheme="minorHAnsi" w:hAnsiTheme="minorHAnsi"/>
                <w:b/>
                <w:i/>
              </w:rPr>
              <w:t>Artículo 1°</w:t>
            </w:r>
            <w:r w:rsidRPr="006A13CE">
              <w:rPr>
                <w:rFonts w:asciiTheme="minorHAnsi" w:hAnsiTheme="minorHAnsi"/>
                <w:i/>
              </w:rPr>
              <w:t>. El objetivo de la presente norma es proteger la salud de la comunidad mediante el establecimiento de niveles máximos de emisión de ruido generados por las fuentes emisoras de ruido que esta norma regula.</w:t>
            </w:r>
          </w:p>
          <w:p w:rsidR="0070095B" w:rsidRPr="006A13CE" w:rsidRDefault="0070095B" w:rsidP="0070095B">
            <w:pPr>
              <w:rPr>
                <w:rFonts w:asciiTheme="minorHAnsi" w:hAnsiTheme="minorHAnsi"/>
                <w:b/>
                <w:i/>
              </w:rPr>
            </w:pPr>
            <w:r w:rsidRPr="006A13CE">
              <w:rPr>
                <w:rFonts w:asciiTheme="minorHAnsi" w:hAnsiTheme="minorHAnsi"/>
                <w:i/>
              </w:rPr>
              <w:t>(…)</w:t>
            </w:r>
          </w:p>
          <w:p w:rsidR="0070095B" w:rsidRPr="00A77E6A" w:rsidRDefault="0070095B" w:rsidP="0070095B">
            <w:pPr>
              <w:rPr>
                <w:rFonts w:asciiTheme="minorHAnsi" w:hAnsiTheme="minorHAnsi"/>
                <w:b/>
                <w:i/>
              </w:rPr>
            </w:pPr>
            <w:r w:rsidRPr="00A77E6A">
              <w:rPr>
                <w:rFonts w:asciiTheme="minorHAnsi" w:hAnsiTheme="minorHAnsi"/>
                <w:b/>
                <w:i/>
              </w:rPr>
              <w:t>III. Definiciones.</w:t>
            </w:r>
          </w:p>
          <w:p w:rsidR="0070095B" w:rsidRPr="00A77E6A" w:rsidRDefault="0070095B" w:rsidP="0070095B">
            <w:pPr>
              <w:rPr>
                <w:rFonts w:asciiTheme="minorHAnsi" w:hAnsiTheme="minorHAnsi"/>
                <w:i/>
              </w:rPr>
            </w:pPr>
            <w:r w:rsidRPr="00A77E6A">
              <w:rPr>
                <w:rFonts w:asciiTheme="minorHAnsi" w:hAnsiTheme="minorHAnsi"/>
                <w:i/>
              </w:rPr>
              <w:t>(…)</w:t>
            </w:r>
          </w:p>
          <w:p w:rsidR="0070095B" w:rsidRPr="00A77E6A" w:rsidRDefault="0070095B" w:rsidP="0070095B">
            <w:pPr>
              <w:rPr>
                <w:rFonts w:asciiTheme="minorHAnsi" w:hAnsiTheme="minorHAnsi"/>
                <w:i/>
              </w:rPr>
            </w:pPr>
            <w:r w:rsidRPr="00A77E6A">
              <w:rPr>
                <w:rFonts w:asciiTheme="minorHAnsi" w:hAnsiTheme="minorHAnsi"/>
                <w:b/>
                <w:i/>
              </w:rPr>
              <w:t>Artículo 6°</w:t>
            </w:r>
            <w:r w:rsidRPr="00A77E6A">
              <w:rPr>
                <w:rFonts w:asciiTheme="minorHAnsi" w:hAnsiTheme="minorHAnsi"/>
                <w:i/>
              </w:rPr>
              <w:t xml:space="preserve"> .-  Para los efectos de lo dispuesto en esta norma, se entenderá por:</w:t>
            </w:r>
          </w:p>
          <w:p w:rsidR="0070095B" w:rsidRPr="00A77E6A" w:rsidRDefault="0070095B" w:rsidP="0070095B">
            <w:pPr>
              <w:rPr>
                <w:rFonts w:asciiTheme="minorHAnsi" w:hAnsiTheme="minorHAnsi"/>
                <w:i/>
              </w:rPr>
            </w:pPr>
            <w:r w:rsidRPr="00A77E6A">
              <w:rPr>
                <w:rFonts w:asciiTheme="minorHAnsi" w:hAnsiTheme="minorHAnsi"/>
                <w:i/>
              </w:rPr>
              <w:t>32. Zona Rural: aquella ubicada al exterior del límite urbano establecido en el Instrumento de Planificación Territorial respectivo.</w:t>
            </w:r>
          </w:p>
          <w:p w:rsidR="0070095B" w:rsidRPr="00A77E6A" w:rsidRDefault="0070095B" w:rsidP="0070095B">
            <w:pPr>
              <w:rPr>
                <w:rFonts w:asciiTheme="minorHAnsi" w:hAnsiTheme="minorHAnsi"/>
                <w:i/>
              </w:rPr>
            </w:pPr>
            <w:r w:rsidRPr="00A77E6A">
              <w:rPr>
                <w:rFonts w:asciiTheme="minorHAnsi" w:hAnsiTheme="minorHAnsi"/>
                <w:i/>
              </w:rPr>
              <w:t>(…)</w:t>
            </w:r>
          </w:p>
          <w:p w:rsidR="0070095B" w:rsidRPr="00A77E6A" w:rsidRDefault="0070095B" w:rsidP="0070095B">
            <w:pPr>
              <w:rPr>
                <w:rFonts w:asciiTheme="minorHAnsi" w:hAnsiTheme="minorHAnsi"/>
                <w:b/>
                <w:i/>
              </w:rPr>
            </w:pPr>
            <w:r w:rsidRPr="00A77E6A">
              <w:rPr>
                <w:rFonts w:asciiTheme="minorHAnsi" w:hAnsiTheme="minorHAnsi"/>
                <w:b/>
                <w:i/>
              </w:rPr>
              <w:t>IV Niveles máximos permisibles de presión sonora corregidos</w:t>
            </w:r>
          </w:p>
          <w:p w:rsidR="0070095B" w:rsidRPr="00A77E6A" w:rsidRDefault="0070095B" w:rsidP="0070095B">
            <w:pPr>
              <w:rPr>
                <w:rFonts w:asciiTheme="minorHAnsi" w:hAnsiTheme="minorHAnsi"/>
                <w:i/>
              </w:rPr>
            </w:pPr>
            <w:r w:rsidRPr="00A77E6A">
              <w:rPr>
                <w:rFonts w:asciiTheme="minorHAnsi" w:hAnsiTheme="minorHAnsi"/>
                <w:i/>
              </w:rPr>
              <w:t>(…)</w:t>
            </w:r>
          </w:p>
          <w:p w:rsidR="0070095B" w:rsidRPr="00A77E6A" w:rsidRDefault="0070095B" w:rsidP="0070095B">
            <w:pPr>
              <w:autoSpaceDE w:val="0"/>
              <w:autoSpaceDN w:val="0"/>
              <w:adjustRightInd w:val="0"/>
              <w:jc w:val="both"/>
              <w:rPr>
                <w:rFonts w:asciiTheme="minorHAnsi" w:hAnsiTheme="minorHAnsi"/>
                <w:i/>
              </w:rPr>
            </w:pPr>
            <w:r w:rsidRPr="00A77E6A">
              <w:rPr>
                <w:rFonts w:asciiTheme="minorHAnsi" w:hAnsiTheme="minorHAnsi"/>
                <w:b/>
                <w:i/>
              </w:rPr>
              <w:t>Artículo 9°</w:t>
            </w:r>
            <w:r w:rsidRPr="00A77E6A">
              <w:rPr>
                <w:rFonts w:asciiTheme="minorHAnsi" w:hAnsiTheme="minorHAnsi"/>
                <w:i/>
              </w:rPr>
              <w:t xml:space="preserve"> .-  Para zonas rurales se aplicará como nivel máximo permisible de presión sonora corregido (NPC), el menor valor entre:</w:t>
            </w:r>
          </w:p>
          <w:p w:rsidR="0070095B" w:rsidRPr="00A77E6A" w:rsidRDefault="0070095B" w:rsidP="00BF4DFE">
            <w:pPr>
              <w:pStyle w:val="Prrafodelista"/>
              <w:numPr>
                <w:ilvl w:val="0"/>
                <w:numId w:val="11"/>
              </w:numPr>
              <w:autoSpaceDE w:val="0"/>
              <w:autoSpaceDN w:val="0"/>
              <w:adjustRightInd w:val="0"/>
              <w:rPr>
                <w:rFonts w:asciiTheme="minorHAnsi" w:hAnsiTheme="minorHAnsi"/>
                <w:i/>
              </w:rPr>
            </w:pPr>
            <w:r w:rsidRPr="00A77E6A">
              <w:rPr>
                <w:rFonts w:asciiTheme="minorHAnsi" w:hAnsiTheme="minorHAnsi"/>
                <w:i/>
              </w:rPr>
              <w:t>Nivel de ruido de fondo + 10 dB(A)</w:t>
            </w:r>
          </w:p>
          <w:p w:rsidR="0070095B" w:rsidRPr="00A77E6A" w:rsidRDefault="0070095B" w:rsidP="00BF4DFE">
            <w:pPr>
              <w:pStyle w:val="Prrafodelista"/>
              <w:numPr>
                <w:ilvl w:val="0"/>
                <w:numId w:val="11"/>
              </w:numPr>
              <w:autoSpaceDE w:val="0"/>
              <w:autoSpaceDN w:val="0"/>
              <w:adjustRightInd w:val="0"/>
              <w:rPr>
                <w:rFonts w:asciiTheme="minorHAnsi" w:hAnsiTheme="minorHAnsi"/>
                <w:i/>
              </w:rPr>
            </w:pPr>
            <w:r w:rsidRPr="00A77E6A">
              <w:rPr>
                <w:rFonts w:asciiTheme="minorHAnsi" w:hAnsiTheme="minorHAnsi"/>
                <w:i/>
              </w:rPr>
              <w:t>NPC para Zona III de la Tabla 1</w:t>
            </w:r>
          </w:p>
          <w:p w:rsidR="0070095B" w:rsidRPr="00A77E6A" w:rsidRDefault="0070095B" w:rsidP="0070095B">
            <w:pPr>
              <w:rPr>
                <w:rFonts w:asciiTheme="minorHAnsi" w:hAnsiTheme="minorHAnsi"/>
                <w:i/>
              </w:rPr>
            </w:pPr>
          </w:p>
          <w:p w:rsidR="00AC2E4A" w:rsidRPr="006D40D2" w:rsidRDefault="0070095B" w:rsidP="006D40D2">
            <w:pPr>
              <w:rPr>
                <w:lang w:val="es-CL"/>
              </w:rPr>
            </w:pPr>
            <w:r w:rsidRPr="00A77E6A">
              <w:rPr>
                <w:rFonts w:asciiTheme="minorHAnsi" w:hAnsiTheme="minorHAnsi"/>
                <w:i/>
              </w:rPr>
              <w:t>Este criterio se aplicará tanto para el periodo diurno como nocturno, de forma separada.</w:t>
            </w:r>
            <w:r>
              <w:rPr>
                <w:rFonts w:asciiTheme="minorHAnsi" w:hAnsiTheme="minorHAnsi"/>
                <w:i/>
              </w:rPr>
              <w:t>”</w:t>
            </w:r>
            <w:r w:rsidR="006D40D2">
              <w:rPr>
                <w:rFonts w:asciiTheme="minorHAnsi" w:hAnsiTheme="minorHAnsi"/>
                <w:i/>
              </w:rPr>
              <w:t xml:space="preserve"> </w:t>
            </w:r>
            <w:r w:rsidRPr="00A77E6A">
              <w:rPr>
                <w:rFonts w:asciiTheme="minorHAnsi" w:hAnsiTheme="minorHAnsi"/>
                <w:lang w:val="es-CL"/>
              </w:rPr>
              <w:t xml:space="preserve">(extracto Artículos </w:t>
            </w:r>
            <w:r>
              <w:rPr>
                <w:rFonts w:asciiTheme="minorHAnsi" w:hAnsiTheme="minorHAnsi"/>
                <w:lang w:val="es-CL"/>
              </w:rPr>
              <w:t xml:space="preserve">1°, </w:t>
            </w:r>
            <w:r w:rsidRPr="00A77E6A">
              <w:rPr>
                <w:rFonts w:asciiTheme="minorHAnsi" w:hAnsiTheme="minorHAnsi"/>
                <w:lang w:val="es-CL"/>
              </w:rPr>
              <w:t>6° y 9° D.S. N°38/11 MMA)</w:t>
            </w:r>
          </w:p>
        </w:tc>
      </w:tr>
      <w:tr w:rsidR="00AC2E4A" w:rsidRPr="00D42470" w:rsidTr="00911A9A">
        <w:trPr>
          <w:trHeight w:val="627"/>
        </w:trPr>
        <w:tc>
          <w:tcPr>
            <w:tcW w:w="5000" w:type="pct"/>
            <w:gridSpan w:val="2"/>
          </w:tcPr>
          <w:p w:rsidR="00AC2E4A" w:rsidRPr="00D42470" w:rsidRDefault="00AC2E4A" w:rsidP="00911A9A">
            <w:r w:rsidRPr="00D42470">
              <w:rPr>
                <w:b/>
              </w:rPr>
              <w:lastRenderedPageBreak/>
              <w:t>Hechos:</w:t>
            </w:r>
          </w:p>
          <w:p w:rsidR="00AC2E4A" w:rsidRPr="00ED5B69" w:rsidRDefault="00AC2E4A" w:rsidP="00BF4DFE">
            <w:pPr>
              <w:numPr>
                <w:ilvl w:val="0"/>
                <w:numId w:val="10"/>
              </w:numPr>
              <w:ind w:left="313" w:hanging="313"/>
              <w:contextualSpacing/>
              <w:rPr>
                <w:b/>
                <w:i/>
              </w:rPr>
            </w:pPr>
            <w:r w:rsidRPr="00ED5B69">
              <w:rPr>
                <w:rFonts w:eastAsia="Times New Roman"/>
                <w:b/>
                <w:i/>
                <w:color w:val="000000"/>
                <w:lang w:eastAsia="es-CL"/>
              </w:rPr>
              <w:t>Durante las actividades de inspección</w:t>
            </w:r>
            <w:r w:rsidR="0070095B" w:rsidRPr="00ED5B69">
              <w:rPr>
                <w:rFonts w:eastAsia="Times New Roman"/>
                <w:b/>
                <w:i/>
                <w:color w:val="000000"/>
                <w:lang w:eastAsia="es-CL"/>
              </w:rPr>
              <w:t xml:space="preserve"> del día 22-03-2018 en horario nocturno</w:t>
            </w:r>
            <w:r w:rsidRPr="00ED5B69">
              <w:rPr>
                <w:rFonts w:eastAsia="Times New Roman"/>
                <w:b/>
                <w:i/>
                <w:color w:val="000000"/>
                <w:lang w:eastAsia="es-CL"/>
              </w:rPr>
              <w:t>, se constató</w:t>
            </w:r>
            <w:r w:rsidR="0070095B" w:rsidRPr="00ED5B69">
              <w:rPr>
                <w:rFonts w:eastAsia="Times New Roman"/>
                <w:b/>
                <w:i/>
                <w:color w:val="000000"/>
                <w:lang w:eastAsia="es-CL"/>
              </w:rPr>
              <w:t xml:space="preserve"> lo siguiente:</w:t>
            </w:r>
          </w:p>
          <w:p w:rsidR="0070095B" w:rsidRDefault="0070095B" w:rsidP="0070095B">
            <w:pPr>
              <w:ind w:left="313" w:right="57"/>
              <w:jc w:val="both"/>
              <w:rPr>
                <w:sz w:val="18"/>
              </w:rPr>
            </w:pPr>
          </w:p>
          <w:p w:rsidR="0070095B" w:rsidRPr="008A6F3C" w:rsidRDefault="0070095B" w:rsidP="0070095B">
            <w:pPr>
              <w:ind w:left="313" w:right="57"/>
              <w:jc w:val="both"/>
              <w:rPr>
                <w:sz w:val="18"/>
              </w:rPr>
            </w:pPr>
            <w:r>
              <w:rPr>
                <w:sz w:val="18"/>
              </w:rPr>
              <w:t>Siendo las 20:30 horas del 22-03-2018, se inician las a</w:t>
            </w:r>
            <w:r w:rsidRPr="008A6F3C">
              <w:rPr>
                <w:sz w:val="18"/>
              </w:rPr>
              <w:t xml:space="preserve">ctividades de inspección inician con planificación según programación, con una revisión de la situación </w:t>
            </w:r>
            <w:r>
              <w:rPr>
                <w:sz w:val="18"/>
              </w:rPr>
              <w:t>operacional del parque eólico</w:t>
            </w:r>
            <w:r w:rsidRPr="008A6F3C">
              <w:rPr>
                <w:sz w:val="18"/>
              </w:rPr>
              <w:t>, revisión del instrumento de planificación territorial vigente, localización de fuente</w:t>
            </w:r>
            <w:r>
              <w:rPr>
                <w:sz w:val="18"/>
              </w:rPr>
              <w:t>s</w:t>
            </w:r>
            <w:r w:rsidRPr="008A6F3C">
              <w:rPr>
                <w:sz w:val="18"/>
              </w:rPr>
              <w:t xml:space="preserve"> fija</w:t>
            </w:r>
            <w:r>
              <w:rPr>
                <w:sz w:val="18"/>
              </w:rPr>
              <w:t>s</w:t>
            </w:r>
            <w:r w:rsidRPr="008A6F3C">
              <w:rPr>
                <w:sz w:val="18"/>
              </w:rPr>
              <w:t xml:space="preserve"> y receptores identificados previamente por MINSAL, así como revisión de los equipos a utilizar.</w:t>
            </w:r>
          </w:p>
          <w:p w:rsidR="0070095B" w:rsidRDefault="0070095B" w:rsidP="0070095B">
            <w:pPr>
              <w:ind w:left="313" w:right="57"/>
              <w:jc w:val="both"/>
              <w:rPr>
                <w:sz w:val="18"/>
              </w:rPr>
            </w:pPr>
          </w:p>
          <w:p w:rsidR="0070095B" w:rsidRPr="008A6F3C" w:rsidRDefault="0070095B" w:rsidP="0070095B">
            <w:pPr>
              <w:ind w:left="313" w:right="57"/>
              <w:jc w:val="both"/>
              <w:rPr>
                <w:sz w:val="18"/>
              </w:rPr>
            </w:pPr>
            <w:r w:rsidRPr="008A6F3C">
              <w:rPr>
                <w:sz w:val="18"/>
              </w:rPr>
              <w:lastRenderedPageBreak/>
              <w:t>Se indica que para la realización de las mediciones en terreno de niveles de presión sonora (NPS), se utilizó sonómetro integrador marca CIRRUS, modelo CR162B, N° de serie G066145, con filtro de ponderación A, con certificado de calibración al día, documento que se adjunta a Ficha de Mediciones.</w:t>
            </w:r>
          </w:p>
          <w:p w:rsidR="0070095B" w:rsidRDefault="0070095B" w:rsidP="0070095B">
            <w:pPr>
              <w:ind w:left="313" w:right="57"/>
              <w:jc w:val="both"/>
              <w:rPr>
                <w:sz w:val="18"/>
              </w:rPr>
            </w:pPr>
          </w:p>
          <w:p w:rsidR="0070095B" w:rsidRPr="008A6F3C" w:rsidRDefault="0070095B" w:rsidP="0070095B">
            <w:pPr>
              <w:ind w:left="313" w:right="57"/>
              <w:jc w:val="both"/>
              <w:rPr>
                <w:sz w:val="18"/>
              </w:rPr>
            </w:pPr>
            <w:r w:rsidRPr="008A6F3C">
              <w:rPr>
                <w:sz w:val="18"/>
              </w:rPr>
              <w:t xml:space="preserve">Posteriormente, pasadas las </w:t>
            </w:r>
            <w:r>
              <w:rPr>
                <w:sz w:val="18"/>
              </w:rPr>
              <w:t>21</w:t>
            </w:r>
            <w:r w:rsidRPr="008A6F3C">
              <w:rPr>
                <w:sz w:val="18"/>
              </w:rPr>
              <w:t>:</w:t>
            </w:r>
            <w:r>
              <w:rPr>
                <w:sz w:val="18"/>
              </w:rPr>
              <w:t>3</w:t>
            </w:r>
            <w:r w:rsidRPr="008A6F3C">
              <w:rPr>
                <w:sz w:val="18"/>
              </w:rPr>
              <w:t>0 horas del día 2</w:t>
            </w:r>
            <w:r>
              <w:rPr>
                <w:sz w:val="18"/>
              </w:rPr>
              <w:t>2</w:t>
            </w:r>
            <w:r w:rsidRPr="008A6F3C">
              <w:rPr>
                <w:sz w:val="18"/>
              </w:rPr>
              <w:t>-0</w:t>
            </w:r>
            <w:r>
              <w:rPr>
                <w:sz w:val="18"/>
              </w:rPr>
              <w:t>3</w:t>
            </w:r>
            <w:r w:rsidRPr="008A6F3C">
              <w:rPr>
                <w:sz w:val="18"/>
              </w:rPr>
              <w:t xml:space="preserve">-2018, se realiza un recorrido perimetral, identificando las condiciones de operación en horario </w:t>
            </w:r>
            <w:r>
              <w:rPr>
                <w:sz w:val="18"/>
              </w:rPr>
              <w:t>NOCT</w:t>
            </w:r>
            <w:r w:rsidRPr="008A6F3C">
              <w:rPr>
                <w:sz w:val="18"/>
              </w:rPr>
              <w:t xml:space="preserve">URNO de la fuente fija denunciada y las condiciones de ruido de fondo (RF medido </w:t>
            </w:r>
            <w:r>
              <w:rPr>
                <w:sz w:val="18"/>
              </w:rPr>
              <w:t>posteriormente, a las 01:15 AM del día 23-03-2018</w:t>
            </w:r>
            <w:r w:rsidRPr="008A6F3C">
              <w:rPr>
                <w:sz w:val="18"/>
              </w:rPr>
              <w:t xml:space="preserve">). Las condiciones meteorológicas eran de Cielo </w:t>
            </w:r>
            <w:r>
              <w:rPr>
                <w:sz w:val="18"/>
              </w:rPr>
              <w:t>cubierto, con precipitaciones intermitentes</w:t>
            </w:r>
            <w:r w:rsidRPr="008A6F3C">
              <w:rPr>
                <w:sz w:val="18"/>
              </w:rPr>
              <w:t xml:space="preserve">, con WD del </w:t>
            </w:r>
            <w:r>
              <w:rPr>
                <w:sz w:val="18"/>
              </w:rPr>
              <w:t>NN</w:t>
            </w:r>
            <w:r w:rsidRPr="008A6F3C">
              <w:rPr>
                <w:sz w:val="18"/>
              </w:rPr>
              <w:t>W (</w:t>
            </w:r>
            <w:r>
              <w:rPr>
                <w:sz w:val="18"/>
              </w:rPr>
              <w:t>330</w:t>
            </w:r>
            <w:r w:rsidRPr="008A6F3C">
              <w:rPr>
                <w:sz w:val="18"/>
              </w:rPr>
              <w:t xml:space="preserve">°), y una velocidad WS de </w:t>
            </w:r>
            <w:r>
              <w:rPr>
                <w:sz w:val="18"/>
              </w:rPr>
              <w:t>4</w:t>
            </w:r>
            <w:r w:rsidRPr="008A6F3C">
              <w:rPr>
                <w:sz w:val="18"/>
              </w:rPr>
              <w:t xml:space="preserve"> m/s</w:t>
            </w:r>
            <w:r>
              <w:rPr>
                <w:sz w:val="18"/>
              </w:rPr>
              <w:t xml:space="preserve"> promedio, con ráfagas de 11 m/s</w:t>
            </w:r>
            <w:r w:rsidRPr="008A6F3C">
              <w:rPr>
                <w:sz w:val="18"/>
              </w:rPr>
              <w:t>.</w:t>
            </w:r>
          </w:p>
          <w:p w:rsidR="0070095B" w:rsidRDefault="0070095B" w:rsidP="0070095B">
            <w:pPr>
              <w:ind w:left="313" w:right="57"/>
              <w:jc w:val="both"/>
              <w:rPr>
                <w:sz w:val="18"/>
              </w:rPr>
            </w:pPr>
          </w:p>
          <w:p w:rsidR="0070095B" w:rsidRPr="008A6F3C" w:rsidRDefault="0070095B" w:rsidP="0070095B">
            <w:pPr>
              <w:ind w:left="313" w:right="57"/>
              <w:jc w:val="both"/>
              <w:rPr>
                <w:sz w:val="18"/>
              </w:rPr>
            </w:pPr>
            <w:r w:rsidRPr="008A6F3C">
              <w:rPr>
                <w:sz w:val="18"/>
              </w:rPr>
              <w:t xml:space="preserve">Al momento de las mediciones, el Parque Eólico </w:t>
            </w:r>
            <w:r>
              <w:rPr>
                <w:sz w:val="18"/>
              </w:rPr>
              <w:t>Los Buenos Aires</w:t>
            </w:r>
            <w:r w:rsidRPr="008A6F3C">
              <w:rPr>
                <w:sz w:val="18"/>
              </w:rPr>
              <w:t xml:space="preserve">, localizado en sector Fundo </w:t>
            </w:r>
            <w:r>
              <w:rPr>
                <w:sz w:val="18"/>
              </w:rPr>
              <w:t>Los Buenos Aires</w:t>
            </w:r>
            <w:r w:rsidRPr="008A6F3C">
              <w:rPr>
                <w:sz w:val="18"/>
              </w:rPr>
              <w:t xml:space="preserve"> de la comuna de Los Ángeles, se encontraba en funcionamiento. Dich</w:t>
            </w:r>
            <w:r>
              <w:rPr>
                <w:sz w:val="18"/>
              </w:rPr>
              <w:t>a</w:t>
            </w:r>
            <w:r w:rsidRPr="008A6F3C">
              <w:rPr>
                <w:sz w:val="18"/>
              </w:rPr>
              <w:t xml:space="preserve"> </w:t>
            </w:r>
            <w:r>
              <w:rPr>
                <w:sz w:val="18"/>
              </w:rPr>
              <w:t>UF</w:t>
            </w:r>
            <w:r w:rsidRPr="008A6F3C">
              <w:rPr>
                <w:sz w:val="18"/>
              </w:rPr>
              <w:t xml:space="preserve"> cuenta con </w:t>
            </w:r>
            <w:r>
              <w:rPr>
                <w:sz w:val="18"/>
              </w:rPr>
              <w:t>1</w:t>
            </w:r>
            <w:r w:rsidRPr="008A6F3C">
              <w:rPr>
                <w:sz w:val="18"/>
              </w:rPr>
              <w:t>2 aerogeneradores de aspas (distribuidos en sector rural de uso agrícola), todos correspondientes a las fuentes principales de niveles de presión sonora (NPS) medidos.</w:t>
            </w:r>
          </w:p>
          <w:p w:rsidR="0070095B" w:rsidRDefault="0070095B" w:rsidP="0070095B">
            <w:pPr>
              <w:ind w:left="313" w:right="57"/>
              <w:jc w:val="both"/>
              <w:rPr>
                <w:sz w:val="18"/>
              </w:rPr>
            </w:pPr>
          </w:p>
          <w:p w:rsidR="0070095B" w:rsidRPr="008A6F3C" w:rsidRDefault="0070095B" w:rsidP="0070095B">
            <w:pPr>
              <w:ind w:left="313" w:right="57"/>
              <w:jc w:val="both"/>
              <w:rPr>
                <w:sz w:val="18"/>
              </w:rPr>
            </w:pPr>
            <w:r w:rsidRPr="008A6F3C">
              <w:rPr>
                <w:sz w:val="18"/>
              </w:rPr>
              <w:t xml:space="preserve">Revisados los sectores en relación al ruido de fondo, se verifica que en </w:t>
            </w:r>
            <w:r>
              <w:rPr>
                <w:sz w:val="18"/>
              </w:rPr>
              <w:t>el</w:t>
            </w:r>
            <w:r w:rsidRPr="008A6F3C">
              <w:rPr>
                <w:sz w:val="18"/>
              </w:rPr>
              <w:t xml:space="preserve"> punto de medición correspondiente a los receptores RE1 evaluados en horario </w:t>
            </w:r>
            <w:r>
              <w:rPr>
                <w:sz w:val="18"/>
              </w:rPr>
              <w:t>NOCT</w:t>
            </w:r>
            <w:r w:rsidRPr="008A6F3C">
              <w:rPr>
                <w:sz w:val="18"/>
              </w:rPr>
              <w:t>URNO, el ruido de fondo no afectó las mediciones, siendo enmascarado por la fuente fija de ruido. Si bien existi</w:t>
            </w:r>
            <w:r>
              <w:rPr>
                <w:sz w:val="18"/>
              </w:rPr>
              <w:t>eron</w:t>
            </w:r>
            <w:r w:rsidRPr="008A6F3C">
              <w:rPr>
                <w:sz w:val="18"/>
              </w:rPr>
              <w:t xml:space="preserve"> </w:t>
            </w:r>
            <w:r>
              <w:rPr>
                <w:sz w:val="18"/>
              </w:rPr>
              <w:t>precipitaciones intermitentes</w:t>
            </w:r>
            <w:r w:rsidRPr="008A6F3C">
              <w:rPr>
                <w:sz w:val="18"/>
              </w:rPr>
              <w:t xml:space="preserve"> al momento de las mediciones, estas interferencias no afectaron no siendo consideradas durante las mediciones, </w:t>
            </w:r>
            <w:r>
              <w:rPr>
                <w:sz w:val="18"/>
              </w:rPr>
              <w:t>al no ser realizadas las mediciones mientras estuviese lloviendo</w:t>
            </w:r>
            <w:r w:rsidRPr="008A6F3C">
              <w:rPr>
                <w:sz w:val="18"/>
              </w:rPr>
              <w:t>.</w:t>
            </w:r>
          </w:p>
          <w:p w:rsidR="0070095B" w:rsidRDefault="0070095B" w:rsidP="0070095B">
            <w:pPr>
              <w:ind w:left="313" w:right="57"/>
              <w:jc w:val="both"/>
              <w:rPr>
                <w:sz w:val="18"/>
              </w:rPr>
            </w:pPr>
          </w:p>
          <w:p w:rsidR="0070095B" w:rsidRPr="008A6F3C" w:rsidRDefault="0070095B" w:rsidP="0070095B">
            <w:pPr>
              <w:ind w:left="313" w:right="57"/>
              <w:jc w:val="both"/>
              <w:rPr>
                <w:sz w:val="18"/>
              </w:rPr>
            </w:pPr>
            <w:r w:rsidRPr="008A6F3C">
              <w:rPr>
                <w:sz w:val="18"/>
              </w:rPr>
              <w:t xml:space="preserve">Posteriormente, pasadas las </w:t>
            </w:r>
            <w:r>
              <w:rPr>
                <w:sz w:val="18"/>
              </w:rPr>
              <w:t>0</w:t>
            </w:r>
            <w:r w:rsidRPr="008A6F3C">
              <w:rPr>
                <w:sz w:val="18"/>
              </w:rPr>
              <w:t xml:space="preserve">1:00 </w:t>
            </w:r>
            <w:r>
              <w:rPr>
                <w:sz w:val="18"/>
              </w:rPr>
              <w:t>A</w:t>
            </w:r>
            <w:r w:rsidRPr="008A6F3C">
              <w:rPr>
                <w:sz w:val="18"/>
              </w:rPr>
              <w:t>M del día 23-0</w:t>
            </w:r>
            <w:r>
              <w:rPr>
                <w:sz w:val="18"/>
              </w:rPr>
              <w:t>3</w:t>
            </w:r>
            <w:r w:rsidRPr="008A6F3C">
              <w:rPr>
                <w:sz w:val="18"/>
              </w:rPr>
              <w:t xml:space="preserve">-2018, se procede a realizar de forma continuada, </w:t>
            </w:r>
            <w:r>
              <w:rPr>
                <w:sz w:val="18"/>
              </w:rPr>
              <w:t>la</w:t>
            </w:r>
            <w:r w:rsidRPr="008A6F3C">
              <w:rPr>
                <w:sz w:val="18"/>
              </w:rPr>
              <w:t xml:space="preserve"> medici</w:t>
            </w:r>
            <w:r>
              <w:rPr>
                <w:sz w:val="18"/>
              </w:rPr>
              <w:t>ón</w:t>
            </w:r>
            <w:r w:rsidRPr="008A6F3C">
              <w:rPr>
                <w:sz w:val="18"/>
              </w:rPr>
              <w:t xml:space="preserve"> </w:t>
            </w:r>
            <w:r>
              <w:rPr>
                <w:sz w:val="18"/>
              </w:rPr>
              <w:t>del</w:t>
            </w:r>
            <w:r w:rsidRPr="003E1495">
              <w:rPr>
                <w:sz w:val="18"/>
              </w:rPr>
              <w:t xml:space="preserve"> </w:t>
            </w:r>
            <w:r>
              <w:rPr>
                <w:sz w:val="18"/>
              </w:rPr>
              <w:t>R</w:t>
            </w:r>
            <w:r w:rsidRPr="003E1495">
              <w:rPr>
                <w:sz w:val="18"/>
              </w:rPr>
              <w:t xml:space="preserve">uido de </w:t>
            </w:r>
            <w:r>
              <w:rPr>
                <w:sz w:val="18"/>
              </w:rPr>
              <w:t>F</w:t>
            </w:r>
            <w:r w:rsidRPr="003E1495">
              <w:rPr>
                <w:sz w:val="18"/>
              </w:rPr>
              <w:t xml:space="preserve">ondo </w:t>
            </w:r>
            <w:r>
              <w:rPr>
                <w:sz w:val="18"/>
              </w:rPr>
              <w:t xml:space="preserve">en punto coordenadas UTM (WGS84; 18H; 719179 mE; 5842671 mS) y el registro de las condiciones meteorológicas imperantes </w:t>
            </w:r>
            <w:r w:rsidRPr="003E1495">
              <w:rPr>
                <w:sz w:val="18"/>
              </w:rPr>
              <w:t xml:space="preserve">(RF medido a las </w:t>
            </w:r>
            <w:r>
              <w:rPr>
                <w:sz w:val="18"/>
              </w:rPr>
              <w:t>01</w:t>
            </w:r>
            <w:r w:rsidRPr="003E1495">
              <w:rPr>
                <w:sz w:val="18"/>
              </w:rPr>
              <w:t>:</w:t>
            </w:r>
            <w:r>
              <w:rPr>
                <w:sz w:val="18"/>
              </w:rPr>
              <w:t>1</w:t>
            </w:r>
            <w:r w:rsidRPr="003E1495">
              <w:rPr>
                <w:sz w:val="18"/>
              </w:rPr>
              <w:t>5</w:t>
            </w:r>
            <w:r>
              <w:rPr>
                <w:sz w:val="18"/>
              </w:rPr>
              <w:t xml:space="preserve"> a 01:25 A</w:t>
            </w:r>
            <w:r w:rsidRPr="003E1495">
              <w:rPr>
                <w:sz w:val="18"/>
              </w:rPr>
              <w:t>M)</w:t>
            </w:r>
            <w:r w:rsidRPr="003F3E47">
              <w:rPr>
                <w:sz w:val="18"/>
              </w:rPr>
              <w:t>. Las condiciones meteorológicas era</w:t>
            </w:r>
            <w:r>
              <w:rPr>
                <w:sz w:val="18"/>
              </w:rPr>
              <w:t xml:space="preserve">n </w:t>
            </w:r>
            <w:r w:rsidRPr="003F3E47">
              <w:rPr>
                <w:sz w:val="18"/>
              </w:rPr>
              <w:t xml:space="preserve">de Cielo </w:t>
            </w:r>
            <w:r>
              <w:rPr>
                <w:sz w:val="18"/>
              </w:rPr>
              <w:t>Cubierto pero sin precipitaciones</w:t>
            </w:r>
            <w:r w:rsidRPr="003F3E47">
              <w:rPr>
                <w:sz w:val="18"/>
              </w:rPr>
              <w:t xml:space="preserve">, con WD del </w:t>
            </w:r>
            <w:r>
              <w:rPr>
                <w:sz w:val="18"/>
              </w:rPr>
              <w:t>NN</w:t>
            </w:r>
            <w:r w:rsidRPr="003F3E47">
              <w:rPr>
                <w:sz w:val="18"/>
              </w:rPr>
              <w:t xml:space="preserve">W, y una velocidad WS de </w:t>
            </w:r>
            <w:r>
              <w:rPr>
                <w:sz w:val="18"/>
              </w:rPr>
              <w:t>4.5 m/s, medido con anemómetro marca WINDMATE</w:t>
            </w:r>
            <w:r w:rsidRPr="007F4DE8">
              <w:rPr>
                <w:sz w:val="18"/>
                <w:vertAlign w:val="superscript"/>
              </w:rPr>
              <w:t>TM</w:t>
            </w:r>
            <w:r>
              <w:rPr>
                <w:sz w:val="18"/>
              </w:rPr>
              <w:t xml:space="preserve"> modelo WM-350.</w:t>
            </w:r>
          </w:p>
          <w:p w:rsidR="0070095B" w:rsidRDefault="0070095B" w:rsidP="0070095B">
            <w:pPr>
              <w:ind w:left="313" w:right="57"/>
              <w:jc w:val="both"/>
              <w:rPr>
                <w:sz w:val="18"/>
              </w:rPr>
            </w:pPr>
          </w:p>
          <w:p w:rsidR="0070095B" w:rsidRPr="008A6F3C" w:rsidRDefault="0070095B" w:rsidP="0070095B">
            <w:pPr>
              <w:ind w:left="313" w:right="57"/>
              <w:jc w:val="both"/>
              <w:rPr>
                <w:sz w:val="18"/>
              </w:rPr>
            </w:pPr>
            <w:r w:rsidRPr="008A6F3C">
              <w:rPr>
                <w:sz w:val="18"/>
              </w:rPr>
              <w:t>Por lo anterior, se proced</w:t>
            </w:r>
            <w:r>
              <w:rPr>
                <w:sz w:val="18"/>
              </w:rPr>
              <w:t>ió</w:t>
            </w:r>
            <w:r w:rsidRPr="008A6F3C">
              <w:rPr>
                <w:sz w:val="18"/>
              </w:rPr>
              <w:t xml:space="preserve"> a realizar una serie de mediciones de Niveles de Presión Sonora (NPS) en puntos exteriores correspondiente a </w:t>
            </w:r>
            <w:r>
              <w:rPr>
                <w:sz w:val="18"/>
              </w:rPr>
              <w:t>una familia</w:t>
            </w:r>
            <w:r w:rsidRPr="008A6F3C">
              <w:rPr>
                <w:sz w:val="18"/>
              </w:rPr>
              <w:t xml:space="preserve"> receptor</w:t>
            </w:r>
            <w:r>
              <w:rPr>
                <w:sz w:val="18"/>
              </w:rPr>
              <w:t>a</w:t>
            </w:r>
            <w:r w:rsidRPr="008A6F3C">
              <w:rPr>
                <w:sz w:val="18"/>
              </w:rPr>
              <w:t xml:space="preserve"> identificad</w:t>
            </w:r>
            <w:r>
              <w:rPr>
                <w:sz w:val="18"/>
              </w:rPr>
              <w:t>a</w:t>
            </w:r>
            <w:r w:rsidRPr="008A6F3C">
              <w:rPr>
                <w:sz w:val="18"/>
              </w:rPr>
              <w:t xml:space="preserve"> en Ficha de Mediciones de acuerdo a lo establecido en el DS N° 38/2011 del Ministerio del Medio Ambiente que establece Norma de Emisión de Ruidos generados por Fuentes Fijas, en horario NOCTURNO. Se indica que se procedió a realizar calibración en terreno con calibrador marca CIRRUS modelo CR514, número de serie 64891, antes de proceder a la serie de mediciones efectuadas en los puntos </w:t>
            </w:r>
            <w:r>
              <w:rPr>
                <w:sz w:val="18"/>
              </w:rPr>
              <w:t>antes señalados</w:t>
            </w:r>
            <w:r w:rsidRPr="008A6F3C">
              <w:rPr>
                <w:sz w:val="18"/>
              </w:rPr>
              <w:t>.</w:t>
            </w:r>
          </w:p>
          <w:p w:rsidR="0070095B" w:rsidRDefault="0070095B" w:rsidP="0070095B">
            <w:pPr>
              <w:ind w:left="313" w:right="57"/>
              <w:jc w:val="both"/>
              <w:rPr>
                <w:sz w:val="18"/>
              </w:rPr>
            </w:pPr>
          </w:p>
          <w:p w:rsidR="0070095B" w:rsidRPr="008A6F3C" w:rsidRDefault="0070095B" w:rsidP="0070095B">
            <w:pPr>
              <w:ind w:left="313" w:right="57"/>
              <w:jc w:val="both"/>
              <w:rPr>
                <w:sz w:val="18"/>
              </w:rPr>
            </w:pPr>
            <w:r w:rsidRPr="008A6F3C">
              <w:rPr>
                <w:sz w:val="18"/>
              </w:rPr>
              <w:t>Se verifica que el ruido de fondo no interfirió con las mediciones efectuadas en horario NOCTURNO.</w:t>
            </w:r>
          </w:p>
          <w:p w:rsidR="0070095B" w:rsidRDefault="0070095B" w:rsidP="0070095B">
            <w:pPr>
              <w:ind w:left="313"/>
              <w:contextualSpacing/>
              <w:rPr>
                <w:b/>
              </w:rPr>
            </w:pPr>
            <w:r w:rsidRPr="008A6F3C">
              <w:rPr>
                <w:sz w:val="18"/>
              </w:rPr>
              <w:t>Dada la ausencia de representante de la empresa titular de la unidad fiscalizable, se procederá a remitir copia de esta acta de inspección vía correo postal.</w:t>
            </w:r>
          </w:p>
          <w:p w:rsidR="0070095B" w:rsidRPr="00CF3FC2" w:rsidRDefault="0070095B" w:rsidP="00CF3FC2">
            <w:pPr>
              <w:ind w:left="313"/>
              <w:jc w:val="both"/>
              <w:rPr>
                <w:rFonts w:asciiTheme="minorHAnsi" w:hAnsiTheme="minorHAnsi"/>
                <w:sz w:val="18"/>
                <w:szCs w:val="18"/>
              </w:rPr>
            </w:pPr>
          </w:p>
          <w:p w:rsidR="00AC2E4A" w:rsidRPr="00ED5B69" w:rsidRDefault="00AC2E4A" w:rsidP="00BF4DFE">
            <w:pPr>
              <w:numPr>
                <w:ilvl w:val="0"/>
                <w:numId w:val="10"/>
              </w:numPr>
              <w:ind w:left="313" w:hanging="313"/>
              <w:contextualSpacing/>
              <w:jc w:val="both"/>
              <w:rPr>
                <w:b/>
                <w:i/>
              </w:rPr>
            </w:pPr>
            <w:r w:rsidRPr="00ED5B69">
              <w:rPr>
                <w:b/>
                <w:i/>
              </w:rPr>
              <w:t xml:space="preserve">Del examen de información </w:t>
            </w:r>
            <w:r w:rsidR="00B621C9" w:rsidRPr="00ED5B69">
              <w:rPr>
                <w:b/>
                <w:i/>
              </w:rPr>
              <w:t xml:space="preserve">de la documentación revisada, agrupada en el Lote 1163 del SSA, es posible indicar </w:t>
            </w:r>
            <w:r w:rsidR="0070095B" w:rsidRPr="00ED5B69">
              <w:rPr>
                <w:b/>
                <w:i/>
              </w:rPr>
              <w:t>lo siguiente:</w:t>
            </w:r>
          </w:p>
          <w:p w:rsidR="0070095B" w:rsidRPr="006A13CE" w:rsidRDefault="00CF3FC2" w:rsidP="00CF3FC2">
            <w:pPr>
              <w:ind w:left="313"/>
              <w:jc w:val="both"/>
              <w:rPr>
                <w:rFonts w:asciiTheme="minorHAnsi" w:hAnsiTheme="minorHAnsi"/>
                <w:sz w:val="18"/>
                <w:szCs w:val="18"/>
              </w:rPr>
            </w:pPr>
            <w:r>
              <w:rPr>
                <w:rFonts w:asciiTheme="minorHAnsi" w:hAnsiTheme="minorHAnsi"/>
                <w:sz w:val="18"/>
                <w:szCs w:val="18"/>
              </w:rPr>
              <w:t>Se procedió a revisar 20 informes contenidos en el Lote 1163, correspondientes a informes de seguimiento ambiental remitidos por el titular, concernientes a las etapas de CONSTRUCCION y OPERACIÓN, con relación a la componente ambiental EMISIONES ATMOSFÉRICAS DE NIVELES DE PRESION SONORA (NPS, RUIDO).</w:t>
            </w:r>
          </w:p>
          <w:p w:rsidR="0070095B" w:rsidRDefault="0070095B" w:rsidP="00CF3FC2">
            <w:pPr>
              <w:ind w:left="313"/>
              <w:jc w:val="both"/>
              <w:rPr>
                <w:rFonts w:asciiTheme="minorHAnsi" w:hAnsiTheme="minorHAnsi"/>
                <w:sz w:val="18"/>
                <w:szCs w:val="18"/>
              </w:rPr>
            </w:pPr>
          </w:p>
          <w:p w:rsidR="004B4593" w:rsidRPr="004B4593" w:rsidRDefault="004B4593" w:rsidP="006D40D2">
            <w:pPr>
              <w:jc w:val="both"/>
              <w:rPr>
                <w:rFonts w:asciiTheme="minorHAnsi" w:hAnsiTheme="minorHAnsi"/>
                <w:b/>
                <w:sz w:val="18"/>
                <w:szCs w:val="18"/>
              </w:rPr>
            </w:pPr>
            <w:r w:rsidRPr="004B4593">
              <w:rPr>
                <w:rFonts w:asciiTheme="minorHAnsi" w:hAnsiTheme="minorHAnsi"/>
                <w:b/>
                <w:sz w:val="18"/>
                <w:szCs w:val="18"/>
              </w:rPr>
              <w:t>ETAPA DE CONSTRUCCION (Informes con códigos SSA 32360, 34089, 35596, 38483, 39012, 40043, 40878, 41628, 42690, 43271, 43272, 44325, 45266, 46579 y 47418)</w:t>
            </w:r>
          </w:p>
          <w:p w:rsidR="0070095B" w:rsidRDefault="00CF3FC2" w:rsidP="00CF3FC2">
            <w:pPr>
              <w:ind w:left="313" w:right="57"/>
              <w:jc w:val="both"/>
              <w:rPr>
                <w:sz w:val="18"/>
              </w:rPr>
            </w:pPr>
            <w:r>
              <w:rPr>
                <w:sz w:val="18"/>
              </w:rPr>
              <w:t>Con relación a la etapa de CONSTRUCCION, iniciada de acuerdo a CARTA EGP-CL167/15 de fecha 24-04-2015, el proyecto informó a la SMA, que las obras de construcción habrían iniciado con fecha 25-05-2015, entendiéndose que a contar de Junio de 2015, se requirió la realización de mediciones mensuales de NPS en diversos puntos del área de influencia del proyecto.</w:t>
            </w:r>
          </w:p>
          <w:p w:rsidR="00CF3FC2" w:rsidRDefault="00CF3FC2" w:rsidP="00CF3FC2">
            <w:pPr>
              <w:ind w:left="313" w:right="57"/>
              <w:jc w:val="both"/>
              <w:rPr>
                <w:sz w:val="18"/>
              </w:rPr>
            </w:pPr>
            <w:r>
              <w:rPr>
                <w:sz w:val="18"/>
              </w:rPr>
              <w:t>Es por esto, que se constata que a principios del mes de Julio de 2015, se reportó a través del SSA, el primer informe mensual de Monitoreo de Ruido, en cumplimiento con los considerandos 7.11 y 11.2.2 de la RCA N° 052/2015.</w:t>
            </w:r>
            <w:r w:rsidR="00C32F1C">
              <w:rPr>
                <w:sz w:val="18"/>
              </w:rPr>
              <w:t xml:space="preserve"> Se constata</w:t>
            </w:r>
            <w:r w:rsidR="00683BB1">
              <w:rPr>
                <w:sz w:val="18"/>
              </w:rPr>
              <w:t xml:space="preserve"> que los puntos de monitoreo PM</w:t>
            </w:r>
            <w:r w:rsidR="00C32F1C">
              <w:rPr>
                <w:sz w:val="18"/>
              </w:rPr>
              <w:t>5 y PM3, equivalen a los puntos de medición empleados por la SMA, para RE1 y RF respectivamente. Sin perjuicio de lo anterior, las mediciones en etapa de construcción fueron diurnas, a diferencias de las mediciones en el punto 3 del presente Hecho, que fueron nocturnas.</w:t>
            </w:r>
          </w:p>
          <w:p w:rsidR="00C32F1C" w:rsidRDefault="004B4593" w:rsidP="00CF3FC2">
            <w:pPr>
              <w:ind w:left="313" w:right="57"/>
              <w:jc w:val="both"/>
              <w:rPr>
                <w:sz w:val="18"/>
              </w:rPr>
            </w:pPr>
            <w:r>
              <w:rPr>
                <w:sz w:val="18"/>
              </w:rPr>
              <w:t>La atenuación por barrera que fue declarada, alcanzó los 10 dBA, en los sectores de los PM7 y PM8 donde se requirieron, por el sector NNW del parque eólico.</w:t>
            </w:r>
          </w:p>
          <w:p w:rsidR="00C32F1C" w:rsidRDefault="00C32F1C" w:rsidP="00CF3FC2">
            <w:pPr>
              <w:ind w:left="313" w:right="57"/>
              <w:jc w:val="both"/>
              <w:rPr>
                <w:sz w:val="18"/>
              </w:rPr>
            </w:pPr>
            <w:r>
              <w:rPr>
                <w:sz w:val="18"/>
              </w:rPr>
              <w:t xml:space="preserve">Un elemento observable en los reportes de la etapa de construcción, es que se consideraron como parte del ruido de fondo a todo ruido </w:t>
            </w:r>
            <w:r w:rsidR="00FA3635">
              <w:rPr>
                <w:sz w:val="18"/>
              </w:rPr>
              <w:t xml:space="preserve">ocasional e </w:t>
            </w:r>
            <w:r>
              <w:rPr>
                <w:sz w:val="18"/>
              </w:rPr>
              <w:t xml:space="preserve">imprevisto, fuese espontáneo o </w:t>
            </w:r>
            <w:r w:rsidR="00694D65">
              <w:rPr>
                <w:sz w:val="18"/>
              </w:rPr>
              <w:t>provocado</w:t>
            </w:r>
            <w:r>
              <w:rPr>
                <w:sz w:val="18"/>
              </w:rPr>
              <w:t xml:space="preserve"> por la presencia de los mismos técnicos que realizaban las mediciones. Dichos ruidos imprevistos, como ruido de aves, maquinaria como motosierras, o tráfico vehicular, no deben ser considerados </w:t>
            </w:r>
            <w:r w:rsidR="00694D65">
              <w:rPr>
                <w:sz w:val="18"/>
              </w:rPr>
              <w:t>como parte de</w:t>
            </w:r>
            <w:r>
              <w:rPr>
                <w:sz w:val="18"/>
              </w:rPr>
              <w:t xml:space="preserve"> las mediciones de </w:t>
            </w:r>
            <w:r w:rsidR="00694D65">
              <w:rPr>
                <w:sz w:val="18"/>
              </w:rPr>
              <w:t xml:space="preserve">RUIDO DE FONDO </w:t>
            </w:r>
            <w:r>
              <w:rPr>
                <w:sz w:val="18"/>
              </w:rPr>
              <w:t xml:space="preserve">o de </w:t>
            </w:r>
            <w:r w:rsidR="00683BB1">
              <w:rPr>
                <w:sz w:val="18"/>
              </w:rPr>
              <w:t xml:space="preserve">EMISIONES </w:t>
            </w:r>
            <w:r w:rsidR="00694D65">
              <w:rPr>
                <w:sz w:val="18"/>
              </w:rPr>
              <w:t xml:space="preserve">de NPS </w:t>
            </w:r>
            <w:r>
              <w:rPr>
                <w:sz w:val="18"/>
              </w:rPr>
              <w:t>de las faenas constructivas.</w:t>
            </w:r>
          </w:p>
          <w:p w:rsidR="00694D65" w:rsidRDefault="00694D65" w:rsidP="00CF3FC2">
            <w:pPr>
              <w:ind w:left="313" w:right="57"/>
              <w:jc w:val="both"/>
              <w:rPr>
                <w:sz w:val="18"/>
              </w:rPr>
            </w:pPr>
          </w:p>
          <w:p w:rsidR="002E303F" w:rsidRDefault="00C32F1C" w:rsidP="00CF3FC2">
            <w:pPr>
              <w:ind w:left="313" w:right="57"/>
              <w:jc w:val="both"/>
              <w:rPr>
                <w:sz w:val="18"/>
              </w:rPr>
            </w:pPr>
            <w:r>
              <w:rPr>
                <w:sz w:val="18"/>
              </w:rPr>
              <w:lastRenderedPageBreak/>
              <w:t xml:space="preserve">Otro elemento observable en los reportes, es que sólo se indica el valor del </w:t>
            </w:r>
            <w:r w:rsidR="002E303F">
              <w:rPr>
                <w:sz w:val="18"/>
              </w:rPr>
              <w:t xml:space="preserve">RUIDO DE FONDO </w:t>
            </w:r>
            <w:r>
              <w:rPr>
                <w:sz w:val="18"/>
              </w:rPr>
              <w:t xml:space="preserve">en las FICHAS DE EVALUACION </w:t>
            </w:r>
            <w:r w:rsidR="002E303F">
              <w:rPr>
                <w:sz w:val="18"/>
              </w:rPr>
              <w:t>de cada punto</w:t>
            </w:r>
            <w:r>
              <w:rPr>
                <w:sz w:val="18"/>
              </w:rPr>
              <w:t xml:space="preserve"> </w:t>
            </w:r>
            <w:r w:rsidR="002E303F">
              <w:rPr>
                <w:sz w:val="18"/>
              </w:rPr>
              <w:t>(</w:t>
            </w:r>
            <w:r>
              <w:rPr>
                <w:sz w:val="18"/>
              </w:rPr>
              <w:t>fichas contenidas en los informes</w:t>
            </w:r>
            <w:r w:rsidR="002E303F">
              <w:rPr>
                <w:sz w:val="18"/>
              </w:rPr>
              <w:t xml:space="preserve"> mensuales como ANEXOS 7.1)</w:t>
            </w:r>
            <w:r>
              <w:rPr>
                <w:sz w:val="18"/>
              </w:rPr>
              <w:t xml:space="preserve">, sin </w:t>
            </w:r>
            <w:r w:rsidR="002E303F">
              <w:rPr>
                <w:sz w:val="18"/>
              </w:rPr>
              <w:t xml:space="preserve">ser </w:t>
            </w:r>
            <w:r>
              <w:rPr>
                <w:sz w:val="18"/>
              </w:rPr>
              <w:t>identificado el  punto</w:t>
            </w:r>
            <w:r w:rsidR="002E303F">
              <w:rPr>
                <w:sz w:val="18"/>
              </w:rPr>
              <w:t xml:space="preserve"> (localización en coordenadas UTM, velocidad y dirección del viento)</w:t>
            </w:r>
            <w:r>
              <w:rPr>
                <w:sz w:val="18"/>
              </w:rPr>
              <w:t xml:space="preserve"> y las condiciones d</w:t>
            </w:r>
            <w:r w:rsidR="002E303F">
              <w:rPr>
                <w:sz w:val="18"/>
              </w:rPr>
              <w:t>ó</w:t>
            </w:r>
            <w:r>
              <w:rPr>
                <w:sz w:val="18"/>
              </w:rPr>
              <w:t xml:space="preserve">nde </w:t>
            </w:r>
            <w:r w:rsidR="002E303F">
              <w:rPr>
                <w:sz w:val="18"/>
              </w:rPr>
              <w:t xml:space="preserve">y cómo </w:t>
            </w:r>
            <w:r>
              <w:rPr>
                <w:sz w:val="18"/>
              </w:rPr>
              <w:t xml:space="preserve">se midió el </w:t>
            </w:r>
            <w:r w:rsidR="002E303F">
              <w:rPr>
                <w:sz w:val="18"/>
              </w:rPr>
              <w:t>R</w:t>
            </w:r>
            <w:r>
              <w:rPr>
                <w:sz w:val="18"/>
              </w:rPr>
              <w:t xml:space="preserve">uido de </w:t>
            </w:r>
            <w:r w:rsidR="002E303F">
              <w:rPr>
                <w:sz w:val="18"/>
              </w:rPr>
              <w:t>F</w:t>
            </w:r>
            <w:r>
              <w:rPr>
                <w:sz w:val="18"/>
              </w:rPr>
              <w:t xml:space="preserve">ondo </w:t>
            </w:r>
            <w:r w:rsidR="002E303F">
              <w:rPr>
                <w:sz w:val="18"/>
              </w:rPr>
              <w:t>utilizado para establecer el límite RURAL (NPC+10 dBA) en cada caso.</w:t>
            </w:r>
          </w:p>
          <w:p w:rsidR="00C32F1C" w:rsidRPr="00ED5B69" w:rsidRDefault="002E303F" w:rsidP="00ED5B69">
            <w:pPr>
              <w:shd w:val="clear" w:color="auto" w:fill="C5E0B3" w:themeFill="accent6" w:themeFillTint="66"/>
              <w:ind w:left="313" w:right="57"/>
              <w:jc w:val="both"/>
              <w:rPr>
                <w:b/>
                <w:sz w:val="18"/>
              </w:rPr>
            </w:pPr>
            <w:r w:rsidRPr="00ED5B69">
              <w:rPr>
                <w:b/>
                <w:sz w:val="18"/>
              </w:rPr>
              <w:t>Por tal motivo, la conclusión general de CUMPLIMIENTO que se reporta en los informes mensuales de la etapa de CONSTRUCCION, es a lo menos OBSERVABLE</w:t>
            </w:r>
            <w:r w:rsidR="00027E44">
              <w:rPr>
                <w:b/>
                <w:sz w:val="18"/>
              </w:rPr>
              <w:t xml:space="preserve"> por presentar inconsistencias en la determinación del Ruido de Fondo</w:t>
            </w:r>
            <w:r w:rsidRPr="00ED5B69">
              <w:rPr>
                <w:b/>
                <w:sz w:val="18"/>
              </w:rPr>
              <w:t>.</w:t>
            </w:r>
          </w:p>
          <w:p w:rsidR="00C32F1C" w:rsidRDefault="00C32F1C" w:rsidP="00CF3FC2">
            <w:pPr>
              <w:ind w:left="313" w:right="57"/>
              <w:jc w:val="both"/>
              <w:rPr>
                <w:sz w:val="18"/>
              </w:rPr>
            </w:pPr>
          </w:p>
          <w:p w:rsidR="004B4593" w:rsidRPr="004B4593" w:rsidRDefault="004B4593" w:rsidP="006D40D2">
            <w:pPr>
              <w:jc w:val="both"/>
              <w:rPr>
                <w:rFonts w:asciiTheme="minorHAnsi" w:hAnsiTheme="minorHAnsi"/>
                <w:b/>
                <w:sz w:val="18"/>
                <w:szCs w:val="18"/>
              </w:rPr>
            </w:pPr>
            <w:r w:rsidRPr="004B4593">
              <w:rPr>
                <w:rFonts w:asciiTheme="minorHAnsi" w:hAnsiTheme="minorHAnsi"/>
                <w:b/>
                <w:sz w:val="18"/>
                <w:szCs w:val="18"/>
              </w:rPr>
              <w:t xml:space="preserve">ETAPA DE </w:t>
            </w:r>
            <w:r>
              <w:rPr>
                <w:rFonts w:asciiTheme="minorHAnsi" w:hAnsiTheme="minorHAnsi"/>
                <w:b/>
                <w:sz w:val="18"/>
                <w:szCs w:val="18"/>
              </w:rPr>
              <w:t>OPERA</w:t>
            </w:r>
            <w:r w:rsidRPr="004B4593">
              <w:rPr>
                <w:rFonts w:asciiTheme="minorHAnsi" w:hAnsiTheme="minorHAnsi"/>
                <w:b/>
                <w:sz w:val="18"/>
                <w:szCs w:val="18"/>
              </w:rPr>
              <w:t xml:space="preserve">CION (Informes con códigos SSA </w:t>
            </w:r>
            <w:r>
              <w:rPr>
                <w:rFonts w:asciiTheme="minorHAnsi" w:hAnsiTheme="minorHAnsi"/>
                <w:b/>
                <w:sz w:val="18"/>
                <w:szCs w:val="18"/>
              </w:rPr>
              <w:t>52914, 56252, 58987, 61674 y 65964</w:t>
            </w:r>
            <w:r w:rsidRPr="004B4593">
              <w:rPr>
                <w:rFonts w:asciiTheme="minorHAnsi" w:hAnsiTheme="minorHAnsi"/>
                <w:b/>
                <w:sz w:val="18"/>
                <w:szCs w:val="18"/>
              </w:rPr>
              <w:t>)</w:t>
            </w:r>
          </w:p>
          <w:p w:rsidR="004B4593" w:rsidRDefault="004B4593" w:rsidP="004B4593">
            <w:pPr>
              <w:ind w:left="313" w:right="57"/>
              <w:jc w:val="both"/>
              <w:rPr>
                <w:rFonts w:asciiTheme="minorHAnsi" w:hAnsiTheme="minorHAnsi"/>
                <w:b/>
                <w:sz w:val="18"/>
                <w:szCs w:val="18"/>
              </w:rPr>
            </w:pPr>
            <w:r>
              <w:rPr>
                <w:sz w:val="18"/>
              </w:rPr>
              <w:t>Con relación a la etapa de OPERACION, iniciada de acuerdo a lo señalado por la empresa en</w:t>
            </w:r>
            <w:r w:rsidR="00F45EA4">
              <w:rPr>
                <w:sz w:val="18"/>
              </w:rPr>
              <w:t>tre</w:t>
            </w:r>
            <w:r>
              <w:rPr>
                <w:sz w:val="18"/>
              </w:rPr>
              <w:t xml:space="preserve"> </w:t>
            </w:r>
            <w:r w:rsidR="00F45EA4">
              <w:rPr>
                <w:sz w:val="18"/>
              </w:rPr>
              <w:t>Julio y Agosto</w:t>
            </w:r>
            <w:r>
              <w:rPr>
                <w:sz w:val="18"/>
              </w:rPr>
              <w:t xml:space="preserve"> de 2016, el </w:t>
            </w:r>
            <w:r w:rsidR="00271DEC">
              <w:rPr>
                <w:sz w:val="18"/>
              </w:rPr>
              <w:t>titular</w:t>
            </w:r>
            <w:r>
              <w:rPr>
                <w:sz w:val="18"/>
              </w:rPr>
              <w:t xml:space="preserve"> </w:t>
            </w:r>
            <w:r w:rsidR="00271DEC">
              <w:rPr>
                <w:sz w:val="18"/>
              </w:rPr>
              <w:t xml:space="preserve">remitió </w:t>
            </w:r>
            <w:r>
              <w:rPr>
                <w:sz w:val="18"/>
              </w:rPr>
              <w:t>a la SMA</w:t>
            </w:r>
            <w:r w:rsidR="00271DEC">
              <w:rPr>
                <w:sz w:val="18"/>
              </w:rPr>
              <w:t xml:space="preserve"> el primer informe trimestral, realizado en Noviembre de 2016, y reportado en Di</w:t>
            </w:r>
            <w:r w:rsidR="00FA3635">
              <w:rPr>
                <w:sz w:val="18"/>
              </w:rPr>
              <w:t>ciembre de ese mismo año al SSA</w:t>
            </w:r>
            <w:r>
              <w:rPr>
                <w:sz w:val="18"/>
              </w:rPr>
              <w:t>.</w:t>
            </w:r>
            <w:r w:rsidR="00F45EA4">
              <w:rPr>
                <w:sz w:val="18"/>
              </w:rPr>
              <w:t xml:space="preserve"> De igual forma, remitió posteriormente otros 4 informes trimestrales, correspondientes a los códigos </w:t>
            </w:r>
            <w:r w:rsidR="00F45EA4" w:rsidRPr="004B4593">
              <w:rPr>
                <w:rFonts w:asciiTheme="minorHAnsi" w:hAnsiTheme="minorHAnsi"/>
                <w:b/>
                <w:sz w:val="18"/>
                <w:szCs w:val="18"/>
              </w:rPr>
              <w:t xml:space="preserve">SSA </w:t>
            </w:r>
            <w:r w:rsidR="00F45EA4">
              <w:rPr>
                <w:rFonts w:asciiTheme="minorHAnsi" w:hAnsiTheme="minorHAnsi"/>
                <w:b/>
                <w:sz w:val="18"/>
                <w:szCs w:val="18"/>
              </w:rPr>
              <w:t>52914, 56252, 58987, 61674 y 65964, elaborados por la empresa ACUSTEC</w:t>
            </w:r>
            <w:r w:rsidR="00D46573">
              <w:rPr>
                <w:rFonts w:asciiTheme="minorHAnsi" w:hAnsiTheme="minorHAnsi"/>
                <w:b/>
                <w:sz w:val="18"/>
                <w:szCs w:val="18"/>
              </w:rPr>
              <w:t xml:space="preserve"> LTDA</w:t>
            </w:r>
            <w:r w:rsidR="00F45EA4">
              <w:rPr>
                <w:rFonts w:asciiTheme="minorHAnsi" w:hAnsiTheme="minorHAnsi"/>
                <w:b/>
                <w:sz w:val="18"/>
                <w:szCs w:val="18"/>
              </w:rPr>
              <w:t>.</w:t>
            </w:r>
          </w:p>
          <w:p w:rsidR="001D7928" w:rsidRDefault="00F45EA4" w:rsidP="00CF3FC2">
            <w:pPr>
              <w:ind w:left="313" w:right="57"/>
              <w:jc w:val="both"/>
              <w:rPr>
                <w:sz w:val="18"/>
              </w:rPr>
            </w:pPr>
            <w:r>
              <w:rPr>
                <w:sz w:val="18"/>
              </w:rPr>
              <w:t xml:space="preserve">En este caso, esta empresa asesora si reportó la velocidad del viento imperante  </w:t>
            </w:r>
            <w:r w:rsidR="001D7928">
              <w:rPr>
                <w:sz w:val="18"/>
              </w:rPr>
              <w:t>a la altura de la góndola de los aerogeneradores, durante para las mediciones diurnas y nocturnas informadas, no reportando la Dirección del Viento, elemento clave para determinar la localización de los receptores respecto de las fuentes dominantes.</w:t>
            </w:r>
          </w:p>
          <w:p w:rsidR="003D6ABA" w:rsidRDefault="001D7928" w:rsidP="00CF3FC2">
            <w:pPr>
              <w:ind w:left="313" w:right="57"/>
              <w:jc w:val="both"/>
              <w:rPr>
                <w:sz w:val="18"/>
              </w:rPr>
            </w:pPr>
            <w:r>
              <w:rPr>
                <w:sz w:val="18"/>
              </w:rPr>
              <w:t>Por otro lado, informan tanto la distancia entre cada punto de medición y el aerogenerador más cercano, como también un valor de Ruido de Fondo (RF) por cada punto de monitoreo fechado en el año 2014, no señalando las condiciones en las que se registró dicho Ruido de Fondo, las coordenadas donde se midió el RF, si existieron ruidos ocasionales imprevistos que debiesen ser excluidos, o si los aerogeneradores se encontraban detenidos al momentos de su medición.</w:t>
            </w:r>
            <w:r w:rsidR="003D6ABA">
              <w:rPr>
                <w:sz w:val="18"/>
              </w:rPr>
              <w:t xml:space="preserve"> No es viable utilizar valores de RF del año 2014, para establecer el cumplimiento de mediciones de NPS del año 2016 y 2017.</w:t>
            </w:r>
          </w:p>
          <w:p w:rsidR="00C32F1C" w:rsidRPr="00F45EA4" w:rsidRDefault="003D6ABA" w:rsidP="00CF3FC2">
            <w:pPr>
              <w:ind w:left="313" w:right="57"/>
              <w:jc w:val="both"/>
              <w:rPr>
                <w:sz w:val="18"/>
              </w:rPr>
            </w:pPr>
            <w:r>
              <w:rPr>
                <w:sz w:val="18"/>
              </w:rPr>
              <w:t>Incluso se indica en algunas fichas de medición en horario nocturno, que el RF si afectó las mediciones, sin embargo no se registró el RF imperante en ese momento para efectos del cálculo del NPC resultante (como ejemplo, se referencia el Punto 4 NOCTURNO, del Informe N° 1 código SSA 52914). Estos son errores de metodología que puede afectar e invalidar las conclusiones.</w:t>
            </w:r>
          </w:p>
          <w:p w:rsidR="00CF3FC2" w:rsidRPr="00F45EA4" w:rsidRDefault="00CF3FC2" w:rsidP="00CF3FC2">
            <w:pPr>
              <w:ind w:left="313" w:right="57"/>
              <w:jc w:val="both"/>
              <w:rPr>
                <w:sz w:val="18"/>
              </w:rPr>
            </w:pPr>
          </w:p>
          <w:p w:rsidR="00CF3FC2" w:rsidRPr="00ED5B69" w:rsidRDefault="003D6ABA" w:rsidP="00ED5B69">
            <w:pPr>
              <w:shd w:val="clear" w:color="auto" w:fill="C5E0B3" w:themeFill="accent6" w:themeFillTint="66"/>
              <w:ind w:left="313" w:right="57"/>
              <w:jc w:val="both"/>
              <w:rPr>
                <w:b/>
                <w:sz w:val="18"/>
              </w:rPr>
            </w:pPr>
            <w:r w:rsidRPr="00ED5B69">
              <w:rPr>
                <w:b/>
                <w:sz w:val="18"/>
              </w:rPr>
              <w:t xml:space="preserve">Por lo anterior, como conclusión general del examen de los informes trimestrales de la fase de operación, </w:t>
            </w:r>
            <w:r w:rsidR="00D46573" w:rsidRPr="00ED5B69">
              <w:rPr>
                <w:b/>
                <w:sz w:val="18"/>
              </w:rPr>
              <w:t xml:space="preserve">la SMA señala que si bien se reportaron en fecha los informes de operación a la SMA, </w:t>
            </w:r>
            <w:r w:rsidRPr="00ED5B69">
              <w:rPr>
                <w:b/>
                <w:sz w:val="18"/>
              </w:rPr>
              <w:t xml:space="preserve"> </w:t>
            </w:r>
            <w:r w:rsidR="00D46573" w:rsidRPr="00ED5B69">
              <w:rPr>
                <w:b/>
                <w:sz w:val="18"/>
              </w:rPr>
              <w:t xml:space="preserve">estos </w:t>
            </w:r>
            <w:r w:rsidR="00ED5B69">
              <w:rPr>
                <w:b/>
                <w:sz w:val="18"/>
              </w:rPr>
              <w:t>contienen</w:t>
            </w:r>
            <w:r w:rsidR="00D46573" w:rsidRPr="00ED5B69">
              <w:rPr>
                <w:b/>
                <w:sz w:val="18"/>
              </w:rPr>
              <w:t xml:space="preserve"> errores metodológicos </w:t>
            </w:r>
            <w:r w:rsidR="00DB7592" w:rsidRPr="00ED5B69">
              <w:rPr>
                <w:b/>
                <w:sz w:val="18"/>
              </w:rPr>
              <w:t xml:space="preserve">asociados a la determinación del nivel de RUIDO DE FONDO, y por ende, de los LIMITES </w:t>
            </w:r>
            <w:r w:rsidR="00ED5B69">
              <w:rPr>
                <w:b/>
                <w:sz w:val="18"/>
              </w:rPr>
              <w:t xml:space="preserve">DIURNO Y NOCTURNO en </w:t>
            </w:r>
            <w:r w:rsidR="00DB7592" w:rsidRPr="00ED5B69">
              <w:rPr>
                <w:b/>
                <w:sz w:val="18"/>
              </w:rPr>
              <w:t>dBA</w:t>
            </w:r>
            <w:r w:rsidR="00ED5B69">
              <w:rPr>
                <w:b/>
                <w:sz w:val="18"/>
              </w:rPr>
              <w:t>,</w:t>
            </w:r>
            <w:r w:rsidR="00DB7592" w:rsidRPr="00ED5B69">
              <w:rPr>
                <w:b/>
                <w:sz w:val="18"/>
              </w:rPr>
              <w:t xml:space="preserve"> y el </w:t>
            </w:r>
            <w:r w:rsidR="00ED5B69">
              <w:rPr>
                <w:b/>
                <w:sz w:val="18"/>
              </w:rPr>
              <w:t xml:space="preserve">subsecuente </w:t>
            </w:r>
            <w:r w:rsidR="00DB7592" w:rsidRPr="00ED5B69">
              <w:rPr>
                <w:b/>
                <w:sz w:val="18"/>
              </w:rPr>
              <w:t xml:space="preserve">cumplimiento de </w:t>
            </w:r>
            <w:r w:rsidR="00ED5B69">
              <w:rPr>
                <w:b/>
                <w:sz w:val="18"/>
              </w:rPr>
              <w:t>estos</w:t>
            </w:r>
            <w:r w:rsidR="00DB7592" w:rsidRPr="00ED5B69">
              <w:rPr>
                <w:b/>
                <w:sz w:val="18"/>
              </w:rPr>
              <w:t xml:space="preserve"> p</w:t>
            </w:r>
            <w:r w:rsidR="00ED5B69">
              <w:rPr>
                <w:b/>
                <w:sz w:val="18"/>
              </w:rPr>
              <w:t>a</w:t>
            </w:r>
            <w:r w:rsidR="00DB7592" w:rsidRPr="00ED5B69">
              <w:rPr>
                <w:b/>
                <w:sz w:val="18"/>
              </w:rPr>
              <w:t>r</w:t>
            </w:r>
            <w:r w:rsidR="00ED5B69">
              <w:rPr>
                <w:b/>
                <w:sz w:val="18"/>
              </w:rPr>
              <w:t>a</w:t>
            </w:r>
            <w:r w:rsidR="00DB7592" w:rsidRPr="00ED5B69">
              <w:rPr>
                <w:b/>
                <w:sz w:val="18"/>
              </w:rPr>
              <w:t xml:space="preserve"> cada punto,</w:t>
            </w:r>
            <w:r w:rsidR="00ED5B69">
              <w:rPr>
                <w:b/>
                <w:sz w:val="18"/>
              </w:rPr>
              <w:t xml:space="preserve"> por cuanto se desconocen los límites que efectivamente aplican en cada caso, </w:t>
            </w:r>
            <w:r w:rsidR="00DB7592" w:rsidRPr="00ED5B69">
              <w:rPr>
                <w:b/>
                <w:sz w:val="18"/>
              </w:rPr>
              <w:t>sobre todo en horario NOCTURNO.</w:t>
            </w:r>
          </w:p>
          <w:p w:rsidR="00120757" w:rsidRPr="00CF3FC2" w:rsidRDefault="00120757" w:rsidP="00CF3FC2">
            <w:pPr>
              <w:ind w:left="313" w:right="57"/>
              <w:jc w:val="both"/>
              <w:rPr>
                <w:sz w:val="18"/>
              </w:rPr>
            </w:pPr>
          </w:p>
          <w:p w:rsidR="0070095B" w:rsidRPr="00CF3FC2" w:rsidRDefault="0070095B" w:rsidP="00CF3FC2">
            <w:pPr>
              <w:ind w:left="313" w:right="57"/>
              <w:jc w:val="both"/>
              <w:rPr>
                <w:sz w:val="18"/>
              </w:rPr>
            </w:pPr>
          </w:p>
          <w:p w:rsidR="00AC2E4A" w:rsidRPr="00ED5B69" w:rsidRDefault="00AC2E4A" w:rsidP="00BF4DFE">
            <w:pPr>
              <w:numPr>
                <w:ilvl w:val="0"/>
                <w:numId w:val="10"/>
              </w:numPr>
              <w:ind w:left="313" w:hanging="313"/>
              <w:contextualSpacing/>
              <w:jc w:val="both"/>
              <w:rPr>
                <w:b/>
                <w:i/>
              </w:rPr>
            </w:pPr>
            <w:r w:rsidRPr="00ED5B69">
              <w:rPr>
                <w:b/>
                <w:i/>
              </w:rPr>
              <w:t xml:space="preserve">De las actividades de medición realizadas, consistentes en </w:t>
            </w:r>
            <w:r w:rsidR="00B621C9" w:rsidRPr="00ED5B69">
              <w:rPr>
                <w:b/>
                <w:i/>
              </w:rPr>
              <w:t>mediciones de Niveles de Presión Sonora</w:t>
            </w:r>
            <w:r w:rsidRPr="00ED5B69">
              <w:rPr>
                <w:b/>
                <w:i/>
              </w:rPr>
              <w:t xml:space="preserve">, se verificó </w:t>
            </w:r>
            <w:r w:rsidR="00B621C9" w:rsidRPr="00ED5B69">
              <w:rPr>
                <w:b/>
                <w:i/>
              </w:rPr>
              <w:t>lo siguiente:</w:t>
            </w:r>
          </w:p>
          <w:p w:rsidR="00B621C9" w:rsidRPr="006A13CE" w:rsidRDefault="00B621C9" w:rsidP="00B621C9">
            <w:pPr>
              <w:ind w:left="313"/>
              <w:jc w:val="both"/>
              <w:rPr>
                <w:rFonts w:asciiTheme="minorHAnsi" w:hAnsiTheme="minorHAnsi"/>
                <w:sz w:val="18"/>
                <w:szCs w:val="18"/>
              </w:rPr>
            </w:pPr>
            <w:r w:rsidRPr="006A13CE">
              <w:rPr>
                <w:rFonts w:asciiTheme="minorHAnsi" w:hAnsiTheme="minorHAnsi"/>
                <w:sz w:val="18"/>
                <w:szCs w:val="18"/>
              </w:rPr>
              <w:t xml:space="preserve">De acuerdo a planificación, el fiscalizador de la Superintendencia del Medio Ambiente </w:t>
            </w:r>
            <w:r>
              <w:rPr>
                <w:rFonts w:asciiTheme="minorHAnsi" w:hAnsiTheme="minorHAnsi"/>
                <w:sz w:val="18"/>
                <w:szCs w:val="18"/>
              </w:rPr>
              <w:t xml:space="preserve">junto a un fiscalizador de la SEREMI de Salud Región del Biobío en apoyo, </w:t>
            </w:r>
            <w:r w:rsidRPr="006A13CE">
              <w:rPr>
                <w:rFonts w:asciiTheme="minorHAnsi" w:hAnsiTheme="minorHAnsi"/>
                <w:sz w:val="18"/>
                <w:szCs w:val="18"/>
              </w:rPr>
              <w:t>concurri</w:t>
            </w:r>
            <w:r>
              <w:rPr>
                <w:rFonts w:asciiTheme="minorHAnsi" w:hAnsiTheme="minorHAnsi"/>
                <w:sz w:val="18"/>
                <w:szCs w:val="18"/>
              </w:rPr>
              <w:t>eron</w:t>
            </w:r>
            <w:r w:rsidRPr="006A13CE">
              <w:rPr>
                <w:rFonts w:asciiTheme="minorHAnsi" w:hAnsiTheme="minorHAnsi"/>
                <w:sz w:val="18"/>
                <w:szCs w:val="18"/>
              </w:rPr>
              <w:t xml:space="preserve"> al sector </w:t>
            </w:r>
            <w:r>
              <w:rPr>
                <w:rFonts w:asciiTheme="minorHAnsi" w:hAnsiTheme="minorHAnsi"/>
                <w:sz w:val="18"/>
                <w:szCs w:val="18"/>
              </w:rPr>
              <w:t>perimetral de la UF, par</w:t>
            </w:r>
            <w:r w:rsidRPr="006A13CE">
              <w:rPr>
                <w:rFonts w:asciiTheme="minorHAnsi" w:hAnsiTheme="minorHAnsi"/>
                <w:sz w:val="18"/>
                <w:szCs w:val="18"/>
              </w:rPr>
              <w:t xml:space="preserve">a realizar mediciones de niveles de presión sonora en </w:t>
            </w:r>
            <w:r w:rsidRPr="006A13CE">
              <w:rPr>
                <w:rFonts w:asciiTheme="minorHAnsi" w:hAnsiTheme="minorHAnsi"/>
                <w:b/>
                <w:sz w:val="18"/>
                <w:szCs w:val="18"/>
              </w:rPr>
              <w:t xml:space="preserve">horario </w:t>
            </w:r>
            <w:r>
              <w:rPr>
                <w:rFonts w:asciiTheme="minorHAnsi" w:hAnsiTheme="minorHAnsi"/>
                <w:b/>
                <w:sz w:val="18"/>
                <w:szCs w:val="18"/>
              </w:rPr>
              <w:t>nocturno</w:t>
            </w:r>
            <w:r w:rsidRPr="006A13CE">
              <w:rPr>
                <w:rFonts w:asciiTheme="minorHAnsi" w:hAnsiTheme="minorHAnsi"/>
                <w:sz w:val="18"/>
                <w:szCs w:val="18"/>
              </w:rPr>
              <w:t xml:space="preserve">, de acuerdo con el procedimiento indicado en la Norma de Emisión (D.S. N° 38/2011 MMA), en exterior de vivienda receptora localizada en sector </w:t>
            </w:r>
            <w:r>
              <w:rPr>
                <w:rFonts w:asciiTheme="minorHAnsi" w:hAnsiTheme="minorHAnsi"/>
                <w:sz w:val="18"/>
                <w:szCs w:val="18"/>
              </w:rPr>
              <w:t xml:space="preserve">centro oeste del perímetro del Fundo Los Buenos Aires, </w:t>
            </w:r>
            <w:r w:rsidRPr="006A13CE">
              <w:rPr>
                <w:rFonts w:asciiTheme="minorHAnsi" w:hAnsiTheme="minorHAnsi"/>
                <w:sz w:val="18"/>
                <w:szCs w:val="18"/>
              </w:rPr>
              <w:t xml:space="preserve">Ruta </w:t>
            </w:r>
            <w:r>
              <w:rPr>
                <w:rFonts w:asciiTheme="minorHAnsi" w:hAnsiTheme="minorHAnsi"/>
                <w:sz w:val="18"/>
                <w:szCs w:val="18"/>
              </w:rPr>
              <w:t>180</w:t>
            </w:r>
            <w:r w:rsidRPr="006A13CE">
              <w:rPr>
                <w:rFonts w:asciiTheme="minorHAnsi" w:hAnsiTheme="minorHAnsi"/>
                <w:sz w:val="18"/>
                <w:szCs w:val="18"/>
              </w:rPr>
              <w:t xml:space="preserve">, en coordenadas </w:t>
            </w:r>
            <w:r>
              <w:rPr>
                <w:rFonts w:asciiTheme="minorHAnsi" w:hAnsiTheme="minorHAnsi"/>
                <w:sz w:val="18"/>
                <w:szCs w:val="18"/>
              </w:rPr>
              <w:t xml:space="preserve">reportadas en la página 2 de la Ficha de Evaluación de Ruido, </w:t>
            </w:r>
            <w:r w:rsidRPr="006A13CE">
              <w:rPr>
                <w:rFonts w:asciiTheme="minorHAnsi" w:hAnsiTheme="minorHAnsi"/>
                <w:sz w:val="18"/>
                <w:szCs w:val="18"/>
              </w:rPr>
              <w:t xml:space="preserve">correspondientes al Datum WGS84 (18H), de la comuna de </w:t>
            </w:r>
            <w:r>
              <w:rPr>
                <w:rFonts w:asciiTheme="minorHAnsi" w:hAnsiTheme="minorHAnsi"/>
                <w:sz w:val="18"/>
                <w:szCs w:val="18"/>
              </w:rPr>
              <w:t>Los Ángeles</w:t>
            </w:r>
            <w:r w:rsidRPr="006A13CE">
              <w:rPr>
                <w:rFonts w:asciiTheme="minorHAnsi" w:hAnsiTheme="minorHAnsi"/>
                <w:sz w:val="18"/>
                <w:szCs w:val="18"/>
              </w:rPr>
              <w:t xml:space="preserve">. </w:t>
            </w:r>
            <w:r w:rsidR="005F3691">
              <w:rPr>
                <w:rFonts w:asciiTheme="minorHAnsi" w:hAnsiTheme="minorHAnsi"/>
                <w:sz w:val="18"/>
                <w:szCs w:val="18"/>
              </w:rPr>
              <w:t>(Ver ANEXO 2)</w:t>
            </w:r>
          </w:p>
          <w:p w:rsidR="00B621C9" w:rsidRPr="006A13CE" w:rsidRDefault="00B621C9" w:rsidP="00B621C9">
            <w:pPr>
              <w:ind w:left="313"/>
              <w:jc w:val="both"/>
              <w:rPr>
                <w:rFonts w:asciiTheme="minorHAnsi" w:hAnsiTheme="minorHAnsi"/>
                <w:sz w:val="18"/>
                <w:szCs w:val="18"/>
              </w:rPr>
            </w:pPr>
          </w:p>
          <w:p w:rsidR="00B621C9" w:rsidRPr="006A13CE" w:rsidRDefault="00B621C9" w:rsidP="00B621C9">
            <w:pPr>
              <w:ind w:left="313"/>
              <w:jc w:val="both"/>
              <w:rPr>
                <w:rFonts w:asciiTheme="minorHAnsi" w:hAnsiTheme="minorHAnsi"/>
                <w:sz w:val="18"/>
                <w:szCs w:val="18"/>
              </w:rPr>
            </w:pPr>
            <w:r w:rsidRPr="006A13CE">
              <w:rPr>
                <w:rFonts w:asciiTheme="minorHAnsi" w:hAnsiTheme="minorHAnsi"/>
                <w:sz w:val="18"/>
                <w:szCs w:val="18"/>
              </w:rPr>
              <w:t>Los  receptores evaluados, próximos a</w:t>
            </w:r>
            <w:r>
              <w:rPr>
                <w:rFonts w:asciiTheme="minorHAnsi" w:hAnsiTheme="minorHAnsi"/>
                <w:sz w:val="18"/>
                <w:szCs w:val="18"/>
              </w:rPr>
              <w:t xml:space="preserve"> </w:t>
            </w:r>
            <w:r w:rsidRPr="006A13CE">
              <w:rPr>
                <w:rFonts w:asciiTheme="minorHAnsi" w:hAnsiTheme="minorHAnsi"/>
                <w:sz w:val="18"/>
                <w:szCs w:val="18"/>
              </w:rPr>
              <w:t>l</w:t>
            </w:r>
            <w:r>
              <w:rPr>
                <w:rFonts w:asciiTheme="minorHAnsi" w:hAnsiTheme="minorHAnsi"/>
                <w:sz w:val="18"/>
                <w:szCs w:val="18"/>
              </w:rPr>
              <w:t>a</w:t>
            </w:r>
            <w:r w:rsidRPr="006A13CE">
              <w:rPr>
                <w:rFonts w:asciiTheme="minorHAnsi" w:hAnsiTheme="minorHAnsi"/>
                <w:sz w:val="18"/>
                <w:szCs w:val="18"/>
              </w:rPr>
              <w:t xml:space="preserve"> </w:t>
            </w:r>
            <w:r>
              <w:rPr>
                <w:rFonts w:asciiTheme="minorHAnsi" w:hAnsiTheme="minorHAnsi"/>
                <w:sz w:val="18"/>
                <w:szCs w:val="18"/>
              </w:rPr>
              <w:t>unidad fiscalizable</w:t>
            </w:r>
            <w:r w:rsidRPr="006A13CE">
              <w:rPr>
                <w:rFonts w:asciiTheme="minorHAnsi" w:hAnsiTheme="minorHAnsi"/>
                <w:sz w:val="18"/>
                <w:szCs w:val="18"/>
              </w:rPr>
              <w:t xml:space="preserve"> se encuentran localizados en </w:t>
            </w:r>
            <w:r>
              <w:rPr>
                <w:rFonts w:asciiTheme="minorHAnsi" w:hAnsiTheme="minorHAnsi"/>
                <w:sz w:val="18"/>
                <w:szCs w:val="18"/>
              </w:rPr>
              <w:t xml:space="preserve">1 </w:t>
            </w:r>
            <w:r w:rsidRPr="006A13CE">
              <w:rPr>
                <w:rFonts w:asciiTheme="minorHAnsi" w:hAnsiTheme="minorHAnsi"/>
                <w:sz w:val="18"/>
                <w:szCs w:val="18"/>
              </w:rPr>
              <w:t xml:space="preserve">parcela del mismo sector rural, comuna de </w:t>
            </w:r>
            <w:r>
              <w:rPr>
                <w:rFonts w:asciiTheme="minorHAnsi" w:hAnsiTheme="minorHAnsi"/>
                <w:sz w:val="18"/>
                <w:szCs w:val="18"/>
              </w:rPr>
              <w:t>Los Ángeles</w:t>
            </w:r>
            <w:r w:rsidRPr="006A13CE">
              <w:rPr>
                <w:rFonts w:asciiTheme="minorHAnsi" w:hAnsiTheme="minorHAnsi"/>
                <w:sz w:val="18"/>
                <w:szCs w:val="18"/>
              </w:rPr>
              <w:t>, correspondiente a sector RURAL (Fuera del Límite Urbano</w:t>
            </w:r>
            <w:r>
              <w:rPr>
                <w:rFonts w:asciiTheme="minorHAnsi" w:hAnsiTheme="minorHAnsi"/>
                <w:sz w:val="18"/>
                <w:szCs w:val="18"/>
              </w:rPr>
              <w:t xml:space="preserve"> comunal</w:t>
            </w:r>
            <w:r w:rsidRPr="006A13CE">
              <w:rPr>
                <w:rFonts w:asciiTheme="minorHAnsi" w:hAnsiTheme="minorHAnsi"/>
                <w:sz w:val="18"/>
                <w:szCs w:val="18"/>
              </w:rPr>
              <w:t>).</w:t>
            </w:r>
          </w:p>
          <w:p w:rsidR="00B621C9" w:rsidRPr="006A13CE" w:rsidRDefault="00B621C9" w:rsidP="00B621C9">
            <w:pPr>
              <w:ind w:left="313"/>
              <w:jc w:val="both"/>
              <w:rPr>
                <w:rFonts w:asciiTheme="minorHAnsi" w:hAnsiTheme="minorHAnsi"/>
                <w:sz w:val="18"/>
                <w:szCs w:val="18"/>
              </w:rPr>
            </w:pPr>
          </w:p>
          <w:p w:rsidR="00B621C9" w:rsidRPr="006A13CE" w:rsidRDefault="00B621C9" w:rsidP="00B621C9">
            <w:pPr>
              <w:ind w:left="313"/>
              <w:jc w:val="both"/>
              <w:rPr>
                <w:rFonts w:asciiTheme="minorHAnsi" w:hAnsiTheme="minorHAnsi"/>
                <w:sz w:val="18"/>
                <w:szCs w:val="18"/>
              </w:rPr>
            </w:pPr>
            <w:r w:rsidRPr="006A13CE">
              <w:rPr>
                <w:rFonts w:asciiTheme="minorHAnsi" w:hAnsiTheme="minorHAnsi"/>
                <w:sz w:val="18"/>
                <w:szCs w:val="18"/>
              </w:rPr>
              <w:t>Las coordenadas (WGS84, 18H) de los puntos evaluados fueron las siguientes:</w:t>
            </w:r>
          </w:p>
          <w:p w:rsidR="00B621C9" w:rsidRPr="006A13CE" w:rsidRDefault="00B621C9" w:rsidP="00BF4DFE">
            <w:pPr>
              <w:pStyle w:val="Prrafodelista"/>
              <w:numPr>
                <w:ilvl w:val="0"/>
                <w:numId w:val="12"/>
              </w:numPr>
              <w:rPr>
                <w:sz w:val="18"/>
                <w:szCs w:val="18"/>
              </w:rPr>
            </w:pPr>
            <w:r w:rsidRPr="006A13CE">
              <w:rPr>
                <w:sz w:val="18"/>
                <w:szCs w:val="18"/>
              </w:rPr>
              <w:t>R</w:t>
            </w:r>
            <w:r>
              <w:rPr>
                <w:sz w:val="18"/>
                <w:szCs w:val="18"/>
              </w:rPr>
              <w:t>E</w:t>
            </w:r>
            <w:r w:rsidRPr="006A13CE">
              <w:rPr>
                <w:sz w:val="18"/>
                <w:szCs w:val="18"/>
              </w:rPr>
              <w:t xml:space="preserve">1: </w:t>
            </w:r>
            <w:r w:rsidRPr="00341C19">
              <w:rPr>
                <w:sz w:val="18"/>
                <w:szCs w:val="18"/>
              </w:rPr>
              <w:t>5843450</w:t>
            </w:r>
            <w:r w:rsidRPr="006A13CE">
              <w:rPr>
                <w:sz w:val="18"/>
                <w:szCs w:val="18"/>
              </w:rPr>
              <w:t xml:space="preserve"> mN; </w:t>
            </w:r>
            <w:r w:rsidRPr="00341C19">
              <w:rPr>
                <w:sz w:val="18"/>
                <w:szCs w:val="18"/>
              </w:rPr>
              <w:t>720272</w:t>
            </w:r>
            <w:r w:rsidRPr="006A13CE">
              <w:rPr>
                <w:sz w:val="18"/>
                <w:szCs w:val="18"/>
              </w:rPr>
              <w:t xml:space="preserve"> mE</w:t>
            </w:r>
          </w:p>
          <w:p w:rsidR="00B621C9" w:rsidRDefault="00B621C9" w:rsidP="00B621C9">
            <w:pPr>
              <w:ind w:left="360"/>
              <w:jc w:val="both"/>
              <w:rPr>
                <w:rFonts w:asciiTheme="minorHAnsi" w:hAnsiTheme="minorHAnsi"/>
                <w:sz w:val="18"/>
                <w:szCs w:val="18"/>
              </w:rPr>
            </w:pPr>
          </w:p>
          <w:p w:rsidR="00B621C9" w:rsidRPr="006A13CE" w:rsidRDefault="00B621C9" w:rsidP="00B621C9">
            <w:pPr>
              <w:ind w:left="360"/>
              <w:jc w:val="both"/>
              <w:rPr>
                <w:rFonts w:asciiTheme="minorHAnsi" w:hAnsiTheme="minorHAnsi"/>
                <w:sz w:val="18"/>
                <w:szCs w:val="18"/>
              </w:rPr>
            </w:pPr>
            <w:r>
              <w:rPr>
                <w:rFonts w:asciiTheme="minorHAnsi" w:hAnsiTheme="minorHAnsi"/>
                <w:sz w:val="18"/>
                <w:szCs w:val="18"/>
              </w:rPr>
              <w:t>El</w:t>
            </w:r>
            <w:r w:rsidRPr="006A13CE">
              <w:rPr>
                <w:rFonts w:asciiTheme="minorHAnsi" w:hAnsiTheme="minorHAnsi"/>
                <w:sz w:val="18"/>
                <w:szCs w:val="18"/>
              </w:rPr>
              <w:t xml:space="preserve"> punto R</w:t>
            </w:r>
            <w:r>
              <w:rPr>
                <w:rFonts w:asciiTheme="minorHAnsi" w:hAnsiTheme="minorHAnsi"/>
                <w:sz w:val="18"/>
                <w:szCs w:val="18"/>
              </w:rPr>
              <w:t>E</w:t>
            </w:r>
            <w:r w:rsidRPr="006A13CE">
              <w:rPr>
                <w:rFonts w:asciiTheme="minorHAnsi" w:hAnsiTheme="minorHAnsi"/>
                <w:sz w:val="18"/>
                <w:szCs w:val="18"/>
              </w:rPr>
              <w:t xml:space="preserve">1, corresponden a </w:t>
            </w:r>
            <w:r>
              <w:rPr>
                <w:rFonts w:asciiTheme="minorHAnsi" w:hAnsiTheme="minorHAnsi"/>
                <w:sz w:val="18"/>
                <w:szCs w:val="18"/>
              </w:rPr>
              <w:t>una familia</w:t>
            </w:r>
            <w:r w:rsidRPr="006A13CE">
              <w:rPr>
                <w:rFonts w:asciiTheme="minorHAnsi" w:hAnsiTheme="minorHAnsi"/>
                <w:sz w:val="18"/>
                <w:szCs w:val="18"/>
              </w:rPr>
              <w:t xml:space="preserve"> propietari</w:t>
            </w:r>
            <w:r>
              <w:rPr>
                <w:rFonts w:asciiTheme="minorHAnsi" w:hAnsiTheme="minorHAnsi"/>
                <w:sz w:val="18"/>
                <w:szCs w:val="18"/>
              </w:rPr>
              <w:t>a, localizada en el sector centro poniente del parque eólico</w:t>
            </w:r>
            <w:r w:rsidRPr="006A13CE">
              <w:rPr>
                <w:rFonts w:asciiTheme="minorHAnsi" w:hAnsiTheme="minorHAnsi"/>
                <w:sz w:val="18"/>
                <w:szCs w:val="18"/>
              </w:rPr>
              <w:t>.</w:t>
            </w:r>
          </w:p>
          <w:p w:rsidR="00B621C9" w:rsidRPr="006A13CE" w:rsidRDefault="00B621C9" w:rsidP="00B621C9">
            <w:pPr>
              <w:ind w:left="360"/>
              <w:jc w:val="both"/>
              <w:rPr>
                <w:rFonts w:asciiTheme="minorHAnsi" w:hAnsiTheme="minorHAnsi"/>
                <w:sz w:val="18"/>
                <w:szCs w:val="18"/>
              </w:rPr>
            </w:pPr>
            <w:r>
              <w:rPr>
                <w:rFonts w:asciiTheme="minorHAnsi" w:hAnsiTheme="minorHAnsi"/>
                <w:sz w:val="18"/>
                <w:szCs w:val="18"/>
              </w:rPr>
              <w:t>Todas las mediciones fueron realizadas en exterior de viviendas, en horario nocturno, mientras no se produjeran precipitaciones.</w:t>
            </w:r>
          </w:p>
          <w:p w:rsidR="00B621C9" w:rsidRPr="006A13CE" w:rsidRDefault="00B621C9" w:rsidP="00B621C9">
            <w:pPr>
              <w:ind w:left="360"/>
              <w:jc w:val="both"/>
              <w:rPr>
                <w:rFonts w:asciiTheme="minorHAnsi" w:hAnsiTheme="minorHAnsi"/>
                <w:sz w:val="18"/>
                <w:szCs w:val="18"/>
              </w:rPr>
            </w:pPr>
          </w:p>
          <w:p w:rsidR="00B621C9" w:rsidRDefault="00B621C9" w:rsidP="00B621C9">
            <w:pPr>
              <w:ind w:left="360"/>
              <w:jc w:val="both"/>
              <w:rPr>
                <w:rFonts w:asciiTheme="minorHAnsi" w:hAnsiTheme="minorHAnsi"/>
                <w:sz w:val="18"/>
                <w:szCs w:val="18"/>
              </w:rPr>
            </w:pPr>
            <w:r w:rsidRPr="006A13CE">
              <w:rPr>
                <w:rFonts w:asciiTheme="minorHAnsi" w:hAnsiTheme="minorHAnsi"/>
                <w:sz w:val="18"/>
                <w:szCs w:val="18"/>
              </w:rPr>
              <w:t>En el lugar, los fiscalizadores constatan emisión de ruidos asociados al funcionamiento de la unidad fiscalizable, encontrándose en operación al momento de las mediciones</w:t>
            </w:r>
            <w:r>
              <w:rPr>
                <w:rFonts w:asciiTheme="minorHAnsi" w:hAnsiTheme="minorHAnsi"/>
                <w:sz w:val="18"/>
                <w:szCs w:val="18"/>
              </w:rPr>
              <w:t>, con viento procedente del NNW</w:t>
            </w:r>
            <w:r w:rsidRPr="006A13CE">
              <w:rPr>
                <w:rFonts w:asciiTheme="minorHAnsi" w:hAnsiTheme="minorHAnsi"/>
                <w:sz w:val="18"/>
                <w:szCs w:val="18"/>
              </w:rPr>
              <w:t xml:space="preserve">. En lo particular, se observa </w:t>
            </w:r>
            <w:r>
              <w:rPr>
                <w:rFonts w:asciiTheme="minorHAnsi" w:hAnsiTheme="minorHAnsi"/>
                <w:sz w:val="18"/>
                <w:szCs w:val="18"/>
              </w:rPr>
              <w:t xml:space="preserve">que el </w:t>
            </w:r>
            <w:r w:rsidRPr="006A13CE">
              <w:rPr>
                <w:rFonts w:asciiTheme="minorHAnsi" w:hAnsiTheme="minorHAnsi"/>
                <w:sz w:val="18"/>
                <w:szCs w:val="18"/>
              </w:rPr>
              <w:t xml:space="preserve">funcionamiento </w:t>
            </w:r>
            <w:r>
              <w:rPr>
                <w:rFonts w:asciiTheme="minorHAnsi" w:hAnsiTheme="minorHAnsi"/>
                <w:sz w:val="18"/>
                <w:szCs w:val="18"/>
              </w:rPr>
              <w:t>de los aerogeneradores, y sus emisiones de ruido, dependen directamente de la velocidad del viento imperante</w:t>
            </w:r>
            <w:r w:rsidRPr="006A13CE">
              <w:rPr>
                <w:rFonts w:asciiTheme="minorHAnsi" w:hAnsiTheme="minorHAnsi"/>
                <w:sz w:val="18"/>
                <w:szCs w:val="18"/>
              </w:rPr>
              <w:t xml:space="preserve">. </w:t>
            </w:r>
            <w:r>
              <w:rPr>
                <w:rFonts w:asciiTheme="minorHAnsi" w:hAnsiTheme="minorHAnsi"/>
                <w:sz w:val="18"/>
                <w:szCs w:val="18"/>
              </w:rPr>
              <w:t>Por tal motivo, se registró la velocidad del viento, observándose en horario nocturno, que el viento sobrepas</w:t>
            </w:r>
            <w:r w:rsidR="00027E44">
              <w:rPr>
                <w:rFonts w:asciiTheme="minorHAnsi" w:hAnsiTheme="minorHAnsi"/>
                <w:sz w:val="18"/>
                <w:szCs w:val="18"/>
              </w:rPr>
              <w:t>ó</w:t>
            </w:r>
            <w:r>
              <w:rPr>
                <w:rFonts w:asciiTheme="minorHAnsi" w:hAnsiTheme="minorHAnsi"/>
                <w:sz w:val="18"/>
                <w:szCs w:val="18"/>
              </w:rPr>
              <w:t xml:space="preserve"> los 4 m/s</w:t>
            </w:r>
            <w:r w:rsidR="00027E44">
              <w:rPr>
                <w:rFonts w:asciiTheme="minorHAnsi" w:hAnsiTheme="minorHAnsi"/>
                <w:sz w:val="18"/>
                <w:szCs w:val="18"/>
              </w:rPr>
              <w:t>, con ráfagas de hasta 1</w:t>
            </w:r>
            <w:r w:rsidR="006D40D2">
              <w:rPr>
                <w:rFonts w:asciiTheme="minorHAnsi" w:hAnsiTheme="minorHAnsi"/>
                <w:sz w:val="18"/>
                <w:szCs w:val="18"/>
              </w:rPr>
              <w:t>1</w:t>
            </w:r>
            <w:r w:rsidR="00027E44">
              <w:rPr>
                <w:rFonts w:asciiTheme="minorHAnsi" w:hAnsiTheme="minorHAnsi"/>
                <w:sz w:val="18"/>
                <w:szCs w:val="18"/>
              </w:rPr>
              <w:t xml:space="preserve"> m/s</w:t>
            </w:r>
            <w:r>
              <w:rPr>
                <w:rFonts w:asciiTheme="minorHAnsi" w:hAnsiTheme="minorHAnsi"/>
                <w:sz w:val="18"/>
                <w:szCs w:val="18"/>
              </w:rPr>
              <w:t>.</w:t>
            </w:r>
          </w:p>
          <w:p w:rsidR="00B621C9" w:rsidRPr="006A13CE" w:rsidRDefault="00B621C9" w:rsidP="00B621C9">
            <w:pPr>
              <w:ind w:left="360"/>
              <w:jc w:val="both"/>
              <w:rPr>
                <w:rFonts w:asciiTheme="minorHAnsi" w:hAnsiTheme="minorHAnsi"/>
                <w:sz w:val="18"/>
                <w:szCs w:val="18"/>
              </w:rPr>
            </w:pPr>
            <w:r w:rsidRPr="006A13CE">
              <w:rPr>
                <w:rFonts w:asciiTheme="minorHAnsi" w:hAnsiTheme="minorHAnsi"/>
                <w:sz w:val="18"/>
                <w:szCs w:val="18"/>
              </w:rPr>
              <w:t>La inspección en terreno identificó como única fuente principal, las actividades de la fuente denunciada</w:t>
            </w:r>
            <w:r>
              <w:rPr>
                <w:rFonts w:asciiTheme="minorHAnsi" w:hAnsiTheme="minorHAnsi"/>
                <w:sz w:val="18"/>
                <w:szCs w:val="18"/>
              </w:rPr>
              <w:t>, afectando el Ruido de Fondo, en algunas mediciones, el movimiento del follaje producto de las ráfagas de viento.</w:t>
            </w:r>
          </w:p>
          <w:p w:rsidR="00B621C9" w:rsidRPr="006A13CE" w:rsidRDefault="00B621C9" w:rsidP="00B621C9">
            <w:pPr>
              <w:ind w:left="360"/>
              <w:jc w:val="both"/>
              <w:rPr>
                <w:rFonts w:asciiTheme="minorHAnsi" w:hAnsiTheme="minorHAnsi"/>
                <w:sz w:val="18"/>
                <w:szCs w:val="18"/>
              </w:rPr>
            </w:pPr>
          </w:p>
          <w:p w:rsidR="00B621C9" w:rsidRPr="006A13CE" w:rsidRDefault="00B621C9" w:rsidP="00B621C9">
            <w:pPr>
              <w:ind w:left="360"/>
              <w:jc w:val="both"/>
              <w:rPr>
                <w:rFonts w:asciiTheme="minorHAnsi" w:hAnsiTheme="minorHAnsi"/>
                <w:sz w:val="18"/>
                <w:szCs w:val="18"/>
              </w:rPr>
            </w:pPr>
            <w:r w:rsidRPr="006A13CE">
              <w:rPr>
                <w:rFonts w:asciiTheme="minorHAnsi" w:hAnsiTheme="minorHAnsi"/>
                <w:sz w:val="18"/>
                <w:szCs w:val="18"/>
              </w:rPr>
              <w:lastRenderedPageBreak/>
              <w:t>Al momento de la fiscalización</w:t>
            </w:r>
            <w:r>
              <w:rPr>
                <w:rFonts w:asciiTheme="minorHAnsi" w:hAnsiTheme="minorHAnsi"/>
                <w:sz w:val="18"/>
                <w:szCs w:val="18"/>
              </w:rPr>
              <w:t xml:space="preserve"> nocturna</w:t>
            </w:r>
            <w:r w:rsidRPr="006A13CE">
              <w:rPr>
                <w:rFonts w:asciiTheme="minorHAnsi" w:hAnsiTheme="minorHAnsi"/>
                <w:sz w:val="18"/>
                <w:szCs w:val="18"/>
              </w:rPr>
              <w:t xml:space="preserve">, se realizó la medición del ruido de fondo para 5’ y 10’ (minutos), resultados que constan en Ficha de Evaluación de NPC. Ruido de Fondo </w:t>
            </w:r>
            <w:r>
              <w:rPr>
                <w:rFonts w:asciiTheme="minorHAnsi" w:hAnsiTheme="minorHAnsi"/>
                <w:sz w:val="18"/>
                <w:szCs w:val="18"/>
              </w:rPr>
              <w:t>noct</w:t>
            </w:r>
            <w:r w:rsidRPr="006A13CE">
              <w:rPr>
                <w:rFonts w:asciiTheme="minorHAnsi" w:hAnsiTheme="minorHAnsi"/>
                <w:sz w:val="18"/>
                <w:szCs w:val="18"/>
              </w:rPr>
              <w:t xml:space="preserve">urno quedó establecido en </w:t>
            </w:r>
            <w:r>
              <w:rPr>
                <w:rFonts w:asciiTheme="minorHAnsi" w:hAnsiTheme="minorHAnsi"/>
                <w:sz w:val="18"/>
                <w:szCs w:val="18"/>
              </w:rPr>
              <w:t>42</w:t>
            </w:r>
            <w:r w:rsidRPr="006A13CE">
              <w:rPr>
                <w:rFonts w:asciiTheme="minorHAnsi" w:hAnsiTheme="minorHAnsi"/>
                <w:sz w:val="18"/>
                <w:szCs w:val="18"/>
              </w:rPr>
              <w:t xml:space="preserve"> dBA para 10</w:t>
            </w:r>
            <w:r>
              <w:rPr>
                <w:rFonts w:asciiTheme="minorHAnsi" w:hAnsiTheme="minorHAnsi"/>
                <w:sz w:val="18"/>
                <w:szCs w:val="18"/>
              </w:rPr>
              <w:t xml:space="preserve"> minutos.</w:t>
            </w:r>
            <w:r w:rsidR="0068313F">
              <w:rPr>
                <w:rFonts w:asciiTheme="minorHAnsi" w:hAnsiTheme="minorHAnsi"/>
                <w:sz w:val="18"/>
                <w:szCs w:val="18"/>
              </w:rPr>
              <w:t xml:space="preserve"> (Ver ANEXO 3)</w:t>
            </w:r>
          </w:p>
          <w:p w:rsidR="00B621C9" w:rsidRPr="006A13CE" w:rsidRDefault="00B621C9" w:rsidP="00B621C9">
            <w:pPr>
              <w:ind w:left="360"/>
              <w:jc w:val="both"/>
              <w:rPr>
                <w:rFonts w:asciiTheme="minorHAnsi" w:hAnsiTheme="minorHAnsi"/>
                <w:sz w:val="18"/>
                <w:szCs w:val="18"/>
              </w:rPr>
            </w:pPr>
            <w:r w:rsidRPr="006A13CE">
              <w:rPr>
                <w:rFonts w:asciiTheme="minorHAnsi" w:hAnsiTheme="minorHAnsi"/>
                <w:sz w:val="18"/>
                <w:szCs w:val="18"/>
              </w:rPr>
              <w:t xml:space="preserve">Adicionalmente, se estableció que al momento de las mediciones, </w:t>
            </w:r>
            <w:r>
              <w:rPr>
                <w:rFonts w:asciiTheme="minorHAnsi" w:hAnsiTheme="minorHAnsi"/>
                <w:sz w:val="18"/>
                <w:szCs w:val="18"/>
              </w:rPr>
              <w:t xml:space="preserve">de acuerdo al procedimiento seguido, </w:t>
            </w:r>
            <w:r w:rsidRPr="006A13CE">
              <w:rPr>
                <w:rFonts w:asciiTheme="minorHAnsi" w:hAnsiTheme="minorHAnsi"/>
                <w:sz w:val="18"/>
                <w:szCs w:val="18"/>
              </w:rPr>
              <w:t>el ruido de fondo no afectó las mediciones</w:t>
            </w:r>
            <w:r>
              <w:rPr>
                <w:rFonts w:asciiTheme="minorHAnsi" w:hAnsiTheme="minorHAnsi"/>
                <w:sz w:val="18"/>
                <w:szCs w:val="18"/>
              </w:rPr>
              <w:t xml:space="preserve"> nocturnas</w:t>
            </w:r>
            <w:r w:rsidRPr="006A13CE">
              <w:rPr>
                <w:rFonts w:asciiTheme="minorHAnsi" w:hAnsiTheme="minorHAnsi"/>
                <w:sz w:val="18"/>
                <w:szCs w:val="18"/>
              </w:rPr>
              <w:t>.</w:t>
            </w:r>
          </w:p>
          <w:p w:rsidR="00B621C9" w:rsidRPr="006A13CE" w:rsidRDefault="00B621C9" w:rsidP="00B621C9">
            <w:pPr>
              <w:ind w:left="360"/>
              <w:jc w:val="both"/>
              <w:rPr>
                <w:rFonts w:asciiTheme="minorHAnsi" w:hAnsiTheme="minorHAnsi"/>
                <w:sz w:val="18"/>
                <w:szCs w:val="18"/>
              </w:rPr>
            </w:pPr>
          </w:p>
          <w:p w:rsidR="00B621C9" w:rsidRPr="006A13CE" w:rsidRDefault="00B621C9" w:rsidP="00B621C9">
            <w:pPr>
              <w:ind w:left="360"/>
              <w:jc w:val="both"/>
              <w:rPr>
                <w:rFonts w:asciiTheme="minorHAnsi" w:hAnsiTheme="minorHAnsi"/>
                <w:sz w:val="18"/>
                <w:szCs w:val="18"/>
              </w:rPr>
            </w:pPr>
            <w:r w:rsidRPr="006A13CE">
              <w:rPr>
                <w:rFonts w:asciiTheme="minorHAnsi" w:hAnsiTheme="minorHAnsi"/>
                <w:sz w:val="18"/>
                <w:szCs w:val="18"/>
              </w:rPr>
              <w:t xml:space="preserve">Paralelamente, de acuerdo a la localización de la Fuente Emisora y el Plan Regulador Comunal vigente para la comuna de </w:t>
            </w:r>
            <w:r>
              <w:rPr>
                <w:rFonts w:asciiTheme="minorHAnsi" w:hAnsiTheme="minorHAnsi"/>
                <w:sz w:val="18"/>
                <w:szCs w:val="18"/>
              </w:rPr>
              <w:t>Los Ángeles</w:t>
            </w:r>
            <w:r w:rsidRPr="006A13CE">
              <w:rPr>
                <w:rFonts w:asciiTheme="minorHAnsi" w:hAnsiTheme="minorHAnsi"/>
                <w:sz w:val="18"/>
                <w:szCs w:val="18"/>
              </w:rPr>
              <w:t>, se homologó el sector donde se encuentran los Receptores evaluados, concluyéndose que éstos se encuentran ubicados en la Zona RURAL de la comuna, homologable a Zona RURAL según el artículo 6° punto 32 del D.S. N° 38/2011 MMA.</w:t>
            </w:r>
          </w:p>
          <w:p w:rsidR="00B621C9" w:rsidRPr="006A13CE" w:rsidRDefault="00B621C9" w:rsidP="00B621C9">
            <w:pPr>
              <w:ind w:left="360"/>
              <w:jc w:val="both"/>
              <w:rPr>
                <w:rFonts w:asciiTheme="minorHAnsi" w:hAnsiTheme="minorHAnsi"/>
                <w:sz w:val="18"/>
                <w:szCs w:val="18"/>
              </w:rPr>
            </w:pPr>
          </w:p>
          <w:p w:rsidR="00B621C9" w:rsidRPr="006A13CE" w:rsidRDefault="00B621C9" w:rsidP="00B621C9">
            <w:pPr>
              <w:ind w:left="360"/>
              <w:jc w:val="both"/>
              <w:rPr>
                <w:rFonts w:asciiTheme="minorHAnsi" w:hAnsiTheme="minorHAnsi"/>
                <w:sz w:val="18"/>
                <w:szCs w:val="18"/>
              </w:rPr>
            </w:pPr>
            <w:r w:rsidRPr="006A13CE">
              <w:rPr>
                <w:rFonts w:asciiTheme="minorHAnsi" w:hAnsiTheme="minorHAnsi"/>
                <w:sz w:val="18"/>
                <w:szCs w:val="18"/>
              </w:rPr>
              <w:t xml:space="preserve">Para establecer el límite </w:t>
            </w:r>
            <w:r>
              <w:rPr>
                <w:rFonts w:asciiTheme="minorHAnsi" w:hAnsiTheme="minorHAnsi"/>
                <w:sz w:val="18"/>
                <w:szCs w:val="18"/>
              </w:rPr>
              <w:t>noct</w:t>
            </w:r>
            <w:r w:rsidRPr="006A13CE">
              <w:rPr>
                <w:rFonts w:asciiTheme="minorHAnsi" w:hAnsiTheme="minorHAnsi"/>
                <w:sz w:val="18"/>
                <w:szCs w:val="18"/>
              </w:rPr>
              <w:t xml:space="preserve">urno en </w:t>
            </w:r>
            <w:r>
              <w:rPr>
                <w:rFonts w:asciiTheme="minorHAnsi" w:hAnsiTheme="minorHAnsi"/>
                <w:sz w:val="18"/>
                <w:szCs w:val="18"/>
              </w:rPr>
              <w:t xml:space="preserve">el </w:t>
            </w:r>
            <w:r w:rsidRPr="006A13CE">
              <w:rPr>
                <w:rFonts w:asciiTheme="minorHAnsi" w:hAnsiTheme="minorHAnsi"/>
                <w:sz w:val="18"/>
                <w:szCs w:val="18"/>
              </w:rPr>
              <w:t>punto de</w:t>
            </w:r>
            <w:r>
              <w:rPr>
                <w:rFonts w:asciiTheme="minorHAnsi" w:hAnsiTheme="minorHAnsi"/>
                <w:sz w:val="18"/>
                <w:szCs w:val="18"/>
              </w:rPr>
              <w:t xml:space="preserve"> </w:t>
            </w:r>
            <w:r w:rsidRPr="006A13CE">
              <w:rPr>
                <w:rFonts w:asciiTheme="minorHAnsi" w:hAnsiTheme="minorHAnsi"/>
                <w:sz w:val="18"/>
                <w:szCs w:val="18"/>
              </w:rPr>
              <w:t>l</w:t>
            </w:r>
            <w:r>
              <w:rPr>
                <w:rFonts w:asciiTheme="minorHAnsi" w:hAnsiTheme="minorHAnsi"/>
                <w:sz w:val="18"/>
                <w:szCs w:val="18"/>
              </w:rPr>
              <w:t>os</w:t>
            </w:r>
            <w:r w:rsidRPr="006A13CE">
              <w:rPr>
                <w:rFonts w:asciiTheme="minorHAnsi" w:hAnsiTheme="minorHAnsi"/>
                <w:sz w:val="18"/>
                <w:szCs w:val="18"/>
              </w:rPr>
              <w:t xml:space="preserve"> receptor</w:t>
            </w:r>
            <w:r>
              <w:rPr>
                <w:rFonts w:asciiTheme="minorHAnsi" w:hAnsiTheme="minorHAnsi"/>
                <w:sz w:val="18"/>
                <w:szCs w:val="18"/>
              </w:rPr>
              <w:t>es</w:t>
            </w:r>
            <w:r w:rsidRPr="006A13CE">
              <w:rPr>
                <w:rFonts w:asciiTheme="minorHAnsi" w:hAnsiTheme="minorHAnsi"/>
                <w:sz w:val="18"/>
                <w:szCs w:val="18"/>
              </w:rPr>
              <w:t xml:space="preserve">, se determinó que el nivel de NPC </w:t>
            </w:r>
            <w:r>
              <w:rPr>
                <w:rFonts w:asciiTheme="minorHAnsi" w:hAnsiTheme="minorHAnsi"/>
                <w:sz w:val="18"/>
                <w:szCs w:val="18"/>
              </w:rPr>
              <w:t>noct</w:t>
            </w:r>
            <w:r w:rsidRPr="006A13CE">
              <w:rPr>
                <w:rFonts w:asciiTheme="minorHAnsi" w:hAnsiTheme="minorHAnsi"/>
                <w:sz w:val="18"/>
                <w:szCs w:val="18"/>
              </w:rPr>
              <w:t>urno de la Zona III, era más restrictivo que el valor de [Ruido de Fondo medido + 10 dB(A)], quedando fijado el límite en 5</w:t>
            </w:r>
            <w:r>
              <w:rPr>
                <w:rFonts w:asciiTheme="minorHAnsi" w:hAnsiTheme="minorHAnsi"/>
                <w:sz w:val="18"/>
                <w:szCs w:val="18"/>
              </w:rPr>
              <w:t>0</w:t>
            </w:r>
            <w:r w:rsidRPr="006A13CE">
              <w:rPr>
                <w:rFonts w:asciiTheme="minorHAnsi" w:hAnsiTheme="minorHAnsi"/>
                <w:sz w:val="18"/>
                <w:szCs w:val="18"/>
              </w:rPr>
              <w:t xml:space="preserve"> dB(A)</w:t>
            </w:r>
            <w:r>
              <w:rPr>
                <w:rFonts w:asciiTheme="minorHAnsi" w:hAnsiTheme="minorHAnsi"/>
                <w:sz w:val="18"/>
                <w:szCs w:val="18"/>
              </w:rPr>
              <w:t>, siempre condicionado a las condiciones de viento imperantes y a la ausencia de precipitaciones</w:t>
            </w:r>
            <w:r w:rsidRPr="006A13CE">
              <w:rPr>
                <w:rFonts w:asciiTheme="minorHAnsi" w:hAnsiTheme="minorHAnsi"/>
                <w:sz w:val="18"/>
                <w:szCs w:val="18"/>
              </w:rPr>
              <w:t>.</w:t>
            </w:r>
          </w:p>
          <w:p w:rsidR="00B621C9" w:rsidRPr="006A13CE" w:rsidRDefault="00B621C9" w:rsidP="00B621C9">
            <w:pPr>
              <w:ind w:left="360"/>
              <w:jc w:val="both"/>
              <w:rPr>
                <w:rFonts w:asciiTheme="minorHAnsi" w:hAnsiTheme="minorHAnsi"/>
                <w:sz w:val="18"/>
                <w:szCs w:val="18"/>
              </w:rPr>
            </w:pPr>
          </w:p>
          <w:p w:rsidR="00B621C9" w:rsidRDefault="00B621C9" w:rsidP="00027E44">
            <w:pPr>
              <w:widowControl w:val="0"/>
              <w:shd w:val="clear" w:color="auto" w:fill="C5E0B3" w:themeFill="accent6" w:themeFillTint="66"/>
              <w:overflowPunct w:val="0"/>
              <w:autoSpaceDE w:val="0"/>
              <w:autoSpaceDN w:val="0"/>
              <w:adjustRightInd w:val="0"/>
              <w:spacing w:after="120"/>
              <w:ind w:left="360"/>
              <w:jc w:val="both"/>
              <w:rPr>
                <w:rFonts w:asciiTheme="minorHAnsi" w:hAnsiTheme="minorHAnsi"/>
                <w:b/>
                <w:sz w:val="18"/>
                <w:szCs w:val="18"/>
              </w:rPr>
            </w:pPr>
            <w:r w:rsidRPr="006A13CE">
              <w:rPr>
                <w:rFonts w:asciiTheme="minorHAnsi" w:hAnsiTheme="minorHAnsi"/>
                <w:sz w:val="18"/>
                <w:szCs w:val="18"/>
              </w:rPr>
              <w:t xml:space="preserve">Con base en los antecedentes levantados en terreno, </w:t>
            </w:r>
            <w:r w:rsidRPr="006A13CE">
              <w:rPr>
                <w:rFonts w:asciiTheme="minorHAnsi" w:hAnsiTheme="minorHAnsi"/>
                <w:b/>
                <w:sz w:val="18"/>
                <w:szCs w:val="18"/>
              </w:rPr>
              <w:t xml:space="preserve">se indica que </w:t>
            </w:r>
            <w:r>
              <w:rPr>
                <w:rFonts w:asciiTheme="minorHAnsi" w:hAnsiTheme="minorHAnsi"/>
                <w:b/>
                <w:sz w:val="18"/>
                <w:szCs w:val="18"/>
              </w:rPr>
              <w:t>no</w:t>
            </w:r>
            <w:r w:rsidRPr="006A13CE">
              <w:rPr>
                <w:rFonts w:asciiTheme="minorHAnsi" w:hAnsiTheme="minorHAnsi"/>
                <w:b/>
                <w:sz w:val="18"/>
                <w:szCs w:val="18"/>
              </w:rPr>
              <w:t xml:space="preserve"> hay antecedentes que permit</w:t>
            </w:r>
            <w:r>
              <w:rPr>
                <w:rFonts w:asciiTheme="minorHAnsi" w:hAnsiTheme="minorHAnsi"/>
                <w:b/>
                <w:sz w:val="18"/>
                <w:szCs w:val="18"/>
              </w:rPr>
              <w:t>a</w:t>
            </w:r>
            <w:r w:rsidRPr="006A13CE">
              <w:rPr>
                <w:rFonts w:asciiTheme="minorHAnsi" w:hAnsiTheme="minorHAnsi"/>
                <w:b/>
                <w:sz w:val="18"/>
                <w:szCs w:val="18"/>
              </w:rPr>
              <w:t xml:space="preserve">n determinar que existe superación del límite </w:t>
            </w:r>
            <w:r>
              <w:rPr>
                <w:rFonts w:asciiTheme="minorHAnsi" w:hAnsiTheme="minorHAnsi"/>
                <w:b/>
                <w:sz w:val="18"/>
                <w:szCs w:val="18"/>
              </w:rPr>
              <w:t>noct</w:t>
            </w:r>
            <w:r w:rsidRPr="006A13CE">
              <w:rPr>
                <w:rFonts w:asciiTheme="minorHAnsi" w:hAnsiTheme="minorHAnsi"/>
                <w:b/>
                <w:sz w:val="18"/>
                <w:szCs w:val="18"/>
              </w:rPr>
              <w:t xml:space="preserve">urno en </w:t>
            </w:r>
            <w:r>
              <w:rPr>
                <w:rFonts w:asciiTheme="minorHAnsi" w:hAnsiTheme="minorHAnsi"/>
                <w:b/>
                <w:sz w:val="18"/>
                <w:szCs w:val="18"/>
              </w:rPr>
              <w:t>el</w:t>
            </w:r>
            <w:r w:rsidRPr="006A13CE">
              <w:rPr>
                <w:rFonts w:asciiTheme="minorHAnsi" w:hAnsiTheme="minorHAnsi"/>
                <w:b/>
                <w:sz w:val="18"/>
                <w:szCs w:val="18"/>
              </w:rPr>
              <w:t xml:space="preserve"> punto de receptores evaluado.</w:t>
            </w:r>
          </w:p>
          <w:p w:rsidR="00B621C9" w:rsidRDefault="00B621C9" w:rsidP="00B621C9">
            <w:pPr>
              <w:ind w:left="360"/>
              <w:jc w:val="both"/>
              <w:rPr>
                <w:rFonts w:asciiTheme="minorHAnsi" w:hAnsiTheme="minorHAnsi"/>
                <w:sz w:val="18"/>
                <w:szCs w:val="18"/>
              </w:rPr>
            </w:pPr>
            <w:r w:rsidRPr="006A13CE">
              <w:rPr>
                <w:rFonts w:asciiTheme="minorHAnsi" w:hAnsiTheme="minorHAnsi"/>
                <w:sz w:val="18"/>
                <w:szCs w:val="18"/>
              </w:rPr>
              <w:t xml:space="preserve">Por lo anterior, </w:t>
            </w:r>
            <w:r>
              <w:rPr>
                <w:rFonts w:asciiTheme="minorHAnsi" w:hAnsiTheme="minorHAnsi"/>
                <w:sz w:val="18"/>
                <w:szCs w:val="18"/>
              </w:rPr>
              <w:t xml:space="preserve">No </w:t>
            </w:r>
            <w:r w:rsidRPr="006A13CE">
              <w:rPr>
                <w:rFonts w:asciiTheme="minorHAnsi" w:hAnsiTheme="minorHAnsi"/>
                <w:sz w:val="18"/>
                <w:szCs w:val="18"/>
              </w:rPr>
              <w:t xml:space="preserve">existe superación del límite establecido por la normativa para la Zona RURAL en periodo </w:t>
            </w:r>
            <w:r>
              <w:rPr>
                <w:rFonts w:asciiTheme="minorHAnsi" w:hAnsiTheme="minorHAnsi"/>
                <w:sz w:val="18"/>
                <w:szCs w:val="18"/>
              </w:rPr>
              <w:t>noct</w:t>
            </w:r>
            <w:r w:rsidRPr="006A13CE">
              <w:rPr>
                <w:rFonts w:asciiTheme="minorHAnsi" w:hAnsiTheme="minorHAnsi"/>
                <w:sz w:val="18"/>
                <w:szCs w:val="18"/>
              </w:rPr>
              <w:t xml:space="preserve">urno, </w:t>
            </w:r>
            <w:r>
              <w:rPr>
                <w:rFonts w:asciiTheme="minorHAnsi" w:hAnsiTheme="minorHAnsi"/>
                <w:sz w:val="18"/>
                <w:szCs w:val="18"/>
              </w:rPr>
              <w:t>No</w:t>
            </w:r>
            <w:r w:rsidRPr="006A13CE">
              <w:rPr>
                <w:rFonts w:asciiTheme="minorHAnsi" w:hAnsiTheme="minorHAnsi"/>
                <w:b/>
                <w:sz w:val="18"/>
                <w:szCs w:val="18"/>
              </w:rPr>
              <w:t xml:space="preserve"> excediendo el límite de NPC </w:t>
            </w:r>
            <w:r>
              <w:rPr>
                <w:rFonts w:asciiTheme="minorHAnsi" w:hAnsiTheme="minorHAnsi"/>
                <w:b/>
                <w:sz w:val="18"/>
                <w:szCs w:val="18"/>
              </w:rPr>
              <w:t>fijado en este caso</w:t>
            </w:r>
            <w:r w:rsidRPr="006A13CE">
              <w:rPr>
                <w:rFonts w:asciiTheme="minorHAnsi" w:hAnsiTheme="minorHAnsi"/>
                <w:sz w:val="18"/>
                <w:szCs w:val="18"/>
              </w:rPr>
              <w:t>.</w:t>
            </w:r>
          </w:p>
          <w:p w:rsidR="00027E44" w:rsidRDefault="00027E44" w:rsidP="00B621C9">
            <w:pPr>
              <w:ind w:left="360"/>
              <w:jc w:val="both"/>
              <w:rPr>
                <w:rFonts w:asciiTheme="minorHAnsi" w:hAnsiTheme="minorHAnsi"/>
                <w:sz w:val="18"/>
                <w:szCs w:val="18"/>
              </w:rPr>
            </w:pPr>
          </w:p>
          <w:p w:rsidR="00027E44" w:rsidRDefault="00027E44" w:rsidP="00B621C9">
            <w:pPr>
              <w:ind w:left="360"/>
              <w:jc w:val="both"/>
              <w:rPr>
                <w:rFonts w:asciiTheme="minorHAnsi" w:hAnsiTheme="minorHAnsi"/>
                <w:sz w:val="18"/>
                <w:szCs w:val="18"/>
              </w:rPr>
            </w:pPr>
          </w:p>
          <w:p w:rsidR="00027E44" w:rsidRPr="006D40D2" w:rsidRDefault="00027E44" w:rsidP="00027E44">
            <w:pPr>
              <w:jc w:val="both"/>
              <w:rPr>
                <w:rFonts w:asciiTheme="minorHAnsi" w:hAnsiTheme="minorHAnsi"/>
                <w:b/>
                <w:sz w:val="18"/>
                <w:szCs w:val="18"/>
              </w:rPr>
            </w:pPr>
            <w:r w:rsidRPr="006D40D2">
              <w:rPr>
                <w:rFonts w:asciiTheme="minorHAnsi" w:hAnsiTheme="minorHAnsi"/>
                <w:b/>
                <w:sz w:val="18"/>
                <w:szCs w:val="18"/>
              </w:rPr>
              <w:t>CONCLUSIÓN GENERAL DEL HECHO N°3</w:t>
            </w:r>
          </w:p>
          <w:p w:rsidR="00027E44" w:rsidRPr="004E1205" w:rsidRDefault="00027E44" w:rsidP="00027E44">
            <w:pPr>
              <w:jc w:val="both"/>
              <w:rPr>
                <w:rFonts w:asciiTheme="minorHAnsi" w:hAnsiTheme="minorHAnsi"/>
              </w:rPr>
            </w:pPr>
          </w:p>
          <w:p w:rsidR="00BC60E0" w:rsidRPr="004E1205" w:rsidRDefault="00BC60E0" w:rsidP="00BC60E0">
            <w:pPr>
              <w:contextualSpacing/>
              <w:jc w:val="both"/>
            </w:pPr>
            <w:r w:rsidRPr="004E1205">
              <w:t xml:space="preserve">Realizado el examen de la información asociada al presente hecho, </w:t>
            </w:r>
            <w:r w:rsidR="002D0516">
              <w:t>se indica lo siguiente:</w:t>
            </w:r>
          </w:p>
          <w:p w:rsidR="00BC60E0" w:rsidRPr="004E1205" w:rsidRDefault="00BC60E0" w:rsidP="00BC60E0">
            <w:pPr>
              <w:contextualSpacing/>
              <w:jc w:val="both"/>
            </w:pPr>
            <w:r w:rsidRPr="004E1205">
              <w:t>Se constata que la empresa ha ejecutado el monitoreo requerido tanto para las etapas de Construcción como de Operación.</w:t>
            </w:r>
          </w:p>
          <w:p w:rsidR="00BC60E0" w:rsidRPr="004E1205" w:rsidRDefault="00BC60E0" w:rsidP="00BC60E0">
            <w:pPr>
              <w:contextualSpacing/>
              <w:jc w:val="both"/>
            </w:pPr>
            <w:r w:rsidRPr="004E1205">
              <w:t>Adicionalmente, el análisis de los resultados del monitoreo de ruido hecho por la empresa le permitió informar el total cumplimiento de la norma de ruido durante CONSTRUCCIÓN.</w:t>
            </w:r>
          </w:p>
          <w:p w:rsidR="00BC60E0" w:rsidRPr="004E1205" w:rsidRDefault="00BC60E0" w:rsidP="00BC60E0">
            <w:pPr>
              <w:contextualSpacing/>
              <w:jc w:val="both"/>
            </w:pPr>
            <w:r w:rsidRPr="004E1205">
              <w:t>De igual forma, los informes trimestrales de la etapa de OPERACIÓN, concluyen de igual forma el cumplimiento de los límites diurnos y nocturnos en todos los puntos evaluados.</w:t>
            </w:r>
          </w:p>
          <w:p w:rsidR="00EF32E9" w:rsidRPr="004E1205" w:rsidRDefault="00EF32E9" w:rsidP="00BC60E0">
            <w:pPr>
              <w:contextualSpacing/>
              <w:jc w:val="both"/>
            </w:pPr>
          </w:p>
          <w:p w:rsidR="00BC60E0" w:rsidRPr="004E1205" w:rsidRDefault="00BC60E0" w:rsidP="00BC60E0">
            <w:pPr>
              <w:contextualSpacing/>
              <w:jc w:val="both"/>
            </w:pPr>
            <w:r w:rsidRPr="004E1205">
              <w:t xml:space="preserve">Sin perjuicio de lo anterior, el examen de información efectuado por la SMA, permite concluir que si bien se reportan NPS asociados a diferentes </w:t>
            </w:r>
            <w:r w:rsidR="00EF32E9" w:rsidRPr="004E1205">
              <w:t>R</w:t>
            </w:r>
            <w:r w:rsidRPr="004E1205">
              <w:t xml:space="preserve">uidos de </w:t>
            </w:r>
            <w:r w:rsidR="00EF32E9" w:rsidRPr="004E1205">
              <w:t>F</w:t>
            </w:r>
            <w:r w:rsidRPr="004E1205">
              <w:t>ondo</w:t>
            </w:r>
            <w:r w:rsidR="00EF32E9" w:rsidRPr="004E1205">
              <w:t xml:space="preserve"> (RF)</w:t>
            </w:r>
            <w:r w:rsidRPr="004E1205">
              <w:t>, no se especifican las condiciones en que fueron medidos, la velocidad y dirección del viento, y la ocurrencia de ruidos ocasionales imprevistos, que no debieron ser considerados como parte del mismo</w:t>
            </w:r>
            <w:r w:rsidR="00EF32E9" w:rsidRPr="004E1205">
              <w:t>, si aplicamos como criterio de exclusión, lo señalado en el artículo 5° de la norma</w:t>
            </w:r>
            <w:r w:rsidRPr="004E1205">
              <w:t>.</w:t>
            </w:r>
            <w:r w:rsidR="00EF32E9" w:rsidRPr="004E1205">
              <w:t xml:space="preserve"> En lo particular, el tráfico vehicular o eventuales ruidos causados por perros y aves, que pueden incluso ser ocasionados por la sola presencia de los mismo técnicos encargados de medir el ruido de fondo, no debieran haber sido considerados como parte del RF.</w:t>
            </w:r>
          </w:p>
          <w:p w:rsidR="00EF32E9" w:rsidRPr="004E1205" w:rsidRDefault="00EF32E9" w:rsidP="00BC60E0">
            <w:pPr>
              <w:contextualSpacing/>
              <w:jc w:val="both"/>
            </w:pPr>
          </w:p>
          <w:p w:rsidR="00EF32E9" w:rsidRPr="004E1205" w:rsidRDefault="00EF32E9" w:rsidP="00BC60E0">
            <w:pPr>
              <w:contextualSpacing/>
              <w:jc w:val="both"/>
            </w:pPr>
            <w:r w:rsidRPr="004E1205">
              <w:t>De igual forma, los NPS asociados al RF medido en el año 2014, fueron considerados para establecer los límites usados en el 2016 y 2017 para la etapa de OPERACIÓN, no siendo evaluado el RF en esta ocasión. Desconocemos las condiciones del RF considerado en el 2014, la velocidad y dirección del viento, o la presencia de ruidos ocasionales imprevistos que afectasen el valor usado para calcular el límite RURAL</w:t>
            </w:r>
            <w:r w:rsidR="006E5129" w:rsidRPr="004E1205">
              <w:t xml:space="preserve"> en horarios DIURNO y NOCTURNO.</w:t>
            </w:r>
          </w:p>
          <w:p w:rsidR="00BC60E0" w:rsidRPr="004E1205" w:rsidRDefault="00BC60E0" w:rsidP="00BC60E0">
            <w:pPr>
              <w:contextualSpacing/>
              <w:jc w:val="both"/>
            </w:pPr>
          </w:p>
          <w:p w:rsidR="00BC60E0" w:rsidRPr="004E1205" w:rsidRDefault="00EF32E9" w:rsidP="00BC60E0">
            <w:pPr>
              <w:contextualSpacing/>
              <w:jc w:val="both"/>
            </w:pPr>
            <w:r w:rsidRPr="004E1205">
              <w:t>Por otro lado</w:t>
            </w:r>
            <w:r w:rsidR="00BC60E0" w:rsidRPr="004E1205">
              <w:t xml:space="preserve">, los resultados asociados </w:t>
            </w:r>
            <w:r w:rsidR="006D40D2" w:rsidRPr="004E1205">
              <w:t xml:space="preserve">a las mediciones efectuadas por la SMA en compañía de la SEREMI de Salud durante la noche del 22 al 23 de marzo </w:t>
            </w:r>
            <w:r w:rsidR="006E5129" w:rsidRPr="004E1205">
              <w:t>de 2018</w:t>
            </w:r>
            <w:r w:rsidR="006D40D2" w:rsidRPr="004E1205">
              <w:t>, si bien no arrojaron un incumplimiento del límite NOCTURNO establecido para esa noche (</w:t>
            </w:r>
            <w:r w:rsidR="006E5129" w:rsidRPr="004E1205">
              <w:t xml:space="preserve">pues el NPC igualó el límite de </w:t>
            </w:r>
            <w:r w:rsidR="006D40D2" w:rsidRPr="004E1205">
              <w:t>50 dBA), de</w:t>
            </w:r>
            <w:r w:rsidR="006E5129" w:rsidRPr="004E1205">
              <w:t>bido</w:t>
            </w:r>
            <w:r w:rsidR="006D40D2" w:rsidRPr="004E1205">
              <w:t xml:space="preserve"> a las condiciones meteorológicas, no fue posible medir en más puntos de receptores, y a diferentes velocidades de viento</w:t>
            </w:r>
            <w:r w:rsidR="00BC60E0" w:rsidRPr="004E1205">
              <w:t>.</w:t>
            </w:r>
          </w:p>
          <w:p w:rsidR="002D0516" w:rsidRDefault="002D0516" w:rsidP="00BC60E0">
            <w:pPr>
              <w:contextualSpacing/>
              <w:jc w:val="both"/>
            </w:pPr>
          </w:p>
          <w:p w:rsidR="006D40D2" w:rsidRPr="004E1205" w:rsidRDefault="006D40D2" w:rsidP="00BC60E0">
            <w:pPr>
              <w:contextualSpacing/>
              <w:jc w:val="both"/>
            </w:pPr>
            <w:r w:rsidRPr="004E1205">
              <w:t xml:space="preserve">Por tal motivo, como SMA somos de la opinión que el </w:t>
            </w:r>
            <w:r w:rsidR="00BC60E0" w:rsidRPr="002D0516">
              <w:rPr>
                <w:b/>
              </w:rPr>
              <w:t xml:space="preserve">monitoreo </w:t>
            </w:r>
            <w:r w:rsidRPr="002D0516">
              <w:rPr>
                <w:b/>
              </w:rPr>
              <w:t>trimestral</w:t>
            </w:r>
            <w:r w:rsidR="00BC60E0" w:rsidRPr="002D0516">
              <w:rPr>
                <w:b/>
              </w:rPr>
              <w:t xml:space="preserve"> es muy importante, y debe continuar en el tiempo</w:t>
            </w:r>
            <w:r w:rsidRPr="002D0516">
              <w:rPr>
                <w:b/>
              </w:rPr>
              <w:t>, consideran</w:t>
            </w:r>
            <w:r w:rsidR="006E5129" w:rsidRPr="002D0516">
              <w:rPr>
                <w:b/>
              </w:rPr>
              <w:t xml:space="preserve">do reevaluar el RF, </w:t>
            </w:r>
            <w:r w:rsidRPr="002D0516">
              <w:rPr>
                <w:b/>
              </w:rPr>
              <w:t>evalua</w:t>
            </w:r>
            <w:r w:rsidR="002D0516">
              <w:rPr>
                <w:b/>
              </w:rPr>
              <w:t>ndo</w:t>
            </w:r>
            <w:r w:rsidRPr="002D0516">
              <w:rPr>
                <w:b/>
              </w:rPr>
              <w:t xml:space="preserve"> </w:t>
            </w:r>
            <w:r w:rsidR="006E5129" w:rsidRPr="002D0516">
              <w:rPr>
                <w:b/>
              </w:rPr>
              <w:t xml:space="preserve">el NPC con </w:t>
            </w:r>
            <w:r w:rsidRPr="002D0516">
              <w:rPr>
                <w:b/>
              </w:rPr>
              <w:t>diferentes velocidades y direcciones de viento</w:t>
            </w:r>
            <w:r w:rsidRPr="004E1205">
              <w:t>, con objeto de representar adecuadamente las condiciones del Parque Eólico como fuente de ruido, respecto de sus receptores.</w:t>
            </w:r>
          </w:p>
          <w:p w:rsidR="00BC60E0" w:rsidRPr="004E1205" w:rsidRDefault="00BC60E0" w:rsidP="00BC60E0">
            <w:pPr>
              <w:contextualSpacing/>
              <w:jc w:val="both"/>
            </w:pPr>
          </w:p>
          <w:p w:rsidR="0070095B" w:rsidRPr="006D40D2" w:rsidRDefault="00BC60E0" w:rsidP="006D40D2">
            <w:pPr>
              <w:contextualSpacing/>
              <w:jc w:val="both"/>
              <w:rPr>
                <w:rFonts w:cs="Calibri"/>
              </w:rPr>
            </w:pPr>
            <w:r w:rsidRPr="004E1205">
              <w:rPr>
                <w:rFonts w:cs="Calibri"/>
              </w:rPr>
              <w:t>Lo indicado precedentemente</w:t>
            </w:r>
            <w:r w:rsidRPr="00EC3C90">
              <w:rPr>
                <w:rFonts w:cs="Calibri"/>
              </w:rPr>
              <w:t>, no exime al titular de ninguna clase de responsabilidad que pudiese contraer por cualquier hallazgo, respecto del instrumento que lo regula, que se produzca con anterioridad o simultaneidad a la fecha en que se efectuó la citada actividad de fiscalización ambiental, y no hubiera sido directamente percibido en la misma por el equipo fiscalizador.</w:t>
            </w:r>
          </w:p>
        </w:tc>
      </w:tr>
    </w:tbl>
    <w:p w:rsidR="00666B2D" w:rsidRDefault="00666B2D">
      <w:r>
        <w:lastRenderedPageBreak/>
        <w:br w:type="page"/>
      </w:r>
    </w:p>
    <w:tbl>
      <w:tblPr>
        <w:tblW w:w="5000" w:type="pct"/>
        <w:jc w:val="center"/>
        <w:tblLayout w:type="fixed"/>
        <w:tblCellMar>
          <w:left w:w="70" w:type="dxa"/>
          <w:right w:w="70" w:type="dxa"/>
        </w:tblCellMar>
        <w:tblLook w:val="04A0" w:firstRow="1" w:lastRow="0" w:firstColumn="1" w:lastColumn="0" w:noHBand="0" w:noVBand="1"/>
      </w:tblPr>
      <w:tblGrid>
        <w:gridCol w:w="1456"/>
        <w:gridCol w:w="2013"/>
        <w:gridCol w:w="2378"/>
        <w:gridCol w:w="2085"/>
        <w:gridCol w:w="2489"/>
        <w:gridCol w:w="2193"/>
        <w:gridCol w:w="3828"/>
      </w:tblGrid>
      <w:tr w:rsidR="00666B2D" w:rsidRPr="006A6B6B" w:rsidTr="00666B2D">
        <w:trPr>
          <w:trHeight w:val="28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666B2D" w:rsidRPr="006A6B6B" w:rsidRDefault="00666B2D" w:rsidP="00AD2A8C">
            <w:pPr>
              <w:spacing w:after="0"/>
              <w:jc w:val="center"/>
              <w:rPr>
                <w:b/>
                <w:bCs/>
                <w:color w:val="000000"/>
                <w:sz w:val="20"/>
                <w:szCs w:val="20"/>
                <w:lang w:eastAsia="es-CL"/>
              </w:rPr>
            </w:pPr>
            <w:r w:rsidRPr="006A6B6B">
              <w:rPr>
                <w:b/>
                <w:bCs/>
                <w:color w:val="000000"/>
                <w:sz w:val="20"/>
                <w:szCs w:val="20"/>
                <w:lang w:eastAsia="es-CL"/>
              </w:rPr>
              <w:lastRenderedPageBreak/>
              <w:t>Registros</w:t>
            </w:r>
          </w:p>
        </w:tc>
      </w:tr>
      <w:tr w:rsidR="00666B2D" w:rsidRPr="006A6B6B" w:rsidTr="00666B2D">
        <w:trPr>
          <w:trHeight w:val="440"/>
          <w:jc w:val="center"/>
        </w:trPr>
        <w:tc>
          <w:tcPr>
            <w:tcW w:w="4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666B2D" w:rsidRPr="00AF7648" w:rsidRDefault="00666B2D" w:rsidP="00AD2A8C">
            <w:pPr>
              <w:rPr>
                <w:rFonts w:cs="Arial"/>
                <w:b/>
                <w:sz w:val="18"/>
              </w:rPr>
            </w:pPr>
            <w:r w:rsidRPr="00AF7648">
              <w:rPr>
                <w:rFonts w:cs="Arial"/>
                <w:b/>
                <w:sz w:val="18"/>
              </w:rPr>
              <w:t>Receptor</w:t>
            </w:r>
          </w:p>
        </w:tc>
        <w:tc>
          <w:tcPr>
            <w:tcW w:w="6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66B2D" w:rsidRPr="00AF7648" w:rsidRDefault="00666B2D" w:rsidP="00AD2A8C">
            <w:pPr>
              <w:jc w:val="center"/>
              <w:rPr>
                <w:rFonts w:cs="Arial"/>
                <w:b/>
                <w:sz w:val="18"/>
              </w:rPr>
            </w:pPr>
            <w:r w:rsidRPr="00AF7648">
              <w:rPr>
                <w:rFonts w:cs="Arial"/>
                <w:b/>
                <w:sz w:val="18"/>
              </w:rPr>
              <w:t>NPC [dBA]</w:t>
            </w:r>
          </w:p>
        </w:tc>
        <w:tc>
          <w:tcPr>
            <w:tcW w:w="72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66B2D" w:rsidRPr="00AF7648" w:rsidRDefault="00666B2D" w:rsidP="00AD2A8C">
            <w:pPr>
              <w:jc w:val="center"/>
              <w:rPr>
                <w:rFonts w:cs="Arial"/>
                <w:b/>
                <w:sz w:val="18"/>
              </w:rPr>
            </w:pPr>
            <w:r w:rsidRPr="00AF7648">
              <w:rPr>
                <w:rFonts w:cs="Arial"/>
                <w:b/>
                <w:sz w:val="18"/>
              </w:rPr>
              <w:t>Ruido de Fondo [dBA]</w:t>
            </w:r>
          </w:p>
        </w:tc>
        <w:tc>
          <w:tcPr>
            <w:tcW w:w="6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66B2D" w:rsidRPr="00AF7648" w:rsidRDefault="00666B2D" w:rsidP="00AD2A8C">
            <w:pPr>
              <w:jc w:val="center"/>
              <w:rPr>
                <w:rFonts w:cs="Arial"/>
                <w:b/>
                <w:sz w:val="18"/>
              </w:rPr>
            </w:pPr>
            <w:r w:rsidRPr="00AF7648">
              <w:rPr>
                <w:rFonts w:cs="Arial"/>
                <w:b/>
                <w:sz w:val="18"/>
              </w:rPr>
              <w:t xml:space="preserve">Zona </w:t>
            </w:r>
          </w:p>
        </w:tc>
        <w:tc>
          <w:tcPr>
            <w:tcW w:w="7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66B2D" w:rsidRPr="00AF7648" w:rsidRDefault="00666B2D" w:rsidP="00AD2A8C">
            <w:pPr>
              <w:jc w:val="center"/>
              <w:rPr>
                <w:rFonts w:cs="Arial"/>
                <w:b/>
                <w:sz w:val="18"/>
              </w:rPr>
            </w:pPr>
            <w:r w:rsidRPr="00AF7648">
              <w:rPr>
                <w:rFonts w:cs="Arial"/>
                <w:b/>
                <w:sz w:val="18"/>
              </w:rPr>
              <w:t>Límite [dBA]</w:t>
            </w:r>
          </w:p>
        </w:tc>
        <w:tc>
          <w:tcPr>
            <w:tcW w:w="66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66B2D" w:rsidRPr="00AF7648" w:rsidRDefault="00666B2D" w:rsidP="00AD2A8C">
            <w:pPr>
              <w:jc w:val="center"/>
              <w:rPr>
                <w:rFonts w:cs="Arial"/>
                <w:b/>
                <w:sz w:val="18"/>
              </w:rPr>
            </w:pPr>
            <w:r w:rsidRPr="00AF7648">
              <w:rPr>
                <w:rFonts w:cs="Arial"/>
                <w:b/>
                <w:sz w:val="18"/>
              </w:rPr>
              <w:t>Excedencia [dBA]</w:t>
            </w:r>
          </w:p>
        </w:tc>
        <w:tc>
          <w:tcPr>
            <w:tcW w:w="116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66B2D" w:rsidRPr="00AF7648" w:rsidRDefault="00666B2D" w:rsidP="00AD2A8C">
            <w:pPr>
              <w:jc w:val="center"/>
              <w:rPr>
                <w:rFonts w:cs="Arial"/>
                <w:b/>
                <w:sz w:val="18"/>
              </w:rPr>
            </w:pPr>
            <w:r w:rsidRPr="00AF7648">
              <w:rPr>
                <w:rFonts w:cs="Arial"/>
                <w:b/>
                <w:sz w:val="18"/>
              </w:rPr>
              <w:t>Estado</w:t>
            </w:r>
          </w:p>
        </w:tc>
      </w:tr>
      <w:tr w:rsidR="00666B2D" w:rsidRPr="006A6B6B" w:rsidTr="00666B2D">
        <w:trPr>
          <w:trHeight w:val="440"/>
          <w:jc w:val="center"/>
        </w:trPr>
        <w:tc>
          <w:tcPr>
            <w:tcW w:w="4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6B2D" w:rsidRPr="00AF7648" w:rsidRDefault="00666B2D" w:rsidP="00AD2A8C">
            <w:pPr>
              <w:spacing w:after="0"/>
              <w:rPr>
                <w:rFonts w:cs="Arial"/>
                <w:sz w:val="18"/>
              </w:rPr>
            </w:pPr>
            <w:r>
              <w:rPr>
                <w:rFonts w:cs="Arial"/>
                <w:sz w:val="18"/>
              </w:rPr>
              <w:t>Receptor 1</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rsidR="00666B2D" w:rsidRPr="00AF7648" w:rsidRDefault="00666B2D" w:rsidP="00AD2A8C">
            <w:pPr>
              <w:spacing w:after="0"/>
              <w:jc w:val="center"/>
              <w:rPr>
                <w:rFonts w:cs="Arial"/>
                <w:sz w:val="18"/>
              </w:rPr>
            </w:pPr>
            <w:r>
              <w:rPr>
                <w:rFonts w:cs="Arial"/>
                <w:sz w:val="18"/>
              </w:rPr>
              <w:t>50</w:t>
            </w:r>
          </w:p>
        </w:tc>
        <w:tc>
          <w:tcPr>
            <w:tcW w:w="723" w:type="pct"/>
            <w:tcBorders>
              <w:top w:val="single" w:sz="4" w:space="0" w:color="auto"/>
              <w:left w:val="single" w:sz="4" w:space="0" w:color="auto"/>
              <w:bottom w:val="single" w:sz="4" w:space="0" w:color="auto"/>
              <w:right w:val="single" w:sz="4" w:space="0" w:color="auto"/>
            </w:tcBorders>
            <w:shd w:val="clear" w:color="auto" w:fill="auto"/>
            <w:vAlign w:val="center"/>
          </w:tcPr>
          <w:p w:rsidR="00666B2D" w:rsidRPr="00AF7648" w:rsidRDefault="00666B2D" w:rsidP="00AD2A8C">
            <w:pPr>
              <w:spacing w:after="0"/>
              <w:jc w:val="center"/>
              <w:rPr>
                <w:rFonts w:cs="Arial"/>
                <w:sz w:val="18"/>
              </w:rPr>
            </w:pPr>
            <w:r>
              <w:rPr>
                <w:rFonts w:cs="Arial"/>
                <w:sz w:val="18"/>
              </w:rPr>
              <w:t>42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666B2D" w:rsidRPr="00AF7648" w:rsidRDefault="00666B2D" w:rsidP="00AD2A8C">
            <w:pPr>
              <w:spacing w:after="0"/>
              <w:jc w:val="center"/>
              <w:rPr>
                <w:rFonts w:cs="Arial"/>
                <w:sz w:val="18"/>
              </w:rPr>
            </w:pPr>
            <w:r>
              <w:rPr>
                <w:rFonts w:cs="Arial"/>
                <w:sz w:val="18"/>
              </w:rPr>
              <w:t>Zona RURAL</w:t>
            </w:r>
          </w:p>
        </w:tc>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rsidR="00666B2D" w:rsidRPr="00AF7648" w:rsidRDefault="00666B2D" w:rsidP="00666B2D">
            <w:pPr>
              <w:spacing w:after="0"/>
              <w:jc w:val="center"/>
              <w:rPr>
                <w:rFonts w:cs="Arial"/>
                <w:sz w:val="18"/>
              </w:rPr>
            </w:pPr>
            <w:r>
              <w:rPr>
                <w:rFonts w:cs="Arial"/>
                <w:sz w:val="18"/>
              </w:rPr>
              <w:t>50</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rsidR="00666B2D" w:rsidRPr="00AF7648" w:rsidRDefault="00666B2D" w:rsidP="00AD2A8C">
            <w:pPr>
              <w:spacing w:after="0"/>
              <w:jc w:val="center"/>
              <w:rPr>
                <w:rFonts w:cs="Arial"/>
                <w:b/>
                <w:sz w:val="18"/>
              </w:rPr>
            </w:pPr>
            <w:r>
              <w:rPr>
                <w:rFonts w:cs="Arial"/>
                <w:b/>
                <w:sz w:val="18"/>
              </w:rPr>
              <w:t>0</w:t>
            </w:r>
          </w:p>
        </w:tc>
        <w:tc>
          <w:tcPr>
            <w:tcW w:w="1164" w:type="pct"/>
            <w:tcBorders>
              <w:top w:val="single" w:sz="4" w:space="0" w:color="auto"/>
              <w:left w:val="single" w:sz="4" w:space="0" w:color="auto"/>
              <w:bottom w:val="single" w:sz="4" w:space="0" w:color="auto"/>
              <w:right w:val="single" w:sz="4" w:space="0" w:color="auto"/>
            </w:tcBorders>
            <w:shd w:val="clear" w:color="auto" w:fill="auto"/>
            <w:vAlign w:val="center"/>
          </w:tcPr>
          <w:p w:rsidR="00666B2D" w:rsidRPr="00AF7648" w:rsidRDefault="00666B2D" w:rsidP="00666B2D">
            <w:pPr>
              <w:spacing w:after="0"/>
              <w:jc w:val="center"/>
              <w:rPr>
                <w:rFonts w:cs="Arial"/>
                <w:sz w:val="18"/>
              </w:rPr>
            </w:pPr>
            <w:r>
              <w:rPr>
                <w:rFonts w:cs="Arial"/>
                <w:sz w:val="18"/>
              </w:rPr>
              <w:t>No Supera límite Nocturno</w:t>
            </w:r>
          </w:p>
        </w:tc>
      </w:tr>
      <w:tr w:rsidR="00666B2D" w:rsidRPr="006A6B6B" w:rsidTr="00666B2D">
        <w:trPr>
          <w:trHeight w:val="300"/>
          <w:jc w:val="center"/>
        </w:trPr>
        <w:tc>
          <w:tcPr>
            <w:tcW w:w="2412" w:type="pct"/>
            <w:gridSpan w:val="4"/>
            <w:tcBorders>
              <w:top w:val="single" w:sz="4" w:space="0" w:color="auto"/>
              <w:left w:val="single" w:sz="4" w:space="0" w:color="auto"/>
              <w:bottom w:val="single" w:sz="4" w:space="0" w:color="auto"/>
              <w:right w:val="nil"/>
            </w:tcBorders>
            <w:shd w:val="clear" w:color="auto" w:fill="auto"/>
            <w:noWrap/>
            <w:vAlign w:val="center"/>
            <w:hideMark/>
          </w:tcPr>
          <w:p w:rsidR="00666B2D" w:rsidRPr="006A6B6B" w:rsidRDefault="00666B2D" w:rsidP="00AD2A8C">
            <w:pPr>
              <w:pStyle w:val="Descripcin"/>
              <w:rPr>
                <w:color w:val="000000"/>
                <w:sz w:val="20"/>
                <w:szCs w:val="20"/>
                <w:lang w:eastAsia="es-CL"/>
              </w:rPr>
            </w:pPr>
            <w:bookmarkStart w:id="149"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Pr>
                <w:noProof/>
                <w:sz w:val="20"/>
                <w:szCs w:val="20"/>
              </w:rPr>
              <w:t>1</w:t>
            </w:r>
            <w:r w:rsidRPr="006A6B6B">
              <w:rPr>
                <w:sz w:val="20"/>
                <w:szCs w:val="20"/>
              </w:rPr>
              <w:fldChar w:fldCharType="end"/>
            </w:r>
            <w:bookmarkEnd w:id="149"/>
            <w:r>
              <w:rPr>
                <w:sz w:val="20"/>
                <w:szCs w:val="20"/>
              </w:rPr>
              <w:t>.</w:t>
            </w:r>
            <w:r>
              <w:t xml:space="preserve"> </w:t>
            </w:r>
            <w:r>
              <w:rPr>
                <w:sz w:val="20"/>
                <w:szCs w:val="20"/>
              </w:rPr>
              <w:t>Descripción Medio de Prueba</w:t>
            </w:r>
          </w:p>
        </w:tc>
        <w:tc>
          <w:tcPr>
            <w:tcW w:w="258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66B2D" w:rsidRPr="006B6B30" w:rsidRDefault="00666B2D" w:rsidP="00AD2A8C">
            <w:pPr>
              <w:spacing w:after="0"/>
              <w:rPr>
                <w:color w:val="000000"/>
                <w:sz w:val="20"/>
                <w:szCs w:val="20"/>
                <w:lang w:eastAsia="es-CL"/>
              </w:rPr>
            </w:pPr>
            <w:r w:rsidRPr="006A6B6B">
              <w:rPr>
                <w:b/>
                <w:color w:val="000000"/>
                <w:sz w:val="20"/>
                <w:szCs w:val="20"/>
                <w:lang w:eastAsia="es-CL"/>
              </w:rPr>
              <w:t xml:space="preserve">Fecha: </w:t>
            </w:r>
            <w:r>
              <w:rPr>
                <w:color w:val="000000"/>
                <w:sz w:val="20"/>
                <w:szCs w:val="20"/>
                <w:lang w:eastAsia="es-CL"/>
              </w:rPr>
              <w:t>23 a 24</w:t>
            </w:r>
            <w:r w:rsidRPr="007E1077">
              <w:rPr>
                <w:color w:val="000000"/>
                <w:sz w:val="20"/>
                <w:szCs w:val="20"/>
                <w:lang w:eastAsia="es-CL"/>
              </w:rPr>
              <w:t>-0</w:t>
            </w:r>
            <w:r>
              <w:rPr>
                <w:color w:val="000000"/>
                <w:sz w:val="20"/>
                <w:szCs w:val="20"/>
                <w:lang w:eastAsia="es-CL"/>
              </w:rPr>
              <w:t>1</w:t>
            </w:r>
            <w:r w:rsidRPr="007E1077">
              <w:rPr>
                <w:color w:val="000000"/>
                <w:sz w:val="20"/>
                <w:szCs w:val="20"/>
                <w:lang w:eastAsia="es-CL"/>
              </w:rPr>
              <w:t>-201</w:t>
            </w:r>
            <w:r>
              <w:rPr>
                <w:color w:val="000000"/>
                <w:sz w:val="20"/>
                <w:szCs w:val="20"/>
                <w:lang w:eastAsia="es-CL"/>
              </w:rPr>
              <w:t>8</w:t>
            </w:r>
          </w:p>
        </w:tc>
      </w:tr>
      <w:tr w:rsidR="00666B2D" w:rsidRPr="006A6B6B" w:rsidTr="00666B2D">
        <w:trPr>
          <w:trHeight w:val="308"/>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hideMark/>
          </w:tcPr>
          <w:p w:rsidR="00666B2D" w:rsidRPr="00EF1F73" w:rsidRDefault="00666B2D" w:rsidP="00AD2A8C">
            <w:pPr>
              <w:rPr>
                <w:b/>
                <w:color w:val="000000"/>
                <w:sz w:val="20"/>
                <w:szCs w:val="20"/>
                <w:lang w:eastAsia="es-CL"/>
              </w:rPr>
            </w:pPr>
            <w:r w:rsidRPr="00EF1F73">
              <w:rPr>
                <w:b/>
                <w:color w:val="000000"/>
                <w:sz w:val="20"/>
                <w:szCs w:val="20"/>
                <w:lang w:eastAsia="es-CL"/>
              </w:rPr>
              <w:t>Evaluación de mediciones realizadas</w:t>
            </w:r>
          </w:p>
          <w:p w:rsidR="00666B2D" w:rsidRPr="006A6B6B" w:rsidRDefault="00666B2D" w:rsidP="00AD2A8C">
            <w:pPr>
              <w:rPr>
                <w:color w:val="000000"/>
                <w:sz w:val="20"/>
                <w:szCs w:val="20"/>
                <w:lang w:eastAsia="es-CL"/>
              </w:rPr>
            </w:pPr>
            <w:r>
              <w:rPr>
                <w:color w:val="000000"/>
                <w:sz w:val="20"/>
                <w:szCs w:val="20"/>
                <w:lang w:eastAsia="es-CL"/>
              </w:rPr>
              <w:t xml:space="preserve">Se adjunta Ficha de Evaluación de Ruidos con resultados de </w:t>
            </w:r>
            <w:r w:rsidRPr="0041624F">
              <w:rPr>
                <w:color w:val="000000"/>
                <w:sz w:val="20"/>
                <w:szCs w:val="20"/>
                <w:lang w:eastAsia="es-CL"/>
              </w:rPr>
              <w:t>Mediciones de NPS en exterior</w:t>
            </w:r>
            <w:r>
              <w:rPr>
                <w:color w:val="000000"/>
                <w:sz w:val="20"/>
                <w:szCs w:val="20"/>
                <w:lang w:eastAsia="es-CL"/>
              </w:rPr>
              <w:t xml:space="preserve"> de viviendas receptoras</w:t>
            </w:r>
            <w:r w:rsidRPr="0041624F">
              <w:rPr>
                <w:color w:val="000000"/>
                <w:sz w:val="20"/>
                <w:szCs w:val="20"/>
                <w:lang w:eastAsia="es-CL"/>
              </w:rPr>
              <w:t>,</w:t>
            </w:r>
            <w:r>
              <w:rPr>
                <w:color w:val="000000"/>
                <w:sz w:val="20"/>
                <w:szCs w:val="20"/>
                <w:lang w:eastAsia="es-CL"/>
              </w:rPr>
              <w:t xml:space="preserve"> en horario diurno y nocturno.</w:t>
            </w:r>
          </w:p>
        </w:tc>
      </w:tr>
    </w:tbl>
    <w:p w:rsidR="00666B2D" w:rsidRDefault="00666B2D" w:rsidP="00AC2E4A">
      <w:pPr>
        <w:tabs>
          <w:tab w:val="left" w:pos="1605"/>
        </w:tabs>
      </w:pPr>
    </w:p>
    <w:p w:rsidR="00666B2D" w:rsidRDefault="00666B2D">
      <w:r>
        <w:br w:type="page"/>
      </w:r>
    </w:p>
    <w:tbl>
      <w:tblPr>
        <w:tblW w:w="5000" w:type="pct"/>
        <w:jc w:val="center"/>
        <w:tblCellMar>
          <w:left w:w="70" w:type="dxa"/>
          <w:right w:w="70" w:type="dxa"/>
        </w:tblCellMar>
        <w:tblLook w:val="04A0" w:firstRow="1" w:lastRow="0" w:firstColumn="1" w:lastColumn="0" w:noHBand="0" w:noVBand="1"/>
      </w:tblPr>
      <w:tblGrid>
        <w:gridCol w:w="7311"/>
        <w:gridCol w:w="4850"/>
        <w:gridCol w:w="4281"/>
      </w:tblGrid>
      <w:tr w:rsidR="00666B2D" w:rsidRPr="001A526B" w:rsidTr="00AD2A8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66B2D" w:rsidRPr="001A526B" w:rsidRDefault="00666B2D" w:rsidP="00AD2A8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w:t>
            </w:r>
          </w:p>
        </w:tc>
      </w:tr>
      <w:tr w:rsidR="00666B2D" w:rsidRPr="001A526B" w:rsidTr="00AD2A8C">
        <w:trPr>
          <w:trHeight w:val="5741"/>
          <w:jc w:val="center"/>
        </w:trPr>
        <w:tc>
          <w:tcPr>
            <w:tcW w:w="5000" w:type="pct"/>
            <w:gridSpan w:val="3"/>
            <w:tcBorders>
              <w:top w:val="nil"/>
              <w:left w:val="single" w:sz="4" w:space="0" w:color="auto"/>
              <w:right w:val="single" w:sz="4" w:space="0" w:color="auto"/>
            </w:tcBorders>
            <w:shd w:val="clear" w:color="auto" w:fill="auto"/>
            <w:noWrap/>
            <w:vAlign w:val="center"/>
            <w:hideMark/>
          </w:tcPr>
          <w:p w:rsidR="00666B2D" w:rsidRPr="001A526B" w:rsidRDefault="00D96087" w:rsidP="00AD2A8C">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BA794D5" wp14:editId="37056999">
                  <wp:extent cx="9075420" cy="4622661"/>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9089184" cy="4629672"/>
                          </a:xfrm>
                          <a:prstGeom prst="rect">
                            <a:avLst/>
                          </a:prstGeom>
                          <a:ln>
                            <a:noFill/>
                          </a:ln>
                          <a:extLst>
                            <a:ext uri="{53640926-AAD7-44D8-BBD7-CCE9431645EC}">
                              <a14:shadowObscured xmlns:a14="http://schemas.microsoft.com/office/drawing/2010/main"/>
                            </a:ext>
                          </a:extLst>
                        </pic:spPr>
                      </pic:pic>
                    </a:graphicData>
                  </a:graphic>
                </wp:inline>
              </w:drawing>
            </w:r>
          </w:p>
        </w:tc>
      </w:tr>
      <w:tr w:rsidR="00666B2D" w:rsidRPr="001A526B" w:rsidTr="00AD2A8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666B2D" w:rsidRPr="005A3300" w:rsidRDefault="00666B2D" w:rsidP="00666B2D">
            <w:pPr>
              <w:spacing w:after="0" w:line="240" w:lineRule="auto"/>
              <w:contextualSpacing/>
              <w:outlineLvl w:val="1"/>
              <w:rPr>
                <w:rFonts w:ascii="Calibri" w:eastAsia="Times New Roman" w:hAnsi="Calibri" w:cs="Calibri"/>
                <w:b/>
                <w:sz w:val="18"/>
                <w:szCs w:val="20"/>
                <w:lang w:eastAsia="es-CL"/>
              </w:rPr>
            </w:pPr>
            <w:bookmarkStart w:id="150" w:name="_Toc497818774"/>
            <w:bookmarkStart w:id="151" w:name="_Toc512872031"/>
            <w:r w:rsidRPr="005A3300">
              <w:rPr>
                <w:rFonts w:ascii="Calibri" w:eastAsia="Calibri" w:hAnsi="Calibri" w:cs="Calibri"/>
                <w:b/>
                <w:sz w:val="18"/>
                <w:szCs w:val="20"/>
              </w:rPr>
              <w:t xml:space="preserve">Figura </w:t>
            </w:r>
            <w:r>
              <w:rPr>
                <w:rFonts w:ascii="Calibri" w:eastAsia="Calibri" w:hAnsi="Calibri" w:cs="Calibri"/>
                <w:b/>
                <w:sz w:val="18"/>
                <w:szCs w:val="20"/>
              </w:rPr>
              <w:t>5</w:t>
            </w:r>
            <w:r w:rsidRPr="005A3300">
              <w:rPr>
                <w:rFonts w:ascii="Calibri" w:eastAsia="Calibri" w:hAnsi="Calibri" w:cs="Calibri"/>
                <w:b/>
                <w:sz w:val="18"/>
                <w:szCs w:val="20"/>
              </w:rPr>
              <w:t>.</w:t>
            </w:r>
            <w:bookmarkEnd w:id="150"/>
            <w:bookmarkEnd w:id="15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666B2D" w:rsidRPr="005A3300" w:rsidRDefault="00666B2D" w:rsidP="00AD2A8C">
            <w:pPr>
              <w:spacing w:after="0" w:line="240" w:lineRule="auto"/>
              <w:rPr>
                <w:rFonts w:ascii="Calibri" w:eastAsia="Times New Roman" w:hAnsi="Calibri" w:cs="Times New Roman"/>
                <w:b/>
                <w:sz w:val="18"/>
                <w:szCs w:val="18"/>
                <w:lang w:eastAsia="es-CL"/>
              </w:rPr>
            </w:pPr>
            <w:r w:rsidRPr="005A3300">
              <w:rPr>
                <w:rFonts w:ascii="Calibri" w:eastAsia="Times New Roman" w:hAnsi="Calibri" w:cs="Times New Roman"/>
                <w:b/>
                <w:sz w:val="18"/>
                <w:szCs w:val="18"/>
                <w:lang w:eastAsia="es-CL"/>
              </w:rPr>
              <w:t xml:space="preserve">Fecha: </w:t>
            </w:r>
            <w:r w:rsidRPr="005A3300">
              <w:rPr>
                <w:rFonts w:ascii="Calibri" w:eastAsia="Times New Roman" w:hAnsi="Calibri" w:cs="Times New Roman"/>
                <w:sz w:val="18"/>
                <w:szCs w:val="18"/>
                <w:lang w:eastAsia="es-CL"/>
              </w:rPr>
              <w:t>2</w:t>
            </w:r>
            <w:r>
              <w:rPr>
                <w:rFonts w:ascii="Calibri" w:eastAsia="Times New Roman" w:hAnsi="Calibri" w:cs="Times New Roman"/>
                <w:sz w:val="18"/>
                <w:szCs w:val="18"/>
                <w:lang w:eastAsia="es-CL"/>
              </w:rPr>
              <w:t>3</w:t>
            </w:r>
            <w:r w:rsidRPr="005A3300">
              <w:rPr>
                <w:rFonts w:ascii="Calibri" w:eastAsia="Times New Roman" w:hAnsi="Calibri" w:cs="Times New Roman"/>
                <w:sz w:val="18"/>
                <w:szCs w:val="18"/>
                <w:lang w:eastAsia="es-CL"/>
              </w:rPr>
              <w:t>-0</w:t>
            </w:r>
            <w:r>
              <w:rPr>
                <w:rFonts w:ascii="Calibri" w:eastAsia="Times New Roman" w:hAnsi="Calibri" w:cs="Times New Roman"/>
                <w:sz w:val="18"/>
                <w:szCs w:val="18"/>
                <w:lang w:eastAsia="es-CL"/>
              </w:rPr>
              <w:t>1</w:t>
            </w:r>
            <w:r w:rsidRPr="005A330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666B2D" w:rsidRPr="001A526B" w:rsidTr="00AD2A8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666B2D" w:rsidRPr="005A3300" w:rsidRDefault="00666B2D" w:rsidP="00AD2A8C">
            <w:pPr>
              <w:spacing w:after="0" w:line="240" w:lineRule="auto"/>
              <w:rPr>
                <w:rFonts w:ascii="Calibri" w:eastAsia="Times New Roman" w:hAnsi="Calibri" w:cs="Times New Roman"/>
                <w:b/>
                <w:sz w:val="18"/>
                <w:szCs w:val="18"/>
                <w:lang w:val="pt-PT" w:eastAsia="es-CL"/>
              </w:rPr>
            </w:pPr>
            <w:r w:rsidRPr="005A3300">
              <w:rPr>
                <w:rFonts w:ascii="Calibri" w:eastAsia="Times New Roman" w:hAnsi="Calibri"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666B2D" w:rsidRPr="005A3300" w:rsidRDefault="00666B2D" w:rsidP="00AD2A8C">
            <w:pPr>
              <w:spacing w:after="0" w:line="240" w:lineRule="auto"/>
              <w:rPr>
                <w:rFonts w:ascii="Calibri" w:eastAsia="Times New Roman" w:hAnsi="Calibri" w:cs="Times New Roman"/>
                <w:b/>
                <w:sz w:val="18"/>
                <w:szCs w:val="18"/>
                <w:lang w:eastAsia="es-CL"/>
              </w:rPr>
            </w:pPr>
            <w:r w:rsidRPr="005A3300">
              <w:rPr>
                <w:rFonts w:ascii="Calibri" w:eastAsia="Times New Roman" w:hAnsi="Calibri" w:cs="Times New Roman"/>
                <w:b/>
                <w:sz w:val="18"/>
                <w:szCs w:val="18"/>
                <w:lang w:eastAsia="es-CL"/>
              </w:rPr>
              <w:t>Norte:</w:t>
            </w:r>
            <w:r w:rsidRPr="005A3300">
              <w:rPr>
                <w:rFonts w:ascii="Calibri" w:eastAsia="Times New Roman" w:hAnsi="Calibri" w:cs="Times New Roman"/>
                <w:sz w:val="18"/>
                <w:szCs w:val="18"/>
                <w:lang w:eastAsia="es-CL"/>
              </w:rPr>
              <w:t xml:space="preserve"> 5</w:t>
            </w:r>
            <w:r>
              <w:rPr>
                <w:rFonts w:ascii="Calibri" w:eastAsia="Times New Roman" w:hAnsi="Calibri" w:cs="Times New Roman"/>
                <w:sz w:val="18"/>
                <w:szCs w:val="18"/>
                <w:lang w:eastAsia="es-CL"/>
              </w:rPr>
              <w:t>.845.379</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666B2D" w:rsidRPr="005A3300" w:rsidRDefault="00666B2D" w:rsidP="00AD2A8C">
            <w:pPr>
              <w:spacing w:after="0" w:line="240" w:lineRule="auto"/>
              <w:rPr>
                <w:rFonts w:ascii="Calibri" w:eastAsia="Times New Roman" w:hAnsi="Calibri" w:cs="Times New Roman"/>
                <w:b/>
                <w:sz w:val="18"/>
                <w:szCs w:val="18"/>
                <w:lang w:eastAsia="es-CL"/>
              </w:rPr>
            </w:pPr>
            <w:r w:rsidRPr="005A3300">
              <w:rPr>
                <w:rFonts w:ascii="Calibri" w:eastAsia="Times New Roman" w:hAnsi="Calibri" w:cs="Times New Roman"/>
                <w:b/>
                <w:sz w:val="18"/>
                <w:szCs w:val="18"/>
                <w:lang w:eastAsia="es-CL"/>
              </w:rPr>
              <w:t>Este:</w:t>
            </w:r>
            <w:r w:rsidRPr="005A3300">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722.833</w:t>
            </w:r>
          </w:p>
        </w:tc>
      </w:tr>
      <w:tr w:rsidR="00666B2D" w:rsidRPr="001A526B" w:rsidTr="00AD2A8C">
        <w:trPr>
          <w:trHeight w:val="65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rsidR="00666B2D" w:rsidRDefault="00666B2D" w:rsidP="00AD2A8C">
            <w:pPr>
              <w:spacing w:after="0" w:line="240" w:lineRule="auto"/>
              <w:jc w:val="both"/>
              <w:rPr>
                <w:rFonts w:ascii="Calibri" w:eastAsia="Times New Roman" w:hAnsi="Calibri" w:cs="Times New Roman"/>
                <w:sz w:val="18"/>
                <w:szCs w:val="18"/>
                <w:lang w:eastAsia="es-CL"/>
              </w:rPr>
            </w:pPr>
            <w:r w:rsidRPr="005A3300">
              <w:rPr>
                <w:rFonts w:ascii="Calibri" w:eastAsia="Times New Roman" w:hAnsi="Calibri" w:cs="Times New Roman"/>
                <w:b/>
                <w:sz w:val="18"/>
                <w:szCs w:val="18"/>
                <w:lang w:eastAsia="es-CL"/>
              </w:rPr>
              <w:t>Descripción del medio de prueba:</w:t>
            </w:r>
            <w:r w:rsidRPr="005A3300">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La presente imagen satelital, generada mediante la herramienta Google Earth con base al track de la inspección realizado con fecha 2</w:t>
            </w:r>
            <w:r w:rsidR="00D96087">
              <w:rPr>
                <w:rFonts w:ascii="Calibri" w:eastAsia="Times New Roman" w:hAnsi="Calibri" w:cs="Times New Roman"/>
                <w:sz w:val="18"/>
                <w:szCs w:val="18"/>
                <w:lang w:eastAsia="es-CL"/>
              </w:rPr>
              <w:t>2</w:t>
            </w:r>
            <w:r>
              <w:rPr>
                <w:rFonts w:ascii="Calibri" w:eastAsia="Times New Roman" w:hAnsi="Calibri" w:cs="Times New Roman"/>
                <w:sz w:val="18"/>
                <w:szCs w:val="18"/>
                <w:lang w:eastAsia="es-CL"/>
              </w:rPr>
              <w:t xml:space="preserve"> a 2</w:t>
            </w:r>
            <w:r w:rsidR="00D96087">
              <w:rPr>
                <w:rFonts w:ascii="Calibri" w:eastAsia="Times New Roman" w:hAnsi="Calibri" w:cs="Times New Roman"/>
                <w:sz w:val="18"/>
                <w:szCs w:val="18"/>
                <w:lang w:eastAsia="es-CL"/>
              </w:rPr>
              <w:t>3</w:t>
            </w:r>
            <w:r>
              <w:rPr>
                <w:rFonts w:ascii="Calibri" w:eastAsia="Times New Roman" w:hAnsi="Calibri" w:cs="Times New Roman"/>
                <w:sz w:val="18"/>
                <w:szCs w:val="18"/>
                <w:lang w:eastAsia="es-CL"/>
              </w:rPr>
              <w:t>-0</w:t>
            </w:r>
            <w:r w:rsidR="00D96087">
              <w:rPr>
                <w:rFonts w:ascii="Calibri" w:eastAsia="Times New Roman" w:hAnsi="Calibri" w:cs="Times New Roman"/>
                <w:sz w:val="18"/>
                <w:szCs w:val="18"/>
                <w:lang w:eastAsia="es-CL"/>
              </w:rPr>
              <w:t>3</w:t>
            </w:r>
            <w:r>
              <w:rPr>
                <w:rFonts w:ascii="Calibri" w:eastAsia="Times New Roman" w:hAnsi="Calibri" w:cs="Times New Roman"/>
                <w:sz w:val="18"/>
                <w:szCs w:val="18"/>
                <w:lang w:eastAsia="es-CL"/>
              </w:rPr>
              <w:t xml:space="preserve">-2018, muestra la localización del </w:t>
            </w:r>
            <w:r w:rsidR="00D96087">
              <w:rPr>
                <w:rFonts w:ascii="Calibri" w:eastAsia="Times New Roman" w:hAnsi="Calibri" w:cs="Times New Roman"/>
                <w:sz w:val="18"/>
                <w:szCs w:val="18"/>
                <w:lang w:eastAsia="es-CL"/>
              </w:rPr>
              <w:t>p</w:t>
            </w:r>
            <w:r>
              <w:rPr>
                <w:rFonts w:ascii="Calibri" w:eastAsia="Times New Roman" w:hAnsi="Calibri" w:cs="Times New Roman"/>
                <w:sz w:val="18"/>
                <w:szCs w:val="18"/>
                <w:lang w:eastAsia="es-CL"/>
              </w:rPr>
              <w:t>unto de monitoreo considerado. Al interior de la unidad fiscalizable, se muestra la ubicación de las Fuentes Emisoras (</w:t>
            </w:r>
            <w:r w:rsidR="00D96087">
              <w:rPr>
                <w:rFonts w:ascii="Calibri" w:eastAsia="Times New Roman" w:hAnsi="Calibri" w:cs="Times New Roman"/>
                <w:sz w:val="18"/>
                <w:szCs w:val="18"/>
                <w:lang w:eastAsia="es-CL"/>
              </w:rPr>
              <w:t>1</w:t>
            </w:r>
            <w:r>
              <w:rPr>
                <w:rFonts w:ascii="Calibri" w:eastAsia="Times New Roman" w:hAnsi="Calibri" w:cs="Times New Roman"/>
                <w:sz w:val="18"/>
                <w:szCs w:val="18"/>
                <w:lang w:eastAsia="es-CL"/>
              </w:rPr>
              <w:t>2 aerogeneradores) en operación al momento de la fiscalización.</w:t>
            </w:r>
          </w:p>
          <w:p w:rsidR="00666B2D" w:rsidRPr="005A3300" w:rsidRDefault="00666B2D" w:rsidP="00D96087">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 xml:space="preserve">En la imagen se observa que la ubicación de los aerogeneradores priorizó respetar </w:t>
            </w:r>
            <w:r w:rsidR="00D96087">
              <w:rPr>
                <w:rFonts w:ascii="Calibri" w:eastAsia="Times New Roman" w:hAnsi="Calibri" w:cs="Times New Roman"/>
                <w:sz w:val="18"/>
                <w:szCs w:val="18"/>
                <w:lang w:eastAsia="es-CL"/>
              </w:rPr>
              <w:t>el emplazamiento de un sector poblado al centro oeste del parque</w:t>
            </w:r>
            <w:r>
              <w:rPr>
                <w:rFonts w:ascii="Calibri" w:eastAsia="Times New Roman" w:hAnsi="Calibri" w:cs="Times New Roman"/>
                <w:sz w:val="18"/>
                <w:szCs w:val="18"/>
                <w:lang w:eastAsia="es-CL"/>
              </w:rPr>
              <w:t xml:space="preserve">, en particular el límite predial del lado </w:t>
            </w:r>
            <w:r w:rsidR="00D96087">
              <w:rPr>
                <w:rFonts w:ascii="Calibri" w:eastAsia="Times New Roman" w:hAnsi="Calibri" w:cs="Times New Roman"/>
                <w:sz w:val="18"/>
                <w:szCs w:val="18"/>
                <w:lang w:eastAsia="es-CL"/>
              </w:rPr>
              <w:t>oeste</w:t>
            </w:r>
            <w:r>
              <w:rPr>
                <w:rFonts w:ascii="Calibri" w:eastAsia="Times New Roman" w:hAnsi="Calibri" w:cs="Times New Roman"/>
                <w:sz w:val="18"/>
                <w:szCs w:val="18"/>
                <w:lang w:eastAsia="es-CL"/>
              </w:rPr>
              <w:t xml:space="preserve"> del parque eólico, </w:t>
            </w:r>
            <w:r w:rsidR="00D96087">
              <w:rPr>
                <w:rFonts w:ascii="Calibri" w:eastAsia="Times New Roman" w:hAnsi="Calibri" w:cs="Times New Roman"/>
                <w:sz w:val="18"/>
                <w:szCs w:val="18"/>
                <w:lang w:eastAsia="es-CL"/>
              </w:rPr>
              <w:t>manteniendo una distancia superior a</w:t>
            </w:r>
            <w:r>
              <w:rPr>
                <w:rFonts w:ascii="Calibri" w:eastAsia="Times New Roman" w:hAnsi="Calibri" w:cs="Times New Roman"/>
                <w:sz w:val="18"/>
                <w:szCs w:val="18"/>
                <w:lang w:eastAsia="es-CL"/>
              </w:rPr>
              <w:t xml:space="preserve"> </w:t>
            </w:r>
            <w:r w:rsidR="00D96087">
              <w:rPr>
                <w:rFonts w:ascii="Calibri" w:eastAsia="Times New Roman" w:hAnsi="Calibri" w:cs="Times New Roman"/>
                <w:sz w:val="18"/>
                <w:szCs w:val="18"/>
                <w:lang w:eastAsia="es-CL"/>
              </w:rPr>
              <w:t xml:space="preserve">420 metros lineales </w:t>
            </w:r>
            <w:r>
              <w:rPr>
                <w:rFonts w:ascii="Calibri" w:eastAsia="Times New Roman" w:hAnsi="Calibri" w:cs="Times New Roman"/>
                <w:sz w:val="18"/>
                <w:szCs w:val="18"/>
                <w:lang w:eastAsia="es-CL"/>
              </w:rPr>
              <w:t xml:space="preserve">de los receptores </w:t>
            </w:r>
            <w:r w:rsidR="00D96087">
              <w:rPr>
                <w:rFonts w:ascii="Calibri" w:eastAsia="Times New Roman" w:hAnsi="Calibri" w:cs="Times New Roman"/>
                <w:sz w:val="18"/>
                <w:szCs w:val="18"/>
                <w:lang w:eastAsia="es-CL"/>
              </w:rPr>
              <w:t xml:space="preserve">en </w:t>
            </w:r>
            <w:r>
              <w:rPr>
                <w:rFonts w:ascii="Calibri" w:eastAsia="Times New Roman" w:hAnsi="Calibri" w:cs="Times New Roman"/>
                <w:sz w:val="18"/>
                <w:szCs w:val="18"/>
                <w:lang w:eastAsia="es-CL"/>
              </w:rPr>
              <w:t>RE</w:t>
            </w:r>
            <w:r w:rsidR="00D96087">
              <w:rPr>
                <w:rFonts w:ascii="Calibri" w:eastAsia="Times New Roman" w:hAnsi="Calibri" w:cs="Times New Roman"/>
                <w:sz w:val="18"/>
                <w:szCs w:val="18"/>
                <w:lang w:eastAsia="es-CL"/>
              </w:rPr>
              <w:t>1</w:t>
            </w:r>
            <w:r>
              <w:rPr>
                <w:rFonts w:ascii="Calibri" w:eastAsia="Times New Roman" w:hAnsi="Calibri" w:cs="Times New Roman"/>
                <w:sz w:val="18"/>
                <w:szCs w:val="18"/>
                <w:lang w:eastAsia="es-CL"/>
              </w:rPr>
              <w:t xml:space="preserve"> (distancia medida mediante herramienta de Google Earth) de los aerogeneradores más cercanos, identificados en la imagen como </w:t>
            </w:r>
            <w:r w:rsidR="00D96087">
              <w:rPr>
                <w:rFonts w:ascii="Calibri" w:eastAsia="Times New Roman" w:hAnsi="Calibri" w:cs="Times New Roman"/>
                <w:sz w:val="18"/>
                <w:szCs w:val="18"/>
                <w:lang w:eastAsia="es-CL"/>
              </w:rPr>
              <w:t>LBA1</w:t>
            </w:r>
            <w:r>
              <w:rPr>
                <w:rFonts w:ascii="Calibri" w:eastAsia="Times New Roman" w:hAnsi="Calibri" w:cs="Times New Roman"/>
                <w:sz w:val="18"/>
                <w:szCs w:val="18"/>
                <w:lang w:eastAsia="es-CL"/>
              </w:rPr>
              <w:t xml:space="preserve"> y </w:t>
            </w:r>
            <w:r w:rsidR="00D96087">
              <w:rPr>
                <w:rFonts w:ascii="Calibri" w:eastAsia="Times New Roman" w:hAnsi="Calibri" w:cs="Times New Roman"/>
                <w:sz w:val="18"/>
                <w:szCs w:val="18"/>
                <w:lang w:eastAsia="es-CL"/>
              </w:rPr>
              <w:t>LBA2</w:t>
            </w:r>
            <w:r>
              <w:rPr>
                <w:rFonts w:ascii="Calibri" w:eastAsia="Times New Roman" w:hAnsi="Calibri" w:cs="Times New Roman"/>
                <w:sz w:val="18"/>
                <w:szCs w:val="18"/>
                <w:lang w:eastAsia="es-CL"/>
              </w:rPr>
              <w:t>.</w:t>
            </w:r>
          </w:p>
        </w:tc>
      </w:tr>
    </w:tbl>
    <w:p w:rsidR="00666B2D" w:rsidRDefault="00666B2D">
      <w:r>
        <w:br w:type="page"/>
      </w:r>
    </w:p>
    <w:p w:rsidR="00666B2D" w:rsidRDefault="00666B2D" w:rsidP="006D40D2">
      <w:pPr>
        <w:pBdr>
          <w:top w:val="single" w:sz="4" w:space="1" w:color="auto"/>
          <w:left w:val="single" w:sz="4" w:space="4" w:color="auto"/>
          <w:bottom w:val="single" w:sz="4" w:space="1" w:color="auto"/>
          <w:right w:val="single" w:sz="4" w:space="0" w:color="auto"/>
        </w:pBdr>
        <w:tabs>
          <w:tab w:val="left" w:pos="1605"/>
        </w:tabs>
        <w:spacing w:after="0"/>
        <w:ind w:right="1001"/>
        <w:jc w:val="center"/>
      </w:pPr>
      <w:r w:rsidRPr="00666B2D">
        <w:rPr>
          <w:noProof/>
          <w:lang w:eastAsia="es-CL"/>
        </w:rPr>
        <w:lastRenderedPageBreak/>
        <w:drawing>
          <wp:inline distT="0" distB="0" distL="0" distR="0">
            <wp:extent cx="4157590" cy="5650162"/>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165712" cy="5661200"/>
                    </a:xfrm>
                    <a:prstGeom prst="rect">
                      <a:avLst/>
                    </a:prstGeom>
                    <a:noFill/>
                    <a:ln>
                      <a:noFill/>
                    </a:ln>
                  </pic:spPr>
                </pic:pic>
              </a:graphicData>
            </a:graphic>
          </wp:inline>
        </w:drawing>
      </w:r>
      <w:r w:rsidR="006D40D2">
        <w:t xml:space="preserve">                               </w:t>
      </w:r>
      <w:r w:rsidR="00D96087" w:rsidRPr="00D96087">
        <w:rPr>
          <w:noProof/>
          <w:lang w:eastAsia="es-CL"/>
        </w:rPr>
        <w:drawing>
          <wp:inline distT="0" distB="0" distL="0" distR="0">
            <wp:extent cx="3867622" cy="5636895"/>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77101" cy="5650710"/>
                    </a:xfrm>
                    <a:prstGeom prst="rect">
                      <a:avLst/>
                    </a:prstGeom>
                    <a:noFill/>
                    <a:ln>
                      <a:noFill/>
                    </a:ln>
                  </pic:spPr>
                </pic:pic>
              </a:graphicData>
            </a:graphic>
          </wp:inline>
        </w:drawing>
      </w:r>
    </w:p>
    <w:p w:rsidR="001A526B" w:rsidRPr="001A526B" w:rsidRDefault="001A526B" w:rsidP="00373994">
      <w:pPr>
        <w:spacing w:line="240" w:lineRule="auto"/>
        <w:rPr>
          <w:rFonts w:ascii="Calibri" w:eastAsia="Calibri" w:hAnsi="Calibri" w:cs="Calibri"/>
          <w:sz w:val="28"/>
          <w:szCs w:val="32"/>
        </w:rPr>
      </w:pPr>
    </w:p>
    <w:p w:rsidR="008128E2" w:rsidRDefault="008128E2" w:rsidP="006D40D2">
      <w:pPr>
        <w:pStyle w:val="IFA1"/>
        <w:numPr>
          <w:ilvl w:val="0"/>
          <w:numId w:val="0"/>
        </w:numPr>
        <w:ind w:left="716"/>
        <w:sectPr w:rsidR="008128E2" w:rsidSect="008C74EB">
          <w:pgSz w:w="18720" w:h="12240" w:orient="landscape" w:code="14"/>
          <w:pgMar w:top="1134" w:right="1134" w:bottom="1134" w:left="1134" w:header="709" w:footer="709" w:gutter="0"/>
          <w:cols w:space="708"/>
          <w:docGrid w:linePitch="360"/>
        </w:sectPr>
      </w:pPr>
      <w:bookmarkStart w:id="152" w:name="_Toc352840404"/>
      <w:bookmarkStart w:id="153" w:name="_Toc352841464"/>
      <w:bookmarkStart w:id="154" w:name="_Toc447875253"/>
    </w:p>
    <w:p w:rsidR="001A526B" w:rsidRDefault="001A526B" w:rsidP="00373994">
      <w:pPr>
        <w:pStyle w:val="IFA1"/>
      </w:pPr>
      <w:bookmarkStart w:id="155" w:name="_Toc512872032"/>
      <w:r w:rsidRPr="001A526B">
        <w:lastRenderedPageBreak/>
        <w:t>CONCLUSIONES</w:t>
      </w:r>
      <w:bookmarkEnd w:id="152"/>
      <w:bookmarkEnd w:id="153"/>
      <w:bookmarkEnd w:id="154"/>
      <w:bookmarkEnd w:id="155"/>
    </w:p>
    <w:p w:rsidR="008128E2" w:rsidRPr="00766667" w:rsidRDefault="008128E2" w:rsidP="00373994">
      <w:pPr>
        <w:pStyle w:val="Ttulo1"/>
        <w:numPr>
          <w:ilvl w:val="0"/>
          <w:numId w:val="0"/>
        </w:numPr>
      </w:pPr>
    </w:p>
    <w:p w:rsidR="00BD6608" w:rsidRDefault="00373994" w:rsidP="00373994">
      <w:pPr>
        <w:pStyle w:val="Prrafodelista"/>
        <w:ind w:left="0"/>
        <w:rPr>
          <w:rFonts w:cstheme="minorHAnsi"/>
          <w:sz w:val="20"/>
          <w:szCs w:val="20"/>
        </w:rPr>
      </w:pPr>
      <w:r w:rsidRPr="00766667">
        <w:rPr>
          <w:rFonts w:cstheme="minorHAnsi"/>
          <w:sz w:val="20"/>
          <w:szCs w:val="20"/>
        </w:rPr>
        <w:t xml:space="preserve">En consideración a los hechos constatados, es posible concluir que a pesar de encontrarse hallazgo, correspondientes principalmente a diferencias entre </w:t>
      </w:r>
      <w:r w:rsidR="00304D5E" w:rsidRPr="00766667">
        <w:rPr>
          <w:rFonts w:cstheme="minorHAnsi"/>
          <w:sz w:val="20"/>
          <w:szCs w:val="20"/>
        </w:rPr>
        <w:t xml:space="preserve">lo informado por el titular </w:t>
      </w:r>
      <w:r w:rsidR="002D0516">
        <w:rPr>
          <w:rFonts w:cstheme="minorHAnsi"/>
          <w:sz w:val="20"/>
          <w:szCs w:val="20"/>
        </w:rPr>
        <w:t>en</w:t>
      </w:r>
      <w:r w:rsidR="00304D5E" w:rsidRPr="00766667">
        <w:rPr>
          <w:rFonts w:cstheme="minorHAnsi"/>
          <w:sz w:val="20"/>
          <w:szCs w:val="20"/>
        </w:rPr>
        <w:t xml:space="preserve"> los reportes de </w:t>
      </w:r>
      <w:r w:rsidR="002D0516">
        <w:rPr>
          <w:rFonts w:cstheme="minorHAnsi"/>
          <w:sz w:val="20"/>
          <w:szCs w:val="20"/>
        </w:rPr>
        <w:t xml:space="preserve">seguimiento de las </w:t>
      </w:r>
      <w:r w:rsidR="00304D5E" w:rsidRPr="00766667">
        <w:rPr>
          <w:rFonts w:cstheme="minorHAnsi"/>
          <w:sz w:val="20"/>
          <w:szCs w:val="20"/>
        </w:rPr>
        <w:t>emisiones de ruido de las etapas de construcción y operación</w:t>
      </w:r>
      <w:r w:rsidR="003159A1" w:rsidRPr="00766667">
        <w:rPr>
          <w:rFonts w:cstheme="minorHAnsi"/>
          <w:sz w:val="20"/>
          <w:szCs w:val="20"/>
        </w:rPr>
        <w:t xml:space="preserve">, </w:t>
      </w:r>
      <w:r w:rsidR="002D0516">
        <w:rPr>
          <w:rFonts w:cstheme="minorHAnsi"/>
          <w:sz w:val="20"/>
          <w:szCs w:val="20"/>
        </w:rPr>
        <w:t>co</w:t>
      </w:r>
      <w:r w:rsidR="003159A1" w:rsidRPr="00766667">
        <w:rPr>
          <w:rFonts w:cstheme="minorHAnsi"/>
          <w:sz w:val="20"/>
          <w:szCs w:val="20"/>
        </w:rPr>
        <w:t>n relaci</w:t>
      </w:r>
      <w:bookmarkStart w:id="156" w:name="_GoBack"/>
      <w:bookmarkEnd w:id="156"/>
      <w:r w:rsidR="003159A1" w:rsidRPr="00766667">
        <w:rPr>
          <w:rFonts w:cstheme="minorHAnsi"/>
          <w:sz w:val="20"/>
          <w:szCs w:val="20"/>
        </w:rPr>
        <w:t xml:space="preserve">ón a </w:t>
      </w:r>
      <w:r w:rsidR="00304D5E" w:rsidRPr="00766667">
        <w:rPr>
          <w:rFonts w:cstheme="minorHAnsi"/>
          <w:sz w:val="20"/>
          <w:szCs w:val="20"/>
        </w:rPr>
        <w:t>observaciones técnicas relativas a la validez de los valores de ruido de fondo empleados para establecer los límites rurales aplicables</w:t>
      </w:r>
      <w:r w:rsidR="00BD6608">
        <w:rPr>
          <w:rFonts w:cstheme="minorHAnsi"/>
          <w:sz w:val="20"/>
          <w:szCs w:val="20"/>
        </w:rPr>
        <w:t xml:space="preserve">, </w:t>
      </w:r>
      <w:r w:rsidR="002D0516">
        <w:rPr>
          <w:rFonts w:cstheme="minorHAnsi"/>
          <w:sz w:val="20"/>
          <w:szCs w:val="20"/>
        </w:rPr>
        <w:t>estos no constituyen</w:t>
      </w:r>
      <w:r w:rsidR="00BD6608">
        <w:rPr>
          <w:rFonts w:cstheme="minorHAnsi"/>
          <w:sz w:val="20"/>
          <w:szCs w:val="20"/>
        </w:rPr>
        <w:t xml:space="preserve"> hallazgos </w:t>
      </w:r>
      <w:r w:rsidR="002D0516">
        <w:rPr>
          <w:rFonts w:cstheme="minorHAnsi"/>
          <w:sz w:val="20"/>
          <w:szCs w:val="20"/>
        </w:rPr>
        <w:t>que reportar respecto del instrumento fiscalizado</w:t>
      </w:r>
      <w:r w:rsidR="00BD6608">
        <w:rPr>
          <w:rFonts w:cstheme="minorHAnsi"/>
          <w:sz w:val="20"/>
          <w:szCs w:val="20"/>
        </w:rPr>
        <w:t>.</w:t>
      </w:r>
    </w:p>
    <w:p w:rsidR="00BD6608" w:rsidRDefault="00BD6608" w:rsidP="00373994">
      <w:pPr>
        <w:pStyle w:val="Prrafodelista"/>
        <w:ind w:left="0"/>
        <w:rPr>
          <w:rFonts w:cstheme="minorHAnsi"/>
          <w:sz w:val="20"/>
          <w:szCs w:val="20"/>
        </w:rPr>
      </w:pPr>
    </w:p>
    <w:p w:rsidR="00373994" w:rsidRPr="00766667" w:rsidRDefault="00BD6608" w:rsidP="00373994">
      <w:pPr>
        <w:pStyle w:val="Prrafodelista"/>
        <w:ind w:left="0"/>
        <w:rPr>
          <w:rFonts w:cstheme="minorHAnsi"/>
          <w:sz w:val="20"/>
          <w:szCs w:val="20"/>
        </w:rPr>
      </w:pPr>
      <w:r>
        <w:rPr>
          <w:rFonts w:cstheme="minorHAnsi"/>
          <w:sz w:val="20"/>
          <w:szCs w:val="20"/>
        </w:rPr>
        <w:t>E</w:t>
      </w:r>
      <w:r w:rsidR="00766667" w:rsidRPr="00766667">
        <w:rPr>
          <w:rFonts w:cstheme="minorHAnsi"/>
          <w:sz w:val="20"/>
          <w:szCs w:val="20"/>
        </w:rPr>
        <w:t>l monitoreo de niveles de presión sonora efectuado por la SMA bajo condiciones adversas de velocidad y dirección del viento, no arrojo niveles de NPC por sobre el límite establecido para esa noche, igualando el NPC el límite de 50 dBA para horario nocturno.</w:t>
      </w:r>
    </w:p>
    <w:p w:rsidR="00373994" w:rsidRPr="00766667" w:rsidRDefault="00373994" w:rsidP="00373994">
      <w:pPr>
        <w:pStyle w:val="Prrafodelista"/>
        <w:ind w:left="0"/>
        <w:rPr>
          <w:rFonts w:cstheme="minorHAnsi"/>
          <w:sz w:val="20"/>
          <w:szCs w:val="20"/>
        </w:rPr>
      </w:pPr>
    </w:p>
    <w:p w:rsidR="00BD6608" w:rsidRDefault="00766667" w:rsidP="00373994">
      <w:pPr>
        <w:pStyle w:val="Prrafodelista"/>
        <w:ind w:left="0"/>
        <w:rPr>
          <w:rFonts w:cstheme="minorHAnsi"/>
          <w:sz w:val="20"/>
          <w:szCs w:val="20"/>
        </w:rPr>
      </w:pPr>
      <w:r w:rsidRPr="00766667">
        <w:rPr>
          <w:rFonts w:cstheme="minorHAnsi"/>
          <w:sz w:val="20"/>
          <w:szCs w:val="20"/>
        </w:rPr>
        <w:t xml:space="preserve">Con relación a los restantes </w:t>
      </w:r>
      <w:r w:rsidR="002D0516">
        <w:rPr>
          <w:rFonts w:cstheme="minorHAnsi"/>
          <w:sz w:val="20"/>
          <w:szCs w:val="20"/>
        </w:rPr>
        <w:t>hechos constatados</w:t>
      </w:r>
      <w:r w:rsidRPr="00766667">
        <w:rPr>
          <w:rFonts w:cstheme="minorHAnsi"/>
          <w:sz w:val="20"/>
          <w:szCs w:val="20"/>
        </w:rPr>
        <w:t xml:space="preserve"> durante la inspección en terreno y el examen de información, las observaciones y registros de colisiones reportadas, </w:t>
      </w:r>
      <w:r w:rsidR="002D0516">
        <w:rPr>
          <w:rFonts w:cstheme="minorHAnsi"/>
          <w:sz w:val="20"/>
          <w:szCs w:val="20"/>
        </w:rPr>
        <w:t xml:space="preserve">dicha información </w:t>
      </w:r>
      <w:r w:rsidRPr="00766667">
        <w:rPr>
          <w:rFonts w:cstheme="minorHAnsi"/>
          <w:sz w:val="20"/>
          <w:szCs w:val="20"/>
        </w:rPr>
        <w:t xml:space="preserve">permite concluir que </w:t>
      </w:r>
      <w:r w:rsidR="002D0516">
        <w:rPr>
          <w:rFonts w:cstheme="minorHAnsi"/>
          <w:sz w:val="20"/>
          <w:szCs w:val="20"/>
        </w:rPr>
        <w:t>el</w:t>
      </w:r>
      <w:r w:rsidRPr="00766667">
        <w:rPr>
          <w:rFonts w:cstheme="minorHAnsi"/>
          <w:sz w:val="20"/>
          <w:szCs w:val="20"/>
        </w:rPr>
        <w:t xml:space="preserve"> seguimiento ha sido correctamente ejecutado, no detectándose un número </w:t>
      </w:r>
      <w:r w:rsidR="002D0516">
        <w:rPr>
          <w:rFonts w:cstheme="minorHAnsi"/>
          <w:sz w:val="20"/>
          <w:szCs w:val="20"/>
        </w:rPr>
        <w:t xml:space="preserve">estadísticamente </w:t>
      </w:r>
      <w:r w:rsidRPr="00766667">
        <w:rPr>
          <w:rFonts w:cstheme="minorHAnsi"/>
          <w:sz w:val="20"/>
          <w:szCs w:val="20"/>
        </w:rPr>
        <w:t>significativo de impac</w:t>
      </w:r>
      <w:r w:rsidR="00BD6608">
        <w:rPr>
          <w:rFonts w:cstheme="minorHAnsi"/>
          <w:sz w:val="20"/>
          <w:szCs w:val="20"/>
        </w:rPr>
        <w:t>tos contra los aerogeneradores.</w:t>
      </w:r>
    </w:p>
    <w:p w:rsidR="00BD6608" w:rsidRDefault="00BD6608" w:rsidP="00373994">
      <w:pPr>
        <w:pStyle w:val="Prrafodelista"/>
        <w:ind w:left="0"/>
        <w:rPr>
          <w:rFonts w:cstheme="minorHAnsi"/>
          <w:sz w:val="20"/>
          <w:szCs w:val="20"/>
        </w:rPr>
      </w:pPr>
    </w:p>
    <w:p w:rsidR="00766667" w:rsidRPr="00766667" w:rsidRDefault="00766667" w:rsidP="00373994">
      <w:pPr>
        <w:pStyle w:val="Prrafodelista"/>
        <w:ind w:left="0"/>
        <w:rPr>
          <w:rFonts w:cstheme="minorHAnsi"/>
          <w:sz w:val="20"/>
          <w:szCs w:val="20"/>
        </w:rPr>
      </w:pPr>
      <w:r w:rsidRPr="00766667">
        <w:rPr>
          <w:rFonts w:cstheme="minorHAnsi"/>
          <w:sz w:val="20"/>
          <w:szCs w:val="20"/>
        </w:rPr>
        <w:t>Por lo anterior, se verifica la conformidad en las materias relevantes objeto de la fiscalización.</w:t>
      </w:r>
    </w:p>
    <w:p w:rsidR="00766667" w:rsidRPr="00766667" w:rsidRDefault="00766667" w:rsidP="00373994">
      <w:pPr>
        <w:pStyle w:val="Prrafodelista"/>
        <w:ind w:left="0"/>
        <w:rPr>
          <w:rFonts w:cstheme="minorHAnsi"/>
          <w:sz w:val="20"/>
          <w:szCs w:val="20"/>
        </w:rPr>
      </w:pPr>
    </w:p>
    <w:p w:rsidR="008128E2" w:rsidRPr="00311CE1" w:rsidRDefault="00373994" w:rsidP="00ED76CA">
      <w:pPr>
        <w:pStyle w:val="Prrafodelista"/>
        <w:ind w:left="0"/>
        <w:rPr>
          <w:rFonts w:cstheme="minorHAnsi"/>
          <w:sz w:val="20"/>
          <w:szCs w:val="20"/>
        </w:rPr>
      </w:pPr>
      <w:r w:rsidRPr="00311CE1">
        <w:rPr>
          <w:rFonts w:cstheme="minorHAns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rsidR="00ED76CA" w:rsidRDefault="00ED76CA" w:rsidP="00ED76CA">
      <w:pPr>
        <w:pStyle w:val="Prrafodelista"/>
        <w:ind w:left="0"/>
        <w:rPr>
          <w:rFonts w:cstheme="minorHAnsi"/>
        </w:rPr>
      </w:pPr>
    </w:p>
    <w:p w:rsidR="003D2BFA" w:rsidRDefault="003D2BFA" w:rsidP="00ED76CA">
      <w:pPr>
        <w:pStyle w:val="Prrafodelista"/>
        <w:ind w:left="0"/>
        <w:rPr>
          <w:rFonts w:cstheme="minorHAnsi"/>
        </w:rPr>
      </w:pPr>
    </w:p>
    <w:p w:rsidR="00ED76CA" w:rsidRPr="001A526B" w:rsidRDefault="00ED76CA" w:rsidP="00ED76CA">
      <w:pPr>
        <w:pStyle w:val="IFA1"/>
      </w:pPr>
      <w:bookmarkStart w:id="157" w:name="_Toc352840405"/>
      <w:bookmarkStart w:id="158" w:name="_Toc352841465"/>
      <w:bookmarkStart w:id="159" w:name="_Toc447875255"/>
      <w:bookmarkStart w:id="160" w:name="_Toc512872033"/>
      <w:r w:rsidRPr="001A526B">
        <w:t>ANEXOS</w:t>
      </w:r>
      <w:bookmarkEnd w:id="157"/>
      <w:bookmarkEnd w:id="158"/>
      <w:bookmarkEnd w:id="159"/>
      <w:bookmarkEnd w:id="160"/>
    </w:p>
    <w:p w:rsidR="00ED76CA" w:rsidRPr="001A526B" w:rsidRDefault="00ED76CA" w:rsidP="00ED76CA">
      <w:pPr>
        <w:spacing w:after="0" w:line="240" w:lineRule="auto"/>
        <w:jc w:val="both"/>
        <w:rPr>
          <w:rFonts w:ascii="Calibri" w:eastAsia="Calibri" w:hAnsi="Calibri" w:cs="Times New Roman"/>
          <w:sz w:val="20"/>
          <w:szCs w:val="20"/>
        </w:rPr>
      </w:pPr>
    </w:p>
    <w:p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1A526B" w:rsidTr="003D2BFA">
        <w:trPr>
          <w:trHeight w:val="286"/>
          <w:jc w:val="center"/>
        </w:trPr>
        <w:tc>
          <w:tcPr>
            <w:tcW w:w="1038" w:type="pct"/>
            <w:shd w:val="clear" w:color="auto" w:fill="D9D9D9"/>
          </w:tcPr>
          <w:p w:rsidR="00ED76CA" w:rsidRPr="001A526B" w:rsidRDefault="00ED76CA" w:rsidP="002D39AF">
            <w:pPr>
              <w:jc w:val="center"/>
              <w:rPr>
                <w:rFonts w:cs="Calibri"/>
                <w:b/>
                <w:lang w:val="es-CL" w:eastAsia="en-US"/>
              </w:rPr>
            </w:pPr>
            <w:r w:rsidRPr="001A526B">
              <w:rPr>
                <w:rFonts w:cs="Calibri"/>
                <w:b/>
                <w:lang w:val="es-CL" w:eastAsia="en-US"/>
              </w:rPr>
              <w:t>N° Anexo</w:t>
            </w:r>
          </w:p>
        </w:tc>
        <w:tc>
          <w:tcPr>
            <w:tcW w:w="3962" w:type="pct"/>
            <w:shd w:val="clear" w:color="auto" w:fill="D9D9D9"/>
          </w:tcPr>
          <w:p w:rsidR="00ED76CA" w:rsidRPr="001A526B" w:rsidRDefault="00ED76CA" w:rsidP="002D39AF">
            <w:pPr>
              <w:jc w:val="center"/>
              <w:rPr>
                <w:rFonts w:cs="Calibri"/>
                <w:b/>
                <w:lang w:val="es-CL" w:eastAsia="en-US"/>
              </w:rPr>
            </w:pPr>
            <w:r w:rsidRPr="001A526B">
              <w:rPr>
                <w:rFonts w:cs="Calibri"/>
                <w:b/>
                <w:lang w:val="es-CL" w:eastAsia="en-US"/>
              </w:rPr>
              <w:t>Nombre Anexo</w:t>
            </w:r>
          </w:p>
        </w:tc>
      </w:tr>
      <w:tr w:rsidR="00ED76CA" w:rsidRPr="001A526B" w:rsidTr="003D2BFA">
        <w:trPr>
          <w:trHeight w:val="286"/>
          <w:jc w:val="center"/>
        </w:trPr>
        <w:tc>
          <w:tcPr>
            <w:tcW w:w="1038" w:type="pct"/>
            <w:vAlign w:val="center"/>
          </w:tcPr>
          <w:p w:rsidR="00ED76CA" w:rsidRPr="001A526B" w:rsidRDefault="00ED76CA" w:rsidP="002D39AF">
            <w:pPr>
              <w:jc w:val="center"/>
              <w:rPr>
                <w:rFonts w:cs="Calibri"/>
                <w:lang w:val="es-CL" w:eastAsia="en-US"/>
              </w:rPr>
            </w:pPr>
            <w:r w:rsidRPr="001A526B">
              <w:rPr>
                <w:rFonts w:cs="Calibri"/>
                <w:lang w:val="es-CL" w:eastAsia="en-US"/>
              </w:rPr>
              <w:t>1</w:t>
            </w:r>
          </w:p>
        </w:tc>
        <w:tc>
          <w:tcPr>
            <w:tcW w:w="3962" w:type="pct"/>
            <w:vAlign w:val="center"/>
          </w:tcPr>
          <w:p w:rsidR="00ED76CA" w:rsidRPr="001A526B" w:rsidRDefault="00766667" w:rsidP="002D39AF">
            <w:pPr>
              <w:jc w:val="both"/>
              <w:rPr>
                <w:rFonts w:cs="Calibri"/>
                <w:lang w:val="es-CL" w:eastAsia="en-US"/>
              </w:rPr>
            </w:pPr>
            <w:r>
              <w:rPr>
                <w:rFonts w:cs="Calibri"/>
                <w:lang w:val="es-CL" w:eastAsia="en-US"/>
              </w:rPr>
              <w:t>ACTA DE INSPECCIÓN DE FECHA 22-03-2018 POR RCA</w:t>
            </w:r>
          </w:p>
        </w:tc>
      </w:tr>
      <w:tr w:rsidR="00ED76CA" w:rsidRPr="001A526B" w:rsidTr="003D2BFA">
        <w:trPr>
          <w:trHeight w:val="264"/>
          <w:jc w:val="center"/>
        </w:trPr>
        <w:tc>
          <w:tcPr>
            <w:tcW w:w="1038" w:type="pct"/>
            <w:vAlign w:val="center"/>
          </w:tcPr>
          <w:p w:rsidR="00ED76CA" w:rsidRPr="001A526B" w:rsidRDefault="00766667" w:rsidP="002D39AF">
            <w:pPr>
              <w:jc w:val="center"/>
              <w:rPr>
                <w:rFonts w:cs="Calibri"/>
                <w:lang w:val="es-CL" w:eastAsia="en-US"/>
              </w:rPr>
            </w:pPr>
            <w:r>
              <w:rPr>
                <w:rFonts w:cs="Calibri"/>
                <w:lang w:val="es-CL" w:eastAsia="en-US"/>
              </w:rPr>
              <w:t>2</w:t>
            </w:r>
          </w:p>
        </w:tc>
        <w:tc>
          <w:tcPr>
            <w:tcW w:w="3962" w:type="pct"/>
            <w:vAlign w:val="center"/>
          </w:tcPr>
          <w:p w:rsidR="00ED76CA" w:rsidRPr="001A526B" w:rsidRDefault="00766667" w:rsidP="002D39AF">
            <w:pPr>
              <w:jc w:val="both"/>
              <w:rPr>
                <w:rFonts w:cs="Calibri"/>
                <w:lang w:val="es-CL" w:eastAsia="en-US"/>
              </w:rPr>
            </w:pPr>
            <w:r>
              <w:rPr>
                <w:rFonts w:cs="Calibri"/>
                <w:lang w:val="es-CL" w:eastAsia="en-US"/>
              </w:rPr>
              <w:t>ACTA DE INSPECCIÓN DE FECHA 22 AL 23-03-2018 POR NE</w:t>
            </w:r>
          </w:p>
        </w:tc>
      </w:tr>
      <w:tr w:rsidR="00ED76CA" w:rsidRPr="001A526B" w:rsidTr="003D2BFA">
        <w:trPr>
          <w:trHeight w:val="286"/>
          <w:jc w:val="center"/>
        </w:trPr>
        <w:tc>
          <w:tcPr>
            <w:tcW w:w="1038" w:type="pct"/>
            <w:vAlign w:val="center"/>
          </w:tcPr>
          <w:p w:rsidR="00ED76CA" w:rsidRPr="001A526B" w:rsidRDefault="00766667" w:rsidP="002D39AF">
            <w:pPr>
              <w:jc w:val="center"/>
              <w:rPr>
                <w:rFonts w:cs="Calibri"/>
                <w:lang w:val="es-CL" w:eastAsia="en-US"/>
              </w:rPr>
            </w:pPr>
            <w:r>
              <w:rPr>
                <w:rFonts w:cs="Calibri"/>
                <w:lang w:val="es-CL" w:eastAsia="en-US"/>
              </w:rPr>
              <w:t>3</w:t>
            </w:r>
          </w:p>
        </w:tc>
        <w:tc>
          <w:tcPr>
            <w:tcW w:w="3962" w:type="pct"/>
            <w:vAlign w:val="center"/>
          </w:tcPr>
          <w:p w:rsidR="00ED76CA" w:rsidRPr="001A526B" w:rsidRDefault="00766667" w:rsidP="00766667">
            <w:pPr>
              <w:jc w:val="both"/>
              <w:rPr>
                <w:rFonts w:cs="Calibri"/>
                <w:lang w:val="es-CL" w:eastAsia="en-US"/>
              </w:rPr>
            </w:pPr>
            <w:r>
              <w:rPr>
                <w:rFonts w:cs="Calibri"/>
                <w:lang w:val="es-CL" w:eastAsia="en-US"/>
              </w:rPr>
              <w:t>FICHA EVALUACION DE NIVELES DE PRESIÓN SONORA CORREGIDA</w:t>
            </w:r>
          </w:p>
        </w:tc>
      </w:tr>
      <w:tr w:rsidR="00ED76CA" w:rsidRPr="001A526B" w:rsidTr="003D2BFA">
        <w:trPr>
          <w:trHeight w:val="286"/>
          <w:jc w:val="center"/>
        </w:trPr>
        <w:tc>
          <w:tcPr>
            <w:tcW w:w="1038" w:type="pct"/>
            <w:vAlign w:val="center"/>
          </w:tcPr>
          <w:p w:rsidR="00ED76CA" w:rsidRPr="001A526B" w:rsidRDefault="00766667" w:rsidP="002D39AF">
            <w:pPr>
              <w:jc w:val="center"/>
              <w:rPr>
                <w:rFonts w:cs="Calibri"/>
                <w:lang w:val="es-CL" w:eastAsia="en-US"/>
              </w:rPr>
            </w:pPr>
            <w:r>
              <w:rPr>
                <w:rFonts w:cs="Calibri"/>
                <w:lang w:val="es-CL" w:eastAsia="en-US"/>
              </w:rPr>
              <w:t>4</w:t>
            </w:r>
          </w:p>
        </w:tc>
        <w:tc>
          <w:tcPr>
            <w:tcW w:w="3962" w:type="pct"/>
            <w:vAlign w:val="center"/>
          </w:tcPr>
          <w:p w:rsidR="00ED76CA" w:rsidRPr="001A526B" w:rsidRDefault="00766667" w:rsidP="002D39AF">
            <w:pPr>
              <w:jc w:val="both"/>
              <w:rPr>
                <w:rFonts w:cs="Calibri"/>
                <w:lang w:val="es-CL" w:eastAsia="en-US"/>
              </w:rPr>
            </w:pPr>
            <w:r>
              <w:rPr>
                <w:rFonts w:cs="Calibri"/>
                <w:lang w:val="es-CL" w:eastAsia="en-US"/>
              </w:rPr>
              <w:t>ANTECEDENTES REMITIDOS POR EL TITULAR EN RESPUESTA A REQUERIMIENTO EFECTUADO MEDIANTE ACTA DE INSPECCIÓN (ANEXO N°1)</w:t>
            </w:r>
          </w:p>
        </w:tc>
      </w:tr>
    </w:tbl>
    <w:p w:rsidR="00B32B3B" w:rsidRPr="001029E5" w:rsidRDefault="00B32B3B" w:rsidP="00ED76CA">
      <w:pPr>
        <w:spacing w:line="240" w:lineRule="auto"/>
        <w:jc w:val="center"/>
        <w:rPr>
          <w:sz w:val="28"/>
          <w:szCs w:val="28"/>
        </w:rPr>
      </w:pPr>
    </w:p>
    <w:sectPr w:rsidR="00B32B3B" w:rsidRPr="001029E5" w:rsidSect="008C74EB">
      <w:pgSz w:w="12240" w:h="18720" w:code="14"/>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3429" w:rsidRDefault="00963429" w:rsidP="00E56524">
      <w:pPr>
        <w:spacing w:after="0" w:line="240" w:lineRule="auto"/>
      </w:pPr>
      <w:r>
        <w:separator/>
      </w:r>
    </w:p>
  </w:endnote>
  <w:endnote w:type="continuationSeparator" w:id="0">
    <w:p w:rsidR="00963429" w:rsidRDefault="00963429"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5422AB" w:rsidRDefault="005422AB">
        <w:pPr>
          <w:pStyle w:val="Piedepgina"/>
          <w:jc w:val="right"/>
        </w:pPr>
        <w:r>
          <w:fldChar w:fldCharType="begin"/>
        </w:r>
        <w:r>
          <w:instrText>PAGE   \* MERGEFORMAT</w:instrText>
        </w:r>
        <w:r>
          <w:fldChar w:fldCharType="separate"/>
        </w:r>
        <w:r w:rsidR="002D0516" w:rsidRPr="002D0516">
          <w:rPr>
            <w:noProof/>
            <w:lang w:val="es-ES"/>
          </w:rPr>
          <w:t>43</w:t>
        </w:r>
        <w:r>
          <w:fldChar w:fldCharType="end"/>
        </w:r>
      </w:p>
    </w:sdtContent>
  </w:sdt>
  <w:p w:rsidR="005422AB" w:rsidRPr="00E56524" w:rsidRDefault="005422A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5422AB" w:rsidRPr="00E56524" w:rsidRDefault="005422A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5422AB" w:rsidRDefault="005422A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5239218"/>
      <w:docPartObj>
        <w:docPartGallery w:val="Page Numbers (Bottom of Page)"/>
        <w:docPartUnique/>
      </w:docPartObj>
    </w:sdtPr>
    <w:sdtContent>
      <w:p w:rsidR="005422AB" w:rsidRDefault="005422AB">
        <w:pPr>
          <w:pStyle w:val="Piedepgina"/>
          <w:jc w:val="right"/>
        </w:pPr>
        <w:r>
          <w:fldChar w:fldCharType="begin"/>
        </w:r>
        <w:r>
          <w:instrText>PAGE   \* MERGEFORMAT</w:instrText>
        </w:r>
        <w:r>
          <w:fldChar w:fldCharType="separate"/>
        </w:r>
        <w:r w:rsidR="002D0516" w:rsidRPr="002D0516">
          <w:rPr>
            <w:noProof/>
            <w:lang w:val="es-ES"/>
          </w:rPr>
          <w:t>1</w:t>
        </w:r>
        <w:r>
          <w:fldChar w:fldCharType="end"/>
        </w:r>
      </w:p>
    </w:sdtContent>
  </w:sdt>
  <w:p w:rsidR="005422AB" w:rsidRPr="00E56524" w:rsidRDefault="005422AB"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5422AB" w:rsidRPr="00E56524" w:rsidRDefault="005422AB"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5422AB" w:rsidRDefault="005422AB" w:rsidP="00ED76C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3429" w:rsidRDefault="00963429" w:rsidP="00E56524">
      <w:pPr>
        <w:spacing w:after="0" w:line="240" w:lineRule="auto"/>
      </w:pPr>
      <w:r>
        <w:separator/>
      </w:r>
    </w:p>
  </w:footnote>
  <w:footnote w:type="continuationSeparator" w:id="0">
    <w:p w:rsidR="00963429" w:rsidRDefault="00963429"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15222A7C"/>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2A7B16"/>
    <w:multiLevelType w:val="hybridMultilevel"/>
    <w:tmpl w:val="DA663190"/>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7545480"/>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172C15CE"/>
    <w:multiLevelType w:val="hybridMultilevel"/>
    <w:tmpl w:val="6E342294"/>
    <w:lvl w:ilvl="0" w:tplc="CDC45F08">
      <w:start w:val="1"/>
      <w:numFmt w:val="lowerLetter"/>
      <w:lvlText w:val="%1."/>
      <w:lvlJc w:val="left"/>
      <w:pPr>
        <w:ind w:left="1554" w:hanging="360"/>
      </w:pPr>
      <w:rPr>
        <w:b w:val="0"/>
        <w:color w:val="auto"/>
      </w:rPr>
    </w:lvl>
    <w:lvl w:ilvl="1" w:tplc="340A0019" w:tentative="1">
      <w:start w:val="1"/>
      <w:numFmt w:val="lowerLetter"/>
      <w:lvlText w:val="%2."/>
      <w:lvlJc w:val="left"/>
      <w:pPr>
        <w:ind w:left="2274" w:hanging="360"/>
      </w:pPr>
    </w:lvl>
    <w:lvl w:ilvl="2" w:tplc="340A001B" w:tentative="1">
      <w:start w:val="1"/>
      <w:numFmt w:val="lowerRoman"/>
      <w:lvlText w:val="%3."/>
      <w:lvlJc w:val="right"/>
      <w:pPr>
        <w:ind w:left="2994" w:hanging="180"/>
      </w:pPr>
    </w:lvl>
    <w:lvl w:ilvl="3" w:tplc="340A000F" w:tentative="1">
      <w:start w:val="1"/>
      <w:numFmt w:val="decimal"/>
      <w:lvlText w:val="%4."/>
      <w:lvlJc w:val="left"/>
      <w:pPr>
        <w:ind w:left="3714" w:hanging="360"/>
      </w:pPr>
    </w:lvl>
    <w:lvl w:ilvl="4" w:tplc="340A0019" w:tentative="1">
      <w:start w:val="1"/>
      <w:numFmt w:val="lowerLetter"/>
      <w:lvlText w:val="%5."/>
      <w:lvlJc w:val="left"/>
      <w:pPr>
        <w:ind w:left="4434" w:hanging="360"/>
      </w:pPr>
    </w:lvl>
    <w:lvl w:ilvl="5" w:tplc="340A001B" w:tentative="1">
      <w:start w:val="1"/>
      <w:numFmt w:val="lowerRoman"/>
      <w:lvlText w:val="%6."/>
      <w:lvlJc w:val="right"/>
      <w:pPr>
        <w:ind w:left="5154" w:hanging="180"/>
      </w:pPr>
    </w:lvl>
    <w:lvl w:ilvl="6" w:tplc="340A000F" w:tentative="1">
      <w:start w:val="1"/>
      <w:numFmt w:val="decimal"/>
      <w:lvlText w:val="%7."/>
      <w:lvlJc w:val="left"/>
      <w:pPr>
        <w:ind w:left="5874" w:hanging="360"/>
      </w:pPr>
    </w:lvl>
    <w:lvl w:ilvl="7" w:tplc="340A0019" w:tentative="1">
      <w:start w:val="1"/>
      <w:numFmt w:val="lowerLetter"/>
      <w:lvlText w:val="%8."/>
      <w:lvlJc w:val="left"/>
      <w:pPr>
        <w:ind w:left="6594" w:hanging="360"/>
      </w:pPr>
    </w:lvl>
    <w:lvl w:ilvl="8" w:tplc="340A001B" w:tentative="1">
      <w:start w:val="1"/>
      <w:numFmt w:val="lowerRoman"/>
      <w:lvlText w:val="%9."/>
      <w:lvlJc w:val="right"/>
      <w:pPr>
        <w:ind w:left="7314" w:hanging="180"/>
      </w:pPr>
    </w:lvl>
  </w:abstractNum>
  <w:abstractNum w:abstractNumId="6">
    <w:nsid w:val="17846398"/>
    <w:multiLevelType w:val="hybridMultilevel"/>
    <w:tmpl w:val="AE629C3C"/>
    <w:lvl w:ilvl="0" w:tplc="340A000D">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7">
    <w:nsid w:val="24225301"/>
    <w:multiLevelType w:val="hybridMultilevel"/>
    <w:tmpl w:val="2586E23E"/>
    <w:lvl w:ilvl="0" w:tplc="340A000D">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8">
    <w:nsid w:val="27105101"/>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45800951"/>
    <w:multiLevelType w:val="multilevel"/>
    <w:tmpl w:val="52643BC2"/>
    <w:lvl w:ilvl="0">
      <w:start w:val="1"/>
      <w:numFmt w:val="decimal"/>
      <w:pStyle w:val="IFA1"/>
      <w:lvlText w:val="%1"/>
      <w:lvlJc w:val="left"/>
      <w:pPr>
        <w:ind w:left="432" w:hanging="432"/>
      </w:pPr>
    </w:lvl>
    <w:lvl w:ilvl="1">
      <w:start w:val="1"/>
      <w:numFmt w:val="decimal"/>
      <w:pStyle w:val="Ttulo1"/>
      <w:lvlText w:val="%1.%2"/>
      <w:lvlJc w:val="left"/>
      <w:pPr>
        <w:ind w:left="5254"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4CBB759F"/>
    <w:multiLevelType w:val="hybridMultilevel"/>
    <w:tmpl w:val="3EDABE3A"/>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66F64595"/>
    <w:multiLevelType w:val="hybridMultilevel"/>
    <w:tmpl w:val="C3BE018E"/>
    <w:lvl w:ilvl="0" w:tplc="F78C829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7069370A"/>
    <w:multiLevelType w:val="hybridMultilevel"/>
    <w:tmpl w:val="78DAB3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71370BB3"/>
    <w:multiLevelType w:val="hybridMultilevel"/>
    <w:tmpl w:val="DEFAA554"/>
    <w:lvl w:ilvl="0" w:tplc="D59EB9C8">
      <w:start w:val="11"/>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FD67A82"/>
    <w:multiLevelType w:val="hybridMultilevel"/>
    <w:tmpl w:val="7FFED044"/>
    <w:lvl w:ilvl="0" w:tplc="7F323E18">
      <w:start w:val="1"/>
      <w:numFmt w:val="lowerRoman"/>
      <w:lvlText w:val="%1."/>
      <w:lvlJc w:val="left"/>
      <w:pPr>
        <w:ind w:left="1080" w:hanging="720"/>
      </w:pPr>
      <w:rPr>
        <w:rFonts w:ascii="Arial" w:hAnsi="Arial" w:cs="Arial" w:hint="default"/>
        <w:sz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5"/>
  </w:num>
  <w:num w:numId="4">
    <w:abstractNumId w:val="9"/>
  </w:num>
  <w:num w:numId="5">
    <w:abstractNumId w:val="3"/>
  </w:num>
  <w:num w:numId="6">
    <w:abstractNumId w:val="11"/>
  </w:num>
  <w:num w:numId="7">
    <w:abstractNumId w:val="10"/>
  </w:num>
  <w:num w:numId="8">
    <w:abstractNumId w:val="13"/>
  </w:num>
  <w:num w:numId="9">
    <w:abstractNumId w:val="4"/>
  </w:num>
  <w:num w:numId="10">
    <w:abstractNumId w:val="8"/>
  </w:num>
  <w:num w:numId="11">
    <w:abstractNumId w:val="2"/>
  </w:num>
  <w:num w:numId="12">
    <w:abstractNumId w:val="12"/>
  </w:num>
  <w:num w:numId="13">
    <w:abstractNumId w:val="7"/>
  </w:num>
  <w:num w:numId="14">
    <w:abstractNumId w:val="6"/>
  </w:num>
  <w:num w:numId="15">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139AA"/>
    <w:rsid w:val="00027E44"/>
    <w:rsid w:val="00031478"/>
    <w:rsid w:val="0009093C"/>
    <w:rsid w:val="00090EAF"/>
    <w:rsid w:val="00091466"/>
    <w:rsid w:val="00097867"/>
    <w:rsid w:val="000A28D4"/>
    <w:rsid w:val="000B1685"/>
    <w:rsid w:val="000D1791"/>
    <w:rsid w:val="000D413B"/>
    <w:rsid w:val="000E16CE"/>
    <w:rsid w:val="00101E85"/>
    <w:rsid w:val="001029E5"/>
    <w:rsid w:val="00120757"/>
    <w:rsid w:val="0012097D"/>
    <w:rsid w:val="00126F49"/>
    <w:rsid w:val="001435BD"/>
    <w:rsid w:val="00145020"/>
    <w:rsid w:val="001520B1"/>
    <w:rsid w:val="0016144C"/>
    <w:rsid w:val="00166520"/>
    <w:rsid w:val="00166C7C"/>
    <w:rsid w:val="001902F7"/>
    <w:rsid w:val="00191FC0"/>
    <w:rsid w:val="00194991"/>
    <w:rsid w:val="001A526B"/>
    <w:rsid w:val="001B6F29"/>
    <w:rsid w:val="001C286B"/>
    <w:rsid w:val="001D7928"/>
    <w:rsid w:val="001F43E2"/>
    <w:rsid w:val="00217CB7"/>
    <w:rsid w:val="0023731E"/>
    <w:rsid w:val="00245BFA"/>
    <w:rsid w:val="00262413"/>
    <w:rsid w:val="00262969"/>
    <w:rsid w:val="00266754"/>
    <w:rsid w:val="00271DEC"/>
    <w:rsid w:val="00292C2D"/>
    <w:rsid w:val="00295425"/>
    <w:rsid w:val="00297FB6"/>
    <w:rsid w:val="002A2F83"/>
    <w:rsid w:val="002A4EE8"/>
    <w:rsid w:val="002C58C8"/>
    <w:rsid w:val="002D0516"/>
    <w:rsid w:val="002D39AF"/>
    <w:rsid w:val="002E303F"/>
    <w:rsid w:val="002E695D"/>
    <w:rsid w:val="002E78C9"/>
    <w:rsid w:val="002F7FF8"/>
    <w:rsid w:val="00302F26"/>
    <w:rsid w:val="00304D5E"/>
    <w:rsid w:val="00311CE1"/>
    <w:rsid w:val="003159A1"/>
    <w:rsid w:val="00320F7E"/>
    <w:rsid w:val="00325EDB"/>
    <w:rsid w:val="003360C8"/>
    <w:rsid w:val="00341C19"/>
    <w:rsid w:val="003437A1"/>
    <w:rsid w:val="00373994"/>
    <w:rsid w:val="00382596"/>
    <w:rsid w:val="00382709"/>
    <w:rsid w:val="00390BA5"/>
    <w:rsid w:val="003A46E0"/>
    <w:rsid w:val="003B5F82"/>
    <w:rsid w:val="003D2BFA"/>
    <w:rsid w:val="003D2D64"/>
    <w:rsid w:val="003D6ABA"/>
    <w:rsid w:val="003F00D4"/>
    <w:rsid w:val="004003A3"/>
    <w:rsid w:val="00405685"/>
    <w:rsid w:val="004063F9"/>
    <w:rsid w:val="00416FB4"/>
    <w:rsid w:val="00437EFF"/>
    <w:rsid w:val="0044610D"/>
    <w:rsid w:val="00451057"/>
    <w:rsid w:val="00475C09"/>
    <w:rsid w:val="0048234E"/>
    <w:rsid w:val="004879FF"/>
    <w:rsid w:val="00491C98"/>
    <w:rsid w:val="004A1CC6"/>
    <w:rsid w:val="004A2F03"/>
    <w:rsid w:val="004A6F92"/>
    <w:rsid w:val="004B4593"/>
    <w:rsid w:val="004B58F6"/>
    <w:rsid w:val="004C185A"/>
    <w:rsid w:val="004D0887"/>
    <w:rsid w:val="004E0197"/>
    <w:rsid w:val="004E1205"/>
    <w:rsid w:val="004F0F22"/>
    <w:rsid w:val="005152FD"/>
    <w:rsid w:val="00515C2E"/>
    <w:rsid w:val="005344C0"/>
    <w:rsid w:val="005379BE"/>
    <w:rsid w:val="005422AB"/>
    <w:rsid w:val="0057401F"/>
    <w:rsid w:val="00581B5C"/>
    <w:rsid w:val="00594A0C"/>
    <w:rsid w:val="005A4F77"/>
    <w:rsid w:val="005C392C"/>
    <w:rsid w:val="005C7CAE"/>
    <w:rsid w:val="005F15F8"/>
    <w:rsid w:val="005F3691"/>
    <w:rsid w:val="00634336"/>
    <w:rsid w:val="00652670"/>
    <w:rsid w:val="00656676"/>
    <w:rsid w:val="00662D8F"/>
    <w:rsid w:val="00666B2D"/>
    <w:rsid w:val="006704AA"/>
    <w:rsid w:val="0068159F"/>
    <w:rsid w:val="0068313F"/>
    <w:rsid w:val="00683BB1"/>
    <w:rsid w:val="00684707"/>
    <w:rsid w:val="00694D65"/>
    <w:rsid w:val="006A1D83"/>
    <w:rsid w:val="006C362F"/>
    <w:rsid w:val="006C658C"/>
    <w:rsid w:val="006D14DB"/>
    <w:rsid w:val="006D40D2"/>
    <w:rsid w:val="006E184B"/>
    <w:rsid w:val="006E3EC3"/>
    <w:rsid w:val="006E5129"/>
    <w:rsid w:val="006F4EA6"/>
    <w:rsid w:val="0070095B"/>
    <w:rsid w:val="007101A5"/>
    <w:rsid w:val="00731D1D"/>
    <w:rsid w:val="00734DCE"/>
    <w:rsid w:val="00742F86"/>
    <w:rsid w:val="00761F38"/>
    <w:rsid w:val="00766667"/>
    <w:rsid w:val="00770EF9"/>
    <w:rsid w:val="00784B74"/>
    <w:rsid w:val="00791465"/>
    <w:rsid w:val="00794B90"/>
    <w:rsid w:val="007A3FFE"/>
    <w:rsid w:val="007E11FF"/>
    <w:rsid w:val="008043E3"/>
    <w:rsid w:val="008128E2"/>
    <w:rsid w:val="00817F2A"/>
    <w:rsid w:val="00822447"/>
    <w:rsid w:val="00825097"/>
    <w:rsid w:val="008571C1"/>
    <w:rsid w:val="00865A2B"/>
    <w:rsid w:val="00872D83"/>
    <w:rsid w:val="00876EE4"/>
    <w:rsid w:val="00884A50"/>
    <w:rsid w:val="008C3B4F"/>
    <w:rsid w:val="008C74EB"/>
    <w:rsid w:val="008F45B8"/>
    <w:rsid w:val="00902CEB"/>
    <w:rsid w:val="00902FA3"/>
    <w:rsid w:val="009076E5"/>
    <w:rsid w:val="00911A9A"/>
    <w:rsid w:val="0091355D"/>
    <w:rsid w:val="0093042A"/>
    <w:rsid w:val="00930F01"/>
    <w:rsid w:val="00933D7F"/>
    <w:rsid w:val="00934B70"/>
    <w:rsid w:val="00944CC7"/>
    <w:rsid w:val="009458D7"/>
    <w:rsid w:val="00947D68"/>
    <w:rsid w:val="0095256C"/>
    <w:rsid w:val="00960014"/>
    <w:rsid w:val="00963429"/>
    <w:rsid w:val="00995E53"/>
    <w:rsid w:val="009A3990"/>
    <w:rsid w:val="009B3708"/>
    <w:rsid w:val="009B3AA6"/>
    <w:rsid w:val="009C417E"/>
    <w:rsid w:val="009C7525"/>
    <w:rsid w:val="00A0173A"/>
    <w:rsid w:val="00A25543"/>
    <w:rsid w:val="00A26ECD"/>
    <w:rsid w:val="00A37206"/>
    <w:rsid w:val="00A425B7"/>
    <w:rsid w:val="00A5106C"/>
    <w:rsid w:val="00A557BE"/>
    <w:rsid w:val="00A57976"/>
    <w:rsid w:val="00A6065A"/>
    <w:rsid w:val="00A62905"/>
    <w:rsid w:val="00A65345"/>
    <w:rsid w:val="00A67E34"/>
    <w:rsid w:val="00A8203A"/>
    <w:rsid w:val="00A87E25"/>
    <w:rsid w:val="00A950F6"/>
    <w:rsid w:val="00AA081B"/>
    <w:rsid w:val="00AA0DC5"/>
    <w:rsid w:val="00AA1BCA"/>
    <w:rsid w:val="00AB57FD"/>
    <w:rsid w:val="00AC2E4A"/>
    <w:rsid w:val="00AC3423"/>
    <w:rsid w:val="00AD2A8C"/>
    <w:rsid w:val="00AD5159"/>
    <w:rsid w:val="00AD6A8F"/>
    <w:rsid w:val="00B053A1"/>
    <w:rsid w:val="00B15EF7"/>
    <w:rsid w:val="00B32B3B"/>
    <w:rsid w:val="00B446AC"/>
    <w:rsid w:val="00B54A74"/>
    <w:rsid w:val="00B54A9E"/>
    <w:rsid w:val="00B5591A"/>
    <w:rsid w:val="00B5615C"/>
    <w:rsid w:val="00B621C9"/>
    <w:rsid w:val="00B75D9D"/>
    <w:rsid w:val="00B83595"/>
    <w:rsid w:val="00BA18F3"/>
    <w:rsid w:val="00BC12FA"/>
    <w:rsid w:val="00BC14C4"/>
    <w:rsid w:val="00BC60E0"/>
    <w:rsid w:val="00BD6608"/>
    <w:rsid w:val="00BE3BDB"/>
    <w:rsid w:val="00BE6975"/>
    <w:rsid w:val="00BE6D40"/>
    <w:rsid w:val="00BF4DFE"/>
    <w:rsid w:val="00C11245"/>
    <w:rsid w:val="00C26752"/>
    <w:rsid w:val="00C32F1C"/>
    <w:rsid w:val="00C3587B"/>
    <w:rsid w:val="00C42E42"/>
    <w:rsid w:val="00C47F7B"/>
    <w:rsid w:val="00C54F75"/>
    <w:rsid w:val="00C55567"/>
    <w:rsid w:val="00C67B72"/>
    <w:rsid w:val="00C765B1"/>
    <w:rsid w:val="00C9264B"/>
    <w:rsid w:val="00CB07DC"/>
    <w:rsid w:val="00CB0F40"/>
    <w:rsid w:val="00CD3731"/>
    <w:rsid w:val="00CE3600"/>
    <w:rsid w:val="00CE4BED"/>
    <w:rsid w:val="00CF3FC2"/>
    <w:rsid w:val="00D15C75"/>
    <w:rsid w:val="00D200F9"/>
    <w:rsid w:val="00D36CB2"/>
    <w:rsid w:val="00D46573"/>
    <w:rsid w:val="00D82D45"/>
    <w:rsid w:val="00D85ADF"/>
    <w:rsid w:val="00D870B9"/>
    <w:rsid w:val="00D96087"/>
    <w:rsid w:val="00DA192A"/>
    <w:rsid w:val="00DA6C2A"/>
    <w:rsid w:val="00DB617B"/>
    <w:rsid w:val="00DB7592"/>
    <w:rsid w:val="00DD0A8E"/>
    <w:rsid w:val="00DD7640"/>
    <w:rsid w:val="00DE7BA2"/>
    <w:rsid w:val="00E03DBD"/>
    <w:rsid w:val="00E100C3"/>
    <w:rsid w:val="00E33C1D"/>
    <w:rsid w:val="00E3719A"/>
    <w:rsid w:val="00E372E3"/>
    <w:rsid w:val="00E52805"/>
    <w:rsid w:val="00E56524"/>
    <w:rsid w:val="00E62621"/>
    <w:rsid w:val="00E62C09"/>
    <w:rsid w:val="00E71D23"/>
    <w:rsid w:val="00E81B27"/>
    <w:rsid w:val="00E830D6"/>
    <w:rsid w:val="00E9206A"/>
    <w:rsid w:val="00E93179"/>
    <w:rsid w:val="00EA1426"/>
    <w:rsid w:val="00EA27C0"/>
    <w:rsid w:val="00EC2197"/>
    <w:rsid w:val="00EC3C90"/>
    <w:rsid w:val="00ED1FB6"/>
    <w:rsid w:val="00ED21AD"/>
    <w:rsid w:val="00ED5B69"/>
    <w:rsid w:val="00ED740B"/>
    <w:rsid w:val="00ED76CA"/>
    <w:rsid w:val="00EE74BE"/>
    <w:rsid w:val="00EF32E9"/>
    <w:rsid w:val="00F132F6"/>
    <w:rsid w:val="00F15068"/>
    <w:rsid w:val="00F20CE2"/>
    <w:rsid w:val="00F21539"/>
    <w:rsid w:val="00F444C7"/>
    <w:rsid w:val="00F45EA4"/>
    <w:rsid w:val="00F52550"/>
    <w:rsid w:val="00F911B5"/>
    <w:rsid w:val="00FA3635"/>
    <w:rsid w:val="00FA372A"/>
    <w:rsid w:val="00FB4223"/>
    <w:rsid w:val="00FC48A1"/>
    <w:rsid w:val="00FC5FD6"/>
    <w:rsid w:val="00FE4784"/>
    <w:rsid w:val="00FF4DBC"/>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9"/>
    <w:unhideWhenUsed/>
    <w:qFormat/>
    <w:rsid w:val="0093042A"/>
    <w:pPr>
      <w:keepNext/>
      <w:keepLines/>
      <w:numPr>
        <w:ilvl w:val="2"/>
        <w:numId w:val="5"/>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5"/>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4"/>
      </w:numPr>
      <w:spacing w:after="0" w:line="240" w:lineRule="auto"/>
      <w:ind w:left="716"/>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6E3EC3"/>
    <w:pPr>
      <w:tabs>
        <w:tab w:val="left" w:pos="440"/>
        <w:tab w:val="right" w:leader="dot" w:pos="9962"/>
      </w:tabs>
      <w:spacing w:after="100"/>
    </w:pPr>
    <w:rPr>
      <w:rFonts w:ascii="Calibri" w:eastAsia="Calibri" w:hAnsi="Calibri" w:cs="Calibri"/>
      <w:b/>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Descripcin">
    <w:name w:val="caption"/>
    <w:aliases w:val="Epígrafe 2"/>
    <w:basedOn w:val="Normal"/>
    <w:next w:val="Normal"/>
    <w:link w:val="DescripcinCar"/>
    <w:uiPriority w:val="99"/>
    <w:unhideWhenUsed/>
    <w:qFormat/>
    <w:rsid w:val="00666B2D"/>
    <w:pPr>
      <w:spacing w:after="0" w:line="240" w:lineRule="auto"/>
      <w:jc w:val="both"/>
    </w:pPr>
    <w:rPr>
      <w:rFonts w:eastAsia="MS Mincho" w:cs="Times New Roman"/>
      <w:bCs/>
      <w:lang w:eastAsia="es-ES"/>
    </w:rPr>
  </w:style>
  <w:style w:type="character" w:customStyle="1" w:styleId="DescripcinCar">
    <w:name w:val="Descripción Car"/>
    <w:aliases w:val="Epígrafe 2 Car"/>
    <w:basedOn w:val="Fuentedeprrafopredeter"/>
    <w:link w:val="Descripcin"/>
    <w:uiPriority w:val="99"/>
    <w:rsid w:val="00666B2D"/>
    <w:rPr>
      <w:rFonts w:eastAsia="MS Mincho" w:cs="Times New Roman"/>
      <w:bCs/>
      <w:lang w:eastAsia="es-ES"/>
    </w:rPr>
  </w:style>
  <w:style w:type="paragraph" w:styleId="NormalWeb">
    <w:name w:val="Normal (Web)"/>
    <w:basedOn w:val="Normal"/>
    <w:uiPriority w:val="99"/>
    <w:unhideWhenUsed/>
    <w:rsid w:val="003D2D64"/>
    <w:pPr>
      <w:spacing w:after="150" w:line="240" w:lineRule="auto"/>
    </w:pPr>
    <w:rPr>
      <w:rFonts w:ascii="Times New Roman" w:eastAsia="Times New Roman" w:hAnsi="Times New Roman" w:cs="Times New Roman"/>
      <w:sz w:val="24"/>
      <w:szCs w:val="24"/>
      <w:lang w:eastAsia="es-CL"/>
    </w:rPr>
  </w:style>
  <w:style w:type="character" w:styleId="Hipervnculovisitado">
    <w:name w:val="FollowedHyperlink"/>
    <w:basedOn w:val="Fuentedeprrafopredeter"/>
    <w:uiPriority w:val="99"/>
    <w:semiHidden/>
    <w:unhideWhenUsed/>
    <w:rsid w:val="00E03DB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fa.sma.gob.cl/SistemaSeguimientoAmbiental/Documento/Informe/41698" TargetMode="External"/><Relationship Id="rId117" Type="http://schemas.openxmlformats.org/officeDocument/2006/relationships/hyperlink" Target="http://snifa.sma.gob.cl/SistemaSeguimientoAmbiental/Documento/Informe/68242" TargetMode="External"/><Relationship Id="rId21" Type="http://schemas.openxmlformats.org/officeDocument/2006/relationships/hyperlink" Target="http://snifa.sma.gob.cl/SistemaSeguimientoAmbiental/Documento/Informe/39345" TargetMode="External"/><Relationship Id="rId42" Type="http://schemas.openxmlformats.org/officeDocument/2006/relationships/hyperlink" Target="http://snifa.sma.gob.cl/SistemaSeguimientoAmbiental/Documento/Informe/68227" TargetMode="External"/><Relationship Id="rId47" Type="http://schemas.openxmlformats.org/officeDocument/2006/relationships/hyperlink" Target="http://snifa.sma.gob.cl/SistemaSeguimientoAmbiental/Documento/Informe/68234" TargetMode="External"/><Relationship Id="rId63" Type="http://schemas.openxmlformats.org/officeDocument/2006/relationships/hyperlink" Target="http://snifa.sma.gob.cl/SistemaSeguimientoAmbiental/Documento/Informe/40878" TargetMode="External"/><Relationship Id="rId68" Type="http://schemas.openxmlformats.org/officeDocument/2006/relationships/hyperlink" Target="http://snifa.sma.gob.cl/SistemaSeguimientoAmbiental/Documento/Informe/44325" TargetMode="External"/><Relationship Id="rId84" Type="http://schemas.openxmlformats.org/officeDocument/2006/relationships/hyperlink" Target="http://snifa.sma.gob.cl/SistemaSeguimientoAmbiental/Documento/Informe/40125" TargetMode="External"/><Relationship Id="rId89" Type="http://schemas.openxmlformats.org/officeDocument/2006/relationships/hyperlink" Target="http://snifa.sma.gob.cl/SistemaSeguimientoAmbiental/Documento/Informe/43665" TargetMode="External"/><Relationship Id="rId112" Type="http://schemas.openxmlformats.org/officeDocument/2006/relationships/hyperlink" Target="http://snifa.sma.gob.cl/SistemaSeguimientoAmbiental/Documento/Informe/68232" TargetMode="External"/><Relationship Id="rId133" Type="http://schemas.openxmlformats.org/officeDocument/2006/relationships/image" Target="media/image18.emf"/><Relationship Id="rId138" Type="http://schemas.openxmlformats.org/officeDocument/2006/relationships/image" Target="media/image23.emf"/><Relationship Id="rId154" Type="http://schemas.openxmlformats.org/officeDocument/2006/relationships/hyperlink" Target="http://snifa.sma.gob.cl/SistemaSeguimientoAmbiental/Documento/Informe/46579" TargetMode="External"/><Relationship Id="rId159" Type="http://schemas.openxmlformats.org/officeDocument/2006/relationships/hyperlink" Target="http://snifa.sma.gob.cl/SistemaSeguimientoAmbiental/Documento/Informe/61674" TargetMode="External"/><Relationship Id="rId16" Type="http://schemas.openxmlformats.org/officeDocument/2006/relationships/image" Target="media/image5.png"/><Relationship Id="rId107" Type="http://schemas.openxmlformats.org/officeDocument/2006/relationships/hyperlink" Target="http://snifa.sma.gob.cl/SistemaSeguimientoAmbiental/Documento/Informe/68196" TargetMode="External"/><Relationship Id="rId11" Type="http://schemas.openxmlformats.org/officeDocument/2006/relationships/footer" Target="footer1.xml"/><Relationship Id="rId32" Type="http://schemas.openxmlformats.org/officeDocument/2006/relationships/hyperlink" Target="http://snifa.sma.gob.cl/SistemaSeguimientoAmbiental/Documento/Informe/46577" TargetMode="External"/><Relationship Id="rId37" Type="http://schemas.openxmlformats.org/officeDocument/2006/relationships/hyperlink" Target="http://snifa.sma.gob.cl/SistemaSeguimientoAmbiental/Documento/Informe/68191" TargetMode="External"/><Relationship Id="rId53" Type="http://schemas.openxmlformats.org/officeDocument/2006/relationships/hyperlink" Target="http://snifa.sma.gob.cl/SistemaSeguimientoAmbiental/Documento/Informe/68248" TargetMode="External"/><Relationship Id="rId58" Type="http://schemas.openxmlformats.org/officeDocument/2006/relationships/hyperlink" Target="http://snifa.sma.gob.cl/SistemaSeguimientoAmbiental/Documento/Informe/34089" TargetMode="External"/><Relationship Id="rId74" Type="http://schemas.openxmlformats.org/officeDocument/2006/relationships/hyperlink" Target="http://snifa.sma.gob.cl/SistemaSeguimientoAmbiental/Documento/Informe/58987" TargetMode="External"/><Relationship Id="rId79" Type="http://schemas.openxmlformats.org/officeDocument/2006/relationships/hyperlink" Target="http://snifa.sma.gob.cl/SistemaSeguimientoAmbiental/Documento/Informe/34086" TargetMode="External"/><Relationship Id="rId102" Type="http://schemas.openxmlformats.org/officeDocument/2006/relationships/hyperlink" Target="http://snifa.sma.gob.cl/SistemaSeguimientoAmbiental/Documento/Informe/68189" TargetMode="External"/><Relationship Id="rId123" Type="http://schemas.openxmlformats.org/officeDocument/2006/relationships/hyperlink" Target="http://snifa.sma.gob.cl/SistemaSeguimientoAmbiental/Documento/Informe/68251" TargetMode="External"/><Relationship Id="rId128" Type="http://schemas.openxmlformats.org/officeDocument/2006/relationships/image" Target="media/image13.emf"/><Relationship Id="rId144" Type="http://schemas.openxmlformats.org/officeDocument/2006/relationships/hyperlink" Target="http://snifa.sma.gob.cl/SistemaSeguimientoAmbiental/Documento/Informe/38483" TargetMode="External"/><Relationship Id="rId149" Type="http://schemas.openxmlformats.org/officeDocument/2006/relationships/hyperlink" Target="http://snifa.sma.gob.cl/SistemaSeguimientoAmbiental/Documento/Informe/42690" TargetMode="External"/><Relationship Id="rId5" Type="http://schemas.openxmlformats.org/officeDocument/2006/relationships/webSettings" Target="webSettings.xml"/><Relationship Id="rId90" Type="http://schemas.openxmlformats.org/officeDocument/2006/relationships/hyperlink" Target="http://snifa.sma.gob.cl/SistemaSeguimientoAmbiental/Documento/Informe/44633" TargetMode="External"/><Relationship Id="rId95" Type="http://schemas.openxmlformats.org/officeDocument/2006/relationships/hyperlink" Target="http://snifa.sma.gob.cl/SistemaSeguimientoAmbiental/Documento/Informe/48636" TargetMode="External"/><Relationship Id="rId160" Type="http://schemas.openxmlformats.org/officeDocument/2006/relationships/hyperlink" Target="http://snifa.sma.gob.cl/SistemaSeguimientoAmbiental/Documento/Informe/65964" TargetMode="External"/><Relationship Id="rId165" Type="http://schemas.openxmlformats.org/officeDocument/2006/relationships/theme" Target="theme/theme1.xml"/><Relationship Id="rId22" Type="http://schemas.openxmlformats.org/officeDocument/2006/relationships/hyperlink" Target="http://snifa.sma.gob.cl/SistemaSeguimientoAmbiental/Documento/Informe/40041" TargetMode="External"/><Relationship Id="rId27" Type="http://schemas.openxmlformats.org/officeDocument/2006/relationships/hyperlink" Target="http://snifa.sma.gob.cl/SistemaSeguimientoAmbiental/Documento/Informe/42875" TargetMode="External"/><Relationship Id="rId43" Type="http://schemas.openxmlformats.org/officeDocument/2006/relationships/hyperlink" Target="http://snifa.sma.gob.cl/SistemaSeguimientoAmbiental/Documento/Informe/68229" TargetMode="External"/><Relationship Id="rId48" Type="http://schemas.openxmlformats.org/officeDocument/2006/relationships/hyperlink" Target="http://snifa.sma.gob.cl/SistemaSeguimientoAmbiental/Documento/Informe/68235" TargetMode="External"/><Relationship Id="rId64" Type="http://schemas.openxmlformats.org/officeDocument/2006/relationships/hyperlink" Target="http://snifa.sma.gob.cl/SistemaSeguimientoAmbiental/Documento/Informe/41628" TargetMode="External"/><Relationship Id="rId69" Type="http://schemas.openxmlformats.org/officeDocument/2006/relationships/hyperlink" Target="http://snifa.sma.gob.cl/SistemaSeguimientoAmbiental/Documento/Informe/45266" TargetMode="External"/><Relationship Id="rId113" Type="http://schemas.openxmlformats.org/officeDocument/2006/relationships/hyperlink" Target="http://snifa.sma.gob.cl/SistemaSeguimientoAmbiental/Documento/Informe/68234" TargetMode="External"/><Relationship Id="rId118" Type="http://schemas.openxmlformats.org/officeDocument/2006/relationships/hyperlink" Target="http://snifa.sma.gob.cl/SistemaSeguimientoAmbiental/Documento/Informe/68242" TargetMode="External"/><Relationship Id="rId134" Type="http://schemas.openxmlformats.org/officeDocument/2006/relationships/image" Target="media/image19.emf"/><Relationship Id="rId139" Type="http://schemas.openxmlformats.org/officeDocument/2006/relationships/image" Target="media/image24.jpeg"/><Relationship Id="rId80" Type="http://schemas.openxmlformats.org/officeDocument/2006/relationships/hyperlink" Target="http://snifa.sma.gob.cl/SistemaSeguimientoAmbiental/Documento/Informe/37754" TargetMode="External"/><Relationship Id="rId85" Type="http://schemas.openxmlformats.org/officeDocument/2006/relationships/hyperlink" Target="http://snifa.sma.gob.cl/SistemaSeguimientoAmbiental/Documento/Informe/40926" TargetMode="External"/><Relationship Id="rId150" Type="http://schemas.openxmlformats.org/officeDocument/2006/relationships/hyperlink" Target="http://snifa.sma.gob.cl/SistemaSeguimientoAmbiental/Documento/Informe/43271" TargetMode="External"/><Relationship Id="rId155" Type="http://schemas.openxmlformats.org/officeDocument/2006/relationships/hyperlink" Target="http://snifa.sma.gob.cl/SistemaSeguimientoAmbiental/Documento/Informe/47418" TargetMode="External"/><Relationship Id="rId12" Type="http://schemas.openxmlformats.org/officeDocument/2006/relationships/footer" Target="footer2.xml"/><Relationship Id="rId17" Type="http://schemas.openxmlformats.org/officeDocument/2006/relationships/image" Target="media/image6.png"/><Relationship Id="rId33" Type="http://schemas.openxmlformats.org/officeDocument/2006/relationships/hyperlink" Target="http://snifa.sma.gob.cl/SistemaSeguimientoAmbiental/Documento/Informe/47417" TargetMode="External"/><Relationship Id="rId38" Type="http://schemas.openxmlformats.org/officeDocument/2006/relationships/hyperlink" Target="http://snifa.sma.gob.cl/SistemaSeguimientoAmbiental/Documento/Informe/68193" TargetMode="External"/><Relationship Id="rId59" Type="http://schemas.openxmlformats.org/officeDocument/2006/relationships/hyperlink" Target="http://snifa.sma.gob.cl/SistemaSeguimientoAmbiental/Documento/Informe/35596" TargetMode="External"/><Relationship Id="rId103" Type="http://schemas.openxmlformats.org/officeDocument/2006/relationships/hyperlink" Target="http://snifa.sma.gob.cl/SistemaSeguimientoAmbiental/Documento/Informe/68191" TargetMode="External"/><Relationship Id="rId108" Type="http://schemas.openxmlformats.org/officeDocument/2006/relationships/hyperlink" Target="http://snifa.sma.gob.cl/SistemaSeguimientoAmbiental/Documento/Informe/68227" TargetMode="External"/><Relationship Id="rId124" Type="http://schemas.openxmlformats.org/officeDocument/2006/relationships/hyperlink" Target="http://snifa.sma.gob.cl/SistemaSeguimientoAmbiental/Documento/Informe/68258" TargetMode="External"/><Relationship Id="rId129" Type="http://schemas.openxmlformats.org/officeDocument/2006/relationships/image" Target="media/image14.emf"/><Relationship Id="rId54" Type="http://schemas.openxmlformats.org/officeDocument/2006/relationships/hyperlink" Target="http://snifa.sma.gob.cl/SistemaSeguimientoAmbiental/Documento/Informe/68251" TargetMode="External"/><Relationship Id="rId70" Type="http://schemas.openxmlformats.org/officeDocument/2006/relationships/hyperlink" Target="http://snifa.sma.gob.cl/SistemaSeguimientoAmbiental/Documento/Informe/46579" TargetMode="External"/><Relationship Id="rId75" Type="http://schemas.openxmlformats.org/officeDocument/2006/relationships/hyperlink" Target="http://snifa.sma.gob.cl/SistemaSeguimientoAmbiental/Documento/Informe/61674" TargetMode="External"/><Relationship Id="rId91" Type="http://schemas.openxmlformats.org/officeDocument/2006/relationships/hyperlink" Target="http://snifa.sma.gob.cl/SistemaSeguimientoAmbiental/Documento/Informe/45413" TargetMode="External"/><Relationship Id="rId96" Type="http://schemas.openxmlformats.org/officeDocument/2006/relationships/image" Target="media/image8.emf"/><Relationship Id="rId140" Type="http://schemas.openxmlformats.org/officeDocument/2006/relationships/image" Target="media/image25.jpeg"/><Relationship Id="rId145" Type="http://schemas.openxmlformats.org/officeDocument/2006/relationships/hyperlink" Target="http://snifa.sma.gob.cl/SistemaSeguimientoAmbiental/Documento/Informe/39012" TargetMode="External"/><Relationship Id="rId16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nifa.sma.gob.cl/SistemaSeguimientoAmbiental/Documento/Informe/40125" TargetMode="External"/><Relationship Id="rId28" Type="http://schemas.openxmlformats.org/officeDocument/2006/relationships/hyperlink" Target="http://snifa.sma.gob.cl/SistemaSeguimientoAmbiental/Documento/Informe/43665" TargetMode="External"/><Relationship Id="rId36" Type="http://schemas.openxmlformats.org/officeDocument/2006/relationships/hyperlink" Target="http://snifa.sma.gob.cl/SistemaSeguimientoAmbiental/Documento/Informe/68189" TargetMode="External"/><Relationship Id="rId49" Type="http://schemas.openxmlformats.org/officeDocument/2006/relationships/hyperlink" Target="http://snifa.sma.gob.cl/SistemaSeguimientoAmbiental/Documento/Informe/68236" TargetMode="External"/><Relationship Id="rId57" Type="http://schemas.openxmlformats.org/officeDocument/2006/relationships/hyperlink" Target="http://snifa.sma.gob.cl/SistemaSeguimientoAmbiental/Documento/Informe/32360" TargetMode="External"/><Relationship Id="rId106" Type="http://schemas.openxmlformats.org/officeDocument/2006/relationships/hyperlink" Target="http://snifa.sma.gob.cl/SistemaSeguimientoAmbiental/Documento/Informe/68195" TargetMode="External"/><Relationship Id="rId114" Type="http://schemas.openxmlformats.org/officeDocument/2006/relationships/hyperlink" Target="http://snifa.sma.gob.cl/SistemaSeguimientoAmbiental/Documento/Informe/68235" TargetMode="External"/><Relationship Id="rId119" Type="http://schemas.openxmlformats.org/officeDocument/2006/relationships/hyperlink" Target="http://snifa.sma.gob.cl/SistemaSeguimientoAmbiental/Documento/Informe/68246" TargetMode="External"/><Relationship Id="rId127" Type="http://schemas.openxmlformats.org/officeDocument/2006/relationships/hyperlink" Target="http://snifa.sma.gob.cl/SistemaSeguimientoAmbiental/Documento/Informe/69014" TargetMode="External"/><Relationship Id="rId10" Type="http://schemas.openxmlformats.org/officeDocument/2006/relationships/image" Target="media/image3.emf"/><Relationship Id="rId31" Type="http://schemas.openxmlformats.org/officeDocument/2006/relationships/hyperlink" Target="http://snifa.sma.gob.cl/SistemaSeguimientoAmbiental/Documento/Informe/45737" TargetMode="External"/><Relationship Id="rId44" Type="http://schemas.openxmlformats.org/officeDocument/2006/relationships/hyperlink" Target="http://snifa.sma.gob.cl/SistemaSeguimientoAmbiental/Documento/Informe/68230" TargetMode="External"/><Relationship Id="rId52" Type="http://schemas.openxmlformats.org/officeDocument/2006/relationships/hyperlink" Target="http://snifa.sma.gob.cl/SistemaSeguimientoAmbiental/Documento/Informe/68246" TargetMode="External"/><Relationship Id="rId60" Type="http://schemas.openxmlformats.org/officeDocument/2006/relationships/hyperlink" Target="http://snifa.sma.gob.cl/SistemaSeguimientoAmbiental/Documento/Informe/38483" TargetMode="External"/><Relationship Id="rId65" Type="http://schemas.openxmlformats.org/officeDocument/2006/relationships/hyperlink" Target="http://snifa.sma.gob.cl/SistemaSeguimientoAmbiental/Documento/Informe/42690" TargetMode="External"/><Relationship Id="rId73" Type="http://schemas.openxmlformats.org/officeDocument/2006/relationships/hyperlink" Target="http://snifa.sma.gob.cl/SistemaSeguimientoAmbiental/Documento/Informe/56252" TargetMode="External"/><Relationship Id="rId78" Type="http://schemas.openxmlformats.org/officeDocument/2006/relationships/image" Target="media/image7.png"/><Relationship Id="rId81" Type="http://schemas.openxmlformats.org/officeDocument/2006/relationships/hyperlink" Target="http://snifa.sma.gob.cl/SistemaSeguimientoAmbiental/Documento/Informe/38312" TargetMode="External"/><Relationship Id="rId86" Type="http://schemas.openxmlformats.org/officeDocument/2006/relationships/hyperlink" Target="http://snifa.sma.gob.cl/SistemaSeguimientoAmbiental/Documento/Informe/40927" TargetMode="External"/><Relationship Id="rId94" Type="http://schemas.openxmlformats.org/officeDocument/2006/relationships/hyperlink" Target="http://snifa.sma.gob.cl/SistemaSeguimientoAmbiental/Documento/Informe/47417" TargetMode="External"/><Relationship Id="rId99" Type="http://schemas.openxmlformats.org/officeDocument/2006/relationships/image" Target="media/image11.jpeg"/><Relationship Id="rId101" Type="http://schemas.openxmlformats.org/officeDocument/2006/relationships/hyperlink" Target="http://snifa.sma.gob.cl/SistemaSeguimientoAmbiental/Documento/Informe/68180" TargetMode="External"/><Relationship Id="rId122" Type="http://schemas.openxmlformats.org/officeDocument/2006/relationships/hyperlink" Target="http://snifa.sma.gob.cl/SistemaSeguimientoAmbiental/Documento/Informe/68251" TargetMode="External"/><Relationship Id="rId130" Type="http://schemas.openxmlformats.org/officeDocument/2006/relationships/image" Target="media/image15.emf"/><Relationship Id="rId135" Type="http://schemas.openxmlformats.org/officeDocument/2006/relationships/image" Target="media/image20.emf"/><Relationship Id="rId143" Type="http://schemas.openxmlformats.org/officeDocument/2006/relationships/hyperlink" Target="http://snifa.sma.gob.cl/SistemaSeguimientoAmbiental/Documento/Informe/35596" TargetMode="External"/><Relationship Id="rId148" Type="http://schemas.openxmlformats.org/officeDocument/2006/relationships/hyperlink" Target="http://snifa.sma.gob.cl/SistemaSeguimientoAmbiental/Documento/Informe/41628" TargetMode="External"/><Relationship Id="rId151" Type="http://schemas.openxmlformats.org/officeDocument/2006/relationships/hyperlink" Target="http://snifa.sma.gob.cl/SistemaSeguimientoAmbiental/Documento/Informe/43272" TargetMode="External"/><Relationship Id="rId156" Type="http://schemas.openxmlformats.org/officeDocument/2006/relationships/hyperlink" Target="http://snifa.sma.gob.cl/SistemaSeguimientoAmbiental/Documento/Informe/52914"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mailto:lorena.pavez@enel.com" TargetMode="External"/><Relationship Id="rId18" Type="http://schemas.openxmlformats.org/officeDocument/2006/relationships/hyperlink" Target="http://snifa.sma.gob.cl/SistemaSeguimientoAmbiental/Documento/Informe/34086" TargetMode="External"/><Relationship Id="rId39" Type="http://schemas.openxmlformats.org/officeDocument/2006/relationships/hyperlink" Target="http://snifa.sma.gob.cl/SistemaSeguimientoAmbiental/Documento/Informe/68194" TargetMode="External"/><Relationship Id="rId109" Type="http://schemas.openxmlformats.org/officeDocument/2006/relationships/hyperlink" Target="http://snifa.sma.gob.cl/SistemaSeguimientoAmbiental/Documento/Informe/68229" TargetMode="External"/><Relationship Id="rId34" Type="http://schemas.openxmlformats.org/officeDocument/2006/relationships/hyperlink" Target="http://snifa.sma.gob.cl/SistemaSeguimientoAmbiental/Documento/Informe/48636" TargetMode="External"/><Relationship Id="rId50" Type="http://schemas.openxmlformats.org/officeDocument/2006/relationships/hyperlink" Target="http://snifa.sma.gob.cl/SistemaSeguimientoAmbiental/Documento/Informe/68238" TargetMode="External"/><Relationship Id="rId55" Type="http://schemas.openxmlformats.org/officeDocument/2006/relationships/hyperlink" Target="http://snifa.sma.gob.cl/SistemaSeguimientoAmbiental/Documento/Informe/68258" TargetMode="External"/><Relationship Id="rId76" Type="http://schemas.openxmlformats.org/officeDocument/2006/relationships/hyperlink" Target="http://snifa.sma.gob.cl/SistemaSeguimientoAmbiental/Documento/Informe/65964" TargetMode="External"/><Relationship Id="rId97" Type="http://schemas.openxmlformats.org/officeDocument/2006/relationships/image" Target="media/image9.emf"/><Relationship Id="rId104" Type="http://schemas.openxmlformats.org/officeDocument/2006/relationships/hyperlink" Target="http://snifa.sma.gob.cl/SistemaSeguimientoAmbiental/Documento/Informe/68193" TargetMode="External"/><Relationship Id="rId120" Type="http://schemas.openxmlformats.org/officeDocument/2006/relationships/hyperlink" Target="http://snifa.sma.gob.cl/SistemaSeguimientoAmbiental/Documento/Informe/682460" TargetMode="External"/><Relationship Id="rId125" Type="http://schemas.openxmlformats.org/officeDocument/2006/relationships/hyperlink" Target="http://snifa.sma.gob.cl/SistemaSeguimientoAmbiental/Documento/Informe/68258" TargetMode="External"/><Relationship Id="rId141" Type="http://schemas.openxmlformats.org/officeDocument/2006/relationships/hyperlink" Target="http://snifa.sma.gob.cl/SistemaSeguimientoAmbiental/Documento/Informe/32360" TargetMode="External"/><Relationship Id="rId146" Type="http://schemas.openxmlformats.org/officeDocument/2006/relationships/hyperlink" Target="http://snifa.sma.gob.cl/SistemaSeguimientoAmbiental/Documento/Informe/40043" TargetMode="External"/><Relationship Id="rId7" Type="http://schemas.openxmlformats.org/officeDocument/2006/relationships/endnotes" Target="endnotes.xml"/><Relationship Id="rId71" Type="http://schemas.openxmlformats.org/officeDocument/2006/relationships/hyperlink" Target="http://snifa.sma.gob.cl/SistemaSeguimientoAmbiental/Documento/Informe/47418" TargetMode="External"/><Relationship Id="rId92" Type="http://schemas.openxmlformats.org/officeDocument/2006/relationships/hyperlink" Target="http://snifa.sma.gob.cl/SistemaSeguimientoAmbiental/Documento/Informe/45737" TargetMode="External"/><Relationship Id="rId162" Type="http://schemas.openxmlformats.org/officeDocument/2006/relationships/image" Target="media/image27.emf"/><Relationship Id="rId2" Type="http://schemas.openxmlformats.org/officeDocument/2006/relationships/numbering" Target="numbering.xml"/><Relationship Id="rId29" Type="http://schemas.openxmlformats.org/officeDocument/2006/relationships/hyperlink" Target="http://snifa.sma.gob.cl/SistemaSeguimientoAmbiental/Documento/Informe/44633" TargetMode="External"/><Relationship Id="rId24" Type="http://schemas.openxmlformats.org/officeDocument/2006/relationships/hyperlink" Target="http://snifa.sma.gob.cl/SistemaSeguimientoAmbiental/Documento/Informe/40926" TargetMode="External"/><Relationship Id="rId40" Type="http://schemas.openxmlformats.org/officeDocument/2006/relationships/hyperlink" Target="http://snifa.sma.gob.cl/SistemaSeguimientoAmbiental/Documento/Informe/68195" TargetMode="External"/><Relationship Id="rId45" Type="http://schemas.openxmlformats.org/officeDocument/2006/relationships/hyperlink" Target="http://snifa.sma.gob.cl/SistemaSeguimientoAmbiental/Documento/Informe/68231" TargetMode="External"/><Relationship Id="rId66" Type="http://schemas.openxmlformats.org/officeDocument/2006/relationships/hyperlink" Target="http://snifa.sma.gob.cl/SistemaSeguimientoAmbiental/Documento/Informe/43271" TargetMode="External"/><Relationship Id="rId87" Type="http://schemas.openxmlformats.org/officeDocument/2006/relationships/hyperlink" Target="http://snifa.sma.gob.cl/SistemaSeguimientoAmbiental/Documento/Informe/41698" TargetMode="External"/><Relationship Id="rId110" Type="http://schemas.openxmlformats.org/officeDocument/2006/relationships/hyperlink" Target="http://snifa.sma.gob.cl/SistemaSeguimientoAmbiental/Documento/Informe/68230" TargetMode="External"/><Relationship Id="rId115" Type="http://schemas.openxmlformats.org/officeDocument/2006/relationships/hyperlink" Target="http://snifa.sma.gob.cl/SistemaSeguimientoAmbiental/Documento/Informe/68236" TargetMode="External"/><Relationship Id="rId131" Type="http://schemas.openxmlformats.org/officeDocument/2006/relationships/image" Target="media/image16.emf"/><Relationship Id="rId136" Type="http://schemas.openxmlformats.org/officeDocument/2006/relationships/image" Target="media/image21.emf"/><Relationship Id="rId157" Type="http://schemas.openxmlformats.org/officeDocument/2006/relationships/hyperlink" Target="http://snifa.sma.gob.cl/SistemaSeguimientoAmbiental/Documento/Informe/56252" TargetMode="External"/><Relationship Id="rId61" Type="http://schemas.openxmlformats.org/officeDocument/2006/relationships/hyperlink" Target="http://snifa.sma.gob.cl/SistemaSeguimientoAmbiental/Documento/Informe/39012" TargetMode="External"/><Relationship Id="rId82" Type="http://schemas.openxmlformats.org/officeDocument/2006/relationships/hyperlink" Target="http://snifa.sma.gob.cl/SistemaSeguimientoAmbiental/Documento/Informe/39345" TargetMode="External"/><Relationship Id="rId152" Type="http://schemas.openxmlformats.org/officeDocument/2006/relationships/hyperlink" Target="http://snifa.sma.gob.cl/SistemaSeguimientoAmbiental/Documento/Informe/44325" TargetMode="External"/><Relationship Id="rId19" Type="http://schemas.openxmlformats.org/officeDocument/2006/relationships/hyperlink" Target="http://snifa.sma.gob.cl/SistemaSeguimientoAmbiental/Documento/Informe/37754" TargetMode="External"/><Relationship Id="rId14" Type="http://schemas.openxmlformats.org/officeDocument/2006/relationships/hyperlink" Target="mailto:lorena.pavez@enel.com" TargetMode="External"/><Relationship Id="rId30" Type="http://schemas.openxmlformats.org/officeDocument/2006/relationships/hyperlink" Target="http://snifa.sma.gob.cl/SistemaSeguimientoAmbiental/Documento/Informe/45413" TargetMode="External"/><Relationship Id="rId35" Type="http://schemas.openxmlformats.org/officeDocument/2006/relationships/hyperlink" Target="http://snifa.sma.gob.cl/SistemaSeguimientoAmbiental/Documento/Informe/68180" TargetMode="External"/><Relationship Id="rId56" Type="http://schemas.openxmlformats.org/officeDocument/2006/relationships/hyperlink" Target="http://snifa.sma.gob.cl/SistemaSeguimientoAmbiental/Documento/Informe/69014" TargetMode="External"/><Relationship Id="rId77" Type="http://schemas.openxmlformats.org/officeDocument/2006/relationships/hyperlink" Target="http://snifa.sma.gob.cl/SistemaSeguimientoAmbiental/Documento/Informe/67965" TargetMode="External"/><Relationship Id="rId100" Type="http://schemas.openxmlformats.org/officeDocument/2006/relationships/image" Target="media/image12.jpeg"/><Relationship Id="rId105" Type="http://schemas.openxmlformats.org/officeDocument/2006/relationships/hyperlink" Target="http://snifa.sma.gob.cl/SistemaSeguimientoAmbiental/Documento/Informe/68194" TargetMode="External"/><Relationship Id="rId126" Type="http://schemas.openxmlformats.org/officeDocument/2006/relationships/hyperlink" Target="http://snifa.sma.gob.cl/SistemaSeguimientoAmbiental/Documento/Informe/69014" TargetMode="External"/><Relationship Id="rId147" Type="http://schemas.openxmlformats.org/officeDocument/2006/relationships/hyperlink" Target="http://snifa.sma.gob.cl/SistemaSeguimientoAmbiental/Documento/Informe/40878" TargetMode="External"/><Relationship Id="rId8" Type="http://schemas.openxmlformats.org/officeDocument/2006/relationships/image" Target="media/image1.jpg"/><Relationship Id="rId51" Type="http://schemas.openxmlformats.org/officeDocument/2006/relationships/hyperlink" Target="http://snifa.sma.gob.cl/SistemaSeguimientoAmbiental/Documento/Informe/68242" TargetMode="External"/><Relationship Id="rId72" Type="http://schemas.openxmlformats.org/officeDocument/2006/relationships/hyperlink" Target="http://snifa.sma.gob.cl/SistemaSeguimientoAmbiental/Documento/Informe/52914" TargetMode="External"/><Relationship Id="rId93" Type="http://schemas.openxmlformats.org/officeDocument/2006/relationships/hyperlink" Target="http://snifa.sma.gob.cl/SistemaSeguimientoAmbiental/Documento/Informe/46577" TargetMode="External"/><Relationship Id="rId98" Type="http://schemas.openxmlformats.org/officeDocument/2006/relationships/image" Target="media/image10.emf"/><Relationship Id="rId121" Type="http://schemas.openxmlformats.org/officeDocument/2006/relationships/hyperlink" Target="http://snifa.sma.gob.cl/SistemaSeguimientoAmbiental/Documento/Informe/68248" TargetMode="External"/><Relationship Id="rId142" Type="http://schemas.openxmlformats.org/officeDocument/2006/relationships/hyperlink" Target="http://snifa.sma.gob.cl/SistemaSeguimientoAmbiental/Documento/Informe/34089" TargetMode="External"/><Relationship Id="rId163" Type="http://schemas.openxmlformats.org/officeDocument/2006/relationships/image" Target="media/image28.emf"/><Relationship Id="rId3" Type="http://schemas.openxmlformats.org/officeDocument/2006/relationships/styles" Target="styles.xml"/><Relationship Id="rId25" Type="http://schemas.openxmlformats.org/officeDocument/2006/relationships/hyperlink" Target="http://snifa.sma.gob.cl/SistemaSeguimientoAmbiental/Documento/Informe/40927" TargetMode="External"/><Relationship Id="rId46" Type="http://schemas.openxmlformats.org/officeDocument/2006/relationships/hyperlink" Target="http://snifa.sma.gob.cl/SistemaSeguimientoAmbiental/Documento/Informe/68232" TargetMode="External"/><Relationship Id="rId67" Type="http://schemas.openxmlformats.org/officeDocument/2006/relationships/hyperlink" Target="http://snifa.sma.gob.cl/SistemaSeguimientoAmbiental/Documento/Informe/43272" TargetMode="External"/><Relationship Id="rId116" Type="http://schemas.openxmlformats.org/officeDocument/2006/relationships/hyperlink" Target="http://snifa.sma.gob.cl/SistemaSeguimientoAmbiental/Documento/Informe/68238" TargetMode="External"/><Relationship Id="rId137" Type="http://schemas.openxmlformats.org/officeDocument/2006/relationships/image" Target="media/image22.emf"/><Relationship Id="rId158" Type="http://schemas.openxmlformats.org/officeDocument/2006/relationships/hyperlink" Target="http://snifa.sma.gob.cl/SistemaSeguimientoAmbiental/Documento/Informe/58987" TargetMode="External"/><Relationship Id="rId20" Type="http://schemas.openxmlformats.org/officeDocument/2006/relationships/hyperlink" Target="http://snifa.sma.gob.cl/SistemaSeguimientoAmbiental/Documento/Informe/38312" TargetMode="External"/><Relationship Id="rId41" Type="http://schemas.openxmlformats.org/officeDocument/2006/relationships/hyperlink" Target="http://snifa.sma.gob.cl/SistemaSeguimientoAmbiental/Documento/Informe/68196" TargetMode="External"/><Relationship Id="rId62" Type="http://schemas.openxmlformats.org/officeDocument/2006/relationships/hyperlink" Target="http://snifa.sma.gob.cl/SistemaSeguimientoAmbiental/Documento/Informe/40043" TargetMode="External"/><Relationship Id="rId83" Type="http://schemas.openxmlformats.org/officeDocument/2006/relationships/hyperlink" Target="http://snifa.sma.gob.cl/SistemaSeguimientoAmbiental/Documento/Informe/40041" TargetMode="External"/><Relationship Id="rId88" Type="http://schemas.openxmlformats.org/officeDocument/2006/relationships/hyperlink" Target="http://snifa.sma.gob.cl/SistemaSeguimientoAmbiental/Documento/Informe/42875" TargetMode="External"/><Relationship Id="rId111" Type="http://schemas.openxmlformats.org/officeDocument/2006/relationships/hyperlink" Target="http://snifa.sma.gob.cl/SistemaSeguimientoAmbiental/Documento/Informe/68231" TargetMode="External"/><Relationship Id="rId132" Type="http://schemas.openxmlformats.org/officeDocument/2006/relationships/image" Target="media/image17.emf"/><Relationship Id="rId153" Type="http://schemas.openxmlformats.org/officeDocument/2006/relationships/hyperlink" Target="http://snifa.sma.gob.cl/SistemaSeguimientoAmbiental/Documento/Informe/45266"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gGRlkIdtC+kHTlH8zYjYUMqdvu38xs2tycZ27Dwfnx0=</DigestValue>
    </Reference>
    <Reference Type="http://www.w3.org/2000/09/xmldsig#Object" URI="#idOfficeObject">
      <DigestMethod Algorithm="http://www.w3.org/2001/04/xmlenc#sha256"/>
      <DigestValue>QHoaZOHWsHj/F3h6Qw5gqwo2gzb4F6SrbMJJTrZpHG8=</DigestValue>
    </Reference>
    <Reference Type="http://uri.etsi.org/01903#SignedProperties" URI="#idSignedProperties">
      <Transforms>
        <Transform Algorithm="http://www.w3.org/TR/2001/REC-xml-c14n-20010315"/>
      </Transforms>
      <DigestMethod Algorithm="http://www.w3.org/2001/04/xmlenc#sha256"/>
      <DigestValue>sqCVmDnz0I9yXkpbdWKV8C0dmWl2faUgQ3ZbmNdUSnI=</DigestValue>
    </Reference>
    <Reference Type="http://www.w3.org/2000/09/xmldsig#Object" URI="#idValidSigLnImg">
      <DigestMethod Algorithm="http://www.w3.org/2001/04/xmlenc#sha256"/>
      <DigestValue>ngJ13VJrrZ0iZMCIXc2j/cHw5sk4Hiiqt7LsUbCbVio=</DigestValue>
    </Reference>
    <Reference Type="http://www.w3.org/2000/09/xmldsig#Object" URI="#idInvalidSigLnImg">
      <DigestMethod Algorithm="http://www.w3.org/2001/04/xmlenc#sha256"/>
      <DigestValue>J+34bk9S77jXpdewVimu982+7BxWyTZTwUfWZ/eE9PU=</DigestValue>
    </Reference>
  </SignedInfo>
  <SignatureValue>epc2a79ZQWj+rVgzXR4VvFBQcEE9zbZRRxMLghrTKPRukY9jWbqgbbOjN7c1ezW9LFTcPnKVT3BR
GOMY2xYhqSgSegAeNajovDqlipbs1NDFu8VhfeUT+vku3co6bhTtqx/lvVeE9q4wDB6T/gZpwuvB
Jqv4r0fcxqy9MvVHPxVKCf6PoT72RJ7ytpIg6ox9hjJbiXNV1iGzRXahWboZbkXIDnkO/6ioG2Ne
TTh8vep4dLm26/tfGOt41Or5YcMK//8zKaBUO6DGxFgb8KA0lhkrm9AVFNrKQlBW5WeBdOWWCSOg
T2FO2eCq05lDIPcP72FGCXvv0JSen6+1axt+Yg==</SignatureValue>
  <KeyInfo>
    <X509Data>
      <X509Certificate>MIIH5jCCBs6gAwIBAgIIPBr7/wRfGw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E4MjQ3NC00MCMGA1UdEgQcMBqgGAYIKwYBBAHBAQKgDBYKOTk1NTE3NDAtSzANBgkqhkiG9w0BAQsFAAOCAQEAADf5HKTy9t1ZoDLono/jfpW1OEeEWXFefKaGMNQnWVsJp5uLEt80015iAE0H/P/w7I2jVKRKrpR0iMSBC8FTNmMGEQUYs1tZBnFFE/XT+igtLKIDQq3lN4+QsiZ1995kJKlgAZZEzPTFpyrRu4OlVres81cB+FDDaKqftVbfDFZJP9xFDnzd9pYePJ7UsLY/xy95F5GUjzxPUuGjEe28XssWSTWSgWlOBL9m65PR0/gnOFuZI5E9eJIAbNVhzv608lUGe5s4qvz943eEy9CBd2iTOMkh1KofkUAkkbSYTvLZ5pOzM/LI3XxEzv43UYHwlxydxsNoMf4ZSlo3Iqs+H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54"/>
            <mdssi:RelationshipReference xmlns:mdssi="http://schemas.openxmlformats.org/package/2006/digital-signature" SourceId="rId159"/>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144"/>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65"/>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55"/>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6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3"/>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26"/>
          </Transform>
          <Transform Algorithm="http://www.w3.org/TR/2001/REC-xml-c14n-20010315"/>
        </Transforms>
        <DigestMethod Algorithm="http://www.w3.org/2001/04/xmlenc#sha256"/>
        <DigestValue>swT80kfM/oNUnWJx6hu92wn81NkVzQ4lf8f7YSzd63w=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ggsg38ztgVVbUnapDXjaNGZFojLs9PaTx3/fN69XGqs=</DigestValue>
      </Reference>
      <Reference URI="/word/endnotes.xml?ContentType=application/vnd.openxmlformats-officedocument.wordprocessingml.endnotes+xml">
        <DigestMethod Algorithm="http://www.w3.org/2001/04/xmlenc#sha256"/>
        <DigestValue>L43v4h826cYusTc8JPStdXhINmi4rH1GcB6gKVFu138=</DigestValue>
      </Reference>
      <Reference URI="/word/fontTable.xml?ContentType=application/vnd.openxmlformats-officedocument.wordprocessingml.fontTable+xml">
        <DigestMethod Algorithm="http://www.w3.org/2001/04/xmlenc#sha256"/>
        <DigestValue>Y5je09jo0pb6mz9f/O2S3BQXepeO8FGh+ovvhOrDtek=</DigestValue>
      </Reference>
      <Reference URI="/word/footer1.xml?ContentType=application/vnd.openxmlformats-officedocument.wordprocessingml.footer+xml">
        <DigestMethod Algorithm="http://www.w3.org/2001/04/xmlenc#sha256"/>
        <DigestValue>hNDdMcVGWsDQrciTXr1xuAP8iK1VmwkiNFvZIP8PrHc=</DigestValue>
      </Reference>
      <Reference URI="/word/footer2.xml?ContentType=application/vnd.openxmlformats-officedocument.wordprocessingml.footer+xml">
        <DigestMethod Algorithm="http://www.w3.org/2001/04/xmlenc#sha256"/>
        <DigestValue>gjpEnFtPE5blAuHCUqj+PcZrgZ8LFdt47SgvqAwjPlw=</DigestValue>
      </Reference>
      <Reference URI="/word/footnotes.xml?ContentType=application/vnd.openxmlformats-officedocument.wordprocessingml.footnotes+xml">
        <DigestMethod Algorithm="http://www.w3.org/2001/04/xmlenc#sha256"/>
        <DigestValue>8rkAUOtmk98MmTNEdSLCeDcncvyKfjbhiHm/0I4YVyc=</DigestValue>
      </Reference>
      <Reference URI="/word/media/image1.jpg?ContentType=image/jpeg">
        <DigestMethod Algorithm="http://www.w3.org/2001/04/xmlenc#sha256"/>
        <DigestValue>G9ftlx34ed8+zogDvU6433bAsEHyfMKmw4JPXswAvp0=</DigestValue>
      </Reference>
      <Reference URI="/word/media/image10.emf?ContentType=image/x-emf">
        <DigestMethod Algorithm="http://www.w3.org/2001/04/xmlenc#sha256"/>
        <DigestValue>5Sk/miLFxPfNQp16YYFGBeS0G/+Mr84SiwKat6tqDEo=</DigestValue>
      </Reference>
      <Reference URI="/word/media/image11.jpeg?ContentType=image/jpeg">
        <DigestMethod Algorithm="http://www.w3.org/2001/04/xmlenc#sha256"/>
        <DigestValue>Ac+POQi339QmZdovjnzd4tq5ab6P7J0Ren5UVSJXYvs=</DigestValue>
      </Reference>
      <Reference URI="/word/media/image12.jpeg?ContentType=image/jpeg">
        <DigestMethod Algorithm="http://www.w3.org/2001/04/xmlenc#sha256"/>
        <DigestValue>8+R5wF7WDJnCvi3P+zft238FQglj9KBX01BsINVgUTM=</DigestValue>
      </Reference>
      <Reference URI="/word/media/image13.emf?ContentType=image/x-emf">
        <DigestMethod Algorithm="http://www.w3.org/2001/04/xmlenc#sha256"/>
        <DigestValue>YejPa/UKoNUzqzegVDuHIgfYUBiWhFj+c52/0+BB8Bg=</DigestValue>
      </Reference>
      <Reference URI="/word/media/image14.emf?ContentType=image/x-emf">
        <DigestMethod Algorithm="http://www.w3.org/2001/04/xmlenc#sha256"/>
        <DigestValue>8zLLHwsp4zuxy20ilkzD0ol7VsJKmEiGQ6Ca7/YRlCA=</DigestValue>
      </Reference>
      <Reference URI="/word/media/image15.emf?ContentType=image/x-emf">
        <DigestMethod Algorithm="http://www.w3.org/2001/04/xmlenc#sha256"/>
        <DigestValue>Y4Wldox+QchKQ8cDKmgZ00nz0HwS8w/UqCrGjSmJW1Y=</DigestValue>
      </Reference>
      <Reference URI="/word/media/image16.emf?ContentType=image/x-emf">
        <DigestMethod Algorithm="http://www.w3.org/2001/04/xmlenc#sha256"/>
        <DigestValue>R300Zl0QU5pxBv9d9YQVwuKa2+7iAYsLeFQkI4fflXk=</DigestValue>
      </Reference>
      <Reference URI="/word/media/image17.emf?ContentType=image/x-emf">
        <DigestMethod Algorithm="http://www.w3.org/2001/04/xmlenc#sha256"/>
        <DigestValue>YMrVpnz0vK6Fi3z2STiyvcwOL/5hxLptUe7qZpAkNjM=</DigestValue>
      </Reference>
      <Reference URI="/word/media/image18.emf?ContentType=image/x-emf">
        <DigestMethod Algorithm="http://www.w3.org/2001/04/xmlenc#sha256"/>
        <DigestValue>bnyfM6uTDdsPrHb8+y55yrlsVxBbezmbY6elsQ5OhN0=</DigestValue>
      </Reference>
      <Reference URI="/word/media/image19.emf?ContentType=image/x-emf">
        <DigestMethod Algorithm="http://www.w3.org/2001/04/xmlenc#sha256"/>
        <DigestValue>x+Ifw7EPq8aOc47r860w2JY3NL7y6k6KCDZHUrHsIb0=</DigestValue>
      </Reference>
      <Reference URI="/word/media/image2.emf?ContentType=image/x-emf">
        <DigestMethod Algorithm="http://www.w3.org/2001/04/xmlenc#sha256"/>
        <DigestValue>wtKDSUK7GpG/eZSbW1DimWerrGyYjLgNyTB4RbHHkAo=</DigestValue>
      </Reference>
      <Reference URI="/word/media/image20.emf?ContentType=image/x-emf">
        <DigestMethod Algorithm="http://www.w3.org/2001/04/xmlenc#sha256"/>
        <DigestValue>K0MA+053188k3A8CBAxRxBA07szLmTqSpKzGLrcfEM8=</DigestValue>
      </Reference>
      <Reference URI="/word/media/image21.emf?ContentType=image/x-emf">
        <DigestMethod Algorithm="http://www.w3.org/2001/04/xmlenc#sha256"/>
        <DigestValue>ZejITwLVKoxiuvomFF+ismKVl5w3mC8EEX7VJvGx36g=</DigestValue>
      </Reference>
      <Reference URI="/word/media/image22.emf?ContentType=image/x-emf">
        <DigestMethod Algorithm="http://www.w3.org/2001/04/xmlenc#sha256"/>
        <DigestValue>JyA6FAM0EnbeC/VtI9QrKzuBkyOgWuU9m8NyCR6Bsy8=</DigestValue>
      </Reference>
      <Reference URI="/word/media/image23.emf?ContentType=image/x-emf">
        <DigestMethod Algorithm="http://www.w3.org/2001/04/xmlenc#sha256"/>
        <DigestValue>D+H7Ov0HhpOGyGQGPD/MUwofwJI23otZ8QGMYBkgH74=</DigestValue>
      </Reference>
      <Reference URI="/word/media/image24.jpeg?ContentType=image/jpeg">
        <DigestMethod Algorithm="http://www.w3.org/2001/04/xmlenc#sha256"/>
        <DigestValue>19on8ZouBisbd+qYlt0HAdM2IXMmMNVsrqMYP6KuKCA=</DigestValue>
      </Reference>
      <Reference URI="/word/media/image25.jpeg?ContentType=image/jpeg">
        <DigestMethod Algorithm="http://www.w3.org/2001/04/xmlenc#sha256"/>
        <DigestValue>cB1c2MIM75djqcxk7+RIYU3RF949DV2KKMaqafmmj+o=</DigestValue>
      </Reference>
      <Reference URI="/word/media/image26.png?ContentType=image/png">
        <DigestMethod Algorithm="http://www.w3.org/2001/04/xmlenc#sha256"/>
        <DigestValue>ols+lEly4lSpVaw7zkyI5KxniRdHU1DGVSdxXXTiudU=</DigestValue>
      </Reference>
      <Reference URI="/word/media/image27.emf?ContentType=image/x-emf">
        <DigestMethod Algorithm="http://www.w3.org/2001/04/xmlenc#sha256"/>
        <DigestValue>ixQM3oQjeE4KfuNahFcLbJO5anxQSii66eJh18Je738=</DigestValue>
      </Reference>
      <Reference URI="/word/media/image28.emf?ContentType=image/x-emf">
        <DigestMethod Algorithm="http://www.w3.org/2001/04/xmlenc#sha256"/>
        <DigestValue>Md340Ck0P9m/ZdriCQOHB/9rhg8s+TgnbydCkALZ0fM=</DigestValue>
      </Reference>
      <Reference URI="/word/media/image3.emf?ContentType=image/x-emf">
        <DigestMethod Algorithm="http://www.w3.org/2001/04/xmlenc#sha256"/>
        <DigestValue>jIYt9qPqtMOPjntuhcxqSWNbE46sVuxHfIVi1gFymYY=</DigestValue>
      </Reference>
      <Reference URI="/word/media/image4.png?ContentType=image/png">
        <DigestMethod Algorithm="http://www.w3.org/2001/04/xmlenc#sha256"/>
        <DigestValue>y0wwHucz394tTtBZ8IXds30GBTeHtcB4klWPBNDq20k=</DigestValue>
      </Reference>
      <Reference URI="/word/media/image5.png?ContentType=image/png">
        <DigestMethod Algorithm="http://www.w3.org/2001/04/xmlenc#sha256"/>
        <DigestValue>LCyg9u43RvBMSRbq/vKWkFJdYeO5X2WIW3P2RZ27Pck=</DigestValue>
      </Reference>
      <Reference URI="/word/media/image6.png?ContentType=image/png">
        <DigestMethod Algorithm="http://www.w3.org/2001/04/xmlenc#sha256"/>
        <DigestValue>9oy8gO1UkZwx3cZJuVTOysvPOu/VFpB6kvk+ybZ8gno=</DigestValue>
      </Reference>
      <Reference URI="/word/media/image7.png?ContentType=image/png">
        <DigestMethod Algorithm="http://www.w3.org/2001/04/xmlenc#sha256"/>
        <DigestValue>iGU57zf4F3Yo/1udYoEil2529NuXoHLZcxHhsxt5cpc=</DigestValue>
      </Reference>
      <Reference URI="/word/media/image8.emf?ContentType=image/x-emf">
        <DigestMethod Algorithm="http://www.w3.org/2001/04/xmlenc#sha256"/>
        <DigestValue>/q4oPz0Grnoj3J5TM1S3UMVmzqKd8TzsQu8Kd/zwvFM=</DigestValue>
      </Reference>
      <Reference URI="/word/media/image9.emf?ContentType=image/x-emf">
        <DigestMethod Algorithm="http://www.w3.org/2001/04/xmlenc#sha256"/>
        <DigestValue>7QbgYwLSUXgGBplHGcdCobhLy+yIrph+mKuUvd2Nais=</DigestValue>
      </Reference>
      <Reference URI="/word/numbering.xml?ContentType=application/vnd.openxmlformats-officedocument.wordprocessingml.numbering+xml">
        <DigestMethod Algorithm="http://www.w3.org/2001/04/xmlenc#sha256"/>
        <DigestValue>TfCfn2C9SwEeaJKeOM05THjD3dR5Wi0KNwrI2ZTGPPo=</DigestValue>
      </Reference>
      <Reference URI="/word/settings.xml?ContentType=application/vnd.openxmlformats-officedocument.wordprocessingml.settings+xml">
        <DigestMethod Algorithm="http://www.w3.org/2001/04/xmlenc#sha256"/>
        <DigestValue>nN1AnSLBp2s5U0I8+nRC9nkR4l89G0J7T4RwMV3F9uY=</DigestValue>
      </Reference>
      <Reference URI="/word/styles.xml?ContentType=application/vnd.openxmlformats-officedocument.wordprocessingml.styles+xml">
        <DigestMethod Algorithm="http://www.w3.org/2001/04/xmlenc#sha256"/>
        <DigestValue>eDlZokWfVbJnY1A1KFQFdJ09D8ISkzyTEPNuegUx4kA=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4R6+CInr/wXTFIZEF6UJNO/PGXNJ2fOomAK+MHb6KnM=</DigestValue>
      </Reference>
    </Manifest>
    <SignatureProperties>
      <SignatureProperty Id="idSignatureTime" Target="#idPackageSignature">
        <mdssi:SignatureTime xmlns:mdssi="http://schemas.openxmlformats.org/package/2006/digital-signature">
          <mdssi:Format>YYYY-MM-DDThh:mm:ssTZD</mdssi:Format>
          <mdssi:Value>2018-05-16T18:12:42Z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2018-05-16T18:12:42Z</xd:SigningTime>
          <xd:SigningCertificate>
            <xd:Cert>
              <xd:CertDigest>
                <DigestMethod Algorithm="http://www.w3.org/2001/04/xmlenc#sha256"/>
                <DigestValue>zoVGbz9/2zjhrJ1vZ/nqod+B7x0W2psVmr56V3RTQ5o=</DigestValue>
              </xd:CertDigest>
              <xd:IssuerSerial>
                <X509IssuerName>E=e-sign@esign-la.com, CN=ESign Class 3 Firma Electronica Avanzada para Estado de Chile CA, OU=Terminos de uso en www.esign-la.com/acuerdoterceros, O=E-Sign S.A., C=CL</X509IssuerName>
                <X509SerialNumber>4331051064378727173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YBAAB/AAAAAAAAAAAAAABBJAAApREAACBFTUYAAAEAGJQ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l3THDydgAAAAD4mloN6E9bAAEAAACARF8NAAAAAMioVg0DAAAA6E9bABiwVg0AAAAAyKhWDTdaGF0DAAAAQFoYXQEAAAC4K0wNQDFOXbmPE13QyxsAgAH2dQ1c8XXfW/F10MsbAGQBAAAEZQd2BGUHdpi1iAsACAAAAAIAAAAAAADwyxsAl2wHdgAAAAAAAAAAJM0bAAYAAAAYzRsABgAAAAAAAAAAAAAAGM0bACjMGwCa7AZ2AAAAAAACAAAAABsABgAAABjNGwAGAAAATBIIdgAAAAAAAAAAGM0bAAYAAAAAAAAAVMwbAEAwBnYAAAAAAAIAABjNGw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nAaD4///yAQAAAAAAAPwLnwaA+P//CABYfvv2//8AAAAAAAAAAOALnwaA+P////8AAAAAAAD1AAAAyi8dzz4vHc+XviZd4EX3B9CHfAucpksN4SEh4CIAigEAcRwA1HAcANitVg0gDQCEmHMcAGa/Jl0gDQCEAAAAAOBF9wcQM/AChHIcABB8Tl2epksNAAAAABB8Tl0gDQAAnKZLDQEAAAAAAAAABwAAAJymSw0AAAAAAAAAAAhxHABFKxhdIAAAAP////8AAAAAAAAAABUAAAAAAAAAcAAAAAEAAAABAAAAJAAAACQAAAAQAAAAAAAAAAAA9wcQM/ACARwBAAAAAACsIgqxyHEcAMhxHAAwhSZdAAAAAAAAAACwfQUeAAAAAAEAAAAAAAAAiHEcAFY58n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</Object>
  <Object Id="idInvalidSigLnImg">AQAAAGwAAAAAAAAAAAAAAAYBAAB/AAAAAAAAAAAAAABBJAAApREAACBFTUYAAAEAtJc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UQAAAAAfqbJd6PIeqDCQFZ4JTd0Lk/HMVPSGy5uFiE4GypVJ0KnHjN9AAABaQ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SnE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pd5Al9XZIuXJedF1yXv//AAAAACB2floAAEiaHAAMAAAAAAAAAIB3XQCcmRwAaPMhdgAAAAAAAENoYXJVcHBlclcAjVsAUI5bALD09gfglVsA9JkcAIAB9nUNXPF131vxdfSZHABkAQAABGUHdgRlB3YYm2MAAAgAAAACAAAAAAAAFJocAJdsB3YAAAAAAAAAAE6bHAAJAAAAPJscAAkAAAAAAAAAAAAAADybHABMmhwAmuwGdgAAAAAAAgAAAAAcAAkAAAA8mxwACQAAAEwSCHYAAAAAAAAAADybHAAJAAAAAAAAAHiaHABAMAZ2AAAAAAACAAA8mx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CcBoPj///IBAAAAAAAA/AufBoD4//8IAFh++/b//wAAAAAAAAAA4AufBoD4/////wAAAAAbAMVY7Xdg0hsAxVjtdyBvAQH+////DOTod3Lh6HckuY0LuABeAGi3jQvwyxsAl2wHdgAAAAAAAAAAJM0bAAYAAAAYzRsABgAAAAIAAAAAAAAAfLeNC1AgUg18t40LAAAAAFAgUg1AzBsABGUHdgRlB3YAAAAAAAgAAAACAAAAAAAASMwbAJdsB3YAAAAAAAAAAH7NGwAHAAAAcM0bAAcAAAAAAAAAAAAAAHDNGwCAzBsAmuwGdgAAAAAAAgAAAAAbAAcAAABwzRsABwAAAEwSCHYAAAAAAAAAAHDNGwAHAAAAAAAAAKzMGwBAMAZ2AAAAAAACAABwz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l3THDydgAAAAD4mloN6E9bAAEAAACARF8NAAAAAMioVg0DAAAA6E9bABiwVg0AAAAAyKhWDTdaGF0DAAAAQFoYXQEAAAC4K0wNQDFOXbmPE13QyxsAgAH2dQ1c8XXfW/F10MsbAGQBAAAEZQd2BGUHdpi1iAsACAAAAAIAAAAAAADwyxsAl2wHdgAAAAAAAAAAJM0bAAYAAAAYzRsABgAAAAAAAAAAAAAAGM0bACjMGwCa7AZ2AAAAAAACAAAAABsABgAAABjNGwAGAAAATBIIdgAAAAAAAAAAGM0bAAYAAAAAAAAAVMwbAEAwBnYAAAAAAAIAABjNG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nAaD4///yAQAAAAAAAPwLnwaA+P//CABYfvv2//8AAAAAAAAAAOALnwaA+P////8AAAAA9wc4XnELA6PxdX8mcF1tHQEMAAAAANCHfAtschwADh8hXSIAigFZKXBdLHEcAAAAAADgRfcHbHIcACSIgBJ0cRwA6ShwXVMAZQBnAG8AZQAgAFUASQAAAAAABSlwXURyHADhAAAA7HAcADtcJ13AbWkL4QAAAAEAAABWXnELAAAcANpbJ10EAAAABQAAAAAAAAAAAAAAAAAAAFZecQv4chwANShwXWhOYwsEAAAA4EX3BwAAAABZKHBdAAAAAAAAZQBnAG8AZQAgAFUASQAAAAo9yHEcAMhxHADhAAAAZHEcAAAAAAA4XnELAAAAAAEAAAAAAAAAiHEcAFY58n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Z9AOEG6r8/L+h+1VZqz9l3oLE8xoC4+TK99dGF3bBC8=</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ImWmY36tOyK3XkwtWHpdIEvXxNt+quNZ1XK5sxqb7P4=</DigestValue>
    </Reference>
    <Reference Type="http://www.w3.org/2000/09/xmldsig#Object" URI="#idValidSigLnImg">
      <DigestMethod Algorithm="http://www.w3.org/2001/04/xmlenc#sha256"/>
      <DigestValue>CB/gN9PJN3RvIRXKjwEqvqsqIFDUCHG46I3Lz7Fl3RU=</DigestValue>
    </Reference>
    <Reference Type="http://www.w3.org/2000/09/xmldsig#Object" URI="#idInvalidSigLnImg">
      <DigestMethod Algorithm="http://www.w3.org/2001/04/xmlenc#sha256"/>
      <DigestValue>lnOpXAMOrj0ssz6YluWYM6k8ROSSDMID06+dOu760wU=</DigestValue>
    </Reference>
  </SignedInfo>
  <SignatureValue>Rh56/zbVEzbIp3fBV5bMZ8sFbejRv5+NWPFyXjYHzMAw48guJ4UpXa1vXDRK7tiQJ38gYFUQh02x
W+nDh9OpGoetcH+iS1NiKDvPNmb9V/PWWN6dUcjXqfb7Kse2Gw3Fyv/ycumuALtNqwNnLt6XSDQ0
YMA7JbGiWC7EpaBqGzls7KrrdT4lIOdiR0dW+iqpCWX9toijwHKlXkSi0VQUKGi3A4qwFIu5LOP9
aReNga+ip7IAvoQx0Tc7Z1SmDNTZMgZqJE6cJ8sr7xLApipXC5bRJ7dLKs76KUSwiC6GPZGbUQ4N
LRig9cgQ8S8BX9I0QXghy6qVetstKCNlLsAuoA==</SignatureValue>
  <KeyInfo>
    <X509Data>
      <X509Certificate>MIIHVTCCBj2gAwIBAgIQWacq3mf1/2J2UfvBN4YCZ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CkxXVbW6rBIHZLSs6x1ra7K0ZA66/qe2aHjIpH7RcjjYEvBet5pmKZ6zUEGx29KPDhdHnEeSKcKH8LYFc7TiFNTPv8njjVW780T0rkjFHFFEzKfbxvWXq3STZVLDfoCjLQ08uEl58qYBVVQxQxs9qi5dYrfmY0zIr1O7Rn2W7sFXTmeTANNCVdj1VPyIYMcztTh038N+1bSYe3yI84AcBIpGxo5Hn0ZF2GWg4mXBt+U83zLSMGNb2naD4PCnzK4iwjWRA61pe+CICk483RagBv/CMj5GJQMP7ZPAdO0aXu1LDt4CjpeNaJYHEnjGnxP950DoWI+Yu44KHDTw7BKWm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54"/>
            <mdssi:RelationshipReference xmlns:mdssi="http://schemas.openxmlformats.org/package/2006/digital-signature" SourceId="rId159"/>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144"/>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65"/>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55"/>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6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3"/>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26"/>
          </Transform>
          <Transform Algorithm="http://www.w3.org/TR/2001/REC-xml-c14n-20010315"/>
        </Transforms>
        <DigestMethod Algorithm="http://www.w3.org/2001/04/xmlenc#sha256"/>
        <DigestValue>swT80kfM/oNUnWJx6hu92wn81NkVzQ4lf8f7YSzd63w=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ggsg38ztgVVbUnapDXjaNGZFojLs9PaTx3/fN69XGqs=</DigestValue>
      </Reference>
      <Reference URI="/word/endnotes.xml?ContentType=application/vnd.openxmlformats-officedocument.wordprocessingml.endnotes+xml">
        <DigestMethod Algorithm="http://www.w3.org/2001/04/xmlenc#sha256"/>
        <DigestValue>L43v4h826cYusTc8JPStdXhINmi4rH1GcB6gKVFu138=</DigestValue>
      </Reference>
      <Reference URI="/word/fontTable.xml?ContentType=application/vnd.openxmlformats-officedocument.wordprocessingml.fontTable+xml">
        <DigestMethod Algorithm="http://www.w3.org/2001/04/xmlenc#sha256"/>
        <DigestValue>Y5je09jo0pb6mz9f/O2S3BQXepeO8FGh+ovvhOrDtek=</DigestValue>
      </Reference>
      <Reference URI="/word/footer1.xml?ContentType=application/vnd.openxmlformats-officedocument.wordprocessingml.footer+xml">
        <DigestMethod Algorithm="http://www.w3.org/2001/04/xmlenc#sha256"/>
        <DigestValue>hNDdMcVGWsDQrciTXr1xuAP8iK1VmwkiNFvZIP8PrHc=</DigestValue>
      </Reference>
      <Reference URI="/word/footer2.xml?ContentType=application/vnd.openxmlformats-officedocument.wordprocessingml.footer+xml">
        <DigestMethod Algorithm="http://www.w3.org/2001/04/xmlenc#sha256"/>
        <DigestValue>gjpEnFtPE5blAuHCUqj+PcZrgZ8LFdt47SgvqAwjPlw=</DigestValue>
      </Reference>
      <Reference URI="/word/footnotes.xml?ContentType=application/vnd.openxmlformats-officedocument.wordprocessingml.footnotes+xml">
        <DigestMethod Algorithm="http://www.w3.org/2001/04/xmlenc#sha256"/>
        <DigestValue>8rkAUOtmk98MmTNEdSLCeDcncvyKfjbhiHm/0I4YVyc=</DigestValue>
      </Reference>
      <Reference URI="/word/media/image1.jpg?ContentType=image/jpeg">
        <DigestMethod Algorithm="http://www.w3.org/2001/04/xmlenc#sha256"/>
        <DigestValue>G9ftlx34ed8+zogDvU6433bAsEHyfMKmw4JPXswAvp0=</DigestValue>
      </Reference>
      <Reference URI="/word/media/image10.emf?ContentType=image/x-emf">
        <DigestMethod Algorithm="http://www.w3.org/2001/04/xmlenc#sha256"/>
        <DigestValue>5Sk/miLFxPfNQp16YYFGBeS0G/+Mr84SiwKat6tqDEo=</DigestValue>
      </Reference>
      <Reference URI="/word/media/image11.jpeg?ContentType=image/jpeg">
        <DigestMethod Algorithm="http://www.w3.org/2001/04/xmlenc#sha256"/>
        <DigestValue>Ac+POQi339QmZdovjnzd4tq5ab6P7J0Ren5UVSJXYvs=</DigestValue>
      </Reference>
      <Reference URI="/word/media/image12.jpeg?ContentType=image/jpeg">
        <DigestMethod Algorithm="http://www.w3.org/2001/04/xmlenc#sha256"/>
        <DigestValue>8+R5wF7WDJnCvi3P+zft238FQglj9KBX01BsINVgUTM=</DigestValue>
      </Reference>
      <Reference URI="/word/media/image13.emf?ContentType=image/x-emf">
        <DigestMethod Algorithm="http://www.w3.org/2001/04/xmlenc#sha256"/>
        <DigestValue>YejPa/UKoNUzqzegVDuHIgfYUBiWhFj+c52/0+BB8Bg=</DigestValue>
      </Reference>
      <Reference URI="/word/media/image14.emf?ContentType=image/x-emf">
        <DigestMethod Algorithm="http://www.w3.org/2001/04/xmlenc#sha256"/>
        <DigestValue>8zLLHwsp4zuxy20ilkzD0ol7VsJKmEiGQ6Ca7/YRlCA=</DigestValue>
      </Reference>
      <Reference URI="/word/media/image15.emf?ContentType=image/x-emf">
        <DigestMethod Algorithm="http://www.w3.org/2001/04/xmlenc#sha256"/>
        <DigestValue>Y4Wldox+QchKQ8cDKmgZ00nz0HwS8w/UqCrGjSmJW1Y=</DigestValue>
      </Reference>
      <Reference URI="/word/media/image16.emf?ContentType=image/x-emf">
        <DigestMethod Algorithm="http://www.w3.org/2001/04/xmlenc#sha256"/>
        <DigestValue>R300Zl0QU5pxBv9d9YQVwuKa2+7iAYsLeFQkI4fflXk=</DigestValue>
      </Reference>
      <Reference URI="/word/media/image17.emf?ContentType=image/x-emf">
        <DigestMethod Algorithm="http://www.w3.org/2001/04/xmlenc#sha256"/>
        <DigestValue>YMrVpnz0vK6Fi3z2STiyvcwOL/5hxLptUe7qZpAkNjM=</DigestValue>
      </Reference>
      <Reference URI="/word/media/image18.emf?ContentType=image/x-emf">
        <DigestMethod Algorithm="http://www.w3.org/2001/04/xmlenc#sha256"/>
        <DigestValue>bnyfM6uTDdsPrHb8+y55yrlsVxBbezmbY6elsQ5OhN0=</DigestValue>
      </Reference>
      <Reference URI="/word/media/image19.emf?ContentType=image/x-emf">
        <DigestMethod Algorithm="http://www.w3.org/2001/04/xmlenc#sha256"/>
        <DigestValue>x+Ifw7EPq8aOc47r860w2JY3NL7y6k6KCDZHUrHsIb0=</DigestValue>
      </Reference>
      <Reference URI="/word/media/image2.emf?ContentType=image/x-emf">
        <DigestMethod Algorithm="http://www.w3.org/2001/04/xmlenc#sha256"/>
        <DigestValue>wtKDSUK7GpG/eZSbW1DimWerrGyYjLgNyTB4RbHHkAo=</DigestValue>
      </Reference>
      <Reference URI="/word/media/image20.emf?ContentType=image/x-emf">
        <DigestMethod Algorithm="http://www.w3.org/2001/04/xmlenc#sha256"/>
        <DigestValue>K0MA+053188k3A8CBAxRxBA07szLmTqSpKzGLrcfEM8=</DigestValue>
      </Reference>
      <Reference URI="/word/media/image21.emf?ContentType=image/x-emf">
        <DigestMethod Algorithm="http://www.w3.org/2001/04/xmlenc#sha256"/>
        <DigestValue>ZejITwLVKoxiuvomFF+ismKVl5w3mC8EEX7VJvGx36g=</DigestValue>
      </Reference>
      <Reference URI="/word/media/image22.emf?ContentType=image/x-emf">
        <DigestMethod Algorithm="http://www.w3.org/2001/04/xmlenc#sha256"/>
        <DigestValue>JyA6FAM0EnbeC/VtI9QrKzuBkyOgWuU9m8NyCR6Bsy8=</DigestValue>
      </Reference>
      <Reference URI="/word/media/image23.emf?ContentType=image/x-emf">
        <DigestMethod Algorithm="http://www.w3.org/2001/04/xmlenc#sha256"/>
        <DigestValue>D+H7Ov0HhpOGyGQGPD/MUwofwJI23otZ8QGMYBkgH74=</DigestValue>
      </Reference>
      <Reference URI="/word/media/image24.jpeg?ContentType=image/jpeg">
        <DigestMethod Algorithm="http://www.w3.org/2001/04/xmlenc#sha256"/>
        <DigestValue>19on8ZouBisbd+qYlt0HAdM2IXMmMNVsrqMYP6KuKCA=</DigestValue>
      </Reference>
      <Reference URI="/word/media/image25.jpeg?ContentType=image/jpeg">
        <DigestMethod Algorithm="http://www.w3.org/2001/04/xmlenc#sha256"/>
        <DigestValue>cB1c2MIM75djqcxk7+RIYU3RF949DV2KKMaqafmmj+o=</DigestValue>
      </Reference>
      <Reference URI="/word/media/image26.png?ContentType=image/png">
        <DigestMethod Algorithm="http://www.w3.org/2001/04/xmlenc#sha256"/>
        <DigestValue>ols+lEly4lSpVaw7zkyI5KxniRdHU1DGVSdxXXTiudU=</DigestValue>
      </Reference>
      <Reference URI="/word/media/image27.emf?ContentType=image/x-emf">
        <DigestMethod Algorithm="http://www.w3.org/2001/04/xmlenc#sha256"/>
        <DigestValue>ixQM3oQjeE4KfuNahFcLbJO5anxQSii66eJh18Je738=</DigestValue>
      </Reference>
      <Reference URI="/word/media/image28.emf?ContentType=image/x-emf">
        <DigestMethod Algorithm="http://www.w3.org/2001/04/xmlenc#sha256"/>
        <DigestValue>Md340Ck0P9m/ZdriCQOHB/9rhg8s+TgnbydCkALZ0fM=</DigestValue>
      </Reference>
      <Reference URI="/word/media/image3.emf?ContentType=image/x-emf">
        <DigestMethod Algorithm="http://www.w3.org/2001/04/xmlenc#sha256"/>
        <DigestValue>jIYt9qPqtMOPjntuhcxqSWNbE46sVuxHfIVi1gFymYY=</DigestValue>
      </Reference>
      <Reference URI="/word/media/image4.png?ContentType=image/png">
        <DigestMethod Algorithm="http://www.w3.org/2001/04/xmlenc#sha256"/>
        <DigestValue>y0wwHucz394tTtBZ8IXds30GBTeHtcB4klWPBNDq20k=</DigestValue>
      </Reference>
      <Reference URI="/word/media/image5.png?ContentType=image/png">
        <DigestMethod Algorithm="http://www.w3.org/2001/04/xmlenc#sha256"/>
        <DigestValue>LCyg9u43RvBMSRbq/vKWkFJdYeO5X2WIW3P2RZ27Pck=</DigestValue>
      </Reference>
      <Reference URI="/word/media/image6.png?ContentType=image/png">
        <DigestMethod Algorithm="http://www.w3.org/2001/04/xmlenc#sha256"/>
        <DigestValue>9oy8gO1UkZwx3cZJuVTOysvPOu/VFpB6kvk+ybZ8gno=</DigestValue>
      </Reference>
      <Reference URI="/word/media/image7.png?ContentType=image/png">
        <DigestMethod Algorithm="http://www.w3.org/2001/04/xmlenc#sha256"/>
        <DigestValue>iGU57zf4F3Yo/1udYoEil2529NuXoHLZcxHhsxt5cpc=</DigestValue>
      </Reference>
      <Reference URI="/word/media/image8.emf?ContentType=image/x-emf">
        <DigestMethod Algorithm="http://www.w3.org/2001/04/xmlenc#sha256"/>
        <DigestValue>/q4oPz0Grnoj3J5TM1S3UMVmzqKd8TzsQu8Kd/zwvFM=</DigestValue>
      </Reference>
      <Reference URI="/word/media/image9.emf?ContentType=image/x-emf">
        <DigestMethod Algorithm="http://www.w3.org/2001/04/xmlenc#sha256"/>
        <DigestValue>7QbgYwLSUXgGBplHGcdCobhLy+yIrph+mKuUvd2Nais=</DigestValue>
      </Reference>
      <Reference URI="/word/numbering.xml?ContentType=application/vnd.openxmlformats-officedocument.wordprocessingml.numbering+xml">
        <DigestMethod Algorithm="http://www.w3.org/2001/04/xmlenc#sha256"/>
        <DigestValue>TfCfn2C9SwEeaJKeOM05THjD3dR5Wi0KNwrI2ZTGPPo=</DigestValue>
      </Reference>
      <Reference URI="/word/settings.xml?ContentType=application/vnd.openxmlformats-officedocument.wordprocessingml.settings+xml">
        <DigestMethod Algorithm="http://www.w3.org/2001/04/xmlenc#sha256"/>
        <DigestValue>nN1AnSLBp2s5U0I8+nRC9nkR4l89G0J7T4RwMV3F9uY=</DigestValue>
      </Reference>
      <Reference URI="/word/styles.xml?ContentType=application/vnd.openxmlformats-officedocument.wordprocessingml.styles+xml">
        <DigestMethod Algorithm="http://www.w3.org/2001/04/xmlenc#sha256"/>
        <DigestValue>eDlZokWfVbJnY1A1KFQFdJ09D8ISkzyTEPNuegUx4kA=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4R6+CInr/wXTFIZEF6UJNO/PGXNJ2fOomAK+MHb6KnM=</DigestValue>
      </Reference>
    </Manifest>
    <SignatureProperties>
      <SignatureProperty Id="idSignatureTime" Target="#idPackageSignature">
        <mdssi:SignatureTime xmlns:mdssi="http://schemas.openxmlformats.org/package/2006/digital-signature">
          <mdssi:Format>YYYY-MM-DDThh:mm:ssTZD</mdssi:Format>
          <mdssi:Value>2018-05-16T21:20:46Z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2018-05-16T21:20:46Z</xd:SigningTime>
          <xd:SigningCertificate>
            <xd:Cert>
              <xd:CertDigest>
                <DigestMethod Algorithm="http://www.w3.org/2001/04/xmlenc#sha256"/>
                <DigestValue>HoDn+5Eqg23mDAw3BsNDVHRHC5edhsnijEH7XkFaSsQ=</DigestValue>
              </xd:CertDigest>
              <xd:IssuerSerial>
                <X509IssuerName>E=e-sign@e-sign.cl, CN=E-Sign Firma Electronica Avanzada para Estado de Chile CA, OU=Class 2 Managed PKI Individual Subscriber CA, OU=Symantec Trust Network, O=E-Sign S.A., C=CL</X509IssuerName>
                <X509SerialNumber>119169274682262609296408222389630272101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E4BAAB/AAAAAAAAAAAAAAAlLgAApBEAACBFTUYAAAEA2MoAAM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4QOA+P//CABYfvv2//8AAAAAAAAAAOAb4QOA+P////8AAAAAAACAn3QVIAAAAGi4VauXvl9kENopCNAztQ6An3QV8AchxiIAigG8cW4AkHFuADBbKwggDQSEVHRuAGa/X2QgDQSEAAAAABDaKQgQKREDQHNuABB8h2TAn3QVAAAAABB8h2QgDQAAgJ90FSAAAAAAAAAABwAAAICfdBUAAAAAAAAAAMRxbgBFK1FkIAAAAP////8AAAAAAAAAAA0AAAAAAAAAMAAAAAEAAAABAAAADQAAAA0AAAAQAAAAAAAAAAAAKQgQKREDAB4BAP////+OFgoYhHJuAIRybgAwhV9kAAAAAAAAAABggpwOAAAAAAEAAAAAAAAARHJuACAvC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E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</Object>
  <Object Id="idInvalidSigLnImg">AQAAAGwAAAAAAAAAAAAAAE4BAAB/AAAAAAAAAAAAAAAlLgAApBEAACBFTUYAAAEAdM4AAN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mdwbvjnZIuatldF2rZf//AAAAADR2floAAASbbgAHAAAAAAAAAMhEpwBYmm4AaPM1dgAAAAAAAENoYXJVcHBlclcAeCZ3sJpuAKDCLAh4eCZ3sJpuAIABD3YNXAp231sKdrCabgBkAQAABGX5dARl+XRowhIDAAgAAAACAAAAAAAA0JpuAJds+XQAAAAAAAAAAAqcbgAJAAAA+JtuAAkAAAAAAAAAAAAAAPibbgAIm24Amuz4dAAAAAAAAgAAAABuAAkAAAD4m24ACQAAAEwS+nQAAAAAAAAAAPibbgAJAAAAAAAAADSbbgBAMPh0AAAAAAACAAD4m24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BMAoPj///IBAAAAAAAA/BvhA4D4//8IAFh++/b//wAAAAAAAAAA4BvhA4D4/////wAAAABuAMVYKnfARW4AxVgqd/qmxQH+////DOQld3LhJXc8ubQOEAuqAIC3tA54Pm4Al2z5dAAAAAAAAAAArD9uAAYAAACgP24ABgAAAAIAAAAAAAAAlLe0Djgemw6Ut7QOAAAAADgemw7IPm4ABGX5dARl+XQAAAAAAAgAAAACAAAAAAAA0D5uAJds+XQAAAAAAAAAAAZAbgAHAAAA+D9uAAcAAAAAAAAAAAAAAPg/bgAIP24Amuz4dAAAAAAAAgAAAABuAAcAAAD4P24ABwAAAEwS+nQAAAAAAAAAAPg/bgAHAAAAAAAAADQ/bgBAMPh0AAAAAAACAAD4P24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sIsKQPAwAAAAC8fBcIsKQPAxw+bgAUJE5kHD5uABw+bgAnNU5kAAAAAHEkTmRYzYdkyOB1ZMjgdWSQ5nVkwFsrCAAAAAD/////AAAAAKbwTQBYPm4AgAEPdg1cCnbfWwp2WD5uAGQBAAAEZfl0BGX5dIBFKAgACAAAAAIAAAAAAAB4Pm4Al2z5dAAAAAAAAAAArD9uAAYAAACgP24ABgAAAAAAAAAAAAAAoD9uALA+bgCa7Ph0AAAAAAACAAAAAG4ABgAAAKA/bgAGAAAATBL6dAAAAAAAAAAAoD9uAAYAAAAAAAAA3D5uAEAw+HQAAAAAAAIAAKA/b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4QOA+P//CABYfvv2//8AAAAAAAAAAOAb4QOA+P////8AAAAAKQhIltsO86IKdn8mqWTAFQFlAAAAANAztQ4oc24AHhIhFSIAigFZKalk6HFuAAAAAAAQ2ikIKHNuACSIgBIwcm4A6SipZFMAZQBnAG8AZQAgAFUASQAAAAAABSmpZABzbgDhAAAAqHFuADtcYGQIMYkL4QAAAAEAAABmltsOAABuANpbYGQEAAAABQAAAAAAAAAAAAAAAAAAAGaW2w60c24ANSipZBhVgAsEAAAAENopCAAAAABZKKlkAAAAAAAAZQBnAG8AZQAgAFUASQAAAAoYhHJuAIRybgDhAAAAIHJuAAAAAABIltsOAAAAAAEAAAAAAAAARHJuACAvC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E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0CEA76-66E9-47C7-BC3B-5044C1289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44</Pages>
  <Words>16535</Words>
  <Characters>90944</Characters>
  <Application>Microsoft Office Word</Application>
  <DocSecurity>0</DocSecurity>
  <Lines>757</Lines>
  <Paragraphs>214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107265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Juan Pablo Granzow Cabrera</cp:lastModifiedBy>
  <cp:revision>4</cp:revision>
  <dcterms:created xsi:type="dcterms:W3CDTF">2018-05-07T19:06:00Z</dcterms:created>
  <dcterms:modified xsi:type="dcterms:W3CDTF">2018-05-16T18:11:00Z</dcterms:modified>
</cp:coreProperties>
</file>