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70B9" w:rsidRPr="006062E2" w:rsidRDefault="00B32B3B" w:rsidP="006062E2">
      <w:pPr>
        <w:spacing w:line="240" w:lineRule="auto"/>
        <w:jc w:val="center"/>
        <w:rPr>
          <w:sz w:val="28"/>
          <w:szCs w:val="28"/>
        </w:rPr>
      </w:pPr>
      <w:r w:rsidRPr="006062E2">
        <w:rPr>
          <w:noProof/>
          <w:lang w:eastAsia="es-CL"/>
        </w:rPr>
        <w:drawing>
          <wp:inline distT="0" distB="0" distL="0" distR="0">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rsidR="00B32B3B" w:rsidRPr="007F25C9" w:rsidRDefault="00B32B3B" w:rsidP="006062E2">
      <w:pPr>
        <w:spacing w:line="240" w:lineRule="auto"/>
        <w:jc w:val="center"/>
        <w:rPr>
          <w:sz w:val="20"/>
          <w:szCs w:val="20"/>
        </w:rPr>
      </w:pPr>
    </w:p>
    <w:p w:rsidR="007A7DEB" w:rsidRPr="007F25C9" w:rsidRDefault="007A7DEB" w:rsidP="006062E2">
      <w:pPr>
        <w:spacing w:after="0" w:line="240" w:lineRule="auto"/>
        <w:jc w:val="center"/>
        <w:rPr>
          <w:rFonts w:eastAsia="Calibri" w:cs="Times New Roman"/>
          <w:sz w:val="24"/>
          <w:szCs w:val="24"/>
        </w:rPr>
      </w:pPr>
      <w:bookmarkStart w:id="0" w:name="_Toc350847214"/>
      <w:bookmarkStart w:id="1" w:name="_Toc350928658"/>
      <w:bookmarkStart w:id="2" w:name="_Toc350937995"/>
      <w:bookmarkStart w:id="3" w:name="_Toc351623557"/>
      <w:r w:rsidRPr="006062E2">
        <w:rPr>
          <w:rFonts w:eastAsia="Calibri" w:cs="Times New Roman"/>
          <w:b/>
          <w:sz w:val="24"/>
          <w:szCs w:val="24"/>
        </w:rPr>
        <w:t>INFORME TÉCNICO DE FISCALIZACIÓN AMBIENTAL</w:t>
      </w:r>
      <w:bookmarkEnd w:id="0"/>
      <w:bookmarkEnd w:id="1"/>
      <w:bookmarkEnd w:id="2"/>
      <w:bookmarkEnd w:id="3"/>
    </w:p>
    <w:p w:rsidR="007A7DEB" w:rsidRPr="007F25C9" w:rsidRDefault="007A7DEB" w:rsidP="006062E2">
      <w:pPr>
        <w:spacing w:after="0" w:line="240" w:lineRule="auto"/>
        <w:jc w:val="center"/>
        <w:rPr>
          <w:rFonts w:eastAsia="Calibri" w:cs="Calibri"/>
          <w:sz w:val="24"/>
          <w:szCs w:val="24"/>
        </w:rPr>
      </w:pPr>
    </w:p>
    <w:p w:rsidR="007A7DEB" w:rsidRPr="007F25C9" w:rsidRDefault="00104BAB" w:rsidP="006062E2">
      <w:pPr>
        <w:spacing w:after="0" w:line="240" w:lineRule="auto"/>
        <w:jc w:val="center"/>
        <w:rPr>
          <w:rFonts w:eastAsia="Calibri" w:cs="Calibri"/>
          <w:sz w:val="24"/>
          <w:szCs w:val="24"/>
        </w:rPr>
      </w:pPr>
      <w:r>
        <w:rPr>
          <w:rFonts w:eastAsia="Calibri" w:cs="Calibri"/>
          <w:b/>
          <w:sz w:val="24"/>
          <w:szCs w:val="24"/>
        </w:rPr>
        <w:t>Requerimiento de Ingreso al SEIA</w:t>
      </w:r>
    </w:p>
    <w:p w:rsidR="007A7DEB" w:rsidRPr="007F25C9" w:rsidRDefault="007A7DEB" w:rsidP="006062E2">
      <w:pPr>
        <w:spacing w:after="0" w:line="240" w:lineRule="auto"/>
        <w:jc w:val="center"/>
        <w:rPr>
          <w:rFonts w:eastAsia="Calibri" w:cs="Calibri"/>
          <w:sz w:val="24"/>
          <w:szCs w:val="24"/>
        </w:rPr>
      </w:pPr>
    </w:p>
    <w:p w:rsidR="007A7DEB" w:rsidRPr="007F25C9" w:rsidRDefault="007A7DEB" w:rsidP="006062E2">
      <w:pPr>
        <w:spacing w:after="0" w:line="240" w:lineRule="auto"/>
        <w:jc w:val="center"/>
        <w:rPr>
          <w:rFonts w:eastAsia="Calibri" w:cs="Calibri"/>
          <w:sz w:val="24"/>
          <w:szCs w:val="24"/>
        </w:rPr>
      </w:pPr>
    </w:p>
    <w:p w:rsidR="007A7DEB" w:rsidRPr="007F25C9" w:rsidRDefault="007A7DEB" w:rsidP="006062E2">
      <w:pPr>
        <w:spacing w:after="0" w:line="240" w:lineRule="auto"/>
        <w:jc w:val="center"/>
        <w:rPr>
          <w:rFonts w:eastAsia="Calibri" w:cs="Times New Roman"/>
          <w:sz w:val="24"/>
          <w:szCs w:val="24"/>
        </w:rPr>
      </w:pPr>
      <w:r w:rsidRPr="00991496">
        <w:rPr>
          <w:rFonts w:eastAsia="Calibri" w:cs="Times New Roman"/>
          <w:b/>
          <w:sz w:val="24"/>
          <w:szCs w:val="24"/>
        </w:rPr>
        <w:t>N</w:t>
      </w:r>
      <w:r w:rsidR="00991496" w:rsidRPr="00991496">
        <w:rPr>
          <w:rFonts w:eastAsia="Calibri" w:cs="Times New Roman"/>
          <w:b/>
          <w:sz w:val="24"/>
          <w:szCs w:val="24"/>
        </w:rPr>
        <w:t>AVEGANTES DEL TRONADOR</w:t>
      </w:r>
    </w:p>
    <w:p w:rsidR="007A7DEB" w:rsidRPr="00ED7924" w:rsidRDefault="007A7DEB" w:rsidP="006062E2">
      <w:pPr>
        <w:spacing w:after="0" w:line="240" w:lineRule="auto"/>
        <w:jc w:val="center"/>
        <w:rPr>
          <w:rFonts w:eastAsia="Calibri" w:cs="Calibri"/>
          <w:sz w:val="24"/>
          <w:szCs w:val="24"/>
        </w:rPr>
      </w:pPr>
    </w:p>
    <w:p w:rsidR="007A7DEB" w:rsidRPr="007F25C9" w:rsidRDefault="007A7DEB" w:rsidP="006062E2">
      <w:pPr>
        <w:spacing w:after="0" w:line="240" w:lineRule="auto"/>
        <w:jc w:val="center"/>
        <w:rPr>
          <w:rFonts w:eastAsia="Calibri" w:cs="Times New Roman"/>
          <w:sz w:val="24"/>
          <w:szCs w:val="24"/>
        </w:rPr>
      </w:pPr>
      <w:bookmarkStart w:id="4" w:name="_Toc350847217"/>
      <w:bookmarkStart w:id="5" w:name="_Toc350928661"/>
      <w:bookmarkStart w:id="6" w:name="_Toc350937998"/>
      <w:bookmarkStart w:id="7" w:name="_Toc351623560"/>
      <w:r w:rsidRPr="00991496">
        <w:rPr>
          <w:rFonts w:eastAsia="Calibri" w:cs="Times New Roman"/>
          <w:b/>
          <w:sz w:val="24"/>
          <w:szCs w:val="24"/>
        </w:rPr>
        <w:t>DFZ-</w:t>
      </w:r>
      <w:bookmarkEnd w:id="4"/>
      <w:bookmarkEnd w:id="5"/>
      <w:bookmarkEnd w:id="6"/>
      <w:bookmarkEnd w:id="7"/>
      <w:r w:rsidR="00991496" w:rsidRPr="00991496">
        <w:rPr>
          <w:rFonts w:eastAsia="Calibri" w:cs="Times New Roman"/>
          <w:b/>
          <w:sz w:val="24"/>
          <w:szCs w:val="24"/>
        </w:rPr>
        <w:t>2018</w:t>
      </w:r>
      <w:r w:rsidR="00C85B60" w:rsidRPr="00991496">
        <w:rPr>
          <w:rFonts w:eastAsia="Calibri" w:cs="Times New Roman"/>
          <w:b/>
          <w:sz w:val="24"/>
          <w:szCs w:val="24"/>
        </w:rPr>
        <w:t>-</w:t>
      </w:r>
      <w:r w:rsidR="00991496" w:rsidRPr="00991496">
        <w:rPr>
          <w:rFonts w:eastAsia="Calibri" w:cs="Times New Roman"/>
          <w:b/>
          <w:sz w:val="24"/>
          <w:szCs w:val="24"/>
        </w:rPr>
        <w:t>2061-</w:t>
      </w:r>
      <w:r w:rsidR="00C85B60" w:rsidRPr="00991496">
        <w:rPr>
          <w:rFonts w:eastAsia="Calibri" w:cs="Times New Roman"/>
          <w:b/>
          <w:sz w:val="24"/>
          <w:szCs w:val="24"/>
        </w:rPr>
        <w:t>X-</w:t>
      </w:r>
      <w:r w:rsidR="00991496" w:rsidRPr="00991496">
        <w:rPr>
          <w:rFonts w:eastAsia="Calibri" w:cs="Times New Roman"/>
          <w:b/>
          <w:sz w:val="24"/>
          <w:szCs w:val="24"/>
        </w:rPr>
        <w:t>SRCA</w:t>
      </w:r>
    </w:p>
    <w:p w:rsidR="00E06203" w:rsidRPr="007F25C9" w:rsidRDefault="00E06203" w:rsidP="006062E2">
      <w:pPr>
        <w:spacing w:after="0" w:line="240" w:lineRule="auto"/>
        <w:jc w:val="center"/>
        <w:rPr>
          <w:rFonts w:eastAsia="Calibri" w:cs="Times New Roman"/>
          <w:sz w:val="24"/>
          <w:szCs w:val="24"/>
        </w:rPr>
      </w:pPr>
    </w:p>
    <w:p w:rsidR="00E06203" w:rsidRPr="007F25C9" w:rsidRDefault="00E06203" w:rsidP="006062E2">
      <w:pPr>
        <w:spacing w:after="0" w:line="240" w:lineRule="auto"/>
        <w:jc w:val="center"/>
        <w:rPr>
          <w:rFonts w:eastAsia="Calibri" w:cs="Times New Roman"/>
          <w:sz w:val="24"/>
          <w:szCs w:val="24"/>
        </w:rPr>
      </w:pPr>
      <w:r w:rsidRPr="00991496">
        <w:rPr>
          <w:rFonts w:eastAsia="Calibri" w:cs="Times New Roman"/>
          <w:b/>
          <w:sz w:val="24"/>
          <w:szCs w:val="24"/>
        </w:rPr>
        <w:t>M</w:t>
      </w:r>
      <w:r w:rsidR="00991496" w:rsidRPr="00991496">
        <w:rPr>
          <w:rFonts w:eastAsia="Calibri" w:cs="Times New Roman"/>
          <w:b/>
          <w:sz w:val="24"/>
          <w:szCs w:val="24"/>
        </w:rPr>
        <w:t>AYO 2018</w:t>
      </w:r>
    </w:p>
    <w:p w:rsidR="00104BAB" w:rsidRPr="007F25C9" w:rsidRDefault="00104BAB" w:rsidP="006062E2">
      <w:pPr>
        <w:spacing w:after="0" w:line="240" w:lineRule="auto"/>
        <w:jc w:val="center"/>
        <w:rPr>
          <w:rFonts w:eastAsia="Calibri" w:cs="Times New Roman"/>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6062E2" w:rsidTr="001C2BC9">
        <w:trPr>
          <w:trHeight w:val="567"/>
          <w:jc w:val="center"/>
        </w:trPr>
        <w:tc>
          <w:tcPr>
            <w:tcW w:w="1210" w:type="dxa"/>
            <w:shd w:val="clear" w:color="auto" w:fill="D9D9D9"/>
            <w:vAlign w:val="center"/>
          </w:tcPr>
          <w:p w:rsidR="007A7DEB" w:rsidRPr="006062E2" w:rsidRDefault="007A7DEB" w:rsidP="006062E2">
            <w:pPr>
              <w:spacing w:after="0" w:line="240" w:lineRule="auto"/>
              <w:jc w:val="center"/>
              <w:rPr>
                <w:rFonts w:eastAsia="Calibri" w:cs="Calibri"/>
                <w:b/>
                <w:sz w:val="18"/>
                <w:szCs w:val="18"/>
                <w:highlight w:val="yellow"/>
              </w:rPr>
            </w:pPr>
          </w:p>
        </w:tc>
        <w:tc>
          <w:tcPr>
            <w:tcW w:w="2116" w:type="dxa"/>
            <w:shd w:val="clear" w:color="auto" w:fill="D9D9D9"/>
            <w:vAlign w:val="center"/>
          </w:tcPr>
          <w:p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Nombre</w:t>
            </w:r>
          </w:p>
        </w:tc>
        <w:tc>
          <w:tcPr>
            <w:tcW w:w="2662" w:type="dxa"/>
            <w:shd w:val="clear" w:color="auto" w:fill="D9D9D9"/>
            <w:vAlign w:val="center"/>
          </w:tcPr>
          <w:p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Firma</w:t>
            </w:r>
          </w:p>
        </w:tc>
      </w:tr>
      <w:tr w:rsidR="000D1B5A" w:rsidRPr="006062E2"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0D1B5A" w:rsidRPr="006062E2" w:rsidRDefault="000D1B5A" w:rsidP="000D1B5A">
            <w:pPr>
              <w:spacing w:after="0" w:line="240" w:lineRule="auto"/>
              <w:jc w:val="center"/>
              <w:rPr>
                <w:rFonts w:eastAsia="Calibri" w:cs="Calibri"/>
                <w:sz w:val="18"/>
                <w:szCs w:val="18"/>
                <w:lang w:val="es-ES_tradnl"/>
              </w:rPr>
            </w:pPr>
            <w:r w:rsidRPr="006062E2">
              <w:rPr>
                <w:rFonts w:eastAsia="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0D1B5A" w:rsidRPr="00875FEC" w:rsidRDefault="000D1B5A" w:rsidP="000D1B5A">
            <w:pPr>
              <w:spacing w:after="0" w:line="240" w:lineRule="auto"/>
              <w:jc w:val="center"/>
              <w:rPr>
                <w:rFonts w:ascii="Calibri" w:eastAsia="Calibri" w:hAnsi="Calibri" w:cs="Calibri"/>
                <w:b/>
                <w:sz w:val="16"/>
                <w:szCs w:val="16"/>
                <w:lang w:val="es-ES_tradnl"/>
              </w:rPr>
            </w:pPr>
            <w:r w:rsidRPr="00875FEC">
              <w:rPr>
                <w:rFonts w:ascii="Calibri" w:eastAsia="Calibri" w:hAnsi="Calibri" w:cs="Calibri"/>
                <w:b/>
                <w:sz w:val="16"/>
                <w:szCs w:val="16"/>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rsidR="000D1B5A" w:rsidRPr="00875FEC" w:rsidRDefault="00D13F2D" w:rsidP="000D1B5A">
            <w:pPr>
              <w:spacing w:after="0" w:line="240" w:lineRule="auto"/>
              <w:jc w:val="center"/>
              <w:rPr>
                <w:rFonts w:ascii="Calibri" w:eastAsia="Calibri" w:hAnsi="Calibri" w:cs="Calibri"/>
                <w:sz w:val="16"/>
                <w:szCs w:val="16"/>
                <w:lang w:val="es-ES_tradnl"/>
              </w:rPr>
            </w:pPr>
            <w:r>
              <w:rPr>
                <w:rFonts w:ascii="Calibri" w:eastAsia="Calibri" w:hAnsi="Calibri" w:cs="Calibri"/>
                <w:sz w:val="16"/>
                <w:szCs w:val="16"/>
              </w:rPr>
              <w:pict w14:anchorId="221D5F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5pt">
                  <v:imagedata r:id="rId9" o:title=""/>
                  <o:lock v:ext="edit" ungrouping="t" rotation="t" aspectratio="f" cropping="t" verticies="t" text="t" grouping="t"/>
                  <o:signatureline v:ext="edit" id="{9BDE7487-19CF-4FE3-A551-515EACE8F131}" provid="{00000000-0000-0000-0000-000000000000}" o:suggestedsigner="Ivonne Mansilla Gomez" o:suggestedsigner2="Jefe Oficina Región de Los Lagos" o:suggestedsigneremail="ivonne.mansilla@sma.gob.cl" issignatureline="t"/>
                </v:shape>
              </w:pict>
            </w:r>
          </w:p>
        </w:tc>
      </w:tr>
      <w:tr w:rsidR="000D1B5A" w:rsidRPr="006062E2"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0D1B5A" w:rsidRPr="006062E2" w:rsidRDefault="000D1B5A" w:rsidP="000D1B5A">
            <w:pPr>
              <w:spacing w:after="0" w:line="240" w:lineRule="auto"/>
              <w:jc w:val="center"/>
              <w:rPr>
                <w:rFonts w:eastAsia="Calibri" w:cs="Calibri"/>
                <w:sz w:val="18"/>
                <w:szCs w:val="18"/>
                <w:lang w:val="es-ES_tradnl"/>
              </w:rPr>
            </w:pPr>
            <w:r w:rsidRPr="006062E2">
              <w:rPr>
                <w:rFonts w:eastAsia="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0D1B5A" w:rsidRPr="00875FEC" w:rsidRDefault="000D1B5A" w:rsidP="000D1B5A">
            <w:pPr>
              <w:spacing w:after="0" w:line="240" w:lineRule="auto"/>
              <w:jc w:val="center"/>
              <w:rPr>
                <w:rFonts w:ascii="Calibri" w:eastAsia="Calibri" w:hAnsi="Calibri" w:cs="Calibri"/>
                <w:b/>
                <w:sz w:val="16"/>
                <w:szCs w:val="16"/>
                <w:lang w:val="es-ES_tradnl"/>
              </w:rPr>
            </w:pPr>
            <w:r w:rsidRPr="00875FEC">
              <w:rPr>
                <w:rFonts w:ascii="Calibri" w:eastAsia="Calibri" w:hAnsi="Calibri" w:cs="Calibri"/>
                <w:b/>
                <w:sz w:val="16"/>
                <w:szCs w:val="16"/>
                <w:lang w:val="es-ES_tradnl"/>
              </w:rPr>
              <w:t>José Moraga Emhardt</w:t>
            </w:r>
          </w:p>
        </w:tc>
        <w:tc>
          <w:tcPr>
            <w:tcW w:w="2662" w:type="dxa"/>
            <w:tcBorders>
              <w:top w:val="single" w:sz="4" w:space="0" w:color="auto"/>
              <w:left w:val="single" w:sz="4" w:space="0" w:color="auto"/>
              <w:bottom w:val="single" w:sz="4" w:space="0" w:color="auto"/>
              <w:right w:val="single" w:sz="4" w:space="0" w:color="auto"/>
            </w:tcBorders>
            <w:vAlign w:val="center"/>
          </w:tcPr>
          <w:p w:rsidR="000D1B5A" w:rsidRPr="00875FEC" w:rsidRDefault="00D13F2D" w:rsidP="000D1B5A">
            <w:pPr>
              <w:spacing w:after="0" w:line="240" w:lineRule="auto"/>
              <w:jc w:val="center"/>
              <w:rPr>
                <w:rFonts w:ascii="Calibri" w:eastAsia="Calibri" w:hAnsi="Calibri" w:cs="Calibri"/>
                <w:sz w:val="16"/>
                <w:szCs w:val="16"/>
              </w:rPr>
            </w:pPr>
            <w:r>
              <w:rPr>
                <w:rFonts w:ascii="Calibri" w:eastAsia="Calibri" w:hAnsi="Calibri" w:cs="Calibri"/>
                <w:sz w:val="16"/>
                <w:szCs w:val="16"/>
              </w:rPr>
              <w:pict w14:anchorId="10D4856A">
                <v:shape id="_x0000_i1027" type="#_x0000_t75" alt="Línea de firma de Microsoft Office..." style="width:114pt;height:56pt" wrapcoords="-84 0 -84 21262 21600 21262 21600 0 -84 0" o:allowoverlap="f">
                  <v:imagedata r:id="rId10" o:title=""/>
                  <o:lock v:ext="edit" ungrouping="t" rotation="t" aspectratio="f" cropping="t" verticies="t" text="t" grouping="t"/>
                  <o:signatureline v:ext="edit" id="{4B0E0A71-60EE-4338-B77B-2AB7F1BA6A56}" provid="{00000000-0000-0000-0000-000000000000}" o:suggestedsigner="José Moraga Emhardt" o:suggestedsigner2="Fiscalizador DFZ" o:suggestedsigneremail="jose.moraga@sma.gob.cl" issignatureline="t"/>
                </v:shape>
              </w:pict>
            </w:r>
          </w:p>
        </w:tc>
      </w:tr>
    </w:tbl>
    <w:p w:rsidR="007A7DEB" w:rsidRPr="00AD3B29" w:rsidRDefault="007A7DEB" w:rsidP="006062E2">
      <w:pPr>
        <w:spacing w:after="0" w:line="240" w:lineRule="auto"/>
        <w:jc w:val="center"/>
        <w:rPr>
          <w:rFonts w:eastAsia="Calibri" w:cs="Times New Roman"/>
          <w:sz w:val="20"/>
          <w:szCs w:val="20"/>
        </w:rPr>
      </w:pPr>
      <w:bookmarkStart w:id="8" w:name="_GoBack"/>
      <w:bookmarkEnd w:id="8"/>
    </w:p>
    <w:p w:rsidR="007A7DEB" w:rsidRPr="00AD3B29" w:rsidRDefault="007A7DEB" w:rsidP="006062E2">
      <w:pPr>
        <w:spacing w:after="0" w:line="240" w:lineRule="auto"/>
        <w:jc w:val="center"/>
        <w:rPr>
          <w:rFonts w:eastAsia="Calibri" w:cs="Calibri"/>
          <w:sz w:val="20"/>
          <w:szCs w:val="20"/>
        </w:rPr>
        <w:sectPr w:rsidR="007A7DEB" w:rsidRPr="00AD3B29"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9" w:name="_Toc449106552" w:displacedByCustomXml="next"/>
    <w:bookmarkStart w:id="10" w:name="_Toc515544449" w:displacedByCustomXml="next"/>
    <w:sdt>
      <w:sdtPr>
        <w:rPr>
          <w:lang w:val="es-ES"/>
        </w:rPr>
        <w:id w:val="-818871519"/>
        <w:docPartObj>
          <w:docPartGallery w:val="Table of Contents"/>
          <w:docPartUnique/>
        </w:docPartObj>
      </w:sdtPr>
      <w:sdtEndPr>
        <w:rPr>
          <w:bCs/>
        </w:rPr>
      </w:sdtEndPr>
      <w:sdtContent>
        <w:bookmarkEnd w:id="10" w:displacedByCustomXml="prev"/>
        <w:bookmarkEnd w:id="9" w:displacedByCustomXml="prev"/>
        <w:p w:rsidR="006118D2" w:rsidRPr="006118D2" w:rsidRDefault="007A7DEB" w:rsidP="006062E2">
          <w:pPr>
            <w:spacing w:after="0" w:line="240" w:lineRule="auto"/>
            <w:ind w:left="705" w:hanging="705"/>
            <w:contextualSpacing/>
            <w:outlineLvl w:val="0"/>
            <w:rPr>
              <w:noProof/>
              <w:sz w:val="20"/>
              <w:szCs w:val="20"/>
            </w:rPr>
          </w:pPr>
          <w:r w:rsidRPr="006118D2">
            <w:rPr>
              <w:rFonts w:eastAsia="Calibri" w:cs="Calibri"/>
              <w:sz w:val="20"/>
              <w:szCs w:val="20"/>
            </w:rPr>
            <w:fldChar w:fldCharType="begin"/>
          </w:r>
          <w:r w:rsidRPr="006118D2">
            <w:rPr>
              <w:rFonts w:eastAsia="Calibri" w:cs="Calibri"/>
              <w:sz w:val="20"/>
              <w:szCs w:val="20"/>
            </w:rPr>
            <w:instrText xml:space="preserve"> TOC \o "1-3" \h \z \u </w:instrText>
          </w:r>
          <w:r w:rsidRPr="006118D2">
            <w:rPr>
              <w:rFonts w:eastAsia="Calibri" w:cs="Calibri"/>
              <w:sz w:val="20"/>
              <w:szCs w:val="20"/>
            </w:rPr>
            <w:fldChar w:fldCharType="separate"/>
          </w:r>
        </w:p>
        <w:p w:rsidR="006118D2" w:rsidRPr="006118D2" w:rsidRDefault="00D13F2D">
          <w:pPr>
            <w:pStyle w:val="TDC1"/>
            <w:tabs>
              <w:tab w:val="right" w:leader="dot" w:pos="9962"/>
            </w:tabs>
            <w:rPr>
              <w:rFonts w:eastAsiaTheme="minorEastAsia"/>
              <w:noProof/>
              <w:sz w:val="20"/>
              <w:szCs w:val="20"/>
              <w:lang w:eastAsia="es-CL"/>
            </w:rPr>
          </w:pPr>
          <w:hyperlink w:anchor="_Toc515544449" w:history="1">
            <w:r w:rsidR="006118D2" w:rsidRPr="006118D2">
              <w:rPr>
                <w:rStyle w:val="Hipervnculo"/>
                <w:rFonts w:eastAsia="Calibri" w:cs="Calibri"/>
                <w:noProof/>
                <w:sz w:val="20"/>
                <w:szCs w:val="20"/>
                <w:lang w:val="es-ES"/>
              </w:rPr>
              <w:t>Contenido</w:t>
            </w:r>
            <w:r w:rsidR="006118D2" w:rsidRPr="006118D2">
              <w:rPr>
                <w:noProof/>
                <w:webHidden/>
                <w:sz w:val="20"/>
                <w:szCs w:val="20"/>
              </w:rPr>
              <w:tab/>
            </w:r>
            <w:r w:rsidR="006118D2" w:rsidRPr="006118D2">
              <w:rPr>
                <w:noProof/>
                <w:webHidden/>
                <w:sz w:val="20"/>
                <w:szCs w:val="20"/>
              </w:rPr>
              <w:fldChar w:fldCharType="begin"/>
            </w:r>
            <w:r w:rsidR="006118D2" w:rsidRPr="006118D2">
              <w:rPr>
                <w:noProof/>
                <w:webHidden/>
                <w:sz w:val="20"/>
                <w:szCs w:val="20"/>
              </w:rPr>
              <w:instrText xml:space="preserve"> PAGEREF _Toc515544449 \h </w:instrText>
            </w:r>
            <w:r w:rsidR="006118D2" w:rsidRPr="006118D2">
              <w:rPr>
                <w:noProof/>
                <w:webHidden/>
                <w:sz w:val="20"/>
                <w:szCs w:val="20"/>
              </w:rPr>
            </w:r>
            <w:r w:rsidR="006118D2" w:rsidRPr="006118D2">
              <w:rPr>
                <w:noProof/>
                <w:webHidden/>
                <w:sz w:val="20"/>
                <w:szCs w:val="20"/>
              </w:rPr>
              <w:fldChar w:fldCharType="separate"/>
            </w:r>
            <w:r w:rsidR="00ED35C9">
              <w:rPr>
                <w:noProof/>
                <w:webHidden/>
                <w:sz w:val="20"/>
                <w:szCs w:val="20"/>
              </w:rPr>
              <w:t>4</w:t>
            </w:r>
            <w:r w:rsidR="006118D2" w:rsidRPr="006118D2">
              <w:rPr>
                <w:noProof/>
                <w:webHidden/>
                <w:sz w:val="20"/>
                <w:szCs w:val="20"/>
              </w:rPr>
              <w:fldChar w:fldCharType="end"/>
            </w:r>
          </w:hyperlink>
        </w:p>
        <w:p w:rsidR="006118D2" w:rsidRPr="006118D2" w:rsidRDefault="00D13F2D">
          <w:pPr>
            <w:pStyle w:val="TDC1"/>
            <w:tabs>
              <w:tab w:val="left" w:pos="440"/>
              <w:tab w:val="right" w:leader="dot" w:pos="9962"/>
            </w:tabs>
            <w:rPr>
              <w:rFonts w:eastAsiaTheme="minorEastAsia"/>
              <w:noProof/>
              <w:sz w:val="20"/>
              <w:szCs w:val="20"/>
              <w:lang w:eastAsia="es-CL"/>
            </w:rPr>
          </w:pPr>
          <w:hyperlink w:anchor="_Toc515544450" w:history="1">
            <w:r w:rsidR="006118D2" w:rsidRPr="006118D2">
              <w:rPr>
                <w:rStyle w:val="Hipervnculo"/>
                <w:noProof/>
                <w:sz w:val="20"/>
                <w:szCs w:val="20"/>
              </w:rPr>
              <w:t>1</w:t>
            </w:r>
            <w:r w:rsidR="006118D2" w:rsidRPr="006118D2">
              <w:rPr>
                <w:rFonts w:eastAsiaTheme="minorEastAsia"/>
                <w:noProof/>
                <w:sz w:val="20"/>
                <w:szCs w:val="20"/>
                <w:lang w:eastAsia="es-CL"/>
              </w:rPr>
              <w:tab/>
            </w:r>
            <w:r w:rsidR="006118D2" w:rsidRPr="006118D2">
              <w:rPr>
                <w:rStyle w:val="Hipervnculo"/>
                <w:noProof/>
                <w:sz w:val="20"/>
                <w:szCs w:val="20"/>
              </w:rPr>
              <w:t>RESUMEN</w:t>
            </w:r>
            <w:r w:rsidR="006118D2" w:rsidRPr="006118D2">
              <w:rPr>
                <w:noProof/>
                <w:webHidden/>
                <w:sz w:val="20"/>
                <w:szCs w:val="20"/>
              </w:rPr>
              <w:tab/>
            </w:r>
            <w:r w:rsidR="006118D2" w:rsidRPr="006118D2">
              <w:rPr>
                <w:noProof/>
                <w:webHidden/>
                <w:sz w:val="20"/>
                <w:szCs w:val="20"/>
              </w:rPr>
              <w:fldChar w:fldCharType="begin"/>
            </w:r>
            <w:r w:rsidR="006118D2" w:rsidRPr="006118D2">
              <w:rPr>
                <w:noProof/>
                <w:webHidden/>
                <w:sz w:val="20"/>
                <w:szCs w:val="20"/>
              </w:rPr>
              <w:instrText xml:space="preserve"> PAGEREF _Toc515544450 \h </w:instrText>
            </w:r>
            <w:r w:rsidR="006118D2" w:rsidRPr="006118D2">
              <w:rPr>
                <w:noProof/>
                <w:webHidden/>
                <w:sz w:val="20"/>
                <w:szCs w:val="20"/>
              </w:rPr>
            </w:r>
            <w:r w:rsidR="006118D2" w:rsidRPr="006118D2">
              <w:rPr>
                <w:noProof/>
                <w:webHidden/>
                <w:sz w:val="20"/>
                <w:szCs w:val="20"/>
              </w:rPr>
              <w:fldChar w:fldCharType="separate"/>
            </w:r>
            <w:r w:rsidR="00ED35C9">
              <w:rPr>
                <w:noProof/>
                <w:webHidden/>
                <w:sz w:val="20"/>
                <w:szCs w:val="20"/>
              </w:rPr>
              <w:t>4</w:t>
            </w:r>
            <w:r w:rsidR="006118D2" w:rsidRPr="006118D2">
              <w:rPr>
                <w:noProof/>
                <w:webHidden/>
                <w:sz w:val="20"/>
                <w:szCs w:val="20"/>
              </w:rPr>
              <w:fldChar w:fldCharType="end"/>
            </w:r>
          </w:hyperlink>
        </w:p>
        <w:p w:rsidR="006118D2" w:rsidRPr="006118D2" w:rsidRDefault="00D13F2D">
          <w:pPr>
            <w:pStyle w:val="TDC1"/>
            <w:tabs>
              <w:tab w:val="left" w:pos="440"/>
              <w:tab w:val="right" w:leader="dot" w:pos="9962"/>
            </w:tabs>
            <w:rPr>
              <w:rFonts w:eastAsiaTheme="minorEastAsia"/>
              <w:noProof/>
              <w:sz w:val="20"/>
              <w:szCs w:val="20"/>
              <w:lang w:eastAsia="es-CL"/>
            </w:rPr>
          </w:pPr>
          <w:hyperlink w:anchor="_Toc515544451" w:history="1">
            <w:r w:rsidR="006118D2" w:rsidRPr="006118D2">
              <w:rPr>
                <w:rStyle w:val="Hipervnculo"/>
                <w:noProof/>
                <w:sz w:val="20"/>
                <w:szCs w:val="20"/>
              </w:rPr>
              <w:t>2</w:t>
            </w:r>
            <w:r w:rsidR="006118D2" w:rsidRPr="006118D2">
              <w:rPr>
                <w:rFonts w:eastAsiaTheme="minorEastAsia"/>
                <w:noProof/>
                <w:sz w:val="20"/>
                <w:szCs w:val="20"/>
                <w:lang w:eastAsia="es-CL"/>
              </w:rPr>
              <w:tab/>
            </w:r>
            <w:r w:rsidR="006118D2" w:rsidRPr="006118D2">
              <w:rPr>
                <w:rStyle w:val="Hipervnculo"/>
                <w:noProof/>
                <w:sz w:val="20"/>
                <w:szCs w:val="20"/>
              </w:rPr>
              <w:t>IDENTIFICACIÓN DEL PROYECTO, ACTIVIDAD O FUENTE FISCALIZADA</w:t>
            </w:r>
            <w:r w:rsidR="006118D2" w:rsidRPr="006118D2">
              <w:rPr>
                <w:noProof/>
                <w:webHidden/>
                <w:sz w:val="20"/>
                <w:szCs w:val="20"/>
              </w:rPr>
              <w:tab/>
            </w:r>
            <w:r w:rsidR="006118D2" w:rsidRPr="006118D2">
              <w:rPr>
                <w:noProof/>
                <w:webHidden/>
                <w:sz w:val="20"/>
                <w:szCs w:val="20"/>
              </w:rPr>
              <w:fldChar w:fldCharType="begin"/>
            </w:r>
            <w:r w:rsidR="006118D2" w:rsidRPr="006118D2">
              <w:rPr>
                <w:noProof/>
                <w:webHidden/>
                <w:sz w:val="20"/>
                <w:szCs w:val="20"/>
              </w:rPr>
              <w:instrText xml:space="preserve"> PAGEREF _Toc515544451 \h </w:instrText>
            </w:r>
            <w:r w:rsidR="006118D2" w:rsidRPr="006118D2">
              <w:rPr>
                <w:noProof/>
                <w:webHidden/>
                <w:sz w:val="20"/>
                <w:szCs w:val="20"/>
              </w:rPr>
            </w:r>
            <w:r w:rsidR="006118D2" w:rsidRPr="006118D2">
              <w:rPr>
                <w:noProof/>
                <w:webHidden/>
                <w:sz w:val="20"/>
                <w:szCs w:val="20"/>
              </w:rPr>
              <w:fldChar w:fldCharType="separate"/>
            </w:r>
            <w:r w:rsidR="00ED35C9">
              <w:rPr>
                <w:noProof/>
                <w:webHidden/>
                <w:sz w:val="20"/>
                <w:szCs w:val="20"/>
              </w:rPr>
              <w:t>5</w:t>
            </w:r>
            <w:r w:rsidR="006118D2" w:rsidRPr="006118D2">
              <w:rPr>
                <w:noProof/>
                <w:webHidden/>
                <w:sz w:val="20"/>
                <w:szCs w:val="20"/>
              </w:rPr>
              <w:fldChar w:fldCharType="end"/>
            </w:r>
          </w:hyperlink>
        </w:p>
        <w:p w:rsidR="006118D2" w:rsidRPr="006118D2" w:rsidRDefault="00D13F2D">
          <w:pPr>
            <w:pStyle w:val="TDC1"/>
            <w:tabs>
              <w:tab w:val="left" w:pos="660"/>
              <w:tab w:val="right" w:leader="dot" w:pos="9962"/>
            </w:tabs>
            <w:rPr>
              <w:rFonts w:eastAsiaTheme="minorEastAsia"/>
              <w:noProof/>
              <w:sz w:val="20"/>
              <w:szCs w:val="20"/>
              <w:lang w:eastAsia="es-CL"/>
            </w:rPr>
          </w:pPr>
          <w:hyperlink w:anchor="_Toc515544452" w:history="1">
            <w:r w:rsidR="006118D2" w:rsidRPr="006118D2">
              <w:rPr>
                <w:rStyle w:val="Hipervnculo"/>
                <w:noProof/>
                <w:sz w:val="20"/>
                <w:szCs w:val="20"/>
              </w:rPr>
              <w:t>2.1</w:t>
            </w:r>
            <w:r w:rsidR="006118D2" w:rsidRPr="006118D2">
              <w:rPr>
                <w:rFonts w:eastAsiaTheme="minorEastAsia"/>
                <w:noProof/>
                <w:sz w:val="20"/>
                <w:szCs w:val="20"/>
                <w:lang w:eastAsia="es-CL"/>
              </w:rPr>
              <w:tab/>
            </w:r>
            <w:r w:rsidR="006118D2" w:rsidRPr="006118D2">
              <w:rPr>
                <w:rStyle w:val="Hipervnculo"/>
                <w:noProof/>
                <w:sz w:val="20"/>
                <w:szCs w:val="20"/>
              </w:rPr>
              <w:t>Antecedentes Generales</w:t>
            </w:r>
            <w:r w:rsidR="006118D2" w:rsidRPr="006118D2">
              <w:rPr>
                <w:noProof/>
                <w:webHidden/>
                <w:sz w:val="20"/>
                <w:szCs w:val="20"/>
              </w:rPr>
              <w:tab/>
            </w:r>
            <w:r w:rsidR="006118D2" w:rsidRPr="006118D2">
              <w:rPr>
                <w:noProof/>
                <w:webHidden/>
                <w:sz w:val="20"/>
                <w:szCs w:val="20"/>
              </w:rPr>
              <w:fldChar w:fldCharType="begin"/>
            </w:r>
            <w:r w:rsidR="006118D2" w:rsidRPr="006118D2">
              <w:rPr>
                <w:noProof/>
                <w:webHidden/>
                <w:sz w:val="20"/>
                <w:szCs w:val="20"/>
              </w:rPr>
              <w:instrText xml:space="preserve"> PAGEREF _Toc515544452 \h </w:instrText>
            </w:r>
            <w:r w:rsidR="006118D2" w:rsidRPr="006118D2">
              <w:rPr>
                <w:noProof/>
                <w:webHidden/>
                <w:sz w:val="20"/>
                <w:szCs w:val="20"/>
              </w:rPr>
            </w:r>
            <w:r w:rsidR="006118D2" w:rsidRPr="006118D2">
              <w:rPr>
                <w:noProof/>
                <w:webHidden/>
                <w:sz w:val="20"/>
                <w:szCs w:val="20"/>
              </w:rPr>
              <w:fldChar w:fldCharType="separate"/>
            </w:r>
            <w:r w:rsidR="00ED35C9">
              <w:rPr>
                <w:noProof/>
                <w:webHidden/>
                <w:sz w:val="20"/>
                <w:szCs w:val="20"/>
              </w:rPr>
              <w:t>5</w:t>
            </w:r>
            <w:r w:rsidR="006118D2" w:rsidRPr="006118D2">
              <w:rPr>
                <w:noProof/>
                <w:webHidden/>
                <w:sz w:val="20"/>
                <w:szCs w:val="20"/>
              </w:rPr>
              <w:fldChar w:fldCharType="end"/>
            </w:r>
          </w:hyperlink>
        </w:p>
        <w:p w:rsidR="006118D2" w:rsidRPr="006118D2" w:rsidRDefault="00D13F2D">
          <w:pPr>
            <w:pStyle w:val="TDC1"/>
            <w:tabs>
              <w:tab w:val="left" w:pos="660"/>
              <w:tab w:val="right" w:leader="dot" w:pos="9962"/>
            </w:tabs>
            <w:rPr>
              <w:rFonts w:eastAsiaTheme="minorEastAsia"/>
              <w:noProof/>
              <w:sz w:val="20"/>
              <w:szCs w:val="20"/>
              <w:lang w:eastAsia="es-CL"/>
            </w:rPr>
          </w:pPr>
          <w:hyperlink w:anchor="_Toc515544453" w:history="1">
            <w:r w:rsidR="006118D2" w:rsidRPr="006118D2">
              <w:rPr>
                <w:rStyle w:val="Hipervnculo"/>
                <w:rFonts w:eastAsia="Calibri" w:cs="Calibri"/>
                <w:noProof/>
                <w:sz w:val="20"/>
                <w:szCs w:val="20"/>
              </w:rPr>
              <w:t>2.2</w:t>
            </w:r>
            <w:r w:rsidR="006118D2" w:rsidRPr="006118D2">
              <w:rPr>
                <w:rFonts w:eastAsiaTheme="minorEastAsia"/>
                <w:noProof/>
                <w:sz w:val="20"/>
                <w:szCs w:val="20"/>
                <w:lang w:eastAsia="es-CL"/>
              </w:rPr>
              <w:tab/>
            </w:r>
            <w:r w:rsidR="006118D2" w:rsidRPr="006118D2">
              <w:rPr>
                <w:rStyle w:val="Hipervnculo"/>
                <w:rFonts w:eastAsia="Calibri" w:cs="Calibri"/>
                <w:noProof/>
                <w:sz w:val="20"/>
                <w:szCs w:val="20"/>
              </w:rPr>
              <w:t>Ubicación y Layout</w:t>
            </w:r>
            <w:r w:rsidR="006118D2" w:rsidRPr="006118D2">
              <w:rPr>
                <w:noProof/>
                <w:webHidden/>
                <w:sz w:val="20"/>
                <w:szCs w:val="20"/>
              </w:rPr>
              <w:tab/>
            </w:r>
            <w:r w:rsidR="006118D2" w:rsidRPr="006118D2">
              <w:rPr>
                <w:noProof/>
                <w:webHidden/>
                <w:sz w:val="20"/>
                <w:szCs w:val="20"/>
              </w:rPr>
              <w:fldChar w:fldCharType="begin"/>
            </w:r>
            <w:r w:rsidR="006118D2" w:rsidRPr="006118D2">
              <w:rPr>
                <w:noProof/>
                <w:webHidden/>
                <w:sz w:val="20"/>
                <w:szCs w:val="20"/>
              </w:rPr>
              <w:instrText xml:space="preserve"> PAGEREF _Toc515544453 \h </w:instrText>
            </w:r>
            <w:r w:rsidR="006118D2" w:rsidRPr="006118D2">
              <w:rPr>
                <w:noProof/>
                <w:webHidden/>
                <w:sz w:val="20"/>
                <w:szCs w:val="20"/>
              </w:rPr>
            </w:r>
            <w:r w:rsidR="006118D2" w:rsidRPr="006118D2">
              <w:rPr>
                <w:noProof/>
                <w:webHidden/>
                <w:sz w:val="20"/>
                <w:szCs w:val="20"/>
              </w:rPr>
              <w:fldChar w:fldCharType="separate"/>
            </w:r>
            <w:r w:rsidR="00ED35C9">
              <w:rPr>
                <w:noProof/>
                <w:webHidden/>
                <w:sz w:val="20"/>
                <w:szCs w:val="20"/>
              </w:rPr>
              <w:t>4</w:t>
            </w:r>
            <w:r w:rsidR="006118D2" w:rsidRPr="006118D2">
              <w:rPr>
                <w:noProof/>
                <w:webHidden/>
                <w:sz w:val="20"/>
                <w:szCs w:val="20"/>
              </w:rPr>
              <w:fldChar w:fldCharType="end"/>
            </w:r>
          </w:hyperlink>
        </w:p>
        <w:p w:rsidR="006118D2" w:rsidRPr="006118D2" w:rsidRDefault="00D13F2D">
          <w:pPr>
            <w:pStyle w:val="TDC1"/>
            <w:tabs>
              <w:tab w:val="left" w:pos="440"/>
              <w:tab w:val="right" w:leader="dot" w:pos="9962"/>
            </w:tabs>
            <w:rPr>
              <w:rFonts w:eastAsiaTheme="minorEastAsia"/>
              <w:noProof/>
              <w:sz w:val="20"/>
              <w:szCs w:val="20"/>
              <w:lang w:eastAsia="es-CL"/>
            </w:rPr>
          </w:pPr>
          <w:hyperlink w:anchor="_Toc515544454" w:history="1">
            <w:r w:rsidR="006118D2" w:rsidRPr="006118D2">
              <w:rPr>
                <w:rStyle w:val="Hipervnculo"/>
                <w:noProof/>
                <w:sz w:val="20"/>
                <w:szCs w:val="20"/>
              </w:rPr>
              <w:t>3</w:t>
            </w:r>
            <w:r w:rsidR="006118D2" w:rsidRPr="006118D2">
              <w:rPr>
                <w:rFonts w:eastAsiaTheme="minorEastAsia"/>
                <w:noProof/>
                <w:sz w:val="20"/>
                <w:szCs w:val="20"/>
                <w:lang w:eastAsia="es-CL"/>
              </w:rPr>
              <w:tab/>
            </w:r>
            <w:r w:rsidR="006118D2" w:rsidRPr="006118D2">
              <w:rPr>
                <w:rStyle w:val="Hipervnculo"/>
                <w:noProof/>
                <w:sz w:val="20"/>
                <w:szCs w:val="20"/>
              </w:rPr>
              <w:t>ANTECEDENTES DE LA ACTIVIDAD DE FISCALIZACIÓN</w:t>
            </w:r>
            <w:r w:rsidR="006118D2" w:rsidRPr="006118D2">
              <w:rPr>
                <w:noProof/>
                <w:webHidden/>
                <w:sz w:val="20"/>
                <w:szCs w:val="20"/>
              </w:rPr>
              <w:tab/>
            </w:r>
            <w:r w:rsidR="006118D2" w:rsidRPr="006118D2">
              <w:rPr>
                <w:noProof/>
                <w:webHidden/>
                <w:sz w:val="20"/>
                <w:szCs w:val="20"/>
              </w:rPr>
              <w:fldChar w:fldCharType="begin"/>
            </w:r>
            <w:r w:rsidR="006118D2" w:rsidRPr="006118D2">
              <w:rPr>
                <w:noProof/>
                <w:webHidden/>
                <w:sz w:val="20"/>
                <w:szCs w:val="20"/>
              </w:rPr>
              <w:instrText xml:space="preserve"> PAGEREF _Toc515544454 \h </w:instrText>
            </w:r>
            <w:r w:rsidR="006118D2" w:rsidRPr="006118D2">
              <w:rPr>
                <w:noProof/>
                <w:webHidden/>
                <w:sz w:val="20"/>
                <w:szCs w:val="20"/>
              </w:rPr>
            </w:r>
            <w:r w:rsidR="006118D2" w:rsidRPr="006118D2">
              <w:rPr>
                <w:noProof/>
                <w:webHidden/>
                <w:sz w:val="20"/>
                <w:szCs w:val="20"/>
              </w:rPr>
              <w:fldChar w:fldCharType="separate"/>
            </w:r>
            <w:r w:rsidR="00ED35C9">
              <w:rPr>
                <w:noProof/>
                <w:webHidden/>
                <w:sz w:val="20"/>
                <w:szCs w:val="20"/>
              </w:rPr>
              <w:t>6</w:t>
            </w:r>
            <w:r w:rsidR="006118D2" w:rsidRPr="006118D2">
              <w:rPr>
                <w:noProof/>
                <w:webHidden/>
                <w:sz w:val="20"/>
                <w:szCs w:val="20"/>
              </w:rPr>
              <w:fldChar w:fldCharType="end"/>
            </w:r>
          </w:hyperlink>
        </w:p>
        <w:p w:rsidR="006118D2" w:rsidRPr="006118D2" w:rsidRDefault="00D13F2D">
          <w:pPr>
            <w:pStyle w:val="TDC1"/>
            <w:tabs>
              <w:tab w:val="left" w:pos="660"/>
              <w:tab w:val="right" w:leader="dot" w:pos="9962"/>
            </w:tabs>
            <w:rPr>
              <w:rFonts w:eastAsiaTheme="minorEastAsia"/>
              <w:noProof/>
              <w:sz w:val="20"/>
              <w:szCs w:val="20"/>
              <w:lang w:eastAsia="es-CL"/>
            </w:rPr>
          </w:pPr>
          <w:hyperlink w:anchor="_Toc515544455" w:history="1">
            <w:r w:rsidR="006118D2" w:rsidRPr="006118D2">
              <w:rPr>
                <w:rStyle w:val="Hipervnculo"/>
                <w:noProof/>
                <w:sz w:val="20"/>
                <w:szCs w:val="20"/>
              </w:rPr>
              <w:t>3.1</w:t>
            </w:r>
            <w:r w:rsidR="006118D2" w:rsidRPr="006118D2">
              <w:rPr>
                <w:rFonts w:eastAsiaTheme="minorEastAsia"/>
                <w:noProof/>
                <w:sz w:val="20"/>
                <w:szCs w:val="20"/>
                <w:lang w:eastAsia="es-CL"/>
              </w:rPr>
              <w:tab/>
            </w:r>
            <w:r w:rsidR="006118D2" w:rsidRPr="006118D2">
              <w:rPr>
                <w:rStyle w:val="Hipervnculo"/>
                <w:noProof/>
                <w:sz w:val="20"/>
                <w:szCs w:val="20"/>
              </w:rPr>
              <w:t>Motivo de la Actividad de Fiscalización</w:t>
            </w:r>
            <w:r w:rsidR="006118D2" w:rsidRPr="006118D2">
              <w:rPr>
                <w:noProof/>
                <w:webHidden/>
                <w:sz w:val="20"/>
                <w:szCs w:val="20"/>
              </w:rPr>
              <w:tab/>
            </w:r>
            <w:r w:rsidR="006118D2" w:rsidRPr="006118D2">
              <w:rPr>
                <w:noProof/>
                <w:webHidden/>
                <w:sz w:val="20"/>
                <w:szCs w:val="20"/>
              </w:rPr>
              <w:fldChar w:fldCharType="begin"/>
            </w:r>
            <w:r w:rsidR="006118D2" w:rsidRPr="006118D2">
              <w:rPr>
                <w:noProof/>
                <w:webHidden/>
                <w:sz w:val="20"/>
                <w:szCs w:val="20"/>
              </w:rPr>
              <w:instrText xml:space="preserve"> PAGEREF _Toc515544455 \h </w:instrText>
            </w:r>
            <w:r w:rsidR="006118D2" w:rsidRPr="006118D2">
              <w:rPr>
                <w:noProof/>
                <w:webHidden/>
                <w:sz w:val="20"/>
                <w:szCs w:val="20"/>
              </w:rPr>
            </w:r>
            <w:r w:rsidR="006118D2" w:rsidRPr="006118D2">
              <w:rPr>
                <w:noProof/>
                <w:webHidden/>
                <w:sz w:val="20"/>
                <w:szCs w:val="20"/>
              </w:rPr>
              <w:fldChar w:fldCharType="separate"/>
            </w:r>
            <w:r w:rsidR="00ED35C9">
              <w:rPr>
                <w:noProof/>
                <w:webHidden/>
                <w:sz w:val="20"/>
                <w:szCs w:val="20"/>
              </w:rPr>
              <w:t>6</w:t>
            </w:r>
            <w:r w:rsidR="006118D2" w:rsidRPr="006118D2">
              <w:rPr>
                <w:noProof/>
                <w:webHidden/>
                <w:sz w:val="20"/>
                <w:szCs w:val="20"/>
              </w:rPr>
              <w:fldChar w:fldCharType="end"/>
            </w:r>
          </w:hyperlink>
        </w:p>
        <w:p w:rsidR="006118D2" w:rsidRPr="006118D2" w:rsidRDefault="00D13F2D">
          <w:pPr>
            <w:pStyle w:val="TDC1"/>
            <w:tabs>
              <w:tab w:val="left" w:pos="660"/>
              <w:tab w:val="right" w:leader="dot" w:pos="9962"/>
            </w:tabs>
            <w:rPr>
              <w:rFonts w:eastAsiaTheme="minorEastAsia"/>
              <w:noProof/>
              <w:sz w:val="20"/>
              <w:szCs w:val="20"/>
              <w:lang w:eastAsia="es-CL"/>
            </w:rPr>
          </w:pPr>
          <w:hyperlink w:anchor="_Toc515544456" w:history="1">
            <w:r w:rsidR="006118D2" w:rsidRPr="006118D2">
              <w:rPr>
                <w:rStyle w:val="Hipervnculo"/>
                <w:rFonts w:eastAsia="Calibri" w:cs="Calibri"/>
                <w:noProof/>
                <w:sz w:val="20"/>
                <w:szCs w:val="20"/>
              </w:rPr>
              <w:t>3.2</w:t>
            </w:r>
            <w:r w:rsidR="006118D2" w:rsidRPr="006118D2">
              <w:rPr>
                <w:rFonts w:eastAsiaTheme="minorEastAsia"/>
                <w:noProof/>
                <w:sz w:val="20"/>
                <w:szCs w:val="20"/>
                <w:lang w:eastAsia="es-CL"/>
              </w:rPr>
              <w:tab/>
            </w:r>
            <w:r w:rsidR="006118D2" w:rsidRPr="006118D2">
              <w:rPr>
                <w:rStyle w:val="Hipervnculo"/>
                <w:rFonts w:eastAsia="Calibri" w:cs="Calibri"/>
                <w:noProof/>
                <w:sz w:val="20"/>
                <w:szCs w:val="20"/>
              </w:rPr>
              <w:t>Materia Específica Objeto de la Fiscalización Ambiental</w:t>
            </w:r>
            <w:r w:rsidR="006118D2" w:rsidRPr="006118D2">
              <w:rPr>
                <w:noProof/>
                <w:webHidden/>
                <w:sz w:val="20"/>
                <w:szCs w:val="20"/>
              </w:rPr>
              <w:tab/>
            </w:r>
            <w:r w:rsidR="006118D2" w:rsidRPr="006118D2">
              <w:rPr>
                <w:noProof/>
                <w:webHidden/>
                <w:sz w:val="20"/>
                <w:szCs w:val="20"/>
              </w:rPr>
              <w:fldChar w:fldCharType="begin"/>
            </w:r>
            <w:r w:rsidR="006118D2" w:rsidRPr="006118D2">
              <w:rPr>
                <w:noProof/>
                <w:webHidden/>
                <w:sz w:val="20"/>
                <w:szCs w:val="20"/>
              </w:rPr>
              <w:instrText xml:space="preserve"> PAGEREF _Toc515544456 \h </w:instrText>
            </w:r>
            <w:r w:rsidR="006118D2" w:rsidRPr="006118D2">
              <w:rPr>
                <w:noProof/>
                <w:webHidden/>
                <w:sz w:val="20"/>
                <w:szCs w:val="20"/>
              </w:rPr>
            </w:r>
            <w:r w:rsidR="006118D2" w:rsidRPr="006118D2">
              <w:rPr>
                <w:noProof/>
                <w:webHidden/>
                <w:sz w:val="20"/>
                <w:szCs w:val="20"/>
              </w:rPr>
              <w:fldChar w:fldCharType="separate"/>
            </w:r>
            <w:r w:rsidR="00ED35C9">
              <w:rPr>
                <w:noProof/>
                <w:webHidden/>
                <w:sz w:val="20"/>
                <w:szCs w:val="20"/>
              </w:rPr>
              <w:t>6</w:t>
            </w:r>
            <w:r w:rsidR="006118D2" w:rsidRPr="006118D2">
              <w:rPr>
                <w:noProof/>
                <w:webHidden/>
                <w:sz w:val="20"/>
                <w:szCs w:val="20"/>
              </w:rPr>
              <w:fldChar w:fldCharType="end"/>
            </w:r>
          </w:hyperlink>
        </w:p>
        <w:p w:rsidR="006118D2" w:rsidRPr="006118D2" w:rsidRDefault="00D13F2D">
          <w:pPr>
            <w:pStyle w:val="TDC1"/>
            <w:tabs>
              <w:tab w:val="left" w:pos="660"/>
              <w:tab w:val="right" w:leader="dot" w:pos="9962"/>
            </w:tabs>
            <w:rPr>
              <w:rFonts w:eastAsiaTheme="minorEastAsia"/>
              <w:noProof/>
              <w:sz w:val="20"/>
              <w:szCs w:val="20"/>
              <w:lang w:eastAsia="es-CL"/>
            </w:rPr>
          </w:pPr>
          <w:hyperlink w:anchor="_Toc515544457" w:history="1">
            <w:r w:rsidR="006118D2" w:rsidRPr="006118D2">
              <w:rPr>
                <w:rStyle w:val="Hipervnculo"/>
                <w:rFonts w:eastAsia="Calibri" w:cs="Calibri"/>
                <w:noProof/>
                <w:sz w:val="20"/>
                <w:szCs w:val="20"/>
              </w:rPr>
              <w:t>3.3</w:t>
            </w:r>
            <w:r w:rsidR="006118D2" w:rsidRPr="006118D2">
              <w:rPr>
                <w:rFonts w:eastAsiaTheme="minorEastAsia"/>
                <w:noProof/>
                <w:sz w:val="20"/>
                <w:szCs w:val="20"/>
                <w:lang w:eastAsia="es-CL"/>
              </w:rPr>
              <w:tab/>
            </w:r>
            <w:r w:rsidR="006118D2" w:rsidRPr="006118D2">
              <w:rPr>
                <w:rStyle w:val="Hipervnculo"/>
                <w:rFonts w:eastAsia="Calibri" w:cs="Calibri"/>
                <w:noProof/>
                <w:sz w:val="20"/>
                <w:szCs w:val="20"/>
              </w:rPr>
              <w:t>Aspectos relativos a la ejecución de la Inspección Ambiental</w:t>
            </w:r>
            <w:r w:rsidR="006118D2" w:rsidRPr="006118D2">
              <w:rPr>
                <w:noProof/>
                <w:webHidden/>
                <w:sz w:val="20"/>
                <w:szCs w:val="20"/>
              </w:rPr>
              <w:tab/>
            </w:r>
            <w:r w:rsidR="006118D2" w:rsidRPr="006118D2">
              <w:rPr>
                <w:noProof/>
                <w:webHidden/>
                <w:sz w:val="20"/>
                <w:szCs w:val="20"/>
              </w:rPr>
              <w:fldChar w:fldCharType="begin"/>
            </w:r>
            <w:r w:rsidR="006118D2" w:rsidRPr="006118D2">
              <w:rPr>
                <w:noProof/>
                <w:webHidden/>
                <w:sz w:val="20"/>
                <w:szCs w:val="20"/>
              </w:rPr>
              <w:instrText xml:space="preserve"> PAGEREF _Toc515544457 \h </w:instrText>
            </w:r>
            <w:r w:rsidR="006118D2" w:rsidRPr="006118D2">
              <w:rPr>
                <w:noProof/>
                <w:webHidden/>
                <w:sz w:val="20"/>
                <w:szCs w:val="20"/>
              </w:rPr>
            </w:r>
            <w:r w:rsidR="006118D2" w:rsidRPr="006118D2">
              <w:rPr>
                <w:noProof/>
                <w:webHidden/>
                <w:sz w:val="20"/>
                <w:szCs w:val="20"/>
              </w:rPr>
              <w:fldChar w:fldCharType="separate"/>
            </w:r>
            <w:r w:rsidR="00ED35C9">
              <w:rPr>
                <w:noProof/>
                <w:webHidden/>
                <w:sz w:val="20"/>
                <w:szCs w:val="20"/>
              </w:rPr>
              <w:t>6</w:t>
            </w:r>
            <w:r w:rsidR="006118D2" w:rsidRPr="006118D2">
              <w:rPr>
                <w:noProof/>
                <w:webHidden/>
                <w:sz w:val="20"/>
                <w:szCs w:val="20"/>
              </w:rPr>
              <w:fldChar w:fldCharType="end"/>
            </w:r>
          </w:hyperlink>
        </w:p>
        <w:p w:rsidR="006118D2" w:rsidRPr="006118D2" w:rsidRDefault="00D13F2D">
          <w:pPr>
            <w:pStyle w:val="TDC2"/>
            <w:tabs>
              <w:tab w:val="left" w:pos="1100"/>
              <w:tab w:val="right" w:leader="dot" w:pos="9962"/>
            </w:tabs>
            <w:rPr>
              <w:rFonts w:eastAsiaTheme="minorEastAsia"/>
              <w:noProof/>
              <w:sz w:val="20"/>
              <w:szCs w:val="20"/>
              <w:lang w:eastAsia="es-CL"/>
            </w:rPr>
          </w:pPr>
          <w:hyperlink w:anchor="_Toc515544458" w:history="1">
            <w:r w:rsidR="006118D2" w:rsidRPr="006118D2">
              <w:rPr>
                <w:rStyle w:val="Hipervnculo"/>
                <w:rFonts w:eastAsia="Calibri" w:cs="Calibri"/>
                <w:noProof/>
                <w:sz w:val="20"/>
                <w:szCs w:val="20"/>
              </w:rPr>
              <w:t>3.3.1</w:t>
            </w:r>
            <w:r w:rsidR="006118D2" w:rsidRPr="006118D2">
              <w:rPr>
                <w:rFonts w:eastAsiaTheme="minorEastAsia"/>
                <w:noProof/>
                <w:sz w:val="20"/>
                <w:szCs w:val="20"/>
                <w:lang w:eastAsia="es-CL"/>
              </w:rPr>
              <w:tab/>
            </w:r>
            <w:r w:rsidR="006118D2" w:rsidRPr="006118D2">
              <w:rPr>
                <w:rStyle w:val="Hipervnculo"/>
                <w:rFonts w:eastAsia="Calibri" w:cs="Calibri"/>
                <w:noProof/>
                <w:sz w:val="20"/>
                <w:szCs w:val="20"/>
              </w:rPr>
              <w:t>Ejecución de la inspección.</w:t>
            </w:r>
            <w:r w:rsidR="006118D2" w:rsidRPr="006118D2">
              <w:rPr>
                <w:noProof/>
                <w:webHidden/>
                <w:sz w:val="20"/>
                <w:szCs w:val="20"/>
              </w:rPr>
              <w:tab/>
            </w:r>
            <w:r w:rsidR="006118D2" w:rsidRPr="006118D2">
              <w:rPr>
                <w:noProof/>
                <w:webHidden/>
                <w:sz w:val="20"/>
                <w:szCs w:val="20"/>
              </w:rPr>
              <w:fldChar w:fldCharType="begin"/>
            </w:r>
            <w:r w:rsidR="006118D2" w:rsidRPr="006118D2">
              <w:rPr>
                <w:noProof/>
                <w:webHidden/>
                <w:sz w:val="20"/>
                <w:szCs w:val="20"/>
              </w:rPr>
              <w:instrText xml:space="preserve"> PAGEREF _Toc515544458 \h </w:instrText>
            </w:r>
            <w:r w:rsidR="006118D2" w:rsidRPr="006118D2">
              <w:rPr>
                <w:noProof/>
                <w:webHidden/>
                <w:sz w:val="20"/>
                <w:szCs w:val="20"/>
              </w:rPr>
            </w:r>
            <w:r w:rsidR="006118D2" w:rsidRPr="006118D2">
              <w:rPr>
                <w:noProof/>
                <w:webHidden/>
                <w:sz w:val="20"/>
                <w:szCs w:val="20"/>
              </w:rPr>
              <w:fldChar w:fldCharType="separate"/>
            </w:r>
            <w:r w:rsidR="00ED35C9">
              <w:rPr>
                <w:noProof/>
                <w:webHidden/>
                <w:sz w:val="20"/>
                <w:szCs w:val="20"/>
              </w:rPr>
              <w:t>6</w:t>
            </w:r>
            <w:r w:rsidR="006118D2" w:rsidRPr="006118D2">
              <w:rPr>
                <w:noProof/>
                <w:webHidden/>
                <w:sz w:val="20"/>
                <w:szCs w:val="20"/>
              </w:rPr>
              <w:fldChar w:fldCharType="end"/>
            </w:r>
          </w:hyperlink>
        </w:p>
        <w:p w:rsidR="006118D2" w:rsidRPr="006118D2" w:rsidRDefault="00D13F2D">
          <w:pPr>
            <w:pStyle w:val="TDC2"/>
            <w:tabs>
              <w:tab w:val="left" w:pos="1100"/>
              <w:tab w:val="right" w:leader="dot" w:pos="9962"/>
            </w:tabs>
            <w:rPr>
              <w:rFonts w:eastAsiaTheme="minorEastAsia"/>
              <w:noProof/>
              <w:sz w:val="20"/>
              <w:szCs w:val="20"/>
              <w:lang w:eastAsia="es-CL"/>
            </w:rPr>
          </w:pPr>
          <w:hyperlink w:anchor="_Toc515544459" w:history="1">
            <w:r w:rsidR="006118D2" w:rsidRPr="006118D2">
              <w:rPr>
                <w:rStyle w:val="Hipervnculo"/>
                <w:rFonts w:eastAsia="Calibri" w:cs="Calibri"/>
                <w:noProof/>
                <w:sz w:val="20"/>
                <w:szCs w:val="20"/>
              </w:rPr>
              <w:t>3.3.2</w:t>
            </w:r>
            <w:r w:rsidR="006118D2" w:rsidRPr="006118D2">
              <w:rPr>
                <w:rFonts w:eastAsiaTheme="minorEastAsia"/>
                <w:noProof/>
                <w:sz w:val="20"/>
                <w:szCs w:val="20"/>
                <w:lang w:eastAsia="es-CL"/>
              </w:rPr>
              <w:tab/>
            </w:r>
            <w:r w:rsidR="006118D2" w:rsidRPr="006118D2">
              <w:rPr>
                <w:rStyle w:val="Hipervnculo"/>
                <w:rFonts w:eastAsia="Calibri" w:cs="Calibri"/>
                <w:noProof/>
                <w:sz w:val="20"/>
                <w:szCs w:val="20"/>
              </w:rPr>
              <w:t>Esquema de recorrido</w:t>
            </w:r>
            <w:r w:rsidR="006118D2" w:rsidRPr="006118D2">
              <w:rPr>
                <w:noProof/>
                <w:webHidden/>
                <w:sz w:val="20"/>
                <w:szCs w:val="20"/>
              </w:rPr>
              <w:tab/>
            </w:r>
            <w:r w:rsidR="006118D2" w:rsidRPr="006118D2">
              <w:rPr>
                <w:noProof/>
                <w:webHidden/>
                <w:sz w:val="20"/>
                <w:szCs w:val="20"/>
              </w:rPr>
              <w:fldChar w:fldCharType="begin"/>
            </w:r>
            <w:r w:rsidR="006118D2" w:rsidRPr="006118D2">
              <w:rPr>
                <w:noProof/>
                <w:webHidden/>
                <w:sz w:val="20"/>
                <w:szCs w:val="20"/>
              </w:rPr>
              <w:instrText xml:space="preserve"> PAGEREF _Toc515544459 \h </w:instrText>
            </w:r>
            <w:r w:rsidR="006118D2" w:rsidRPr="006118D2">
              <w:rPr>
                <w:noProof/>
                <w:webHidden/>
                <w:sz w:val="20"/>
                <w:szCs w:val="20"/>
              </w:rPr>
            </w:r>
            <w:r w:rsidR="006118D2" w:rsidRPr="006118D2">
              <w:rPr>
                <w:noProof/>
                <w:webHidden/>
                <w:sz w:val="20"/>
                <w:szCs w:val="20"/>
              </w:rPr>
              <w:fldChar w:fldCharType="separate"/>
            </w:r>
            <w:r w:rsidR="00ED35C9">
              <w:rPr>
                <w:noProof/>
                <w:webHidden/>
                <w:sz w:val="20"/>
                <w:szCs w:val="20"/>
              </w:rPr>
              <w:t>7</w:t>
            </w:r>
            <w:r w:rsidR="006118D2" w:rsidRPr="006118D2">
              <w:rPr>
                <w:noProof/>
                <w:webHidden/>
                <w:sz w:val="20"/>
                <w:szCs w:val="20"/>
              </w:rPr>
              <w:fldChar w:fldCharType="end"/>
            </w:r>
          </w:hyperlink>
        </w:p>
        <w:p w:rsidR="006118D2" w:rsidRPr="006118D2" w:rsidRDefault="00D13F2D">
          <w:pPr>
            <w:pStyle w:val="TDC2"/>
            <w:tabs>
              <w:tab w:val="left" w:pos="1100"/>
              <w:tab w:val="right" w:leader="dot" w:pos="9962"/>
            </w:tabs>
            <w:rPr>
              <w:rFonts w:eastAsiaTheme="minorEastAsia"/>
              <w:noProof/>
              <w:sz w:val="20"/>
              <w:szCs w:val="20"/>
              <w:lang w:eastAsia="es-CL"/>
            </w:rPr>
          </w:pPr>
          <w:hyperlink w:anchor="_Toc515544460" w:history="1">
            <w:r w:rsidR="006118D2" w:rsidRPr="006118D2">
              <w:rPr>
                <w:rStyle w:val="Hipervnculo"/>
                <w:rFonts w:eastAsia="Calibri" w:cs="Calibri"/>
                <w:noProof/>
                <w:sz w:val="20"/>
                <w:szCs w:val="20"/>
              </w:rPr>
              <w:t>3.3.3</w:t>
            </w:r>
            <w:r w:rsidR="006118D2" w:rsidRPr="006118D2">
              <w:rPr>
                <w:rFonts w:eastAsiaTheme="minorEastAsia"/>
                <w:noProof/>
                <w:sz w:val="20"/>
                <w:szCs w:val="20"/>
                <w:lang w:eastAsia="es-CL"/>
              </w:rPr>
              <w:tab/>
            </w:r>
            <w:r w:rsidR="006118D2" w:rsidRPr="006118D2">
              <w:rPr>
                <w:rStyle w:val="Hipervnculo"/>
                <w:rFonts w:eastAsia="Calibri" w:cs="Calibri"/>
                <w:noProof/>
                <w:sz w:val="20"/>
                <w:szCs w:val="20"/>
              </w:rPr>
              <w:t>Detalle del Recorrido de la Inspección</w:t>
            </w:r>
            <w:r w:rsidR="006118D2" w:rsidRPr="006118D2">
              <w:rPr>
                <w:noProof/>
                <w:webHidden/>
                <w:sz w:val="20"/>
                <w:szCs w:val="20"/>
              </w:rPr>
              <w:tab/>
            </w:r>
            <w:r w:rsidR="006118D2" w:rsidRPr="006118D2">
              <w:rPr>
                <w:noProof/>
                <w:webHidden/>
                <w:sz w:val="20"/>
                <w:szCs w:val="20"/>
              </w:rPr>
              <w:fldChar w:fldCharType="begin"/>
            </w:r>
            <w:r w:rsidR="006118D2" w:rsidRPr="006118D2">
              <w:rPr>
                <w:noProof/>
                <w:webHidden/>
                <w:sz w:val="20"/>
                <w:szCs w:val="20"/>
              </w:rPr>
              <w:instrText xml:space="preserve"> PAGEREF _Toc515544460 \h </w:instrText>
            </w:r>
            <w:r w:rsidR="006118D2" w:rsidRPr="006118D2">
              <w:rPr>
                <w:noProof/>
                <w:webHidden/>
                <w:sz w:val="20"/>
                <w:szCs w:val="20"/>
              </w:rPr>
            </w:r>
            <w:r w:rsidR="006118D2" w:rsidRPr="006118D2">
              <w:rPr>
                <w:noProof/>
                <w:webHidden/>
                <w:sz w:val="20"/>
                <w:szCs w:val="20"/>
              </w:rPr>
              <w:fldChar w:fldCharType="separate"/>
            </w:r>
            <w:r w:rsidR="00ED35C9">
              <w:rPr>
                <w:noProof/>
                <w:webHidden/>
                <w:sz w:val="20"/>
                <w:szCs w:val="20"/>
              </w:rPr>
              <w:t>7</w:t>
            </w:r>
            <w:r w:rsidR="006118D2" w:rsidRPr="006118D2">
              <w:rPr>
                <w:noProof/>
                <w:webHidden/>
                <w:sz w:val="20"/>
                <w:szCs w:val="20"/>
              </w:rPr>
              <w:fldChar w:fldCharType="end"/>
            </w:r>
          </w:hyperlink>
        </w:p>
        <w:p w:rsidR="006118D2" w:rsidRPr="006118D2" w:rsidRDefault="00D13F2D">
          <w:pPr>
            <w:pStyle w:val="TDC2"/>
            <w:tabs>
              <w:tab w:val="left" w:pos="1100"/>
              <w:tab w:val="right" w:leader="dot" w:pos="9962"/>
            </w:tabs>
            <w:rPr>
              <w:rFonts w:eastAsiaTheme="minorEastAsia"/>
              <w:noProof/>
              <w:sz w:val="20"/>
              <w:szCs w:val="20"/>
              <w:lang w:eastAsia="es-CL"/>
            </w:rPr>
          </w:pPr>
          <w:hyperlink w:anchor="_Toc515544461" w:history="1">
            <w:r w:rsidR="006118D2" w:rsidRPr="006118D2">
              <w:rPr>
                <w:rStyle w:val="Hipervnculo"/>
                <w:rFonts w:ascii="Calibri" w:eastAsia="Calibri" w:hAnsi="Calibri" w:cs="Calibri"/>
                <w:noProof/>
                <w:sz w:val="20"/>
                <w:szCs w:val="20"/>
              </w:rPr>
              <w:t>3.3.3.1</w:t>
            </w:r>
            <w:r w:rsidR="006118D2" w:rsidRPr="006118D2">
              <w:rPr>
                <w:rFonts w:eastAsiaTheme="minorEastAsia"/>
                <w:noProof/>
                <w:sz w:val="20"/>
                <w:szCs w:val="20"/>
                <w:lang w:eastAsia="es-CL"/>
              </w:rPr>
              <w:tab/>
            </w:r>
            <w:r w:rsidR="006118D2" w:rsidRPr="006118D2">
              <w:rPr>
                <w:rStyle w:val="Hipervnculo"/>
                <w:rFonts w:ascii="Calibri" w:eastAsia="Calibri" w:hAnsi="Calibri" w:cs="Calibri"/>
                <w:noProof/>
                <w:sz w:val="20"/>
                <w:szCs w:val="20"/>
              </w:rPr>
              <w:t>Primer día de inspección.</w:t>
            </w:r>
            <w:r w:rsidR="006118D2" w:rsidRPr="006118D2">
              <w:rPr>
                <w:noProof/>
                <w:webHidden/>
                <w:sz w:val="20"/>
                <w:szCs w:val="20"/>
              </w:rPr>
              <w:tab/>
            </w:r>
            <w:r w:rsidR="006118D2" w:rsidRPr="006118D2">
              <w:rPr>
                <w:noProof/>
                <w:webHidden/>
                <w:sz w:val="20"/>
                <w:szCs w:val="20"/>
              </w:rPr>
              <w:fldChar w:fldCharType="begin"/>
            </w:r>
            <w:r w:rsidR="006118D2" w:rsidRPr="006118D2">
              <w:rPr>
                <w:noProof/>
                <w:webHidden/>
                <w:sz w:val="20"/>
                <w:szCs w:val="20"/>
              </w:rPr>
              <w:instrText xml:space="preserve"> PAGEREF _Toc515544461 \h </w:instrText>
            </w:r>
            <w:r w:rsidR="006118D2" w:rsidRPr="006118D2">
              <w:rPr>
                <w:noProof/>
                <w:webHidden/>
                <w:sz w:val="20"/>
                <w:szCs w:val="20"/>
              </w:rPr>
            </w:r>
            <w:r w:rsidR="006118D2" w:rsidRPr="006118D2">
              <w:rPr>
                <w:noProof/>
                <w:webHidden/>
                <w:sz w:val="20"/>
                <w:szCs w:val="20"/>
              </w:rPr>
              <w:fldChar w:fldCharType="separate"/>
            </w:r>
            <w:r w:rsidR="00ED35C9">
              <w:rPr>
                <w:noProof/>
                <w:webHidden/>
                <w:sz w:val="20"/>
                <w:szCs w:val="20"/>
              </w:rPr>
              <w:t>7</w:t>
            </w:r>
            <w:r w:rsidR="006118D2" w:rsidRPr="006118D2">
              <w:rPr>
                <w:noProof/>
                <w:webHidden/>
                <w:sz w:val="20"/>
                <w:szCs w:val="20"/>
              </w:rPr>
              <w:fldChar w:fldCharType="end"/>
            </w:r>
          </w:hyperlink>
        </w:p>
        <w:p w:rsidR="006118D2" w:rsidRPr="006118D2" w:rsidRDefault="00D13F2D">
          <w:pPr>
            <w:pStyle w:val="TDC1"/>
            <w:tabs>
              <w:tab w:val="left" w:pos="440"/>
              <w:tab w:val="right" w:leader="dot" w:pos="9962"/>
            </w:tabs>
            <w:rPr>
              <w:rFonts w:eastAsiaTheme="minorEastAsia"/>
              <w:noProof/>
              <w:sz w:val="20"/>
              <w:szCs w:val="20"/>
              <w:lang w:eastAsia="es-CL"/>
            </w:rPr>
          </w:pPr>
          <w:hyperlink w:anchor="_Toc515544462" w:history="1">
            <w:r w:rsidR="006118D2" w:rsidRPr="006118D2">
              <w:rPr>
                <w:rStyle w:val="Hipervnculo"/>
                <w:noProof/>
                <w:sz w:val="20"/>
                <w:szCs w:val="20"/>
              </w:rPr>
              <w:t>4</w:t>
            </w:r>
            <w:r w:rsidR="006118D2" w:rsidRPr="006118D2">
              <w:rPr>
                <w:rFonts w:eastAsiaTheme="minorEastAsia"/>
                <w:noProof/>
                <w:sz w:val="20"/>
                <w:szCs w:val="20"/>
                <w:lang w:eastAsia="es-CL"/>
              </w:rPr>
              <w:tab/>
            </w:r>
            <w:r w:rsidR="006118D2" w:rsidRPr="006118D2">
              <w:rPr>
                <w:rStyle w:val="Hipervnculo"/>
                <w:noProof/>
                <w:sz w:val="20"/>
                <w:szCs w:val="20"/>
              </w:rPr>
              <w:t>HECHOS CONSTATADOS</w:t>
            </w:r>
            <w:r w:rsidR="006118D2" w:rsidRPr="006118D2">
              <w:rPr>
                <w:noProof/>
                <w:webHidden/>
                <w:sz w:val="20"/>
                <w:szCs w:val="20"/>
              </w:rPr>
              <w:tab/>
            </w:r>
            <w:r w:rsidR="006118D2" w:rsidRPr="006118D2">
              <w:rPr>
                <w:noProof/>
                <w:webHidden/>
                <w:sz w:val="20"/>
                <w:szCs w:val="20"/>
              </w:rPr>
              <w:fldChar w:fldCharType="begin"/>
            </w:r>
            <w:r w:rsidR="006118D2" w:rsidRPr="006118D2">
              <w:rPr>
                <w:noProof/>
                <w:webHidden/>
                <w:sz w:val="20"/>
                <w:szCs w:val="20"/>
              </w:rPr>
              <w:instrText xml:space="preserve"> PAGEREF _Toc515544462 \h </w:instrText>
            </w:r>
            <w:r w:rsidR="006118D2" w:rsidRPr="006118D2">
              <w:rPr>
                <w:noProof/>
                <w:webHidden/>
                <w:sz w:val="20"/>
                <w:szCs w:val="20"/>
              </w:rPr>
            </w:r>
            <w:r w:rsidR="006118D2" w:rsidRPr="006118D2">
              <w:rPr>
                <w:noProof/>
                <w:webHidden/>
                <w:sz w:val="20"/>
                <w:szCs w:val="20"/>
              </w:rPr>
              <w:fldChar w:fldCharType="separate"/>
            </w:r>
            <w:r w:rsidR="00ED35C9">
              <w:rPr>
                <w:noProof/>
                <w:webHidden/>
                <w:sz w:val="20"/>
                <w:szCs w:val="20"/>
              </w:rPr>
              <w:t>8</w:t>
            </w:r>
            <w:r w:rsidR="006118D2" w:rsidRPr="006118D2">
              <w:rPr>
                <w:noProof/>
                <w:webHidden/>
                <w:sz w:val="20"/>
                <w:szCs w:val="20"/>
              </w:rPr>
              <w:fldChar w:fldCharType="end"/>
            </w:r>
          </w:hyperlink>
        </w:p>
        <w:p w:rsidR="006118D2" w:rsidRPr="006118D2" w:rsidRDefault="00D13F2D">
          <w:pPr>
            <w:pStyle w:val="TDC1"/>
            <w:tabs>
              <w:tab w:val="left" w:pos="660"/>
              <w:tab w:val="right" w:leader="dot" w:pos="9962"/>
            </w:tabs>
            <w:rPr>
              <w:rFonts w:eastAsiaTheme="minorEastAsia"/>
              <w:noProof/>
              <w:sz w:val="20"/>
              <w:szCs w:val="20"/>
              <w:lang w:eastAsia="es-CL"/>
            </w:rPr>
          </w:pPr>
          <w:hyperlink w:anchor="_Toc515544463" w:history="1">
            <w:r w:rsidR="006118D2" w:rsidRPr="006118D2">
              <w:rPr>
                <w:rStyle w:val="Hipervnculo"/>
                <w:noProof/>
                <w:sz w:val="20"/>
                <w:szCs w:val="20"/>
              </w:rPr>
              <w:t>4.1</w:t>
            </w:r>
            <w:r w:rsidR="006118D2" w:rsidRPr="006118D2">
              <w:rPr>
                <w:rFonts w:eastAsiaTheme="minorEastAsia"/>
                <w:noProof/>
                <w:sz w:val="20"/>
                <w:szCs w:val="20"/>
                <w:lang w:eastAsia="es-CL"/>
              </w:rPr>
              <w:tab/>
            </w:r>
            <w:r w:rsidR="006118D2" w:rsidRPr="006118D2">
              <w:rPr>
                <w:rStyle w:val="Hipervnculo"/>
                <w:noProof/>
                <w:sz w:val="20"/>
                <w:szCs w:val="20"/>
              </w:rPr>
              <w:t>Hechos constatados y Análisis de Tipología de Ingreso al SEIA</w:t>
            </w:r>
            <w:r w:rsidR="006118D2" w:rsidRPr="006118D2">
              <w:rPr>
                <w:noProof/>
                <w:webHidden/>
                <w:sz w:val="20"/>
                <w:szCs w:val="20"/>
              </w:rPr>
              <w:tab/>
            </w:r>
            <w:r w:rsidR="006118D2" w:rsidRPr="006118D2">
              <w:rPr>
                <w:noProof/>
                <w:webHidden/>
                <w:sz w:val="20"/>
                <w:szCs w:val="20"/>
              </w:rPr>
              <w:fldChar w:fldCharType="begin"/>
            </w:r>
            <w:r w:rsidR="006118D2" w:rsidRPr="006118D2">
              <w:rPr>
                <w:noProof/>
                <w:webHidden/>
                <w:sz w:val="20"/>
                <w:szCs w:val="20"/>
              </w:rPr>
              <w:instrText xml:space="preserve"> PAGEREF _Toc515544463 \h </w:instrText>
            </w:r>
            <w:r w:rsidR="006118D2" w:rsidRPr="006118D2">
              <w:rPr>
                <w:noProof/>
                <w:webHidden/>
                <w:sz w:val="20"/>
                <w:szCs w:val="20"/>
              </w:rPr>
            </w:r>
            <w:r w:rsidR="006118D2" w:rsidRPr="006118D2">
              <w:rPr>
                <w:noProof/>
                <w:webHidden/>
                <w:sz w:val="20"/>
                <w:szCs w:val="20"/>
              </w:rPr>
              <w:fldChar w:fldCharType="separate"/>
            </w:r>
            <w:r w:rsidR="00ED35C9">
              <w:rPr>
                <w:noProof/>
                <w:webHidden/>
                <w:sz w:val="20"/>
                <w:szCs w:val="20"/>
              </w:rPr>
              <w:t>8</w:t>
            </w:r>
            <w:r w:rsidR="006118D2" w:rsidRPr="006118D2">
              <w:rPr>
                <w:noProof/>
                <w:webHidden/>
                <w:sz w:val="20"/>
                <w:szCs w:val="20"/>
              </w:rPr>
              <w:fldChar w:fldCharType="end"/>
            </w:r>
          </w:hyperlink>
        </w:p>
        <w:p w:rsidR="006118D2" w:rsidRPr="006118D2" w:rsidRDefault="00D13F2D">
          <w:pPr>
            <w:pStyle w:val="TDC1"/>
            <w:tabs>
              <w:tab w:val="left" w:pos="440"/>
              <w:tab w:val="right" w:leader="dot" w:pos="9962"/>
            </w:tabs>
            <w:rPr>
              <w:rFonts w:eastAsiaTheme="minorEastAsia"/>
              <w:noProof/>
              <w:sz w:val="20"/>
              <w:szCs w:val="20"/>
              <w:lang w:eastAsia="es-CL"/>
            </w:rPr>
          </w:pPr>
          <w:hyperlink w:anchor="_Toc515544478" w:history="1">
            <w:r w:rsidR="006118D2" w:rsidRPr="006118D2">
              <w:rPr>
                <w:rStyle w:val="Hipervnculo"/>
                <w:noProof/>
                <w:sz w:val="20"/>
                <w:szCs w:val="20"/>
              </w:rPr>
              <w:t>5</w:t>
            </w:r>
            <w:r w:rsidR="006118D2" w:rsidRPr="006118D2">
              <w:rPr>
                <w:rFonts w:eastAsiaTheme="minorEastAsia"/>
                <w:noProof/>
                <w:sz w:val="20"/>
                <w:szCs w:val="20"/>
                <w:lang w:eastAsia="es-CL"/>
              </w:rPr>
              <w:tab/>
            </w:r>
            <w:r w:rsidR="006118D2" w:rsidRPr="006118D2">
              <w:rPr>
                <w:rStyle w:val="Hipervnculo"/>
                <w:noProof/>
                <w:sz w:val="20"/>
                <w:szCs w:val="20"/>
              </w:rPr>
              <w:t>CONCLUSIONES</w:t>
            </w:r>
            <w:r w:rsidR="006118D2" w:rsidRPr="006118D2">
              <w:rPr>
                <w:noProof/>
                <w:webHidden/>
                <w:sz w:val="20"/>
                <w:szCs w:val="20"/>
              </w:rPr>
              <w:tab/>
            </w:r>
            <w:r w:rsidR="006118D2" w:rsidRPr="006118D2">
              <w:rPr>
                <w:noProof/>
                <w:webHidden/>
                <w:sz w:val="20"/>
                <w:szCs w:val="20"/>
              </w:rPr>
              <w:fldChar w:fldCharType="begin"/>
            </w:r>
            <w:r w:rsidR="006118D2" w:rsidRPr="006118D2">
              <w:rPr>
                <w:noProof/>
                <w:webHidden/>
                <w:sz w:val="20"/>
                <w:szCs w:val="20"/>
              </w:rPr>
              <w:instrText xml:space="preserve"> PAGEREF _Toc515544478 \h </w:instrText>
            </w:r>
            <w:r w:rsidR="006118D2" w:rsidRPr="006118D2">
              <w:rPr>
                <w:noProof/>
                <w:webHidden/>
                <w:sz w:val="20"/>
                <w:szCs w:val="20"/>
              </w:rPr>
            </w:r>
            <w:r w:rsidR="006118D2" w:rsidRPr="006118D2">
              <w:rPr>
                <w:noProof/>
                <w:webHidden/>
                <w:sz w:val="20"/>
                <w:szCs w:val="20"/>
              </w:rPr>
              <w:fldChar w:fldCharType="separate"/>
            </w:r>
            <w:r w:rsidR="00ED35C9">
              <w:rPr>
                <w:noProof/>
                <w:webHidden/>
                <w:sz w:val="20"/>
                <w:szCs w:val="20"/>
              </w:rPr>
              <w:t>21</w:t>
            </w:r>
            <w:r w:rsidR="006118D2" w:rsidRPr="006118D2">
              <w:rPr>
                <w:noProof/>
                <w:webHidden/>
                <w:sz w:val="20"/>
                <w:szCs w:val="20"/>
              </w:rPr>
              <w:fldChar w:fldCharType="end"/>
            </w:r>
          </w:hyperlink>
        </w:p>
        <w:p w:rsidR="006118D2" w:rsidRPr="006118D2" w:rsidRDefault="00D13F2D">
          <w:pPr>
            <w:pStyle w:val="TDC1"/>
            <w:tabs>
              <w:tab w:val="left" w:pos="440"/>
              <w:tab w:val="right" w:leader="dot" w:pos="9962"/>
            </w:tabs>
            <w:rPr>
              <w:rFonts w:eastAsiaTheme="minorEastAsia"/>
              <w:noProof/>
              <w:sz w:val="20"/>
              <w:szCs w:val="20"/>
              <w:lang w:eastAsia="es-CL"/>
            </w:rPr>
          </w:pPr>
          <w:hyperlink w:anchor="_Toc515544479" w:history="1">
            <w:r w:rsidR="006118D2" w:rsidRPr="006118D2">
              <w:rPr>
                <w:rStyle w:val="Hipervnculo"/>
                <w:noProof/>
                <w:sz w:val="20"/>
                <w:szCs w:val="20"/>
              </w:rPr>
              <w:t>6</w:t>
            </w:r>
            <w:r w:rsidR="006118D2" w:rsidRPr="006118D2">
              <w:rPr>
                <w:rFonts w:eastAsiaTheme="minorEastAsia"/>
                <w:noProof/>
                <w:sz w:val="20"/>
                <w:szCs w:val="20"/>
                <w:lang w:eastAsia="es-CL"/>
              </w:rPr>
              <w:tab/>
            </w:r>
            <w:r w:rsidR="006118D2" w:rsidRPr="006118D2">
              <w:rPr>
                <w:rStyle w:val="Hipervnculo"/>
                <w:noProof/>
                <w:sz w:val="20"/>
                <w:szCs w:val="20"/>
              </w:rPr>
              <w:t>ANEXOS</w:t>
            </w:r>
            <w:r w:rsidR="006118D2" w:rsidRPr="006118D2">
              <w:rPr>
                <w:noProof/>
                <w:webHidden/>
                <w:sz w:val="20"/>
                <w:szCs w:val="20"/>
              </w:rPr>
              <w:tab/>
            </w:r>
            <w:r w:rsidR="006118D2" w:rsidRPr="006118D2">
              <w:rPr>
                <w:noProof/>
                <w:webHidden/>
                <w:sz w:val="20"/>
                <w:szCs w:val="20"/>
              </w:rPr>
              <w:fldChar w:fldCharType="begin"/>
            </w:r>
            <w:r w:rsidR="006118D2" w:rsidRPr="006118D2">
              <w:rPr>
                <w:noProof/>
                <w:webHidden/>
                <w:sz w:val="20"/>
                <w:szCs w:val="20"/>
              </w:rPr>
              <w:instrText xml:space="preserve"> PAGEREF _Toc515544479 \h </w:instrText>
            </w:r>
            <w:r w:rsidR="006118D2" w:rsidRPr="006118D2">
              <w:rPr>
                <w:noProof/>
                <w:webHidden/>
                <w:sz w:val="20"/>
                <w:szCs w:val="20"/>
              </w:rPr>
            </w:r>
            <w:r w:rsidR="006118D2" w:rsidRPr="006118D2">
              <w:rPr>
                <w:noProof/>
                <w:webHidden/>
                <w:sz w:val="20"/>
                <w:szCs w:val="20"/>
              </w:rPr>
              <w:fldChar w:fldCharType="separate"/>
            </w:r>
            <w:r w:rsidR="00ED35C9">
              <w:rPr>
                <w:noProof/>
                <w:webHidden/>
                <w:sz w:val="20"/>
                <w:szCs w:val="20"/>
              </w:rPr>
              <w:t>22</w:t>
            </w:r>
            <w:r w:rsidR="006118D2" w:rsidRPr="006118D2">
              <w:rPr>
                <w:noProof/>
                <w:webHidden/>
                <w:sz w:val="20"/>
                <w:szCs w:val="20"/>
              </w:rPr>
              <w:fldChar w:fldCharType="end"/>
            </w:r>
          </w:hyperlink>
        </w:p>
        <w:p w:rsidR="007A7DEB" w:rsidRPr="008B6F50" w:rsidRDefault="007A7DEB" w:rsidP="006062E2">
          <w:pPr>
            <w:spacing w:line="240" w:lineRule="auto"/>
          </w:pPr>
          <w:r w:rsidRPr="006118D2">
            <w:rPr>
              <w:bCs/>
              <w:sz w:val="20"/>
              <w:szCs w:val="20"/>
              <w:lang w:val="es-ES"/>
            </w:rPr>
            <w:fldChar w:fldCharType="end"/>
          </w:r>
        </w:p>
      </w:sdtContent>
    </w:sdt>
    <w:p w:rsidR="007A7DEB" w:rsidRPr="00AE0678" w:rsidRDefault="007A7DEB" w:rsidP="006062E2">
      <w:pPr>
        <w:spacing w:after="0" w:line="240" w:lineRule="auto"/>
        <w:jc w:val="center"/>
        <w:rPr>
          <w:rFonts w:eastAsia="Calibri" w:cs="Calibri"/>
          <w:sz w:val="20"/>
          <w:szCs w:val="20"/>
        </w:rPr>
      </w:pPr>
    </w:p>
    <w:p w:rsidR="005B7F64" w:rsidRPr="006062E2" w:rsidRDefault="005B7F64" w:rsidP="006062E2">
      <w:pPr>
        <w:spacing w:after="0" w:line="240" w:lineRule="auto"/>
        <w:jc w:val="center"/>
        <w:rPr>
          <w:rFonts w:eastAsia="Calibri" w:cs="Calibri"/>
          <w:b/>
          <w:sz w:val="28"/>
          <w:szCs w:val="32"/>
        </w:rPr>
        <w:sectPr w:rsidR="005B7F64" w:rsidRPr="006062E2" w:rsidSect="005B7F64">
          <w:type w:val="nextColumn"/>
          <w:pgSz w:w="12240" w:h="15840" w:code="1"/>
          <w:pgMar w:top="1134" w:right="1134" w:bottom="1134" w:left="1134" w:header="709" w:footer="709" w:gutter="0"/>
          <w:pgNumType w:start="4"/>
          <w:cols w:space="708"/>
          <w:docGrid w:linePitch="360"/>
        </w:sectPr>
      </w:pPr>
    </w:p>
    <w:p w:rsidR="007A7DEB" w:rsidRPr="002C08C4" w:rsidRDefault="007A7DEB" w:rsidP="00151120">
      <w:pPr>
        <w:pStyle w:val="IFA1"/>
        <w:ind w:left="567" w:hanging="567"/>
        <w:rPr>
          <w:rFonts w:asciiTheme="minorHAnsi" w:hAnsiTheme="minorHAnsi"/>
          <w:b w:val="0"/>
        </w:rPr>
      </w:pPr>
      <w:bookmarkStart w:id="11" w:name="_Toc352840376"/>
      <w:bookmarkStart w:id="12" w:name="_Toc352841436"/>
      <w:bookmarkStart w:id="13" w:name="_Toc390777016"/>
      <w:bookmarkStart w:id="14" w:name="_Toc515544450"/>
      <w:r w:rsidRPr="006062E2">
        <w:rPr>
          <w:rFonts w:asciiTheme="minorHAnsi" w:hAnsiTheme="minorHAnsi"/>
        </w:rPr>
        <w:lastRenderedPageBreak/>
        <w:t>RESUMEN</w:t>
      </w:r>
      <w:bookmarkEnd w:id="11"/>
      <w:bookmarkEnd w:id="12"/>
      <w:bookmarkEnd w:id="13"/>
      <w:bookmarkEnd w:id="14"/>
    </w:p>
    <w:p w:rsidR="00893318" w:rsidRDefault="00893318" w:rsidP="00893318">
      <w:pPr>
        <w:spacing w:after="0" w:line="240" w:lineRule="auto"/>
        <w:jc w:val="both"/>
        <w:rPr>
          <w:rFonts w:cstheme="minorHAnsi"/>
          <w:color w:val="FF0000"/>
          <w:sz w:val="20"/>
          <w:szCs w:val="20"/>
        </w:rPr>
      </w:pPr>
    </w:p>
    <w:p w:rsidR="00693073" w:rsidRDefault="00693073" w:rsidP="00693073">
      <w:pPr>
        <w:spacing w:after="0" w:line="240" w:lineRule="auto"/>
        <w:jc w:val="both"/>
        <w:rPr>
          <w:rFonts w:cstheme="minorHAnsi"/>
          <w:color w:val="FF0000"/>
          <w:sz w:val="20"/>
          <w:szCs w:val="20"/>
        </w:rPr>
      </w:pPr>
      <w:r w:rsidRPr="001A526B">
        <w:rPr>
          <w:rFonts w:ascii="Calibri" w:eastAsia="Calibri" w:hAnsi="Calibri" w:cs="Calibri"/>
          <w:sz w:val="20"/>
          <w:szCs w:val="20"/>
        </w:rPr>
        <w:t xml:space="preserve">El presente documento da cuenta de los resultados de la actividad de fiscalización ambiental realizada por </w:t>
      </w:r>
      <w:r>
        <w:rPr>
          <w:rFonts w:ascii="Calibri" w:eastAsia="Calibri" w:hAnsi="Calibri" w:cs="Calibri"/>
          <w:sz w:val="20"/>
          <w:szCs w:val="20"/>
        </w:rPr>
        <w:t xml:space="preserve">la Corporación Nacional </w:t>
      </w:r>
      <w:r w:rsidRPr="00807C5C">
        <w:rPr>
          <w:rFonts w:ascii="Calibri" w:eastAsia="Calibri" w:hAnsi="Calibri" w:cs="Calibri"/>
          <w:sz w:val="20"/>
          <w:szCs w:val="20"/>
        </w:rPr>
        <w:t>Forestal (CONAF</w:t>
      </w:r>
      <w:r>
        <w:rPr>
          <w:rFonts w:ascii="Calibri" w:eastAsia="Calibri" w:hAnsi="Calibri" w:cs="Calibri"/>
          <w:sz w:val="20"/>
          <w:szCs w:val="20"/>
        </w:rPr>
        <w:t>)</w:t>
      </w:r>
      <w:r w:rsidRPr="001A526B">
        <w:rPr>
          <w:rFonts w:ascii="Calibri" w:eastAsia="Calibri" w:hAnsi="Calibri" w:cs="Calibri"/>
          <w:sz w:val="20"/>
          <w:szCs w:val="20"/>
        </w:rPr>
        <w:t>, a la unidad fiscalizable “</w:t>
      </w:r>
      <w:r w:rsidR="00FD0897">
        <w:rPr>
          <w:rFonts w:ascii="Calibri" w:eastAsia="Calibri" w:hAnsi="Calibri" w:cs="Calibri"/>
          <w:sz w:val="20"/>
          <w:szCs w:val="20"/>
        </w:rPr>
        <w:t>Navegantes del Tronador</w:t>
      </w:r>
      <w:r w:rsidRPr="001A526B">
        <w:rPr>
          <w:rFonts w:ascii="Calibri" w:eastAsia="Calibri" w:hAnsi="Calibri" w:cs="Calibri"/>
          <w:sz w:val="20"/>
          <w:szCs w:val="20"/>
        </w:rPr>
        <w:t>”</w:t>
      </w:r>
      <w:r>
        <w:rPr>
          <w:rFonts w:ascii="Calibri" w:eastAsia="Calibri" w:hAnsi="Calibri" w:cs="Calibri"/>
          <w:sz w:val="20"/>
          <w:szCs w:val="20"/>
        </w:rPr>
        <w:t xml:space="preserve">, localizada en la localidad de </w:t>
      </w:r>
      <w:r>
        <w:rPr>
          <w:rFonts w:eastAsia="Calibri" w:cs="Calibri"/>
          <w:sz w:val="20"/>
          <w:szCs w:val="20"/>
        </w:rPr>
        <w:t>Peulla, sector Río Blanco, Lago Todos Los Santos, Comuna de Puerto Varas, Región de Los Lagos</w:t>
      </w:r>
      <w:r w:rsidRPr="001A526B">
        <w:rPr>
          <w:rFonts w:ascii="Calibri" w:eastAsia="Calibri" w:hAnsi="Calibri" w:cs="Calibri"/>
          <w:sz w:val="20"/>
          <w:szCs w:val="20"/>
        </w:rPr>
        <w:t xml:space="preserve">. La actividad de inspección fue desarrollada durante </w:t>
      </w:r>
      <w:r w:rsidR="00F91620">
        <w:rPr>
          <w:rFonts w:ascii="Calibri" w:eastAsia="Calibri" w:hAnsi="Calibri" w:cs="Calibri"/>
          <w:sz w:val="20"/>
          <w:szCs w:val="20"/>
        </w:rPr>
        <w:t>el</w:t>
      </w:r>
      <w:r w:rsidR="00F91620" w:rsidRPr="001A526B">
        <w:rPr>
          <w:rFonts w:ascii="Calibri" w:eastAsia="Calibri" w:hAnsi="Calibri" w:cs="Calibri"/>
          <w:sz w:val="20"/>
          <w:szCs w:val="20"/>
        </w:rPr>
        <w:t xml:space="preserve"> día</w:t>
      </w:r>
      <w:r w:rsidRPr="001A526B">
        <w:rPr>
          <w:rFonts w:ascii="Calibri" w:eastAsia="Calibri" w:hAnsi="Calibri" w:cs="Calibri"/>
          <w:sz w:val="20"/>
          <w:szCs w:val="20"/>
        </w:rPr>
        <w:t xml:space="preserve"> </w:t>
      </w:r>
      <w:r w:rsidR="00F91620">
        <w:rPr>
          <w:rFonts w:ascii="Calibri" w:eastAsia="Calibri" w:hAnsi="Calibri" w:cs="Calibri"/>
          <w:sz w:val="20"/>
          <w:szCs w:val="20"/>
        </w:rPr>
        <w:t>24</w:t>
      </w:r>
      <w:r w:rsidR="008455E3">
        <w:rPr>
          <w:rFonts w:ascii="Calibri" w:eastAsia="Calibri" w:hAnsi="Calibri" w:cs="Calibri"/>
          <w:sz w:val="20"/>
          <w:szCs w:val="20"/>
        </w:rPr>
        <w:t xml:space="preserve"> de </w:t>
      </w:r>
      <w:r w:rsidR="00F91620">
        <w:rPr>
          <w:rFonts w:ascii="Calibri" w:eastAsia="Calibri" w:hAnsi="Calibri" w:cs="Calibri"/>
          <w:sz w:val="20"/>
          <w:szCs w:val="20"/>
        </w:rPr>
        <w:t>febrero de 2017.</w:t>
      </w:r>
    </w:p>
    <w:p w:rsidR="00693073" w:rsidRDefault="00693073" w:rsidP="00893318">
      <w:pPr>
        <w:spacing w:after="0" w:line="240" w:lineRule="auto"/>
        <w:jc w:val="both"/>
        <w:rPr>
          <w:rFonts w:ascii="Calibri" w:eastAsia="Calibri" w:hAnsi="Calibri" w:cs="Calibri"/>
          <w:sz w:val="20"/>
          <w:szCs w:val="20"/>
        </w:rPr>
      </w:pPr>
    </w:p>
    <w:p w:rsidR="00693073" w:rsidRPr="00E94F67" w:rsidRDefault="00693073" w:rsidP="00693073">
      <w:pPr>
        <w:spacing w:after="0" w:line="240" w:lineRule="auto"/>
        <w:jc w:val="both"/>
        <w:rPr>
          <w:rFonts w:ascii="Calibri" w:eastAsia="Calibri" w:hAnsi="Calibri" w:cs="Calibri"/>
          <w:color w:val="FF0000"/>
          <w:sz w:val="20"/>
          <w:szCs w:val="20"/>
        </w:rPr>
      </w:pPr>
      <w:r w:rsidRPr="00E94F67">
        <w:rPr>
          <w:rFonts w:ascii="Calibri" w:eastAsia="Calibri" w:hAnsi="Calibri" w:cs="Calibri"/>
          <w:sz w:val="20"/>
          <w:szCs w:val="20"/>
        </w:rPr>
        <w:t xml:space="preserve">El motivo de la actividad de fiscalización ambiental correspondió a </w:t>
      </w:r>
      <w:r w:rsidR="00E94F67" w:rsidRPr="00E94F67">
        <w:rPr>
          <w:rFonts w:ascii="Calibri" w:eastAsia="Calibri" w:hAnsi="Calibri" w:cs="Calibri"/>
          <w:sz w:val="20"/>
          <w:szCs w:val="20"/>
        </w:rPr>
        <w:t xml:space="preserve">la verificación por parte de la Corporación Nacional Forestal (CONAF) de la consulta de pertinencia ingresada al Servicio de Evaluación Ambiental Región de Los Lagos por parte de la Inmobiliaria y Constructora Río Blanco respecto del proyecto “Atracadero Río Blanco”; constatando que en terrenos aledaños se estaban efectuando la </w:t>
      </w:r>
      <w:r w:rsidR="00E94F67" w:rsidRPr="00E94F67">
        <w:rPr>
          <w:sz w:val="20"/>
          <w:szCs w:val="20"/>
        </w:rPr>
        <w:t xml:space="preserve">construcción de caminos, corta de bosque, movimiento de tierra y colocación de letreros </w:t>
      </w:r>
      <w:r w:rsidR="00E94F67">
        <w:rPr>
          <w:sz w:val="20"/>
          <w:szCs w:val="20"/>
        </w:rPr>
        <w:t>posibles de asociar a</w:t>
      </w:r>
      <w:r w:rsidR="00E94F67" w:rsidRPr="00E94F67">
        <w:rPr>
          <w:sz w:val="20"/>
          <w:szCs w:val="20"/>
        </w:rPr>
        <w:t xml:space="preserve"> un proyecto de parcelación</w:t>
      </w:r>
      <w:r w:rsidR="0049041F">
        <w:rPr>
          <w:sz w:val="20"/>
          <w:szCs w:val="20"/>
        </w:rPr>
        <w:t xml:space="preserve"> (Ver anexo 1)</w:t>
      </w:r>
      <w:r w:rsidR="00E94F67" w:rsidRPr="00E94F67">
        <w:rPr>
          <w:sz w:val="20"/>
          <w:szCs w:val="20"/>
        </w:rPr>
        <w:t>.</w:t>
      </w:r>
    </w:p>
    <w:p w:rsidR="00693073" w:rsidRPr="00F87FAA" w:rsidRDefault="00693073" w:rsidP="00693073">
      <w:pPr>
        <w:spacing w:after="0" w:line="240" w:lineRule="auto"/>
        <w:jc w:val="both"/>
        <w:rPr>
          <w:rFonts w:eastAsia="Calibri" w:cs="Calibri"/>
          <w:color w:val="FF0000"/>
          <w:sz w:val="20"/>
          <w:szCs w:val="20"/>
        </w:rPr>
      </w:pPr>
    </w:p>
    <w:p w:rsidR="008455E3" w:rsidRPr="008455E3" w:rsidRDefault="00F91620" w:rsidP="008455E3">
      <w:pPr>
        <w:contextualSpacing/>
        <w:jc w:val="both"/>
        <w:rPr>
          <w:sz w:val="20"/>
          <w:szCs w:val="20"/>
        </w:rPr>
      </w:pPr>
      <w:r>
        <w:rPr>
          <w:rFonts w:eastAsia="Calibri" w:cs="Calibri"/>
          <w:sz w:val="20"/>
          <w:szCs w:val="20"/>
        </w:rPr>
        <w:t>El proyecto c</w:t>
      </w:r>
      <w:r w:rsidR="00693073" w:rsidRPr="008455E3">
        <w:rPr>
          <w:rFonts w:eastAsia="Calibri" w:cs="Calibri"/>
          <w:sz w:val="20"/>
          <w:szCs w:val="20"/>
        </w:rPr>
        <w:t xml:space="preserve">onsiste en </w:t>
      </w:r>
      <w:r w:rsidR="008455E3" w:rsidRPr="008455E3">
        <w:rPr>
          <w:rFonts w:eastAsia="Calibri" w:cs="Calibri"/>
          <w:sz w:val="20"/>
          <w:szCs w:val="20"/>
        </w:rPr>
        <w:t xml:space="preserve">un proyecto inmobiliario-paisajístico inserto en el </w:t>
      </w:r>
      <w:r w:rsidR="008455E3" w:rsidRPr="008455E3">
        <w:rPr>
          <w:rFonts w:cs="Helvetica"/>
          <w:sz w:val="20"/>
          <w:szCs w:val="20"/>
        </w:rPr>
        <w:t xml:space="preserve">Parque Nacional Vicente Pérez Rosales, a orillas del Lago Todos los Santos y a los pies del Volcán Tronador, </w:t>
      </w:r>
      <w:r>
        <w:rPr>
          <w:rFonts w:cs="Helvetica"/>
          <w:sz w:val="20"/>
          <w:szCs w:val="20"/>
        </w:rPr>
        <w:t xml:space="preserve">el loteo inmobiliario se desarrolla en un predio de 78 há en las cuales </w:t>
      </w:r>
      <w:r w:rsidR="008455E3">
        <w:rPr>
          <w:rFonts w:cs="Helvetica"/>
          <w:sz w:val="20"/>
          <w:szCs w:val="20"/>
        </w:rPr>
        <w:t xml:space="preserve">se distinguen 4 sectores denominados </w:t>
      </w:r>
      <w:r w:rsidR="008455E3" w:rsidRPr="008455E3">
        <w:rPr>
          <w:rFonts w:cs="Helvetica"/>
          <w:sz w:val="20"/>
          <w:szCs w:val="20"/>
        </w:rPr>
        <w:t>Los Arrayanes</w:t>
      </w:r>
      <w:r w:rsidR="008455E3">
        <w:rPr>
          <w:rFonts w:cs="Helvetica"/>
          <w:sz w:val="20"/>
          <w:szCs w:val="20"/>
        </w:rPr>
        <w:t>, L</w:t>
      </w:r>
      <w:r w:rsidR="008455E3" w:rsidRPr="008455E3">
        <w:rPr>
          <w:rFonts w:cs="Helvetica"/>
          <w:sz w:val="20"/>
          <w:szCs w:val="20"/>
        </w:rPr>
        <w:t>a Pampa</w:t>
      </w:r>
      <w:r w:rsidR="008455E3">
        <w:rPr>
          <w:rFonts w:cs="Helvetica"/>
          <w:sz w:val="20"/>
          <w:szCs w:val="20"/>
        </w:rPr>
        <w:t>, L</w:t>
      </w:r>
      <w:r w:rsidR="008455E3" w:rsidRPr="008455E3">
        <w:rPr>
          <w:rFonts w:cs="Helvetica"/>
          <w:sz w:val="20"/>
          <w:szCs w:val="20"/>
        </w:rPr>
        <w:t>os Coihues</w:t>
      </w:r>
      <w:r w:rsidR="008455E3">
        <w:rPr>
          <w:rFonts w:cs="Helvetica"/>
          <w:sz w:val="20"/>
          <w:szCs w:val="20"/>
        </w:rPr>
        <w:t xml:space="preserve"> y </w:t>
      </w:r>
      <w:r w:rsidR="008455E3" w:rsidRPr="008455E3">
        <w:rPr>
          <w:rFonts w:cs="Helvetica"/>
          <w:sz w:val="20"/>
          <w:szCs w:val="20"/>
        </w:rPr>
        <w:t>Los Ulmos</w:t>
      </w:r>
      <w:r w:rsidR="00056EAA">
        <w:rPr>
          <w:rFonts w:cs="Helvetica"/>
          <w:sz w:val="20"/>
          <w:szCs w:val="20"/>
        </w:rPr>
        <w:t>; los que a su vez están compuestos de macrolotes</w:t>
      </w:r>
      <w:r w:rsidR="008B61D0">
        <w:rPr>
          <w:rFonts w:cs="Helvetica"/>
          <w:sz w:val="20"/>
          <w:szCs w:val="20"/>
        </w:rPr>
        <w:t xml:space="preserve"> con superficies </w:t>
      </w:r>
      <w:r>
        <w:rPr>
          <w:rFonts w:cs="Helvetica"/>
          <w:sz w:val="20"/>
          <w:szCs w:val="20"/>
        </w:rPr>
        <w:t xml:space="preserve">que van desde </w:t>
      </w:r>
      <w:r w:rsidR="008B61D0">
        <w:rPr>
          <w:rFonts w:cs="Helvetica"/>
          <w:sz w:val="20"/>
          <w:szCs w:val="20"/>
        </w:rPr>
        <w:t xml:space="preserve">las </w:t>
      </w:r>
      <w:r>
        <w:rPr>
          <w:rFonts w:cs="Helvetica"/>
          <w:sz w:val="20"/>
          <w:szCs w:val="20"/>
        </w:rPr>
        <w:t>2,6 há hasta las 8,5 h</w:t>
      </w:r>
      <w:r w:rsidR="0093417E">
        <w:rPr>
          <w:rFonts w:cs="Helvetica"/>
          <w:sz w:val="20"/>
          <w:szCs w:val="20"/>
        </w:rPr>
        <w:t>á</w:t>
      </w:r>
      <w:r>
        <w:rPr>
          <w:rFonts w:cs="Helvetica"/>
          <w:sz w:val="20"/>
          <w:szCs w:val="20"/>
        </w:rPr>
        <w:t>.</w:t>
      </w:r>
    </w:p>
    <w:p w:rsidR="00693073" w:rsidRDefault="00693073" w:rsidP="00693073">
      <w:pPr>
        <w:spacing w:after="0" w:line="240" w:lineRule="auto"/>
        <w:jc w:val="both"/>
        <w:rPr>
          <w:rFonts w:eastAsia="Calibri" w:cs="Calibri"/>
          <w:color w:val="FF0000"/>
          <w:sz w:val="20"/>
          <w:szCs w:val="20"/>
        </w:rPr>
      </w:pPr>
    </w:p>
    <w:p w:rsidR="00B410CC" w:rsidRDefault="00C85B60" w:rsidP="00FD0897">
      <w:pPr>
        <w:spacing w:after="0" w:line="240" w:lineRule="auto"/>
        <w:jc w:val="both"/>
        <w:rPr>
          <w:rFonts w:cstheme="minorHAnsi"/>
          <w:sz w:val="20"/>
          <w:szCs w:val="20"/>
        </w:rPr>
      </w:pPr>
      <w:r w:rsidRPr="00FD0897">
        <w:rPr>
          <w:rFonts w:cstheme="minorHAnsi"/>
          <w:sz w:val="20"/>
          <w:szCs w:val="20"/>
        </w:rPr>
        <w:t>De las actividades de fiscalización ambiental</w:t>
      </w:r>
      <w:r w:rsidR="00D91E76" w:rsidRPr="00FD0897">
        <w:rPr>
          <w:rFonts w:cstheme="minorHAnsi"/>
          <w:sz w:val="20"/>
          <w:szCs w:val="20"/>
        </w:rPr>
        <w:t xml:space="preserve"> desarrolladas</w:t>
      </w:r>
      <w:r w:rsidRPr="00FD0897">
        <w:rPr>
          <w:rFonts w:cstheme="minorHAnsi"/>
          <w:sz w:val="20"/>
          <w:szCs w:val="20"/>
        </w:rPr>
        <w:t xml:space="preserve">, se logró verificar que el proyecto </w:t>
      </w:r>
      <w:r w:rsidR="00807C5C" w:rsidRPr="00FD0897">
        <w:rPr>
          <w:rFonts w:cstheme="minorHAnsi"/>
          <w:sz w:val="20"/>
          <w:szCs w:val="20"/>
        </w:rPr>
        <w:t>“</w:t>
      </w:r>
      <w:r w:rsidR="00D60EC2" w:rsidRPr="00FD0897">
        <w:rPr>
          <w:rFonts w:ascii="Calibri" w:eastAsia="Calibri" w:hAnsi="Calibri" w:cs="Calibri"/>
          <w:sz w:val="20"/>
          <w:szCs w:val="20"/>
        </w:rPr>
        <w:t>Navegantes del Tronador</w:t>
      </w:r>
      <w:r w:rsidR="00807C5C" w:rsidRPr="00FD0897">
        <w:rPr>
          <w:rFonts w:ascii="Calibri" w:eastAsia="Calibri" w:hAnsi="Calibri" w:cs="Calibri"/>
          <w:sz w:val="20"/>
          <w:szCs w:val="20"/>
        </w:rPr>
        <w:t>”</w:t>
      </w:r>
      <w:r w:rsidR="00D91E76" w:rsidRPr="00FD0897">
        <w:rPr>
          <w:rFonts w:cstheme="minorHAnsi"/>
          <w:sz w:val="20"/>
          <w:szCs w:val="20"/>
        </w:rPr>
        <w:t xml:space="preserve">, </w:t>
      </w:r>
      <w:r w:rsidR="00D91E76" w:rsidRPr="00FD0897">
        <w:rPr>
          <w:rFonts w:eastAsia="Calibri" w:cs="Calibri"/>
          <w:sz w:val="20"/>
          <w:szCs w:val="20"/>
        </w:rPr>
        <w:t xml:space="preserve">de la empresa </w:t>
      </w:r>
      <w:r w:rsidR="00BB44A2" w:rsidRPr="00FD0897">
        <w:rPr>
          <w:rFonts w:eastAsia="Calibri" w:cs="Calibri"/>
          <w:sz w:val="20"/>
          <w:szCs w:val="20"/>
          <w:lang w:eastAsia="es-ES"/>
        </w:rPr>
        <w:t>Inmobiliaria y Constructora Río Blanco SpA</w:t>
      </w:r>
      <w:r w:rsidR="00D91E76" w:rsidRPr="00FD0897">
        <w:rPr>
          <w:rFonts w:cstheme="minorHAnsi"/>
          <w:sz w:val="20"/>
          <w:szCs w:val="20"/>
        </w:rPr>
        <w:t>,</w:t>
      </w:r>
      <w:r w:rsidR="00E3185F" w:rsidRPr="00FD0897">
        <w:rPr>
          <w:rFonts w:cstheme="minorHAnsi"/>
          <w:sz w:val="20"/>
          <w:szCs w:val="20"/>
        </w:rPr>
        <w:t xml:space="preserve"> d</w:t>
      </w:r>
      <w:r w:rsidRPr="00FD0897">
        <w:rPr>
          <w:rFonts w:cstheme="minorHAnsi"/>
          <w:sz w:val="20"/>
          <w:szCs w:val="20"/>
        </w:rPr>
        <w:t xml:space="preserve">ebe someterse al Sistema de Evaluación </w:t>
      </w:r>
      <w:r w:rsidR="00540565" w:rsidRPr="00FD0897">
        <w:rPr>
          <w:rFonts w:cstheme="minorHAnsi"/>
          <w:sz w:val="20"/>
          <w:szCs w:val="20"/>
        </w:rPr>
        <w:t xml:space="preserve">de Impacto </w:t>
      </w:r>
      <w:r w:rsidRPr="00FD0897">
        <w:rPr>
          <w:rFonts w:cstheme="minorHAnsi"/>
          <w:sz w:val="20"/>
          <w:szCs w:val="20"/>
        </w:rPr>
        <w:t>Ambiental</w:t>
      </w:r>
      <w:r w:rsidR="00540565" w:rsidRPr="00FD0897">
        <w:rPr>
          <w:rFonts w:cstheme="minorHAnsi"/>
          <w:sz w:val="20"/>
          <w:szCs w:val="20"/>
        </w:rPr>
        <w:t xml:space="preserve"> (SEIA)</w:t>
      </w:r>
      <w:r w:rsidRPr="00FD0897">
        <w:rPr>
          <w:rFonts w:cstheme="minorHAnsi"/>
          <w:sz w:val="20"/>
          <w:szCs w:val="20"/>
        </w:rPr>
        <w:t xml:space="preserve">, por </w:t>
      </w:r>
      <w:r w:rsidR="00540565" w:rsidRPr="00FD0897">
        <w:rPr>
          <w:rFonts w:cstheme="minorHAnsi"/>
          <w:sz w:val="20"/>
          <w:szCs w:val="20"/>
        </w:rPr>
        <w:t xml:space="preserve">configurarse la tipología </w:t>
      </w:r>
      <w:r w:rsidR="00FD0897" w:rsidRPr="00FD0897">
        <w:rPr>
          <w:rFonts w:cstheme="minorHAnsi"/>
          <w:sz w:val="20"/>
          <w:szCs w:val="20"/>
        </w:rPr>
        <w:t xml:space="preserve">p) </w:t>
      </w:r>
      <w:r w:rsidR="00B410CC" w:rsidRPr="00FD0897">
        <w:rPr>
          <w:rFonts w:cstheme="minorHAnsi"/>
          <w:sz w:val="20"/>
          <w:szCs w:val="20"/>
        </w:rPr>
        <w:t xml:space="preserve">del </w:t>
      </w:r>
      <w:r w:rsidR="00B410CC">
        <w:rPr>
          <w:rFonts w:cstheme="minorHAnsi"/>
          <w:sz w:val="20"/>
          <w:szCs w:val="20"/>
        </w:rPr>
        <w:t xml:space="preserve">artículo 3° del </w:t>
      </w:r>
      <w:r w:rsidR="00B410CC" w:rsidRPr="00FB557D">
        <w:rPr>
          <w:rFonts w:cstheme="minorHAnsi"/>
          <w:sz w:val="20"/>
          <w:szCs w:val="20"/>
        </w:rPr>
        <w:t>D</w:t>
      </w:r>
      <w:r w:rsidR="00B410CC">
        <w:rPr>
          <w:rFonts w:cstheme="minorHAnsi"/>
          <w:sz w:val="20"/>
          <w:szCs w:val="20"/>
        </w:rPr>
        <w:t>.</w:t>
      </w:r>
      <w:r w:rsidR="00B410CC" w:rsidRPr="00FB557D">
        <w:rPr>
          <w:rFonts w:cstheme="minorHAnsi"/>
          <w:sz w:val="20"/>
          <w:szCs w:val="20"/>
        </w:rPr>
        <w:t>S</w:t>
      </w:r>
      <w:r w:rsidR="00B410CC">
        <w:rPr>
          <w:rFonts w:cstheme="minorHAnsi"/>
          <w:sz w:val="20"/>
          <w:szCs w:val="20"/>
        </w:rPr>
        <w:t>.</w:t>
      </w:r>
      <w:r w:rsidR="00B410CC" w:rsidRPr="00FB557D">
        <w:rPr>
          <w:rFonts w:cstheme="minorHAnsi"/>
          <w:sz w:val="20"/>
          <w:szCs w:val="20"/>
        </w:rPr>
        <w:t xml:space="preserve"> N° 40/2012, R</w:t>
      </w:r>
      <w:r w:rsidR="00B410CC">
        <w:rPr>
          <w:rFonts w:cstheme="minorHAnsi"/>
          <w:sz w:val="20"/>
          <w:szCs w:val="20"/>
        </w:rPr>
        <w:t>e</w:t>
      </w:r>
      <w:r w:rsidR="00B410CC" w:rsidRPr="00FB557D">
        <w:rPr>
          <w:rFonts w:cstheme="minorHAnsi"/>
          <w:sz w:val="20"/>
          <w:szCs w:val="20"/>
        </w:rPr>
        <w:t>glamento del Sistema de Evaluación de Impacto Ambienta</w:t>
      </w:r>
      <w:r w:rsidR="00B410CC" w:rsidRPr="00F93109">
        <w:rPr>
          <w:rFonts w:cstheme="minorHAnsi"/>
          <w:sz w:val="20"/>
          <w:szCs w:val="20"/>
        </w:rPr>
        <w:t>l.</w:t>
      </w:r>
    </w:p>
    <w:p w:rsidR="00D14474" w:rsidRPr="00D14474" w:rsidRDefault="00D14474">
      <w:pPr>
        <w:rPr>
          <w:rFonts w:eastAsia="Calibri" w:cs="Calibri"/>
          <w:sz w:val="20"/>
          <w:szCs w:val="20"/>
        </w:rPr>
      </w:pPr>
    </w:p>
    <w:p w:rsidR="007E1FB2" w:rsidRPr="002C7A1F" w:rsidRDefault="007E1FB2">
      <w:pPr>
        <w:rPr>
          <w:rFonts w:eastAsia="Calibri" w:cs="Calibri"/>
          <w:sz w:val="20"/>
          <w:szCs w:val="20"/>
        </w:rPr>
      </w:pPr>
      <w:r>
        <w:rPr>
          <w:rFonts w:eastAsia="Calibri" w:cs="Calibri"/>
          <w:sz w:val="28"/>
          <w:szCs w:val="32"/>
        </w:rPr>
        <w:br w:type="page"/>
      </w:r>
    </w:p>
    <w:p w:rsidR="007A7DEB" w:rsidRPr="006062E2" w:rsidRDefault="005B7F64" w:rsidP="00151120">
      <w:pPr>
        <w:pStyle w:val="IFA1"/>
        <w:ind w:left="567" w:hanging="567"/>
        <w:rPr>
          <w:rFonts w:asciiTheme="minorHAnsi" w:hAnsiTheme="minorHAnsi"/>
        </w:rPr>
      </w:pPr>
      <w:bookmarkStart w:id="15" w:name="_Toc390777017"/>
      <w:bookmarkStart w:id="16" w:name="_Toc515544451"/>
      <w:r w:rsidRPr="006062E2">
        <w:rPr>
          <w:rFonts w:asciiTheme="minorHAnsi" w:hAnsiTheme="minorHAnsi"/>
        </w:rPr>
        <w:lastRenderedPageBreak/>
        <w:t>I</w:t>
      </w:r>
      <w:r w:rsidR="007A7DEB" w:rsidRPr="006062E2">
        <w:rPr>
          <w:rFonts w:asciiTheme="minorHAnsi" w:hAnsiTheme="minorHAnsi"/>
        </w:rPr>
        <w:t xml:space="preserve">DENTIFICACIÓN </w:t>
      </w:r>
      <w:bookmarkEnd w:id="15"/>
      <w:r w:rsidR="00952364" w:rsidRPr="006062E2">
        <w:rPr>
          <w:rFonts w:asciiTheme="minorHAnsi" w:hAnsiTheme="minorHAnsi"/>
        </w:rPr>
        <w:t>DEL PROYECTO, ACTIVIDAD O FUENTE FISCALIZADA</w:t>
      </w:r>
      <w:bookmarkEnd w:id="16"/>
    </w:p>
    <w:p w:rsidR="007A7DEB" w:rsidRPr="00763BF2" w:rsidRDefault="007A7DEB" w:rsidP="00763BF2">
      <w:pPr>
        <w:spacing w:after="0" w:line="240" w:lineRule="auto"/>
        <w:contextualSpacing/>
        <w:outlineLvl w:val="0"/>
        <w:rPr>
          <w:rFonts w:eastAsia="Calibri" w:cs="Calibri"/>
          <w:sz w:val="20"/>
          <w:szCs w:val="20"/>
        </w:rPr>
      </w:pPr>
    </w:p>
    <w:p w:rsidR="007A7DEB" w:rsidRPr="006062E2" w:rsidRDefault="007A7DEB" w:rsidP="006062E2">
      <w:pPr>
        <w:pStyle w:val="Ttulo1"/>
        <w:rPr>
          <w:rFonts w:asciiTheme="minorHAnsi" w:hAnsiTheme="minorHAnsi"/>
        </w:rPr>
      </w:pPr>
      <w:bookmarkStart w:id="17" w:name="_Toc515544452"/>
      <w:r w:rsidRPr="006062E2">
        <w:rPr>
          <w:rFonts w:asciiTheme="minorHAnsi" w:hAnsiTheme="minorHAnsi"/>
        </w:rPr>
        <w:t>Antecedentes Generales</w:t>
      </w:r>
      <w:bookmarkEnd w:id="17"/>
    </w:p>
    <w:p w:rsidR="007A7DEB" w:rsidRPr="00763BF2" w:rsidRDefault="007A7DEB" w:rsidP="00763BF2">
      <w:pPr>
        <w:spacing w:line="240" w:lineRule="auto"/>
        <w:contextualSpacing/>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7266EA" w:rsidRPr="00D42470" w:rsidTr="0033181C">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266EA" w:rsidRPr="00D42470" w:rsidRDefault="007266EA" w:rsidP="0033181C">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rsidR="007E1FB2" w:rsidRDefault="007E1FB2" w:rsidP="0033181C">
            <w:pPr>
              <w:spacing w:after="0" w:line="240" w:lineRule="auto"/>
              <w:jc w:val="both"/>
              <w:rPr>
                <w:rFonts w:ascii="Calibri" w:eastAsia="Calibri" w:hAnsi="Calibri" w:cs="Calibri"/>
                <w:color w:val="FF0000"/>
                <w:sz w:val="20"/>
                <w:szCs w:val="20"/>
              </w:rPr>
            </w:pPr>
          </w:p>
          <w:p w:rsidR="007266EA" w:rsidRPr="00763BF2" w:rsidRDefault="007E1FB2" w:rsidP="0033181C">
            <w:pPr>
              <w:spacing w:after="0" w:line="240" w:lineRule="auto"/>
              <w:jc w:val="both"/>
              <w:rPr>
                <w:rFonts w:ascii="Calibri" w:eastAsia="Calibri" w:hAnsi="Calibri" w:cs="Calibri"/>
                <w:sz w:val="20"/>
                <w:szCs w:val="20"/>
              </w:rPr>
            </w:pPr>
            <w:r w:rsidRPr="00763BF2">
              <w:rPr>
                <w:rFonts w:ascii="Calibri" w:eastAsia="Calibri" w:hAnsi="Calibri" w:cs="Calibri"/>
                <w:sz w:val="20"/>
                <w:szCs w:val="20"/>
              </w:rPr>
              <w:t>Navegantes del Tronador</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7266EA" w:rsidRPr="001F3ACF" w:rsidRDefault="007266EA" w:rsidP="0033181C">
            <w:pPr>
              <w:spacing w:after="0" w:line="240" w:lineRule="auto"/>
              <w:jc w:val="both"/>
              <w:rPr>
                <w:rFonts w:ascii="Calibri" w:eastAsia="Calibri" w:hAnsi="Calibri" w:cs="Calibri"/>
                <w:sz w:val="20"/>
                <w:szCs w:val="20"/>
                <w:lang w:eastAsia="es-ES"/>
              </w:rPr>
            </w:pPr>
            <w:r w:rsidRPr="00E55815">
              <w:rPr>
                <w:rFonts w:ascii="Calibri" w:eastAsia="Calibri" w:hAnsi="Calibri" w:cs="Calibri"/>
                <w:b/>
                <w:sz w:val="20"/>
                <w:szCs w:val="20"/>
                <w:lang w:eastAsia="es-ES"/>
              </w:rPr>
              <w:t>Estado operacional de la Unidad Fiscalizable:</w:t>
            </w:r>
          </w:p>
          <w:p w:rsidR="00B9577E" w:rsidRPr="00B9577E" w:rsidRDefault="00B9577E" w:rsidP="0033181C">
            <w:pPr>
              <w:spacing w:after="0" w:line="240" w:lineRule="auto"/>
              <w:jc w:val="both"/>
              <w:rPr>
                <w:rFonts w:ascii="Calibri" w:eastAsia="Calibri" w:hAnsi="Calibri" w:cs="Calibri"/>
                <w:sz w:val="20"/>
                <w:szCs w:val="20"/>
                <w:lang w:eastAsia="es-ES"/>
              </w:rPr>
            </w:pPr>
          </w:p>
          <w:p w:rsidR="00B9577E" w:rsidRPr="00B9577E" w:rsidRDefault="00FD0897" w:rsidP="0033181C">
            <w:pPr>
              <w:spacing w:after="0" w:line="240" w:lineRule="auto"/>
              <w:jc w:val="both"/>
              <w:rPr>
                <w:rFonts w:ascii="Calibri" w:eastAsia="Calibri" w:hAnsi="Calibri" w:cs="Calibri"/>
                <w:sz w:val="20"/>
                <w:szCs w:val="20"/>
                <w:lang w:eastAsia="es-ES"/>
              </w:rPr>
            </w:pPr>
            <w:r>
              <w:rPr>
                <w:rFonts w:ascii="Calibri" w:eastAsia="Calibri" w:hAnsi="Calibri" w:cs="Calibri"/>
                <w:sz w:val="20"/>
                <w:szCs w:val="20"/>
                <w:lang w:eastAsia="es-ES"/>
              </w:rPr>
              <w:t>Construcción</w:t>
            </w:r>
          </w:p>
        </w:tc>
      </w:tr>
      <w:tr w:rsidR="007A7DEB" w:rsidRPr="006062E2"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Pr="00ED35C9" w:rsidRDefault="007A7DEB" w:rsidP="006062E2">
            <w:pPr>
              <w:spacing w:after="0" w:line="240" w:lineRule="auto"/>
              <w:jc w:val="both"/>
              <w:rPr>
                <w:rFonts w:eastAsia="Calibri" w:cs="Calibri"/>
                <w:sz w:val="20"/>
                <w:szCs w:val="20"/>
              </w:rPr>
            </w:pPr>
            <w:r w:rsidRPr="006062E2">
              <w:rPr>
                <w:rFonts w:eastAsia="Calibri" w:cs="Calibri"/>
                <w:b/>
                <w:sz w:val="20"/>
                <w:szCs w:val="20"/>
              </w:rPr>
              <w:t>Región:</w:t>
            </w:r>
            <w:r w:rsidRPr="006062E2">
              <w:rPr>
                <w:rFonts w:eastAsia="Calibri" w:cs="Calibri"/>
                <w:sz w:val="20"/>
                <w:szCs w:val="20"/>
              </w:rPr>
              <w:t xml:space="preserve"> </w:t>
            </w:r>
            <w:r w:rsidR="009467DE">
              <w:rPr>
                <w:rFonts w:eastAsia="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rsidR="007A7DEB" w:rsidRDefault="007A7DEB" w:rsidP="006062E2">
            <w:pPr>
              <w:spacing w:after="100" w:line="240" w:lineRule="auto"/>
              <w:ind w:left="46"/>
              <w:jc w:val="both"/>
              <w:rPr>
                <w:rFonts w:eastAsia="Calibri" w:cs="Calibri"/>
                <w:sz w:val="20"/>
                <w:szCs w:val="20"/>
              </w:rPr>
            </w:pPr>
            <w:r w:rsidRPr="006062E2">
              <w:rPr>
                <w:rFonts w:eastAsia="Calibri" w:cs="Calibri"/>
                <w:b/>
                <w:sz w:val="20"/>
                <w:szCs w:val="20"/>
              </w:rPr>
              <w:t xml:space="preserve">Ubicación específica </w:t>
            </w:r>
            <w:r w:rsidR="00952364" w:rsidRPr="006062E2">
              <w:rPr>
                <w:rFonts w:cstheme="minorHAnsi"/>
                <w:b/>
                <w:sz w:val="20"/>
                <w:szCs w:val="20"/>
              </w:rPr>
              <w:t>de la actividad, proyecto o fuente fiscalizada</w:t>
            </w:r>
            <w:r w:rsidRPr="006062E2">
              <w:rPr>
                <w:rFonts w:eastAsia="Calibri" w:cs="Calibri"/>
                <w:b/>
                <w:sz w:val="20"/>
                <w:szCs w:val="20"/>
              </w:rPr>
              <w:t>:</w:t>
            </w:r>
            <w:r w:rsidRPr="006062E2">
              <w:rPr>
                <w:rFonts w:eastAsia="Calibri" w:cs="Calibri"/>
                <w:sz w:val="20"/>
                <w:szCs w:val="20"/>
              </w:rPr>
              <w:t xml:space="preserve"> </w:t>
            </w:r>
          </w:p>
          <w:p w:rsidR="00BE5682" w:rsidRPr="006062E2" w:rsidRDefault="00837171" w:rsidP="006062E2">
            <w:pPr>
              <w:spacing w:after="100" w:line="240" w:lineRule="auto"/>
              <w:ind w:left="46"/>
              <w:jc w:val="both"/>
              <w:rPr>
                <w:rFonts w:eastAsia="Calibri" w:cs="Calibri"/>
                <w:sz w:val="20"/>
                <w:szCs w:val="20"/>
              </w:rPr>
            </w:pPr>
            <w:r>
              <w:rPr>
                <w:rFonts w:eastAsia="Calibri" w:cs="Calibri"/>
                <w:sz w:val="20"/>
                <w:szCs w:val="20"/>
              </w:rPr>
              <w:t>Peulla, sector Río Blanco, Lago Todos Los Santos</w:t>
            </w:r>
          </w:p>
        </w:tc>
      </w:tr>
      <w:tr w:rsidR="007A7DEB" w:rsidRPr="006062E2" w:rsidTr="00B1716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6062E2">
            <w:pPr>
              <w:spacing w:after="0" w:line="240" w:lineRule="auto"/>
              <w:jc w:val="both"/>
              <w:rPr>
                <w:rFonts w:eastAsia="Calibri" w:cs="Calibri"/>
                <w:sz w:val="20"/>
                <w:szCs w:val="20"/>
              </w:rPr>
            </w:pPr>
            <w:r w:rsidRPr="006062E2">
              <w:rPr>
                <w:rFonts w:eastAsia="Calibri" w:cs="Calibri"/>
                <w:b/>
                <w:sz w:val="20"/>
                <w:szCs w:val="20"/>
              </w:rPr>
              <w:t>Provincia:</w:t>
            </w:r>
            <w:r w:rsidRPr="006062E2">
              <w:rPr>
                <w:rFonts w:eastAsia="Calibri" w:cs="Calibri"/>
                <w:sz w:val="20"/>
                <w:szCs w:val="20"/>
              </w:rPr>
              <w:t xml:space="preserve"> </w:t>
            </w:r>
            <w:r w:rsidR="009467DE">
              <w:rPr>
                <w:rFonts w:eastAsia="Calibri" w:cs="Calibri"/>
                <w:sz w:val="20"/>
                <w:szCs w:val="20"/>
              </w:rPr>
              <w:t>Llanquihue</w:t>
            </w:r>
          </w:p>
        </w:tc>
        <w:tc>
          <w:tcPr>
            <w:tcW w:w="2296" w:type="pct"/>
            <w:vMerge/>
            <w:tcBorders>
              <w:left w:val="single" w:sz="4" w:space="0" w:color="auto"/>
              <w:right w:val="single" w:sz="4" w:space="0" w:color="auto"/>
            </w:tcBorders>
            <w:shd w:val="clear" w:color="auto" w:fill="FFFFFF"/>
          </w:tcPr>
          <w:p w:rsidR="007A7DEB" w:rsidRPr="006062E2" w:rsidRDefault="007A7DEB" w:rsidP="006062E2">
            <w:pPr>
              <w:spacing w:after="0" w:line="240" w:lineRule="auto"/>
              <w:ind w:left="188"/>
              <w:jc w:val="both"/>
              <w:rPr>
                <w:rFonts w:eastAsia="Calibri" w:cs="Calibri"/>
                <w:b/>
                <w:sz w:val="20"/>
                <w:szCs w:val="20"/>
              </w:rPr>
            </w:pPr>
          </w:p>
        </w:tc>
      </w:tr>
      <w:tr w:rsidR="007A7DEB" w:rsidRPr="006062E2"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6062E2">
            <w:pPr>
              <w:spacing w:after="100" w:line="240" w:lineRule="auto"/>
              <w:jc w:val="both"/>
              <w:rPr>
                <w:rFonts w:eastAsia="Calibri" w:cs="Calibri"/>
                <w:sz w:val="20"/>
                <w:szCs w:val="20"/>
              </w:rPr>
            </w:pPr>
            <w:r w:rsidRPr="006062E2">
              <w:rPr>
                <w:rFonts w:eastAsia="Calibri" w:cs="Calibri"/>
                <w:b/>
                <w:sz w:val="20"/>
                <w:szCs w:val="20"/>
              </w:rPr>
              <w:t>Comuna:</w:t>
            </w:r>
            <w:r w:rsidRPr="006062E2">
              <w:rPr>
                <w:rFonts w:eastAsia="Calibri" w:cs="Calibri"/>
                <w:sz w:val="20"/>
                <w:szCs w:val="20"/>
              </w:rPr>
              <w:t xml:space="preserve"> </w:t>
            </w:r>
            <w:r w:rsidR="00A57C60">
              <w:rPr>
                <w:rFonts w:eastAsia="Calibri" w:cs="Calibri"/>
                <w:sz w:val="20"/>
                <w:szCs w:val="20"/>
              </w:rPr>
              <w:t>Puerto Varas</w:t>
            </w:r>
          </w:p>
        </w:tc>
        <w:tc>
          <w:tcPr>
            <w:tcW w:w="2296" w:type="pct"/>
            <w:vMerge/>
            <w:tcBorders>
              <w:left w:val="single" w:sz="4" w:space="0" w:color="auto"/>
              <w:bottom w:val="single" w:sz="4" w:space="0" w:color="auto"/>
              <w:right w:val="single" w:sz="4" w:space="0" w:color="auto"/>
            </w:tcBorders>
            <w:shd w:val="clear" w:color="auto" w:fill="FFFFFF"/>
          </w:tcPr>
          <w:p w:rsidR="007A7DEB" w:rsidRPr="006062E2" w:rsidRDefault="007A7DEB" w:rsidP="006062E2">
            <w:pPr>
              <w:spacing w:after="0" w:line="240" w:lineRule="auto"/>
              <w:ind w:left="188"/>
              <w:jc w:val="both"/>
              <w:rPr>
                <w:rFonts w:eastAsia="Calibri" w:cs="Calibri"/>
                <w:b/>
                <w:sz w:val="20"/>
                <w:szCs w:val="20"/>
              </w:rPr>
            </w:pPr>
          </w:p>
        </w:tc>
      </w:tr>
      <w:tr w:rsidR="007A7DEB" w:rsidRPr="006062E2" w:rsidTr="00B1716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 xml:space="preserve">Titular </w:t>
            </w:r>
            <w:r w:rsidR="00952364" w:rsidRPr="006062E2">
              <w:rPr>
                <w:rFonts w:cstheme="minorHAnsi"/>
                <w:b/>
                <w:sz w:val="20"/>
                <w:szCs w:val="20"/>
              </w:rPr>
              <w:t>de la actividad, proyecto o fuente fiscalizada</w:t>
            </w:r>
            <w:r w:rsidRPr="006062E2">
              <w:rPr>
                <w:rFonts w:eastAsia="Calibri" w:cs="Calibri"/>
                <w:b/>
                <w:sz w:val="20"/>
                <w:szCs w:val="20"/>
              </w:rPr>
              <w:t>:</w:t>
            </w:r>
            <w:r w:rsidRPr="006062E2">
              <w:rPr>
                <w:rFonts w:eastAsia="Calibri" w:cs="Calibri"/>
                <w:sz w:val="20"/>
                <w:szCs w:val="20"/>
              </w:rPr>
              <w:t xml:space="preserve"> </w:t>
            </w:r>
          </w:p>
          <w:p w:rsidR="0033075B" w:rsidRPr="006062E2" w:rsidRDefault="00A44B2C" w:rsidP="006062E2">
            <w:pPr>
              <w:spacing w:after="100" w:line="240" w:lineRule="auto"/>
              <w:jc w:val="both"/>
              <w:rPr>
                <w:rFonts w:eastAsia="Calibri" w:cs="Calibri"/>
                <w:sz w:val="20"/>
                <w:szCs w:val="20"/>
                <w:lang w:eastAsia="es-ES"/>
              </w:rPr>
            </w:pPr>
            <w:r>
              <w:rPr>
                <w:rFonts w:eastAsia="Calibri" w:cs="Calibri"/>
                <w:sz w:val="20"/>
                <w:szCs w:val="20"/>
                <w:lang w:eastAsia="es-ES"/>
              </w:rPr>
              <w:t>Inmobiliaria y Constructora Río Blanco SpA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RUT o RUN:</w:t>
            </w:r>
            <w:r w:rsidRPr="006062E2">
              <w:rPr>
                <w:rFonts w:eastAsia="Calibri" w:cs="Calibri"/>
                <w:sz w:val="20"/>
                <w:szCs w:val="20"/>
              </w:rPr>
              <w:t xml:space="preserve"> </w:t>
            </w:r>
          </w:p>
          <w:p w:rsidR="0033075B" w:rsidRPr="006062E2" w:rsidRDefault="00A44B2C" w:rsidP="006062E2">
            <w:pPr>
              <w:spacing w:after="100" w:line="240" w:lineRule="auto"/>
              <w:jc w:val="both"/>
              <w:rPr>
                <w:rFonts w:eastAsia="Calibri" w:cs="Calibri"/>
                <w:sz w:val="20"/>
                <w:szCs w:val="20"/>
                <w:lang w:val="es-ES" w:eastAsia="es-ES"/>
              </w:rPr>
            </w:pPr>
            <w:r>
              <w:rPr>
                <w:rFonts w:eastAsia="Calibri" w:cs="Calibri"/>
                <w:sz w:val="20"/>
                <w:szCs w:val="20"/>
                <w:lang w:val="es-ES" w:eastAsia="es-ES"/>
              </w:rPr>
              <w:t>76.368.262-5</w:t>
            </w:r>
          </w:p>
        </w:tc>
      </w:tr>
      <w:tr w:rsidR="007A7DEB" w:rsidRPr="006062E2" w:rsidTr="00B1716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Domicilio titular:</w:t>
            </w:r>
            <w:r w:rsidRPr="006062E2">
              <w:rPr>
                <w:rFonts w:eastAsia="Calibri" w:cs="Calibri"/>
                <w:sz w:val="20"/>
                <w:szCs w:val="20"/>
              </w:rPr>
              <w:t xml:space="preserve"> </w:t>
            </w:r>
          </w:p>
          <w:p w:rsidR="0033075B" w:rsidRPr="006062E2" w:rsidRDefault="0028719D" w:rsidP="006062E2">
            <w:pPr>
              <w:spacing w:after="100" w:line="240" w:lineRule="auto"/>
              <w:jc w:val="both"/>
              <w:rPr>
                <w:rFonts w:eastAsia="Calibri" w:cs="Calibri"/>
                <w:sz w:val="20"/>
                <w:szCs w:val="20"/>
              </w:rPr>
            </w:pPr>
            <w:r>
              <w:rPr>
                <w:rFonts w:eastAsia="Calibri" w:cs="Calibri"/>
                <w:sz w:val="20"/>
                <w:szCs w:val="20"/>
              </w:rPr>
              <w:t>Calle Freire 140, Piso 4,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6062E2">
            <w:pPr>
              <w:spacing w:after="100" w:line="240" w:lineRule="auto"/>
              <w:jc w:val="both"/>
              <w:rPr>
                <w:rFonts w:eastAsia="Calibri" w:cs="Calibri"/>
                <w:sz w:val="20"/>
                <w:szCs w:val="20"/>
              </w:rPr>
            </w:pPr>
            <w:r w:rsidRPr="006062E2">
              <w:rPr>
                <w:rFonts w:eastAsia="Calibri" w:cs="Calibri"/>
                <w:b/>
                <w:sz w:val="20"/>
                <w:szCs w:val="20"/>
              </w:rPr>
              <w:t>Correo electrónico:</w:t>
            </w:r>
            <w:r w:rsidRPr="006062E2">
              <w:rPr>
                <w:rFonts w:eastAsia="Calibri" w:cs="Calibri"/>
                <w:sz w:val="20"/>
                <w:szCs w:val="20"/>
              </w:rPr>
              <w:t xml:space="preserve"> </w:t>
            </w:r>
            <w:r w:rsidR="00E42C69">
              <w:rPr>
                <w:rFonts w:eastAsia="Calibri" w:cs="Calibri"/>
                <w:sz w:val="20"/>
                <w:szCs w:val="20"/>
              </w:rPr>
              <w:t>-----</w:t>
            </w:r>
          </w:p>
        </w:tc>
      </w:tr>
      <w:tr w:rsidR="007A7DEB" w:rsidRPr="006062E2" w:rsidTr="00B1716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7DEB" w:rsidRPr="006062E2"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Pr="006062E2" w:rsidRDefault="007A7DEB" w:rsidP="006062E2">
            <w:pPr>
              <w:spacing w:after="100" w:line="240" w:lineRule="auto"/>
              <w:jc w:val="both"/>
              <w:rPr>
                <w:rFonts w:eastAsia="Calibri" w:cs="Calibri"/>
                <w:sz w:val="20"/>
                <w:szCs w:val="20"/>
              </w:rPr>
            </w:pPr>
            <w:r w:rsidRPr="006062E2">
              <w:rPr>
                <w:rFonts w:eastAsia="Calibri" w:cs="Calibri"/>
                <w:b/>
                <w:sz w:val="20"/>
                <w:szCs w:val="20"/>
              </w:rPr>
              <w:t>Teléfono:</w:t>
            </w:r>
            <w:r w:rsidRPr="006062E2">
              <w:rPr>
                <w:rFonts w:eastAsia="Calibri" w:cs="Calibri"/>
                <w:sz w:val="20"/>
                <w:szCs w:val="20"/>
              </w:rPr>
              <w:t xml:space="preserve"> </w:t>
            </w:r>
            <w:r w:rsidR="00E42C69">
              <w:rPr>
                <w:rFonts w:eastAsia="Calibri" w:cs="Calibri"/>
                <w:sz w:val="20"/>
                <w:szCs w:val="20"/>
              </w:rPr>
              <w:t>-----</w:t>
            </w:r>
          </w:p>
        </w:tc>
      </w:tr>
      <w:tr w:rsidR="007A7DEB" w:rsidRPr="006062E2" w:rsidTr="00B1716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Identificación del representante legal:</w:t>
            </w:r>
            <w:r w:rsidRPr="006062E2">
              <w:rPr>
                <w:rFonts w:eastAsia="Calibri" w:cs="Calibri"/>
                <w:sz w:val="20"/>
                <w:szCs w:val="20"/>
              </w:rPr>
              <w:t xml:space="preserve"> </w:t>
            </w:r>
          </w:p>
          <w:p w:rsidR="00A44B2C" w:rsidRDefault="00A12907" w:rsidP="006062E2">
            <w:pPr>
              <w:spacing w:after="100" w:line="240" w:lineRule="auto"/>
              <w:jc w:val="both"/>
              <w:rPr>
                <w:rFonts w:eastAsia="Calibri" w:cs="Calibri"/>
                <w:sz w:val="20"/>
                <w:szCs w:val="20"/>
              </w:rPr>
            </w:pPr>
            <w:r>
              <w:rPr>
                <w:rFonts w:eastAsia="Calibri" w:cs="Calibri"/>
                <w:sz w:val="20"/>
                <w:szCs w:val="20"/>
              </w:rPr>
              <w:t>Andrés Hugo Schmidt Klein</w:t>
            </w:r>
          </w:p>
          <w:p w:rsidR="00A12907" w:rsidRPr="006062E2" w:rsidRDefault="00A12907" w:rsidP="006062E2">
            <w:pPr>
              <w:spacing w:after="100" w:line="240" w:lineRule="auto"/>
              <w:jc w:val="both"/>
              <w:rPr>
                <w:rFonts w:eastAsia="Calibri" w:cs="Calibri"/>
                <w:sz w:val="20"/>
                <w:szCs w:val="20"/>
              </w:rPr>
            </w:pPr>
            <w:r>
              <w:rPr>
                <w:rFonts w:eastAsia="Calibri" w:cs="Calibri"/>
                <w:sz w:val="20"/>
                <w:szCs w:val="20"/>
              </w:rPr>
              <w:t>Rodrigo Walter Covarrubias Lalanne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RUT o RUN:</w:t>
            </w:r>
            <w:r w:rsidRPr="006062E2">
              <w:rPr>
                <w:rFonts w:eastAsia="Calibri" w:cs="Calibri"/>
                <w:sz w:val="20"/>
                <w:szCs w:val="20"/>
              </w:rPr>
              <w:t xml:space="preserve"> </w:t>
            </w:r>
          </w:p>
          <w:p w:rsidR="00A44B2C" w:rsidRDefault="00A12907" w:rsidP="006062E2">
            <w:pPr>
              <w:spacing w:after="100" w:line="240" w:lineRule="auto"/>
              <w:jc w:val="both"/>
              <w:rPr>
                <w:rFonts w:eastAsia="Calibri" w:cs="Calibri"/>
                <w:sz w:val="20"/>
                <w:szCs w:val="20"/>
                <w:lang w:val="es-ES" w:eastAsia="es-ES"/>
              </w:rPr>
            </w:pPr>
            <w:r>
              <w:rPr>
                <w:rFonts w:eastAsia="Calibri" w:cs="Calibri"/>
                <w:sz w:val="20"/>
                <w:szCs w:val="20"/>
                <w:lang w:val="es-ES" w:eastAsia="es-ES"/>
              </w:rPr>
              <w:t>11</w:t>
            </w:r>
            <w:r w:rsidR="00A57C60">
              <w:rPr>
                <w:rFonts w:eastAsia="Calibri" w:cs="Calibri"/>
                <w:sz w:val="20"/>
                <w:szCs w:val="20"/>
                <w:lang w:val="es-ES" w:eastAsia="es-ES"/>
              </w:rPr>
              <w:t>.</w:t>
            </w:r>
            <w:r>
              <w:rPr>
                <w:rFonts w:eastAsia="Calibri" w:cs="Calibri"/>
                <w:sz w:val="20"/>
                <w:szCs w:val="20"/>
                <w:lang w:val="es-ES" w:eastAsia="es-ES"/>
              </w:rPr>
              <w:t>591</w:t>
            </w:r>
            <w:r w:rsidR="00A57C60">
              <w:rPr>
                <w:rFonts w:eastAsia="Calibri" w:cs="Calibri"/>
                <w:sz w:val="20"/>
                <w:szCs w:val="20"/>
                <w:lang w:val="es-ES" w:eastAsia="es-ES"/>
              </w:rPr>
              <w:t>.</w:t>
            </w:r>
            <w:r>
              <w:rPr>
                <w:rFonts w:eastAsia="Calibri" w:cs="Calibri"/>
                <w:sz w:val="20"/>
                <w:szCs w:val="20"/>
                <w:lang w:val="es-ES" w:eastAsia="es-ES"/>
              </w:rPr>
              <w:t>234-8</w:t>
            </w:r>
          </w:p>
          <w:p w:rsidR="00A12907" w:rsidRPr="006062E2" w:rsidRDefault="00A57C60" w:rsidP="006062E2">
            <w:pPr>
              <w:spacing w:after="100" w:line="240" w:lineRule="auto"/>
              <w:jc w:val="both"/>
              <w:rPr>
                <w:rFonts w:eastAsia="Calibri" w:cs="Calibri"/>
                <w:sz w:val="20"/>
                <w:szCs w:val="20"/>
                <w:lang w:val="es-ES" w:eastAsia="es-ES"/>
              </w:rPr>
            </w:pPr>
            <w:r>
              <w:rPr>
                <w:rFonts w:eastAsia="Calibri" w:cs="Calibri"/>
                <w:sz w:val="20"/>
                <w:szCs w:val="20"/>
                <w:lang w:val="es-ES" w:eastAsia="es-ES"/>
              </w:rPr>
              <w:t xml:space="preserve">  </w:t>
            </w:r>
            <w:r w:rsidR="00A12907">
              <w:rPr>
                <w:rFonts w:eastAsia="Calibri" w:cs="Calibri"/>
                <w:sz w:val="20"/>
                <w:szCs w:val="20"/>
                <w:lang w:val="es-ES" w:eastAsia="es-ES"/>
              </w:rPr>
              <w:t>7</w:t>
            </w:r>
            <w:r>
              <w:rPr>
                <w:rFonts w:eastAsia="Calibri" w:cs="Calibri"/>
                <w:sz w:val="20"/>
                <w:szCs w:val="20"/>
                <w:lang w:val="es-ES" w:eastAsia="es-ES"/>
              </w:rPr>
              <w:t>.</w:t>
            </w:r>
            <w:r w:rsidR="00A12907">
              <w:rPr>
                <w:rFonts w:eastAsia="Calibri" w:cs="Calibri"/>
                <w:sz w:val="20"/>
                <w:szCs w:val="20"/>
                <w:lang w:val="es-ES" w:eastAsia="es-ES"/>
              </w:rPr>
              <w:t>623</w:t>
            </w:r>
            <w:r>
              <w:rPr>
                <w:rFonts w:eastAsia="Calibri" w:cs="Calibri"/>
                <w:sz w:val="20"/>
                <w:szCs w:val="20"/>
                <w:lang w:val="es-ES" w:eastAsia="es-ES"/>
              </w:rPr>
              <w:t>.</w:t>
            </w:r>
            <w:r w:rsidR="00A12907">
              <w:rPr>
                <w:rFonts w:eastAsia="Calibri" w:cs="Calibri"/>
                <w:sz w:val="20"/>
                <w:szCs w:val="20"/>
                <w:lang w:val="es-ES" w:eastAsia="es-ES"/>
              </w:rPr>
              <w:t>249-0</w:t>
            </w:r>
          </w:p>
        </w:tc>
      </w:tr>
      <w:tr w:rsidR="007A7DEB" w:rsidRPr="006062E2" w:rsidTr="00B1716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Domicilio representante legal:</w:t>
            </w:r>
            <w:r w:rsidRPr="006062E2">
              <w:rPr>
                <w:rFonts w:eastAsia="Calibri" w:cs="Calibri"/>
                <w:sz w:val="20"/>
                <w:szCs w:val="20"/>
              </w:rPr>
              <w:t xml:space="preserve"> </w:t>
            </w:r>
          </w:p>
          <w:p w:rsidR="00A44B2C" w:rsidRPr="006062E2" w:rsidRDefault="0028719D" w:rsidP="006062E2">
            <w:pPr>
              <w:spacing w:after="100" w:line="240" w:lineRule="auto"/>
              <w:jc w:val="both"/>
              <w:rPr>
                <w:rFonts w:eastAsia="Calibri" w:cs="Calibri"/>
                <w:sz w:val="20"/>
                <w:szCs w:val="20"/>
                <w:lang w:val="es-ES" w:eastAsia="es-ES"/>
              </w:rPr>
            </w:pPr>
            <w:r>
              <w:rPr>
                <w:rFonts w:eastAsia="Calibri" w:cs="Calibri"/>
                <w:sz w:val="20"/>
                <w:szCs w:val="20"/>
              </w:rPr>
              <w:t>Calle Freire 140, Piso 4,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6062E2">
            <w:pPr>
              <w:spacing w:after="100" w:line="240" w:lineRule="auto"/>
              <w:jc w:val="both"/>
              <w:rPr>
                <w:rFonts w:eastAsia="Calibri" w:cs="Calibri"/>
                <w:sz w:val="20"/>
                <w:szCs w:val="20"/>
                <w:lang w:val="es-ES" w:eastAsia="es-ES"/>
              </w:rPr>
            </w:pPr>
            <w:r w:rsidRPr="006062E2">
              <w:rPr>
                <w:rFonts w:eastAsia="Calibri" w:cs="Calibri"/>
                <w:b/>
                <w:sz w:val="20"/>
                <w:szCs w:val="20"/>
              </w:rPr>
              <w:t>Correo electrónico:</w:t>
            </w:r>
            <w:r w:rsidRPr="006062E2">
              <w:rPr>
                <w:rFonts w:eastAsia="Calibri" w:cs="Calibri"/>
                <w:sz w:val="20"/>
                <w:szCs w:val="20"/>
              </w:rPr>
              <w:t xml:space="preserve"> </w:t>
            </w:r>
            <w:r w:rsidR="00E42C69">
              <w:rPr>
                <w:rFonts w:eastAsia="Calibri" w:cs="Calibri"/>
                <w:sz w:val="20"/>
                <w:szCs w:val="20"/>
              </w:rPr>
              <w:t>-----</w:t>
            </w:r>
          </w:p>
        </w:tc>
      </w:tr>
      <w:tr w:rsidR="007A7DEB" w:rsidRPr="006062E2" w:rsidTr="00B1716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7DEB" w:rsidRPr="006062E2"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Pr="006062E2" w:rsidRDefault="007A7DEB" w:rsidP="006062E2">
            <w:pPr>
              <w:spacing w:after="100" w:line="240" w:lineRule="auto"/>
              <w:jc w:val="both"/>
              <w:rPr>
                <w:rFonts w:eastAsia="Calibri" w:cs="Calibri"/>
                <w:sz w:val="20"/>
                <w:szCs w:val="20"/>
                <w:lang w:val="es-ES" w:eastAsia="es-ES"/>
              </w:rPr>
            </w:pPr>
            <w:r w:rsidRPr="006062E2">
              <w:rPr>
                <w:rFonts w:eastAsia="Calibri" w:cs="Calibri"/>
                <w:b/>
                <w:sz w:val="20"/>
                <w:szCs w:val="20"/>
              </w:rPr>
              <w:t>Teléfono:</w:t>
            </w:r>
            <w:r w:rsidRPr="006062E2">
              <w:rPr>
                <w:rFonts w:eastAsia="Calibri" w:cs="Calibri"/>
                <w:sz w:val="20"/>
                <w:szCs w:val="20"/>
              </w:rPr>
              <w:t xml:space="preserve"> </w:t>
            </w:r>
            <w:r w:rsidR="00E42C69">
              <w:rPr>
                <w:rFonts w:eastAsia="Calibri" w:cs="Calibri"/>
                <w:sz w:val="20"/>
                <w:szCs w:val="20"/>
              </w:rPr>
              <w:t>-----</w:t>
            </w:r>
          </w:p>
        </w:tc>
      </w:tr>
      <w:tr w:rsidR="007A7DEB" w:rsidRPr="006062E2" w:rsidTr="00B17169">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6062E2" w:rsidRDefault="007A7DEB" w:rsidP="006062E2">
            <w:pPr>
              <w:spacing w:after="100" w:line="240" w:lineRule="auto"/>
              <w:ind w:left="425" w:hanging="425"/>
              <w:jc w:val="both"/>
              <w:rPr>
                <w:rFonts w:eastAsia="Calibri" w:cs="Calibri"/>
                <w:sz w:val="20"/>
                <w:szCs w:val="20"/>
              </w:rPr>
            </w:pPr>
            <w:r w:rsidRPr="006062E2">
              <w:rPr>
                <w:rFonts w:eastAsia="Calibri" w:cs="Calibri"/>
                <w:b/>
                <w:sz w:val="20"/>
                <w:szCs w:val="20"/>
              </w:rPr>
              <w:t xml:space="preserve">Fase de la/s actividad/es, proyecto/s o fuente/s </w:t>
            </w:r>
            <w:r w:rsidR="00952364" w:rsidRPr="006062E2">
              <w:rPr>
                <w:rFonts w:eastAsia="Calibri" w:cs="Calibri"/>
                <w:b/>
                <w:sz w:val="20"/>
                <w:szCs w:val="20"/>
              </w:rPr>
              <w:t>fiscalizada</w:t>
            </w:r>
            <w:r w:rsidRPr="006062E2">
              <w:rPr>
                <w:rFonts w:eastAsia="Calibri" w:cs="Calibri"/>
                <w:b/>
                <w:sz w:val="20"/>
                <w:szCs w:val="20"/>
              </w:rPr>
              <w:t>:</w:t>
            </w:r>
            <w:r w:rsidRPr="006062E2">
              <w:rPr>
                <w:rFonts w:eastAsia="Calibri" w:cs="Calibri"/>
                <w:sz w:val="20"/>
                <w:szCs w:val="20"/>
              </w:rPr>
              <w:t xml:space="preserve"> </w:t>
            </w:r>
            <w:r w:rsidR="00FD0897">
              <w:rPr>
                <w:rFonts w:eastAsia="Calibri" w:cs="Calibri"/>
                <w:sz w:val="20"/>
                <w:szCs w:val="20"/>
              </w:rPr>
              <w:t>Construcción</w:t>
            </w:r>
          </w:p>
        </w:tc>
      </w:tr>
    </w:tbl>
    <w:p w:rsidR="00952364" w:rsidRPr="006062E2" w:rsidRDefault="00952364" w:rsidP="006062E2">
      <w:pPr>
        <w:spacing w:line="240" w:lineRule="auto"/>
        <w:ind w:left="360" w:hanging="360"/>
        <w:contextualSpacing/>
        <w:jc w:val="both"/>
      </w:pPr>
    </w:p>
    <w:p w:rsidR="00952364" w:rsidRPr="006062E2" w:rsidRDefault="00952364" w:rsidP="006062E2">
      <w:pPr>
        <w:spacing w:line="240" w:lineRule="auto"/>
        <w:ind w:left="360" w:hanging="360"/>
        <w:contextualSpacing/>
        <w:jc w:val="both"/>
      </w:pPr>
    </w:p>
    <w:p w:rsidR="00952364" w:rsidRPr="006062E2" w:rsidRDefault="00952364" w:rsidP="006062E2">
      <w:pPr>
        <w:spacing w:line="240" w:lineRule="auto"/>
        <w:ind w:left="360" w:hanging="360"/>
        <w:contextualSpacing/>
        <w:jc w:val="both"/>
      </w:pPr>
    </w:p>
    <w:p w:rsidR="00952364" w:rsidRPr="006062E2" w:rsidRDefault="00952364" w:rsidP="006062E2">
      <w:pPr>
        <w:spacing w:line="240" w:lineRule="auto"/>
        <w:ind w:left="360" w:hanging="360"/>
        <w:contextualSpacing/>
        <w:jc w:val="both"/>
      </w:pPr>
    </w:p>
    <w:p w:rsidR="00952364" w:rsidRPr="006062E2" w:rsidRDefault="00952364" w:rsidP="006062E2">
      <w:pPr>
        <w:spacing w:line="240" w:lineRule="auto"/>
        <w:ind w:left="360" w:hanging="360"/>
        <w:contextualSpacing/>
        <w:jc w:val="both"/>
      </w:pPr>
    </w:p>
    <w:p w:rsidR="005B7F64" w:rsidRPr="006062E2" w:rsidRDefault="005B7F64" w:rsidP="006062E2">
      <w:pPr>
        <w:numPr>
          <w:ilvl w:val="1"/>
          <w:numId w:val="9"/>
        </w:numPr>
        <w:spacing w:after="0" w:line="240" w:lineRule="auto"/>
        <w:contextualSpacing/>
        <w:outlineLvl w:val="0"/>
        <w:rPr>
          <w:rFonts w:eastAsia="Calibri" w:cs="Calibri"/>
          <w:b/>
          <w:sz w:val="24"/>
          <w:szCs w:val="20"/>
        </w:rPr>
        <w:sectPr w:rsidR="005B7F64" w:rsidRPr="006062E2" w:rsidSect="005B7F64">
          <w:pgSz w:w="12240" w:h="15840" w:code="1"/>
          <w:pgMar w:top="1134" w:right="1134" w:bottom="1134" w:left="1134" w:header="709" w:footer="709" w:gutter="0"/>
          <w:pgNumType w:start="4"/>
          <w:cols w:space="708"/>
          <w:docGrid w:linePitch="360"/>
        </w:sectPr>
      </w:pPr>
      <w:bookmarkStart w:id="18" w:name="_Toc449085408"/>
      <w:bookmarkStart w:id="19" w:name="_Toc449085964"/>
    </w:p>
    <w:p w:rsidR="00952364" w:rsidRPr="006062E2" w:rsidRDefault="00952364" w:rsidP="006062E2">
      <w:pPr>
        <w:numPr>
          <w:ilvl w:val="1"/>
          <w:numId w:val="9"/>
        </w:numPr>
        <w:spacing w:after="0" w:line="240" w:lineRule="auto"/>
        <w:contextualSpacing/>
        <w:outlineLvl w:val="0"/>
        <w:rPr>
          <w:rFonts w:eastAsia="Calibri" w:cs="Calibri"/>
          <w:b/>
          <w:sz w:val="24"/>
          <w:szCs w:val="20"/>
        </w:rPr>
      </w:pPr>
      <w:bookmarkStart w:id="20" w:name="_Toc515544453"/>
      <w:r w:rsidRPr="006062E2">
        <w:rPr>
          <w:rFonts w:eastAsia="Calibri" w:cs="Calibri"/>
          <w:b/>
          <w:sz w:val="24"/>
          <w:szCs w:val="20"/>
        </w:rPr>
        <w:lastRenderedPageBreak/>
        <w:t>Ubicación y Layout</w:t>
      </w:r>
      <w:bookmarkEnd w:id="18"/>
      <w:bookmarkEnd w:id="19"/>
      <w:bookmarkEnd w:id="2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952364" w:rsidRPr="006062E2" w:rsidTr="00B17169">
        <w:trPr>
          <w:trHeight w:val="6465"/>
          <w:jc w:val="center"/>
        </w:trPr>
        <w:tc>
          <w:tcPr>
            <w:tcW w:w="5000" w:type="pct"/>
            <w:gridSpan w:val="4"/>
            <w:shd w:val="clear" w:color="auto" w:fill="FFFFFF"/>
            <w:tcMar>
              <w:top w:w="58" w:type="dxa"/>
              <w:left w:w="58" w:type="dxa"/>
              <w:bottom w:w="58" w:type="dxa"/>
              <w:right w:w="58" w:type="dxa"/>
            </w:tcMar>
            <w:hideMark/>
          </w:tcPr>
          <w:p w:rsidR="00CE3A62" w:rsidRDefault="00952364" w:rsidP="006062E2">
            <w:pPr>
              <w:spacing w:after="0" w:line="240" w:lineRule="auto"/>
              <w:jc w:val="both"/>
              <w:rPr>
                <w:rFonts w:eastAsia="Calibri" w:cs="Times New Roman"/>
                <w:color w:val="FF0000"/>
                <w:sz w:val="20"/>
                <w:szCs w:val="20"/>
              </w:rPr>
            </w:pPr>
            <w:bookmarkStart w:id="21" w:name="_Toc352840382"/>
            <w:bookmarkStart w:id="22" w:name="_Toc352841442"/>
            <w:bookmarkStart w:id="23" w:name="_Toc352940732"/>
            <w:bookmarkStart w:id="24" w:name="_Toc353998108"/>
            <w:bookmarkStart w:id="25" w:name="_Toc353998181"/>
            <w:r w:rsidRPr="006062E2">
              <w:rPr>
                <w:rFonts w:eastAsia="Calibri" w:cs="Times New Roman"/>
                <w:b/>
              </w:rPr>
              <w:t xml:space="preserve">Figura 1. Mapa de ubicación local </w:t>
            </w:r>
            <w:r w:rsidRPr="006062E2">
              <w:rPr>
                <w:rFonts w:eastAsia="Calibri" w:cs="Times New Roman"/>
                <w:b/>
                <w:sz w:val="20"/>
                <w:szCs w:val="20"/>
              </w:rPr>
              <w:t>(</w:t>
            </w:r>
            <w:r w:rsidRPr="00376912">
              <w:rPr>
                <w:rFonts w:eastAsia="Calibri" w:cs="Times New Roman"/>
                <w:b/>
                <w:sz w:val="20"/>
                <w:szCs w:val="20"/>
              </w:rPr>
              <w:t xml:space="preserve">Fuente: </w:t>
            </w:r>
            <w:bookmarkEnd w:id="21"/>
            <w:bookmarkEnd w:id="22"/>
            <w:r w:rsidR="00CE3A62" w:rsidRPr="00376912">
              <w:rPr>
                <w:rFonts w:eastAsia="Calibri" w:cs="Times New Roman"/>
                <w:b/>
                <w:sz w:val="20"/>
                <w:szCs w:val="20"/>
              </w:rPr>
              <w:t>www</w:t>
            </w:r>
            <w:r w:rsidR="00CE3A62">
              <w:rPr>
                <w:rFonts w:eastAsia="Calibri" w:cs="Times New Roman"/>
                <w:sz w:val="20"/>
                <w:szCs w:val="20"/>
              </w:rPr>
              <w:t>.</w:t>
            </w:r>
            <w:r w:rsidR="00CE3A62" w:rsidRPr="00763BF2">
              <w:rPr>
                <w:b/>
                <w:sz w:val="20"/>
                <w:szCs w:val="20"/>
              </w:rPr>
              <w:t>navegantesdeltronador.cl/).</w:t>
            </w:r>
          </w:p>
          <w:bookmarkEnd w:id="23"/>
          <w:bookmarkEnd w:id="24"/>
          <w:bookmarkEnd w:id="25"/>
          <w:p w:rsidR="00952364" w:rsidRPr="00CE3A62" w:rsidRDefault="00952364" w:rsidP="006062E2">
            <w:pPr>
              <w:spacing w:after="0" w:line="240" w:lineRule="auto"/>
              <w:jc w:val="both"/>
              <w:rPr>
                <w:rFonts w:eastAsia="Calibri" w:cs="Times New Roman"/>
                <w:color w:val="FF0000"/>
                <w:sz w:val="10"/>
                <w:szCs w:val="10"/>
              </w:rPr>
            </w:pPr>
          </w:p>
          <w:p w:rsidR="00952364" w:rsidRPr="00A12907" w:rsidRDefault="003D6296" w:rsidP="006062E2">
            <w:pPr>
              <w:spacing w:after="0" w:line="240" w:lineRule="auto"/>
              <w:jc w:val="center"/>
              <w:rPr>
                <w:rFonts w:eastAsia="Calibri" w:cs="Calibri"/>
                <w:b/>
                <w:noProof/>
                <w:sz w:val="20"/>
                <w:szCs w:val="20"/>
                <w:lang w:eastAsia="es-CL"/>
              </w:rPr>
            </w:pPr>
            <w:r>
              <w:rPr>
                <w:noProof/>
              </w:rPr>
              <mc:AlternateContent>
                <mc:Choice Requires="wps">
                  <w:drawing>
                    <wp:anchor distT="0" distB="0" distL="114300" distR="114300" simplePos="0" relativeHeight="251659264" behindDoc="0" locked="0" layoutInCell="1" allowOverlap="1">
                      <wp:simplePos x="0" y="0"/>
                      <wp:positionH relativeFrom="column">
                        <wp:posOffset>5099685</wp:posOffset>
                      </wp:positionH>
                      <wp:positionV relativeFrom="paragraph">
                        <wp:posOffset>3484880</wp:posOffset>
                      </wp:positionV>
                      <wp:extent cx="1897380" cy="612140"/>
                      <wp:effectExtent l="19050" t="762000" r="26670" b="16510"/>
                      <wp:wrapNone/>
                      <wp:docPr id="13" name="Globo: línea 13"/>
                      <wp:cNvGraphicFramePr/>
                      <a:graphic xmlns:a="http://schemas.openxmlformats.org/drawingml/2006/main">
                        <a:graphicData uri="http://schemas.microsoft.com/office/word/2010/wordprocessingShape">
                          <wps:wsp>
                            <wps:cNvSpPr/>
                            <wps:spPr>
                              <a:xfrm>
                                <a:off x="0" y="0"/>
                                <a:ext cx="1897380" cy="612140"/>
                              </a:xfrm>
                              <a:prstGeom prst="borderCallout1">
                                <a:avLst>
                                  <a:gd name="adj1" fmla="val -1167"/>
                                  <a:gd name="adj2" fmla="val -301"/>
                                  <a:gd name="adj3" fmla="val -122769"/>
                                  <a:gd name="adj4" fmla="val 56848"/>
                                </a:avLst>
                              </a:prstGeom>
                              <a:ln/>
                            </wps:spPr>
                            <wps:style>
                              <a:lnRef idx="1">
                                <a:schemeClr val="accent2"/>
                              </a:lnRef>
                              <a:fillRef idx="2">
                                <a:schemeClr val="accent2"/>
                              </a:fillRef>
                              <a:effectRef idx="1">
                                <a:schemeClr val="accent2"/>
                              </a:effectRef>
                              <a:fontRef idx="minor">
                                <a:schemeClr val="dk1"/>
                              </a:fontRef>
                            </wps:style>
                            <wps:txbx>
                              <w:txbxContent>
                                <w:p w:rsidR="00D13F2D" w:rsidRPr="001B498B" w:rsidRDefault="00D13F2D" w:rsidP="003D6296">
                                  <w:pPr>
                                    <w:jc w:val="center"/>
                                    <w:rPr>
                                      <w:sz w:val="20"/>
                                      <w:szCs w:val="20"/>
                                    </w:rPr>
                                  </w:pPr>
                                  <w:r w:rsidRPr="001B498B">
                                    <w:rPr>
                                      <w:sz w:val="20"/>
                                      <w:szCs w:val="20"/>
                                    </w:rPr>
                                    <w:t>NAVEGANTES DEL TRONADOR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13" o:spid="_x0000_s1026" type="#_x0000_t47" style="position:absolute;left:0;text-align:left;margin-left:401.55pt;margin-top:274.4pt;width:149.4pt;height:48.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" adj="12279,-26518,-65,-252" fillcolor="#f3a875 [2165]" strokecolor="#ed7d31 [3205]" strokeweight=".5pt">
                      <v:fill color2="#f09558 [2613]" rotate="t" colors="0 #f7bda4;.5 #f5b195;1 #f8a581" focus="100%" type="gradient">
                        <o:fill v:ext="view" type="gradientUnscaled"/>
                      </v:fill>
                      <v:textbox>
                        <w:txbxContent>
                          <w:p w:rsidR="00D13F2D" w:rsidRPr="001B498B" w:rsidRDefault="00D13F2D" w:rsidP="003D6296">
                            <w:pPr>
                              <w:jc w:val="center"/>
                              <w:rPr>
                                <w:sz w:val="20"/>
                                <w:szCs w:val="20"/>
                              </w:rPr>
                            </w:pPr>
                            <w:r w:rsidRPr="001B498B">
                              <w:rPr>
                                <w:sz w:val="20"/>
                                <w:szCs w:val="20"/>
                              </w:rPr>
                              <w:t>NAVEGANTES DEL TRONADOR</w:t>
                            </w:r>
                          </w:p>
                        </w:txbxContent>
                      </v:textbox>
                      <o:callout v:ext="edit" minusx="t"/>
                    </v:shape>
                  </w:pict>
                </mc:Fallback>
              </mc:AlternateContent>
            </w:r>
            <w:r w:rsidR="00CE3A62">
              <w:rPr>
                <w:noProof/>
              </w:rPr>
              <w:drawing>
                <wp:inline distT="0" distB="0" distL="0" distR="0" wp14:anchorId="459F0FE1" wp14:editId="36080747">
                  <wp:extent cx="5631180" cy="4520902"/>
                  <wp:effectExtent l="19050" t="19050" r="26670" b="133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35469" cy="4524345"/>
                          </a:xfrm>
                          <a:prstGeom prst="rect">
                            <a:avLst/>
                          </a:prstGeom>
                          <a:ln>
                            <a:solidFill>
                              <a:schemeClr val="tx1"/>
                            </a:solidFill>
                          </a:ln>
                        </pic:spPr>
                      </pic:pic>
                    </a:graphicData>
                  </a:graphic>
                </wp:inline>
              </w:drawing>
            </w:r>
          </w:p>
        </w:tc>
      </w:tr>
      <w:tr w:rsidR="00952364" w:rsidRPr="006062E2" w:rsidTr="00B17169">
        <w:trPr>
          <w:trHeight w:val="229"/>
          <w:jc w:val="center"/>
        </w:trPr>
        <w:tc>
          <w:tcPr>
            <w:tcW w:w="1798" w:type="pct"/>
            <w:shd w:val="clear" w:color="auto" w:fill="FFFFFF"/>
            <w:tcMar>
              <w:top w:w="58" w:type="dxa"/>
              <w:left w:w="58" w:type="dxa"/>
              <w:bottom w:w="58" w:type="dxa"/>
              <w:right w:w="58" w:type="dxa"/>
            </w:tcMar>
            <w:hideMark/>
          </w:tcPr>
          <w:p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 xml:space="preserve">Coordenadas UTM de referencia: </w:t>
            </w:r>
            <w:r w:rsidRPr="00CE3A62">
              <w:rPr>
                <w:rFonts w:eastAsia="Calibri" w:cs="Calibri"/>
                <w:b/>
                <w:sz w:val="20"/>
                <w:szCs w:val="18"/>
              </w:rPr>
              <w:t>DATUM WGS 84</w:t>
            </w:r>
          </w:p>
        </w:tc>
        <w:tc>
          <w:tcPr>
            <w:tcW w:w="928" w:type="pct"/>
            <w:shd w:val="clear" w:color="auto" w:fill="FFFFFF"/>
          </w:tcPr>
          <w:p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Huso:</w:t>
            </w:r>
            <w:r w:rsidR="00B9577E">
              <w:rPr>
                <w:rFonts w:eastAsia="Calibri" w:cs="Calibri"/>
                <w:b/>
                <w:sz w:val="20"/>
                <w:szCs w:val="18"/>
              </w:rPr>
              <w:t xml:space="preserve"> 18</w:t>
            </w:r>
          </w:p>
        </w:tc>
        <w:tc>
          <w:tcPr>
            <w:tcW w:w="1146" w:type="pct"/>
            <w:shd w:val="clear" w:color="auto" w:fill="FFFFFF"/>
          </w:tcPr>
          <w:p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UTM N:</w:t>
            </w:r>
            <w:r w:rsidR="00CE3A62">
              <w:rPr>
                <w:rFonts w:eastAsia="Calibri" w:cs="Calibri"/>
                <w:b/>
                <w:sz w:val="20"/>
                <w:szCs w:val="18"/>
              </w:rPr>
              <w:t xml:space="preserve"> </w:t>
            </w:r>
            <w:r w:rsidR="00155C8C" w:rsidRPr="00155C8C">
              <w:rPr>
                <w:b/>
                <w:sz w:val="20"/>
                <w:szCs w:val="20"/>
              </w:rPr>
              <w:t>5.440.798</w:t>
            </w:r>
          </w:p>
        </w:tc>
        <w:tc>
          <w:tcPr>
            <w:tcW w:w="1128" w:type="pct"/>
            <w:shd w:val="clear" w:color="auto" w:fill="FFFFFF"/>
          </w:tcPr>
          <w:p w:rsidR="00952364" w:rsidRPr="006062E2" w:rsidRDefault="00952364" w:rsidP="006062E2">
            <w:pPr>
              <w:spacing w:after="0" w:line="240" w:lineRule="auto"/>
              <w:jc w:val="both"/>
              <w:rPr>
                <w:rFonts w:eastAsia="Calibri" w:cs="Calibri"/>
                <w:b/>
                <w:sz w:val="20"/>
                <w:szCs w:val="16"/>
              </w:rPr>
            </w:pPr>
            <w:r w:rsidRPr="006062E2">
              <w:rPr>
                <w:rFonts w:eastAsia="Calibri" w:cs="Calibri"/>
                <w:b/>
                <w:sz w:val="20"/>
                <w:szCs w:val="16"/>
              </w:rPr>
              <w:t>UTM E:</w:t>
            </w:r>
            <w:r w:rsidR="00CE3A62">
              <w:rPr>
                <w:rFonts w:eastAsia="Calibri" w:cs="Calibri"/>
                <w:b/>
                <w:sz w:val="20"/>
                <w:szCs w:val="16"/>
              </w:rPr>
              <w:t xml:space="preserve"> </w:t>
            </w:r>
            <w:r w:rsidR="00155C8C">
              <w:rPr>
                <w:rFonts w:eastAsia="Calibri" w:cs="Calibri"/>
                <w:b/>
                <w:sz w:val="20"/>
                <w:szCs w:val="16"/>
              </w:rPr>
              <w:t>743.806</w:t>
            </w:r>
          </w:p>
        </w:tc>
      </w:tr>
      <w:tr w:rsidR="00952364" w:rsidRPr="006062E2" w:rsidTr="00B17169">
        <w:trPr>
          <w:trHeight w:val="728"/>
          <w:jc w:val="center"/>
        </w:trPr>
        <w:tc>
          <w:tcPr>
            <w:tcW w:w="5000" w:type="pct"/>
            <w:gridSpan w:val="4"/>
            <w:shd w:val="clear" w:color="auto" w:fill="FFFFFF"/>
            <w:tcMar>
              <w:top w:w="58" w:type="dxa"/>
              <w:left w:w="58" w:type="dxa"/>
              <w:bottom w:w="58" w:type="dxa"/>
              <w:right w:w="58" w:type="dxa"/>
            </w:tcMar>
          </w:tcPr>
          <w:p w:rsidR="003755E5" w:rsidRPr="00B9577E" w:rsidRDefault="00952364" w:rsidP="00C842D5">
            <w:pPr>
              <w:spacing w:after="0" w:line="240" w:lineRule="auto"/>
              <w:jc w:val="both"/>
              <w:rPr>
                <w:rFonts w:eastAsia="Calibri" w:cs="Calibri"/>
                <w:color w:val="FF0000"/>
                <w:sz w:val="20"/>
                <w:szCs w:val="18"/>
              </w:rPr>
            </w:pPr>
            <w:r w:rsidRPr="006062E2">
              <w:rPr>
                <w:rFonts w:eastAsia="Calibri" w:cs="Calibri"/>
                <w:b/>
                <w:sz w:val="20"/>
                <w:szCs w:val="18"/>
              </w:rPr>
              <w:t xml:space="preserve">Ruta de acceso: </w:t>
            </w:r>
            <w:r w:rsidR="003755E5" w:rsidRPr="00C842D5">
              <w:rPr>
                <w:rFonts w:eastAsia="Calibri" w:cs="Calibri"/>
                <w:sz w:val="20"/>
                <w:szCs w:val="20"/>
              </w:rPr>
              <w:t>Desde la ciudad de Puerto Varas</w:t>
            </w:r>
            <w:r w:rsidR="00E42C69" w:rsidRPr="00C842D5">
              <w:rPr>
                <w:rFonts w:eastAsia="Calibri" w:cs="Calibri"/>
                <w:sz w:val="20"/>
                <w:szCs w:val="20"/>
              </w:rPr>
              <w:t xml:space="preserve"> </w:t>
            </w:r>
            <w:r w:rsidR="007D78E2" w:rsidRPr="00C842D5">
              <w:rPr>
                <w:rFonts w:eastAsia="Calibri" w:cs="Calibri"/>
                <w:sz w:val="20"/>
                <w:szCs w:val="20"/>
              </w:rPr>
              <w:t>tomar la ruta 225</w:t>
            </w:r>
            <w:r w:rsidR="00710AB2">
              <w:rPr>
                <w:rFonts w:eastAsia="Calibri" w:cs="Calibri"/>
                <w:sz w:val="20"/>
                <w:szCs w:val="20"/>
              </w:rPr>
              <w:t xml:space="preserve">, pasando por Ensenada, </w:t>
            </w:r>
            <w:r w:rsidR="007D78E2" w:rsidRPr="00C842D5">
              <w:rPr>
                <w:rFonts w:eastAsia="Calibri" w:cs="Calibri"/>
                <w:sz w:val="20"/>
                <w:szCs w:val="20"/>
              </w:rPr>
              <w:t>en dirección a la localidad de Petrohu</w:t>
            </w:r>
            <w:r w:rsidR="00C842D5">
              <w:rPr>
                <w:rFonts w:eastAsia="Calibri" w:cs="Calibri"/>
                <w:sz w:val="20"/>
                <w:szCs w:val="20"/>
              </w:rPr>
              <w:t>é</w:t>
            </w:r>
            <w:r w:rsidR="00C842D5" w:rsidRPr="00C842D5">
              <w:rPr>
                <w:rFonts w:eastAsia="Calibri" w:cs="Calibri"/>
                <w:sz w:val="20"/>
                <w:szCs w:val="20"/>
              </w:rPr>
              <w:t xml:space="preserve">, en este sector navegar unos 60 minutos </w:t>
            </w:r>
            <w:r w:rsidR="00C842D5">
              <w:rPr>
                <w:rFonts w:eastAsia="Calibri" w:cs="Calibri"/>
                <w:sz w:val="20"/>
                <w:szCs w:val="20"/>
              </w:rPr>
              <w:t xml:space="preserve">por el Lago Todos Los Santos </w:t>
            </w:r>
            <w:r w:rsidR="00C842D5" w:rsidRPr="00C842D5">
              <w:rPr>
                <w:rFonts w:eastAsia="Calibri" w:cs="Calibri"/>
                <w:sz w:val="20"/>
                <w:szCs w:val="20"/>
              </w:rPr>
              <w:t>hasta llegar al lugar de emplazamiento del proyecto</w:t>
            </w:r>
            <w:r w:rsidR="00C842D5" w:rsidRPr="00C842D5">
              <w:rPr>
                <w:noProof/>
                <w:sz w:val="20"/>
                <w:szCs w:val="20"/>
              </w:rPr>
              <w:t>.</w:t>
            </w:r>
          </w:p>
        </w:tc>
      </w:tr>
    </w:tbl>
    <w:p w:rsidR="00952364" w:rsidRPr="006062E2" w:rsidRDefault="00952364" w:rsidP="006062E2">
      <w:pPr>
        <w:spacing w:line="240" w:lineRule="auto"/>
        <w:ind w:left="360" w:hanging="360"/>
        <w:contextualSpacing/>
        <w:sectPr w:rsidR="00952364" w:rsidRPr="006062E2" w:rsidSect="005B7F64">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52364" w:rsidRPr="006062E2" w:rsidTr="00B17169">
        <w:trPr>
          <w:trHeight w:val="8312"/>
          <w:jc w:val="center"/>
        </w:trPr>
        <w:tc>
          <w:tcPr>
            <w:tcW w:w="5000" w:type="pct"/>
            <w:shd w:val="clear" w:color="auto" w:fill="FFFFFF"/>
            <w:tcMar>
              <w:top w:w="58" w:type="dxa"/>
              <w:left w:w="58" w:type="dxa"/>
              <w:bottom w:w="58" w:type="dxa"/>
              <w:right w:w="58" w:type="dxa"/>
            </w:tcMar>
          </w:tcPr>
          <w:p w:rsidR="00952364" w:rsidRPr="00763BF2" w:rsidRDefault="00952364" w:rsidP="00763BF2">
            <w:pPr>
              <w:spacing w:after="0" w:line="240" w:lineRule="auto"/>
              <w:rPr>
                <w:sz w:val="20"/>
                <w:szCs w:val="20"/>
              </w:rPr>
            </w:pPr>
            <w:r w:rsidRPr="006062E2">
              <w:rPr>
                <w:b/>
              </w:rPr>
              <w:lastRenderedPageBreak/>
              <w:t xml:space="preserve">Figura 2. Layout del proyecto </w:t>
            </w:r>
            <w:r w:rsidRPr="00763BF2">
              <w:rPr>
                <w:b/>
                <w:sz w:val="20"/>
                <w:szCs w:val="20"/>
              </w:rPr>
              <w:t xml:space="preserve">(Fuente: </w:t>
            </w:r>
            <w:r w:rsidR="00763BF2" w:rsidRPr="00763BF2">
              <w:rPr>
                <w:b/>
                <w:sz w:val="20"/>
                <w:szCs w:val="20"/>
              </w:rPr>
              <w:t>http://www.navegantesdeltronador.cl/)</w:t>
            </w:r>
            <w:r w:rsidRPr="00763BF2">
              <w:rPr>
                <w:b/>
                <w:sz w:val="20"/>
                <w:szCs w:val="20"/>
              </w:rPr>
              <w:t>.</w:t>
            </w:r>
          </w:p>
          <w:p w:rsidR="00763BF2" w:rsidRPr="006062E2" w:rsidRDefault="00763BF2" w:rsidP="00763BF2">
            <w:pPr>
              <w:spacing w:line="240" w:lineRule="auto"/>
              <w:jc w:val="center"/>
              <w:rPr>
                <w:rFonts w:cstheme="minorHAnsi"/>
                <w:lang w:eastAsia="es-ES"/>
              </w:rPr>
            </w:pPr>
            <w:r>
              <w:rPr>
                <w:noProof/>
              </w:rPr>
              <w:drawing>
                <wp:inline distT="0" distB="0" distL="0" distR="0" wp14:anchorId="7BA06398" wp14:editId="56D2248B">
                  <wp:extent cx="7155180" cy="5528549"/>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157895" cy="5530647"/>
                          </a:xfrm>
                          <a:prstGeom prst="rect">
                            <a:avLst/>
                          </a:prstGeom>
                        </pic:spPr>
                      </pic:pic>
                    </a:graphicData>
                  </a:graphic>
                </wp:inline>
              </w:drawing>
            </w:r>
          </w:p>
        </w:tc>
      </w:tr>
    </w:tbl>
    <w:p w:rsidR="00952364" w:rsidRPr="006062E2" w:rsidRDefault="00952364" w:rsidP="006062E2">
      <w:pPr>
        <w:spacing w:line="240" w:lineRule="auto"/>
        <w:ind w:left="360" w:hanging="360"/>
        <w:contextualSpacing/>
        <w:jc w:val="both"/>
        <w:sectPr w:rsidR="00952364" w:rsidRPr="006062E2" w:rsidSect="00952364">
          <w:type w:val="nextColumn"/>
          <w:pgSz w:w="15840" w:h="12240" w:orient="landscape" w:code="1"/>
          <w:pgMar w:top="1134" w:right="1134" w:bottom="1134" w:left="1134" w:header="709" w:footer="709" w:gutter="0"/>
          <w:cols w:space="708"/>
          <w:docGrid w:linePitch="360"/>
        </w:sectPr>
      </w:pPr>
    </w:p>
    <w:p w:rsidR="007A7DEB" w:rsidRPr="006062E2" w:rsidRDefault="007A7DEB" w:rsidP="00151120">
      <w:pPr>
        <w:pStyle w:val="IFA1"/>
        <w:ind w:left="567" w:hanging="567"/>
        <w:rPr>
          <w:rFonts w:asciiTheme="minorHAnsi" w:hAnsiTheme="minorHAnsi"/>
        </w:rPr>
      </w:pPr>
      <w:bookmarkStart w:id="26" w:name="_Toc515544454"/>
      <w:r w:rsidRPr="006062E2">
        <w:rPr>
          <w:rFonts w:asciiTheme="minorHAnsi" w:hAnsiTheme="minorHAnsi"/>
        </w:rPr>
        <w:lastRenderedPageBreak/>
        <w:t>ANTECEDENTES D</w:t>
      </w:r>
      <w:r w:rsidR="008B6F50">
        <w:rPr>
          <w:rFonts w:asciiTheme="minorHAnsi" w:hAnsiTheme="minorHAnsi"/>
        </w:rPr>
        <w:t>E LA ACTIVIDAD DE FISCALIZACIÓN</w:t>
      </w:r>
      <w:bookmarkEnd w:id="26"/>
    </w:p>
    <w:p w:rsidR="005F485E" w:rsidRPr="00EA373C" w:rsidRDefault="005F485E" w:rsidP="00EA373C">
      <w:pPr>
        <w:pStyle w:val="Ttulo1"/>
        <w:numPr>
          <w:ilvl w:val="0"/>
          <w:numId w:val="0"/>
        </w:numPr>
        <w:rPr>
          <w:rFonts w:asciiTheme="minorHAnsi" w:hAnsiTheme="minorHAnsi"/>
          <w:b w:val="0"/>
          <w:sz w:val="20"/>
        </w:rPr>
      </w:pPr>
    </w:p>
    <w:p w:rsidR="007A7DEB" w:rsidRPr="006062E2" w:rsidRDefault="007A7DEB" w:rsidP="006062E2">
      <w:pPr>
        <w:pStyle w:val="Ttulo1"/>
        <w:rPr>
          <w:rFonts w:asciiTheme="minorHAnsi" w:hAnsiTheme="minorHAnsi"/>
        </w:rPr>
      </w:pPr>
      <w:bookmarkStart w:id="27" w:name="_Toc352840386"/>
      <w:bookmarkStart w:id="28" w:name="_Toc352841446"/>
      <w:bookmarkStart w:id="29" w:name="_Toc353998112"/>
      <w:bookmarkStart w:id="30" w:name="_Toc353998185"/>
      <w:bookmarkStart w:id="31" w:name="_Toc382383537"/>
      <w:bookmarkStart w:id="32" w:name="_Toc382472359"/>
      <w:bookmarkStart w:id="33" w:name="_Toc390184270"/>
      <w:bookmarkStart w:id="34" w:name="_Toc390360001"/>
      <w:bookmarkStart w:id="35" w:name="_Toc390777022"/>
      <w:bookmarkStart w:id="36" w:name="_Toc447875233"/>
      <w:bookmarkStart w:id="37" w:name="_Toc515544455"/>
      <w:r w:rsidRPr="006062E2">
        <w:rPr>
          <w:rFonts w:asciiTheme="minorHAnsi" w:hAnsiTheme="minorHAnsi"/>
        </w:rPr>
        <w:t>Motivo de la Actividad de Fiscalización</w:t>
      </w:r>
      <w:bookmarkEnd w:id="27"/>
      <w:bookmarkEnd w:id="28"/>
      <w:bookmarkEnd w:id="29"/>
      <w:bookmarkEnd w:id="30"/>
      <w:bookmarkEnd w:id="31"/>
      <w:bookmarkEnd w:id="32"/>
      <w:bookmarkEnd w:id="33"/>
      <w:bookmarkEnd w:id="34"/>
      <w:bookmarkEnd w:id="35"/>
      <w:bookmarkEnd w:id="36"/>
      <w:bookmarkEnd w:id="37"/>
    </w:p>
    <w:p w:rsidR="007A7DEB" w:rsidRPr="006062E2" w:rsidRDefault="007A7DEB" w:rsidP="00EA373C">
      <w:pPr>
        <w:spacing w:line="240" w:lineRule="auto"/>
        <w:contextualSpacing/>
      </w:pPr>
    </w:p>
    <w:tbl>
      <w:tblPr>
        <w:tblStyle w:val="Tablaconcuadrcula"/>
        <w:tblW w:w="5000" w:type="pct"/>
        <w:tblLook w:val="04A0" w:firstRow="1" w:lastRow="0" w:firstColumn="1" w:lastColumn="0" w:noHBand="0" w:noVBand="1"/>
      </w:tblPr>
      <w:tblGrid>
        <w:gridCol w:w="490"/>
        <w:gridCol w:w="1921"/>
        <w:gridCol w:w="530"/>
        <w:gridCol w:w="7021"/>
      </w:tblGrid>
      <w:tr w:rsidR="007A7DEB" w:rsidRPr="006062E2" w:rsidTr="00B17169">
        <w:trPr>
          <w:trHeight w:val="350"/>
        </w:trPr>
        <w:tc>
          <w:tcPr>
            <w:tcW w:w="1210" w:type="pct"/>
            <w:gridSpan w:val="2"/>
            <w:vAlign w:val="center"/>
          </w:tcPr>
          <w:p w:rsidR="007A7DEB" w:rsidRPr="006062E2" w:rsidRDefault="007A7DEB" w:rsidP="006062E2">
            <w:pPr>
              <w:rPr>
                <w:rFonts w:asciiTheme="minorHAnsi" w:hAnsiTheme="minorHAnsi"/>
                <w:b/>
              </w:rPr>
            </w:pPr>
            <w:r w:rsidRPr="006062E2">
              <w:rPr>
                <w:rFonts w:asciiTheme="minorHAnsi" w:hAnsiTheme="minorHAnsi"/>
                <w:b/>
              </w:rPr>
              <w:t>Motivo</w:t>
            </w:r>
          </w:p>
        </w:tc>
        <w:tc>
          <w:tcPr>
            <w:tcW w:w="3790" w:type="pct"/>
            <w:gridSpan w:val="2"/>
            <w:vAlign w:val="center"/>
          </w:tcPr>
          <w:p w:rsidR="007A7DEB" w:rsidRPr="006062E2" w:rsidRDefault="007A7DEB" w:rsidP="006062E2">
            <w:pPr>
              <w:rPr>
                <w:rFonts w:asciiTheme="minorHAnsi" w:hAnsiTheme="minorHAnsi"/>
                <w:b/>
              </w:rPr>
            </w:pPr>
            <w:r w:rsidRPr="006062E2">
              <w:rPr>
                <w:rFonts w:asciiTheme="minorHAnsi" w:hAnsiTheme="minorHAnsi"/>
                <w:b/>
              </w:rPr>
              <w:t>Descripción</w:t>
            </w:r>
          </w:p>
        </w:tc>
      </w:tr>
      <w:tr w:rsidR="007A7DEB" w:rsidRPr="006062E2" w:rsidTr="00B17169">
        <w:trPr>
          <w:trHeight w:val="481"/>
        </w:trPr>
        <w:tc>
          <w:tcPr>
            <w:tcW w:w="246" w:type="pct"/>
            <w:tcBorders>
              <w:bottom w:val="single" w:sz="4" w:space="0" w:color="auto"/>
            </w:tcBorders>
            <w:vAlign w:val="center"/>
          </w:tcPr>
          <w:p w:rsidR="007A7DEB" w:rsidRPr="006062E2" w:rsidRDefault="007A7DEB" w:rsidP="006062E2">
            <w:pPr>
              <w:jc w:val="center"/>
              <w:rPr>
                <w:rFonts w:asciiTheme="minorHAnsi" w:hAnsiTheme="minorHAnsi"/>
              </w:rPr>
            </w:pPr>
          </w:p>
        </w:tc>
        <w:tc>
          <w:tcPr>
            <w:tcW w:w="964" w:type="pct"/>
            <w:tcBorders>
              <w:bottom w:val="single" w:sz="4" w:space="0" w:color="auto"/>
            </w:tcBorders>
            <w:vAlign w:val="center"/>
          </w:tcPr>
          <w:p w:rsidR="007A7DEB" w:rsidRPr="006062E2" w:rsidRDefault="007A7DEB" w:rsidP="006062E2">
            <w:pPr>
              <w:rPr>
                <w:rFonts w:asciiTheme="minorHAnsi" w:hAnsiTheme="minorHAnsi"/>
              </w:rPr>
            </w:pPr>
            <w:r w:rsidRPr="006062E2">
              <w:rPr>
                <w:rFonts w:asciiTheme="minorHAnsi" w:hAnsiTheme="minorHAnsi"/>
              </w:rPr>
              <w:t>Programada</w:t>
            </w:r>
          </w:p>
        </w:tc>
        <w:tc>
          <w:tcPr>
            <w:tcW w:w="3790" w:type="pct"/>
            <w:gridSpan w:val="2"/>
            <w:tcBorders>
              <w:bottom w:val="single" w:sz="4" w:space="0" w:color="auto"/>
            </w:tcBorders>
            <w:vAlign w:val="center"/>
          </w:tcPr>
          <w:p w:rsidR="007A7DEB" w:rsidRPr="006062E2" w:rsidRDefault="007A7DEB" w:rsidP="006062E2">
            <w:pPr>
              <w:rPr>
                <w:rFonts w:asciiTheme="minorHAnsi" w:hAnsiTheme="minorHAnsi"/>
              </w:rPr>
            </w:pPr>
          </w:p>
        </w:tc>
      </w:tr>
      <w:tr w:rsidR="007A7DEB" w:rsidRPr="006062E2" w:rsidTr="00B17169">
        <w:trPr>
          <w:trHeight w:val="350"/>
        </w:trPr>
        <w:tc>
          <w:tcPr>
            <w:tcW w:w="246" w:type="pct"/>
            <w:vMerge w:val="restart"/>
            <w:vAlign w:val="center"/>
          </w:tcPr>
          <w:p w:rsidR="007A7DEB" w:rsidRPr="0028719D" w:rsidRDefault="007A7DEB" w:rsidP="006062E2">
            <w:pPr>
              <w:jc w:val="center"/>
              <w:rPr>
                <w:rFonts w:asciiTheme="minorHAnsi" w:hAnsiTheme="minorHAnsi"/>
              </w:rPr>
            </w:pPr>
            <w:r w:rsidRPr="0028719D">
              <w:rPr>
                <w:rFonts w:asciiTheme="minorHAnsi" w:hAnsiTheme="minorHAnsi"/>
              </w:rPr>
              <w:t>X</w:t>
            </w:r>
          </w:p>
        </w:tc>
        <w:tc>
          <w:tcPr>
            <w:tcW w:w="964" w:type="pct"/>
            <w:vMerge w:val="restart"/>
            <w:vAlign w:val="center"/>
          </w:tcPr>
          <w:p w:rsidR="007A7DEB" w:rsidRPr="006062E2" w:rsidRDefault="007A7DEB" w:rsidP="006062E2">
            <w:pPr>
              <w:rPr>
                <w:rFonts w:asciiTheme="minorHAnsi" w:hAnsiTheme="minorHAnsi"/>
              </w:rPr>
            </w:pPr>
            <w:r w:rsidRPr="006062E2">
              <w:rPr>
                <w:rFonts w:asciiTheme="minorHAnsi" w:hAnsiTheme="minorHAnsi"/>
              </w:rPr>
              <w:t>No programada</w:t>
            </w:r>
          </w:p>
        </w:tc>
        <w:tc>
          <w:tcPr>
            <w:tcW w:w="266" w:type="pct"/>
            <w:vAlign w:val="center"/>
          </w:tcPr>
          <w:p w:rsidR="007A7DEB" w:rsidRPr="006062E2" w:rsidRDefault="007A7DEB" w:rsidP="006062E2">
            <w:pPr>
              <w:jc w:val="center"/>
              <w:rPr>
                <w:rFonts w:asciiTheme="minorHAnsi" w:hAnsiTheme="minorHAnsi"/>
              </w:rPr>
            </w:pPr>
            <w:r w:rsidRPr="001A662A">
              <w:rPr>
                <w:rFonts w:asciiTheme="minorHAnsi" w:hAnsiTheme="minorHAnsi"/>
              </w:rPr>
              <w:t>X</w:t>
            </w:r>
          </w:p>
        </w:tc>
        <w:tc>
          <w:tcPr>
            <w:tcW w:w="3524" w:type="pct"/>
            <w:vAlign w:val="center"/>
          </w:tcPr>
          <w:p w:rsidR="007A7DEB" w:rsidRPr="006062E2" w:rsidRDefault="007A7DEB" w:rsidP="006062E2">
            <w:pPr>
              <w:rPr>
                <w:rFonts w:asciiTheme="minorHAnsi" w:hAnsiTheme="minorHAnsi"/>
              </w:rPr>
            </w:pPr>
            <w:r w:rsidRPr="006062E2">
              <w:rPr>
                <w:rFonts w:asciiTheme="minorHAnsi" w:hAnsiTheme="minorHAnsi"/>
              </w:rPr>
              <w:t>Denuncia</w:t>
            </w:r>
          </w:p>
        </w:tc>
      </w:tr>
      <w:tr w:rsidR="007A7DEB" w:rsidRPr="006062E2" w:rsidTr="00B17169">
        <w:trPr>
          <w:trHeight w:val="372"/>
        </w:trPr>
        <w:tc>
          <w:tcPr>
            <w:tcW w:w="246" w:type="pct"/>
            <w:vMerge/>
          </w:tcPr>
          <w:p w:rsidR="007A7DEB" w:rsidRPr="006062E2" w:rsidRDefault="007A7DEB" w:rsidP="006062E2">
            <w:pPr>
              <w:rPr>
                <w:rFonts w:asciiTheme="minorHAnsi" w:hAnsiTheme="minorHAnsi"/>
              </w:rPr>
            </w:pPr>
          </w:p>
        </w:tc>
        <w:tc>
          <w:tcPr>
            <w:tcW w:w="964" w:type="pct"/>
            <w:vMerge/>
          </w:tcPr>
          <w:p w:rsidR="007A7DEB" w:rsidRPr="006062E2" w:rsidRDefault="007A7DEB" w:rsidP="006062E2">
            <w:pPr>
              <w:rPr>
                <w:rFonts w:asciiTheme="minorHAnsi" w:hAnsiTheme="minorHAnsi"/>
              </w:rPr>
            </w:pPr>
          </w:p>
        </w:tc>
        <w:tc>
          <w:tcPr>
            <w:tcW w:w="266" w:type="pct"/>
            <w:vAlign w:val="center"/>
          </w:tcPr>
          <w:p w:rsidR="007A7DEB" w:rsidRPr="006062E2" w:rsidRDefault="007A7DEB" w:rsidP="006062E2">
            <w:pPr>
              <w:jc w:val="center"/>
              <w:rPr>
                <w:rFonts w:asciiTheme="minorHAnsi" w:hAnsiTheme="minorHAnsi"/>
              </w:rPr>
            </w:pPr>
          </w:p>
        </w:tc>
        <w:tc>
          <w:tcPr>
            <w:tcW w:w="3524" w:type="pct"/>
            <w:vAlign w:val="center"/>
          </w:tcPr>
          <w:p w:rsidR="007A7DEB" w:rsidRPr="006062E2" w:rsidRDefault="007A7DEB" w:rsidP="006062E2">
            <w:pPr>
              <w:rPr>
                <w:rFonts w:asciiTheme="minorHAnsi" w:hAnsiTheme="minorHAnsi"/>
              </w:rPr>
            </w:pPr>
            <w:r w:rsidRPr="006062E2">
              <w:rPr>
                <w:rFonts w:asciiTheme="minorHAnsi" w:hAnsiTheme="minorHAnsi"/>
              </w:rPr>
              <w:t>Autodenuncia</w:t>
            </w:r>
          </w:p>
        </w:tc>
      </w:tr>
      <w:tr w:rsidR="007A7DEB" w:rsidRPr="006062E2" w:rsidTr="00B17169">
        <w:trPr>
          <w:trHeight w:val="372"/>
        </w:trPr>
        <w:tc>
          <w:tcPr>
            <w:tcW w:w="246" w:type="pct"/>
            <w:vMerge/>
          </w:tcPr>
          <w:p w:rsidR="007A7DEB" w:rsidRPr="006062E2" w:rsidRDefault="007A7DEB" w:rsidP="006062E2">
            <w:pPr>
              <w:rPr>
                <w:rFonts w:asciiTheme="minorHAnsi" w:hAnsiTheme="minorHAnsi"/>
              </w:rPr>
            </w:pPr>
          </w:p>
        </w:tc>
        <w:tc>
          <w:tcPr>
            <w:tcW w:w="964" w:type="pct"/>
            <w:vMerge/>
          </w:tcPr>
          <w:p w:rsidR="007A7DEB" w:rsidRPr="006062E2" w:rsidRDefault="007A7DEB" w:rsidP="006062E2">
            <w:pPr>
              <w:rPr>
                <w:rFonts w:asciiTheme="minorHAnsi" w:hAnsiTheme="minorHAnsi"/>
              </w:rPr>
            </w:pPr>
          </w:p>
        </w:tc>
        <w:tc>
          <w:tcPr>
            <w:tcW w:w="266" w:type="pct"/>
            <w:vAlign w:val="center"/>
          </w:tcPr>
          <w:p w:rsidR="007A7DEB" w:rsidRPr="006062E2" w:rsidRDefault="007A7DEB" w:rsidP="006062E2">
            <w:pPr>
              <w:jc w:val="center"/>
              <w:rPr>
                <w:rFonts w:asciiTheme="minorHAnsi" w:hAnsiTheme="minorHAnsi"/>
              </w:rPr>
            </w:pPr>
          </w:p>
        </w:tc>
        <w:tc>
          <w:tcPr>
            <w:tcW w:w="3524" w:type="pct"/>
            <w:vAlign w:val="center"/>
          </w:tcPr>
          <w:p w:rsidR="007A7DEB" w:rsidRPr="006062E2" w:rsidRDefault="007A7DEB" w:rsidP="006062E2">
            <w:pPr>
              <w:rPr>
                <w:rFonts w:asciiTheme="minorHAnsi" w:hAnsiTheme="minorHAnsi"/>
              </w:rPr>
            </w:pPr>
            <w:r w:rsidRPr="006062E2">
              <w:rPr>
                <w:rFonts w:asciiTheme="minorHAnsi" w:hAnsiTheme="minorHAnsi"/>
              </w:rPr>
              <w:t>De Oficio</w:t>
            </w:r>
          </w:p>
        </w:tc>
      </w:tr>
      <w:tr w:rsidR="007A7DEB" w:rsidRPr="006062E2" w:rsidTr="00B17169">
        <w:trPr>
          <w:trHeight w:val="372"/>
        </w:trPr>
        <w:tc>
          <w:tcPr>
            <w:tcW w:w="246" w:type="pct"/>
            <w:vMerge/>
          </w:tcPr>
          <w:p w:rsidR="007A7DEB" w:rsidRPr="006062E2" w:rsidRDefault="007A7DEB" w:rsidP="006062E2">
            <w:pPr>
              <w:rPr>
                <w:rFonts w:asciiTheme="minorHAnsi" w:hAnsiTheme="minorHAnsi"/>
              </w:rPr>
            </w:pPr>
          </w:p>
        </w:tc>
        <w:tc>
          <w:tcPr>
            <w:tcW w:w="964" w:type="pct"/>
            <w:vMerge/>
          </w:tcPr>
          <w:p w:rsidR="007A7DEB" w:rsidRPr="006062E2" w:rsidRDefault="007A7DEB" w:rsidP="006062E2">
            <w:pPr>
              <w:rPr>
                <w:rFonts w:asciiTheme="minorHAnsi" w:hAnsiTheme="minorHAnsi"/>
              </w:rPr>
            </w:pPr>
          </w:p>
        </w:tc>
        <w:tc>
          <w:tcPr>
            <w:tcW w:w="266" w:type="pct"/>
            <w:vAlign w:val="center"/>
          </w:tcPr>
          <w:p w:rsidR="007A7DEB" w:rsidRPr="006062E2" w:rsidRDefault="007A7DEB" w:rsidP="006062E2">
            <w:pPr>
              <w:jc w:val="center"/>
              <w:rPr>
                <w:rFonts w:asciiTheme="minorHAnsi" w:hAnsiTheme="minorHAnsi"/>
                <w:color w:val="FF0000"/>
              </w:rPr>
            </w:pPr>
          </w:p>
        </w:tc>
        <w:tc>
          <w:tcPr>
            <w:tcW w:w="3524" w:type="pct"/>
            <w:vAlign w:val="center"/>
          </w:tcPr>
          <w:p w:rsidR="007A7DEB" w:rsidRPr="006062E2" w:rsidRDefault="007A7DEB" w:rsidP="006062E2">
            <w:pPr>
              <w:rPr>
                <w:rFonts w:asciiTheme="minorHAnsi" w:hAnsiTheme="minorHAnsi"/>
              </w:rPr>
            </w:pPr>
            <w:r w:rsidRPr="006062E2">
              <w:rPr>
                <w:rFonts w:asciiTheme="minorHAnsi" w:hAnsiTheme="minorHAnsi"/>
              </w:rPr>
              <w:t>Otro</w:t>
            </w:r>
          </w:p>
        </w:tc>
      </w:tr>
      <w:tr w:rsidR="007A7DEB" w:rsidRPr="006062E2" w:rsidTr="00B17169">
        <w:trPr>
          <w:trHeight w:val="372"/>
        </w:trPr>
        <w:tc>
          <w:tcPr>
            <w:tcW w:w="246" w:type="pct"/>
            <w:vMerge/>
          </w:tcPr>
          <w:p w:rsidR="007A7DEB" w:rsidRPr="006062E2" w:rsidRDefault="007A7DEB" w:rsidP="006062E2">
            <w:pPr>
              <w:rPr>
                <w:rFonts w:asciiTheme="minorHAnsi" w:hAnsiTheme="minorHAnsi"/>
              </w:rPr>
            </w:pPr>
          </w:p>
        </w:tc>
        <w:tc>
          <w:tcPr>
            <w:tcW w:w="964" w:type="pct"/>
            <w:vMerge/>
          </w:tcPr>
          <w:p w:rsidR="007A7DEB" w:rsidRPr="006062E2" w:rsidRDefault="007A7DEB" w:rsidP="006062E2">
            <w:pPr>
              <w:rPr>
                <w:rFonts w:asciiTheme="minorHAnsi" w:hAnsiTheme="minorHAnsi"/>
              </w:rPr>
            </w:pPr>
          </w:p>
        </w:tc>
        <w:tc>
          <w:tcPr>
            <w:tcW w:w="3790" w:type="pct"/>
            <w:gridSpan w:val="2"/>
            <w:vAlign w:val="center"/>
          </w:tcPr>
          <w:p w:rsidR="0052456C" w:rsidRPr="006062E2" w:rsidRDefault="007A7DEB" w:rsidP="009001C3">
            <w:pPr>
              <w:jc w:val="both"/>
              <w:rPr>
                <w:rFonts w:asciiTheme="minorHAnsi" w:hAnsiTheme="minorHAnsi"/>
              </w:rPr>
            </w:pPr>
            <w:r w:rsidRPr="006062E2">
              <w:rPr>
                <w:rFonts w:asciiTheme="minorHAnsi" w:hAnsiTheme="minorHAnsi"/>
              </w:rPr>
              <w:t xml:space="preserve">Motivo: </w:t>
            </w:r>
            <w:r w:rsidR="002436C8" w:rsidRPr="002436C8">
              <w:rPr>
                <w:rFonts w:asciiTheme="minorHAnsi" w:hAnsiTheme="minorHAnsi"/>
              </w:rPr>
              <w:t>ORD. CONAF N° 69 del 06 de abril de 2017</w:t>
            </w:r>
            <w:r w:rsidR="002436C8">
              <w:rPr>
                <w:rFonts w:asciiTheme="minorHAnsi" w:hAnsiTheme="minorHAnsi"/>
              </w:rPr>
              <w:t xml:space="preserve"> </w:t>
            </w:r>
            <w:r w:rsidR="00A510D1">
              <w:rPr>
                <w:rFonts w:asciiTheme="minorHAnsi" w:hAnsiTheme="minorHAnsi"/>
              </w:rPr>
              <w:t>(</w:t>
            </w:r>
            <w:r w:rsidR="00A510D1">
              <w:t xml:space="preserve">Ver anexo 2) </w:t>
            </w:r>
            <w:r w:rsidR="002436C8">
              <w:rPr>
                <w:rFonts w:asciiTheme="minorHAnsi" w:hAnsiTheme="minorHAnsi"/>
              </w:rPr>
              <w:t xml:space="preserve">y </w:t>
            </w:r>
            <w:r w:rsidR="002436C8" w:rsidRPr="002436C8">
              <w:rPr>
                <w:rFonts w:asciiTheme="minorHAnsi" w:hAnsiTheme="minorHAnsi"/>
              </w:rPr>
              <w:t>ORD. CONAF N° 99 del 21 de mayo de 2017</w:t>
            </w:r>
            <w:r w:rsidR="002436C8">
              <w:rPr>
                <w:rFonts w:asciiTheme="minorHAnsi" w:hAnsiTheme="minorHAnsi"/>
              </w:rPr>
              <w:t xml:space="preserve"> </w:t>
            </w:r>
            <w:r w:rsidR="00A16D08">
              <w:rPr>
                <w:rFonts w:asciiTheme="minorHAnsi" w:hAnsiTheme="minorHAnsi"/>
              </w:rPr>
              <w:t>(</w:t>
            </w:r>
            <w:r w:rsidR="00A510D1">
              <w:t xml:space="preserve">Ver anexo </w:t>
            </w:r>
            <w:r w:rsidR="00A16D08">
              <w:t xml:space="preserve">3) </w:t>
            </w:r>
            <w:r w:rsidR="002436C8">
              <w:rPr>
                <w:rFonts w:asciiTheme="minorHAnsi" w:hAnsiTheme="minorHAnsi"/>
              </w:rPr>
              <w:t xml:space="preserve">que </w:t>
            </w:r>
            <w:r w:rsidR="007D78E2">
              <w:rPr>
                <w:rFonts w:asciiTheme="minorHAnsi" w:hAnsiTheme="minorHAnsi"/>
              </w:rPr>
              <w:t xml:space="preserve">señalan que al interior del Parque Nacional Vicente Pérez Rosales se está ejecutando la construcción de caminos, corta de bosque, movimiento de tierra y </w:t>
            </w:r>
            <w:r w:rsidR="000B2BA4">
              <w:rPr>
                <w:rFonts w:asciiTheme="minorHAnsi" w:hAnsiTheme="minorHAnsi"/>
              </w:rPr>
              <w:t xml:space="preserve">colocación de </w:t>
            </w:r>
            <w:r w:rsidR="007D78E2">
              <w:rPr>
                <w:rFonts w:asciiTheme="minorHAnsi" w:hAnsiTheme="minorHAnsi"/>
              </w:rPr>
              <w:t>letreros que identifican lotes de terreno</w:t>
            </w:r>
            <w:r w:rsidR="000B2BA4">
              <w:rPr>
                <w:rFonts w:asciiTheme="minorHAnsi" w:hAnsiTheme="minorHAnsi"/>
              </w:rPr>
              <w:t xml:space="preserve"> que se pueden asociar a un proyecto de parcelación</w:t>
            </w:r>
            <w:r w:rsidR="007D78E2">
              <w:rPr>
                <w:rFonts w:asciiTheme="minorHAnsi" w:hAnsiTheme="minorHAnsi"/>
              </w:rPr>
              <w:t>.</w:t>
            </w:r>
            <w:r w:rsidR="009001C3">
              <w:rPr>
                <w:rFonts w:asciiTheme="minorHAnsi" w:hAnsiTheme="minorHAnsi"/>
              </w:rPr>
              <w:t xml:space="preserve"> </w:t>
            </w:r>
            <w:r w:rsidR="0052456C">
              <w:rPr>
                <w:rFonts w:asciiTheme="minorHAnsi" w:hAnsiTheme="minorHAnsi"/>
              </w:rPr>
              <w:t>Dichos oficios dieron lugar a los expedientes de denuncias 50-X-2017</w:t>
            </w:r>
          </w:p>
        </w:tc>
      </w:tr>
    </w:tbl>
    <w:p w:rsidR="00B9164E" w:rsidRPr="007E1FB2" w:rsidRDefault="00B9164E" w:rsidP="007E1FB2">
      <w:pPr>
        <w:spacing w:after="0" w:line="240" w:lineRule="auto"/>
        <w:contextualSpacing/>
        <w:outlineLvl w:val="0"/>
        <w:rPr>
          <w:rFonts w:eastAsia="Calibri" w:cs="Calibri"/>
          <w:sz w:val="20"/>
          <w:szCs w:val="20"/>
        </w:rPr>
      </w:pPr>
      <w:bookmarkStart w:id="38" w:name="_Toc352840387"/>
      <w:bookmarkStart w:id="39" w:name="_Toc352841447"/>
      <w:bookmarkStart w:id="40" w:name="_Toc353998113"/>
      <w:bookmarkStart w:id="41" w:name="_Toc353998186"/>
      <w:bookmarkStart w:id="42" w:name="_Toc382383538"/>
      <w:bookmarkStart w:id="43" w:name="_Toc382472360"/>
      <w:bookmarkStart w:id="44" w:name="_Toc390184271"/>
      <w:bookmarkStart w:id="45" w:name="_Toc390360002"/>
      <w:bookmarkStart w:id="46" w:name="_Toc390777023"/>
      <w:bookmarkStart w:id="47" w:name="_Toc447875234"/>
      <w:bookmarkStart w:id="48" w:name="_Toc449085412"/>
      <w:bookmarkStart w:id="49" w:name="_Toc449085968"/>
    </w:p>
    <w:p w:rsidR="00B9164E" w:rsidRDefault="00B9164E" w:rsidP="006062E2">
      <w:pPr>
        <w:numPr>
          <w:ilvl w:val="1"/>
          <w:numId w:val="9"/>
        </w:numPr>
        <w:spacing w:after="0" w:line="240" w:lineRule="auto"/>
        <w:contextualSpacing/>
        <w:outlineLvl w:val="0"/>
        <w:rPr>
          <w:rFonts w:eastAsia="Calibri" w:cs="Calibri"/>
          <w:b/>
          <w:sz w:val="24"/>
          <w:szCs w:val="20"/>
        </w:rPr>
      </w:pPr>
      <w:bookmarkStart w:id="50" w:name="_Toc515544456"/>
      <w:r w:rsidRPr="00B9164E">
        <w:rPr>
          <w:rFonts w:eastAsia="Calibri" w:cs="Calibri"/>
          <w:b/>
          <w:sz w:val="24"/>
          <w:szCs w:val="20"/>
        </w:rPr>
        <w:t>Materia Específica Objeto de la Fiscalización Ambiental</w:t>
      </w:r>
      <w:bookmarkEnd w:id="38"/>
      <w:bookmarkEnd w:id="39"/>
      <w:bookmarkEnd w:id="40"/>
      <w:bookmarkEnd w:id="41"/>
      <w:bookmarkEnd w:id="42"/>
      <w:bookmarkEnd w:id="43"/>
      <w:bookmarkEnd w:id="44"/>
      <w:bookmarkEnd w:id="45"/>
      <w:bookmarkEnd w:id="46"/>
      <w:bookmarkEnd w:id="47"/>
      <w:bookmarkEnd w:id="48"/>
      <w:bookmarkEnd w:id="49"/>
      <w:bookmarkEnd w:id="50"/>
    </w:p>
    <w:p w:rsidR="008B6F50" w:rsidRPr="0028719D" w:rsidRDefault="008B6F50" w:rsidP="007E1FB2">
      <w:pPr>
        <w:spacing w:after="0" w:line="240" w:lineRule="auto"/>
        <w:contextualSpacing/>
        <w:outlineLvl w:val="0"/>
        <w:rPr>
          <w:rFonts w:eastAsia="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B9164E" w:rsidRPr="00B9164E" w:rsidTr="00B17169">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A57C60" w:rsidRDefault="00A57C60" w:rsidP="00A57C60">
            <w:pPr>
              <w:spacing w:after="0" w:line="240" w:lineRule="auto"/>
              <w:ind w:left="720"/>
              <w:contextualSpacing/>
              <w:jc w:val="both"/>
              <w:rPr>
                <w:rFonts w:eastAsia="Times New Roman" w:cs="Calibri"/>
                <w:sz w:val="20"/>
                <w:szCs w:val="16"/>
                <w:lang w:eastAsia="es-CL"/>
              </w:rPr>
            </w:pPr>
          </w:p>
          <w:p w:rsidR="00B9164E" w:rsidRPr="00111D5E" w:rsidRDefault="00111D5E" w:rsidP="006062E2">
            <w:pPr>
              <w:numPr>
                <w:ilvl w:val="0"/>
                <w:numId w:val="4"/>
              </w:numPr>
              <w:spacing w:after="0" w:line="240" w:lineRule="auto"/>
              <w:contextualSpacing/>
              <w:jc w:val="both"/>
              <w:rPr>
                <w:rFonts w:eastAsia="Times New Roman" w:cs="Calibri"/>
                <w:sz w:val="20"/>
                <w:szCs w:val="16"/>
                <w:lang w:eastAsia="es-CL"/>
              </w:rPr>
            </w:pPr>
            <w:r w:rsidRPr="00111D5E">
              <w:rPr>
                <w:rFonts w:eastAsia="Times New Roman" w:cs="Calibri"/>
                <w:sz w:val="20"/>
                <w:szCs w:val="16"/>
                <w:lang w:eastAsia="es-CL"/>
              </w:rPr>
              <w:t>Verificación de elusión al Sistema de Evaluación de Impacto Ambiental (SEIA)</w:t>
            </w:r>
          </w:p>
          <w:p w:rsidR="00B9164E" w:rsidRPr="00111D5E" w:rsidRDefault="00B9164E" w:rsidP="006062E2">
            <w:pPr>
              <w:spacing w:after="0" w:line="240" w:lineRule="auto"/>
              <w:jc w:val="both"/>
              <w:rPr>
                <w:rFonts w:eastAsia="Times New Roman" w:cs="Calibri"/>
                <w:sz w:val="16"/>
                <w:szCs w:val="16"/>
                <w:lang w:eastAsia="es-CL"/>
              </w:rPr>
            </w:pPr>
          </w:p>
        </w:tc>
      </w:tr>
    </w:tbl>
    <w:p w:rsidR="00B9164E" w:rsidRPr="00F57E8C" w:rsidRDefault="00B9164E" w:rsidP="006062E2">
      <w:pPr>
        <w:spacing w:after="0" w:line="240" w:lineRule="auto"/>
        <w:rPr>
          <w:rFonts w:eastAsia="Calibri" w:cs="Calibri"/>
          <w:color w:val="FF0000"/>
          <w:sz w:val="20"/>
          <w:szCs w:val="20"/>
        </w:rPr>
      </w:pPr>
    </w:p>
    <w:p w:rsidR="00985F9C" w:rsidRPr="00985F9C" w:rsidRDefault="00985F9C" w:rsidP="00985F9C">
      <w:pPr>
        <w:numPr>
          <w:ilvl w:val="1"/>
          <w:numId w:val="9"/>
        </w:numPr>
        <w:spacing w:after="0" w:line="240" w:lineRule="auto"/>
        <w:contextualSpacing/>
        <w:outlineLvl w:val="0"/>
        <w:rPr>
          <w:rFonts w:eastAsia="Calibri" w:cs="Calibri"/>
          <w:b/>
          <w:sz w:val="24"/>
          <w:szCs w:val="20"/>
        </w:rPr>
      </w:pPr>
      <w:bookmarkStart w:id="51" w:name="_Toc352162452"/>
      <w:bookmarkStart w:id="52" w:name="_Toc352162789"/>
      <w:bookmarkStart w:id="53" w:name="_Toc352840388"/>
      <w:bookmarkStart w:id="54" w:name="_Toc352841448"/>
      <w:bookmarkStart w:id="55" w:name="_Toc353998114"/>
      <w:bookmarkStart w:id="56" w:name="_Toc353998187"/>
      <w:bookmarkStart w:id="57" w:name="_Toc382383539"/>
      <w:bookmarkStart w:id="58" w:name="_Toc382472361"/>
      <w:bookmarkStart w:id="59" w:name="_Toc390184272"/>
      <w:bookmarkStart w:id="60" w:name="_Toc390360003"/>
      <w:bookmarkStart w:id="61" w:name="_Toc390777024"/>
      <w:bookmarkStart w:id="62" w:name="_Toc447875235"/>
      <w:bookmarkStart w:id="63" w:name="_Toc449085413"/>
      <w:bookmarkStart w:id="64" w:name="_Toc449085969"/>
      <w:bookmarkStart w:id="65" w:name="_Toc449106560"/>
      <w:bookmarkStart w:id="66" w:name="_Toc515544457"/>
      <w:r w:rsidRPr="00985F9C">
        <w:rPr>
          <w:rFonts w:eastAsia="Calibri" w:cs="Calibri"/>
          <w:b/>
          <w:sz w:val="24"/>
          <w:szCs w:val="20"/>
        </w:rPr>
        <w:t>Aspectos relativos a la ejecución de la Inspección Ambiental</w:t>
      </w:r>
      <w:bookmarkStart w:id="67" w:name="_Toc353998115"/>
      <w:bookmarkStart w:id="68" w:name="_Toc353998188"/>
      <w:bookmarkStart w:id="69" w:name="_Toc382383540"/>
      <w:bookmarkStart w:id="70" w:name="_Toc382472362"/>
      <w:bookmarkStart w:id="71" w:name="_Toc390184273"/>
      <w:bookmarkStart w:id="72" w:name="_Toc390360004"/>
      <w:bookmarkStart w:id="73" w:name="_Toc390777025"/>
      <w:bookmarkStart w:id="74" w:name="_Toc447875236"/>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p>
    <w:p w:rsidR="00985F9C" w:rsidRPr="00985F9C" w:rsidRDefault="00985F9C" w:rsidP="00985F9C">
      <w:pPr>
        <w:spacing w:line="240" w:lineRule="auto"/>
        <w:contextualSpacing/>
      </w:pPr>
    </w:p>
    <w:p w:rsidR="00985F9C" w:rsidRPr="00985F9C" w:rsidRDefault="00985F9C" w:rsidP="00985F9C">
      <w:pPr>
        <w:numPr>
          <w:ilvl w:val="2"/>
          <w:numId w:val="9"/>
        </w:numPr>
        <w:spacing w:after="0" w:line="240" w:lineRule="auto"/>
        <w:contextualSpacing/>
        <w:jc w:val="both"/>
        <w:outlineLvl w:val="1"/>
        <w:rPr>
          <w:rFonts w:eastAsia="Calibri" w:cs="Calibri"/>
          <w:b/>
        </w:rPr>
      </w:pPr>
      <w:bookmarkStart w:id="75" w:name="_Toc449085414"/>
      <w:bookmarkStart w:id="76" w:name="_Toc449085970"/>
      <w:bookmarkStart w:id="77" w:name="_Toc449106561"/>
      <w:bookmarkStart w:id="78" w:name="_Toc515544458"/>
      <w:r w:rsidRPr="00985F9C">
        <w:rPr>
          <w:rFonts w:eastAsia="Calibri" w:cs="Calibri"/>
          <w:b/>
        </w:rPr>
        <w:t>Ejecución de la inspección</w:t>
      </w:r>
      <w:bookmarkEnd w:id="67"/>
      <w:bookmarkEnd w:id="68"/>
      <w:bookmarkEnd w:id="69"/>
      <w:bookmarkEnd w:id="70"/>
      <w:bookmarkEnd w:id="71"/>
      <w:bookmarkEnd w:id="72"/>
      <w:bookmarkEnd w:id="73"/>
      <w:r w:rsidRPr="00985F9C">
        <w:rPr>
          <w:rFonts w:eastAsia="Calibri" w:cs="Calibri"/>
          <w:b/>
        </w:rPr>
        <w:t>.</w:t>
      </w:r>
      <w:bookmarkEnd w:id="74"/>
      <w:bookmarkEnd w:id="75"/>
      <w:bookmarkEnd w:id="76"/>
      <w:bookmarkEnd w:id="77"/>
      <w:bookmarkEnd w:id="78"/>
    </w:p>
    <w:p w:rsidR="00985F9C" w:rsidRPr="00985F9C" w:rsidRDefault="00985F9C" w:rsidP="00985F9C">
      <w:pPr>
        <w:spacing w:after="0" w:line="240" w:lineRule="auto"/>
        <w:contextualSpacing/>
        <w:jc w:val="both"/>
        <w:outlineLvl w:val="1"/>
        <w:rPr>
          <w:rFonts w:eastAsia="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985F9C" w:rsidRPr="00985F9C" w:rsidTr="00D13F2D">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85F9C" w:rsidRPr="00985F9C" w:rsidRDefault="00985F9C" w:rsidP="00985F9C">
            <w:pPr>
              <w:spacing w:after="0" w:line="240" w:lineRule="auto"/>
              <w:rPr>
                <w:rFonts w:eastAsia="Calibri" w:cs="Times New Roman"/>
                <w:b/>
                <w:sz w:val="20"/>
                <w:szCs w:val="20"/>
              </w:rPr>
            </w:pPr>
            <w:r w:rsidRPr="00985F9C">
              <w:rPr>
                <w:rFonts w:eastAsia="Calibri" w:cs="Times New Roman"/>
                <w:b/>
                <w:sz w:val="20"/>
                <w:szCs w:val="20"/>
              </w:rPr>
              <w:t>Existió oposición al ingreso:</w:t>
            </w:r>
            <w:r w:rsidRPr="00985F9C">
              <w:rPr>
                <w:rFonts w:eastAsia="Calibri" w:cs="Times New Roman"/>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985F9C" w:rsidRPr="00985F9C" w:rsidRDefault="00985F9C" w:rsidP="00985F9C">
            <w:pPr>
              <w:spacing w:after="0" w:line="240" w:lineRule="auto"/>
              <w:rPr>
                <w:rFonts w:eastAsia="Calibri" w:cs="Times New Roman"/>
                <w:b/>
                <w:sz w:val="20"/>
                <w:szCs w:val="20"/>
              </w:rPr>
            </w:pPr>
            <w:r w:rsidRPr="00985F9C">
              <w:rPr>
                <w:rFonts w:eastAsia="Calibri" w:cs="Times New Roman"/>
                <w:b/>
                <w:sz w:val="20"/>
                <w:szCs w:val="20"/>
              </w:rPr>
              <w:t xml:space="preserve">Existió auxilio de fuerza pública: </w:t>
            </w:r>
            <w:r w:rsidRPr="00985F9C">
              <w:rPr>
                <w:rFonts w:eastAsia="Calibri" w:cs="Times New Roman"/>
                <w:sz w:val="20"/>
                <w:szCs w:val="20"/>
              </w:rPr>
              <w:t>NO</w:t>
            </w:r>
          </w:p>
        </w:tc>
      </w:tr>
      <w:tr w:rsidR="00985F9C" w:rsidRPr="00985F9C" w:rsidTr="00D13F2D">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85F9C" w:rsidRPr="00985F9C" w:rsidRDefault="00985F9C" w:rsidP="00985F9C">
            <w:pPr>
              <w:spacing w:after="0" w:line="240" w:lineRule="auto"/>
              <w:rPr>
                <w:rFonts w:eastAsia="Calibri" w:cs="Times New Roman"/>
                <w:b/>
                <w:sz w:val="20"/>
                <w:szCs w:val="20"/>
              </w:rPr>
            </w:pPr>
            <w:r w:rsidRPr="00985F9C">
              <w:rPr>
                <w:rFonts w:eastAsia="Calibri" w:cs="Times New Roman"/>
                <w:b/>
                <w:sz w:val="20"/>
                <w:szCs w:val="20"/>
              </w:rPr>
              <w:t xml:space="preserve">Existió colaboración por parte de los fiscalizados: </w:t>
            </w:r>
            <w:r w:rsidRPr="00985F9C">
              <w:rPr>
                <w:rFonts w:eastAsia="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985F9C" w:rsidRPr="00985F9C" w:rsidRDefault="00985F9C" w:rsidP="00985F9C">
            <w:pPr>
              <w:spacing w:after="0" w:line="240" w:lineRule="auto"/>
              <w:rPr>
                <w:rFonts w:eastAsia="Calibri" w:cs="Times New Roman"/>
                <w:sz w:val="20"/>
                <w:szCs w:val="20"/>
              </w:rPr>
            </w:pPr>
            <w:r w:rsidRPr="00985F9C">
              <w:rPr>
                <w:rFonts w:eastAsia="Calibri" w:cs="Times New Roman"/>
                <w:b/>
                <w:sz w:val="20"/>
                <w:szCs w:val="20"/>
              </w:rPr>
              <w:t xml:space="preserve">Existió trato respetuoso y deferente: </w:t>
            </w:r>
            <w:r w:rsidRPr="00985F9C">
              <w:rPr>
                <w:rFonts w:eastAsia="Calibri" w:cs="Times New Roman"/>
                <w:sz w:val="20"/>
                <w:szCs w:val="20"/>
              </w:rPr>
              <w:t>SI</w:t>
            </w:r>
          </w:p>
        </w:tc>
      </w:tr>
      <w:tr w:rsidR="00985F9C" w:rsidRPr="00985F9C" w:rsidTr="00D13F2D">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85F9C" w:rsidRPr="00985F9C" w:rsidRDefault="00985F9C" w:rsidP="00985F9C">
            <w:pPr>
              <w:spacing w:after="0" w:line="240" w:lineRule="auto"/>
              <w:rPr>
                <w:rFonts w:eastAsia="Calibri" w:cs="Times New Roman"/>
                <w:b/>
                <w:sz w:val="20"/>
                <w:szCs w:val="20"/>
              </w:rPr>
            </w:pPr>
            <w:r w:rsidRPr="00985F9C">
              <w:rPr>
                <w:rFonts w:eastAsia="Calibri" w:cs="Times New Roman"/>
                <w:b/>
                <w:sz w:val="20"/>
                <w:szCs w:val="20"/>
              </w:rPr>
              <w:t>Observaciones:</w:t>
            </w:r>
            <w:r w:rsidR="00640702">
              <w:rPr>
                <w:rFonts w:eastAsia="Calibri" w:cs="Times New Roman"/>
                <w:b/>
                <w:sz w:val="20"/>
                <w:szCs w:val="20"/>
              </w:rPr>
              <w:t xml:space="preserve"> -----</w:t>
            </w:r>
          </w:p>
        </w:tc>
      </w:tr>
    </w:tbl>
    <w:p w:rsidR="00985F9C" w:rsidRPr="00985F9C" w:rsidRDefault="00985F9C" w:rsidP="00985F9C">
      <w:pPr>
        <w:spacing w:after="0" w:line="240" w:lineRule="auto"/>
        <w:rPr>
          <w:rFonts w:eastAsia="Calibri" w:cs="Calibri"/>
          <w:b/>
          <w:color w:val="FF0000"/>
          <w:sz w:val="14"/>
          <w:szCs w:val="24"/>
        </w:rPr>
        <w:sectPr w:rsidR="00985F9C" w:rsidRPr="00985F9C" w:rsidSect="00B9164E">
          <w:pgSz w:w="12240" w:h="15840"/>
          <w:pgMar w:top="1134" w:right="1134" w:bottom="1134" w:left="1134" w:header="709" w:footer="709" w:gutter="0"/>
          <w:cols w:space="708"/>
          <w:docGrid w:linePitch="360"/>
        </w:sectPr>
      </w:pPr>
    </w:p>
    <w:p w:rsidR="00985F9C" w:rsidRPr="00985F9C" w:rsidRDefault="00985F9C" w:rsidP="00985F9C">
      <w:pPr>
        <w:numPr>
          <w:ilvl w:val="2"/>
          <w:numId w:val="9"/>
        </w:numPr>
        <w:spacing w:after="0" w:line="240" w:lineRule="auto"/>
        <w:contextualSpacing/>
        <w:jc w:val="both"/>
        <w:outlineLvl w:val="1"/>
        <w:rPr>
          <w:rFonts w:eastAsia="Calibri" w:cs="Calibri"/>
          <w:b/>
        </w:rPr>
      </w:pPr>
      <w:bookmarkStart w:id="79" w:name="_Toc390184274"/>
      <w:bookmarkStart w:id="80" w:name="_Toc390360005"/>
      <w:bookmarkStart w:id="81" w:name="_Toc390777026"/>
      <w:bookmarkStart w:id="82" w:name="_Toc447875237"/>
      <w:bookmarkStart w:id="83" w:name="_Toc449085415"/>
      <w:bookmarkStart w:id="84" w:name="_Toc449085971"/>
      <w:bookmarkStart w:id="85" w:name="_Toc449106562"/>
      <w:bookmarkStart w:id="86" w:name="_Toc515544459"/>
      <w:r w:rsidRPr="00985F9C">
        <w:rPr>
          <w:rFonts w:eastAsia="Calibri" w:cs="Calibri"/>
          <w:b/>
        </w:rPr>
        <w:lastRenderedPageBreak/>
        <w:t>Esquema de recorrido</w:t>
      </w:r>
      <w:bookmarkEnd w:id="79"/>
      <w:bookmarkEnd w:id="80"/>
      <w:bookmarkEnd w:id="81"/>
      <w:bookmarkEnd w:id="82"/>
      <w:bookmarkEnd w:id="83"/>
      <w:bookmarkEnd w:id="84"/>
      <w:bookmarkEnd w:id="85"/>
      <w:bookmarkEnd w:id="86"/>
    </w:p>
    <w:p w:rsidR="00985F9C" w:rsidRPr="00985F9C" w:rsidRDefault="00985F9C" w:rsidP="00F57E8C">
      <w:pPr>
        <w:spacing w:after="0" w:line="240" w:lineRule="auto"/>
        <w:contextualSpacing/>
        <w:jc w:val="both"/>
        <w:outlineLvl w:val="1"/>
        <w:rPr>
          <w:rFonts w:eastAsia="Calibri" w:cs="Calibri"/>
          <w:sz w:val="20"/>
          <w:szCs w:val="20"/>
        </w:rPr>
      </w:pPr>
    </w:p>
    <w:tbl>
      <w:tblPr>
        <w:tblStyle w:val="Tablaconcuadrcula31"/>
        <w:tblW w:w="5000" w:type="pct"/>
        <w:tblLook w:val="04A0" w:firstRow="1" w:lastRow="0" w:firstColumn="1" w:lastColumn="0" w:noHBand="0" w:noVBand="1"/>
      </w:tblPr>
      <w:tblGrid>
        <w:gridCol w:w="9962"/>
      </w:tblGrid>
      <w:tr w:rsidR="00985F9C" w:rsidRPr="00985F9C" w:rsidTr="00D13F2D">
        <w:tc>
          <w:tcPr>
            <w:tcW w:w="5000" w:type="pct"/>
          </w:tcPr>
          <w:p w:rsidR="00985F9C" w:rsidRPr="00985F9C" w:rsidRDefault="00985F9C" w:rsidP="00985F9C">
            <w:pPr>
              <w:rPr>
                <w:rFonts w:asciiTheme="minorHAnsi" w:hAnsiTheme="minorHAnsi"/>
              </w:rPr>
            </w:pPr>
          </w:p>
          <w:p w:rsidR="00985F9C" w:rsidRPr="00985F9C" w:rsidRDefault="00F93EDC" w:rsidP="00F93EDC">
            <w:pPr>
              <w:jc w:val="center"/>
              <w:rPr>
                <w:rFonts w:asciiTheme="minorHAnsi" w:hAnsiTheme="minorHAnsi"/>
              </w:rPr>
            </w:pPr>
            <w:r>
              <w:rPr>
                <w:noProof/>
              </w:rPr>
              <w:drawing>
                <wp:inline distT="0" distB="0" distL="0" distR="0" wp14:anchorId="4F49C597" wp14:editId="64BD7A9C">
                  <wp:extent cx="5890260" cy="3283590"/>
                  <wp:effectExtent l="19050" t="19050" r="15240" b="1206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92502" cy="3284840"/>
                          </a:xfrm>
                          <a:prstGeom prst="rect">
                            <a:avLst/>
                          </a:prstGeom>
                          <a:ln>
                            <a:solidFill>
                              <a:schemeClr val="tx1"/>
                            </a:solidFill>
                          </a:ln>
                        </pic:spPr>
                      </pic:pic>
                    </a:graphicData>
                  </a:graphic>
                </wp:inline>
              </w:drawing>
            </w:r>
          </w:p>
          <w:p w:rsidR="00985F9C" w:rsidRPr="00985F9C" w:rsidRDefault="00985F9C" w:rsidP="00985F9C">
            <w:pPr>
              <w:rPr>
                <w:rFonts w:asciiTheme="minorHAnsi" w:hAnsiTheme="minorHAnsi"/>
              </w:rPr>
            </w:pPr>
          </w:p>
          <w:p w:rsidR="00985F9C" w:rsidRPr="00985F9C" w:rsidRDefault="00985F9C" w:rsidP="00985F9C">
            <w:pPr>
              <w:rPr>
                <w:rFonts w:asciiTheme="minorHAnsi" w:hAnsiTheme="minorHAnsi"/>
              </w:rPr>
            </w:pPr>
          </w:p>
        </w:tc>
      </w:tr>
    </w:tbl>
    <w:p w:rsidR="00985F9C" w:rsidRDefault="00985F9C" w:rsidP="006062E2">
      <w:pPr>
        <w:spacing w:after="0" w:line="240" w:lineRule="auto"/>
        <w:rPr>
          <w:rFonts w:eastAsia="Calibri" w:cs="Calibri"/>
          <w:b/>
          <w:color w:val="FF0000"/>
          <w:sz w:val="14"/>
          <w:szCs w:val="24"/>
        </w:rPr>
      </w:pPr>
    </w:p>
    <w:p w:rsidR="00F57E8C" w:rsidRPr="00F57E8C" w:rsidRDefault="00F57E8C" w:rsidP="00F57E8C">
      <w:pPr>
        <w:numPr>
          <w:ilvl w:val="2"/>
          <w:numId w:val="9"/>
        </w:numPr>
        <w:spacing w:after="0" w:line="240" w:lineRule="auto"/>
        <w:contextualSpacing/>
        <w:jc w:val="both"/>
        <w:outlineLvl w:val="1"/>
        <w:rPr>
          <w:rFonts w:eastAsia="Calibri" w:cs="Calibri"/>
          <w:b/>
        </w:rPr>
      </w:pPr>
      <w:bookmarkStart w:id="87" w:name="_Toc390184275"/>
      <w:bookmarkStart w:id="88" w:name="_Toc390360006"/>
      <w:bookmarkStart w:id="89" w:name="_Toc390777027"/>
      <w:bookmarkStart w:id="90" w:name="_Toc447875238"/>
      <w:bookmarkStart w:id="91" w:name="_Toc449085416"/>
      <w:bookmarkStart w:id="92" w:name="_Toc449085972"/>
      <w:bookmarkStart w:id="93" w:name="_Toc449106563"/>
      <w:bookmarkStart w:id="94" w:name="_Toc515544460"/>
      <w:r w:rsidRPr="00F57E8C">
        <w:rPr>
          <w:rFonts w:eastAsia="Calibri" w:cs="Calibri"/>
          <w:b/>
        </w:rPr>
        <w:t>Detalle del Recorrido de la Inspección</w:t>
      </w:r>
      <w:bookmarkEnd w:id="87"/>
      <w:bookmarkEnd w:id="88"/>
      <w:bookmarkEnd w:id="89"/>
      <w:bookmarkEnd w:id="90"/>
      <w:bookmarkEnd w:id="91"/>
      <w:bookmarkEnd w:id="92"/>
      <w:bookmarkEnd w:id="93"/>
      <w:bookmarkEnd w:id="94"/>
    </w:p>
    <w:p w:rsidR="00F57E8C" w:rsidRPr="00F57E8C" w:rsidRDefault="00F57E8C" w:rsidP="00F57E8C">
      <w:pPr>
        <w:spacing w:after="0" w:line="240" w:lineRule="auto"/>
        <w:contextualSpacing/>
        <w:jc w:val="both"/>
        <w:outlineLvl w:val="1"/>
        <w:rPr>
          <w:rFonts w:eastAsia="Calibri" w:cs="Calibri"/>
          <w:sz w:val="20"/>
          <w:szCs w:val="20"/>
        </w:rPr>
      </w:pPr>
    </w:p>
    <w:p w:rsidR="00F57E8C" w:rsidRPr="00F57E8C" w:rsidRDefault="00F57E8C" w:rsidP="00640702">
      <w:pPr>
        <w:numPr>
          <w:ilvl w:val="3"/>
          <w:numId w:val="9"/>
        </w:numPr>
        <w:spacing w:after="0" w:line="240" w:lineRule="auto"/>
        <w:ind w:left="709" w:hanging="709"/>
        <w:contextualSpacing/>
        <w:jc w:val="both"/>
        <w:outlineLvl w:val="1"/>
        <w:rPr>
          <w:rFonts w:ascii="Calibri" w:eastAsia="Calibri" w:hAnsi="Calibri" w:cs="Calibri"/>
          <w:b/>
          <w:color w:val="FF0000"/>
        </w:rPr>
      </w:pPr>
      <w:bookmarkStart w:id="95" w:name="_Toc515544461"/>
      <w:r w:rsidRPr="00F57E8C">
        <w:rPr>
          <w:rFonts w:ascii="Calibri" w:eastAsia="Calibri" w:hAnsi="Calibri" w:cs="Calibri"/>
          <w:b/>
        </w:rPr>
        <w:t>Primer día de inspección.</w:t>
      </w:r>
      <w:bookmarkEnd w:id="95"/>
    </w:p>
    <w:p w:rsidR="00F57E8C" w:rsidRPr="00F57E8C" w:rsidRDefault="00F57E8C" w:rsidP="00F57E8C">
      <w:pPr>
        <w:spacing w:after="0" w:line="240" w:lineRule="auto"/>
        <w:contextualSpacing/>
        <w:jc w:val="both"/>
        <w:outlineLvl w:val="1"/>
        <w:rPr>
          <w:rFonts w:ascii="Calibri" w:eastAsia="Calibri" w:hAnsi="Calibri" w:cs="Calibri"/>
          <w:color w:val="FF0000"/>
          <w:sz w:val="20"/>
          <w:szCs w:val="20"/>
        </w:rPr>
      </w:pPr>
    </w:p>
    <w:tbl>
      <w:tblPr>
        <w:tblW w:w="5000" w:type="pct"/>
        <w:jc w:val="center"/>
        <w:tblCellMar>
          <w:left w:w="70" w:type="dxa"/>
          <w:right w:w="70" w:type="dxa"/>
        </w:tblCellMar>
        <w:tblLook w:val="04A0" w:firstRow="1" w:lastRow="0" w:firstColumn="1" w:lastColumn="0" w:noHBand="0" w:noVBand="1"/>
      </w:tblPr>
      <w:tblGrid>
        <w:gridCol w:w="2128"/>
        <w:gridCol w:w="7834"/>
      </w:tblGrid>
      <w:tr w:rsidR="00F57E8C" w:rsidRPr="00F57E8C" w:rsidTr="00D13F2D">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rsidR="00F57E8C" w:rsidRPr="00F57E8C" w:rsidRDefault="00F57E8C" w:rsidP="00F57E8C">
            <w:pPr>
              <w:spacing w:after="0" w:line="240" w:lineRule="auto"/>
              <w:jc w:val="center"/>
              <w:rPr>
                <w:rFonts w:ascii="Calibri" w:eastAsia="Calibri" w:hAnsi="Calibri" w:cs="Calibri"/>
                <w:b/>
                <w:sz w:val="20"/>
                <w:szCs w:val="20"/>
                <w:lang w:val="es-ES_tradnl"/>
              </w:rPr>
            </w:pPr>
            <w:r w:rsidRPr="00F57E8C">
              <w:rPr>
                <w:rFonts w:ascii="Calibri" w:eastAsia="Calibri" w:hAnsi="Calibri" w:cs="Calibri"/>
                <w:b/>
                <w:sz w:val="20"/>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rsidR="00F57E8C" w:rsidRPr="00F57E8C" w:rsidRDefault="00F57E8C" w:rsidP="00F57E8C">
            <w:pPr>
              <w:spacing w:after="0" w:line="240" w:lineRule="auto"/>
              <w:ind w:left="57" w:right="57"/>
              <w:jc w:val="center"/>
              <w:rPr>
                <w:rFonts w:ascii="Calibri" w:eastAsia="Calibri" w:hAnsi="Calibri" w:cs="Calibri"/>
                <w:b/>
                <w:sz w:val="20"/>
                <w:szCs w:val="20"/>
              </w:rPr>
            </w:pPr>
            <w:r w:rsidRPr="00F57E8C">
              <w:rPr>
                <w:rFonts w:ascii="Calibri" w:eastAsia="Calibri" w:hAnsi="Calibri" w:cs="Calibri"/>
                <w:b/>
                <w:sz w:val="20"/>
                <w:szCs w:val="20"/>
              </w:rPr>
              <w:t xml:space="preserve">Nombre/ Descripción de estación  </w:t>
            </w:r>
          </w:p>
        </w:tc>
      </w:tr>
      <w:tr w:rsidR="00F57E8C" w:rsidRPr="00F57E8C" w:rsidTr="00D13F2D">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rsidR="00F7714E" w:rsidRDefault="00F7714E" w:rsidP="00F57E8C">
            <w:pPr>
              <w:spacing w:after="0" w:line="240" w:lineRule="auto"/>
              <w:jc w:val="center"/>
              <w:rPr>
                <w:rFonts w:ascii="Calibri" w:eastAsia="Times New Roman" w:hAnsi="Calibri" w:cs="Calibri"/>
                <w:sz w:val="20"/>
                <w:szCs w:val="20"/>
                <w:lang w:val="es-ES_tradnl" w:eastAsia="es-CL"/>
              </w:rPr>
            </w:pPr>
          </w:p>
          <w:p w:rsidR="00F57E8C" w:rsidRPr="00F57E8C" w:rsidRDefault="00F57E8C" w:rsidP="00F57E8C">
            <w:pPr>
              <w:spacing w:after="0" w:line="240" w:lineRule="auto"/>
              <w:jc w:val="center"/>
              <w:rPr>
                <w:rFonts w:ascii="Calibri" w:eastAsia="Times New Roman" w:hAnsi="Calibri" w:cs="Calibri"/>
                <w:sz w:val="20"/>
                <w:szCs w:val="20"/>
                <w:lang w:val="es-ES_tradnl" w:eastAsia="es-CL"/>
              </w:rPr>
            </w:pPr>
            <w:r w:rsidRPr="00F7714E">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rsidR="00F7714E" w:rsidRDefault="00F7714E" w:rsidP="00F57E8C">
            <w:pPr>
              <w:spacing w:after="0" w:line="240" w:lineRule="auto"/>
              <w:rPr>
                <w:rFonts w:eastAsia="Times New Roman"/>
                <w:color w:val="000000"/>
                <w:sz w:val="20"/>
                <w:szCs w:val="20"/>
                <w:lang w:eastAsia="es-CL"/>
              </w:rPr>
            </w:pPr>
          </w:p>
          <w:p w:rsidR="00F57E8C" w:rsidRPr="00F57E8C" w:rsidRDefault="00F7714E" w:rsidP="00F57E8C">
            <w:pPr>
              <w:spacing w:after="0" w:line="240" w:lineRule="auto"/>
              <w:rPr>
                <w:rFonts w:ascii="Calibri" w:eastAsia="Times New Roman" w:hAnsi="Calibri" w:cs="Calibri"/>
                <w:sz w:val="20"/>
                <w:szCs w:val="20"/>
                <w:lang w:val="es-ES_tradnl" w:eastAsia="es-CL"/>
              </w:rPr>
            </w:pPr>
            <w:r w:rsidRPr="00F7714E">
              <w:rPr>
                <w:rFonts w:eastAsia="Times New Roman"/>
                <w:color w:val="000000"/>
                <w:sz w:val="20"/>
                <w:szCs w:val="20"/>
                <w:lang w:eastAsia="es-CL"/>
              </w:rPr>
              <w:t>Fundo Río Blanco</w:t>
            </w:r>
          </w:p>
        </w:tc>
      </w:tr>
    </w:tbl>
    <w:p w:rsidR="00985F9C" w:rsidRDefault="00985F9C" w:rsidP="006062E2">
      <w:pPr>
        <w:spacing w:after="0" w:line="240" w:lineRule="auto"/>
        <w:rPr>
          <w:rFonts w:eastAsia="Calibri" w:cs="Calibri"/>
          <w:b/>
          <w:color w:val="FF0000"/>
          <w:sz w:val="14"/>
          <w:szCs w:val="24"/>
        </w:rPr>
      </w:pPr>
    </w:p>
    <w:p w:rsidR="00985F9C" w:rsidRDefault="00985F9C" w:rsidP="006062E2">
      <w:pPr>
        <w:spacing w:after="0" w:line="240" w:lineRule="auto"/>
        <w:rPr>
          <w:rFonts w:eastAsia="Calibri" w:cs="Calibri"/>
          <w:b/>
          <w:color w:val="FF0000"/>
          <w:sz w:val="14"/>
          <w:szCs w:val="24"/>
        </w:rPr>
      </w:pPr>
    </w:p>
    <w:p w:rsidR="00985F9C" w:rsidRDefault="00985F9C" w:rsidP="006062E2">
      <w:pPr>
        <w:spacing w:after="0" w:line="240" w:lineRule="auto"/>
        <w:rPr>
          <w:rFonts w:eastAsia="Calibri" w:cs="Calibri"/>
          <w:b/>
          <w:color w:val="FF0000"/>
          <w:sz w:val="14"/>
          <w:szCs w:val="24"/>
        </w:rPr>
      </w:pPr>
    </w:p>
    <w:p w:rsidR="00985F9C" w:rsidRDefault="00985F9C" w:rsidP="006062E2">
      <w:pPr>
        <w:spacing w:after="0" w:line="240" w:lineRule="auto"/>
        <w:rPr>
          <w:rFonts w:eastAsia="Calibri" w:cs="Calibri"/>
          <w:b/>
          <w:color w:val="FF0000"/>
          <w:sz w:val="14"/>
          <w:szCs w:val="24"/>
        </w:rPr>
      </w:pPr>
    </w:p>
    <w:p w:rsidR="00985F9C" w:rsidRPr="00B9164E" w:rsidRDefault="00985F9C" w:rsidP="006062E2">
      <w:pPr>
        <w:spacing w:after="0" w:line="240" w:lineRule="auto"/>
        <w:rPr>
          <w:rFonts w:eastAsia="Calibri" w:cs="Calibri"/>
          <w:b/>
          <w:color w:val="FF0000"/>
          <w:sz w:val="14"/>
          <w:szCs w:val="24"/>
        </w:rPr>
        <w:sectPr w:rsidR="00985F9C" w:rsidRPr="00B9164E" w:rsidSect="00B9164E">
          <w:pgSz w:w="12240" w:h="15840"/>
          <w:pgMar w:top="1134" w:right="1134" w:bottom="1134" w:left="1134" w:header="709" w:footer="709" w:gutter="0"/>
          <w:cols w:space="708"/>
          <w:docGrid w:linePitch="360"/>
        </w:sectPr>
      </w:pPr>
    </w:p>
    <w:p w:rsidR="00BF33C7" w:rsidRPr="006062E2" w:rsidRDefault="007A7DEB" w:rsidP="00045255">
      <w:pPr>
        <w:pStyle w:val="IFA1"/>
        <w:tabs>
          <w:tab w:val="left" w:pos="567"/>
        </w:tabs>
        <w:ind w:left="567" w:hanging="567"/>
        <w:rPr>
          <w:rFonts w:asciiTheme="minorHAnsi" w:hAnsiTheme="minorHAnsi"/>
        </w:rPr>
      </w:pPr>
      <w:bookmarkStart w:id="96" w:name="_Toc390777030"/>
      <w:bookmarkStart w:id="97" w:name="_Toc515544462"/>
      <w:r w:rsidRPr="006062E2">
        <w:rPr>
          <w:rFonts w:asciiTheme="minorHAnsi" w:hAnsiTheme="minorHAnsi"/>
        </w:rPr>
        <w:lastRenderedPageBreak/>
        <w:t>HECHOS CONSTATADOS</w:t>
      </w:r>
      <w:bookmarkStart w:id="98" w:name="_Ref352922216"/>
      <w:bookmarkStart w:id="99" w:name="_Toc353998120"/>
      <w:bookmarkStart w:id="100" w:name="_Toc353998193"/>
      <w:bookmarkStart w:id="101" w:name="_Toc382383547"/>
      <w:bookmarkStart w:id="102" w:name="_Toc382472369"/>
      <w:bookmarkStart w:id="103" w:name="_Toc390184279"/>
      <w:bookmarkStart w:id="104" w:name="_Toc390360010"/>
      <w:bookmarkStart w:id="105" w:name="_Toc390777031"/>
      <w:bookmarkEnd w:id="96"/>
      <w:bookmarkEnd w:id="97"/>
    </w:p>
    <w:p w:rsidR="00810D59" w:rsidRPr="0097107C" w:rsidRDefault="00810D59" w:rsidP="0097107C">
      <w:pPr>
        <w:pStyle w:val="Ttulo1"/>
        <w:numPr>
          <w:ilvl w:val="0"/>
          <w:numId w:val="0"/>
        </w:numPr>
        <w:rPr>
          <w:rFonts w:asciiTheme="minorHAnsi" w:hAnsiTheme="minorHAnsi"/>
          <w:b w:val="0"/>
          <w:sz w:val="20"/>
        </w:rPr>
      </w:pPr>
    </w:p>
    <w:p w:rsidR="007A7DEB" w:rsidRPr="006062E2" w:rsidRDefault="00B9164E" w:rsidP="006062E2">
      <w:pPr>
        <w:pStyle w:val="Ttulo1"/>
        <w:rPr>
          <w:rFonts w:asciiTheme="minorHAnsi" w:hAnsiTheme="minorHAnsi"/>
        </w:rPr>
      </w:pPr>
      <w:bookmarkStart w:id="106" w:name="_Toc515544463"/>
      <w:bookmarkEnd w:id="98"/>
      <w:bookmarkEnd w:id="99"/>
      <w:bookmarkEnd w:id="100"/>
      <w:bookmarkEnd w:id="101"/>
      <w:bookmarkEnd w:id="102"/>
      <w:bookmarkEnd w:id="103"/>
      <w:bookmarkEnd w:id="104"/>
      <w:bookmarkEnd w:id="105"/>
      <w:r w:rsidRPr="006062E2">
        <w:rPr>
          <w:rFonts w:asciiTheme="minorHAnsi" w:hAnsiTheme="minorHAnsi"/>
        </w:rPr>
        <w:t>Hechos constatados y Análisis de Tipología de Ingreso al SEIA</w:t>
      </w:r>
      <w:bookmarkEnd w:id="106"/>
    </w:p>
    <w:p w:rsidR="007A7DEB" w:rsidRPr="0097107C" w:rsidRDefault="007A7DEB" w:rsidP="0097107C">
      <w:pPr>
        <w:spacing w:line="240" w:lineRule="auto"/>
        <w:contextualSpacing/>
        <w:rPr>
          <w:sz w:val="20"/>
          <w:szCs w:val="20"/>
        </w:rPr>
      </w:pPr>
    </w:p>
    <w:tbl>
      <w:tblPr>
        <w:tblStyle w:val="Tablaconcuadrcula"/>
        <w:tblW w:w="5000" w:type="pct"/>
        <w:tblLook w:val="04A0" w:firstRow="1" w:lastRow="0" w:firstColumn="1" w:lastColumn="0" w:noHBand="0" w:noVBand="1"/>
      </w:tblPr>
      <w:tblGrid>
        <w:gridCol w:w="6781"/>
        <w:gridCol w:w="6781"/>
      </w:tblGrid>
      <w:tr w:rsidR="00B9164E" w:rsidRPr="006062E2" w:rsidTr="00B17169">
        <w:trPr>
          <w:trHeight w:val="142"/>
        </w:trPr>
        <w:tc>
          <w:tcPr>
            <w:tcW w:w="2500" w:type="pct"/>
          </w:tcPr>
          <w:p w:rsidR="00B9164E" w:rsidRPr="006062E2" w:rsidRDefault="00B9164E" w:rsidP="006062E2">
            <w:pPr>
              <w:rPr>
                <w:rFonts w:asciiTheme="minorHAnsi" w:hAnsiTheme="minorHAnsi"/>
              </w:rPr>
            </w:pPr>
            <w:r w:rsidRPr="006062E2">
              <w:rPr>
                <w:rFonts w:asciiTheme="minorHAnsi" w:eastAsia="Times New Roman" w:hAnsiTheme="minorHAnsi"/>
                <w:b/>
                <w:bCs/>
                <w:color w:val="000000"/>
                <w:lang w:eastAsia="es-CL"/>
              </w:rPr>
              <w:t>Número de hecho constatado: 1</w:t>
            </w:r>
          </w:p>
        </w:tc>
        <w:tc>
          <w:tcPr>
            <w:tcW w:w="2500" w:type="pct"/>
          </w:tcPr>
          <w:p w:rsidR="00B9164E" w:rsidRPr="006062E2" w:rsidRDefault="00B9164E" w:rsidP="006062E2">
            <w:pPr>
              <w:rPr>
                <w:rFonts w:asciiTheme="minorHAnsi" w:hAnsiTheme="minorHAnsi"/>
                <w:b/>
              </w:rPr>
            </w:pPr>
            <w:r w:rsidRPr="006062E2">
              <w:rPr>
                <w:rFonts w:asciiTheme="minorHAnsi" w:hAnsiTheme="minorHAnsi"/>
                <w:b/>
              </w:rPr>
              <w:t>Estación N°:</w:t>
            </w:r>
            <w:r w:rsidR="00276525">
              <w:rPr>
                <w:rFonts w:asciiTheme="minorHAnsi" w:hAnsiTheme="minorHAnsi"/>
                <w:b/>
              </w:rPr>
              <w:t xml:space="preserve"> </w:t>
            </w:r>
            <w:r w:rsidR="000B2BA4">
              <w:rPr>
                <w:rFonts w:asciiTheme="minorHAnsi" w:hAnsiTheme="minorHAnsi"/>
                <w:b/>
              </w:rPr>
              <w:t>1</w:t>
            </w:r>
          </w:p>
        </w:tc>
      </w:tr>
      <w:tr w:rsidR="007A7DEB" w:rsidRPr="006062E2" w:rsidTr="00B17169">
        <w:trPr>
          <w:trHeight w:val="578"/>
        </w:trPr>
        <w:tc>
          <w:tcPr>
            <w:tcW w:w="5000" w:type="pct"/>
            <w:gridSpan w:val="2"/>
          </w:tcPr>
          <w:p w:rsidR="007A7DEB" w:rsidRPr="006062E2" w:rsidRDefault="007A7DEB" w:rsidP="0097107C">
            <w:pPr>
              <w:rPr>
                <w:rFonts w:asciiTheme="minorHAnsi" w:hAnsiTheme="minorHAnsi"/>
                <w:lang w:eastAsia="es-CL"/>
              </w:rPr>
            </w:pPr>
            <w:bookmarkStart w:id="107" w:name="_Toc448927009"/>
            <w:bookmarkStart w:id="108" w:name="_Toc448928072"/>
            <w:r w:rsidRPr="006062E2">
              <w:rPr>
                <w:rFonts w:asciiTheme="minorHAnsi" w:eastAsia="Times New Roman" w:hAnsiTheme="minorHAnsi"/>
                <w:b/>
                <w:bCs/>
                <w:color w:val="000000"/>
                <w:lang w:eastAsia="es-CL"/>
              </w:rPr>
              <w:t>Documentación Revisada:</w:t>
            </w:r>
            <w:r w:rsidRPr="006062E2">
              <w:rPr>
                <w:rFonts w:asciiTheme="minorHAnsi" w:eastAsia="Times New Roman" w:hAnsiTheme="minorHAnsi"/>
                <w:bCs/>
                <w:color w:val="000000"/>
                <w:lang w:eastAsia="es-CL"/>
              </w:rPr>
              <w:t xml:space="preserve"> </w:t>
            </w:r>
            <w:bookmarkEnd w:id="107"/>
            <w:bookmarkEnd w:id="108"/>
            <w:r w:rsidR="00AE37FF">
              <w:rPr>
                <w:rFonts w:asciiTheme="minorHAnsi" w:eastAsia="Times New Roman" w:hAnsiTheme="minorHAnsi"/>
                <w:bCs/>
                <w:color w:val="000000"/>
                <w:lang w:eastAsia="es-CL"/>
              </w:rPr>
              <w:t>-----</w:t>
            </w:r>
          </w:p>
        </w:tc>
      </w:tr>
      <w:tr w:rsidR="00FA5AFC" w:rsidRPr="006062E2" w:rsidTr="00B17169">
        <w:trPr>
          <w:trHeight w:val="627"/>
        </w:trPr>
        <w:tc>
          <w:tcPr>
            <w:tcW w:w="5000" w:type="pct"/>
            <w:gridSpan w:val="2"/>
          </w:tcPr>
          <w:p w:rsidR="00FA5AFC" w:rsidRPr="006062E2" w:rsidRDefault="00FA5AFC" w:rsidP="006062E2">
            <w:pPr>
              <w:rPr>
                <w:rFonts w:asciiTheme="minorHAnsi" w:hAnsiTheme="minorHAnsi"/>
              </w:rPr>
            </w:pPr>
            <w:r w:rsidRPr="006062E2">
              <w:rPr>
                <w:rFonts w:asciiTheme="minorHAnsi" w:hAnsiTheme="minorHAnsi"/>
                <w:b/>
              </w:rPr>
              <w:t>Hechos constatados:</w:t>
            </w:r>
            <w:r w:rsidRPr="006062E2">
              <w:rPr>
                <w:rFonts w:asciiTheme="minorHAnsi" w:hAnsiTheme="minorHAnsi"/>
              </w:rPr>
              <w:t xml:space="preserve"> </w:t>
            </w:r>
          </w:p>
          <w:p w:rsidR="00A6073B" w:rsidRDefault="00BA1FB3" w:rsidP="00A510D1">
            <w:pPr>
              <w:pStyle w:val="Prrafodelista"/>
              <w:numPr>
                <w:ilvl w:val="0"/>
                <w:numId w:val="16"/>
              </w:numPr>
              <w:ind w:left="601" w:hanging="567"/>
            </w:pPr>
            <w:r>
              <w:t>En las coordenadas 5</w:t>
            </w:r>
            <w:r w:rsidR="00A6073B">
              <w:t>.</w:t>
            </w:r>
            <w:r>
              <w:t>540</w:t>
            </w:r>
            <w:r w:rsidR="00A6073B">
              <w:t>.</w:t>
            </w:r>
            <w:r>
              <w:t>750 Norte y 743</w:t>
            </w:r>
            <w:r w:rsidR="00A6073B">
              <w:t>.</w:t>
            </w:r>
            <w:r>
              <w:t xml:space="preserve">908 Este, se encuentra un atracadero de acuerdo a la consulta de pertinencia </w:t>
            </w:r>
            <w:r w:rsidR="00A6073B">
              <w:t xml:space="preserve">de </w:t>
            </w:r>
            <w:r>
              <w:t>“Inmobiliaria y Constructora Río Blanco”, por la obra “Atracadero Río Blanco”. Por lo visualizado en terreno, el atracadero se encuentra finalizado, teniendo una extensión aproximada de 50 m de largo por 2 mt de ancho</w:t>
            </w:r>
            <w:r w:rsidR="00A6073B">
              <w:t>, estructura gruesa de metal galvanizado, sogas de perlón, flotadores tipo balsa y algunos tramos del piso en madera</w:t>
            </w:r>
          </w:p>
          <w:p w:rsidR="003E3BCA" w:rsidRDefault="00A6073B" w:rsidP="00A510D1">
            <w:pPr>
              <w:pStyle w:val="Prrafodelista"/>
              <w:numPr>
                <w:ilvl w:val="0"/>
                <w:numId w:val="16"/>
              </w:numPr>
              <w:ind w:left="601" w:hanging="567"/>
            </w:pPr>
            <w:r>
              <w:t>Luego se realiza desplazamiento al domicilio del cuidador del predio, ubicado en las coordenadas 5.440.798 Norte y 743.806 Este</w:t>
            </w:r>
            <w:r w:rsidR="003E3BCA">
              <w:t>, sin encontrar a moradores en dicho lugar</w:t>
            </w:r>
          </w:p>
          <w:p w:rsidR="00BA1FB3" w:rsidRDefault="003E3BCA" w:rsidP="00A510D1">
            <w:pPr>
              <w:pStyle w:val="Prrafodelista"/>
              <w:numPr>
                <w:ilvl w:val="0"/>
                <w:numId w:val="16"/>
              </w:numPr>
              <w:ind w:left="601" w:hanging="567"/>
            </w:pPr>
            <w:r>
              <w:t>Enseguida se recorre el predio en busca de alguna persona por caminos interiores, sin encontrar nuevamente a ninguna persona</w:t>
            </w:r>
          </w:p>
          <w:p w:rsidR="003E3BCA" w:rsidRDefault="003E3BCA" w:rsidP="00A510D1">
            <w:pPr>
              <w:pStyle w:val="Prrafodelista"/>
              <w:numPr>
                <w:ilvl w:val="0"/>
                <w:numId w:val="16"/>
              </w:numPr>
              <w:ind w:left="601" w:hanging="567"/>
            </w:pPr>
            <w:r>
              <w:t>En el recorrido por los caminos interiores, se pudo apreciar en varios tramos el trabajo con maquinaria pesada, donde existió gran movimiento de tierra, quedando esto al descubierto debido a la existencia de cortes de tierra en algunos tramos del camino y además se visualizó que existió destronque de raíces de árboles</w:t>
            </w:r>
            <w:r w:rsidR="00100FC6">
              <w:t>, esto, por lo visto fue generado a fin de confeccionar el camino</w:t>
            </w:r>
          </w:p>
          <w:p w:rsidR="00100FC6" w:rsidRDefault="00100FC6" w:rsidP="00A510D1">
            <w:pPr>
              <w:pStyle w:val="Prrafodelista"/>
              <w:numPr>
                <w:ilvl w:val="0"/>
                <w:numId w:val="16"/>
              </w:numPr>
              <w:ind w:left="601" w:hanging="567"/>
            </w:pPr>
            <w:r>
              <w:t>Se detectó que el predio presenta características de un proyecto de “loteo de parcelación”, encontrándose varios letreros pequeños con letras y numeración</w:t>
            </w:r>
          </w:p>
          <w:p w:rsidR="00100FC6" w:rsidRDefault="00100FC6" w:rsidP="00A510D1">
            <w:pPr>
              <w:pStyle w:val="Prrafodelista"/>
              <w:numPr>
                <w:ilvl w:val="0"/>
                <w:numId w:val="16"/>
              </w:numPr>
              <w:ind w:left="601" w:hanging="567"/>
            </w:pPr>
            <w:r>
              <w:t xml:space="preserve">Se visualizó al interior del camino, algunos lotes de madera dimensionada de coihue </w:t>
            </w:r>
            <w:r w:rsidR="001E75F8" w:rsidRPr="009548CB">
              <w:rPr>
                <w:b/>
              </w:rPr>
              <w:t>(</w:t>
            </w:r>
            <w:r w:rsidRPr="00F40D74">
              <w:rPr>
                <w:b/>
              </w:rPr>
              <w:t>Nothofagus dombeyi</w:t>
            </w:r>
            <w:r w:rsidR="001E75F8">
              <w:rPr>
                <w:b/>
              </w:rPr>
              <w:t>)</w:t>
            </w:r>
            <w:r>
              <w:t xml:space="preserve"> los cuales fueron aprovechados de árboles sacados para permitir el paso del camino y también de árboles muertos</w:t>
            </w:r>
          </w:p>
          <w:p w:rsidR="00100FC6" w:rsidRDefault="00100FC6" w:rsidP="00A510D1">
            <w:pPr>
              <w:pStyle w:val="Prrafodelista"/>
              <w:numPr>
                <w:ilvl w:val="0"/>
                <w:numId w:val="16"/>
              </w:numPr>
              <w:ind w:left="601" w:hanging="567"/>
            </w:pPr>
            <w:r>
              <w:t>Finalizado el recorrido, de regreso al Atracadero rio Blanco llego una embarcación con el cuidador del predio Sr. Juan Barría Velasquez quien indicó lo siguiente:</w:t>
            </w:r>
          </w:p>
          <w:p w:rsidR="00100FC6" w:rsidRDefault="003C1531" w:rsidP="00100FC6">
            <w:pPr>
              <w:pStyle w:val="Prrafodelista"/>
              <w:numPr>
                <w:ilvl w:val="0"/>
                <w:numId w:val="17"/>
              </w:numPr>
            </w:pPr>
            <w:r>
              <w:t>Que los trabajos del camino se habían realizado hace más de un año, con maquinaria pesada (retroexcavadora) al interior del predio a fin de mejorar un antiguo camino para dar conectividad al terreno en distintos puntos de interés</w:t>
            </w:r>
          </w:p>
          <w:p w:rsidR="003C1531" w:rsidRDefault="003C1531" w:rsidP="00100FC6">
            <w:pPr>
              <w:pStyle w:val="Prrafodelista"/>
              <w:numPr>
                <w:ilvl w:val="0"/>
                <w:numId w:val="17"/>
              </w:numPr>
            </w:pPr>
            <w:r>
              <w:t xml:space="preserve">Que el terreno, corresponde a un loteo de </w:t>
            </w:r>
            <w:r w:rsidR="00687CC7">
              <w:t>parcelación</w:t>
            </w:r>
            <w:r>
              <w:t xml:space="preserve"> de agrado las cuales están para la venta</w:t>
            </w:r>
          </w:p>
          <w:p w:rsidR="003C1531" w:rsidRDefault="003C1531" w:rsidP="00100FC6">
            <w:pPr>
              <w:pStyle w:val="Prrafodelista"/>
              <w:numPr>
                <w:ilvl w:val="0"/>
                <w:numId w:val="17"/>
              </w:numPr>
            </w:pPr>
            <w:r>
              <w:t>Nos señala que la maquinaria fue trasladada al lugar por la barcaza “Tronador” correspondiente a la empresa Andina del Sud</w:t>
            </w:r>
          </w:p>
          <w:p w:rsidR="003C1531" w:rsidRDefault="003C1531" w:rsidP="00100FC6">
            <w:pPr>
              <w:pStyle w:val="Prrafodelista"/>
              <w:numPr>
                <w:ilvl w:val="0"/>
                <w:numId w:val="17"/>
              </w:numPr>
            </w:pPr>
            <w:r>
              <w:t xml:space="preserve">Nos entrega números de teléfono de contacto de la persona a cargo del proyecto Sr. Tomás Franklin, fono 990206445 / 954574933 </w:t>
            </w:r>
          </w:p>
          <w:p w:rsidR="00BA1FB3" w:rsidRPr="00BA1FB3" w:rsidRDefault="00BA1FB3" w:rsidP="00BA1FB3"/>
        </w:tc>
      </w:tr>
      <w:tr w:rsidR="007A7DEB" w:rsidRPr="006062E2" w:rsidTr="00B17169">
        <w:trPr>
          <w:trHeight w:val="627"/>
        </w:trPr>
        <w:tc>
          <w:tcPr>
            <w:tcW w:w="5000" w:type="pct"/>
            <w:gridSpan w:val="2"/>
          </w:tcPr>
          <w:p w:rsidR="007A7DEB" w:rsidRPr="003F69DF" w:rsidRDefault="007A7DEB" w:rsidP="003F69DF">
            <w:pPr>
              <w:rPr>
                <w:rFonts w:asciiTheme="minorHAnsi" w:hAnsiTheme="minorHAnsi"/>
              </w:rPr>
            </w:pPr>
            <w:r w:rsidRPr="003F69DF">
              <w:rPr>
                <w:rFonts w:asciiTheme="minorHAnsi" w:hAnsiTheme="minorHAnsi"/>
                <w:b/>
              </w:rPr>
              <w:t xml:space="preserve">Resultado (s) examen de Información: </w:t>
            </w:r>
          </w:p>
          <w:p w:rsidR="005155FB" w:rsidRPr="003F69DF" w:rsidRDefault="00687CC7" w:rsidP="003F69DF">
            <w:pPr>
              <w:numPr>
                <w:ilvl w:val="0"/>
                <w:numId w:val="13"/>
              </w:numPr>
              <w:ind w:left="601" w:hanging="601"/>
              <w:contextualSpacing/>
              <w:jc w:val="both"/>
              <w:rPr>
                <w:rFonts w:asciiTheme="minorHAnsi" w:hAnsiTheme="minorHAnsi"/>
              </w:rPr>
            </w:pPr>
            <w:r w:rsidRPr="003F69DF">
              <w:rPr>
                <w:rFonts w:asciiTheme="minorHAnsi" w:hAnsiTheme="minorHAnsi"/>
              </w:rPr>
              <w:t>Existe información</w:t>
            </w:r>
            <w:r w:rsidR="003C1531" w:rsidRPr="003F69DF">
              <w:rPr>
                <w:rFonts w:asciiTheme="minorHAnsi" w:hAnsiTheme="minorHAnsi"/>
              </w:rPr>
              <w:t xml:space="preserve"> </w:t>
            </w:r>
            <w:r w:rsidRPr="003F69DF">
              <w:rPr>
                <w:rFonts w:asciiTheme="minorHAnsi" w:hAnsiTheme="minorHAnsi"/>
              </w:rPr>
              <w:t xml:space="preserve">disponible respecto del loteo inmobiliario Navegantes del Tronador </w:t>
            </w:r>
            <w:r w:rsidR="005155FB" w:rsidRPr="003F69DF">
              <w:rPr>
                <w:rFonts w:asciiTheme="minorHAnsi" w:hAnsiTheme="minorHAnsi"/>
              </w:rPr>
              <w:t xml:space="preserve">que ilustran en detalle las características y finalidad del proyecto como tal </w:t>
            </w:r>
          </w:p>
          <w:p w:rsidR="0024517E" w:rsidRPr="003F69DF" w:rsidRDefault="0024517E" w:rsidP="003F69DF">
            <w:pPr>
              <w:ind w:left="601"/>
              <w:contextualSpacing/>
              <w:jc w:val="both"/>
              <w:rPr>
                <w:rFonts w:asciiTheme="minorHAnsi" w:hAnsiTheme="minorHAnsi"/>
              </w:rPr>
            </w:pPr>
          </w:p>
          <w:p w:rsidR="0097107C" w:rsidRPr="003F69DF" w:rsidRDefault="005155FB" w:rsidP="003F69DF">
            <w:pPr>
              <w:numPr>
                <w:ilvl w:val="0"/>
                <w:numId w:val="13"/>
              </w:numPr>
              <w:ind w:left="601" w:hanging="601"/>
              <w:contextualSpacing/>
              <w:jc w:val="both"/>
              <w:rPr>
                <w:rFonts w:asciiTheme="minorHAnsi" w:hAnsiTheme="minorHAnsi"/>
              </w:rPr>
            </w:pPr>
            <w:r w:rsidRPr="003F69DF">
              <w:rPr>
                <w:rFonts w:asciiTheme="minorHAnsi" w:hAnsiTheme="minorHAnsi"/>
              </w:rPr>
              <w:t xml:space="preserve">A modo de </w:t>
            </w:r>
            <w:r w:rsidR="00687CC7" w:rsidRPr="003F69DF">
              <w:rPr>
                <w:rFonts w:asciiTheme="minorHAnsi" w:hAnsiTheme="minorHAnsi"/>
              </w:rPr>
              <w:t xml:space="preserve">ejemplo </w:t>
            </w:r>
            <w:r w:rsidRPr="003F69DF">
              <w:rPr>
                <w:rFonts w:asciiTheme="minorHAnsi" w:hAnsiTheme="minorHAnsi"/>
              </w:rPr>
              <w:t>l</w:t>
            </w:r>
            <w:r w:rsidR="00687CC7" w:rsidRPr="003F69DF">
              <w:rPr>
                <w:rFonts w:asciiTheme="minorHAnsi" w:hAnsiTheme="minorHAnsi"/>
              </w:rPr>
              <w:t>os siguientes links:</w:t>
            </w:r>
          </w:p>
          <w:p w:rsidR="0097107C" w:rsidRPr="003F69DF" w:rsidRDefault="00D13F2D" w:rsidP="003F69DF">
            <w:pPr>
              <w:ind w:left="601"/>
              <w:contextualSpacing/>
              <w:jc w:val="both"/>
              <w:rPr>
                <w:rFonts w:asciiTheme="minorHAnsi" w:hAnsiTheme="minorHAnsi"/>
              </w:rPr>
            </w:pPr>
            <w:hyperlink r:id="rId15" w:history="1">
              <w:r w:rsidR="00BA1FB3" w:rsidRPr="003F69DF">
                <w:rPr>
                  <w:rStyle w:val="Hipervnculo"/>
                  <w:rFonts w:asciiTheme="minorHAnsi" w:hAnsiTheme="minorHAnsi"/>
                  <w:color w:val="auto"/>
                </w:rPr>
                <w:t>http://casas.cosas.com/naturaleza-sin-limites/</w:t>
              </w:r>
            </w:hyperlink>
            <w:r w:rsidR="00687CC7" w:rsidRPr="003F69DF">
              <w:rPr>
                <w:rFonts w:asciiTheme="minorHAnsi" w:hAnsiTheme="minorHAnsi"/>
              </w:rPr>
              <w:t>:</w:t>
            </w:r>
          </w:p>
          <w:p w:rsidR="005651B6" w:rsidRPr="003F69DF" w:rsidRDefault="005155FB" w:rsidP="003F69DF">
            <w:pPr>
              <w:pStyle w:val="p1"/>
              <w:tabs>
                <w:tab w:val="decimal" w:pos="540"/>
              </w:tabs>
              <w:spacing w:before="0" w:beforeAutospacing="0" w:after="0" w:afterAutospacing="0"/>
              <w:ind w:left="601"/>
              <w:jc w:val="both"/>
              <w:rPr>
                <w:rFonts w:asciiTheme="minorHAnsi" w:hAnsiTheme="minorHAnsi" w:cs="Helvetica"/>
                <w:sz w:val="20"/>
                <w:szCs w:val="20"/>
              </w:rPr>
            </w:pPr>
            <w:r w:rsidRPr="003F69DF">
              <w:rPr>
                <w:rFonts w:asciiTheme="minorHAnsi" w:hAnsiTheme="minorHAnsi" w:cs="Helvetica"/>
                <w:sz w:val="20"/>
                <w:szCs w:val="20"/>
              </w:rPr>
              <w:t>“</w:t>
            </w:r>
            <w:r w:rsidR="005651B6" w:rsidRPr="003F69DF">
              <w:rPr>
                <w:rFonts w:asciiTheme="minorHAnsi" w:hAnsiTheme="minorHAnsi" w:cs="Helvetica"/>
                <w:sz w:val="20"/>
                <w:szCs w:val="20"/>
              </w:rPr>
              <w:t>Con más de dos kilómetros de orilla del lago Todos los Santos, inserto en los bosques milenarios del Parque Nacional Vicente Pérez Rosales y a los pies del volcán Tronador se encuentra este proyecto inmobiliario paisajístico de 16 macrolotes en 78 hectáreas. El compromiso del masterplan es el resguardo de la naturaleza prístina del lugar, así como la plusvalía de cada comprador.</w:t>
            </w:r>
          </w:p>
          <w:p w:rsidR="005651B6" w:rsidRPr="003F69DF" w:rsidRDefault="005651B6" w:rsidP="003F69DF">
            <w:pPr>
              <w:pStyle w:val="p1"/>
              <w:tabs>
                <w:tab w:val="decimal" w:pos="540"/>
              </w:tabs>
              <w:spacing w:before="0" w:beforeAutospacing="0" w:after="0" w:afterAutospacing="0"/>
              <w:ind w:left="601"/>
              <w:jc w:val="both"/>
              <w:rPr>
                <w:rFonts w:asciiTheme="minorHAnsi" w:hAnsiTheme="minorHAnsi" w:cs="Helvetica"/>
                <w:sz w:val="20"/>
                <w:szCs w:val="20"/>
              </w:rPr>
            </w:pPr>
            <w:r w:rsidRPr="003F69DF">
              <w:rPr>
                <w:rFonts w:asciiTheme="minorHAnsi" w:hAnsiTheme="minorHAnsi" w:cs="Helvetica"/>
                <w:sz w:val="20"/>
                <w:szCs w:val="20"/>
              </w:rPr>
              <w:lastRenderedPageBreak/>
              <w:t xml:space="preserve">Desarrollado por Sur Realista, el proyecto cuenta con una larga orilla con diversas situaciones –desde blancas y amplias playas de arena, hasta pequeños rincones de roca–, más de siete kilómetros de senderos que acompañan los cursos de agua hasta alcanzar imponentes cascadas o miradores. Además, cuenta con un puerto resguardado y una lancha rápida para el transporte de los propietarios. </w:t>
            </w:r>
            <w:r w:rsidRPr="004B4021">
              <w:rPr>
                <w:rFonts w:asciiTheme="minorHAnsi" w:hAnsiTheme="minorHAnsi" w:cs="Helvetica"/>
                <w:b/>
                <w:sz w:val="20"/>
                <w:szCs w:val="20"/>
              </w:rPr>
              <w:t>El camino que cruza el predio de punta a punta permite transportar materiales de construcción, así como también recorrer el lugar</w:t>
            </w:r>
            <w:r w:rsidR="004B4021">
              <w:rPr>
                <w:rFonts w:asciiTheme="minorHAnsi" w:hAnsiTheme="minorHAnsi" w:cs="Helvetica"/>
                <w:b/>
                <w:sz w:val="20"/>
                <w:szCs w:val="20"/>
              </w:rPr>
              <w:t xml:space="preserve"> (lo resaltado es nuestro)</w:t>
            </w:r>
            <w:r w:rsidRPr="003F69DF">
              <w:rPr>
                <w:rFonts w:asciiTheme="minorHAnsi" w:hAnsiTheme="minorHAnsi" w:cs="Helvetica"/>
                <w:sz w:val="20"/>
                <w:szCs w:val="20"/>
              </w:rPr>
              <w:t>. Cada macrolote contiene agua potable mediante una matriz continua y, en cuanto a la energía, se rescató una casa de los antiguos colonos donde se instaló energía solar con excelentes resultados a la vista.</w:t>
            </w:r>
          </w:p>
          <w:p w:rsidR="005155FB" w:rsidRPr="003F69DF" w:rsidRDefault="005155FB" w:rsidP="003F69DF">
            <w:pPr>
              <w:pStyle w:val="p1"/>
              <w:tabs>
                <w:tab w:val="decimal" w:pos="540"/>
              </w:tabs>
              <w:spacing w:before="0" w:beforeAutospacing="0" w:after="0" w:afterAutospacing="0"/>
              <w:ind w:left="601"/>
              <w:jc w:val="both"/>
              <w:rPr>
                <w:rFonts w:asciiTheme="minorHAnsi" w:hAnsiTheme="minorHAnsi" w:cs="Helvetica"/>
                <w:sz w:val="20"/>
                <w:szCs w:val="20"/>
              </w:rPr>
            </w:pPr>
          </w:p>
          <w:p w:rsidR="005651B6" w:rsidRPr="003F69DF" w:rsidRDefault="005651B6" w:rsidP="003F69DF">
            <w:pPr>
              <w:pStyle w:val="p1"/>
              <w:tabs>
                <w:tab w:val="decimal" w:pos="540"/>
              </w:tabs>
              <w:spacing w:before="0" w:beforeAutospacing="0" w:after="0" w:afterAutospacing="0"/>
              <w:ind w:left="601"/>
              <w:jc w:val="both"/>
              <w:rPr>
                <w:rFonts w:asciiTheme="minorHAnsi" w:hAnsiTheme="minorHAnsi" w:cs="Helvetica"/>
                <w:sz w:val="20"/>
                <w:szCs w:val="20"/>
              </w:rPr>
            </w:pPr>
            <w:r w:rsidRPr="003F69DF">
              <w:rPr>
                <w:rFonts w:asciiTheme="minorHAnsi" w:hAnsiTheme="minorHAnsi" w:cs="Helvetica"/>
                <w:sz w:val="20"/>
                <w:szCs w:val="20"/>
              </w:rPr>
              <w:t>Uno de los elementos diferenciadores de Navegantes del Tronador tiene que ver con el respeto del entorno como eje principal del masterplan y el reglamento de copropiedad, a cargo del equipo de arquitectura liderado por Tomás Franke Sánchez, arquitecto y gerente general de Sur Realista. “La idea es intervenir responsablemente el entorno, que la misma geografía del lugar, sus quebradas, manchas arbóreas, praderas, delineen las subdivisiones. Respetamos el territorio y desde esa línea desarrollamos el proyecto: en base a la materia prima y no en un número de loteos a priori”.</w:t>
            </w:r>
          </w:p>
          <w:p w:rsidR="005155FB" w:rsidRPr="003F69DF" w:rsidRDefault="005155FB" w:rsidP="003F69DF">
            <w:pPr>
              <w:pStyle w:val="p1"/>
              <w:tabs>
                <w:tab w:val="decimal" w:pos="540"/>
              </w:tabs>
              <w:spacing w:before="0" w:beforeAutospacing="0" w:after="0" w:afterAutospacing="0"/>
              <w:ind w:left="601"/>
              <w:jc w:val="both"/>
              <w:rPr>
                <w:rFonts w:asciiTheme="minorHAnsi" w:hAnsiTheme="minorHAnsi" w:cs="Helvetica"/>
                <w:sz w:val="20"/>
                <w:szCs w:val="20"/>
              </w:rPr>
            </w:pPr>
          </w:p>
          <w:p w:rsidR="005651B6" w:rsidRPr="003F69DF" w:rsidRDefault="005651B6" w:rsidP="003F69DF">
            <w:pPr>
              <w:pStyle w:val="p1"/>
              <w:tabs>
                <w:tab w:val="decimal" w:pos="540"/>
              </w:tabs>
              <w:spacing w:before="0" w:beforeAutospacing="0" w:after="0" w:afterAutospacing="0"/>
              <w:ind w:left="601"/>
              <w:jc w:val="both"/>
              <w:rPr>
                <w:rFonts w:asciiTheme="minorHAnsi" w:hAnsiTheme="minorHAnsi" w:cs="Helvetica"/>
                <w:sz w:val="20"/>
                <w:szCs w:val="20"/>
              </w:rPr>
            </w:pPr>
            <w:r w:rsidRPr="003F69DF">
              <w:rPr>
                <w:rFonts w:asciiTheme="minorHAnsi" w:hAnsiTheme="minorHAnsi" w:cs="Helvetica"/>
                <w:sz w:val="20"/>
                <w:szCs w:val="20"/>
              </w:rPr>
              <w:t xml:space="preserve">Asimismo, Eduardo Aninat Sahli, encargado de ventas de Navegantes del Tronador, explica que esta búsqueda de la empresa por el respeto y la coherencia con la naturaleza y su entorno se relaciona con que las personas que viajan al sur </w:t>
            </w:r>
            <w:r w:rsidR="00AD0BA5" w:rsidRPr="003F69DF">
              <w:rPr>
                <w:rFonts w:asciiTheme="minorHAnsi" w:hAnsiTheme="minorHAnsi" w:cs="Helvetica"/>
                <w:sz w:val="20"/>
                <w:szCs w:val="20"/>
              </w:rPr>
              <w:t>buscan</w:t>
            </w:r>
            <w:r w:rsidRPr="003F69DF">
              <w:rPr>
                <w:rFonts w:asciiTheme="minorHAnsi" w:hAnsiTheme="minorHAnsi" w:cs="Helvetica"/>
                <w:sz w:val="20"/>
                <w:szCs w:val="20"/>
              </w:rPr>
              <w:t xml:space="preserve"> extensión. “Este lugar nos cautivó desde el inicio por su conexión con el valle del Río Blanco y sus innumerables rutas. Se puede ser propietario de una superficie delimitada y, no obstante, recorrer libremente enormes superficies, encontrar termas, la cultura vaqueana del valle y la naturaleza intocada del parque”. Por ello, las dimensiones de Navegantes del Tronador van entre las 2,7 a 8 hectáreas y cada macrolote posee desde 75 metros hasta 240 metros de orilla. El modelo de subdivisión pretende que las personas generen su propio barrio, invitando a participar a familiares y amigos, premiando la compra bajo la premisa “mayor superficie, menos valor unitario”, que además permite recuperar parte de la inversión, asegura Aninat.</w:t>
            </w:r>
          </w:p>
          <w:p w:rsidR="005155FB" w:rsidRPr="003F69DF" w:rsidRDefault="005155FB" w:rsidP="003F69DF">
            <w:pPr>
              <w:pStyle w:val="p1"/>
              <w:tabs>
                <w:tab w:val="decimal" w:pos="540"/>
              </w:tabs>
              <w:spacing w:before="0" w:beforeAutospacing="0" w:after="0" w:afterAutospacing="0"/>
              <w:ind w:left="601"/>
              <w:jc w:val="both"/>
              <w:rPr>
                <w:rFonts w:asciiTheme="minorHAnsi" w:hAnsiTheme="minorHAnsi" w:cs="Helvetica"/>
                <w:sz w:val="20"/>
                <w:szCs w:val="20"/>
              </w:rPr>
            </w:pPr>
          </w:p>
          <w:p w:rsidR="005651B6" w:rsidRPr="003F69DF" w:rsidRDefault="005651B6" w:rsidP="003F69DF">
            <w:pPr>
              <w:pStyle w:val="p1"/>
              <w:spacing w:before="0" w:beforeAutospacing="0" w:after="0" w:afterAutospacing="0"/>
              <w:ind w:left="601"/>
              <w:jc w:val="both"/>
              <w:rPr>
                <w:rFonts w:asciiTheme="minorHAnsi" w:hAnsiTheme="minorHAnsi" w:cs="Helvetica"/>
                <w:sz w:val="20"/>
                <w:szCs w:val="20"/>
              </w:rPr>
            </w:pPr>
            <w:r w:rsidRPr="003F69DF">
              <w:rPr>
                <w:rFonts w:asciiTheme="minorHAnsi" w:hAnsiTheme="minorHAnsi" w:cs="Helvetica"/>
                <w:sz w:val="20"/>
                <w:szCs w:val="20"/>
              </w:rPr>
              <w:t>Otra característica de este desarrollo inmobiliario es que está dividido en cuatro áreas que entregan diferentes tipos de orilla, vegetación y pendientes, dependiendo de los requerimientos de cada comprador: Los Arrayanes, Las Praderas, Los Coihues y Los Ulmos. En el caso de Los Arrayanes, el sector presenta una suave pendiente y una playa con arena blanca; La Pradera, por su parte, destaca por ubicarse en un sector donde hay una transición entre el bosque adulto nativo y praderas donde los usuarios podrían incluso tener caballos. Los Coihues presenta suaves lomajes, donde esta especie es protagonista, y Los Ulmos tiene una vista muy potente que da hacia la punta de los glaciares.</w:t>
            </w:r>
          </w:p>
          <w:p w:rsidR="005155FB" w:rsidRPr="003F69DF" w:rsidRDefault="005155FB" w:rsidP="003F69DF">
            <w:pPr>
              <w:pStyle w:val="p1"/>
              <w:spacing w:before="0" w:beforeAutospacing="0" w:after="0" w:afterAutospacing="0"/>
              <w:ind w:left="601"/>
              <w:jc w:val="both"/>
              <w:rPr>
                <w:rFonts w:asciiTheme="minorHAnsi" w:hAnsiTheme="minorHAnsi" w:cs="Helvetica"/>
                <w:sz w:val="20"/>
                <w:szCs w:val="20"/>
              </w:rPr>
            </w:pPr>
          </w:p>
          <w:p w:rsidR="005651B6" w:rsidRPr="003F69DF" w:rsidRDefault="005651B6" w:rsidP="003F69DF">
            <w:pPr>
              <w:pStyle w:val="p1"/>
              <w:spacing w:before="0" w:beforeAutospacing="0" w:after="0" w:afterAutospacing="0"/>
              <w:ind w:left="601"/>
              <w:jc w:val="both"/>
              <w:rPr>
                <w:rFonts w:asciiTheme="minorHAnsi" w:hAnsiTheme="minorHAnsi" w:cs="Helvetica"/>
                <w:sz w:val="20"/>
                <w:szCs w:val="20"/>
              </w:rPr>
            </w:pPr>
            <w:r w:rsidRPr="003F69DF">
              <w:rPr>
                <w:rFonts w:asciiTheme="minorHAnsi" w:hAnsiTheme="minorHAnsi" w:cs="Helvetica"/>
                <w:sz w:val="20"/>
                <w:szCs w:val="20"/>
              </w:rPr>
              <w:t>Además de las evidentes ventajas del entorno, la distancia no debería ser un problema, porque como comenta el equipo de Sur Realista, poco más de cuatro horas son necesarias para llegar desde Santiago, considerando los tiempos de aeropuertos y 40 minutos de navegación. Como alternativa existe un aeródromo en Peulla, a solo 10 minutos de navegación de Navegantes del Tronador.</w:t>
            </w:r>
          </w:p>
          <w:p w:rsidR="005155FB" w:rsidRPr="003F69DF" w:rsidRDefault="005155FB" w:rsidP="003F69DF">
            <w:pPr>
              <w:pStyle w:val="p1"/>
              <w:spacing w:before="0" w:beforeAutospacing="0" w:after="0" w:afterAutospacing="0"/>
              <w:ind w:left="601"/>
              <w:jc w:val="both"/>
              <w:rPr>
                <w:rFonts w:asciiTheme="minorHAnsi" w:hAnsiTheme="minorHAnsi" w:cs="Helvetica"/>
                <w:sz w:val="20"/>
                <w:szCs w:val="20"/>
              </w:rPr>
            </w:pPr>
          </w:p>
          <w:p w:rsidR="005651B6" w:rsidRPr="003F69DF" w:rsidRDefault="005651B6" w:rsidP="003F69DF">
            <w:pPr>
              <w:pStyle w:val="p1"/>
              <w:spacing w:before="0" w:beforeAutospacing="0" w:after="0" w:afterAutospacing="0"/>
              <w:ind w:left="601"/>
              <w:rPr>
                <w:rFonts w:asciiTheme="minorHAnsi" w:hAnsiTheme="minorHAnsi" w:cs="Helvetica"/>
                <w:sz w:val="20"/>
                <w:szCs w:val="20"/>
              </w:rPr>
            </w:pPr>
            <w:r w:rsidRPr="003F69DF">
              <w:rPr>
                <w:rFonts w:asciiTheme="minorHAnsi" w:hAnsiTheme="minorHAnsi" w:cs="Helvetica"/>
                <w:sz w:val="20"/>
                <w:szCs w:val="20"/>
              </w:rPr>
              <w:t xml:space="preserve">Para más información: </w:t>
            </w:r>
            <w:hyperlink r:id="rId16" w:history="1">
              <w:r w:rsidR="00BA1FB3" w:rsidRPr="003F69DF">
                <w:rPr>
                  <w:rStyle w:val="Hipervnculo"/>
                  <w:rFonts w:asciiTheme="minorHAnsi" w:hAnsiTheme="minorHAnsi" w:cs="Helvetica"/>
                  <w:color w:val="auto"/>
                  <w:sz w:val="20"/>
                  <w:szCs w:val="20"/>
                </w:rPr>
                <w:t>www.sur-realista.cl</w:t>
              </w:r>
            </w:hyperlink>
            <w:r w:rsidR="005155FB" w:rsidRPr="003F69DF">
              <w:rPr>
                <w:rFonts w:asciiTheme="minorHAnsi" w:hAnsiTheme="minorHAnsi" w:cs="Helvetica"/>
                <w:sz w:val="20"/>
                <w:szCs w:val="20"/>
              </w:rPr>
              <w:t xml:space="preserve"> </w:t>
            </w:r>
            <w:r w:rsidRPr="003F69DF">
              <w:rPr>
                <w:rFonts w:asciiTheme="minorHAnsi" w:hAnsiTheme="minorHAnsi" w:cs="Helvetica"/>
                <w:sz w:val="20"/>
                <w:szCs w:val="20"/>
              </w:rPr>
              <w:t xml:space="preserve">o escríbanos a: </w:t>
            </w:r>
            <w:hyperlink r:id="rId17" w:history="1">
              <w:r w:rsidR="005155FB" w:rsidRPr="003F69DF">
                <w:rPr>
                  <w:rStyle w:val="Hipervnculo"/>
                  <w:rFonts w:asciiTheme="minorHAnsi" w:hAnsiTheme="minorHAnsi" w:cs="Helvetica"/>
                  <w:color w:val="auto"/>
                  <w:sz w:val="20"/>
                  <w:szCs w:val="20"/>
                </w:rPr>
                <w:t>contacto@sur-realista.cl</w:t>
              </w:r>
            </w:hyperlink>
          </w:p>
          <w:p w:rsidR="005155FB" w:rsidRPr="003F69DF" w:rsidRDefault="005155FB" w:rsidP="003F69DF">
            <w:pPr>
              <w:pStyle w:val="p1"/>
              <w:spacing w:before="0" w:beforeAutospacing="0" w:after="0" w:afterAutospacing="0"/>
              <w:ind w:left="601"/>
              <w:rPr>
                <w:rFonts w:asciiTheme="minorHAnsi" w:hAnsiTheme="minorHAnsi" w:cs="Helvetica"/>
                <w:sz w:val="20"/>
                <w:szCs w:val="20"/>
              </w:rPr>
            </w:pPr>
          </w:p>
          <w:p w:rsidR="005155FB" w:rsidRDefault="00D13F2D" w:rsidP="003F69DF">
            <w:pPr>
              <w:pStyle w:val="p1"/>
              <w:spacing w:before="0" w:beforeAutospacing="0" w:after="0" w:afterAutospacing="0"/>
              <w:ind w:left="601"/>
              <w:rPr>
                <w:rFonts w:asciiTheme="minorHAnsi" w:hAnsiTheme="minorHAnsi" w:cs="Helvetica"/>
                <w:sz w:val="20"/>
                <w:szCs w:val="20"/>
              </w:rPr>
            </w:pPr>
            <w:hyperlink r:id="rId18" w:history="1">
              <w:r w:rsidR="0024517E" w:rsidRPr="003F69DF">
                <w:rPr>
                  <w:rStyle w:val="Hipervnculo"/>
                  <w:rFonts w:asciiTheme="minorHAnsi" w:hAnsiTheme="minorHAnsi" w:cs="Helvetica"/>
                  <w:color w:val="auto"/>
                  <w:sz w:val="20"/>
                  <w:szCs w:val="20"/>
                </w:rPr>
                <w:t>http://www.navegantesdeltronador.cl/</w:t>
              </w:r>
            </w:hyperlink>
          </w:p>
          <w:p w:rsidR="003F69DF" w:rsidRDefault="003F69DF" w:rsidP="003F69DF">
            <w:pPr>
              <w:pStyle w:val="text-justify"/>
              <w:spacing w:after="0" w:line="240" w:lineRule="auto"/>
              <w:ind w:left="601"/>
              <w:rPr>
                <w:rFonts w:asciiTheme="minorHAnsi" w:hAnsiTheme="minorHAnsi" w:cs="Helvetica"/>
                <w:sz w:val="20"/>
                <w:szCs w:val="20"/>
              </w:rPr>
            </w:pPr>
            <w:r w:rsidRPr="003F69DF">
              <w:rPr>
                <w:rFonts w:asciiTheme="minorHAnsi" w:hAnsiTheme="minorHAnsi" w:cs="Helvetica"/>
                <w:sz w:val="20"/>
                <w:szCs w:val="20"/>
              </w:rPr>
              <w:t>Inserto en el Parque Nacional Vicente Pérez Rosales</w:t>
            </w:r>
            <w:r w:rsidR="00944C42">
              <w:rPr>
                <w:rFonts w:asciiTheme="minorHAnsi" w:hAnsiTheme="minorHAnsi" w:cs="Helvetica"/>
                <w:sz w:val="20"/>
                <w:szCs w:val="20"/>
              </w:rPr>
              <w:t xml:space="preserve"> </w:t>
            </w:r>
            <w:r w:rsidR="00944C42">
              <w:rPr>
                <w:rFonts w:asciiTheme="minorHAnsi" w:hAnsiTheme="minorHAnsi" w:cs="Helvetica"/>
                <w:b/>
                <w:sz w:val="20"/>
                <w:szCs w:val="20"/>
              </w:rPr>
              <w:t>(lo resaltado es nuestro)</w:t>
            </w:r>
            <w:r w:rsidRPr="003F69DF">
              <w:rPr>
                <w:rFonts w:asciiTheme="minorHAnsi" w:hAnsiTheme="minorHAnsi" w:cs="Helvetica"/>
                <w:sz w:val="20"/>
                <w:szCs w:val="20"/>
              </w:rPr>
              <w:t xml:space="preserve"> en los bosques milenarios de la décima región, a orillas del Lago Todos los Santos y a los pies del Volcán Tronador, se encuentra el proyecto inmobiliario - paisajístico responsable Navegantes del Tronador. </w:t>
            </w:r>
          </w:p>
          <w:p w:rsidR="00D610A2" w:rsidRPr="003F69DF" w:rsidRDefault="00D610A2" w:rsidP="003F69DF">
            <w:pPr>
              <w:pStyle w:val="text-justify"/>
              <w:spacing w:after="0" w:line="240" w:lineRule="auto"/>
              <w:ind w:left="601"/>
              <w:rPr>
                <w:rFonts w:asciiTheme="minorHAnsi" w:hAnsiTheme="minorHAnsi" w:cs="Helvetica"/>
                <w:sz w:val="20"/>
                <w:szCs w:val="20"/>
              </w:rPr>
            </w:pPr>
          </w:p>
          <w:p w:rsidR="003F69DF" w:rsidRPr="003F69DF" w:rsidRDefault="003F69DF" w:rsidP="003F69DF">
            <w:pPr>
              <w:pStyle w:val="text-justify"/>
              <w:spacing w:after="0" w:line="240" w:lineRule="auto"/>
              <w:ind w:left="601"/>
              <w:rPr>
                <w:rFonts w:asciiTheme="minorHAnsi" w:hAnsiTheme="minorHAnsi" w:cs="Helvetica"/>
                <w:sz w:val="20"/>
                <w:szCs w:val="20"/>
              </w:rPr>
            </w:pPr>
            <w:r w:rsidRPr="003F69DF">
              <w:rPr>
                <w:rFonts w:asciiTheme="minorHAnsi" w:hAnsiTheme="minorHAnsi" w:cs="Helvetica"/>
                <w:sz w:val="20"/>
                <w:szCs w:val="20"/>
              </w:rPr>
              <w:t>Nuestro proyecto rescata la naturaleza intocada, las praderas y las rutas de los colonos de manera de vivir el lugar y toda su riqueza. Te invitamos a conectarte con la naturaleza participando de uno de los parajes más puros y auténticos del sur de Chile, a aprender de su belleza y a realizar las innumerables actividades que ofrece el lugar.</w:t>
            </w:r>
          </w:p>
          <w:p w:rsidR="0024517E" w:rsidRDefault="00736625" w:rsidP="00736625">
            <w:pPr>
              <w:pStyle w:val="p1"/>
              <w:numPr>
                <w:ilvl w:val="0"/>
                <w:numId w:val="13"/>
              </w:numPr>
              <w:spacing w:before="0" w:beforeAutospacing="0" w:after="0" w:afterAutospacing="0"/>
              <w:ind w:left="601" w:hanging="601"/>
              <w:rPr>
                <w:rFonts w:asciiTheme="minorHAnsi" w:hAnsiTheme="minorHAnsi" w:cs="Helvetica"/>
                <w:sz w:val="20"/>
                <w:szCs w:val="20"/>
              </w:rPr>
            </w:pPr>
            <w:r>
              <w:rPr>
                <w:rFonts w:asciiTheme="minorHAnsi" w:hAnsiTheme="minorHAnsi" w:cs="Helvetica"/>
                <w:sz w:val="20"/>
                <w:szCs w:val="20"/>
              </w:rPr>
              <w:lastRenderedPageBreak/>
              <w:t>Que, revisada la información disponible en el Conservador de Bienes Raíces de Puerto Varas se tuvo acceso a los siguientes documentos:</w:t>
            </w:r>
          </w:p>
          <w:p w:rsidR="00CE6286" w:rsidRPr="00090927" w:rsidRDefault="00CE6286" w:rsidP="00CE6286">
            <w:pPr>
              <w:pStyle w:val="Prrafodelista"/>
              <w:numPr>
                <w:ilvl w:val="0"/>
                <w:numId w:val="17"/>
              </w:numPr>
              <w:ind w:left="1168" w:hanging="567"/>
              <w:rPr>
                <w:rFonts w:asciiTheme="minorHAnsi" w:hAnsiTheme="minorHAnsi"/>
              </w:rPr>
            </w:pPr>
            <w:r w:rsidRPr="00090927">
              <w:t>Registro de propiedad Fs 187 N° 280 año 2015 CBR Puerto Varas que señala a la Inmobiliaria y Constructora Río Blanco SpA RUT N° 76.368.262-5 como dueña de un predio de 78 há ubicado en el Lago Todos Los Santos tras adquirirlo a Inversiones Río Blanco SpA RUT N° 76.416.227-7</w:t>
            </w:r>
            <w:r w:rsidR="0078790C">
              <w:t xml:space="preserve"> (Ver anexo 4)</w:t>
            </w:r>
          </w:p>
          <w:p w:rsidR="00CE6286" w:rsidRPr="00090927" w:rsidRDefault="00CE6286" w:rsidP="00CE6286">
            <w:pPr>
              <w:pStyle w:val="Prrafodelista"/>
            </w:pPr>
          </w:p>
          <w:p w:rsidR="00CE6286" w:rsidRPr="00090927" w:rsidRDefault="00CE6286" w:rsidP="00CE6286">
            <w:pPr>
              <w:pStyle w:val="Prrafodelista"/>
              <w:numPr>
                <w:ilvl w:val="0"/>
                <w:numId w:val="17"/>
              </w:numPr>
              <w:ind w:left="1168" w:hanging="567"/>
              <w:rPr>
                <w:rFonts w:asciiTheme="minorHAnsi" w:hAnsiTheme="minorHAnsi"/>
              </w:rPr>
            </w:pPr>
            <w:r w:rsidRPr="00090927">
              <w:t xml:space="preserve">Registro de propiedad Fs </w:t>
            </w:r>
            <w:r w:rsidR="00650444" w:rsidRPr="00090927">
              <w:t>2330v</w:t>
            </w:r>
            <w:r w:rsidRPr="00090927">
              <w:t xml:space="preserve"> N° </w:t>
            </w:r>
            <w:r w:rsidR="00650444" w:rsidRPr="00090927">
              <w:t>3447</w:t>
            </w:r>
            <w:r w:rsidRPr="00090927">
              <w:t xml:space="preserve"> año 2015 CBR Puerto Varas que señala a la Inmobiliaria y Constructora Río Blanco SpA RUT N° 76.368.262-5 como dueña de un predio de </w:t>
            </w:r>
            <w:r w:rsidR="00650444" w:rsidRPr="00090927">
              <w:t>2</w:t>
            </w:r>
            <w:r w:rsidRPr="00090927">
              <w:t xml:space="preserve"> há ubicado </w:t>
            </w:r>
            <w:r w:rsidR="00650444" w:rsidRPr="00090927">
              <w:t xml:space="preserve">Peulla-Río Blanco, </w:t>
            </w:r>
            <w:r w:rsidRPr="00090927">
              <w:t xml:space="preserve">Lago Todos Los Santos tras adquirirlo a </w:t>
            </w:r>
            <w:r w:rsidR="00650444" w:rsidRPr="00090927">
              <w:t xml:space="preserve">Rudi Roth Grob </w:t>
            </w:r>
            <w:r w:rsidRPr="00090927">
              <w:t>RUT N° 6.</w:t>
            </w:r>
            <w:r w:rsidR="00650444" w:rsidRPr="00090927">
              <w:t>319.914-1</w:t>
            </w:r>
            <w:r w:rsidR="0078790C">
              <w:t xml:space="preserve"> </w:t>
            </w:r>
            <w:r w:rsidR="009A2AA2">
              <w:t>(</w:t>
            </w:r>
            <w:r w:rsidR="0078790C">
              <w:t xml:space="preserve">Ver anexo </w:t>
            </w:r>
            <w:r w:rsidR="009A2AA2">
              <w:t>5)</w:t>
            </w:r>
          </w:p>
          <w:p w:rsidR="00032F69" w:rsidRPr="00090927" w:rsidRDefault="00032F69" w:rsidP="00032F69">
            <w:pPr>
              <w:pStyle w:val="Prrafodelista"/>
            </w:pPr>
          </w:p>
          <w:p w:rsidR="00032F69" w:rsidRPr="00090927" w:rsidRDefault="00032F69" w:rsidP="00032F69">
            <w:pPr>
              <w:pStyle w:val="Prrafodelista"/>
              <w:numPr>
                <w:ilvl w:val="0"/>
                <w:numId w:val="17"/>
              </w:numPr>
              <w:ind w:left="1168" w:hanging="567"/>
              <w:rPr>
                <w:rFonts w:asciiTheme="minorHAnsi" w:hAnsiTheme="minorHAnsi"/>
              </w:rPr>
            </w:pPr>
            <w:r w:rsidRPr="00090927">
              <w:t xml:space="preserve">Registro de propiedad Fs 104 N° 148 año 2016 CBR Puerto Varas que señala a la Inmobiliaria y Constructora Río Blanco SpA RUT N° 76.368.262-5 como dueña de un predio de </w:t>
            </w:r>
            <w:r w:rsidR="007F51A0" w:rsidRPr="00090927">
              <w:t>78</w:t>
            </w:r>
            <w:r w:rsidRPr="00090927">
              <w:t xml:space="preserve"> há ubicado Peulla-Río Blanco, Lago Todos Los Santos </w:t>
            </w:r>
            <w:r w:rsidR="007F51A0" w:rsidRPr="00090927">
              <w:t xml:space="preserve">compuesto por de dos lotes </w:t>
            </w:r>
            <w:r w:rsidR="009A2AA2">
              <w:t>(</w:t>
            </w:r>
            <w:r w:rsidR="0078790C">
              <w:t xml:space="preserve">Ver anexo </w:t>
            </w:r>
            <w:r w:rsidR="009A2AA2">
              <w:t>6)</w:t>
            </w:r>
          </w:p>
          <w:p w:rsidR="00032F69" w:rsidRPr="00090927" w:rsidRDefault="00032F69" w:rsidP="00010CDD">
            <w:pPr>
              <w:pStyle w:val="Prrafodelista"/>
              <w:ind w:left="1168"/>
              <w:rPr>
                <w:rFonts w:asciiTheme="minorHAnsi" w:hAnsiTheme="minorHAnsi"/>
              </w:rPr>
            </w:pPr>
          </w:p>
          <w:p w:rsidR="007F51A0" w:rsidRPr="00090927" w:rsidRDefault="007F51A0" w:rsidP="007F51A0">
            <w:pPr>
              <w:pStyle w:val="Prrafodelista"/>
              <w:numPr>
                <w:ilvl w:val="0"/>
                <w:numId w:val="17"/>
              </w:numPr>
              <w:ind w:left="1168" w:hanging="567"/>
              <w:rPr>
                <w:rFonts w:asciiTheme="minorHAnsi" w:hAnsiTheme="minorHAnsi"/>
              </w:rPr>
            </w:pPr>
            <w:r w:rsidRPr="00090927">
              <w:t>Registro de propiedad Fs 2535 N° 3610 año 2016 CBR Puerto Varas que señala el archivo de plano de subdivisión de un predio denominado “Navegantes del Tronador” propiedad de Inmobiliaria y Constructora Río Blanco SpA</w:t>
            </w:r>
            <w:r w:rsidR="0078790C">
              <w:t xml:space="preserve"> </w:t>
            </w:r>
            <w:r w:rsidR="009A2AA2">
              <w:t>(</w:t>
            </w:r>
            <w:r w:rsidR="0078790C">
              <w:t xml:space="preserve">Ver anexo </w:t>
            </w:r>
            <w:r w:rsidR="009A2AA2">
              <w:t>7)</w:t>
            </w:r>
          </w:p>
          <w:p w:rsidR="009377D7" w:rsidRPr="00090927" w:rsidRDefault="009377D7" w:rsidP="009377D7">
            <w:pPr>
              <w:pStyle w:val="Prrafodelista"/>
            </w:pPr>
          </w:p>
          <w:p w:rsidR="009377D7" w:rsidRPr="00090927" w:rsidRDefault="009377D7" w:rsidP="009377D7">
            <w:pPr>
              <w:pStyle w:val="Prrafodelista"/>
              <w:numPr>
                <w:ilvl w:val="0"/>
                <w:numId w:val="17"/>
              </w:numPr>
              <w:tabs>
                <w:tab w:val="decimal" w:pos="1168"/>
              </w:tabs>
              <w:ind w:left="1168" w:hanging="567"/>
            </w:pPr>
            <w:r w:rsidRPr="00090927">
              <w:t xml:space="preserve">Registro de propiedad Fs 3190v N° 4289 año 2017 CBR Puerto Varas que da cuenta de que Inmobiliaria e Inversiones Benjamín Rioseco Perry EIRL RUT N° 76.416.779-1 es dueña del lote A5 de una superficie de 5,9 há del proyecto de parcelación agrícola denominado Navegantes del Tronador, ubicado en Peulla, sector Río Blanco, Lago Todos Los Santos tras haberlo adquirido a la Inmobiliaria y Constructora Río Blanco SpA RUT N° </w:t>
            </w:r>
            <w:r w:rsidRPr="00090927">
              <w:rPr>
                <w:rFonts w:cs="Calibri"/>
              </w:rPr>
              <w:t>76.368.262-5</w:t>
            </w:r>
            <w:r w:rsidR="0078790C">
              <w:rPr>
                <w:rFonts w:cs="Calibri"/>
              </w:rPr>
              <w:t xml:space="preserve"> </w:t>
            </w:r>
            <w:r w:rsidR="009A2AA2">
              <w:rPr>
                <w:rFonts w:cs="Calibri"/>
              </w:rPr>
              <w:t>(</w:t>
            </w:r>
            <w:r w:rsidR="0078790C">
              <w:t xml:space="preserve">Ver anexo </w:t>
            </w:r>
            <w:r w:rsidR="009A2AA2">
              <w:t>8)</w:t>
            </w:r>
          </w:p>
          <w:p w:rsidR="00206471" w:rsidRDefault="00206471" w:rsidP="00206471"/>
          <w:p w:rsidR="00182693" w:rsidRPr="00640702" w:rsidRDefault="00182693" w:rsidP="00182693">
            <w:pPr>
              <w:pStyle w:val="Prrafodelista"/>
              <w:numPr>
                <w:ilvl w:val="0"/>
                <w:numId w:val="13"/>
              </w:numPr>
              <w:ind w:left="601" w:hanging="601"/>
            </w:pPr>
            <w:r>
              <w:t xml:space="preserve">Que, según consta </w:t>
            </w:r>
            <w:r w:rsidR="00A91B9E">
              <w:t xml:space="preserve">mediante el </w:t>
            </w:r>
            <w:r w:rsidR="00A91B9E" w:rsidRPr="00021594">
              <w:rPr>
                <w:rFonts w:eastAsia="Times New Roman"/>
                <w:color w:val="000000"/>
                <w:lang w:eastAsia="es-CL"/>
              </w:rPr>
              <w:t xml:space="preserve">Certificado N° 140 del Servicio Agrícola y Ganadero, oficina Puerto Varas, del 22 de julio de 2016 </w:t>
            </w:r>
            <w:r w:rsidR="00A91B9E">
              <w:rPr>
                <w:rFonts w:eastAsia="Times New Roman"/>
                <w:color w:val="000000"/>
                <w:lang w:eastAsia="es-CL"/>
              </w:rPr>
              <w:t xml:space="preserve">se </w:t>
            </w:r>
            <w:r w:rsidR="00A91B9E" w:rsidRPr="00021594">
              <w:rPr>
                <w:rFonts w:eastAsia="Times New Roman"/>
                <w:color w:val="000000"/>
                <w:lang w:eastAsia="es-CL"/>
              </w:rPr>
              <w:t>aprobó la subdivisión predial de</w:t>
            </w:r>
            <w:r w:rsidR="005E236F">
              <w:rPr>
                <w:rFonts w:eastAsia="Times New Roman"/>
                <w:color w:val="000000"/>
                <w:lang w:eastAsia="es-CL"/>
              </w:rPr>
              <w:t xml:space="preserve"> las</w:t>
            </w:r>
            <w:r w:rsidR="00A91B9E" w:rsidRPr="00021594">
              <w:rPr>
                <w:rFonts w:eastAsia="Times New Roman"/>
                <w:color w:val="000000"/>
                <w:lang w:eastAsia="es-CL"/>
              </w:rPr>
              <w:t xml:space="preserve"> </w:t>
            </w:r>
            <w:r w:rsidR="005E236F">
              <w:rPr>
                <w:rFonts w:eastAsia="Times New Roman"/>
                <w:color w:val="000000"/>
                <w:lang w:eastAsia="es-CL"/>
              </w:rPr>
              <w:t xml:space="preserve">78 hás del </w:t>
            </w:r>
            <w:r w:rsidR="00A91B9E" w:rsidRPr="00021594">
              <w:rPr>
                <w:rFonts w:eastAsia="Times New Roman"/>
                <w:color w:val="000000"/>
                <w:lang w:eastAsia="es-CL"/>
              </w:rPr>
              <w:t>predio Fundo Río Blanco, rol 1459-21, comuna de Puerto Varas, propiedad de Inmobiliaria y Constructora Río Blanco SpA</w:t>
            </w:r>
            <w:r w:rsidR="00A91B9E">
              <w:rPr>
                <w:rFonts w:eastAsia="Times New Roman"/>
                <w:color w:val="000000"/>
                <w:lang w:eastAsia="es-CL"/>
              </w:rPr>
              <w:t xml:space="preserve"> en 17 lotes con cabidas desde las 2,6 há hasta las 8,5 há</w:t>
            </w:r>
          </w:p>
          <w:p w:rsidR="00640702" w:rsidRPr="00640702" w:rsidRDefault="00640702" w:rsidP="00640702">
            <w:pPr>
              <w:pStyle w:val="Prrafodelista"/>
              <w:ind w:left="601"/>
            </w:pPr>
          </w:p>
          <w:p w:rsidR="00640702" w:rsidRPr="00A91B9E" w:rsidRDefault="00640702" w:rsidP="00182693">
            <w:pPr>
              <w:pStyle w:val="Prrafodelista"/>
              <w:numPr>
                <w:ilvl w:val="0"/>
                <w:numId w:val="13"/>
              </w:numPr>
              <w:ind w:left="601" w:hanging="601"/>
            </w:pPr>
            <w:r>
              <w:t xml:space="preserve">Ahora respecto del Parque Nacional Vicente Pérez Rosales </w:t>
            </w:r>
            <w:r w:rsidR="00122D9E">
              <w:t xml:space="preserve">este </w:t>
            </w:r>
            <w:r w:rsidR="009457BA">
              <w:t xml:space="preserve">fue creado por D.S. N° 52 del 17 de agosto de 1926 del Ministerio de Tierras y </w:t>
            </w:r>
            <w:r w:rsidR="00B75F77">
              <w:t>Colonización,</w:t>
            </w:r>
            <w:r w:rsidR="009457BA">
              <w:t xml:space="preserve"> y sus deslindes </w:t>
            </w:r>
            <w:r w:rsidR="00B75F77">
              <w:t xml:space="preserve">actuales </w:t>
            </w:r>
            <w:r w:rsidR="00122D9E">
              <w:t>s</w:t>
            </w:r>
            <w:r w:rsidR="00B75F77">
              <w:t xml:space="preserve">e determinaron mediante el D.S. N° 39 </w:t>
            </w:r>
            <w:r w:rsidR="00255EED">
              <w:t xml:space="preserve">del año </w:t>
            </w:r>
            <w:r w:rsidR="00B75F77">
              <w:t xml:space="preserve">1994 </w:t>
            </w:r>
            <w:r w:rsidR="00122D9E">
              <w:t>del</w:t>
            </w:r>
            <w:r w:rsidR="00B75F77">
              <w:t xml:space="preserve"> Ministerio de Bienes Nacionales, con una superficie de 253.780 hás incorporando dentro de sus deslindes al Lago Todos Los Santos</w:t>
            </w:r>
            <w:r w:rsidR="00255EED">
              <w:t>.</w:t>
            </w:r>
          </w:p>
          <w:p w:rsidR="00A91B9E" w:rsidRPr="00182693" w:rsidRDefault="00A91B9E" w:rsidP="00A91B9E">
            <w:pPr>
              <w:pStyle w:val="Prrafodelista"/>
              <w:ind w:left="601"/>
            </w:pPr>
          </w:p>
        </w:tc>
      </w:tr>
      <w:tr w:rsidR="000A2AC4" w:rsidRPr="006062E2" w:rsidTr="00B17169">
        <w:trPr>
          <w:trHeight w:val="627"/>
        </w:trPr>
        <w:tc>
          <w:tcPr>
            <w:tcW w:w="5000" w:type="pct"/>
            <w:gridSpan w:val="2"/>
          </w:tcPr>
          <w:p w:rsidR="000A2AC4" w:rsidRDefault="000A2AC4" w:rsidP="00DA3F4D">
            <w:pPr>
              <w:ind w:left="601"/>
              <w:rPr>
                <w:b/>
              </w:rPr>
            </w:pPr>
            <w:r w:rsidRPr="000A2AC4">
              <w:rPr>
                <w:b/>
              </w:rPr>
              <w:lastRenderedPageBreak/>
              <w:t>Análisis de Tipología de Proyecto o Modificación:</w:t>
            </w:r>
          </w:p>
          <w:p w:rsidR="005C5003" w:rsidRPr="00815CC0" w:rsidRDefault="005C5003" w:rsidP="00DA3F4D">
            <w:pPr>
              <w:pStyle w:val="Prrafodelista"/>
              <w:numPr>
                <w:ilvl w:val="0"/>
                <w:numId w:val="14"/>
              </w:numPr>
              <w:tabs>
                <w:tab w:val="left" w:pos="851"/>
              </w:tabs>
              <w:ind w:left="601" w:hanging="567"/>
              <w:rPr>
                <w:rFonts w:eastAsia="Arial Unicode MS" w:cs="Arial Unicode MS"/>
                <w:spacing w:val="-4"/>
              </w:rPr>
            </w:pPr>
            <w:r w:rsidRPr="00815CC0">
              <w:rPr>
                <w:rFonts w:eastAsia="Arial Unicode MS" w:cs="Arial Unicode MS"/>
                <w:spacing w:val="-4"/>
              </w:rPr>
              <w:t xml:space="preserve">De acuerdo al artículo 3° de la Ley Orgánica de la Superintendencia del Medio Ambiente, la </w:t>
            </w:r>
            <w:r>
              <w:rPr>
                <w:rFonts w:eastAsia="Arial Unicode MS" w:cs="Arial Unicode MS"/>
                <w:spacing w:val="-4"/>
              </w:rPr>
              <w:t>SMA</w:t>
            </w:r>
            <w:r w:rsidRPr="00815CC0">
              <w:rPr>
                <w:rFonts w:eastAsia="Arial Unicode MS" w:cs="Arial Unicode MS"/>
                <w:spacing w:val="-4"/>
              </w:rPr>
              <w:t xml:space="preserve"> tiene entre otras atribuciones las siguientes:</w:t>
            </w:r>
          </w:p>
          <w:p w:rsidR="005C5003" w:rsidRDefault="005C5003" w:rsidP="00DA3F4D">
            <w:pPr>
              <w:tabs>
                <w:tab w:val="left" w:pos="567"/>
                <w:tab w:val="left" w:pos="851"/>
              </w:tabs>
              <w:ind w:left="601"/>
              <w:jc w:val="both"/>
              <w:rPr>
                <w:rFonts w:eastAsia="Arial Unicode MS" w:cs="Arial Unicode MS"/>
                <w:spacing w:val="-4"/>
              </w:rPr>
            </w:pPr>
            <w:r>
              <w:rPr>
                <w:rFonts w:eastAsia="Arial Unicode MS" w:cs="Arial Unicode MS"/>
                <w:spacing w:val="-4"/>
              </w:rPr>
              <w:t>l</w:t>
            </w:r>
            <w:r w:rsidRPr="00815CC0">
              <w:rPr>
                <w:rFonts w:eastAsia="Arial Unicode MS" w:cs="Arial Unicode MS"/>
                <w:spacing w:val="-4"/>
              </w:rPr>
              <w:t>etra i) Requerir, previo informe del Servicio de Evaluación, mediante resolución fundada y bajo apercibimiento de sanción, a los titulares de proyectos o actividades que conforme al artículo 10 de la ley 19.300, debieron someterse al Sistema de Evaluación de Impacto Ambiental y no cuenten con una Resolución de Calificación, para que sometan a dicho sistema el Estudio o Declaración de impacto Ambiental correspondiente.</w:t>
            </w:r>
          </w:p>
          <w:p w:rsidR="005C5003" w:rsidRPr="00C10B4F" w:rsidRDefault="005C5003" w:rsidP="00DA3F4D">
            <w:pPr>
              <w:tabs>
                <w:tab w:val="left" w:pos="567"/>
                <w:tab w:val="left" w:pos="851"/>
              </w:tabs>
              <w:ind w:left="601" w:hanging="567"/>
              <w:rPr>
                <w:rFonts w:eastAsia="Arial Unicode MS" w:cs="Arial Unicode MS"/>
                <w:spacing w:val="-4"/>
              </w:rPr>
            </w:pPr>
          </w:p>
          <w:p w:rsidR="005C5003" w:rsidRDefault="005C5003" w:rsidP="00DA3F4D">
            <w:pPr>
              <w:pStyle w:val="Prrafodelista"/>
              <w:numPr>
                <w:ilvl w:val="0"/>
                <w:numId w:val="14"/>
              </w:numPr>
              <w:ind w:left="601" w:hanging="567"/>
              <w:rPr>
                <w:rFonts w:eastAsia="Times New Roman"/>
                <w:color w:val="000000"/>
                <w:lang w:eastAsia="es-CL"/>
              </w:rPr>
            </w:pPr>
            <w:r>
              <w:rPr>
                <w:rFonts w:eastAsia="Times New Roman"/>
                <w:color w:val="000000"/>
                <w:lang w:eastAsia="es-CL"/>
              </w:rPr>
              <w:t xml:space="preserve">Según establece el Art. 10 de la LGBMA los proyectos o actividades susceptibles de causar impacto ambiental, en cualesquiera de sus fases, que deberán someterse al sistema de evaluación de impacto ambiental, son los siguientes. </w:t>
            </w:r>
          </w:p>
          <w:p w:rsidR="005C5003" w:rsidRDefault="00DA3F4D" w:rsidP="00DA3F4D">
            <w:pPr>
              <w:pStyle w:val="Prrafodelista"/>
              <w:ind w:left="601"/>
              <w:rPr>
                <w:rFonts w:eastAsia="Times New Roman"/>
                <w:color w:val="000000"/>
                <w:lang w:eastAsia="es-CL"/>
              </w:rPr>
            </w:pPr>
            <w:r>
              <w:rPr>
                <w:rFonts w:eastAsia="Times New Roman"/>
                <w:color w:val="000000"/>
                <w:lang w:eastAsia="es-CL"/>
              </w:rPr>
              <w:t>p) E</w:t>
            </w:r>
            <w:r w:rsidRPr="00047356">
              <w:t>jecución de obras, programas o actividades en parques nacionales, reservas nacionales, monumentos naturales, reservas de zonas vírgenes, santuarios de la naturaleza, parques marinos, reservas marinas o en cualesquiera otras áreas colocadas bajo protección oficial, en los casos en que la legislación respectiva lo permita</w:t>
            </w:r>
          </w:p>
          <w:p w:rsidR="005C5003" w:rsidRPr="00C10B4F" w:rsidRDefault="005C5003" w:rsidP="00DA3F4D">
            <w:pPr>
              <w:pStyle w:val="Prrafodelista"/>
              <w:ind w:left="601" w:hanging="1134"/>
              <w:rPr>
                <w:rFonts w:eastAsia="Times New Roman"/>
                <w:color w:val="000000"/>
                <w:lang w:eastAsia="es-CL"/>
              </w:rPr>
            </w:pPr>
          </w:p>
          <w:p w:rsidR="005C5003" w:rsidRPr="00275A35" w:rsidRDefault="005C5003" w:rsidP="00DA3F4D">
            <w:pPr>
              <w:pStyle w:val="Prrafodelista"/>
              <w:numPr>
                <w:ilvl w:val="0"/>
                <w:numId w:val="14"/>
              </w:numPr>
              <w:autoSpaceDE w:val="0"/>
              <w:autoSpaceDN w:val="0"/>
              <w:adjustRightInd w:val="0"/>
              <w:ind w:left="601" w:hanging="567"/>
              <w:rPr>
                <w:rFonts w:cs="Arial"/>
                <w:color w:val="000000"/>
              </w:rPr>
            </w:pPr>
            <w:r w:rsidRPr="00570DF3">
              <w:rPr>
                <w:rFonts w:eastAsia="Times New Roman"/>
                <w:color w:val="000000"/>
                <w:lang w:eastAsia="es-CL"/>
              </w:rPr>
              <w:lastRenderedPageBreak/>
              <w:t xml:space="preserve">Por su parte, la </w:t>
            </w:r>
            <w:r w:rsidRPr="00275A35">
              <w:rPr>
                <w:rFonts w:cs="Arial"/>
                <w:color w:val="000000"/>
              </w:rPr>
              <w:t xml:space="preserve">letra </w:t>
            </w:r>
            <w:r w:rsidR="00DA3F4D">
              <w:rPr>
                <w:rFonts w:cs="Arial"/>
                <w:color w:val="000000"/>
              </w:rPr>
              <w:t>p</w:t>
            </w:r>
            <w:r w:rsidRPr="00275A35">
              <w:rPr>
                <w:rFonts w:cs="Arial"/>
                <w:color w:val="000000"/>
              </w:rPr>
              <w:t>) del Artículo 3 del Reglamento de</w:t>
            </w:r>
            <w:r>
              <w:rPr>
                <w:rFonts w:cs="Arial"/>
                <w:color w:val="000000"/>
              </w:rPr>
              <w:t>l</w:t>
            </w:r>
            <w:r w:rsidRPr="00275A35">
              <w:rPr>
                <w:rFonts w:cs="Arial"/>
                <w:color w:val="000000"/>
              </w:rPr>
              <w:t xml:space="preserve"> </w:t>
            </w:r>
            <w:r>
              <w:rPr>
                <w:rFonts w:cs="Arial"/>
                <w:color w:val="000000"/>
              </w:rPr>
              <w:t xml:space="preserve">Sistema de </w:t>
            </w:r>
            <w:r w:rsidRPr="00275A35">
              <w:rPr>
                <w:rFonts w:cs="Arial"/>
                <w:color w:val="000000"/>
              </w:rPr>
              <w:t>Evaluación de Impacto Ambiental</w:t>
            </w:r>
            <w:r>
              <w:rPr>
                <w:rFonts w:cs="Arial"/>
                <w:color w:val="000000"/>
              </w:rPr>
              <w:t xml:space="preserve">, </w:t>
            </w:r>
            <w:r w:rsidRPr="00275A35">
              <w:rPr>
                <w:rFonts w:cs="Arial"/>
                <w:color w:val="000000"/>
              </w:rPr>
              <w:t>Decreto Supremo N°</w:t>
            </w:r>
            <w:r>
              <w:rPr>
                <w:rFonts w:cs="Arial"/>
                <w:color w:val="000000"/>
              </w:rPr>
              <w:t>40</w:t>
            </w:r>
            <w:r w:rsidRPr="00275A35">
              <w:rPr>
                <w:rFonts w:cs="Arial"/>
                <w:color w:val="000000"/>
              </w:rPr>
              <w:t>/20</w:t>
            </w:r>
            <w:r>
              <w:rPr>
                <w:rFonts w:cs="Arial"/>
                <w:color w:val="000000"/>
              </w:rPr>
              <w:t>12</w:t>
            </w:r>
            <w:r w:rsidRPr="00275A35">
              <w:rPr>
                <w:rFonts w:cs="Arial"/>
                <w:color w:val="000000"/>
              </w:rPr>
              <w:t xml:space="preserve"> del Ministerio </w:t>
            </w:r>
            <w:r>
              <w:rPr>
                <w:rFonts w:cs="Arial"/>
                <w:color w:val="000000"/>
              </w:rPr>
              <w:t>del Medio Ambiente</w:t>
            </w:r>
            <w:r w:rsidRPr="00275A35">
              <w:rPr>
                <w:rFonts w:cs="Arial"/>
                <w:color w:val="000000"/>
              </w:rPr>
              <w:t xml:space="preserve">, </w:t>
            </w:r>
            <w:r>
              <w:rPr>
                <w:rFonts w:cs="Arial"/>
                <w:color w:val="000000"/>
              </w:rPr>
              <w:t xml:space="preserve">establece que </w:t>
            </w:r>
            <w:r w:rsidRPr="00275A35">
              <w:rPr>
                <w:rFonts w:cs="Arial"/>
                <w:color w:val="000000"/>
              </w:rPr>
              <w:t xml:space="preserve">deben someterse al Sistema de Evaluación de Impacto Ambiental los siguientes proyectos y actividades: </w:t>
            </w:r>
          </w:p>
          <w:p w:rsidR="005C5003" w:rsidRDefault="005C5003" w:rsidP="00DA3F4D">
            <w:pPr>
              <w:autoSpaceDE w:val="0"/>
              <w:autoSpaceDN w:val="0"/>
              <w:adjustRightInd w:val="0"/>
              <w:ind w:left="601"/>
              <w:jc w:val="both"/>
              <w:rPr>
                <w:rFonts w:cs="Arial"/>
                <w:iCs/>
                <w:color w:val="000000"/>
              </w:rPr>
            </w:pPr>
            <w:r w:rsidRPr="00275A35">
              <w:rPr>
                <w:rFonts w:cs="Arial"/>
                <w:iCs/>
                <w:color w:val="000000"/>
              </w:rPr>
              <w:t xml:space="preserve">Letra </w:t>
            </w:r>
            <w:r w:rsidR="00DA3F4D">
              <w:rPr>
                <w:rFonts w:cs="Arial"/>
                <w:iCs/>
                <w:color w:val="000000"/>
              </w:rPr>
              <w:t>p</w:t>
            </w:r>
            <w:r w:rsidRPr="00275A35">
              <w:rPr>
                <w:rFonts w:cs="Arial"/>
                <w:bCs/>
                <w:iCs/>
                <w:color w:val="000000"/>
              </w:rPr>
              <w:t xml:space="preserve">) </w:t>
            </w:r>
            <w:r w:rsidR="00DA3F4D">
              <w:rPr>
                <w:rFonts w:eastAsia="Times New Roman"/>
                <w:color w:val="000000"/>
                <w:lang w:eastAsia="es-CL"/>
              </w:rPr>
              <w:t>E</w:t>
            </w:r>
            <w:r w:rsidR="00DA3F4D" w:rsidRPr="00047356">
              <w:t>jecución de obras, programas o actividades en parques nacionales, reservas nacionales, monumentos naturales, reservas de zonas vírgenes, santuarios de la naturaleza, parques marinos, reservas marinas o en cualesquiera otras áreas colocadas bajo protección oficial, en los casos en que la legislación respectiva lo permita</w:t>
            </w:r>
          </w:p>
          <w:p w:rsidR="005C5003" w:rsidRPr="00C10B4F" w:rsidRDefault="005C5003" w:rsidP="00DA3F4D">
            <w:pPr>
              <w:autoSpaceDE w:val="0"/>
              <w:autoSpaceDN w:val="0"/>
              <w:adjustRightInd w:val="0"/>
              <w:ind w:left="601"/>
              <w:rPr>
                <w:rFonts w:cs="Arial"/>
                <w:color w:val="000000"/>
              </w:rPr>
            </w:pPr>
          </w:p>
          <w:p w:rsidR="005C5003" w:rsidRPr="00815CC0" w:rsidRDefault="005C5003" w:rsidP="00DA3F4D">
            <w:pPr>
              <w:pStyle w:val="Prrafodelista"/>
              <w:numPr>
                <w:ilvl w:val="0"/>
                <w:numId w:val="14"/>
              </w:numPr>
              <w:ind w:left="601" w:hanging="567"/>
            </w:pPr>
            <w:r w:rsidRPr="00815CC0">
              <w:t>Conforme a los antecedentes revisados, es posible realizar el siguiente análisis:</w:t>
            </w:r>
          </w:p>
          <w:p w:rsidR="005C5003" w:rsidRPr="00F1252A" w:rsidRDefault="005C5003" w:rsidP="00F1252A">
            <w:pPr>
              <w:ind w:left="601"/>
            </w:pPr>
          </w:p>
          <w:p w:rsidR="00174A4D" w:rsidRDefault="005C5003" w:rsidP="00F1252A">
            <w:pPr>
              <w:ind w:left="601"/>
              <w:jc w:val="both"/>
              <w:rPr>
                <w:iCs/>
                <w:color w:val="000000"/>
              </w:rPr>
            </w:pPr>
            <w:r w:rsidRPr="006927F9">
              <w:rPr>
                <w:iCs/>
                <w:color w:val="000000"/>
              </w:rPr>
              <w:t xml:space="preserve">De acuerdo a los antecedentes </w:t>
            </w:r>
            <w:r>
              <w:rPr>
                <w:iCs/>
                <w:color w:val="000000"/>
              </w:rPr>
              <w:t xml:space="preserve">levantados, </w:t>
            </w:r>
            <w:r w:rsidR="00255EED">
              <w:rPr>
                <w:iCs/>
                <w:color w:val="000000"/>
              </w:rPr>
              <w:t xml:space="preserve">el proyecto se inserta dentro del Parque Vicente Pérez Rosales y tal como se señala en el folleto publicitario del loteo inmobiliario </w:t>
            </w:r>
            <w:r w:rsidR="00937250">
              <w:rPr>
                <w:iCs/>
                <w:color w:val="000000"/>
              </w:rPr>
              <w:t>(Ver anexo 9)</w:t>
            </w:r>
            <w:r w:rsidR="007C2EC7">
              <w:rPr>
                <w:iCs/>
                <w:color w:val="000000"/>
              </w:rPr>
              <w:t>:</w:t>
            </w:r>
          </w:p>
          <w:p w:rsidR="007C2EC7" w:rsidRDefault="007C2EC7" w:rsidP="00F1252A">
            <w:pPr>
              <w:ind w:left="601"/>
              <w:jc w:val="both"/>
              <w:rPr>
                <w:iCs/>
                <w:color w:val="000000"/>
              </w:rPr>
            </w:pPr>
          </w:p>
          <w:p w:rsidR="00122D9E" w:rsidRDefault="00255EED" w:rsidP="00F1252A">
            <w:pPr>
              <w:ind w:left="601"/>
              <w:jc w:val="both"/>
              <w:rPr>
                <w:rFonts w:eastAsia="Times New Roman"/>
                <w:lang w:eastAsia="es-CL"/>
              </w:rPr>
            </w:pPr>
            <w:r>
              <w:rPr>
                <w:iCs/>
                <w:color w:val="000000"/>
              </w:rPr>
              <w:t xml:space="preserve">“El proyecto cuenta con 4 sectores reconocibles por sus singulares atributos naturales. Éstos </w:t>
            </w:r>
            <w:r w:rsidR="005834E9">
              <w:rPr>
                <w:iCs/>
                <w:color w:val="000000"/>
              </w:rPr>
              <w:t xml:space="preserve">a su vez, </w:t>
            </w:r>
            <w:r w:rsidRPr="005834E9">
              <w:rPr>
                <w:rFonts w:eastAsia="Times New Roman"/>
                <w:lang w:eastAsia="es-CL"/>
              </w:rPr>
              <w:t>se subdividen en 16 macrolotes de entre 8 y 2,6 h</w:t>
            </w:r>
            <w:r w:rsidR="005834E9" w:rsidRPr="005834E9">
              <w:rPr>
                <w:rFonts w:eastAsia="Times New Roman"/>
                <w:lang w:eastAsia="es-CL"/>
              </w:rPr>
              <w:t xml:space="preserve">ectáreas; cada uno contiene 2 o más roles. Esta figura tiene por objeto premiar la compra bajo la premisa “mayor superficie menor valor unitario”, </w:t>
            </w:r>
            <w:r w:rsidR="005834E9" w:rsidRPr="00174A4D">
              <w:rPr>
                <w:rFonts w:eastAsia="Times New Roman"/>
                <w:b/>
                <w:lang w:eastAsia="es-CL"/>
              </w:rPr>
              <w:t xml:space="preserve">incentivando a los compradores a generar su propio barrio </w:t>
            </w:r>
            <w:r w:rsidR="00174A4D" w:rsidRPr="00174A4D">
              <w:rPr>
                <w:rFonts w:eastAsia="Times New Roman"/>
                <w:b/>
                <w:lang w:eastAsia="es-CL"/>
              </w:rPr>
              <w:t>(lo resaltado es nuestro)</w:t>
            </w:r>
            <w:r w:rsidR="00174A4D">
              <w:rPr>
                <w:rFonts w:eastAsia="Times New Roman"/>
                <w:lang w:eastAsia="es-CL"/>
              </w:rPr>
              <w:t xml:space="preserve"> </w:t>
            </w:r>
            <w:r w:rsidR="005834E9" w:rsidRPr="005834E9">
              <w:rPr>
                <w:rFonts w:eastAsia="Times New Roman"/>
                <w:lang w:eastAsia="es-CL"/>
              </w:rPr>
              <w:t xml:space="preserve">invitando a participar </w:t>
            </w:r>
            <w:r w:rsidR="00122D9E">
              <w:rPr>
                <w:rFonts w:eastAsia="Times New Roman"/>
                <w:lang w:eastAsia="es-CL"/>
              </w:rPr>
              <w:t xml:space="preserve">a sus familiares o amigos. De este modo, aseguramos en el tiempo una baja densidad y armonía para la totalidad del proyecto” </w:t>
            </w:r>
          </w:p>
          <w:p w:rsidR="009F7E21" w:rsidRDefault="009F7E21" w:rsidP="00F1252A">
            <w:pPr>
              <w:ind w:left="601"/>
              <w:jc w:val="both"/>
              <w:rPr>
                <w:iCs/>
                <w:color w:val="000000"/>
              </w:rPr>
            </w:pPr>
          </w:p>
          <w:p w:rsidR="004B4021" w:rsidRDefault="004B4021" w:rsidP="004B4021">
            <w:pPr>
              <w:ind w:left="601"/>
              <w:contextualSpacing/>
              <w:jc w:val="both"/>
              <w:rPr>
                <w:rStyle w:val="Hipervnculo"/>
                <w:color w:val="auto"/>
              </w:rPr>
            </w:pPr>
            <w:r>
              <w:rPr>
                <w:iCs/>
                <w:color w:val="000000"/>
              </w:rPr>
              <w:t xml:space="preserve">Como también lo señalado en </w:t>
            </w:r>
            <w:hyperlink r:id="rId19" w:history="1">
              <w:r w:rsidRPr="003F69DF">
                <w:rPr>
                  <w:rStyle w:val="Hipervnculo"/>
                  <w:rFonts w:asciiTheme="minorHAnsi" w:hAnsiTheme="minorHAnsi"/>
                  <w:color w:val="auto"/>
                </w:rPr>
                <w:t>http://casas.cosas.com/naturaleza-sin-limites/</w:t>
              </w:r>
            </w:hyperlink>
          </w:p>
          <w:p w:rsidR="009F7E21" w:rsidRPr="003F69DF" w:rsidRDefault="004B4021" w:rsidP="009F7E21">
            <w:pPr>
              <w:pStyle w:val="p1"/>
              <w:tabs>
                <w:tab w:val="decimal" w:pos="540"/>
              </w:tabs>
              <w:spacing w:before="0" w:beforeAutospacing="0" w:after="0" w:afterAutospacing="0"/>
              <w:ind w:left="601"/>
              <w:jc w:val="both"/>
              <w:rPr>
                <w:rFonts w:asciiTheme="minorHAnsi" w:hAnsiTheme="minorHAnsi" w:cs="Helvetica"/>
                <w:sz w:val="20"/>
                <w:szCs w:val="20"/>
              </w:rPr>
            </w:pPr>
            <w:r>
              <w:rPr>
                <w:rFonts w:asciiTheme="minorHAnsi" w:hAnsiTheme="minorHAnsi" w:cs="Helvetica"/>
                <w:sz w:val="20"/>
                <w:szCs w:val="20"/>
              </w:rPr>
              <w:t>“</w:t>
            </w:r>
            <w:r w:rsidR="009F7E21" w:rsidRPr="003F69DF">
              <w:rPr>
                <w:rFonts w:asciiTheme="minorHAnsi" w:hAnsiTheme="minorHAnsi" w:cs="Helvetica"/>
                <w:sz w:val="20"/>
                <w:szCs w:val="20"/>
              </w:rPr>
              <w:t xml:space="preserve">Además, cuenta con un puerto resguardado y una lancha rápida para el transporte de los propietarios. </w:t>
            </w:r>
            <w:r w:rsidR="009F7E21" w:rsidRPr="004B4021">
              <w:rPr>
                <w:rFonts w:asciiTheme="minorHAnsi" w:hAnsiTheme="minorHAnsi" w:cs="Helvetica"/>
                <w:b/>
                <w:sz w:val="20"/>
                <w:szCs w:val="20"/>
              </w:rPr>
              <w:t>El camino que cruza el predio de punta a punta permite transportar materiales de construcción</w:t>
            </w:r>
            <w:r w:rsidRPr="004B4021">
              <w:rPr>
                <w:rFonts w:asciiTheme="minorHAnsi" w:hAnsiTheme="minorHAnsi" w:cs="Helvetica"/>
                <w:b/>
                <w:sz w:val="20"/>
                <w:szCs w:val="20"/>
              </w:rPr>
              <w:t xml:space="preserve"> </w:t>
            </w:r>
            <w:r w:rsidRPr="004B4021">
              <w:rPr>
                <w:rFonts w:asciiTheme="minorHAnsi" w:hAnsiTheme="minorHAnsi"/>
                <w:b/>
                <w:sz w:val="20"/>
                <w:szCs w:val="20"/>
              </w:rPr>
              <w:t>(lo resaltado es nuestro)</w:t>
            </w:r>
            <w:r w:rsidR="009F7E21" w:rsidRPr="004B4021">
              <w:rPr>
                <w:rFonts w:asciiTheme="minorHAnsi" w:hAnsiTheme="minorHAnsi" w:cs="Helvetica"/>
                <w:b/>
                <w:sz w:val="20"/>
                <w:szCs w:val="20"/>
              </w:rPr>
              <w:t>,</w:t>
            </w:r>
            <w:r w:rsidR="009F7E21" w:rsidRPr="003F69DF">
              <w:rPr>
                <w:rFonts w:asciiTheme="minorHAnsi" w:hAnsiTheme="minorHAnsi" w:cs="Helvetica"/>
                <w:sz w:val="20"/>
                <w:szCs w:val="20"/>
              </w:rPr>
              <w:t xml:space="preserve"> así como también recorrer el lugar. Cada macrolote contiene agua potable mediante una matriz continua y, en cuanto a la energía, se rescató una casa de los antiguos colonos donde se instaló energía solar con excelentes resultados a la vista</w:t>
            </w:r>
            <w:r>
              <w:rPr>
                <w:rFonts w:asciiTheme="minorHAnsi" w:hAnsiTheme="minorHAnsi" w:cs="Helvetica"/>
                <w:sz w:val="20"/>
                <w:szCs w:val="20"/>
              </w:rPr>
              <w:t>”</w:t>
            </w:r>
          </w:p>
          <w:p w:rsidR="005C5003" w:rsidRDefault="005C5003" w:rsidP="00DA3F4D">
            <w:pPr>
              <w:ind w:left="601"/>
              <w:rPr>
                <w:iCs/>
                <w:color w:val="000000"/>
              </w:rPr>
            </w:pPr>
          </w:p>
          <w:p w:rsidR="00174A4D" w:rsidRPr="005834E9" w:rsidRDefault="00174A4D" w:rsidP="00174A4D">
            <w:pPr>
              <w:ind w:left="601"/>
              <w:jc w:val="both"/>
              <w:rPr>
                <w:iCs/>
              </w:rPr>
            </w:pPr>
            <w:r>
              <w:rPr>
                <w:rFonts w:eastAsia="Times New Roman"/>
                <w:lang w:eastAsia="es-CL"/>
              </w:rPr>
              <w:t xml:space="preserve">En </w:t>
            </w:r>
            <w:r w:rsidR="004B4021">
              <w:rPr>
                <w:rFonts w:eastAsia="Times New Roman"/>
                <w:lang w:eastAsia="es-CL"/>
              </w:rPr>
              <w:t>consecuencia,</w:t>
            </w:r>
            <w:r>
              <w:rPr>
                <w:rFonts w:eastAsia="Times New Roman"/>
                <w:lang w:eastAsia="es-CL"/>
              </w:rPr>
              <w:t xml:space="preserve"> l</w:t>
            </w:r>
            <w:r w:rsidRPr="005834E9">
              <w:rPr>
                <w:rFonts w:eastAsia="Times New Roman"/>
                <w:lang w:eastAsia="es-CL"/>
              </w:rPr>
              <w:t>a t</w:t>
            </w:r>
            <w:r w:rsidRPr="005834E9">
              <w:rPr>
                <w:iCs/>
              </w:rPr>
              <w:t>ipología que se configura es:</w:t>
            </w:r>
          </w:p>
          <w:p w:rsidR="000B0C7B" w:rsidRPr="00F1252A" w:rsidRDefault="000B0C7B" w:rsidP="00DA3F4D">
            <w:pPr>
              <w:ind w:left="601"/>
              <w:rPr>
                <w:iCs/>
                <w:color w:val="000000"/>
              </w:rPr>
            </w:pPr>
          </w:p>
          <w:p w:rsidR="00047356" w:rsidRDefault="005C5003" w:rsidP="00DA3F4D">
            <w:pPr>
              <w:ind w:left="601"/>
              <w:jc w:val="both"/>
            </w:pPr>
            <w:r w:rsidRPr="00DA3F4D">
              <w:rPr>
                <w:rFonts w:eastAsia="MS Mincho" w:cs="Calibri"/>
                <w:color w:val="000000"/>
                <w:lang w:val="es-ES_tradnl"/>
              </w:rPr>
              <w:t xml:space="preserve">Letra </w:t>
            </w:r>
            <w:r w:rsidR="00DA3F4D" w:rsidRPr="00DA3F4D">
              <w:rPr>
                <w:rFonts w:eastAsia="MS Mincho" w:cs="Calibri"/>
                <w:color w:val="000000"/>
                <w:lang w:val="es-ES_tradnl"/>
              </w:rPr>
              <w:t>p</w:t>
            </w:r>
            <w:r w:rsidRPr="00DA3F4D">
              <w:rPr>
                <w:rFonts w:eastAsia="MS Mincho" w:cs="Calibri"/>
                <w:color w:val="000000"/>
                <w:lang w:val="es-ES_tradnl"/>
              </w:rPr>
              <w:t xml:space="preserve">) del Reglamento del SEIA: </w:t>
            </w:r>
            <w:r w:rsidR="005C4458">
              <w:rPr>
                <w:rFonts w:eastAsia="MS Mincho" w:cs="Calibri"/>
                <w:color w:val="000000"/>
                <w:lang w:val="es-ES_tradnl"/>
              </w:rPr>
              <w:t>E</w:t>
            </w:r>
            <w:r w:rsidR="005C4458" w:rsidRPr="00DA3F4D">
              <w:t>jecución</w:t>
            </w:r>
            <w:r w:rsidR="00047356" w:rsidRPr="00DA3F4D">
              <w:t xml:space="preserve"> de obras, programas o actividades en parques nacionales, reservas nacionales, monumentos naturales, reservas de zonas vírgenes, santuarios de la naturaleza, parques marinos, reservas marinas o en cualesquiera otras áreas colocadas bajo protección oficial, en los casos en que la legislación respectiva lo permita</w:t>
            </w:r>
          </w:p>
          <w:p w:rsidR="005C4458" w:rsidRPr="00DA3F4D" w:rsidRDefault="005C4458" w:rsidP="00DA3F4D">
            <w:pPr>
              <w:ind w:left="601"/>
              <w:jc w:val="both"/>
            </w:pPr>
          </w:p>
        </w:tc>
      </w:tr>
    </w:tbl>
    <w:p w:rsidR="00F74C15" w:rsidRPr="007C2EC7" w:rsidRDefault="00F74C15">
      <w:pPr>
        <w:rPr>
          <w:rFonts w:eastAsia="Calibri" w:cs="Calibri"/>
          <w:sz w:val="20"/>
          <w:szCs w:val="20"/>
        </w:rPr>
      </w:pPr>
      <w:r>
        <w:rPr>
          <w:rFonts w:eastAsia="Calibri" w:cs="Calibri"/>
          <w:sz w:val="28"/>
          <w:szCs w:val="32"/>
        </w:rPr>
        <w:lastRenderedPageBreak/>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F74C15" w:rsidRPr="006062E2" w:rsidTr="00A510D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4C15" w:rsidRPr="006062E2" w:rsidRDefault="00F74C15" w:rsidP="00A510D1">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Registros</w:t>
            </w:r>
          </w:p>
        </w:tc>
      </w:tr>
      <w:tr w:rsidR="00F74C15" w:rsidRPr="006062E2" w:rsidTr="00A510D1">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F74C15" w:rsidRPr="006062E2" w:rsidRDefault="00F74C15" w:rsidP="00A510D1">
            <w:pPr>
              <w:spacing w:after="0" w:line="240" w:lineRule="auto"/>
              <w:jc w:val="center"/>
              <w:rPr>
                <w:rFonts w:eastAsia="Times New Roman" w:cs="Times New Roman"/>
                <w:color w:val="000000"/>
                <w:sz w:val="20"/>
                <w:szCs w:val="20"/>
                <w:lang w:eastAsia="es-CL"/>
              </w:rPr>
            </w:pPr>
            <w:r>
              <w:rPr>
                <w:noProof/>
              </w:rPr>
              <w:drawing>
                <wp:inline distT="0" distB="0" distL="0" distR="0" wp14:anchorId="3C8D074D" wp14:editId="095DE1A1">
                  <wp:extent cx="3682800" cy="2588400"/>
                  <wp:effectExtent l="19050" t="19050" r="13335" b="215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82800" cy="2588400"/>
                          </a:xfrm>
                          <a:prstGeom prst="rect">
                            <a:avLst/>
                          </a:prstGeom>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F74C15" w:rsidRPr="006062E2" w:rsidRDefault="00F74C15" w:rsidP="00A510D1">
            <w:pPr>
              <w:spacing w:after="0" w:line="240" w:lineRule="auto"/>
              <w:jc w:val="center"/>
              <w:rPr>
                <w:rFonts w:eastAsia="Times New Roman" w:cs="Times New Roman"/>
                <w:color w:val="000000"/>
                <w:sz w:val="20"/>
                <w:szCs w:val="20"/>
                <w:lang w:eastAsia="es-CL"/>
              </w:rPr>
            </w:pPr>
            <w:r>
              <w:rPr>
                <w:noProof/>
              </w:rPr>
              <w:drawing>
                <wp:inline distT="0" distB="0" distL="0" distR="0" wp14:anchorId="71A589FE" wp14:editId="76ABD16D">
                  <wp:extent cx="3600000" cy="2588400"/>
                  <wp:effectExtent l="19050" t="19050" r="19685" b="215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00000" cy="2588400"/>
                          </a:xfrm>
                          <a:prstGeom prst="rect">
                            <a:avLst/>
                          </a:prstGeom>
                          <a:ln>
                            <a:solidFill>
                              <a:sysClr val="windowText" lastClr="000000"/>
                            </a:solidFill>
                          </a:ln>
                        </pic:spPr>
                      </pic:pic>
                    </a:graphicData>
                  </a:graphic>
                </wp:inline>
              </w:drawing>
            </w:r>
          </w:p>
        </w:tc>
      </w:tr>
      <w:tr w:rsidR="00F74C15" w:rsidRPr="006062E2" w:rsidTr="00A510D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F74C15" w:rsidRPr="00B96875" w:rsidRDefault="00F74C15" w:rsidP="00A510D1">
            <w:pPr>
              <w:spacing w:after="0" w:line="240" w:lineRule="auto"/>
              <w:contextualSpacing/>
              <w:outlineLvl w:val="1"/>
              <w:rPr>
                <w:rFonts w:eastAsia="Times New Roman" w:cs="Calibri"/>
                <w:b/>
                <w:color w:val="000000"/>
                <w:sz w:val="20"/>
                <w:szCs w:val="20"/>
                <w:lang w:eastAsia="es-CL"/>
              </w:rPr>
            </w:pPr>
            <w:bookmarkStart w:id="109" w:name="_Toc353998127"/>
            <w:bookmarkStart w:id="110" w:name="_Toc353998200"/>
            <w:bookmarkStart w:id="111" w:name="_Toc382383551"/>
            <w:bookmarkStart w:id="112" w:name="_Toc382472373"/>
            <w:bookmarkStart w:id="113" w:name="_Toc390184283"/>
            <w:bookmarkStart w:id="114" w:name="_Toc390360014"/>
            <w:bookmarkStart w:id="115" w:name="_Toc390777035"/>
            <w:bookmarkStart w:id="116" w:name="_Toc447875246"/>
            <w:bookmarkStart w:id="117" w:name="_Toc448926736"/>
            <w:bookmarkStart w:id="118" w:name="_Toc448926925"/>
            <w:bookmarkStart w:id="119" w:name="_Toc448927013"/>
            <w:bookmarkStart w:id="120" w:name="_Toc448928076"/>
            <w:bookmarkStart w:id="121" w:name="_Toc448938175"/>
            <w:bookmarkStart w:id="122" w:name="_Toc449106571"/>
            <w:bookmarkStart w:id="123" w:name="_Toc515524130"/>
            <w:bookmarkStart w:id="124" w:name="_Toc515541520"/>
            <w:bookmarkStart w:id="125" w:name="_Toc515543406"/>
            <w:bookmarkStart w:id="126" w:name="_Toc515544464"/>
            <w:r w:rsidRPr="00B96875">
              <w:rPr>
                <w:rFonts w:eastAsia="Calibri" w:cs="Calibri"/>
                <w:b/>
                <w:sz w:val="20"/>
                <w:szCs w:val="20"/>
              </w:rPr>
              <w:t xml:space="preserve">Fotografía </w:t>
            </w:r>
            <w:r>
              <w:rPr>
                <w:rFonts w:eastAsia="Calibri" w:cs="Calibri"/>
                <w:b/>
                <w:sz w:val="20"/>
                <w:szCs w:val="20"/>
              </w:rPr>
              <w:t>1</w:t>
            </w:r>
            <w:r w:rsidRPr="00B96875">
              <w:rPr>
                <w:rFonts w:eastAsia="Calibri" w:cs="Calibri"/>
                <w:b/>
                <w:sz w:val="20"/>
                <w:szCs w:val="20"/>
              </w:rPr>
              <w:t>.</w:t>
            </w:r>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4C15" w:rsidRPr="00B96875" w:rsidRDefault="00F74C15" w:rsidP="00A510D1">
            <w:pPr>
              <w:spacing w:after="0" w:line="240" w:lineRule="auto"/>
              <w:rPr>
                <w:rFonts w:eastAsia="Times New Roman" w:cs="Times New Roman"/>
                <w:b/>
                <w:color w:val="000000"/>
                <w:sz w:val="20"/>
                <w:szCs w:val="20"/>
                <w:lang w:eastAsia="es-CL"/>
              </w:rPr>
            </w:pPr>
            <w:r w:rsidRPr="00B96875">
              <w:rPr>
                <w:rFonts w:eastAsia="Times New Roman" w:cs="Times New Roman"/>
                <w:b/>
                <w:color w:val="000000"/>
                <w:sz w:val="20"/>
                <w:szCs w:val="20"/>
                <w:lang w:eastAsia="es-CL"/>
              </w:rPr>
              <w:t>Fecha:</w:t>
            </w:r>
            <w:r w:rsidRPr="00B96875">
              <w:rPr>
                <w:rFonts w:eastAsia="Times New Roman" w:cs="Times New Roman"/>
                <w:color w:val="000000"/>
                <w:sz w:val="20"/>
                <w:szCs w:val="20"/>
                <w:lang w:eastAsia="es-CL"/>
              </w:rPr>
              <w:t xml:space="preserve"> </w:t>
            </w:r>
            <w:r w:rsidRPr="00837171">
              <w:rPr>
                <w:rFonts w:eastAsia="Times New Roman" w:cs="Times New Roman"/>
                <w:b/>
                <w:sz w:val="20"/>
                <w:szCs w:val="20"/>
                <w:lang w:eastAsia="es-CL"/>
              </w:rPr>
              <w:t>24-02-2017</w:t>
            </w:r>
          </w:p>
        </w:tc>
        <w:tc>
          <w:tcPr>
            <w:tcW w:w="1341" w:type="pct"/>
            <w:tcBorders>
              <w:top w:val="single" w:sz="4" w:space="0" w:color="auto"/>
              <w:left w:val="nil"/>
              <w:bottom w:val="single" w:sz="4" w:space="0" w:color="auto"/>
              <w:right w:val="nil"/>
            </w:tcBorders>
            <w:shd w:val="clear" w:color="auto" w:fill="auto"/>
            <w:noWrap/>
            <w:vAlign w:val="center"/>
            <w:hideMark/>
          </w:tcPr>
          <w:p w:rsidR="00F74C15" w:rsidRPr="00B96875" w:rsidRDefault="00F74C15" w:rsidP="00A510D1">
            <w:pPr>
              <w:spacing w:after="0" w:line="240" w:lineRule="auto"/>
              <w:contextualSpacing/>
              <w:outlineLvl w:val="1"/>
              <w:rPr>
                <w:rFonts w:eastAsia="Calibri" w:cs="Calibri"/>
                <w:b/>
                <w:sz w:val="20"/>
                <w:szCs w:val="20"/>
              </w:rPr>
            </w:pPr>
            <w:bookmarkStart w:id="127" w:name="_Toc353998128"/>
            <w:bookmarkStart w:id="128" w:name="_Toc353998201"/>
            <w:bookmarkStart w:id="129" w:name="_Toc382383552"/>
            <w:bookmarkStart w:id="130" w:name="_Toc382472374"/>
            <w:bookmarkStart w:id="131" w:name="_Toc390184284"/>
            <w:bookmarkStart w:id="132" w:name="_Toc390360015"/>
            <w:bookmarkStart w:id="133" w:name="_Toc390777036"/>
            <w:bookmarkStart w:id="134" w:name="_Toc447875247"/>
            <w:bookmarkStart w:id="135" w:name="_Toc448926737"/>
            <w:bookmarkStart w:id="136" w:name="_Toc448926926"/>
            <w:bookmarkStart w:id="137" w:name="_Toc448927014"/>
            <w:bookmarkStart w:id="138" w:name="_Toc448928077"/>
            <w:bookmarkStart w:id="139" w:name="_Toc448938176"/>
            <w:bookmarkStart w:id="140" w:name="_Toc449106572"/>
            <w:bookmarkStart w:id="141" w:name="_Toc515524131"/>
            <w:bookmarkStart w:id="142" w:name="_Toc515541521"/>
            <w:bookmarkStart w:id="143" w:name="_Toc515543407"/>
            <w:bookmarkStart w:id="144" w:name="_Toc515544465"/>
            <w:r w:rsidRPr="00B96875">
              <w:rPr>
                <w:rFonts w:eastAsia="Calibri" w:cs="Calibri"/>
                <w:b/>
                <w:sz w:val="20"/>
                <w:szCs w:val="20"/>
              </w:rPr>
              <w:t xml:space="preserve">Fotografía </w:t>
            </w:r>
            <w:r>
              <w:rPr>
                <w:rFonts w:eastAsia="Calibri" w:cs="Calibri"/>
                <w:b/>
                <w:sz w:val="20"/>
                <w:szCs w:val="20"/>
              </w:rPr>
              <w:t>2.</w:t>
            </w:r>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4C15" w:rsidRPr="00B96875" w:rsidRDefault="00F74C15" w:rsidP="00A510D1">
            <w:pPr>
              <w:spacing w:after="0" w:line="240" w:lineRule="auto"/>
              <w:rPr>
                <w:rFonts w:eastAsia="Times New Roman" w:cs="Times New Roman"/>
                <w:b/>
                <w:color w:val="000000"/>
                <w:sz w:val="20"/>
                <w:szCs w:val="20"/>
                <w:lang w:eastAsia="es-CL"/>
              </w:rPr>
            </w:pPr>
            <w:r w:rsidRPr="00B96875">
              <w:rPr>
                <w:rFonts w:eastAsia="Times New Roman" w:cs="Times New Roman"/>
                <w:b/>
                <w:color w:val="000000"/>
                <w:sz w:val="20"/>
                <w:szCs w:val="20"/>
                <w:lang w:eastAsia="es-CL"/>
              </w:rPr>
              <w:t xml:space="preserve">Fecha: </w:t>
            </w:r>
            <w:r w:rsidRPr="00837171">
              <w:rPr>
                <w:rFonts w:eastAsia="Times New Roman" w:cs="Times New Roman"/>
                <w:b/>
                <w:sz w:val="20"/>
                <w:szCs w:val="20"/>
                <w:lang w:eastAsia="es-CL"/>
              </w:rPr>
              <w:t>24-02-2017</w:t>
            </w:r>
          </w:p>
        </w:tc>
      </w:tr>
      <w:tr w:rsidR="00F74C15" w:rsidRPr="006062E2" w:rsidTr="00A510D1">
        <w:trPr>
          <w:trHeight w:val="827"/>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hideMark/>
          </w:tcPr>
          <w:p w:rsidR="00F74C15" w:rsidRPr="00EF3DD1" w:rsidRDefault="00F74C15" w:rsidP="00A510D1">
            <w:pPr>
              <w:spacing w:after="0" w:line="240" w:lineRule="auto"/>
              <w:jc w:val="both"/>
              <w:rPr>
                <w:rFonts w:eastAsia="Times New Roman" w:cs="Times New Roman"/>
                <w:color w:val="000000"/>
                <w:sz w:val="20"/>
                <w:szCs w:val="20"/>
                <w:lang w:eastAsia="es-CL"/>
              </w:rPr>
            </w:pPr>
            <w:r w:rsidRPr="00B96875">
              <w:rPr>
                <w:rFonts w:eastAsia="Times New Roman" w:cs="Times New Roman"/>
                <w:b/>
                <w:color w:val="000000"/>
                <w:sz w:val="20"/>
                <w:szCs w:val="20"/>
                <w:lang w:eastAsia="es-CL"/>
              </w:rPr>
              <w:t>Descripción del medio de prueba:</w:t>
            </w:r>
            <w:r w:rsidRPr="00B96875">
              <w:rPr>
                <w:rFonts w:eastAsia="Times New Roman" w:cs="Times New Roman"/>
                <w:color w:val="000000"/>
                <w:sz w:val="20"/>
                <w:szCs w:val="20"/>
                <w:lang w:eastAsia="es-CL"/>
              </w:rPr>
              <w:t xml:space="preserve"> </w:t>
            </w:r>
            <w:r>
              <w:rPr>
                <w:rFonts w:eastAsia="Times New Roman" w:cs="Times New Roman"/>
                <w:color w:val="000000"/>
                <w:sz w:val="20"/>
                <w:szCs w:val="20"/>
                <w:lang w:eastAsia="es-CL"/>
              </w:rPr>
              <w:t>Se observa la identificación mediante letrero estacado de los lotes C1 y P4.</w:t>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hideMark/>
          </w:tcPr>
          <w:p w:rsidR="00F74C15" w:rsidRPr="00EF3DD1" w:rsidRDefault="00F74C15" w:rsidP="00A510D1">
            <w:pPr>
              <w:spacing w:after="0" w:line="240" w:lineRule="auto"/>
              <w:jc w:val="both"/>
              <w:rPr>
                <w:rFonts w:eastAsia="Times New Roman" w:cs="Times New Roman"/>
                <w:color w:val="000000"/>
                <w:sz w:val="20"/>
                <w:szCs w:val="20"/>
                <w:lang w:eastAsia="es-CL"/>
              </w:rPr>
            </w:pPr>
            <w:r w:rsidRPr="00B96875">
              <w:rPr>
                <w:rFonts w:eastAsia="Times New Roman" w:cs="Times New Roman"/>
                <w:b/>
                <w:color w:val="000000"/>
                <w:sz w:val="20"/>
                <w:szCs w:val="20"/>
                <w:lang w:eastAsia="es-CL"/>
              </w:rPr>
              <w:t>Descripción del medio de prueba:</w:t>
            </w:r>
            <w:r w:rsidRPr="00B96875">
              <w:rPr>
                <w:rFonts w:eastAsia="Times New Roman" w:cs="Times New Roman"/>
                <w:color w:val="000000"/>
                <w:sz w:val="20"/>
                <w:szCs w:val="20"/>
                <w:lang w:eastAsia="es-CL"/>
              </w:rPr>
              <w:t xml:space="preserve"> </w:t>
            </w:r>
            <w:r>
              <w:rPr>
                <w:rFonts w:eastAsia="Times New Roman" w:cs="Times New Roman"/>
                <w:color w:val="000000"/>
                <w:sz w:val="20"/>
                <w:szCs w:val="20"/>
                <w:lang w:eastAsia="es-CL"/>
              </w:rPr>
              <w:t>Se observa la identificación mediante letrero estacado de los lotes C4 y C3.</w:t>
            </w:r>
          </w:p>
        </w:tc>
      </w:tr>
      <w:tr w:rsidR="00F74C15" w:rsidRPr="006062E2" w:rsidTr="00A510D1">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4C15" w:rsidRPr="006062E2" w:rsidRDefault="00F74C15" w:rsidP="00A510D1">
            <w:pPr>
              <w:spacing w:after="0" w:line="240" w:lineRule="auto"/>
              <w:jc w:val="center"/>
              <w:rPr>
                <w:rFonts w:eastAsia="Times New Roman" w:cs="Times New Roman"/>
                <w:color w:val="000000"/>
                <w:sz w:val="20"/>
                <w:szCs w:val="20"/>
                <w:lang w:eastAsia="es-CL"/>
              </w:rPr>
            </w:pPr>
            <w:r>
              <w:rPr>
                <w:noProof/>
              </w:rPr>
              <w:lastRenderedPageBreak/>
              <w:drawing>
                <wp:inline distT="0" distB="0" distL="0" distR="0" wp14:anchorId="388E420D" wp14:editId="4488C583">
                  <wp:extent cx="3600000" cy="2502000"/>
                  <wp:effectExtent l="19050" t="19050" r="19685" b="1270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600000" cy="2502000"/>
                          </a:xfrm>
                          <a:prstGeom prst="rect">
                            <a:avLst/>
                          </a:prstGeom>
                          <a:ln>
                            <a:solidFill>
                              <a:sysClr val="windowText" lastClr="000000"/>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4C15" w:rsidRPr="006062E2" w:rsidRDefault="00F74C15" w:rsidP="00A510D1">
            <w:pPr>
              <w:spacing w:after="0" w:line="240" w:lineRule="auto"/>
              <w:jc w:val="center"/>
              <w:rPr>
                <w:rFonts w:eastAsia="Times New Roman" w:cs="Times New Roman"/>
                <w:color w:val="000000"/>
                <w:sz w:val="20"/>
                <w:szCs w:val="20"/>
                <w:lang w:eastAsia="es-CL"/>
              </w:rPr>
            </w:pPr>
            <w:r>
              <w:rPr>
                <w:noProof/>
              </w:rPr>
              <w:drawing>
                <wp:inline distT="0" distB="0" distL="0" distR="0" wp14:anchorId="4E0E15CB" wp14:editId="0D66F978">
                  <wp:extent cx="3600000" cy="2581200"/>
                  <wp:effectExtent l="19050" t="19050" r="19685" b="1016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600000" cy="2581200"/>
                          </a:xfrm>
                          <a:prstGeom prst="rect">
                            <a:avLst/>
                          </a:prstGeom>
                          <a:ln>
                            <a:solidFill>
                              <a:sysClr val="windowText" lastClr="000000"/>
                            </a:solidFill>
                          </a:ln>
                        </pic:spPr>
                      </pic:pic>
                    </a:graphicData>
                  </a:graphic>
                </wp:inline>
              </w:drawing>
            </w:r>
          </w:p>
        </w:tc>
      </w:tr>
      <w:tr w:rsidR="00F74C15" w:rsidRPr="006062E2" w:rsidTr="00A510D1">
        <w:trPr>
          <w:trHeight w:val="300"/>
          <w:jc w:val="center"/>
        </w:trPr>
        <w:tc>
          <w:tcPr>
            <w:tcW w:w="13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4C15" w:rsidRPr="00B96875" w:rsidRDefault="00F74C15" w:rsidP="00A510D1">
            <w:pPr>
              <w:spacing w:after="0" w:line="240" w:lineRule="auto"/>
              <w:contextualSpacing/>
              <w:outlineLvl w:val="1"/>
              <w:rPr>
                <w:rFonts w:eastAsia="Times New Roman" w:cs="Calibri"/>
                <w:b/>
                <w:color w:val="000000"/>
                <w:sz w:val="20"/>
                <w:szCs w:val="20"/>
                <w:lang w:eastAsia="es-CL"/>
              </w:rPr>
            </w:pPr>
            <w:bookmarkStart w:id="145" w:name="_Toc353998129"/>
            <w:bookmarkStart w:id="146" w:name="_Toc353998202"/>
            <w:bookmarkStart w:id="147" w:name="_Toc382383553"/>
            <w:bookmarkStart w:id="148" w:name="_Toc382472375"/>
            <w:bookmarkStart w:id="149" w:name="_Toc390184285"/>
            <w:bookmarkStart w:id="150" w:name="_Toc390360016"/>
            <w:bookmarkStart w:id="151" w:name="_Toc390777037"/>
            <w:bookmarkStart w:id="152" w:name="_Toc447875248"/>
            <w:bookmarkStart w:id="153" w:name="_Toc448926738"/>
            <w:bookmarkStart w:id="154" w:name="_Toc448926927"/>
            <w:bookmarkStart w:id="155" w:name="_Toc448927015"/>
            <w:bookmarkStart w:id="156" w:name="_Toc448928078"/>
            <w:bookmarkStart w:id="157" w:name="_Toc448938177"/>
            <w:bookmarkStart w:id="158" w:name="_Toc449106573"/>
            <w:bookmarkStart w:id="159" w:name="_Toc515524132"/>
            <w:bookmarkStart w:id="160" w:name="_Toc515541522"/>
            <w:bookmarkStart w:id="161" w:name="_Toc515543408"/>
            <w:bookmarkStart w:id="162" w:name="_Toc515544466"/>
            <w:r w:rsidRPr="00B96875">
              <w:rPr>
                <w:rFonts w:eastAsia="Calibri" w:cs="Calibri"/>
                <w:b/>
                <w:sz w:val="20"/>
                <w:szCs w:val="20"/>
              </w:rPr>
              <w:t xml:space="preserve">Fotografía </w:t>
            </w:r>
            <w:r>
              <w:rPr>
                <w:rFonts w:eastAsia="Calibri" w:cs="Calibri"/>
                <w:b/>
                <w:sz w:val="20"/>
                <w:szCs w:val="20"/>
              </w:rPr>
              <w:t>3</w:t>
            </w:r>
            <w:r w:rsidRPr="00B96875">
              <w:rPr>
                <w:rFonts w:eastAsia="Calibri" w:cs="Calibri"/>
                <w:b/>
                <w:sz w:val="20"/>
                <w:szCs w:val="20"/>
              </w:rPr>
              <w:t>.</w:t>
            </w:r>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tc>
        <w:tc>
          <w:tcPr>
            <w:tcW w:w="11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4C15" w:rsidRPr="00B96875" w:rsidRDefault="00F74C15" w:rsidP="00A510D1">
            <w:pPr>
              <w:spacing w:after="0" w:line="240" w:lineRule="auto"/>
              <w:rPr>
                <w:rFonts w:eastAsia="Times New Roman" w:cs="Times New Roman"/>
                <w:b/>
                <w:color w:val="000000"/>
                <w:sz w:val="20"/>
                <w:szCs w:val="20"/>
                <w:lang w:eastAsia="es-CL"/>
              </w:rPr>
            </w:pPr>
            <w:r w:rsidRPr="00B96875">
              <w:rPr>
                <w:rFonts w:eastAsia="Times New Roman" w:cs="Times New Roman"/>
                <w:b/>
                <w:color w:val="000000"/>
                <w:sz w:val="20"/>
                <w:szCs w:val="20"/>
                <w:lang w:eastAsia="es-CL"/>
              </w:rPr>
              <w:t>Fecha:</w:t>
            </w:r>
            <w:r>
              <w:rPr>
                <w:rFonts w:eastAsia="Times New Roman" w:cs="Times New Roman"/>
                <w:b/>
                <w:color w:val="000000"/>
                <w:sz w:val="20"/>
                <w:szCs w:val="20"/>
                <w:lang w:eastAsia="es-CL"/>
              </w:rPr>
              <w:t xml:space="preserve"> </w:t>
            </w:r>
            <w:r w:rsidRPr="00837171">
              <w:rPr>
                <w:rFonts w:eastAsia="Times New Roman" w:cs="Times New Roman"/>
                <w:b/>
                <w:sz w:val="20"/>
                <w:szCs w:val="20"/>
                <w:lang w:eastAsia="es-CL"/>
              </w:rPr>
              <w:t>24-02-2017</w:t>
            </w:r>
          </w:p>
        </w:tc>
        <w:tc>
          <w:tcPr>
            <w:tcW w:w="13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4C15" w:rsidRPr="00B96875" w:rsidRDefault="00F74C15" w:rsidP="00A510D1">
            <w:pPr>
              <w:spacing w:after="0" w:line="240" w:lineRule="auto"/>
              <w:contextualSpacing/>
              <w:outlineLvl w:val="1"/>
              <w:rPr>
                <w:rFonts w:eastAsia="Calibri" w:cs="Calibri"/>
                <w:b/>
                <w:sz w:val="20"/>
                <w:szCs w:val="20"/>
              </w:rPr>
            </w:pPr>
            <w:bookmarkStart w:id="163" w:name="_Toc353998130"/>
            <w:bookmarkStart w:id="164" w:name="_Toc353998203"/>
            <w:bookmarkStart w:id="165" w:name="_Toc382383554"/>
            <w:bookmarkStart w:id="166" w:name="_Toc382472376"/>
            <w:bookmarkStart w:id="167" w:name="_Toc390184286"/>
            <w:bookmarkStart w:id="168" w:name="_Toc390360017"/>
            <w:bookmarkStart w:id="169" w:name="_Toc390777038"/>
            <w:bookmarkStart w:id="170" w:name="_Toc447875249"/>
            <w:bookmarkStart w:id="171" w:name="_Toc448926739"/>
            <w:bookmarkStart w:id="172" w:name="_Toc448926928"/>
            <w:bookmarkStart w:id="173" w:name="_Toc448927016"/>
            <w:bookmarkStart w:id="174" w:name="_Toc448928079"/>
            <w:bookmarkStart w:id="175" w:name="_Toc448938178"/>
            <w:bookmarkStart w:id="176" w:name="_Toc449106574"/>
            <w:bookmarkStart w:id="177" w:name="_Toc515524133"/>
            <w:bookmarkStart w:id="178" w:name="_Toc515541523"/>
            <w:bookmarkStart w:id="179" w:name="_Toc515543409"/>
            <w:bookmarkStart w:id="180" w:name="_Toc515544467"/>
            <w:r w:rsidRPr="00B96875">
              <w:rPr>
                <w:rFonts w:eastAsia="Calibri" w:cs="Calibri"/>
                <w:b/>
                <w:sz w:val="20"/>
                <w:szCs w:val="20"/>
              </w:rPr>
              <w:t xml:space="preserve">Fotografía </w:t>
            </w:r>
            <w:r>
              <w:rPr>
                <w:rFonts w:eastAsia="Calibri" w:cs="Calibri"/>
                <w:b/>
                <w:sz w:val="20"/>
                <w:szCs w:val="20"/>
              </w:rPr>
              <w:t>4</w:t>
            </w:r>
            <w:r w:rsidRPr="00B96875">
              <w:rPr>
                <w:rFonts w:eastAsia="Calibri" w:cs="Calibri"/>
                <w:b/>
                <w:sz w:val="20"/>
                <w:szCs w:val="20"/>
              </w:rPr>
              <w:t>.</w:t>
            </w:r>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p>
        </w:tc>
        <w:tc>
          <w:tcPr>
            <w:tcW w:w="11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4C15" w:rsidRPr="00B96875" w:rsidRDefault="00F74C15" w:rsidP="00A510D1">
            <w:pPr>
              <w:spacing w:after="0" w:line="240" w:lineRule="auto"/>
              <w:rPr>
                <w:rFonts w:eastAsia="Times New Roman" w:cs="Times New Roman"/>
                <w:b/>
                <w:color w:val="000000"/>
                <w:sz w:val="20"/>
                <w:szCs w:val="20"/>
                <w:lang w:eastAsia="es-CL"/>
              </w:rPr>
            </w:pPr>
            <w:r w:rsidRPr="00B96875">
              <w:rPr>
                <w:rFonts w:eastAsia="Times New Roman" w:cs="Times New Roman"/>
                <w:b/>
                <w:color w:val="000000"/>
                <w:sz w:val="20"/>
                <w:szCs w:val="20"/>
                <w:lang w:eastAsia="es-CL"/>
              </w:rPr>
              <w:t xml:space="preserve">Fecha: </w:t>
            </w:r>
            <w:r w:rsidRPr="00837171">
              <w:rPr>
                <w:rFonts w:eastAsia="Times New Roman" w:cs="Times New Roman"/>
                <w:b/>
                <w:sz w:val="20"/>
                <w:szCs w:val="20"/>
                <w:lang w:eastAsia="es-CL"/>
              </w:rPr>
              <w:t>24-02-2017</w:t>
            </w:r>
          </w:p>
        </w:tc>
      </w:tr>
      <w:tr w:rsidR="00F74C15" w:rsidRPr="006062E2" w:rsidTr="00A510D1">
        <w:trPr>
          <w:trHeight w:val="85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hideMark/>
          </w:tcPr>
          <w:p w:rsidR="00F74C15" w:rsidRPr="00B96875" w:rsidRDefault="00F74C15" w:rsidP="00A510D1">
            <w:pPr>
              <w:spacing w:after="0" w:line="240" w:lineRule="auto"/>
              <w:jc w:val="both"/>
              <w:rPr>
                <w:rFonts w:eastAsia="Times New Roman" w:cs="Times New Roman"/>
                <w:color w:val="000000"/>
                <w:sz w:val="20"/>
                <w:szCs w:val="20"/>
                <w:lang w:eastAsia="es-CL"/>
              </w:rPr>
            </w:pPr>
            <w:r w:rsidRPr="00B96875">
              <w:rPr>
                <w:rFonts w:eastAsia="Times New Roman" w:cs="Times New Roman"/>
                <w:b/>
                <w:color w:val="000000"/>
                <w:sz w:val="20"/>
                <w:szCs w:val="20"/>
                <w:lang w:eastAsia="es-CL"/>
              </w:rPr>
              <w:t>Descripción del medio de prueba:</w:t>
            </w:r>
            <w:r w:rsidRPr="00B96875">
              <w:rPr>
                <w:rFonts w:eastAsia="Times New Roman" w:cs="Times New Roman"/>
                <w:color w:val="000000"/>
                <w:sz w:val="20"/>
                <w:szCs w:val="20"/>
                <w:lang w:eastAsia="es-CL"/>
              </w:rPr>
              <w:t xml:space="preserve"> </w:t>
            </w:r>
            <w:r>
              <w:rPr>
                <w:rFonts w:eastAsia="Times New Roman" w:cs="Times New Roman"/>
                <w:color w:val="000000"/>
                <w:sz w:val="20"/>
                <w:szCs w:val="20"/>
                <w:lang w:eastAsia="es-CL"/>
              </w:rPr>
              <w:t>Se observa la identificación mediante letrero estacado de los lotes U1 y C4.</w:t>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hideMark/>
          </w:tcPr>
          <w:p w:rsidR="00F74C15" w:rsidRPr="00B96875" w:rsidRDefault="00F74C15" w:rsidP="00A510D1">
            <w:pPr>
              <w:spacing w:after="0" w:line="240" w:lineRule="auto"/>
              <w:jc w:val="both"/>
              <w:rPr>
                <w:rFonts w:eastAsia="Times New Roman" w:cs="Times New Roman"/>
                <w:color w:val="000000"/>
                <w:sz w:val="20"/>
                <w:szCs w:val="20"/>
                <w:lang w:eastAsia="es-CL"/>
              </w:rPr>
            </w:pPr>
            <w:r w:rsidRPr="00B96875">
              <w:rPr>
                <w:rFonts w:eastAsia="Times New Roman" w:cs="Times New Roman"/>
                <w:b/>
                <w:color w:val="000000"/>
                <w:sz w:val="20"/>
                <w:szCs w:val="20"/>
                <w:lang w:eastAsia="es-CL"/>
              </w:rPr>
              <w:t>Descripción del medio de prueba:</w:t>
            </w:r>
            <w:r w:rsidRPr="00B96875">
              <w:rPr>
                <w:rFonts w:eastAsia="Times New Roman" w:cs="Times New Roman"/>
                <w:color w:val="000000"/>
                <w:sz w:val="20"/>
                <w:szCs w:val="20"/>
                <w:lang w:eastAsia="es-CL"/>
              </w:rPr>
              <w:t xml:space="preserve"> </w:t>
            </w:r>
            <w:r>
              <w:rPr>
                <w:rFonts w:eastAsia="Times New Roman" w:cs="Times New Roman"/>
                <w:color w:val="000000"/>
                <w:sz w:val="20"/>
                <w:szCs w:val="20"/>
                <w:lang w:eastAsia="es-CL"/>
              </w:rPr>
              <w:t>Se observa la identificación mediante letrero estacado de los lotes P3 y P2.</w:t>
            </w:r>
          </w:p>
        </w:tc>
      </w:tr>
    </w:tbl>
    <w:p w:rsidR="00F74C15" w:rsidRDefault="00F74C15" w:rsidP="00F74C15">
      <w:pPr>
        <w:pStyle w:val="Ttulo1"/>
        <w:numPr>
          <w:ilvl w:val="0"/>
          <w:numId w:val="0"/>
        </w:numPr>
        <w:ind w:left="576" w:hanging="576"/>
        <w:rPr>
          <w:rFonts w:asciiTheme="minorHAnsi" w:hAnsiTheme="minorHAnsi"/>
          <w:sz w:val="20"/>
        </w:rPr>
      </w:pPr>
    </w:p>
    <w:p w:rsidR="00F74C15" w:rsidRDefault="00F74C15" w:rsidP="00F74C15">
      <w:pPr>
        <w:rPr>
          <w:rFonts w:eastAsia="Calibri" w:cs="Calibri"/>
          <w:b/>
          <w:sz w:val="20"/>
          <w:szCs w:val="20"/>
        </w:rPr>
      </w:pPr>
      <w:r>
        <w:rPr>
          <w:sz w:val="20"/>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F74C15" w:rsidRPr="006062E2" w:rsidTr="00A510D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4C15" w:rsidRPr="006062E2" w:rsidRDefault="00F74C15" w:rsidP="00A510D1">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Registros</w:t>
            </w:r>
          </w:p>
        </w:tc>
      </w:tr>
      <w:tr w:rsidR="00F74C15" w:rsidRPr="006062E2" w:rsidTr="00A510D1">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F74C15" w:rsidRPr="006062E2" w:rsidRDefault="00F74C15" w:rsidP="00A510D1">
            <w:pPr>
              <w:spacing w:after="0" w:line="240" w:lineRule="auto"/>
              <w:jc w:val="center"/>
              <w:rPr>
                <w:rFonts w:eastAsia="Times New Roman" w:cs="Times New Roman"/>
                <w:color w:val="000000"/>
                <w:sz w:val="20"/>
                <w:szCs w:val="20"/>
                <w:lang w:eastAsia="es-CL"/>
              </w:rPr>
            </w:pPr>
            <w:r>
              <w:rPr>
                <w:noProof/>
              </w:rPr>
              <w:drawing>
                <wp:inline distT="0" distB="0" distL="0" distR="0" wp14:anchorId="427D3993" wp14:editId="59169318">
                  <wp:extent cx="3560400" cy="2520000"/>
                  <wp:effectExtent l="19050" t="19050" r="21590" b="139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60400" cy="2520000"/>
                          </a:xfrm>
                          <a:prstGeom prst="rect">
                            <a:avLst/>
                          </a:prstGeom>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F74C15" w:rsidRPr="006062E2" w:rsidRDefault="001F3ACF" w:rsidP="00A510D1">
            <w:pPr>
              <w:spacing w:after="0" w:line="240" w:lineRule="auto"/>
              <w:jc w:val="center"/>
              <w:rPr>
                <w:rFonts w:eastAsia="Times New Roman" w:cs="Times New Roman"/>
                <w:color w:val="000000"/>
                <w:sz w:val="20"/>
                <w:szCs w:val="20"/>
                <w:lang w:eastAsia="es-CL"/>
              </w:rPr>
            </w:pPr>
            <w:r>
              <w:rPr>
                <w:noProof/>
              </w:rPr>
              <w:drawing>
                <wp:inline distT="0" distB="0" distL="0" distR="0" wp14:anchorId="67E31442" wp14:editId="7A8D86EA">
                  <wp:extent cx="3596640" cy="2563909"/>
                  <wp:effectExtent l="19050" t="19050" r="22860" b="273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609367" cy="2572981"/>
                          </a:xfrm>
                          <a:prstGeom prst="rect">
                            <a:avLst/>
                          </a:prstGeom>
                          <a:ln>
                            <a:solidFill>
                              <a:schemeClr val="tx1"/>
                            </a:solidFill>
                          </a:ln>
                        </pic:spPr>
                      </pic:pic>
                    </a:graphicData>
                  </a:graphic>
                </wp:inline>
              </w:drawing>
            </w:r>
          </w:p>
        </w:tc>
      </w:tr>
      <w:tr w:rsidR="00F74C15" w:rsidRPr="006062E2" w:rsidTr="00A510D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F74C15" w:rsidRPr="00B96875" w:rsidRDefault="00F74C15" w:rsidP="00A510D1">
            <w:pPr>
              <w:spacing w:after="0" w:line="240" w:lineRule="auto"/>
              <w:contextualSpacing/>
              <w:outlineLvl w:val="1"/>
              <w:rPr>
                <w:rFonts w:eastAsia="Times New Roman" w:cs="Calibri"/>
                <w:b/>
                <w:color w:val="000000"/>
                <w:sz w:val="20"/>
                <w:szCs w:val="20"/>
                <w:lang w:eastAsia="es-CL"/>
              </w:rPr>
            </w:pPr>
            <w:bookmarkStart w:id="181" w:name="_Toc515524134"/>
            <w:bookmarkStart w:id="182" w:name="_Toc515541524"/>
            <w:bookmarkStart w:id="183" w:name="_Toc515543410"/>
            <w:bookmarkStart w:id="184" w:name="_Toc515544468"/>
            <w:r w:rsidRPr="00B96875">
              <w:rPr>
                <w:rFonts w:eastAsia="Calibri" w:cs="Calibri"/>
                <w:b/>
                <w:sz w:val="20"/>
                <w:szCs w:val="20"/>
              </w:rPr>
              <w:t xml:space="preserve">Fotografía </w:t>
            </w:r>
            <w:r>
              <w:rPr>
                <w:rFonts w:eastAsia="Calibri" w:cs="Calibri"/>
                <w:b/>
                <w:sz w:val="20"/>
                <w:szCs w:val="20"/>
              </w:rPr>
              <w:t>5</w:t>
            </w:r>
            <w:r w:rsidRPr="00B96875">
              <w:rPr>
                <w:rFonts w:eastAsia="Calibri" w:cs="Calibri"/>
                <w:b/>
                <w:sz w:val="20"/>
                <w:szCs w:val="20"/>
              </w:rPr>
              <w:t>.</w:t>
            </w:r>
            <w:bookmarkEnd w:id="181"/>
            <w:bookmarkEnd w:id="182"/>
            <w:bookmarkEnd w:id="183"/>
            <w:bookmarkEnd w:id="18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4C15" w:rsidRPr="00B96875" w:rsidRDefault="00F74C15" w:rsidP="00A510D1">
            <w:pPr>
              <w:spacing w:after="0" w:line="240" w:lineRule="auto"/>
              <w:rPr>
                <w:rFonts w:eastAsia="Times New Roman" w:cs="Times New Roman"/>
                <w:b/>
                <w:color w:val="000000"/>
                <w:sz w:val="20"/>
                <w:szCs w:val="20"/>
                <w:lang w:eastAsia="es-CL"/>
              </w:rPr>
            </w:pPr>
            <w:r w:rsidRPr="00B96875">
              <w:rPr>
                <w:rFonts w:eastAsia="Times New Roman" w:cs="Times New Roman"/>
                <w:b/>
                <w:color w:val="000000"/>
                <w:sz w:val="20"/>
                <w:szCs w:val="20"/>
                <w:lang w:eastAsia="es-CL"/>
              </w:rPr>
              <w:t>Fecha:</w:t>
            </w:r>
            <w:r w:rsidRPr="00837171">
              <w:rPr>
                <w:rFonts w:eastAsia="Times New Roman" w:cs="Times New Roman"/>
                <w:b/>
                <w:sz w:val="20"/>
                <w:szCs w:val="20"/>
                <w:lang w:eastAsia="es-CL"/>
              </w:rPr>
              <w:t xml:space="preserve"> 24-02-2017</w:t>
            </w:r>
          </w:p>
        </w:tc>
        <w:tc>
          <w:tcPr>
            <w:tcW w:w="1341" w:type="pct"/>
            <w:tcBorders>
              <w:top w:val="single" w:sz="4" w:space="0" w:color="auto"/>
              <w:left w:val="nil"/>
              <w:bottom w:val="single" w:sz="4" w:space="0" w:color="auto"/>
              <w:right w:val="nil"/>
            </w:tcBorders>
            <w:shd w:val="clear" w:color="auto" w:fill="auto"/>
            <w:noWrap/>
            <w:vAlign w:val="center"/>
            <w:hideMark/>
          </w:tcPr>
          <w:p w:rsidR="00F74C15" w:rsidRPr="00B96875" w:rsidRDefault="00F74C15" w:rsidP="00A510D1">
            <w:pPr>
              <w:spacing w:after="0" w:line="240" w:lineRule="auto"/>
              <w:contextualSpacing/>
              <w:outlineLvl w:val="1"/>
              <w:rPr>
                <w:rFonts w:eastAsia="Calibri" w:cs="Calibri"/>
                <w:b/>
                <w:sz w:val="20"/>
                <w:szCs w:val="20"/>
              </w:rPr>
            </w:pPr>
            <w:bookmarkStart w:id="185" w:name="_Toc515524135"/>
            <w:bookmarkStart w:id="186" w:name="_Toc515541525"/>
            <w:bookmarkStart w:id="187" w:name="_Toc515543411"/>
            <w:bookmarkStart w:id="188" w:name="_Toc515544469"/>
            <w:r w:rsidRPr="00B96875">
              <w:rPr>
                <w:rFonts w:eastAsia="Calibri" w:cs="Calibri"/>
                <w:b/>
                <w:sz w:val="20"/>
                <w:szCs w:val="20"/>
              </w:rPr>
              <w:t xml:space="preserve">Fotografía </w:t>
            </w:r>
            <w:r>
              <w:rPr>
                <w:rFonts w:eastAsia="Calibri" w:cs="Calibri"/>
                <w:b/>
                <w:sz w:val="20"/>
                <w:szCs w:val="20"/>
              </w:rPr>
              <w:t>6.</w:t>
            </w:r>
            <w:bookmarkEnd w:id="185"/>
            <w:bookmarkEnd w:id="186"/>
            <w:bookmarkEnd w:id="187"/>
            <w:bookmarkEnd w:id="18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4C15" w:rsidRPr="00B96875" w:rsidRDefault="00F74C15" w:rsidP="00A510D1">
            <w:pPr>
              <w:spacing w:after="0" w:line="240" w:lineRule="auto"/>
              <w:rPr>
                <w:rFonts w:eastAsia="Times New Roman" w:cs="Times New Roman"/>
                <w:b/>
                <w:color w:val="000000"/>
                <w:sz w:val="20"/>
                <w:szCs w:val="20"/>
                <w:lang w:eastAsia="es-CL"/>
              </w:rPr>
            </w:pPr>
            <w:r w:rsidRPr="00B96875">
              <w:rPr>
                <w:rFonts w:eastAsia="Times New Roman" w:cs="Times New Roman"/>
                <w:b/>
                <w:color w:val="000000"/>
                <w:sz w:val="20"/>
                <w:szCs w:val="20"/>
                <w:lang w:eastAsia="es-CL"/>
              </w:rPr>
              <w:t xml:space="preserve">Fecha: </w:t>
            </w:r>
            <w:r w:rsidRPr="00837171">
              <w:rPr>
                <w:rFonts w:eastAsia="Times New Roman" w:cs="Times New Roman"/>
                <w:b/>
                <w:sz w:val="20"/>
                <w:szCs w:val="20"/>
                <w:lang w:eastAsia="es-CL"/>
              </w:rPr>
              <w:t>24-02-2017</w:t>
            </w:r>
          </w:p>
        </w:tc>
      </w:tr>
      <w:tr w:rsidR="00F74C15" w:rsidRPr="006062E2" w:rsidTr="00A510D1">
        <w:trPr>
          <w:trHeight w:val="827"/>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hideMark/>
          </w:tcPr>
          <w:p w:rsidR="00F74C15" w:rsidRPr="00EF3DD1" w:rsidRDefault="00F74C15" w:rsidP="00A510D1">
            <w:pPr>
              <w:spacing w:after="0" w:line="240" w:lineRule="auto"/>
              <w:jc w:val="both"/>
              <w:rPr>
                <w:rFonts w:eastAsia="Times New Roman" w:cs="Times New Roman"/>
                <w:color w:val="000000"/>
                <w:sz w:val="20"/>
                <w:szCs w:val="20"/>
                <w:lang w:eastAsia="es-CL"/>
              </w:rPr>
            </w:pPr>
            <w:r w:rsidRPr="00B96875">
              <w:rPr>
                <w:rFonts w:eastAsia="Times New Roman" w:cs="Times New Roman"/>
                <w:b/>
                <w:color w:val="000000"/>
                <w:sz w:val="20"/>
                <w:szCs w:val="20"/>
                <w:lang w:eastAsia="es-CL"/>
              </w:rPr>
              <w:t>Descripción del medio de prueba:</w:t>
            </w:r>
            <w:r w:rsidRPr="00B96875">
              <w:rPr>
                <w:rFonts w:eastAsia="Times New Roman" w:cs="Times New Roman"/>
                <w:color w:val="000000"/>
                <w:sz w:val="20"/>
                <w:szCs w:val="20"/>
                <w:lang w:eastAsia="es-CL"/>
              </w:rPr>
              <w:t xml:space="preserve"> </w:t>
            </w:r>
            <w:r>
              <w:rPr>
                <w:rFonts w:eastAsia="Times New Roman" w:cs="Times New Roman"/>
                <w:color w:val="000000"/>
                <w:sz w:val="20"/>
                <w:szCs w:val="20"/>
                <w:lang w:eastAsia="es-CL"/>
              </w:rPr>
              <w:t>Se observa la identificación mediante letrero estacado de los lotes U3 y U2.</w:t>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hideMark/>
          </w:tcPr>
          <w:p w:rsidR="00F74C15" w:rsidRPr="00EF3DD1" w:rsidRDefault="00F74C15" w:rsidP="001F3ACF">
            <w:pPr>
              <w:spacing w:after="0" w:line="240" w:lineRule="auto"/>
              <w:jc w:val="both"/>
              <w:rPr>
                <w:rFonts w:eastAsia="Times New Roman" w:cs="Times New Roman"/>
                <w:color w:val="000000"/>
                <w:sz w:val="20"/>
                <w:szCs w:val="20"/>
                <w:lang w:eastAsia="es-CL"/>
              </w:rPr>
            </w:pPr>
            <w:r w:rsidRPr="00B96875">
              <w:rPr>
                <w:rFonts w:eastAsia="Times New Roman" w:cs="Times New Roman"/>
                <w:b/>
                <w:color w:val="000000"/>
                <w:sz w:val="20"/>
                <w:szCs w:val="20"/>
                <w:lang w:eastAsia="es-CL"/>
              </w:rPr>
              <w:t>Descripción del medio de prueba:</w:t>
            </w:r>
            <w:r w:rsidRPr="00B96875">
              <w:rPr>
                <w:rFonts w:eastAsia="Times New Roman" w:cs="Times New Roman"/>
                <w:color w:val="000000"/>
                <w:sz w:val="20"/>
                <w:szCs w:val="20"/>
                <w:lang w:eastAsia="es-CL"/>
              </w:rPr>
              <w:t xml:space="preserve"> </w:t>
            </w:r>
            <w:r w:rsidR="001F3ACF">
              <w:rPr>
                <w:rFonts w:eastAsia="Times New Roman" w:cs="Times New Roman"/>
                <w:color w:val="000000"/>
                <w:sz w:val="20"/>
                <w:szCs w:val="20"/>
                <w:lang w:eastAsia="es-CL"/>
              </w:rPr>
              <w:t>Se observa madera elaborada al interior del predio Río Blanco.</w:t>
            </w:r>
          </w:p>
        </w:tc>
      </w:tr>
      <w:tr w:rsidR="00F74C15" w:rsidRPr="006062E2" w:rsidTr="00A510D1">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4C15" w:rsidRPr="006062E2" w:rsidRDefault="002872CC" w:rsidP="00A510D1">
            <w:pPr>
              <w:spacing w:after="0" w:line="240" w:lineRule="auto"/>
              <w:jc w:val="center"/>
              <w:rPr>
                <w:rFonts w:eastAsia="Times New Roman" w:cs="Times New Roman"/>
                <w:color w:val="000000"/>
                <w:sz w:val="20"/>
                <w:szCs w:val="20"/>
                <w:lang w:eastAsia="es-CL"/>
              </w:rPr>
            </w:pPr>
            <w:r>
              <w:rPr>
                <w:noProof/>
              </w:rPr>
              <w:lastRenderedPageBreak/>
              <w:drawing>
                <wp:inline distT="0" distB="0" distL="0" distR="0" wp14:anchorId="4CEFD2A6" wp14:editId="50F657EA">
                  <wp:extent cx="3545929" cy="2626855"/>
                  <wp:effectExtent l="19050" t="19050" r="16510" b="215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60167" cy="2637403"/>
                          </a:xfrm>
                          <a:prstGeom prst="rect">
                            <a:avLst/>
                          </a:prstGeom>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44B8" w:rsidRPr="006062E2" w:rsidRDefault="00284F9B" w:rsidP="00EB6D09">
            <w:pPr>
              <w:spacing w:after="0" w:line="240" w:lineRule="auto"/>
              <w:jc w:val="center"/>
              <w:rPr>
                <w:rFonts w:eastAsia="Times New Roman" w:cs="Times New Roman"/>
                <w:color w:val="000000"/>
                <w:sz w:val="20"/>
                <w:szCs w:val="20"/>
                <w:lang w:eastAsia="es-CL"/>
              </w:rPr>
            </w:pPr>
            <w:r>
              <w:rPr>
                <w:noProof/>
              </w:rPr>
              <mc:AlternateContent>
                <mc:Choice Requires="wps">
                  <w:drawing>
                    <wp:anchor distT="0" distB="0" distL="114300" distR="114300" simplePos="0" relativeHeight="251660288" behindDoc="0" locked="0" layoutInCell="1" allowOverlap="1">
                      <wp:simplePos x="0" y="0"/>
                      <wp:positionH relativeFrom="column">
                        <wp:posOffset>883285</wp:posOffset>
                      </wp:positionH>
                      <wp:positionV relativeFrom="paragraph">
                        <wp:posOffset>986155</wp:posOffset>
                      </wp:positionV>
                      <wp:extent cx="1379220" cy="1226820"/>
                      <wp:effectExtent l="19050" t="38100" r="49530" b="30480"/>
                      <wp:wrapNone/>
                      <wp:docPr id="21" name="Conector recto de flecha 21"/>
                      <wp:cNvGraphicFramePr/>
                      <a:graphic xmlns:a="http://schemas.openxmlformats.org/drawingml/2006/main">
                        <a:graphicData uri="http://schemas.microsoft.com/office/word/2010/wordprocessingShape">
                          <wps:wsp>
                            <wps:cNvCnPr/>
                            <wps:spPr>
                              <a:xfrm flipV="1">
                                <a:off x="0" y="0"/>
                                <a:ext cx="1379220" cy="1226820"/>
                              </a:xfrm>
                              <a:prstGeom prst="straightConnector1">
                                <a:avLst/>
                              </a:prstGeom>
                              <a:ln w="38100">
                                <a:solidFill>
                                  <a:srgbClr val="FFFF00"/>
                                </a:solidFill>
                                <a:prstDash val="lgDashDot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29F2A53" id="_x0000_t32" coordsize="21600,21600" o:spt="32" o:oned="t" path="m,l21600,21600e" filled="f">
                      <v:path arrowok="t" fillok="f" o:connecttype="none"/>
                      <o:lock v:ext="edit" shapetype="t"/>
                    </v:shapetype>
                    <v:shape id="Conector recto de flecha 21" o:spid="_x0000_s1026" type="#_x0000_t32" style="position:absolute;margin-left:69.55pt;margin-top:77.65pt;width:108.6pt;height:96.6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" strokecolor="yellow" strokeweight="3pt">
                      <v:stroke dashstyle="longDashDotDot" endarrow="block" joinstyle="miter"/>
                    </v:shape>
                  </w:pict>
                </mc:Fallback>
              </mc:AlternateContent>
            </w:r>
            <w:r w:rsidR="00EB6D09">
              <w:rPr>
                <w:noProof/>
              </w:rPr>
              <w:drawing>
                <wp:inline distT="0" distB="0" distL="0" distR="0" wp14:anchorId="75D7B3ED" wp14:editId="3E737D02">
                  <wp:extent cx="3810635" cy="2641034"/>
                  <wp:effectExtent l="19050" t="19050" r="18415" b="260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16008" cy="2644758"/>
                          </a:xfrm>
                          <a:prstGeom prst="rect">
                            <a:avLst/>
                          </a:prstGeom>
                          <a:ln>
                            <a:solidFill>
                              <a:schemeClr val="tx1"/>
                            </a:solidFill>
                          </a:ln>
                        </pic:spPr>
                      </pic:pic>
                    </a:graphicData>
                  </a:graphic>
                </wp:inline>
              </w:drawing>
            </w:r>
          </w:p>
        </w:tc>
      </w:tr>
      <w:tr w:rsidR="00F74C15" w:rsidRPr="006062E2" w:rsidTr="00A510D1">
        <w:trPr>
          <w:trHeight w:val="300"/>
          <w:jc w:val="center"/>
        </w:trPr>
        <w:tc>
          <w:tcPr>
            <w:tcW w:w="13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4C15" w:rsidRPr="00B96875" w:rsidRDefault="00F74C15" w:rsidP="00A510D1">
            <w:pPr>
              <w:spacing w:after="0" w:line="240" w:lineRule="auto"/>
              <w:contextualSpacing/>
              <w:outlineLvl w:val="1"/>
              <w:rPr>
                <w:rFonts w:eastAsia="Times New Roman" w:cs="Calibri"/>
                <w:b/>
                <w:color w:val="000000"/>
                <w:sz w:val="20"/>
                <w:szCs w:val="20"/>
                <w:lang w:eastAsia="es-CL"/>
              </w:rPr>
            </w:pPr>
            <w:bookmarkStart w:id="189" w:name="_Toc515524136"/>
            <w:bookmarkStart w:id="190" w:name="_Toc515541526"/>
            <w:bookmarkStart w:id="191" w:name="_Toc515543412"/>
            <w:bookmarkStart w:id="192" w:name="_Toc515544470"/>
            <w:r w:rsidRPr="00B96875">
              <w:rPr>
                <w:rFonts w:eastAsia="Calibri" w:cs="Calibri"/>
                <w:b/>
                <w:sz w:val="20"/>
                <w:szCs w:val="20"/>
              </w:rPr>
              <w:t xml:space="preserve">Fotografía </w:t>
            </w:r>
            <w:r>
              <w:rPr>
                <w:rFonts w:eastAsia="Calibri" w:cs="Calibri"/>
                <w:b/>
                <w:sz w:val="20"/>
                <w:szCs w:val="20"/>
              </w:rPr>
              <w:t>7</w:t>
            </w:r>
            <w:r w:rsidRPr="00B96875">
              <w:rPr>
                <w:rFonts w:eastAsia="Calibri" w:cs="Calibri"/>
                <w:b/>
                <w:sz w:val="20"/>
                <w:szCs w:val="20"/>
              </w:rPr>
              <w:t>.</w:t>
            </w:r>
            <w:bookmarkEnd w:id="189"/>
            <w:bookmarkEnd w:id="190"/>
            <w:bookmarkEnd w:id="191"/>
            <w:bookmarkEnd w:id="192"/>
          </w:p>
        </w:tc>
        <w:tc>
          <w:tcPr>
            <w:tcW w:w="11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4C15" w:rsidRPr="00B96875" w:rsidRDefault="00F74C15" w:rsidP="00A510D1">
            <w:pPr>
              <w:spacing w:after="0" w:line="240" w:lineRule="auto"/>
              <w:rPr>
                <w:rFonts w:eastAsia="Times New Roman" w:cs="Times New Roman"/>
                <w:b/>
                <w:color w:val="000000"/>
                <w:sz w:val="20"/>
                <w:szCs w:val="20"/>
                <w:lang w:eastAsia="es-CL"/>
              </w:rPr>
            </w:pPr>
            <w:r w:rsidRPr="00B96875">
              <w:rPr>
                <w:rFonts w:eastAsia="Times New Roman" w:cs="Times New Roman"/>
                <w:b/>
                <w:color w:val="000000"/>
                <w:sz w:val="20"/>
                <w:szCs w:val="20"/>
                <w:lang w:eastAsia="es-CL"/>
              </w:rPr>
              <w:t>Fecha:</w:t>
            </w:r>
            <w:r>
              <w:rPr>
                <w:rFonts w:eastAsia="Times New Roman" w:cs="Times New Roman"/>
                <w:b/>
                <w:color w:val="000000"/>
                <w:sz w:val="20"/>
                <w:szCs w:val="20"/>
                <w:lang w:eastAsia="es-CL"/>
              </w:rPr>
              <w:t xml:space="preserve"> </w:t>
            </w:r>
            <w:r w:rsidRPr="00837171">
              <w:rPr>
                <w:rFonts w:eastAsia="Times New Roman" w:cs="Times New Roman"/>
                <w:b/>
                <w:sz w:val="20"/>
                <w:szCs w:val="20"/>
                <w:lang w:eastAsia="es-CL"/>
              </w:rPr>
              <w:t>24-02-2017</w:t>
            </w:r>
          </w:p>
        </w:tc>
        <w:tc>
          <w:tcPr>
            <w:tcW w:w="13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4C15" w:rsidRPr="00B96875" w:rsidRDefault="00F74C15" w:rsidP="00A510D1">
            <w:pPr>
              <w:spacing w:after="0" w:line="240" w:lineRule="auto"/>
              <w:contextualSpacing/>
              <w:outlineLvl w:val="1"/>
              <w:rPr>
                <w:rFonts w:eastAsia="Calibri" w:cs="Calibri"/>
                <w:b/>
                <w:sz w:val="20"/>
                <w:szCs w:val="20"/>
              </w:rPr>
            </w:pPr>
            <w:bookmarkStart w:id="193" w:name="_Toc515524137"/>
            <w:bookmarkStart w:id="194" w:name="_Toc515541527"/>
            <w:bookmarkStart w:id="195" w:name="_Toc515543413"/>
            <w:bookmarkStart w:id="196" w:name="_Toc515544471"/>
            <w:r w:rsidRPr="00B96875">
              <w:rPr>
                <w:rFonts w:eastAsia="Calibri" w:cs="Calibri"/>
                <w:b/>
                <w:sz w:val="20"/>
                <w:szCs w:val="20"/>
              </w:rPr>
              <w:t xml:space="preserve">Fotografía </w:t>
            </w:r>
            <w:r>
              <w:rPr>
                <w:rFonts w:eastAsia="Calibri" w:cs="Calibri"/>
                <w:b/>
                <w:sz w:val="20"/>
                <w:szCs w:val="20"/>
              </w:rPr>
              <w:t>8</w:t>
            </w:r>
            <w:r w:rsidRPr="00B96875">
              <w:rPr>
                <w:rFonts w:eastAsia="Calibri" w:cs="Calibri"/>
                <w:b/>
                <w:sz w:val="20"/>
                <w:szCs w:val="20"/>
              </w:rPr>
              <w:t>.</w:t>
            </w:r>
            <w:bookmarkEnd w:id="193"/>
            <w:bookmarkEnd w:id="194"/>
            <w:bookmarkEnd w:id="195"/>
            <w:bookmarkEnd w:id="196"/>
          </w:p>
        </w:tc>
        <w:tc>
          <w:tcPr>
            <w:tcW w:w="11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4C15" w:rsidRPr="00B96875" w:rsidRDefault="00F74C15" w:rsidP="00A510D1">
            <w:pPr>
              <w:spacing w:after="0" w:line="240" w:lineRule="auto"/>
              <w:rPr>
                <w:rFonts w:eastAsia="Times New Roman" w:cs="Times New Roman"/>
                <w:b/>
                <w:color w:val="000000"/>
                <w:sz w:val="20"/>
                <w:szCs w:val="20"/>
                <w:lang w:eastAsia="es-CL"/>
              </w:rPr>
            </w:pPr>
            <w:r w:rsidRPr="00B96875">
              <w:rPr>
                <w:rFonts w:eastAsia="Times New Roman" w:cs="Times New Roman"/>
                <w:b/>
                <w:color w:val="000000"/>
                <w:sz w:val="20"/>
                <w:szCs w:val="20"/>
                <w:lang w:eastAsia="es-CL"/>
              </w:rPr>
              <w:t xml:space="preserve">Fecha: </w:t>
            </w:r>
            <w:r w:rsidRPr="00837171">
              <w:rPr>
                <w:rFonts w:eastAsia="Times New Roman" w:cs="Times New Roman"/>
                <w:b/>
                <w:sz w:val="20"/>
                <w:szCs w:val="20"/>
                <w:lang w:eastAsia="es-CL"/>
              </w:rPr>
              <w:t>24-02-2017</w:t>
            </w:r>
          </w:p>
        </w:tc>
      </w:tr>
      <w:tr w:rsidR="00F74C15" w:rsidRPr="006062E2" w:rsidTr="00A510D1">
        <w:trPr>
          <w:trHeight w:val="85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hideMark/>
          </w:tcPr>
          <w:p w:rsidR="00F74C15" w:rsidRPr="00B96875" w:rsidRDefault="00F74C15" w:rsidP="00284F9B">
            <w:pPr>
              <w:spacing w:after="0" w:line="240" w:lineRule="auto"/>
              <w:jc w:val="both"/>
              <w:rPr>
                <w:rFonts w:eastAsia="Times New Roman" w:cs="Times New Roman"/>
                <w:color w:val="000000"/>
                <w:sz w:val="20"/>
                <w:szCs w:val="20"/>
                <w:lang w:eastAsia="es-CL"/>
              </w:rPr>
            </w:pPr>
            <w:r w:rsidRPr="00B96875">
              <w:rPr>
                <w:rFonts w:eastAsia="Times New Roman" w:cs="Times New Roman"/>
                <w:b/>
                <w:color w:val="000000"/>
                <w:sz w:val="20"/>
                <w:szCs w:val="20"/>
                <w:lang w:eastAsia="es-CL"/>
              </w:rPr>
              <w:t>Descripción del medio de prueba:</w:t>
            </w:r>
            <w:r w:rsidRPr="00B96875">
              <w:rPr>
                <w:rFonts w:eastAsia="Times New Roman" w:cs="Times New Roman"/>
                <w:color w:val="000000"/>
                <w:sz w:val="20"/>
                <w:szCs w:val="20"/>
                <w:lang w:eastAsia="es-CL"/>
              </w:rPr>
              <w:t xml:space="preserve"> </w:t>
            </w:r>
            <w:r w:rsidR="00C3499C">
              <w:rPr>
                <w:rFonts w:eastAsia="Times New Roman" w:cs="Times New Roman"/>
                <w:color w:val="000000"/>
                <w:sz w:val="20"/>
                <w:szCs w:val="20"/>
                <w:lang w:eastAsia="es-CL"/>
              </w:rPr>
              <w:t xml:space="preserve">Caminos interiores en el predio objeto de la subdivisión predial, es decir, </w:t>
            </w:r>
            <w:r w:rsidR="00B7714D">
              <w:rPr>
                <w:rFonts w:eastAsia="Times New Roman" w:cs="Times New Roman"/>
                <w:color w:val="000000"/>
                <w:sz w:val="20"/>
                <w:szCs w:val="20"/>
                <w:lang w:eastAsia="es-CL"/>
              </w:rPr>
              <w:t>predio Río Blanco</w:t>
            </w:r>
            <w:r w:rsidR="00284F9B">
              <w:rPr>
                <w:rFonts w:eastAsia="Times New Roman" w:cs="Times New Roman"/>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hideMark/>
          </w:tcPr>
          <w:p w:rsidR="00F74C15" w:rsidRPr="00B96875" w:rsidRDefault="00F74C15" w:rsidP="00284F9B">
            <w:pPr>
              <w:spacing w:after="0" w:line="240" w:lineRule="auto"/>
              <w:jc w:val="both"/>
              <w:rPr>
                <w:rFonts w:eastAsia="Times New Roman" w:cs="Times New Roman"/>
                <w:color w:val="000000"/>
                <w:sz w:val="20"/>
                <w:szCs w:val="20"/>
                <w:lang w:eastAsia="es-CL"/>
              </w:rPr>
            </w:pPr>
            <w:r w:rsidRPr="00B96875">
              <w:rPr>
                <w:rFonts w:eastAsia="Times New Roman" w:cs="Times New Roman"/>
                <w:b/>
                <w:color w:val="000000"/>
                <w:sz w:val="20"/>
                <w:szCs w:val="20"/>
                <w:lang w:eastAsia="es-CL"/>
              </w:rPr>
              <w:t>Descripción del medio de prueba:</w:t>
            </w:r>
            <w:r w:rsidRPr="00B96875">
              <w:rPr>
                <w:rFonts w:eastAsia="Times New Roman" w:cs="Times New Roman"/>
                <w:color w:val="000000"/>
                <w:sz w:val="20"/>
                <w:szCs w:val="20"/>
                <w:lang w:eastAsia="es-CL"/>
              </w:rPr>
              <w:t xml:space="preserve"> </w:t>
            </w:r>
            <w:r w:rsidR="00B7714D">
              <w:rPr>
                <w:rFonts w:eastAsia="Times New Roman" w:cs="Times New Roman"/>
                <w:color w:val="000000"/>
                <w:sz w:val="20"/>
                <w:szCs w:val="20"/>
                <w:lang w:eastAsia="es-CL"/>
              </w:rPr>
              <w:t xml:space="preserve">Caminos interiores en el predio Río Blanco, nótese </w:t>
            </w:r>
            <w:r w:rsidR="00284F9B">
              <w:rPr>
                <w:rFonts w:eastAsia="Times New Roman" w:cs="Times New Roman"/>
                <w:color w:val="000000"/>
                <w:sz w:val="20"/>
                <w:szCs w:val="20"/>
                <w:lang w:eastAsia="es-CL"/>
              </w:rPr>
              <w:t>la pendiente del talud</w:t>
            </w:r>
            <w:r w:rsidR="00284F9B" w:rsidRPr="00284F9B">
              <w:rPr>
                <w:rFonts w:eastAsia="Times New Roman" w:cs="Times New Roman"/>
                <w:sz w:val="20"/>
                <w:szCs w:val="20"/>
                <w:lang w:eastAsia="es-CL"/>
              </w:rPr>
              <w:t xml:space="preserve"> </w:t>
            </w:r>
            <w:r w:rsidR="00284F9B" w:rsidRPr="00284F9B">
              <w:t>de tierra.</w:t>
            </w:r>
          </w:p>
        </w:tc>
      </w:tr>
    </w:tbl>
    <w:p w:rsidR="00F74C15" w:rsidRPr="00927963" w:rsidRDefault="00F74C15">
      <w:pPr>
        <w:rPr>
          <w:rFonts w:eastAsia="Calibri" w:cs="Calibri"/>
          <w:sz w:val="20"/>
          <w:szCs w:val="20"/>
        </w:rPr>
      </w:pPr>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7A7DEB" w:rsidRPr="006062E2" w:rsidTr="00B1716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DEB" w:rsidRPr="00991496" w:rsidRDefault="007A7DEB" w:rsidP="006062E2">
            <w:pPr>
              <w:spacing w:after="0" w:line="240" w:lineRule="auto"/>
              <w:jc w:val="center"/>
              <w:rPr>
                <w:rFonts w:eastAsia="Times New Roman" w:cs="Times New Roman"/>
                <w:bCs/>
                <w:color w:val="000000"/>
                <w:sz w:val="20"/>
                <w:szCs w:val="20"/>
                <w:lang w:eastAsia="es-CL"/>
              </w:rPr>
            </w:pPr>
            <w:r w:rsidRPr="006062E2">
              <w:rPr>
                <w:rFonts w:eastAsia="Times New Roman" w:cs="Times New Roman"/>
                <w:b/>
                <w:bCs/>
                <w:color w:val="000000"/>
                <w:sz w:val="20"/>
                <w:szCs w:val="20"/>
                <w:lang w:eastAsia="es-CL"/>
              </w:rPr>
              <w:lastRenderedPageBreak/>
              <w:t>Registros</w:t>
            </w:r>
          </w:p>
        </w:tc>
      </w:tr>
      <w:tr w:rsidR="007A7DEB" w:rsidRPr="006062E2" w:rsidTr="00B17169">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rsidR="007A7DEB" w:rsidRDefault="007A7DEB" w:rsidP="006062E2">
            <w:pPr>
              <w:spacing w:after="0" w:line="240" w:lineRule="auto"/>
              <w:jc w:val="center"/>
              <w:rPr>
                <w:noProof/>
              </w:rPr>
            </w:pPr>
          </w:p>
          <w:p w:rsidR="00FB3162" w:rsidRDefault="00FB3162" w:rsidP="006062E2">
            <w:pPr>
              <w:spacing w:after="0" w:line="240" w:lineRule="auto"/>
              <w:jc w:val="center"/>
              <w:rPr>
                <w:rFonts w:eastAsia="Times New Roman" w:cs="Times New Roman"/>
                <w:color w:val="000000"/>
                <w:sz w:val="20"/>
                <w:szCs w:val="20"/>
                <w:lang w:eastAsia="es-CL"/>
              </w:rPr>
            </w:pPr>
            <w:r>
              <w:rPr>
                <w:noProof/>
              </w:rPr>
              <w:drawing>
                <wp:inline distT="0" distB="0" distL="0" distR="0" wp14:anchorId="1CC33E22" wp14:editId="093358A6">
                  <wp:extent cx="8321040" cy="4395339"/>
                  <wp:effectExtent l="19050" t="19050" r="22860" b="2476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323337" cy="4396552"/>
                          </a:xfrm>
                          <a:prstGeom prst="rect">
                            <a:avLst/>
                          </a:prstGeom>
                          <a:ln>
                            <a:solidFill>
                              <a:sysClr val="windowText" lastClr="000000"/>
                            </a:solidFill>
                          </a:ln>
                        </pic:spPr>
                      </pic:pic>
                    </a:graphicData>
                  </a:graphic>
                </wp:inline>
              </w:drawing>
            </w:r>
          </w:p>
          <w:p w:rsidR="00FB3162" w:rsidRPr="006062E2" w:rsidRDefault="00FB3162" w:rsidP="006062E2">
            <w:pPr>
              <w:spacing w:after="0" w:line="240" w:lineRule="auto"/>
              <w:jc w:val="center"/>
              <w:rPr>
                <w:rFonts w:eastAsia="Times New Roman" w:cs="Times New Roman"/>
                <w:color w:val="000000"/>
                <w:sz w:val="20"/>
                <w:szCs w:val="20"/>
                <w:lang w:eastAsia="es-CL"/>
              </w:rPr>
            </w:pPr>
          </w:p>
        </w:tc>
      </w:tr>
      <w:tr w:rsidR="007A7DEB" w:rsidRPr="006062E2" w:rsidTr="00B1716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7A7DEB" w:rsidRPr="00C43D49" w:rsidRDefault="00736625" w:rsidP="006062E2">
            <w:pPr>
              <w:spacing w:after="0" w:line="240" w:lineRule="auto"/>
              <w:contextualSpacing/>
              <w:outlineLvl w:val="1"/>
              <w:rPr>
                <w:rFonts w:eastAsia="Times New Roman" w:cs="Calibri"/>
                <w:b/>
                <w:color w:val="000000"/>
                <w:sz w:val="20"/>
                <w:szCs w:val="20"/>
                <w:lang w:eastAsia="es-CL"/>
              </w:rPr>
            </w:pPr>
            <w:bookmarkStart w:id="197" w:name="_Toc353998121"/>
            <w:bookmarkStart w:id="198" w:name="_Toc353998194"/>
            <w:bookmarkStart w:id="199" w:name="_Toc382383548"/>
            <w:bookmarkStart w:id="200" w:name="_Toc382472370"/>
            <w:bookmarkStart w:id="201" w:name="_Toc390184280"/>
            <w:bookmarkStart w:id="202" w:name="_Toc390360011"/>
            <w:bookmarkStart w:id="203" w:name="_Toc390777032"/>
            <w:bookmarkStart w:id="204" w:name="_Toc447875243"/>
            <w:bookmarkStart w:id="205" w:name="_Toc448926733"/>
            <w:bookmarkStart w:id="206" w:name="_Toc448926922"/>
            <w:bookmarkStart w:id="207" w:name="_Toc448927010"/>
            <w:bookmarkStart w:id="208" w:name="_Toc448928073"/>
            <w:bookmarkStart w:id="209" w:name="_Toc448938172"/>
            <w:bookmarkStart w:id="210" w:name="_Toc449106568"/>
            <w:bookmarkStart w:id="211" w:name="_Toc515372372"/>
            <w:bookmarkStart w:id="212" w:name="_Toc515372660"/>
            <w:bookmarkStart w:id="213" w:name="_Toc515524125"/>
            <w:bookmarkStart w:id="214" w:name="_Toc515541528"/>
            <w:bookmarkStart w:id="215" w:name="_Toc515543414"/>
            <w:bookmarkStart w:id="216" w:name="_Toc515544472"/>
            <w:r>
              <w:rPr>
                <w:rFonts w:eastAsia="Calibri" w:cs="Calibri"/>
                <w:b/>
                <w:sz w:val="20"/>
                <w:szCs w:val="20"/>
              </w:rPr>
              <w:t>Imagen</w:t>
            </w:r>
            <w:r w:rsidR="007A7DEB" w:rsidRPr="00C43D49">
              <w:rPr>
                <w:rFonts w:eastAsia="Calibri" w:cs="Calibri"/>
                <w:b/>
                <w:sz w:val="20"/>
                <w:szCs w:val="20"/>
              </w:rPr>
              <w:t xml:space="preserve"> </w:t>
            </w:r>
            <w:r w:rsidR="007A7DEB" w:rsidRPr="00C43D49">
              <w:rPr>
                <w:rFonts w:eastAsia="Calibri" w:cs="Calibri"/>
                <w:b/>
                <w:sz w:val="20"/>
                <w:szCs w:val="20"/>
              </w:rPr>
              <w:fldChar w:fldCharType="begin"/>
            </w:r>
            <w:r w:rsidR="007A7DEB" w:rsidRPr="00C43D49">
              <w:rPr>
                <w:rFonts w:eastAsia="Calibri" w:cs="Calibri"/>
                <w:b/>
                <w:sz w:val="20"/>
                <w:szCs w:val="20"/>
              </w:rPr>
              <w:instrText xml:space="preserve"> SEQ Fotografía \* ARABIC </w:instrText>
            </w:r>
            <w:r w:rsidR="007A7DEB" w:rsidRPr="00C43D49">
              <w:rPr>
                <w:rFonts w:eastAsia="Calibri" w:cs="Calibri"/>
                <w:b/>
                <w:sz w:val="20"/>
                <w:szCs w:val="20"/>
              </w:rPr>
              <w:fldChar w:fldCharType="separate"/>
            </w:r>
            <w:r w:rsidR="007A7DEB" w:rsidRPr="00C43D49">
              <w:rPr>
                <w:rFonts w:eastAsia="Calibri" w:cs="Calibri"/>
                <w:b/>
                <w:noProof/>
                <w:sz w:val="20"/>
                <w:szCs w:val="20"/>
              </w:rPr>
              <w:t>1</w:t>
            </w:r>
            <w:r w:rsidR="007A7DEB" w:rsidRPr="00C43D49">
              <w:rPr>
                <w:rFonts w:eastAsia="Calibri" w:cs="Calibri"/>
                <w:b/>
                <w:sz w:val="20"/>
                <w:szCs w:val="20"/>
              </w:rPr>
              <w:fldChar w:fldCharType="end"/>
            </w:r>
            <w:r w:rsidR="007A7DEB" w:rsidRPr="00C43D49">
              <w:rPr>
                <w:rFonts w:eastAsia="Calibri" w:cs="Calibri"/>
                <w:b/>
                <w:sz w:val="20"/>
                <w:szCs w:val="20"/>
              </w:rPr>
              <w:t>.</w:t>
            </w:r>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7A7DEB" w:rsidRPr="00C43D49" w:rsidRDefault="007A7DEB" w:rsidP="006062E2">
            <w:pPr>
              <w:spacing w:after="0" w:line="240" w:lineRule="auto"/>
              <w:rPr>
                <w:rFonts w:eastAsia="Times New Roman" w:cs="Times New Roman"/>
                <w:b/>
                <w:color w:val="000000"/>
                <w:sz w:val="20"/>
                <w:szCs w:val="20"/>
                <w:lang w:eastAsia="es-CL"/>
              </w:rPr>
            </w:pPr>
            <w:r w:rsidRPr="00C43D49">
              <w:rPr>
                <w:rFonts w:eastAsia="Times New Roman" w:cs="Times New Roman"/>
                <w:b/>
                <w:color w:val="000000"/>
                <w:sz w:val="20"/>
                <w:szCs w:val="20"/>
                <w:lang w:eastAsia="es-CL"/>
              </w:rPr>
              <w:t xml:space="preserve">Fecha: </w:t>
            </w:r>
            <w:r w:rsidR="00C43D49">
              <w:rPr>
                <w:rFonts w:eastAsia="Times New Roman" w:cs="Times New Roman"/>
                <w:b/>
                <w:color w:val="000000"/>
                <w:sz w:val="20"/>
                <w:szCs w:val="20"/>
                <w:lang w:eastAsia="es-CL"/>
              </w:rPr>
              <w:t>-----</w:t>
            </w:r>
          </w:p>
        </w:tc>
      </w:tr>
      <w:tr w:rsidR="007A7DEB" w:rsidRPr="006062E2" w:rsidTr="00B17169">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7A7DEB" w:rsidRPr="00C43D49" w:rsidRDefault="007A7DEB" w:rsidP="00FB3162">
            <w:pPr>
              <w:spacing w:after="0" w:line="240" w:lineRule="auto"/>
              <w:jc w:val="both"/>
              <w:rPr>
                <w:rFonts w:eastAsia="Times New Roman" w:cs="Times New Roman"/>
                <w:color w:val="000000"/>
                <w:sz w:val="20"/>
                <w:szCs w:val="20"/>
                <w:lang w:eastAsia="es-CL"/>
              </w:rPr>
            </w:pPr>
            <w:r w:rsidRPr="00C43D49">
              <w:rPr>
                <w:rFonts w:eastAsia="Times New Roman" w:cs="Times New Roman"/>
                <w:b/>
                <w:color w:val="000000"/>
                <w:sz w:val="20"/>
                <w:szCs w:val="20"/>
                <w:lang w:eastAsia="es-CL"/>
              </w:rPr>
              <w:t>Descripción del medio de prueba:</w:t>
            </w:r>
            <w:r w:rsidRPr="00C43D49">
              <w:rPr>
                <w:rFonts w:eastAsia="Times New Roman" w:cs="Times New Roman"/>
                <w:color w:val="000000"/>
                <w:sz w:val="20"/>
                <w:szCs w:val="20"/>
                <w:lang w:eastAsia="es-CL"/>
              </w:rPr>
              <w:t xml:space="preserve"> </w:t>
            </w:r>
            <w:r w:rsidR="00FB3162">
              <w:rPr>
                <w:rFonts w:eastAsia="Times New Roman" w:cs="Times New Roman"/>
                <w:color w:val="000000"/>
                <w:sz w:val="20"/>
                <w:szCs w:val="20"/>
                <w:lang w:eastAsia="es-CL"/>
              </w:rPr>
              <w:t xml:space="preserve">A la vista información disponible en </w:t>
            </w:r>
            <w:hyperlink r:id="rId29" w:history="1">
              <w:r w:rsidR="00FB3162" w:rsidRPr="003F7493">
                <w:rPr>
                  <w:rStyle w:val="Hipervnculo"/>
                  <w:rFonts w:eastAsia="Times New Roman" w:cs="Times New Roman"/>
                  <w:sz w:val="20"/>
                  <w:szCs w:val="20"/>
                  <w:lang w:eastAsia="es-CL"/>
                </w:rPr>
                <w:t>www.sur-realista.cl</w:t>
              </w:r>
            </w:hyperlink>
            <w:r w:rsidR="00FB3162">
              <w:rPr>
                <w:rFonts w:eastAsia="Times New Roman" w:cs="Times New Roman"/>
                <w:color w:val="000000"/>
                <w:sz w:val="20"/>
                <w:szCs w:val="20"/>
                <w:lang w:eastAsia="es-CL"/>
              </w:rPr>
              <w:t xml:space="preserve"> sobre el proyecto “Navegantes del Tronador”.</w:t>
            </w:r>
          </w:p>
        </w:tc>
      </w:tr>
      <w:tr w:rsidR="007A7DEB" w:rsidRPr="006062E2" w:rsidTr="00B17169">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7A7DEB" w:rsidRPr="006062E2" w:rsidRDefault="007A7DEB" w:rsidP="006062E2">
            <w:pPr>
              <w:spacing w:after="0" w:line="240" w:lineRule="auto"/>
              <w:rPr>
                <w:rFonts w:eastAsia="Times New Roman" w:cs="Times New Roman"/>
                <w:color w:val="000000"/>
                <w:lang w:eastAsia="es-CL"/>
              </w:rPr>
            </w:pPr>
          </w:p>
        </w:tc>
      </w:tr>
    </w:tbl>
    <w:p w:rsidR="00A57C60" w:rsidRDefault="00A57C60">
      <w:pPr>
        <w:rPr>
          <w:rFonts w:eastAsia="Calibri" w:cs="Calibri"/>
          <w:sz w:val="28"/>
          <w:szCs w:val="32"/>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A57C60" w:rsidRPr="006062E2" w:rsidTr="0033181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57C60" w:rsidRPr="00991496" w:rsidRDefault="00A57C60" w:rsidP="0033181C">
            <w:pPr>
              <w:spacing w:after="0" w:line="240" w:lineRule="auto"/>
              <w:jc w:val="center"/>
              <w:rPr>
                <w:rFonts w:eastAsia="Times New Roman" w:cs="Times New Roman"/>
                <w:bCs/>
                <w:color w:val="000000"/>
                <w:sz w:val="20"/>
                <w:szCs w:val="20"/>
                <w:lang w:eastAsia="es-CL"/>
              </w:rPr>
            </w:pPr>
            <w:r w:rsidRPr="006062E2">
              <w:rPr>
                <w:rFonts w:eastAsia="Times New Roman" w:cs="Times New Roman"/>
                <w:b/>
                <w:bCs/>
                <w:color w:val="000000"/>
                <w:sz w:val="20"/>
                <w:szCs w:val="20"/>
                <w:lang w:eastAsia="es-CL"/>
              </w:rPr>
              <w:lastRenderedPageBreak/>
              <w:t>Registros</w:t>
            </w:r>
          </w:p>
        </w:tc>
      </w:tr>
      <w:tr w:rsidR="00A57C60" w:rsidRPr="006062E2" w:rsidTr="0033181C">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rsidR="00A57C60" w:rsidRPr="00C43D49" w:rsidRDefault="00A57C60" w:rsidP="0033181C">
            <w:pPr>
              <w:spacing w:after="0" w:line="240" w:lineRule="auto"/>
              <w:jc w:val="center"/>
              <w:rPr>
                <w:rFonts w:eastAsia="Times New Roman" w:cs="Times New Roman"/>
                <w:color w:val="000000"/>
                <w:sz w:val="10"/>
                <w:szCs w:val="10"/>
                <w:lang w:eastAsia="es-CL"/>
              </w:rPr>
            </w:pPr>
          </w:p>
          <w:p w:rsidR="00C43D49" w:rsidRPr="00C43D49" w:rsidRDefault="00C43D49" w:rsidP="0033181C">
            <w:pPr>
              <w:spacing w:after="0" w:line="240" w:lineRule="auto"/>
              <w:jc w:val="center"/>
              <w:rPr>
                <w:rFonts w:eastAsia="Times New Roman" w:cs="Times New Roman"/>
                <w:color w:val="000000"/>
                <w:sz w:val="10"/>
                <w:szCs w:val="10"/>
                <w:lang w:eastAsia="es-CL"/>
              </w:rPr>
            </w:pPr>
            <w:r>
              <w:rPr>
                <w:noProof/>
              </w:rPr>
              <w:drawing>
                <wp:inline distT="0" distB="0" distL="0" distR="0" wp14:anchorId="600604C5" wp14:editId="61F1E8C2">
                  <wp:extent cx="5151120" cy="4671422"/>
                  <wp:effectExtent l="19050" t="19050" r="11430" b="152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153244" cy="4673348"/>
                          </a:xfrm>
                          <a:prstGeom prst="rect">
                            <a:avLst/>
                          </a:prstGeom>
                          <a:ln>
                            <a:solidFill>
                              <a:sysClr val="windowText" lastClr="000000"/>
                            </a:solidFill>
                          </a:ln>
                        </pic:spPr>
                      </pic:pic>
                    </a:graphicData>
                  </a:graphic>
                </wp:inline>
              </w:drawing>
            </w:r>
            <w:r w:rsidR="000B0C7B">
              <w:rPr>
                <w:noProof/>
              </w:rPr>
              <w:drawing>
                <wp:inline distT="0" distB="0" distL="0" distR="0" wp14:anchorId="31265C3D" wp14:editId="27AD6FEC">
                  <wp:extent cx="2971499" cy="4658360"/>
                  <wp:effectExtent l="19050" t="19050" r="19685" b="279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84061" cy="4678054"/>
                          </a:xfrm>
                          <a:prstGeom prst="rect">
                            <a:avLst/>
                          </a:prstGeom>
                          <a:ln>
                            <a:solidFill>
                              <a:sysClr val="windowText" lastClr="000000"/>
                            </a:solidFill>
                          </a:ln>
                        </pic:spPr>
                      </pic:pic>
                    </a:graphicData>
                  </a:graphic>
                </wp:inline>
              </w:drawing>
            </w:r>
          </w:p>
          <w:p w:rsidR="00C43D49" w:rsidRPr="006062E2" w:rsidRDefault="00C43D49" w:rsidP="0033181C">
            <w:pPr>
              <w:spacing w:after="0" w:line="240" w:lineRule="auto"/>
              <w:jc w:val="center"/>
              <w:rPr>
                <w:rFonts w:eastAsia="Times New Roman" w:cs="Times New Roman"/>
                <w:color w:val="000000"/>
                <w:sz w:val="20"/>
                <w:szCs w:val="20"/>
                <w:lang w:eastAsia="es-CL"/>
              </w:rPr>
            </w:pPr>
          </w:p>
        </w:tc>
      </w:tr>
      <w:tr w:rsidR="00A57C60" w:rsidRPr="006062E2" w:rsidTr="0033181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A57C60" w:rsidRPr="00C43D49" w:rsidRDefault="00021594" w:rsidP="0033181C">
            <w:pPr>
              <w:spacing w:after="0" w:line="240" w:lineRule="auto"/>
              <w:contextualSpacing/>
              <w:outlineLvl w:val="1"/>
              <w:rPr>
                <w:rFonts w:eastAsia="Times New Roman" w:cs="Calibri"/>
                <w:color w:val="000000"/>
                <w:sz w:val="20"/>
                <w:szCs w:val="20"/>
                <w:lang w:eastAsia="es-CL"/>
              </w:rPr>
            </w:pPr>
            <w:bookmarkStart w:id="217" w:name="_Toc515524126"/>
            <w:bookmarkStart w:id="218" w:name="_Toc515541529"/>
            <w:bookmarkStart w:id="219" w:name="_Toc515543415"/>
            <w:bookmarkStart w:id="220" w:name="_Toc515544473"/>
            <w:r w:rsidRPr="00021594">
              <w:rPr>
                <w:rFonts w:eastAsia="Calibri" w:cs="Calibri"/>
                <w:b/>
                <w:sz w:val="20"/>
                <w:szCs w:val="20"/>
              </w:rPr>
              <w:t>Imagen</w:t>
            </w:r>
            <w:r w:rsidR="00A57C60" w:rsidRPr="00021594">
              <w:rPr>
                <w:rFonts w:eastAsia="Calibri" w:cs="Calibri"/>
                <w:b/>
                <w:sz w:val="20"/>
                <w:szCs w:val="20"/>
              </w:rPr>
              <w:t xml:space="preserve"> </w:t>
            </w:r>
            <w:r w:rsidR="00736625">
              <w:rPr>
                <w:rFonts w:eastAsia="Calibri" w:cs="Calibri"/>
                <w:b/>
                <w:sz w:val="20"/>
                <w:szCs w:val="20"/>
              </w:rPr>
              <w:t>2</w:t>
            </w:r>
            <w:r w:rsidR="00A57C60" w:rsidRPr="00021594">
              <w:rPr>
                <w:rFonts w:eastAsia="Calibri" w:cs="Calibri"/>
                <w:b/>
                <w:sz w:val="20"/>
                <w:szCs w:val="20"/>
              </w:rPr>
              <w:t>.</w:t>
            </w:r>
            <w:bookmarkEnd w:id="217"/>
            <w:bookmarkEnd w:id="218"/>
            <w:bookmarkEnd w:id="219"/>
            <w:bookmarkEnd w:id="220"/>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A57C60" w:rsidRPr="00C43D49" w:rsidRDefault="00A57C60" w:rsidP="0033181C">
            <w:pPr>
              <w:spacing w:after="0" w:line="240" w:lineRule="auto"/>
              <w:rPr>
                <w:rFonts w:eastAsia="Times New Roman" w:cs="Times New Roman"/>
                <w:color w:val="000000"/>
                <w:sz w:val="20"/>
                <w:szCs w:val="20"/>
                <w:lang w:eastAsia="es-CL"/>
              </w:rPr>
            </w:pPr>
            <w:r w:rsidRPr="00021594">
              <w:rPr>
                <w:rFonts w:eastAsia="Times New Roman" w:cs="Times New Roman"/>
                <w:b/>
                <w:color w:val="000000"/>
                <w:sz w:val="20"/>
                <w:szCs w:val="20"/>
                <w:lang w:eastAsia="es-CL"/>
              </w:rPr>
              <w:t xml:space="preserve">Fecha: </w:t>
            </w:r>
            <w:r w:rsidR="00021594">
              <w:rPr>
                <w:rFonts w:eastAsia="Times New Roman" w:cs="Times New Roman"/>
                <w:b/>
                <w:color w:val="000000"/>
                <w:sz w:val="20"/>
                <w:szCs w:val="20"/>
                <w:lang w:eastAsia="es-CL"/>
              </w:rPr>
              <w:t>-----</w:t>
            </w:r>
          </w:p>
        </w:tc>
      </w:tr>
      <w:tr w:rsidR="00A57C60" w:rsidRPr="006062E2" w:rsidTr="0033181C">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A57C60" w:rsidRPr="00021594" w:rsidRDefault="00A57C60" w:rsidP="00C43D49">
            <w:pPr>
              <w:spacing w:after="0" w:line="240" w:lineRule="auto"/>
              <w:jc w:val="both"/>
              <w:rPr>
                <w:rFonts w:eastAsia="Times New Roman" w:cs="Times New Roman"/>
                <w:color w:val="000000"/>
                <w:sz w:val="20"/>
                <w:szCs w:val="20"/>
                <w:lang w:eastAsia="es-CL"/>
              </w:rPr>
            </w:pPr>
            <w:r w:rsidRPr="00021594">
              <w:rPr>
                <w:rFonts w:eastAsia="Times New Roman" w:cs="Times New Roman"/>
                <w:b/>
                <w:color w:val="000000"/>
                <w:sz w:val="20"/>
                <w:szCs w:val="20"/>
                <w:lang w:eastAsia="es-CL"/>
              </w:rPr>
              <w:t>Descripción del medio de prueba:</w:t>
            </w:r>
            <w:r w:rsidRPr="00021594">
              <w:rPr>
                <w:rFonts w:eastAsia="Times New Roman" w:cs="Times New Roman"/>
                <w:color w:val="000000"/>
                <w:sz w:val="20"/>
                <w:szCs w:val="20"/>
                <w:lang w:eastAsia="es-CL"/>
              </w:rPr>
              <w:t xml:space="preserve"> </w:t>
            </w:r>
            <w:r w:rsidR="00021594">
              <w:rPr>
                <w:rFonts w:eastAsia="Times New Roman" w:cs="Times New Roman"/>
                <w:color w:val="000000"/>
                <w:sz w:val="20"/>
                <w:szCs w:val="20"/>
                <w:lang w:eastAsia="es-CL"/>
              </w:rPr>
              <w:t xml:space="preserve">Plano de subdivisión predial aprobado por el Servicio Agrícola y Ganadero (SAG) que se encuentra amparado en el Certificado </w:t>
            </w:r>
            <w:r w:rsidR="00010CDD">
              <w:rPr>
                <w:rFonts w:eastAsia="Times New Roman" w:cs="Times New Roman"/>
                <w:color w:val="000000"/>
                <w:sz w:val="20"/>
                <w:szCs w:val="20"/>
                <w:lang w:eastAsia="es-CL"/>
              </w:rPr>
              <w:t>N° 140 del 22 de julio de 2016.</w:t>
            </w:r>
          </w:p>
        </w:tc>
      </w:tr>
      <w:tr w:rsidR="00A57C60" w:rsidRPr="006062E2" w:rsidTr="0033181C">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A57C60" w:rsidRPr="006062E2" w:rsidRDefault="00A57C60" w:rsidP="0033181C">
            <w:pPr>
              <w:spacing w:after="0" w:line="240" w:lineRule="auto"/>
              <w:rPr>
                <w:rFonts w:eastAsia="Times New Roman" w:cs="Times New Roman"/>
                <w:color w:val="000000"/>
                <w:lang w:eastAsia="es-CL"/>
              </w:rPr>
            </w:pPr>
          </w:p>
        </w:tc>
      </w:tr>
    </w:tbl>
    <w:p w:rsidR="00C43D49" w:rsidRDefault="00C43D49">
      <w:pPr>
        <w:rPr>
          <w:rFonts w:eastAsia="Calibri" w:cs="Calibri"/>
          <w:sz w:val="28"/>
          <w:szCs w:val="32"/>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A57C60" w:rsidRPr="006062E2" w:rsidTr="0033181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57C60" w:rsidRPr="00991496" w:rsidRDefault="00A57C60" w:rsidP="0033181C">
            <w:pPr>
              <w:spacing w:after="0" w:line="240" w:lineRule="auto"/>
              <w:jc w:val="center"/>
              <w:rPr>
                <w:rFonts w:eastAsia="Times New Roman" w:cs="Times New Roman"/>
                <w:bCs/>
                <w:color w:val="000000"/>
                <w:sz w:val="20"/>
                <w:szCs w:val="20"/>
                <w:lang w:eastAsia="es-CL"/>
              </w:rPr>
            </w:pPr>
            <w:r w:rsidRPr="006062E2">
              <w:rPr>
                <w:rFonts w:eastAsia="Times New Roman" w:cs="Times New Roman"/>
                <w:b/>
                <w:bCs/>
                <w:color w:val="000000"/>
                <w:sz w:val="20"/>
                <w:szCs w:val="20"/>
                <w:lang w:eastAsia="es-CL"/>
              </w:rPr>
              <w:lastRenderedPageBreak/>
              <w:t>Registros</w:t>
            </w:r>
          </w:p>
        </w:tc>
      </w:tr>
      <w:tr w:rsidR="00A57C60" w:rsidRPr="006062E2" w:rsidTr="0033181C">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rsidR="00A57C60" w:rsidRPr="00742167" w:rsidRDefault="00A57C60" w:rsidP="0033181C">
            <w:pPr>
              <w:spacing w:after="0" w:line="240" w:lineRule="auto"/>
              <w:jc w:val="center"/>
              <w:rPr>
                <w:noProof/>
                <w:sz w:val="16"/>
                <w:szCs w:val="16"/>
              </w:rPr>
            </w:pPr>
          </w:p>
          <w:p w:rsidR="00095FF6" w:rsidRPr="00742167" w:rsidRDefault="00F74C15" w:rsidP="0033181C">
            <w:pPr>
              <w:spacing w:after="0" w:line="240" w:lineRule="auto"/>
              <w:jc w:val="center"/>
              <w:rPr>
                <w:rFonts w:eastAsia="Times New Roman" w:cs="Times New Roman"/>
                <w:color w:val="000000"/>
                <w:sz w:val="16"/>
                <w:szCs w:val="16"/>
                <w:lang w:eastAsia="es-CL"/>
              </w:rPr>
            </w:pPr>
            <w:r>
              <w:rPr>
                <w:noProof/>
              </w:rPr>
              <w:drawing>
                <wp:inline distT="0" distB="0" distL="0" distR="0" wp14:anchorId="3F98851B" wp14:editId="59373BF7">
                  <wp:extent cx="8420100" cy="3264557"/>
                  <wp:effectExtent l="19050" t="19050" r="19050" b="1206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424565" cy="3266288"/>
                          </a:xfrm>
                          <a:prstGeom prst="rect">
                            <a:avLst/>
                          </a:prstGeom>
                          <a:ln>
                            <a:solidFill>
                              <a:sysClr val="windowText" lastClr="000000"/>
                            </a:solidFill>
                          </a:ln>
                        </pic:spPr>
                      </pic:pic>
                    </a:graphicData>
                  </a:graphic>
                </wp:inline>
              </w:drawing>
            </w:r>
          </w:p>
          <w:p w:rsidR="00095FF6" w:rsidRPr="006062E2" w:rsidRDefault="00095FF6" w:rsidP="0033181C">
            <w:pPr>
              <w:spacing w:after="0" w:line="240" w:lineRule="auto"/>
              <w:jc w:val="center"/>
              <w:rPr>
                <w:rFonts w:eastAsia="Times New Roman" w:cs="Times New Roman"/>
                <w:color w:val="000000"/>
                <w:sz w:val="20"/>
                <w:szCs w:val="20"/>
                <w:lang w:eastAsia="es-CL"/>
              </w:rPr>
            </w:pPr>
          </w:p>
        </w:tc>
      </w:tr>
      <w:tr w:rsidR="00A57C60" w:rsidRPr="006062E2" w:rsidTr="0033181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A57C60" w:rsidRPr="00BB3F96" w:rsidRDefault="00BB3F96" w:rsidP="0033181C">
            <w:pPr>
              <w:spacing w:after="0" w:line="240" w:lineRule="auto"/>
              <w:contextualSpacing/>
              <w:outlineLvl w:val="1"/>
              <w:rPr>
                <w:rFonts w:eastAsia="Times New Roman" w:cs="Calibri"/>
                <w:b/>
                <w:color w:val="000000"/>
                <w:sz w:val="20"/>
                <w:szCs w:val="20"/>
                <w:lang w:eastAsia="es-CL"/>
              </w:rPr>
            </w:pPr>
            <w:bookmarkStart w:id="221" w:name="_Toc515524127"/>
            <w:bookmarkStart w:id="222" w:name="_Toc515541530"/>
            <w:bookmarkStart w:id="223" w:name="_Toc515543416"/>
            <w:bookmarkStart w:id="224" w:name="_Toc515544474"/>
            <w:r>
              <w:rPr>
                <w:rFonts w:eastAsia="Calibri" w:cs="Calibri"/>
                <w:b/>
                <w:sz w:val="20"/>
                <w:szCs w:val="20"/>
              </w:rPr>
              <w:t>Imagen</w:t>
            </w:r>
            <w:r w:rsidR="00A57C60" w:rsidRPr="00BB3F96">
              <w:rPr>
                <w:rFonts w:eastAsia="Calibri" w:cs="Calibri"/>
                <w:b/>
                <w:sz w:val="20"/>
                <w:szCs w:val="20"/>
              </w:rPr>
              <w:t xml:space="preserve"> </w:t>
            </w:r>
            <w:r w:rsidR="00736625">
              <w:rPr>
                <w:rFonts w:eastAsia="Calibri" w:cs="Calibri"/>
                <w:b/>
                <w:sz w:val="20"/>
                <w:szCs w:val="20"/>
              </w:rPr>
              <w:t>3</w:t>
            </w:r>
            <w:r w:rsidR="00A57C60" w:rsidRPr="00BB3F96">
              <w:rPr>
                <w:rFonts w:eastAsia="Calibri" w:cs="Calibri"/>
                <w:b/>
                <w:sz w:val="20"/>
                <w:szCs w:val="20"/>
              </w:rPr>
              <w:t>.</w:t>
            </w:r>
            <w:bookmarkEnd w:id="221"/>
            <w:bookmarkEnd w:id="222"/>
            <w:bookmarkEnd w:id="223"/>
            <w:bookmarkEnd w:id="224"/>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A57C60" w:rsidRPr="00BB3F96" w:rsidRDefault="00A57C60" w:rsidP="0033181C">
            <w:pPr>
              <w:spacing w:after="0" w:line="240" w:lineRule="auto"/>
              <w:rPr>
                <w:rFonts w:eastAsia="Times New Roman" w:cs="Times New Roman"/>
                <w:color w:val="000000"/>
                <w:sz w:val="20"/>
                <w:szCs w:val="20"/>
                <w:lang w:eastAsia="es-CL"/>
              </w:rPr>
            </w:pPr>
            <w:r w:rsidRPr="00BB3F96">
              <w:rPr>
                <w:rFonts w:eastAsia="Times New Roman" w:cs="Times New Roman"/>
                <w:b/>
                <w:color w:val="000000"/>
                <w:sz w:val="20"/>
                <w:szCs w:val="20"/>
                <w:lang w:eastAsia="es-CL"/>
              </w:rPr>
              <w:t xml:space="preserve">Fecha: </w:t>
            </w:r>
            <w:r w:rsidR="00BB3F96" w:rsidRPr="00BB3F96">
              <w:rPr>
                <w:rFonts w:eastAsia="Times New Roman" w:cs="Times New Roman"/>
                <w:b/>
                <w:color w:val="000000"/>
                <w:sz w:val="20"/>
                <w:szCs w:val="20"/>
                <w:lang w:eastAsia="es-CL"/>
              </w:rPr>
              <w:t>-----</w:t>
            </w:r>
          </w:p>
        </w:tc>
      </w:tr>
      <w:tr w:rsidR="00A57C60" w:rsidRPr="006062E2" w:rsidTr="0033181C">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A57C60" w:rsidRDefault="00A57C60" w:rsidP="00F74C15">
            <w:pPr>
              <w:spacing w:after="0" w:line="240" w:lineRule="auto"/>
              <w:jc w:val="both"/>
              <w:rPr>
                <w:rFonts w:eastAsia="Times New Roman" w:cs="Times New Roman"/>
                <w:color w:val="000000"/>
                <w:sz w:val="20"/>
                <w:szCs w:val="20"/>
                <w:lang w:eastAsia="es-CL"/>
              </w:rPr>
            </w:pPr>
            <w:r w:rsidRPr="00BB3F96">
              <w:rPr>
                <w:rFonts w:eastAsia="Times New Roman" w:cs="Times New Roman"/>
                <w:b/>
                <w:color w:val="000000"/>
                <w:sz w:val="20"/>
                <w:szCs w:val="20"/>
                <w:lang w:eastAsia="es-CL"/>
              </w:rPr>
              <w:t>Descripción del medio de prueba:</w:t>
            </w:r>
            <w:r w:rsidRPr="00BB3F96">
              <w:rPr>
                <w:rFonts w:eastAsia="Times New Roman" w:cs="Times New Roman"/>
                <w:color w:val="000000"/>
                <w:sz w:val="20"/>
                <w:szCs w:val="20"/>
                <w:lang w:eastAsia="es-CL"/>
              </w:rPr>
              <w:t xml:space="preserve"> </w:t>
            </w:r>
            <w:r w:rsidR="00F74C15">
              <w:rPr>
                <w:rFonts w:eastAsia="Times New Roman" w:cs="Times New Roman"/>
                <w:color w:val="000000"/>
                <w:sz w:val="20"/>
                <w:szCs w:val="20"/>
                <w:lang w:eastAsia="es-CL"/>
              </w:rPr>
              <w:t>Según consta en el r</w:t>
            </w:r>
            <w:r w:rsidR="00F74C15" w:rsidRPr="00F74C15">
              <w:rPr>
                <w:rFonts w:eastAsia="Times New Roman" w:cs="Times New Roman"/>
                <w:color w:val="000000"/>
                <w:sz w:val="20"/>
                <w:szCs w:val="20"/>
                <w:lang w:eastAsia="es-CL"/>
              </w:rPr>
              <w:t xml:space="preserve">egistro de propiedad Fs 3190v N° 4289 año 2017 CBR Puerto Varas </w:t>
            </w:r>
            <w:r w:rsidR="001F3ACF">
              <w:rPr>
                <w:rFonts w:eastAsia="Times New Roman" w:cs="Times New Roman"/>
                <w:color w:val="000000"/>
                <w:sz w:val="20"/>
                <w:szCs w:val="20"/>
                <w:lang w:eastAsia="es-CL"/>
              </w:rPr>
              <w:t>la</w:t>
            </w:r>
            <w:r w:rsidR="00F74C15" w:rsidRPr="00F74C15">
              <w:rPr>
                <w:rFonts w:eastAsia="Times New Roman" w:cs="Times New Roman"/>
                <w:color w:val="000000"/>
                <w:sz w:val="20"/>
                <w:szCs w:val="20"/>
                <w:lang w:eastAsia="es-CL"/>
              </w:rPr>
              <w:t xml:space="preserve"> Inmobiliaria e Inversiones Benjamín Rioseco Perry EIRL RUT N° 76.416.779-1 es dueña del lote A5 de una superficie de 5,9 há del proyecto de parcelación agrícola denominado Navegantes del Tronador, ubicado en Peulla, sector Río Blanco, Lago Todos Los Santos tras haberlo adquirido a la Inmobiliaria y Constructora Río Blanco SpA RUT N° 76.368.262-5</w:t>
            </w:r>
          </w:p>
          <w:p w:rsidR="00C3499C" w:rsidRPr="00BB3F96" w:rsidRDefault="00C3499C" w:rsidP="00F74C15">
            <w:pPr>
              <w:spacing w:after="0" w:line="240" w:lineRule="auto"/>
              <w:jc w:val="both"/>
              <w:rPr>
                <w:rFonts w:eastAsia="Times New Roman" w:cs="Times New Roman"/>
                <w:color w:val="000000"/>
                <w:sz w:val="20"/>
                <w:szCs w:val="20"/>
                <w:lang w:eastAsia="es-CL"/>
              </w:rPr>
            </w:pPr>
          </w:p>
        </w:tc>
      </w:tr>
      <w:tr w:rsidR="00A57C60" w:rsidRPr="006062E2" w:rsidTr="0033181C">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A57C60" w:rsidRPr="006062E2" w:rsidRDefault="00A57C60" w:rsidP="0033181C">
            <w:pPr>
              <w:spacing w:after="0" w:line="240" w:lineRule="auto"/>
              <w:rPr>
                <w:rFonts w:eastAsia="Times New Roman" w:cs="Times New Roman"/>
                <w:color w:val="000000"/>
                <w:lang w:eastAsia="es-CL"/>
              </w:rPr>
            </w:pPr>
          </w:p>
        </w:tc>
      </w:tr>
    </w:tbl>
    <w:p w:rsidR="00A57C60" w:rsidRPr="00095FF6" w:rsidRDefault="00A57C60">
      <w:pPr>
        <w:rPr>
          <w:rFonts w:eastAsia="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7A7DEB" w:rsidRPr="006062E2" w:rsidTr="00B1716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DEB" w:rsidRPr="00FC1CC5" w:rsidRDefault="007A7DEB" w:rsidP="006062E2">
            <w:pPr>
              <w:spacing w:after="0" w:line="240" w:lineRule="auto"/>
              <w:jc w:val="center"/>
              <w:rPr>
                <w:rFonts w:eastAsia="Times New Roman" w:cs="Times New Roman"/>
                <w:bCs/>
                <w:color w:val="000000"/>
                <w:sz w:val="20"/>
                <w:szCs w:val="20"/>
                <w:lang w:eastAsia="es-CL"/>
              </w:rPr>
            </w:pPr>
            <w:r w:rsidRPr="006062E2">
              <w:rPr>
                <w:rFonts w:eastAsia="Times New Roman" w:cs="Times New Roman"/>
                <w:b/>
                <w:bCs/>
                <w:color w:val="000000"/>
                <w:sz w:val="20"/>
                <w:szCs w:val="20"/>
                <w:lang w:eastAsia="es-CL"/>
              </w:rPr>
              <w:lastRenderedPageBreak/>
              <w:t>Registros</w:t>
            </w:r>
          </w:p>
        </w:tc>
      </w:tr>
      <w:tr w:rsidR="0097107C" w:rsidRPr="006062E2" w:rsidTr="0097107C">
        <w:trPr>
          <w:trHeight w:val="6079"/>
          <w:jc w:val="center"/>
        </w:trPr>
        <w:tc>
          <w:tcPr>
            <w:tcW w:w="2558" w:type="pct"/>
            <w:gridSpan w:val="2"/>
            <w:tcBorders>
              <w:top w:val="nil"/>
              <w:left w:val="single" w:sz="4" w:space="0" w:color="auto"/>
              <w:right w:val="single" w:sz="4" w:space="0" w:color="auto"/>
            </w:tcBorders>
            <w:shd w:val="clear" w:color="auto" w:fill="auto"/>
            <w:noWrap/>
            <w:vAlign w:val="center"/>
          </w:tcPr>
          <w:tbl>
            <w:tblPr>
              <w:tblStyle w:val="Tablaconcuadrcula"/>
              <w:tblW w:w="0" w:type="auto"/>
              <w:tblLook w:val="04A0" w:firstRow="1" w:lastRow="0" w:firstColumn="1" w:lastColumn="0" w:noHBand="0" w:noVBand="1"/>
            </w:tblPr>
            <w:tblGrid>
              <w:gridCol w:w="2050"/>
              <w:gridCol w:w="2268"/>
              <w:gridCol w:w="2268"/>
            </w:tblGrid>
            <w:tr w:rsidR="009F7E21" w:rsidTr="00A510D1">
              <w:tc>
                <w:tcPr>
                  <w:tcW w:w="2050" w:type="dxa"/>
                </w:tcPr>
                <w:p w:rsidR="009F7E21" w:rsidRDefault="009F7E21" w:rsidP="009F7E21">
                  <w:pPr>
                    <w:jc w:val="center"/>
                    <w:rPr>
                      <w:rFonts w:eastAsia="Times New Roman"/>
                      <w:color w:val="000000"/>
                      <w:lang w:eastAsia="es-CL"/>
                    </w:rPr>
                  </w:pPr>
                  <w:r>
                    <w:rPr>
                      <w:rFonts w:eastAsia="Times New Roman"/>
                      <w:color w:val="000000"/>
                      <w:lang w:eastAsia="es-CL"/>
                    </w:rPr>
                    <w:t>Sector</w:t>
                  </w:r>
                </w:p>
              </w:tc>
              <w:tc>
                <w:tcPr>
                  <w:tcW w:w="2268" w:type="dxa"/>
                </w:tcPr>
                <w:p w:rsidR="009F7E21" w:rsidRDefault="003C7A0C" w:rsidP="009F7E21">
                  <w:pPr>
                    <w:jc w:val="center"/>
                    <w:rPr>
                      <w:rFonts w:eastAsia="Times New Roman"/>
                      <w:color w:val="000000"/>
                      <w:lang w:eastAsia="es-CL"/>
                    </w:rPr>
                  </w:pPr>
                  <w:r>
                    <w:rPr>
                      <w:rFonts w:eastAsia="Times New Roman"/>
                      <w:color w:val="000000"/>
                      <w:lang w:eastAsia="es-CL"/>
                    </w:rPr>
                    <w:t>Macrolote</w:t>
                  </w: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Superficie</w:t>
                  </w:r>
                </w:p>
              </w:tc>
            </w:tr>
            <w:tr w:rsidR="009F7E21" w:rsidTr="00A510D1">
              <w:tc>
                <w:tcPr>
                  <w:tcW w:w="2050" w:type="dxa"/>
                </w:tcPr>
                <w:p w:rsidR="009F7E21" w:rsidRDefault="009F7E21" w:rsidP="009F7E21">
                  <w:pPr>
                    <w:jc w:val="center"/>
                    <w:rPr>
                      <w:rFonts w:eastAsia="Times New Roman"/>
                      <w:color w:val="000000"/>
                      <w:lang w:eastAsia="es-CL"/>
                    </w:rPr>
                  </w:pPr>
                  <w:r>
                    <w:rPr>
                      <w:rFonts w:eastAsia="Times New Roman"/>
                      <w:color w:val="000000"/>
                      <w:lang w:eastAsia="es-CL"/>
                    </w:rPr>
                    <w:t>Los Arrayanes</w:t>
                  </w: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A1</w:t>
                  </w: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3,1</w:t>
                  </w:r>
                </w:p>
              </w:tc>
            </w:tr>
            <w:tr w:rsidR="009F7E21" w:rsidTr="00A510D1">
              <w:tc>
                <w:tcPr>
                  <w:tcW w:w="2050"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A2</w:t>
                  </w: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3,1</w:t>
                  </w:r>
                </w:p>
              </w:tc>
            </w:tr>
            <w:tr w:rsidR="009F7E21" w:rsidTr="00A510D1">
              <w:tc>
                <w:tcPr>
                  <w:tcW w:w="2050"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A3</w:t>
                  </w: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3,1</w:t>
                  </w:r>
                </w:p>
              </w:tc>
            </w:tr>
            <w:tr w:rsidR="009F7E21" w:rsidTr="00A510D1">
              <w:tc>
                <w:tcPr>
                  <w:tcW w:w="2050"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A4</w:t>
                  </w: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3,0</w:t>
                  </w:r>
                </w:p>
              </w:tc>
            </w:tr>
            <w:tr w:rsidR="009F7E21" w:rsidTr="00A510D1">
              <w:tc>
                <w:tcPr>
                  <w:tcW w:w="2050"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A5</w:t>
                  </w: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6,0</w:t>
                  </w:r>
                </w:p>
              </w:tc>
            </w:tr>
            <w:tr w:rsidR="009F7E21" w:rsidTr="00A510D1">
              <w:tc>
                <w:tcPr>
                  <w:tcW w:w="2050"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p>
              </w:tc>
            </w:tr>
            <w:tr w:rsidR="009F7E21" w:rsidTr="00A510D1">
              <w:tc>
                <w:tcPr>
                  <w:tcW w:w="2050" w:type="dxa"/>
                </w:tcPr>
                <w:p w:rsidR="009F7E21" w:rsidRDefault="009F7E21" w:rsidP="009F7E21">
                  <w:pPr>
                    <w:jc w:val="center"/>
                    <w:rPr>
                      <w:rFonts w:eastAsia="Times New Roman"/>
                      <w:color w:val="000000"/>
                      <w:lang w:eastAsia="es-CL"/>
                    </w:rPr>
                  </w:pPr>
                  <w:r>
                    <w:rPr>
                      <w:rFonts w:eastAsia="Times New Roman"/>
                      <w:color w:val="000000"/>
                      <w:lang w:eastAsia="es-CL"/>
                    </w:rPr>
                    <w:t>La Pampa</w:t>
                  </w: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P1</w:t>
                  </w: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6,0</w:t>
                  </w:r>
                </w:p>
              </w:tc>
            </w:tr>
            <w:tr w:rsidR="009F7E21" w:rsidTr="00A510D1">
              <w:tc>
                <w:tcPr>
                  <w:tcW w:w="2050"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P2</w:t>
                  </w: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7,1</w:t>
                  </w:r>
                </w:p>
              </w:tc>
            </w:tr>
            <w:tr w:rsidR="009F7E21" w:rsidTr="00A510D1">
              <w:tc>
                <w:tcPr>
                  <w:tcW w:w="2050"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P3</w:t>
                  </w: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8,5</w:t>
                  </w:r>
                </w:p>
              </w:tc>
            </w:tr>
            <w:tr w:rsidR="009F7E21" w:rsidTr="00A510D1">
              <w:tc>
                <w:tcPr>
                  <w:tcW w:w="2050"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P4</w:t>
                  </w: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4,0</w:t>
                  </w:r>
                </w:p>
              </w:tc>
            </w:tr>
            <w:tr w:rsidR="009F7E21" w:rsidTr="00A510D1">
              <w:tc>
                <w:tcPr>
                  <w:tcW w:w="2050"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p>
              </w:tc>
            </w:tr>
            <w:tr w:rsidR="009F7E21" w:rsidTr="00A510D1">
              <w:tc>
                <w:tcPr>
                  <w:tcW w:w="2050" w:type="dxa"/>
                </w:tcPr>
                <w:p w:rsidR="009F7E21" w:rsidRDefault="009F7E21" w:rsidP="009F7E21">
                  <w:pPr>
                    <w:jc w:val="center"/>
                    <w:rPr>
                      <w:rFonts w:eastAsia="Times New Roman"/>
                      <w:color w:val="000000"/>
                      <w:lang w:eastAsia="es-CL"/>
                    </w:rPr>
                  </w:pPr>
                  <w:r>
                    <w:rPr>
                      <w:rFonts w:eastAsia="Times New Roman"/>
                      <w:color w:val="000000"/>
                      <w:lang w:eastAsia="es-CL"/>
                    </w:rPr>
                    <w:t>Los Coihues</w:t>
                  </w: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C1</w:t>
                  </w: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7,7</w:t>
                  </w:r>
                </w:p>
              </w:tc>
            </w:tr>
            <w:tr w:rsidR="009F7E21" w:rsidTr="00A510D1">
              <w:tc>
                <w:tcPr>
                  <w:tcW w:w="2050"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C2</w:t>
                  </w: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4,8</w:t>
                  </w:r>
                </w:p>
              </w:tc>
            </w:tr>
            <w:tr w:rsidR="009F7E21" w:rsidTr="00A510D1">
              <w:tc>
                <w:tcPr>
                  <w:tcW w:w="2050"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C3</w:t>
                  </w: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3,5</w:t>
                  </w:r>
                </w:p>
              </w:tc>
            </w:tr>
            <w:tr w:rsidR="009F7E21" w:rsidTr="00A510D1">
              <w:tc>
                <w:tcPr>
                  <w:tcW w:w="2050"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C4</w:t>
                  </w: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6,5</w:t>
                  </w:r>
                </w:p>
              </w:tc>
            </w:tr>
            <w:tr w:rsidR="009F7E21" w:rsidTr="00A510D1">
              <w:tc>
                <w:tcPr>
                  <w:tcW w:w="2050"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p>
              </w:tc>
            </w:tr>
            <w:tr w:rsidR="009F7E21" w:rsidTr="00A510D1">
              <w:tc>
                <w:tcPr>
                  <w:tcW w:w="2050" w:type="dxa"/>
                </w:tcPr>
                <w:p w:rsidR="009F7E21" w:rsidRDefault="009F7E21" w:rsidP="009F7E21">
                  <w:pPr>
                    <w:jc w:val="center"/>
                    <w:rPr>
                      <w:rFonts w:eastAsia="Times New Roman"/>
                      <w:color w:val="000000"/>
                      <w:lang w:eastAsia="es-CL"/>
                    </w:rPr>
                  </w:pPr>
                  <w:r>
                    <w:rPr>
                      <w:rFonts w:eastAsia="Times New Roman"/>
                      <w:color w:val="000000"/>
                      <w:lang w:eastAsia="es-CL"/>
                    </w:rPr>
                    <w:t>Los Ulmos</w:t>
                  </w: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U1</w:t>
                  </w: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2,6</w:t>
                  </w:r>
                </w:p>
              </w:tc>
            </w:tr>
            <w:tr w:rsidR="009F7E21" w:rsidTr="00A510D1">
              <w:tc>
                <w:tcPr>
                  <w:tcW w:w="2050"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U2</w:t>
                  </w: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3,9</w:t>
                  </w:r>
                </w:p>
              </w:tc>
            </w:tr>
            <w:tr w:rsidR="009F7E21" w:rsidTr="00A510D1">
              <w:tc>
                <w:tcPr>
                  <w:tcW w:w="2050"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U3</w:t>
                  </w:r>
                </w:p>
              </w:tc>
              <w:tc>
                <w:tcPr>
                  <w:tcW w:w="2268" w:type="dxa"/>
                </w:tcPr>
                <w:p w:rsidR="009F7E21" w:rsidRDefault="009F7E21" w:rsidP="009F7E21">
                  <w:pPr>
                    <w:jc w:val="center"/>
                    <w:rPr>
                      <w:rFonts w:eastAsia="Times New Roman"/>
                      <w:color w:val="000000"/>
                      <w:lang w:eastAsia="es-CL"/>
                    </w:rPr>
                  </w:pPr>
                  <w:r>
                    <w:rPr>
                      <w:rFonts w:eastAsia="Times New Roman"/>
                      <w:color w:val="000000"/>
                      <w:lang w:eastAsia="es-CL"/>
                    </w:rPr>
                    <w:t>3,6</w:t>
                  </w:r>
                </w:p>
              </w:tc>
            </w:tr>
            <w:tr w:rsidR="009F7E21" w:rsidTr="00A510D1">
              <w:tc>
                <w:tcPr>
                  <w:tcW w:w="2050"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p>
              </w:tc>
            </w:tr>
            <w:tr w:rsidR="009F7E21" w:rsidTr="00A510D1">
              <w:tc>
                <w:tcPr>
                  <w:tcW w:w="2050"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p>
              </w:tc>
              <w:tc>
                <w:tcPr>
                  <w:tcW w:w="2268" w:type="dxa"/>
                </w:tcPr>
                <w:p w:rsidR="009F7E21" w:rsidRDefault="009F7E21" w:rsidP="009F7E21">
                  <w:pPr>
                    <w:jc w:val="center"/>
                    <w:rPr>
                      <w:rFonts w:eastAsia="Times New Roman"/>
                      <w:color w:val="000000"/>
                      <w:lang w:eastAsia="es-CL"/>
                    </w:rPr>
                  </w:pPr>
                </w:p>
              </w:tc>
            </w:tr>
          </w:tbl>
          <w:p w:rsidR="009F7E21" w:rsidRDefault="009F7E21" w:rsidP="0097107C">
            <w:pPr>
              <w:spacing w:after="0" w:line="240" w:lineRule="auto"/>
              <w:jc w:val="center"/>
              <w:rPr>
                <w:rFonts w:eastAsia="Times New Roman" w:cs="Times New Roman"/>
                <w:color w:val="000000"/>
                <w:sz w:val="20"/>
                <w:szCs w:val="20"/>
                <w:lang w:eastAsia="es-CL"/>
              </w:rPr>
            </w:pPr>
            <w:r>
              <w:rPr>
                <w:rFonts w:eastAsia="Times New Roman" w:cs="Times New Roman"/>
                <w:color w:val="000000"/>
                <w:sz w:val="20"/>
                <w:szCs w:val="20"/>
                <w:lang w:eastAsia="es-CL"/>
              </w:rPr>
              <w:t xml:space="preserve">Fuente: </w:t>
            </w:r>
            <w:r w:rsidR="001F3ACF">
              <w:rPr>
                <w:rFonts w:eastAsia="Times New Roman" w:cs="Times New Roman"/>
                <w:color w:val="000000"/>
                <w:sz w:val="20"/>
                <w:szCs w:val="20"/>
                <w:lang w:eastAsia="es-CL"/>
              </w:rPr>
              <w:t>Elaboración propia</w:t>
            </w:r>
            <w:r w:rsidR="00C3499C">
              <w:rPr>
                <w:rFonts w:eastAsia="Times New Roman" w:cs="Times New Roman"/>
                <w:color w:val="000000"/>
                <w:sz w:val="20"/>
                <w:szCs w:val="20"/>
                <w:lang w:eastAsia="es-CL"/>
              </w:rPr>
              <w:t xml:space="preserve"> a partir de </w:t>
            </w:r>
            <w:hyperlink r:id="rId33" w:history="1">
              <w:r w:rsidR="00C3499C" w:rsidRPr="00BA0593">
                <w:rPr>
                  <w:rStyle w:val="Hipervnculo"/>
                  <w:rFonts w:eastAsia="Times New Roman" w:cs="Times New Roman"/>
                  <w:sz w:val="20"/>
                  <w:szCs w:val="20"/>
                  <w:lang w:eastAsia="es-CL"/>
                </w:rPr>
                <w:t>www.navegantesdeltronador.cl</w:t>
              </w:r>
            </w:hyperlink>
          </w:p>
          <w:p w:rsidR="009F7E21" w:rsidRPr="006062E2" w:rsidRDefault="009F7E21" w:rsidP="0097107C">
            <w:pPr>
              <w:spacing w:after="0" w:line="240" w:lineRule="auto"/>
              <w:jc w:val="center"/>
              <w:rPr>
                <w:rFonts w:eastAsia="Times New Roman" w:cs="Times New Roman"/>
                <w:color w:val="000000"/>
                <w:sz w:val="20"/>
                <w:szCs w:val="20"/>
                <w:lang w:eastAsia="es-CL"/>
              </w:rPr>
            </w:pPr>
          </w:p>
        </w:tc>
        <w:tc>
          <w:tcPr>
            <w:tcW w:w="2442" w:type="pct"/>
            <w:gridSpan w:val="2"/>
            <w:tcBorders>
              <w:top w:val="nil"/>
              <w:left w:val="single" w:sz="4" w:space="0" w:color="auto"/>
              <w:right w:val="single" w:sz="4" w:space="0" w:color="auto"/>
            </w:tcBorders>
            <w:shd w:val="clear" w:color="auto" w:fill="auto"/>
            <w:noWrap/>
            <w:vAlign w:val="center"/>
            <w:hideMark/>
          </w:tcPr>
          <w:p w:rsidR="0097107C" w:rsidRPr="00FB5B15" w:rsidRDefault="0097107C" w:rsidP="0097107C">
            <w:pPr>
              <w:spacing w:after="0" w:line="240" w:lineRule="auto"/>
              <w:jc w:val="center"/>
              <w:rPr>
                <w:noProof/>
                <w:sz w:val="16"/>
                <w:szCs w:val="16"/>
              </w:rPr>
            </w:pPr>
          </w:p>
          <w:p w:rsidR="00A57C60" w:rsidRPr="00FB5B15" w:rsidRDefault="00A57C60" w:rsidP="00BB1659">
            <w:pPr>
              <w:spacing w:after="0" w:line="240" w:lineRule="auto"/>
              <w:jc w:val="center"/>
              <w:rPr>
                <w:rFonts w:eastAsia="Times New Roman" w:cs="Times New Roman"/>
                <w:color w:val="000000"/>
                <w:sz w:val="16"/>
                <w:szCs w:val="16"/>
                <w:lang w:eastAsia="es-CL"/>
              </w:rPr>
            </w:pPr>
            <w:r>
              <w:rPr>
                <w:noProof/>
              </w:rPr>
              <w:drawing>
                <wp:inline distT="0" distB="0" distL="0" distR="0" wp14:anchorId="485CB822" wp14:editId="2810CC84">
                  <wp:extent cx="3360420" cy="4298925"/>
                  <wp:effectExtent l="19050" t="19050" r="11430" b="260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361981" cy="4300922"/>
                          </a:xfrm>
                          <a:prstGeom prst="rect">
                            <a:avLst/>
                          </a:prstGeom>
                          <a:ln>
                            <a:solidFill>
                              <a:schemeClr val="tx1"/>
                            </a:solidFill>
                          </a:ln>
                        </pic:spPr>
                      </pic:pic>
                    </a:graphicData>
                  </a:graphic>
                </wp:inline>
              </w:drawing>
            </w:r>
          </w:p>
          <w:p w:rsidR="00BB1659" w:rsidRPr="006062E2" w:rsidRDefault="00BB1659" w:rsidP="00BB1659">
            <w:pPr>
              <w:spacing w:after="0" w:line="240" w:lineRule="auto"/>
              <w:jc w:val="center"/>
              <w:rPr>
                <w:rFonts w:eastAsia="Times New Roman" w:cs="Times New Roman"/>
                <w:color w:val="000000"/>
                <w:sz w:val="20"/>
                <w:szCs w:val="20"/>
                <w:lang w:eastAsia="es-CL"/>
              </w:rPr>
            </w:pPr>
          </w:p>
        </w:tc>
      </w:tr>
      <w:tr w:rsidR="0097107C" w:rsidRPr="006062E2" w:rsidTr="0097107C">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tcPr>
          <w:p w:rsidR="0097107C" w:rsidRPr="00021594" w:rsidRDefault="0097107C" w:rsidP="0097107C">
            <w:pPr>
              <w:spacing w:after="0" w:line="240" w:lineRule="auto"/>
              <w:contextualSpacing/>
              <w:outlineLvl w:val="1"/>
              <w:rPr>
                <w:rFonts w:eastAsia="Times New Roman" w:cs="Calibri"/>
                <w:b/>
                <w:color w:val="000000"/>
                <w:sz w:val="20"/>
                <w:szCs w:val="20"/>
                <w:lang w:eastAsia="es-CL"/>
              </w:rPr>
            </w:pPr>
            <w:bookmarkStart w:id="225" w:name="_Toc353998123"/>
            <w:bookmarkStart w:id="226" w:name="_Toc353998196"/>
            <w:bookmarkStart w:id="227" w:name="_Toc382383549"/>
            <w:bookmarkStart w:id="228" w:name="_Toc382472371"/>
            <w:bookmarkStart w:id="229" w:name="_Toc390184281"/>
            <w:bookmarkStart w:id="230" w:name="_Toc390360012"/>
            <w:bookmarkStart w:id="231" w:name="_Toc390777033"/>
            <w:bookmarkStart w:id="232" w:name="_Toc447875244"/>
            <w:bookmarkStart w:id="233" w:name="_Toc448926734"/>
            <w:bookmarkStart w:id="234" w:name="_Toc448926923"/>
            <w:bookmarkStart w:id="235" w:name="_Toc448927011"/>
            <w:bookmarkStart w:id="236" w:name="_Toc448928074"/>
            <w:bookmarkStart w:id="237" w:name="_Toc448938173"/>
            <w:bookmarkStart w:id="238" w:name="_Toc449106569"/>
            <w:bookmarkStart w:id="239" w:name="_Toc515372373"/>
            <w:bookmarkStart w:id="240" w:name="_Toc515372661"/>
            <w:bookmarkStart w:id="241" w:name="_Toc515524128"/>
            <w:bookmarkStart w:id="242" w:name="_Toc515541531"/>
            <w:bookmarkStart w:id="243" w:name="_Toc515543417"/>
            <w:bookmarkStart w:id="244" w:name="_Toc515544475"/>
            <w:r w:rsidRPr="00021594">
              <w:rPr>
                <w:rFonts w:eastAsia="Calibri" w:cs="Calibri"/>
                <w:b/>
                <w:sz w:val="20"/>
                <w:szCs w:val="20"/>
              </w:rPr>
              <w:t xml:space="preserve">Tabla </w:t>
            </w:r>
            <w:r w:rsidRPr="00021594">
              <w:rPr>
                <w:rFonts w:eastAsia="Calibri" w:cs="Calibri"/>
                <w:b/>
                <w:sz w:val="20"/>
                <w:szCs w:val="20"/>
              </w:rPr>
              <w:fldChar w:fldCharType="begin"/>
            </w:r>
            <w:r w:rsidRPr="00021594">
              <w:rPr>
                <w:rFonts w:eastAsia="Calibri" w:cs="Calibri"/>
                <w:b/>
                <w:sz w:val="20"/>
                <w:szCs w:val="20"/>
              </w:rPr>
              <w:instrText xml:space="preserve"> SEQ Tabla \* ARABIC </w:instrText>
            </w:r>
            <w:r w:rsidRPr="00021594">
              <w:rPr>
                <w:rFonts w:eastAsia="Calibri" w:cs="Calibri"/>
                <w:b/>
                <w:sz w:val="20"/>
                <w:szCs w:val="20"/>
              </w:rPr>
              <w:fldChar w:fldCharType="separate"/>
            </w:r>
            <w:r w:rsidRPr="00021594">
              <w:rPr>
                <w:rFonts w:eastAsia="Calibri" w:cs="Calibri"/>
                <w:b/>
                <w:noProof/>
                <w:sz w:val="20"/>
                <w:szCs w:val="20"/>
              </w:rPr>
              <w:t>1</w:t>
            </w:r>
            <w:r w:rsidRPr="00021594">
              <w:rPr>
                <w:rFonts w:eastAsia="Calibri" w:cs="Calibri"/>
                <w:b/>
                <w:sz w:val="20"/>
                <w:szCs w:val="20"/>
              </w:rPr>
              <w:fldChar w:fldCharType="end"/>
            </w:r>
            <w:r w:rsidRPr="00021594">
              <w:rPr>
                <w:rFonts w:eastAsia="Calibri" w:cs="Calibri"/>
                <w:b/>
                <w:sz w:val="20"/>
                <w:szCs w:val="20"/>
              </w:rPr>
              <w:t>.</w:t>
            </w:r>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97107C" w:rsidRPr="00021594" w:rsidRDefault="0097107C" w:rsidP="0097107C">
            <w:pPr>
              <w:spacing w:after="0" w:line="240" w:lineRule="auto"/>
              <w:rPr>
                <w:rFonts w:eastAsia="Times New Roman" w:cs="Times New Roman"/>
                <w:b/>
                <w:color w:val="000000"/>
                <w:sz w:val="20"/>
                <w:szCs w:val="20"/>
                <w:lang w:eastAsia="es-CL"/>
              </w:rPr>
            </w:pPr>
            <w:r w:rsidRPr="00021594">
              <w:rPr>
                <w:rFonts w:eastAsia="Times New Roman" w:cs="Times New Roman"/>
                <w:b/>
                <w:color w:val="000000"/>
                <w:sz w:val="20"/>
                <w:szCs w:val="20"/>
                <w:lang w:eastAsia="es-CL"/>
              </w:rPr>
              <w:t>Fecha:</w:t>
            </w:r>
            <w:r w:rsidR="00021594">
              <w:rPr>
                <w:rFonts w:eastAsia="Times New Roman" w:cs="Times New Roman"/>
                <w:b/>
                <w:color w:val="000000"/>
                <w:sz w:val="20"/>
                <w:szCs w:val="20"/>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rsidR="0097107C" w:rsidRPr="00FB5B15" w:rsidRDefault="00021594" w:rsidP="0097107C">
            <w:pPr>
              <w:spacing w:after="0" w:line="240" w:lineRule="auto"/>
              <w:contextualSpacing/>
              <w:outlineLvl w:val="1"/>
              <w:rPr>
                <w:rFonts w:eastAsia="Calibri" w:cs="Calibri"/>
                <w:sz w:val="20"/>
                <w:szCs w:val="20"/>
              </w:rPr>
            </w:pPr>
            <w:bookmarkStart w:id="245" w:name="_Toc353998124"/>
            <w:bookmarkStart w:id="246" w:name="_Toc353998197"/>
            <w:bookmarkStart w:id="247" w:name="_Toc382383550"/>
            <w:bookmarkStart w:id="248" w:name="_Toc382472372"/>
            <w:bookmarkStart w:id="249" w:name="_Toc390184282"/>
            <w:bookmarkStart w:id="250" w:name="_Toc390360013"/>
            <w:bookmarkStart w:id="251" w:name="_Toc390777034"/>
            <w:bookmarkStart w:id="252" w:name="_Toc447875245"/>
            <w:bookmarkStart w:id="253" w:name="_Toc448926735"/>
            <w:bookmarkStart w:id="254" w:name="_Toc448926924"/>
            <w:bookmarkStart w:id="255" w:name="_Toc448927012"/>
            <w:bookmarkStart w:id="256" w:name="_Toc448928075"/>
            <w:bookmarkStart w:id="257" w:name="_Toc448938174"/>
            <w:bookmarkStart w:id="258" w:name="_Toc449106570"/>
            <w:bookmarkStart w:id="259" w:name="_Toc515372374"/>
            <w:bookmarkStart w:id="260" w:name="_Toc515372662"/>
            <w:bookmarkStart w:id="261" w:name="_Toc515524129"/>
            <w:bookmarkStart w:id="262" w:name="_Toc515541532"/>
            <w:bookmarkStart w:id="263" w:name="_Toc515543418"/>
            <w:bookmarkStart w:id="264" w:name="_Toc515544476"/>
            <w:r>
              <w:rPr>
                <w:rFonts w:eastAsia="Calibri" w:cs="Calibri"/>
                <w:b/>
                <w:sz w:val="20"/>
                <w:szCs w:val="20"/>
              </w:rPr>
              <w:t>Imagen</w:t>
            </w:r>
            <w:r w:rsidR="0097107C" w:rsidRPr="00021594">
              <w:rPr>
                <w:rFonts w:eastAsia="Calibri" w:cs="Calibri"/>
                <w:b/>
                <w:sz w:val="20"/>
                <w:szCs w:val="20"/>
              </w:rPr>
              <w:t xml:space="preserve"> </w:t>
            </w:r>
            <w:r w:rsidR="00736625">
              <w:rPr>
                <w:rFonts w:eastAsia="Calibri" w:cs="Calibri"/>
                <w:b/>
                <w:sz w:val="20"/>
                <w:szCs w:val="20"/>
              </w:rPr>
              <w:t>4</w:t>
            </w:r>
            <w:r w:rsidR="0097107C" w:rsidRPr="00021594">
              <w:rPr>
                <w:rFonts w:eastAsia="Calibri" w:cs="Calibri"/>
                <w:b/>
                <w:sz w:val="20"/>
                <w:szCs w:val="20"/>
              </w:rPr>
              <w:t>.</w:t>
            </w:r>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7107C" w:rsidRPr="00FB5B15" w:rsidRDefault="0097107C" w:rsidP="0097107C">
            <w:pPr>
              <w:spacing w:after="0" w:line="240" w:lineRule="auto"/>
              <w:rPr>
                <w:rFonts w:eastAsia="Times New Roman" w:cs="Times New Roman"/>
                <w:color w:val="000000"/>
                <w:sz w:val="20"/>
                <w:szCs w:val="20"/>
                <w:lang w:eastAsia="es-CL"/>
              </w:rPr>
            </w:pPr>
            <w:r w:rsidRPr="00021594">
              <w:rPr>
                <w:rFonts w:eastAsia="Times New Roman" w:cs="Times New Roman"/>
                <w:b/>
                <w:color w:val="000000"/>
                <w:sz w:val="20"/>
                <w:szCs w:val="20"/>
                <w:lang w:eastAsia="es-CL"/>
              </w:rPr>
              <w:t>Fecha:</w:t>
            </w:r>
            <w:r w:rsidRPr="00021594">
              <w:rPr>
                <w:rFonts w:eastAsia="Times New Roman" w:cs="Times New Roman"/>
                <w:color w:val="000000"/>
                <w:sz w:val="20"/>
                <w:szCs w:val="20"/>
                <w:lang w:eastAsia="es-CL"/>
              </w:rPr>
              <w:t xml:space="preserve"> </w:t>
            </w:r>
            <w:r w:rsidR="00021594" w:rsidRPr="00021594">
              <w:rPr>
                <w:rFonts w:eastAsia="Times New Roman" w:cs="Times New Roman"/>
                <w:color w:val="000000"/>
                <w:sz w:val="20"/>
                <w:szCs w:val="20"/>
                <w:lang w:eastAsia="es-CL"/>
              </w:rPr>
              <w:t>-----</w:t>
            </w:r>
          </w:p>
        </w:tc>
      </w:tr>
      <w:tr w:rsidR="0097107C" w:rsidRPr="006062E2" w:rsidTr="00B17169">
        <w:trPr>
          <w:trHeight w:val="330"/>
          <w:jc w:val="center"/>
        </w:trPr>
        <w:tc>
          <w:tcPr>
            <w:tcW w:w="255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3C7A0C" w:rsidRPr="008455E3" w:rsidRDefault="0097107C" w:rsidP="00C3499C">
            <w:pPr>
              <w:spacing w:after="0" w:line="240" w:lineRule="auto"/>
              <w:jc w:val="both"/>
              <w:rPr>
                <w:sz w:val="20"/>
                <w:szCs w:val="20"/>
              </w:rPr>
            </w:pPr>
            <w:r w:rsidRPr="00021594">
              <w:rPr>
                <w:rFonts w:eastAsia="Times New Roman" w:cs="Times New Roman"/>
                <w:b/>
                <w:color w:val="000000"/>
                <w:sz w:val="20"/>
                <w:szCs w:val="20"/>
                <w:lang w:eastAsia="es-CL"/>
              </w:rPr>
              <w:t>Descripción del medio de prueba:</w:t>
            </w:r>
            <w:r w:rsidRPr="00021594">
              <w:rPr>
                <w:rFonts w:eastAsia="Times New Roman" w:cs="Times New Roman"/>
                <w:color w:val="000000"/>
                <w:sz w:val="20"/>
                <w:szCs w:val="20"/>
                <w:lang w:eastAsia="es-CL"/>
              </w:rPr>
              <w:t xml:space="preserve"> </w:t>
            </w:r>
            <w:r w:rsidR="009F7E21">
              <w:rPr>
                <w:rFonts w:eastAsia="Times New Roman" w:cs="Times New Roman"/>
                <w:color w:val="000000"/>
                <w:sz w:val="20"/>
                <w:szCs w:val="20"/>
                <w:lang w:eastAsia="es-CL"/>
              </w:rPr>
              <w:t xml:space="preserve">La tabla </w:t>
            </w:r>
            <w:r w:rsidR="00C3499C">
              <w:rPr>
                <w:rFonts w:eastAsia="Times New Roman" w:cs="Times New Roman"/>
                <w:color w:val="000000"/>
                <w:sz w:val="20"/>
                <w:szCs w:val="20"/>
                <w:lang w:eastAsia="es-CL"/>
              </w:rPr>
              <w:t xml:space="preserve">1 </w:t>
            </w:r>
            <w:r w:rsidR="009F7E21">
              <w:rPr>
                <w:rFonts w:eastAsia="Times New Roman" w:cs="Times New Roman"/>
                <w:color w:val="000000"/>
                <w:sz w:val="20"/>
                <w:szCs w:val="20"/>
                <w:lang w:eastAsia="es-CL"/>
              </w:rPr>
              <w:t xml:space="preserve">muestra </w:t>
            </w:r>
            <w:r w:rsidR="00046E00">
              <w:rPr>
                <w:rFonts w:eastAsia="Times New Roman" w:cs="Times New Roman"/>
                <w:color w:val="000000"/>
                <w:sz w:val="20"/>
                <w:szCs w:val="20"/>
                <w:lang w:eastAsia="es-CL"/>
              </w:rPr>
              <w:t>l</w:t>
            </w:r>
            <w:r w:rsidR="00C3499C">
              <w:rPr>
                <w:rFonts w:eastAsia="Times New Roman" w:cs="Times New Roman"/>
                <w:color w:val="000000"/>
                <w:sz w:val="20"/>
                <w:szCs w:val="20"/>
                <w:lang w:eastAsia="es-CL"/>
              </w:rPr>
              <w:t xml:space="preserve">a composición en cuanto a superficie de los </w:t>
            </w:r>
            <w:r w:rsidR="003C7A0C">
              <w:rPr>
                <w:rFonts w:cs="Helvetica"/>
                <w:sz w:val="20"/>
                <w:szCs w:val="20"/>
              </w:rPr>
              <w:t xml:space="preserve">4 sectores denominados </w:t>
            </w:r>
            <w:r w:rsidR="003C7A0C" w:rsidRPr="008455E3">
              <w:rPr>
                <w:rFonts w:cs="Helvetica"/>
                <w:sz w:val="20"/>
                <w:szCs w:val="20"/>
              </w:rPr>
              <w:t>Los Arrayanes</w:t>
            </w:r>
            <w:r w:rsidR="003C7A0C">
              <w:rPr>
                <w:rFonts w:cs="Helvetica"/>
                <w:sz w:val="20"/>
                <w:szCs w:val="20"/>
              </w:rPr>
              <w:t>, L</w:t>
            </w:r>
            <w:r w:rsidR="003C7A0C" w:rsidRPr="008455E3">
              <w:rPr>
                <w:rFonts w:cs="Helvetica"/>
                <w:sz w:val="20"/>
                <w:szCs w:val="20"/>
              </w:rPr>
              <w:t>a Pampa</w:t>
            </w:r>
            <w:r w:rsidR="003C7A0C">
              <w:rPr>
                <w:rFonts w:cs="Helvetica"/>
                <w:sz w:val="20"/>
                <w:szCs w:val="20"/>
              </w:rPr>
              <w:t>, L</w:t>
            </w:r>
            <w:r w:rsidR="003C7A0C" w:rsidRPr="008455E3">
              <w:rPr>
                <w:rFonts w:cs="Helvetica"/>
                <w:sz w:val="20"/>
                <w:szCs w:val="20"/>
              </w:rPr>
              <w:t>os Coihues</w:t>
            </w:r>
            <w:r w:rsidR="003C7A0C">
              <w:rPr>
                <w:rFonts w:cs="Helvetica"/>
                <w:sz w:val="20"/>
                <w:szCs w:val="20"/>
              </w:rPr>
              <w:t xml:space="preserve"> y </w:t>
            </w:r>
            <w:r w:rsidR="003C7A0C" w:rsidRPr="008455E3">
              <w:rPr>
                <w:rFonts w:cs="Helvetica"/>
                <w:sz w:val="20"/>
                <w:szCs w:val="20"/>
              </w:rPr>
              <w:t>Los Ulmos</w:t>
            </w:r>
            <w:r w:rsidR="003C7A0C">
              <w:rPr>
                <w:rFonts w:cs="Helvetica"/>
                <w:sz w:val="20"/>
                <w:szCs w:val="20"/>
              </w:rPr>
              <w:t>; los que a su vez están compuestos de macrolotes con superficies que van desde las 2,6 há hasta las 8,5 há.</w:t>
            </w:r>
          </w:p>
          <w:p w:rsidR="0097107C" w:rsidRPr="00021594" w:rsidRDefault="0097107C" w:rsidP="0097107C">
            <w:pPr>
              <w:spacing w:after="0" w:line="240" w:lineRule="auto"/>
              <w:rPr>
                <w:rFonts w:eastAsia="Times New Roman" w:cs="Times New Roman"/>
                <w:color w:val="000000"/>
                <w:sz w:val="20"/>
                <w:szCs w:val="20"/>
                <w:lang w:eastAsia="es-CL"/>
              </w:rPr>
            </w:pPr>
          </w:p>
        </w:tc>
        <w:tc>
          <w:tcPr>
            <w:tcW w:w="244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97107C" w:rsidRPr="00021594" w:rsidRDefault="0097107C" w:rsidP="00B96875">
            <w:pPr>
              <w:spacing w:after="0" w:line="240" w:lineRule="auto"/>
              <w:jc w:val="both"/>
              <w:rPr>
                <w:rFonts w:eastAsia="Times New Roman" w:cs="Times New Roman"/>
                <w:color w:val="000000"/>
                <w:sz w:val="20"/>
                <w:szCs w:val="20"/>
                <w:lang w:eastAsia="es-CL"/>
              </w:rPr>
            </w:pPr>
            <w:r w:rsidRPr="00021594">
              <w:rPr>
                <w:rFonts w:eastAsia="Times New Roman" w:cs="Times New Roman"/>
                <w:b/>
                <w:color w:val="000000"/>
                <w:sz w:val="20"/>
                <w:szCs w:val="20"/>
                <w:lang w:eastAsia="es-CL"/>
              </w:rPr>
              <w:t>Descripción del medio de prueba:</w:t>
            </w:r>
            <w:r w:rsidRPr="00021594">
              <w:rPr>
                <w:rFonts w:eastAsia="Times New Roman" w:cs="Times New Roman"/>
                <w:color w:val="000000"/>
                <w:sz w:val="20"/>
                <w:szCs w:val="20"/>
                <w:lang w:eastAsia="es-CL"/>
              </w:rPr>
              <w:t xml:space="preserve"> </w:t>
            </w:r>
            <w:r w:rsidR="00021594" w:rsidRPr="00021594">
              <w:rPr>
                <w:rFonts w:eastAsia="Times New Roman" w:cs="Times New Roman"/>
                <w:color w:val="000000"/>
                <w:sz w:val="20"/>
                <w:szCs w:val="20"/>
                <w:lang w:eastAsia="es-CL"/>
              </w:rPr>
              <w:t>Certificado N° 140 del Servicio Agrícola y Ganadero, oficina Puerto Varas, del 22 de julio de 2016 bajo el cual se aprobó la subdivisión predial del predio Fundo Río Blanco, rol 1459-21, comuna de Puerto Varas, propiedad de Inmobiliaria y Constructora Río Blanco SpA.</w:t>
            </w:r>
          </w:p>
        </w:tc>
      </w:tr>
      <w:tr w:rsidR="0097107C" w:rsidRPr="006062E2" w:rsidTr="00B17169">
        <w:trPr>
          <w:trHeight w:val="450"/>
          <w:jc w:val="center"/>
        </w:trPr>
        <w:tc>
          <w:tcPr>
            <w:tcW w:w="2558" w:type="pct"/>
            <w:gridSpan w:val="2"/>
            <w:vMerge/>
            <w:tcBorders>
              <w:top w:val="single" w:sz="4" w:space="0" w:color="auto"/>
              <w:left w:val="single" w:sz="4" w:space="0" w:color="auto"/>
              <w:bottom w:val="single" w:sz="4" w:space="0" w:color="000000"/>
              <w:right w:val="single" w:sz="4" w:space="0" w:color="000000"/>
            </w:tcBorders>
            <w:vAlign w:val="center"/>
            <w:hideMark/>
          </w:tcPr>
          <w:p w:rsidR="0097107C" w:rsidRPr="006062E2" w:rsidRDefault="0097107C" w:rsidP="0097107C">
            <w:pPr>
              <w:spacing w:after="0" w:line="240" w:lineRule="auto"/>
              <w:rPr>
                <w:rFonts w:eastAsia="Times New Roman"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000000"/>
              <w:right w:val="single" w:sz="4" w:space="0" w:color="000000"/>
            </w:tcBorders>
            <w:vAlign w:val="center"/>
            <w:hideMark/>
          </w:tcPr>
          <w:p w:rsidR="0097107C" w:rsidRPr="006062E2" w:rsidRDefault="0097107C" w:rsidP="0097107C">
            <w:pPr>
              <w:spacing w:after="0" w:line="240" w:lineRule="auto"/>
              <w:rPr>
                <w:rFonts w:eastAsia="Times New Roman" w:cs="Times New Roman"/>
                <w:color w:val="000000"/>
                <w:sz w:val="20"/>
                <w:szCs w:val="20"/>
                <w:lang w:eastAsia="es-CL"/>
              </w:rPr>
            </w:pPr>
          </w:p>
        </w:tc>
      </w:tr>
    </w:tbl>
    <w:p w:rsidR="00837171" w:rsidRDefault="00B96875">
      <w:r>
        <w:rPr>
          <w:rFonts w:eastAsia="Calibri" w:cs="Calibri"/>
          <w:sz w:val="20"/>
          <w:szCs w:val="20"/>
        </w:rPr>
        <w:br w:type="page"/>
      </w:r>
      <w:bookmarkStart w:id="265" w:name="_Toc352840403"/>
      <w:bookmarkStart w:id="266" w:name="_Toc352841463"/>
      <w:bookmarkStart w:id="267" w:name="_Toc447875250"/>
    </w:p>
    <w:tbl>
      <w:tblPr>
        <w:tblW w:w="5000" w:type="pct"/>
        <w:jc w:val="center"/>
        <w:tblCellMar>
          <w:left w:w="70" w:type="dxa"/>
          <w:right w:w="70" w:type="dxa"/>
        </w:tblCellMar>
        <w:tblLook w:val="04A0" w:firstRow="1" w:lastRow="0" w:firstColumn="1" w:lastColumn="0" w:noHBand="0" w:noVBand="1"/>
      </w:tblPr>
      <w:tblGrid>
        <w:gridCol w:w="6030"/>
        <w:gridCol w:w="7532"/>
      </w:tblGrid>
      <w:tr w:rsidR="00837171" w:rsidRPr="006062E2" w:rsidTr="003D629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7171" w:rsidRPr="00991496" w:rsidRDefault="00837171" w:rsidP="003D6296">
            <w:pPr>
              <w:spacing w:after="0" w:line="240" w:lineRule="auto"/>
              <w:jc w:val="center"/>
              <w:rPr>
                <w:rFonts w:eastAsia="Times New Roman" w:cs="Times New Roman"/>
                <w:bCs/>
                <w:color w:val="000000"/>
                <w:sz w:val="20"/>
                <w:szCs w:val="20"/>
                <w:lang w:eastAsia="es-CL"/>
              </w:rPr>
            </w:pPr>
            <w:r w:rsidRPr="006062E2">
              <w:rPr>
                <w:rFonts w:eastAsia="Times New Roman" w:cs="Times New Roman"/>
                <w:b/>
                <w:bCs/>
                <w:color w:val="000000"/>
                <w:sz w:val="20"/>
                <w:szCs w:val="20"/>
                <w:lang w:eastAsia="es-CL"/>
              </w:rPr>
              <w:lastRenderedPageBreak/>
              <w:t>Registros</w:t>
            </w:r>
          </w:p>
        </w:tc>
      </w:tr>
      <w:tr w:rsidR="00837171" w:rsidRPr="006062E2" w:rsidTr="003D6296">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rsidR="00837171" w:rsidRPr="00C43D49" w:rsidRDefault="00837171" w:rsidP="003D6296">
            <w:pPr>
              <w:spacing w:after="0" w:line="240" w:lineRule="auto"/>
              <w:jc w:val="center"/>
              <w:rPr>
                <w:rFonts w:eastAsia="Times New Roman" w:cs="Times New Roman"/>
                <w:color w:val="000000"/>
                <w:sz w:val="10"/>
                <w:szCs w:val="10"/>
                <w:lang w:eastAsia="es-CL"/>
              </w:rPr>
            </w:pPr>
          </w:p>
          <w:p w:rsidR="000B0C7B" w:rsidRPr="00122D9E" w:rsidRDefault="00122D9E" w:rsidP="003D6296">
            <w:pPr>
              <w:spacing w:after="0" w:line="240" w:lineRule="auto"/>
              <w:jc w:val="center"/>
              <w:rPr>
                <w:rFonts w:eastAsia="Times New Roman" w:cs="Times New Roman"/>
                <w:color w:val="000000"/>
                <w:sz w:val="16"/>
                <w:szCs w:val="16"/>
                <w:lang w:eastAsia="es-CL"/>
              </w:rPr>
            </w:pPr>
            <w:r>
              <w:rPr>
                <w:noProof/>
              </w:rPr>
              <w:drawing>
                <wp:inline distT="0" distB="0" distL="0" distR="0" wp14:anchorId="71D804F9" wp14:editId="0743B6CD">
                  <wp:extent cx="4138392" cy="4739640"/>
                  <wp:effectExtent l="19050" t="19050" r="14605" b="2286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139094" cy="4740444"/>
                          </a:xfrm>
                          <a:prstGeom prst="rect">
                            <a:avLst/>
                          </a:prstGeom>
                          <a:ln>
                            <a:solidFill>
                              <a:schemeClr val="tx1"/>
                            </a:solidFill>
                          </a:ln>
                        </pic:spPr>
                      </pic:pic>
                    </a:graphicData>
                  </a:graphic>
                </wp:inline>
              </w:drawing>
            </w:r>
          </w:p>
          <w:p w:rsidR="00122D9E" w:rsidRPr="006062E2" w:rsidRDefault="00122D9E" w:rsidP="003D6296">
            <w:pPr>
              <w:spacing w:after="0" w:line="240" w:lineRule="auto"/>
              <w:jc w:val="center"/>
              <w:rPr>
                <w:rFonts w:eastAsia="Times New Roman" w:cs="Times New Roman"/>
                <w:color w:val="000000"/>
                <w:sz w:val="20"/>
                <w:szCs w:val="20"/>
                <w:lang w:eastAsia="es-CL"/>
              </w:rPr>
            </w:pPr>
          </w:p>
        </w:tc>
      </w:tr>
      <w:tr w:rsidR="00837171" w:rsidRPr="006062E2" w:rsidTr="003D629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837171" w:rsidRPr="00C43D49" w:rsidRDefault="00837171" w:rsidP="003D6296">
            <w:pPr>
              <w:spacing w:after="0" w:line="240" w:lineRule="auto"/>
              <w:contextualSpacing/>
              <w:outlineLvl w:val="1"/>
              <w:rPr>
                <w:rFonts w:eastAsia="Times New Roman" w:cs="Calibri"/>
                <w:color w:val="000000"/>
                <w:sz w:val="20"/>
                <w:szCs w:val="20"/>
                <w:lang w:eastAsia="es-CL"/>
              </w:rPr>
            </w:pPr>
            <w:bookmarkStart w:id="268" w:name="_Toc515524138"/>
            <w:bookmarkStart w:id="269" w:name="_Toc515541533"/>
            <w:bookmarkStart w:id="270" w:name="_Toc515543419"/>
            <w:bookmarkStart w:id="271" w:name="_Toc515544477"/>
            <w:r w:rsidRPr="00021594">
              <w:rPr>
                <w:rFonts w:eastAsia="Calibri" w:cs="Calibri"/>
                <w:b/>
                <w:sz w:val="20"/>
                <w:szCs w:val="20"/>
              </w:rPr>
              <w:t xml:space="preserve">Imagen </w:t>
            </w:r>
            <w:r w:rsidR="00255EED">
              <w:rPr>
                <w:rFonts w:eastAsia="Calibri" w:cs="Calibri"/>
                <w:b/>
                <w:sz w:val="20"/>
                <w:szCs w:val="20"/>
              </w:rPr>
              <w:t>5</w:t>
            </w:r>
            <w:r w:rsidRPr="00021594">
              <w:rPr>
                <w:rFonts w:eastAsia="Calibri" w:cs="Calibri"/>
                <w:b/>
                <w:sz w:val="20"/>
                <w:szCs w:val="20"/>
              </w:rPr>
              <w:t>.</w:t>
            </w:r>
            <w:bookmarkEnd w:id="268"/>
            <w:bookmarkEnd w:id="269"/>
            <w:bookmarkEnd w:id="270"/>
            <w:bookmarkEnd w:id="271"/>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837171" w:rsidRPr="00C43D49" w:rsidRDefault="00837171" w:rsidP="003D6296">
            <w:pPr>
              <w:spacing w:after="0" w:line="240" w:lineRule="auto"/>
              <w:rPr>
                <w:rFonts w:eastAsia="Times New Roman" w:cs="Times New Roman"/>
                <w:color w:val="000000"/>
                <w:sz w:val="20"/>
                <w:szCs w:val="20"/>
                <w:lang w:eastAsia="es-CL"/>
              </w:rPr>
            </w:pPr>
            <w:r w:rsidRPr="00021594">
              <w:rPr>
                <w:rFonts w:eastAsia="Times New Roman" w:cs="Times New Roman"/>
                <w:b/>
                <w:color w:val="000000"/>
                <w:sz w:val="20"/>
                <w:szCs w:val="20"/>
                <w:lang w:eastAsia="es-CL"/>
              </w:rPr>
              <w:t xml:space="preserve">Fecha: </w:t>
            </w:r>
            <w:r>
              <w:rPr>
                <w:rFonts w:eastAsia="Times New Roman" w:cs="Times New Roman"/>
                <w:b/>
                <w:color w:val="000000"/>
                <w:sz w:val="20"/>
                <w:szCs w:val="20"/>
                <w:lang w:eastAsia="es-CL"/>
              </w:rPr>
              <w:t>-----</w:t>
            </w:r>
          </w:p>
        </w:tc>
      </w:tr>
      <w:tr w:rsidR="00837171" w:rsidRPr="006062E2" w:rsidTr="003D6296">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837171" w:rsidRPr="00021594" w:rsidRDefault="00837171" w:rsidP="003D6296">
            <w:pPr>
              <w:spacing w:after="0" w:line="240" w:lineRule="auto"/>
              <w:jc w:val="both"/>
              <w:rPr>
                <w:rFonts w:eastAsia="Times New Roman" w:cs="Times New Roman"/>
                <w:color w:val="000000"/>
                <w:sz w:val="20"/>
                <w:szCs w:val="20"/>
                <w:lang w:eastAsia="es-CL"/>
              </w:rPr>
            </w:pPr>
            <w:r w:rsidRPr="00021594">
              <w:rPr>
                <w:rFonts w:eastAsia="Times New Roman" w:cs="Times New Roman"/>
                <w:b/>
                <w:color w:val="000000"/>
                <w:sz w:val="20"/>
                <w:szCs w:val="20"/>
                <w:lang w:eastAsia="es-CL"/>
              </w:rPr>
              <w:t>Descripción del medio de prueba:</w:t>
            </w:r>
            <w:r w:rsidRPr="00021594">
              <w:rPr>
                <w:rFonts w:eastAsia="Times New Roman" w:cs="Times New Roman"/>
                <w:color w:val="000000"/>
                <w:sz w:val="20"/>
                <w:szCs w:val="20"/>
                <w:lang w:eastAsia="es-CL"/>
              </w:rPr>
              <w:t xml:space="preserve"> </w:t>
            </w:r>
            <w:r w:rsidR="006715D7">
              <w:rPr>
                <w:rFonts w:eastAsia="Times New Roman" w:cs="Times New Roman"/>
                <w:color w:val="000000"/>
                <w:sz w:val="20"/>
                <w:szCs w:val="20"/>
                <w:lang w:eastAsia="es-CL"/>
              </w:rPr>
              <w:t>Parque Nacional Vicente Pérez Rosales</w:t>
            </w:r>
          </w:p>
        </w:tc>
      </w:tr>
      <w:tr w:rsidR="00837171" w:rsidRPr="006062E2" w:rsidTr="003D6296">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837171" w:rsidRPr="006062E2" w:rsidRDefault="00837171" w:rsidP="003D6296">
            <w:pPr>
              <w:spacing w:after="0" w:line="240" w:lineRule="auto"/>
              <w:rPr>
                <w:rFonts w:eastAsia="Times New Roman" w:cs="Times New Roman"/>
                <w:color w:val="000000"/>
                <w:lang w:eastAsia="es-CL"/>
              </w:rPr>
            </w:pPr>
          </w:p>
        </w:tc>
      </w:tr>
    </w:tbl>
    <w:p w:rsidR="00837171" w:rsidRPr="00FA2FBA" w:rsidRDefault="00837171" w:rsidP="00FA2FBA">
      <w:pPr>
        <w:pStyle w:val="Listaconnmeros"/>
        <w:numPr>
          <w:ilvl w:val="0"/>
          <w:numId w:val="0"/>
        </w:numPr>
        <w:ind w:left="360"/>
      </w:pPr>
    </w:p>
    <w:p w:rsidR="00B96875" w:rsidRPr="006062E2" w:rsidRDefault="00B96875" w:rsidP="00B96875">
      <w:pPr>
        <w:pStyle w:val="IFA1"/>
        <w:rPr>
          <w:rFonts w:asciiTheme="minorHAnsi" w:hAnsiTheme="minorHAnsi"/>
        </w:rPr>
        <w:sectPr w:rsidR="00B96875" w:rsidRPr="006062E2" w:rsidSect="00E075F4">
          <w:pgSz w:w="15840" w:h="12240" w:orient="landscape" w:code="1"/>
          <w:pgMar w:top="1134" w:right="1134" w:bottom="1134" w:left="1134" w:header="709" w:footer="709" w:gutter="0"/>
          <w:cols w:space="708"/>
          <w:docGrid w:linePitch="360"/>
        </w:sectPr>
      </w:pPr>
    </w:p>
    <w:p w:rsidR="007A7DEB" w:rsidRPr="006062E2" w:rsidRDefault="007A7DEB" w:rsidP="00FA2FBA">
      <w:pPr>
        <w:pStyle w:val="IFA1"/>
        <w:tabs>
          <w:tab w:val="left" w:pos="567"/>
        </w:tabs>
        <w:ind w:left="567" w:hanging="567"/>
        <w:rPr>
          <w:rFonts w:asciiTheme="minorHAnsi" w:hAnsiTheme="minorHAnsi"/>
        </w:rPr>
      </w:pPr>
      <w:bookmarkStart w:id="272" w:name="_Toc352840404"/>
      <w:bookmarkStart w:id="273" w:name="_Toc352841464"/>
      <w:bookmarkStart w:id="274" w:name="_Toc447875253"/>
      <w:bookmarkStart w:id="275" w:name="_Toc515544478"/>
      <w:bookmarkEnd w:id="265"/>
      <w:bookmarkEnd w:id="266"/>
      <w:bookmarkEnd w:id="267"/>
      <w:r w:rsidRPr="006062E2">
        <w:rPr>
          <w:rFonts w:asciiTheme="minorHAnsi" w:hAnsiTheme="minorHAnsi"/>
        </w:rPr>
        <w:lastRenderedPageBreak/>
        <w:t>CONCLUSIONES</w:t>
      </w:r>
      <w:bookmarkEnd w:id="272"/>
      <w:bookmarkEnd w:id="273"/>
      <w:bookmarkEnd w:id="274"/>
      <w:bookmarkEnd w:id="275"/>
    </w:p>
    <w:p w:rsidR="00FA5AFC" w:rsidRPr="00991496" w:rsidRDefault="00FA5AFC" w:rsidP="006062E2">
      <w:pPr>
        <w:pStyle w:val="Ttulo1"/>
        <w:numPr>
          <w:ilvl w:val="0"/>
          <w:numId w:val="0"/>
        </w:numPr>
        <w:ind w:left="576" w:hanging="576"/>
        <w:jc w:val="both"/>
        <w:rPr>
          <w:rFonts w:asciiTheme="minorHAnsi" w:hAnsiTheme="minorHAnsi"/>
          <w:b w:val="0"/>
          <w:sz w:val="20"/>
        </w:rPr>
      </w:pPr>
    </w:p>
    <w:p w:rsidR="00FA5AFC" w:rsidRPr="006062E2" w:rsidRDefault="00FA5AFC" w:rsidP="006062E2">
      <w:pPr>
        <w:spacing w:line="240" w:lineRule="auto"/>
        <w:jc w:val="both"/>
        <w:rPr>
          <w:rFonts w:cstheme="minorHAnsi"/>
          <w:sz w:val="20"/>
          <w:szCs w:val="20"/>
        </w:rPr>
      </w:pPr>
      <w:r w:rsidRPr="006062E2">
        <w:rPr>
          <w:rFonts w:cstheme="minorHAnsi"/>
          <w:sz w:val="20"/>
          <w:szCs w:val="20"/>
        </w:rPr>
        <w:t xml:space="preserve">De los resultados de las actividades de fiscalización, se puede constatar que el </w:t>
      </w:r>
      <w:r w:rsidRPr="008455E3">
        <w:rPr>
          <w:rFonts w:cstheme="minorHAnsi"/>
          <w:sz w:val="20"/>
          <w:szCs w:val="20"/>
        </w:rPr>
        <w:t xml:space="preserve">proyecto denominado </w:t>
      </w:r>
      <w:r w:rsidR="00C00C8B" w:rsidRPr="008455E3">
        <w:rPr>
          <w:rFonts w:cstheme="minorHAnsi"/>
          <w:sz w:val="20"/>
          <w:szCs w:val="20"/>
        </w:rPr>
        <w:t>“Navegantes del Tronador”</w:t>
      </w:r>
      <w:r w:rsidR="00EC6D06" w:rsidRPr="008455E3">
        <w:rPr>
          <w:rFonts w:cstheme="minorHAnsi"/>
          <w:sz w:val="20"/>
          <w:szCs w:val="20"/>
        </w:rPr>
        <w:t>,</w:t>
      </w:r>
      <w:r w:rsidRPr="008455E3">
        <w:rPr>
          <w:rFonts w:cstheme="minorHAnsi"/>
          <w:sz w:val="20"/>
          <w:szCs w:val="20"/>
        </w:rPr>
        <w:t xml:space="preserve"> </w:t>
      </w:r>
      <w:r w:rsidR="00EC6D06" w:rsidRPr="008455E3">
        <w:rPr>
          <w:rFonts w:cstheme="minorHAnsi"/>
          <w:sz w:val="20"/>
          <w:szCs w:val="20"/>
        </w:rPr>
        <w:t xml:space="preserve">de la </w:t>
      </w:r>
      <w:r w:rsidR="00C00C8B" w:rsidRPr="008455E3">
        <w:rPr>
          <w:rFonts w:eastAsia="Calibri" w:cs="Calibri"/>
          <w:sz w:val="20"/>
          <w:szCs w:val="20"/>
          <w:lang w:eastAsia="es-ES"/>
        </w:rPr>
        <w:t>Inmobiliaria y Constructora Río Blanco SpA</w:t>
      </w:r>
      <w:r w:rsidRPr="008455E3">
        <w:rPr>
          <w:rFonts w:cstheme="minorHAnsi"/>
          <w:sz w:val="20"/>
          <w:szCs w:val="20"/>
        </w:rPr>
        <w:t xml:space="preserve">, atendida su </w:t>
      </w:r>
      <w:r w:rsidR="00C00C8B" w:rsidRPr="008455E3">
        <w:rPr>
          <w:rFonts w:cstheme="minorHAnsi"/>
          <w:sz w:val="20"/>
          <w:szCs w:val="20"/>
        </w:rPr>
        <w:t xml:space="preserve">inserción al interior del Parque Nacional </w:t>
      </w:r>
      <w:r w:rsidR="00736625">
        <w:rPr>
          <w:rFonts w:cstheme="minorHAnsi"/>
          <w:sz w:val="20"/>
          <w:szCs w:val="20"/>
        </w:rPr>
        <w:t>Vicente Pérez Rosales</w:t>
      </w:r>
      <w:r w:rsidR="00FE2591" w:rsidRPr="006062E2">
        <w:rPr>
          <w:rFonts w:cstheme="minorHAnsi"/>
          <w:sz w:val="20"/>
          <w:szCs w:val="20"/>
        </w:rPr>
        <w:t>,</w:t>
      </w:r>
      <w:r w:rsidRPr="006062E2">
        <w:rPr>
          <w:rFonts w:cstheme="minorHAnsi"/>
          <w:sz w:val="20"/>
          <w:szCs w:val="20"/>
        </w:rPr>
        <w:t xml:space="preserve"> debe ingresar al Sistema de Evaluación de Impacto Ambiental.</w:t>
      </w:r>
    </w:p>
    <w:tbl>
      <w:tblPr>
        <w:tblStyle w:val="Tablaconcuadrcula"/>
        <w:tblW w:w="5000" w:type="pct"/>
        <w:jc w:val="center"/>
        <w:tblLook w:val="04A0" w:firstRow="1" w:lastRow="0" w:firstColumn="1" w:lastColumn="0" w:noHBand="0" w:noVBand="1"/>
      </w:tblPr>
      <w:tblGrid>
        <w:gridCol w:w="2122"/>
        <w:gridCol w:w="4252"/>
        <w:gridCol w:w="3588"/>
      </w:tblGrid>
      <w:tr w:rsidR="00B17169" w:rsidRPr="006062E2" w:rsidTr="00FA2FBA">
        <w:trPr>
          <w:trHeight w:val="333"/>
          <w:tblHeader/>
          <w:jc w:val="center"/>
        </w:trPr>
        <w:tc>
          <w:tcPr>
            <w:tcW w:w="1065" w:type="pct"/>
            <w:tcBorders>
              <w:bottom w:val="single" w:sz="4" w:space="0" w:color="auto"/>
            </w:tcBorders>
            <w:shd w:val="clear" w:color="auto" w:fill="D9D9D9" w:themeFill="background1" w:themeFillShade="D9"/>
            <w:vAlign w:val="center"/>
          </w:tcPr>
          <w:p w:rsidR="00B17169" w:rsidRPr="006062E2" w:rsidRDefault="00B17169" w:rsidP="00955B2B">
            <w:pPr>
              <w:jc w:val="center"/>
              <w:rPr>
                <w:rFonts w:asciiTheme="minorHAnsi" w:hAnsiTheme="minorHAnsi" w:cstheme="minorHAnsi"/>
                <w:b/>
              </w:rPr>
            </w:pPr>
            <w:r w:rsidRPr="006062E2">
              <w:rPr>
                <w:rFonts w:asciiTheme="minorHAnsi" w:hAnsiTheme="minorHAnsi" w:cstheme="minorHAnsi"/>
                <w:b/>
              </w:rPr>
              <w:t>N°</w:t>
            </w:r>
            <w:r>
              <w:rPr>
                <w:rFonts w:asciiTheme="minorHAnsi" w:hAnsiTheme="minorHAnsi" w:cstheme="minorHAnsi"/>
                <w:b/>
              </w:rPr>
              <w:t xml:space="preserve"> Hecho Constatado</w:t>
            </w:r>
          </w:p>
        </w:tc>
        <w:tc>
          <w:tcPr>
            <w:tcW w:w="2134" w:type="pct"/>
            <w:tcBorders>
              <w:bottom w:val="single" w:sz="4" w:space="0" w:color="auto"/>
            </w:tcBorders>
            <w:shd w:val="clear" w:color="auto" w:fill="D9D9D9" w:themeFill="background1" w:themeFillShade="D9"/>
            <w:vAlign w:val="center"/>
          </w:tcPr>
          <w:p w:rsidR="00B17169" w:rsidRPr="006062E2" w:rsidRDefault="00B17169" w:rsidP="00955B2B">
            <w:pPr>
              <w:jc w:val="center"/>
              <w:rPr>
                <w:rFonts w:asciiTheme="minorHAnsi" w:hAnsiTheme="minorHAnsi" w:cstheme="minorHAnsi"/>
                <w:b/>
              </w:rPr>
            </w:pPr>
            <w:r w:rsidRPr="006062E2">
              <w:rPr>
                <w:rFonts w:asciiTheme="minorHAnsi" w:hAnsiTheme="minorHAnsi" w:cstheme="minorHAnsi"/>
                <w:b/>
              </w:rPr>
              <w:t>Tipología o Modificación</w:t>
            </w:r>
          </w:p>
        </w:tc>
        <w:tc>
          <w:tcPr>
            <w:tcW w:w="1801" w:type="pct"/>
            <w:tcBorders>
              <w:bottom w:val="single" w:sz="4" w:space="0" w:color="auto"/>
            </w:tcBorders>
            <w:shd w:val="clear" w:color="auto" w:fill="D9D9D9" w:themeFill="background1" w:themeFillShade="D9"/>
            <w:vAlign w:val="center"/>
          </w:tcPr>
          <w:p w:rsidR="00B17169" w:rsidRDefault="00B17169" w:rsidP="00955B2B">
            <w:pPr>
              <w:jc w:val="center"/>
              <w:rPr>
                <w:rFonts w:cstheme="minorHAnsi"/>
                <w:b/>
              </w:rPr>
            </w:pPr>
            <w:r>
              <w:rPr>
                <w:rFonts w:asciiTheme="minorHAnsi" w:hAnsiTheme="minorHAnsi" w:cstheme="minorHAnsi"/>
                <w:b/>
              </w:rPr>
              <w:t>Hallazgo</w:t>
            </w:r>
          </w:p>
        </w:tc>
      </w:tr>
      <w:tr w:rsidR="00B17169" w:rsidRPr="006062E2" w:rsidTr="00FA2FBA">
        <w:trPr>
          <w:cantSplit/>
          <w:trHeight w:val="988"/>
          <w:jc w:val="center"/>
        </w:trPr>
        <w:tc>
          <w:tcPr>
            <w:tcW w:w="1065" w:type="pct"/>
            <w:vAlign w:val="center"/>
          </w:tcPr>
          <w:p w:rsidR="00B17169" w:rsidRPr="00955B2B" w:rsidRDefault="00047356" w:rsidP="00047356">
            <w:pPr>
              <w:widowControl w:val="0"/>
              <w:overflowPunct w:val="0"/>
              <w:autoSpaceDE w:val="0"/>
              <w:autoSpaceDN w:val="0"/>
              <w:adjustRightInd w:val="0"/>
              <w:jc w:val="center"/>
              <w:rPr>
                <w:rFonts w:asciiTheme="minorHAnsi" w:hAnsiTheme="minorHAnsi" w:cstheme="minorHAnsi"/>
                <w:iCs/>
              </w:rPr>
            </w:pPr>
            <w:r>
              <w:rPr>
                <w:rFonts w:asciiTheme="minorHAnsi" w:hAnsiTheme="minorHAnsi" w:cstheme="minorHAnsi"/>
                <w:iCs/>
              </w:rPr>
              <w:t>1</w:t>
            </w:r>
          </w:p>
        </w:tc>
        <w:tc>
          <w:tcPr>
            <w:tcW w:w="2134" w:type="pct"/>
            <w:vAlign w:val="center"/>
          </w:tcPr>
          <w:p w:rsidR="00047356" w:rsidRPr="00B410CC" w:rsidRDefault="00B410CC" w:rsidP="00047356">
            <w:r w:rsidRPr="00B410CC">
              <w:rPr>
                <w:rFonts w:cs="Arial"/>
              </w:rPr>
              <w:t>Art. 3 letra p</w:t>
            </w:r>
            <w:r>
              <w:rPr>
                <w:rFonts w:cs="Arial"/>
              </w:rPr>
              <w:t>)</w:t>
            </w:r>
            <w:r w:rsidRPr="00B410CC">
              <w:rPr>
                <w:rFonts w:cs="Arial"/>
              </w:rPr>
              <w:t xml:space="preserve"> del D.S. N° 40/2012</w:t>
            </w:r>
          </w:p>
          <w:p w:rsidR="00B17169" w:rsidRPr="00B410CC" w:rsidRDefault="00047356" w:rsidP="00047356">
            <w:pPr>
              <w:widowControl w:val="0"/>
              <w:overflowPunct w:val="0"/>
              <w:autoSpaceDE w:val="0"/>
              <w:autoSpaceDN w:val="0"/>
              <w:adjustRightInd w:val="0"/>
              <w:jc w:val="both"/>
              <w:rPr>
                <w:rFonts w:asciiTheme="minorHAnsi" w:hAnsiTheme="minorHAnsi" w:cstheme="minorHAnsi"/>
                <w:iCs/>
              </w:rPr>
            </w:pPr>
            <w:r w:rsidRPr="00B410CC">
              <w:t>p) ejecución de obras, programas o actividades en parques nacionales, reservas nacionales, monumentos naturales, reservas de zonas vírgenes, santuarios de la naturaleza, parques marinos, reservas marinas o en cualesquiera otras áreas colocadas bajo protección oficial, en los casos en que la legislación respectiva lo permita</w:t>
            </w:r>
          </w:p>
        </w:tc>
        <w:tc>
          <w:tcPr>
            <w:tcW w:w="1801" w:type="pct"/>
            <w:vAlign w:val="center"/>
          </w:tcPr>
          <w:p w:rsidR="00B17169" w:rsidRDefault="00B410CC" w:rsidP="005C4458">
            <w:pPr>
              <w:autoSpaceDE w:val="0"/>
              <w:autoSpaceDN w:val="0"/>
              <w:adjustRightInd w:val="0"/>
              <w:jc w:val="both"/>
              <w:rPr>
                <w:rFonts w:cstheme="minorHAnsi"/>
              </w:rPr>
            </w:pPr>
            <w:r>
              <w:rPr>
                <w:rFonts w:cs="Calibri"/>
              </w:rPr>
              <w:t xml:space="preserve">De acuerdo a los hechos constatados en la inspección ambiental y del examen de información se verificó que el proyecto </w:t>
            </w:r>
            <w:r w:rsidR="009F7E21">
              <w:rPr>
                <w:rFonts w:cs="Calibri"/>
              </w:rPr>
              <w:t>“</w:t>
            </w:r>
            <w:r w:rsidR="009F7E21" w:rsidRPr="008455E3">
              <w:rPr>
                <w:rFonts w:cstheme="minorHAnsi"/>
              </w:rPr>
              <w:t xml:space="preserve">Navegantes del Tronador”, </w:t>
            </w:r>
            <w:r w:rsidR="009F7E21">
              <w:rPr>
                <w:rFonts w:cstheme="minorHAnsi"/>
              </w:rPr>
              <w:t xml:space="preserve">propiedad de </w:t>
            </w:r>
            <w:r w:rsidR="009F7E21" w:rsidRPr="008455E3">
              <w:rPr>
                <w:rFonts w:cstheme="minorHAnsi"/>
              </w:rPr>
              <w:t xml:space="preserve">de la </w:t>
            </w:r>
            <w:r w:rsidR="009F7E21" w:rsidRPr="008455E3">
              <w:rPr>
                <w:rFonts w:cs="Calibri"/>
              </w:rPr>
              <w:t>Inmobiliaria y Constructora Río Blanco SpA</w:t>
            </w:r>
            <w:r w:rsidR="009F7E21" w:rsidRPr="008455E3">
              <w:rPr>
                <w:rFonts w:cstheme="minorHAnsi"/>
              </w:rPr>
              <w:t xml:space="preserve">, </w:t>
            </w:r>
            <w:r w:rsidR="009F7E21">
              <w:rPr>
                <w:rFonts w:cstheme="minorHAnsi"/>
              </w:rPr>
              <w:t>se encuentra emplaz</w:t>
            </w:r>
            <w:r w:rsidR="009F7E21" w:rsidRPr="008455E3">
              <w:rPr>
                <w:rFonts w:cstheme="minorHAnsi"/>
              </w:rPr>
              <w:t>a</w:t>
            </w:r>
            <w:r w:rsidR="009F7E21">
              <w:rPr>
                <w:rFonts w:cstheme="minorHAnsi"/>
              </w:rPr>
              <w:t xml:space="preserve">do al </w:t>
            </w:r>
            <w:r w:rsidR="009F7E21" w:rsidRPr="008455E3">
              <w:rPr>
                <w:rFonts w:cstheme="minorHAnsi"/>
              </w:rPr>
              <w:t xml:space="preserve">interior del Parque Nacional </w:t>
            </w:r>
            <w:r w:rsidR="009F7E21">
              <w:rPr>
                <w:rFonts w:cstheme="minorHAnsi"/>
              </w:rPr>
              <w:t>Vicente Pérez Rosales</w:t>
            </w:r>
            <w:r w:rsidR="00225AF3">
              <w:rPr>
                <w:rFonts w:cstheme="minorHAnsi"/>
              </w:rPr>
              <w:t xml:space="preserve"> constituyendo un loteo inmobiliario.</w:t>
            </w:r>
          </w:p>
          <w:p w:rsidR="009F7E21" w:rsidRDefault="009F7E21" w:rsidP="005C4458">
            <w:pPr>
              <w:autoSpaceDE w:val="0"/>
              <w:autoSpaceDN w:val="0"/>
              <w:adjustRightInd w:val="0"/>
              <w:jc w:val="both"/>
              <w:rPr>
                <w:rFonts w:cs="Calibri"/>
              </w:rPr>
            </w:pPr>
          </w:p>
          <w:p w:rsidR="00122D9E" w:rsidRDefault="00122D9E" w:rsidP="005C4458">
            <w:pPr>
              <w:autoSpaceDE w:val="0"/>
              <w:autoSpaceDN w:val="0"/>
              <w:adjustRightInd w:val="0"/>
              <w:jc w:val="both"/>
              <w:rPr>
                <w:rFonts w:cs="Calibri"/>
              </w:rPr>
            </w:pPr>
            <w:r>
              <w:rPr>
                <w:rFonts w:cs="Calibri"/>
              </w:rPr>
              <w:t>Está</w:t>
            </w:r>
            <w:r w:rsidR="00255EED">
              <w:rPr>
                <w:rFonts w:cs="Calibri"/>
              </w:rPr>
              <w:t xml:space="preserve"> constituido por </w:t>
            </w:r>
            <w:r w:rsidRPr="00122D9E">
              <w:rPr>
                <w:rFonts w:cs="Calibri"/>
              </w:rPr>
              <w:t xml:space="preserve">16 macrolotes </w:t>
            </w:r>
            <w:r>
              <w:rPr>
                <w:rFonts w:cs="Calibri"/>
              </w:rPr>
              <w:t>como resultado de la subdivisión de las 78 hás del predio Río Blanco</w:t>
            </w:r>
            <w:r w:rsidR="00225AF3">
              <w:rPr>
                <w:rFonts w:cs="Calibri"/>
              </w:rPr>
              <w:t>.</w:t>
            </w:r>
          </w:p>
          <w:p w:rsidR="00122D9E" w:rsidRDefault="00122D9E" w:rsidP="005C4458">
            <w:pPr>
              <w:autoSpaceDE w:val="0"/>
              <w:autoSpaceDN w:val="0"/>
              <w:adjustRightInd w:val="0"/>
              <w:jc w:val="both"/>
              <w:rPr>
                <w:rFonts w:cs="Calibri"/>
              </w:rPr>
            </w:pPr>
          </w:p>
          <w:p w:rsidR="00630D22" w:rsidRDefault="005E2AE6" w:rsidP="00255EED">
            <w:pPr>
              <w:jc w:val="both"/>
              <w:rPr>
                <w:rFonts w:eastAsia="Times New Roman"/>
                <w:color w:val="000000"/>
                <w:lang w:eastAsia="es-CL"/>
              </w:rPr>
            </w:pPr>
            <w:r>
              <w:rPr>
                <w:rFonts w:cstheme="minorHAnsi"/>
                <w:iCs/>
              </w:rPr>
              <w:t>C</w:t>
            </w:r>
            <w:r w:rsidR="00630D22">
              <w:rPr>
                <w:rFonts w:cstheme="minorHAnsi"/>
                <w:iCs/>
              </w:rPr>
              <w:t xml:space="preserve">on fecha 02 de noviembre de 2017 se efectúo inscripción de dominio a nombre </w:t>
            </w:r>
            <w:r w:rsidR="00255EED">
              <w:rPr>
                <w:rFonts w:cstheme="minorHAnsi"/>
                <w:iCs/>
              </w:rPr>
              <w:t xml:space="preserve">de </w:t>
            </w:r>
            <w:r w:rsidR="00255EED">
              <w:rPr>
                <w:rFonts w:eastAsia="Times New Roman"/>
                <w:color w:val="000000"/>
                <w:lang w:eastAsia="es-CL"/>
              </w:rPr>
              <w:t>la</w:t>
            </w:r>
            <w:r w:rsidR="00255EED" w:rsidRPr="00F74C15">
              <w:rPr>
                <w:rFonts w:eastAsia="Times New Roman"/>
                <w:color w:val="000000"/>
                <w:lang w:eastAsia="es-CL"/>
              </w:rPr>
              <w:t xml:space="preserve"> Inmobiliaria e Inversiones Benjamín Rioseco Perry EIRL RUT N° 76.416.779-1 tras adquir</w:t>
            </w:r>
            <w:r w:rsidR="00255EED">
              <w:rPr>
                <w:rFonts w:eastAsia="Times New Roman"/>
                <w:color w:val="000000"/>
                <w:lang w:eastAsia="es-CL"/>
              </w:rPr>
              <w:t>ir</w:t>
            </w:r>
            <w:r w:rsidR="00255EED" w:rsidRPr="00F74C15">
              <w:rPr>
                <w:rFonts w:eastAsia="Times New Roman"/>
                <w:color w:val="000000"/>
                <w:lang w:eastAsia="es-CL"/>
              </w:rPr>
              <w:t xml:space="preserve"> a la Inmobiliaria y Constructora Río Blanco SpA RUT N° 76.368.262-5</w:t>
            </w:r>
            <w:r w:rsidR="00255EED">
              <w:rPr>
                <w:rFonts w:eastAsia="Times New Roman"/>
                <w:color w:val="000000"/>
                <w:lang w:eastAsia="es-CL"/>
              </w:rPr>
              <w:t xml:space="preserve"> el lote A5, lo anterior rola a Fojas 3</w:t>
            </w:r>
            <w:r w:rsidR="00255EED" w:rsidRPr="00F74C15">
              <w:rPr>
                <w:rFonts w:eastAsia="Times New Roman"/>
                <w:color w:val="000000"/>
                <w:lang w:eastAsia="es-CL"/>
              </w:rPr>
              <w:t>190v N° 4289 año 2017 CBR Puerto Varas</w:t>
            </w:r>
            <w:r w:rsidR="00255EED">
              <w:rPr>
                <w:rFonts w:eastAsia="Times New Roman"/>
                <w:color w:val="000000"/>
                <w:lang w:eastAsia="es-CL"/>
              </w:rPr>
              <w:t>.</w:t>
            </w:r>
          </w:p>
          <w:p w:rsidR="00255EED" w:rsidRPr="00955B2B" w:rsidRDefault="00255EED" w:rsidP="00255EED">
            <w:pPr>
              <w:jc w:val="both"/>
              <w:rPr>
                <w:rFonts w:cstheme="minorHAnsi"/>
                <w:iCs/>
              </w:rPr>
            </w:pPr>
          </w:p>
        </w:tc>
      </w:tr>
    </w:tbl>
    <w:p w:rsidR="00FA5AFC" w:rsidRPr="006062E2" w:rsidRDefault="00FA5AFC" w:rsidP="006062E2">
      <w:pPr>
        <w:spacing w:line="240" w:lineRule="auto"/>
        <w:jc w:val="both"/>
        <w:rPr>
          <w:rFonts w:cstheme="minorHAnsi"/>
          <w:sz w:val="20"/>
          <w:szCs w:val="20"/>
        </w:rPr>
      </w:pPr>
    </w:p>
    <w:p w:rsidR="007A7DEB" w:rsidRPr="006062E2" w:rsidRDefault="007A7DEB" w:rsidP="006062E2">
      <w:pPr>
        <w:spacing w:after="0" w:line="240" w:lineRule="auto"/>
        <w:contextualSpacing/>
        <w:jc w:val="both"/>
        <w:rPr>
          <w:rFonts w:eastAsia="Calibri" w:cs="Calibri"/>
          <w:b/>
          <w:sz w:val="14"/>
          <w:szCs w:val="24"/>
        </w:rPr>
      </w:pPr>
    </w:p>
    <w:p w:rsidR="00FA5AFC" w:rsidRPr="006062E2" w:rsidRDefault="00FA5AFC" w:rsidP="006062E2">
      <w:pPr>
        <w:spacing w:line="240" w:lineRule="auto"/>
        <w:rPr>
          <w:rFonts w:eastAsia="Calibri" w:cs="Calibri"/>
          <w:sz w:val="28"/>
          <w:szCs w:val="32"/>
        </w:rPr>
        <w:sectPr w:rsidR="00FA5AFC" w:rsidRPr="006062E2" w:rsidSect="00E075F4">
          <w:pgSz w:w="12240" w:h="15840" w:code="1"/>
          <w:pgMar w:top="1134" w:right="1134" w:bottom="1134" w:left="1134" w:header="709" w:footer="709" w:gutter="0"/>
          <w:cols w:space="708"/>
          <w:docGrid w:linePitch="360"/>
        </w:sectPr>
      </w:pPr>
    </w:p>
    <w:p w:rsidR="007A7DEB" w:rsidRPr="006062E2" w:rsidRDefault="007A7DEB" w:rsidP="007059CF">
      <w:pPr>
        <w:pStyle w:val="IFA1"/>
        <w:ind w:left="567" w:hanging="567"/>
        <w:rPr>
          <w:rFonts w:asciiTheme="minorHAnsi" w:hAnsiTheme="minorHAnsi"/>
        </w:rPr>
      </w:pPr>
      <w:bookmarkStart w:id="276" w:name="_Toc352840405"/>
      <w:bookmarkStart w:id="277" w:name="_Toc352841465"/>
      <w:bookmarkStart w:id="278" w:name="_Toc447875255"/>
      <w:bookmarkStart w:id="279" w:name="_Toc515544479"/>
      <w:r w:rsidRPr="006062E2">
        <w:rPr>
          <w:rFonts w:asciiTheme="minorHAnsi" w:hAnsiTheme="minorHAnsi"/>
        </w:rPr>
        <w:lastRenderedPageBreak/>
        <w:t>ANEXOS</w:t>
      </w:r>
      <w:bookmarkEnd w:id="276"/>
      <w:bookmarkEnd w:id="277"/>
      <w:bookmarkEnd w:id="278"/>
      <w:bookmarkEnd w:id="279"/>
    </w:p>
    <w:p w:rsidR="007A7DEB" w:rsidRPr="006062E2" w:rsidRDefault="007A7DEB" w:rsidP="006062E2">
      <w:pPr>
        <w:spacing w:after="0" w:line="240" w:lineRule="auto"/>
        <w:jc w:val="both"/>
        <w:rPr>
          <w:rFonts w:eastAsia="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7A7DEB" w:rsidRPr="006062E2" w:rsidTr="00B17169">
        <w:trPr>
          <w:trHeight w:val="286"/>
          <w:jc w:val="center"/>
        </w:trPr>
        <w:tc>
          <w:tcPr>
            <w:tcW w:w="1038" w:type="pct"/>
            <w:shd w:val="clear" w:color="auto" w:fill="D9D9D9"/>
          </w:tcPr>
          <w:p w:rsidR="007A7DEB" w:rsidRPr="006062E2" w:rsidRDefault="007A7DEB" w:rsidP="006062E2">
            <w:pPr>
              <w:jc w:val="center"/>
              <w:rPr>
                <w:rFonts w:asciiTheme="minorHAnsi" w:hAnsiTheme="minorHAnsi" w:cs="Calibri"/>
                <w:b/>
                <w:lang w:val="es-CL" w:eastAsia="en-US"/>
              </w:rPr>
            </w:pPr>
            <w:r w:rsidRPr="006062E2">
              <w:rPr>
                <w:rFonts w:asciiTheme="minorHAnsi" w:hAnsiTheme="minorHAnsi" w:cs="Calibri"/>
                <w:b/>
                <w:lang w:val="es-CL" w:eastAsia="en-US"/>
              </w:rPr>
              <w:t>N° Anexo</w:t>
            </w:r>
          </w:p>
        </w:tc>
        <w:tc>
          <w:tcPr>
            <w:tcW w:w="3962" w:type="pct"/>
            <w:shd w:val="clear" w:color="auto" w:fill="D9D9D9"/>
          </w:tcPr>
          <w:p w:rsidR="007A7DEB" w:rsidRPr="006062E2" w:rsidRDefault="007A7DEB" w:rsidP="006062E2">
            <w:pPr>
              <w:jc w:val="center"/>
              <w:rPr>
                <w:rFonts w:asciiTheme="minorHAnsi" w:hAnsiTheme="minorHAnsi" w:cs="Calibri"/>
                <w:b/>
                <w:lang w:val="es-CL" w:eastAsia="en-US"/>
              </w:rPr>
            </w:pPr>
            <w:r w:rsidRPr="006062E2">
              <w:rPr>
                <w:rFonts w:asciiTheme="minorHAnsi" w:hAnsiTheme="minorHAnsi" w:cs="Calibri"/>
                <w:b/>
                <w:lang w:val="es-CL" w:eastAsia="en-US"/>
              </w:rPr>
              <w:t>Nombre Anexo</w:t>
            </w:r>
          </w:p>
        </w:tc>
      </w:tr>
      <w:tr w:rsidR="007A7DEB" w:rsidRPr="006062E2" w:rsidTr="00B17169">
        <w:trPr>
          <w:trHeight w:val="286"/>
          <w:jc w:val="center"/>
        </w:trPr>
        <w:tc>
          <w:tcPr>
            <w:tcW w:w="1038" w:type="pct"/>
            <w:vAlign w:val="center"/>
          </w:tcPr>
          <w:p w:rsidR="007A7DEB" w:rsidRPr="006062E2" w:rsidRDefault="007A7DEB" w:rsidP="006062E2">
            <w:pPr>
              <w:jc w:val="center"/>
              <w:rPr>
                <w:rFonts w:asciiTheme="minorHAnsi" w:hAnsiTheme="minorHAnsi" w:cs="Calibri"/>
                <w:lang w:val="es-CL" w:eastAsia="en-US"/>
              </w:rPr>
            </w:pPr>
            <w:r w:rsidRPr="006062E2">
              <w:rPr>
                <w:rFonts w:asciiTheme="minorHAnsi" w:hAnsiTheme="minorHAnsi" w:cs="Calibri"/>
                <w:lang w:val="es-CL" w:eastAsia="en-US"/>
              </w:rPr>
              <w:t>1</w:t>
            </w:r>
          </w:p>
        </w:tc>
        <w:tc>
          <w:tcPr>
            <w:tcW w:w="3962" w:type="pct"/>
            <w:vAlign w:val="center"/>
          </w:tcPr>
          <w:p w:rsidR="007A7DEB" w:rsidRPr="006062E2" w:rsidRDefault="00FB5B15" w:rsidP="006062E2">
            <w:pPr>
              <w:jc w:val="both"/>
              <w:rPr>
                <w:rFonts w:asciiTheme="minorHAnsi" w:hAnsiTheme="minorHAnsi" w:cs="Calibri"/>
                <w:lang w:val="es-CL" w:eastAsia="en-US"/>
              </w:rPr>
            </w:pPr>
            <w:r>
              <w:rPr>
                <w:rFonts w:asciiTheme="minorHAnsi" w:hAnsiTheme="minorHAnsi" w:cs="Calibri"/>
                <w:lang w:val="es-CL" w:eastAsia="en-US"/>
              </w:rPr>
              <w:t>Informe CONAF</w:t>
            </w:r>
            <w:r w:rsidR="0093726A">
              <w:rPr>
                <w:rFonts w:asciiTheme="minorHAnsi" w:hAnsiTheme="minorHAnsi" w:cs="Calibri"/>
                <w:lang w:val="es-CL" w:eastAsia="en-US"/>
              </w:rPr>
              <w:t xml:space="preserve"> del 24 de febrero de 2017</w:t>
            </w:r>
          </w:p>
        </w:tc>
      </w:tr>
      <w:tr w:rsidR="0078790C" w:rsidRPr="006062E2" w:rsidTr="00B17169">
        <w:trPr>
          <w:trHeight w:val="264"/>
          <w:jc w:val="center"/>
        </w:trPr>
        <w:tc>
          <w:tcPr>
            <w:tcW w:w="1038" w:type="pct"/>
            <w:vAlign w:val="center"/>
          </w:tcPr>
          <w:p w:rsidR="0078790C" w:rsidRPr="006062E2" w:rsidRDefault="0078790C" w:rsidP="0078790C">
            <w:pPr>
              <w:jc w:val="center"/>
              <w:rPr>
                <w:rFonts w:asciiTheme="minorHAnsi" w:hAnsiTheme="minorHAnsi" w:cs="Calibri"/>
                <w:lang w:val="es-CL" w:eastAsia="en-US"/>
              </w:rPr>
            </w:pPr>
            <w:r>
              <w:rPr>
                <w:rFonts w:asciiTheme="minorHAnsi" w:hAnsiTheme="minorHAnsi" w:cs="Calibri"/>
                <w:lang w:val="es-CL" w:eastAsia="en-US"/>
              </w:rPr>
              <w:t>2</w:t>
            </w:r>
          </w:p>
        </w:tc>
        <w:tc>
          <w:tcPr>
            <w:tcW w:w="3962" w:type="pct"/>
            <w:vAlign w:val="center"/>
          </w:tcPr>
          <w:p w:rsidR="0078790C" w:rsidRPr="006062E2" w:rsidRDefault="0078790C" w:rsidP="0078790C">
            <w:pPr>
              <w:jc w:val="both"/>
              <w:rPr>
                <w:rFonts w:asciiTheme="minorHAnsi" w:hAnsiTheme="minorHAnsi" w:cs="Calibri"/>
                <w:lang w:val="es-CL" w:eastAsia="en-US"/>
              </w:rPr>
            </w:pPr>
            <w:r>
              <w:rPr>
                <w:rFonts w:asciiTheme="minorHAnsi" w:hAnsiTheme="minorHAnsi" w:cs="Calibri"/>
                <w:lang w:val="es-CL" w:eastAsia="en-US"/>
              </w:rPr>
              <w:t>ORD. CONAF N° 69 del 06 de abril de 2017</w:t>
            </w:r>
          </w:p>
        </w:tc>
      </w:tr>
      <w:tr w:rsidR="0078790C" w:rsidRPr="006062E2" w:rsidTr="00B17169">
        <w:trPr>
          <w:trHeight w:val="286"/>
          <w:jc w:val="center"/>
        </w:trPr>
        <w:tc>
          <w:tcPr>
            <w:tcW w:w="1038" w:type="pct"/>
            <w:vAlign w:val="center"/>
          </w:tcPr>
          <w:p w:rsidR="0078790C" w:rsidRPr="006062E2" w:rsidRDefault="0078790C" w:rsidP="0078790C">
            <w:pPr>
              <w:jc w:val="center"/>
              <w:rPr>
                <w:rFonts w:asciiTheme="minorHAnsi" w:hAnsiTheme="minorHAnsi" w:cs="Calibri"/>
                <w:lang w:val="es-CL" w:eastAsia="en-US"/>
              </w:rPr>
            </w:pPr>
            <w:bookmarkStart w:id="280" w:name="_Hlk515458128"/>
            <w:r>
              <w:rPr>
                <w:rFonts w:asciiTheme="minorHAnsi" w:hAnsiTheme="minorHAnsi" w:cs="Calibri"/>
                <w:lang w:val="es-CL" w:eastAsia="en-US"/>
              </w:rPr>
              <w:t>3</w:t>
            </w:r>
          </w:p>
        </w:tc>
        <w:tc>
          <w:tcPr>
            <w:tcW w:w="3962" w:type="pct"/>
            <w:vAlign w:val="center"/>
          </w:tcPr>
          <w:p w:rsidR="0078790C" w:rsidRPr="006062E2" w:rsidRDefault="0078790C" w:rsidP="0078790C">
            <w:pPr>
              <w:jc w:val="both"/>
              <w:rPr>
                <w:rFonts w:asciiTheme="minorHAnsi" w:hAnsiTheme="minorHAnsi" w:cs="Calibri"/>
                <w:lang w:val="es-CL" w:eastAsia="en-US"/>
              </w:rPr>
            </w:pPr>
            <w:r>
              <w:rPr>
                <w:rFonts w:asciiTheme="minorHAnsi" w:hAnsiTheme="minorHAnsi" w:cs="Calibri"/>
                <w:lang w:val="es-CL" w:eastAsia="en-US"/>
              </w:rPr>
              <w:t>ORD. CONAF N° 99 del 21 de mayo de 2017</w:t>
            </w:r>
          </w:p>
        </w:tc>
      </w:tr>
      <w:bookmarkEnd w:id="280"/>
      <w:tr w:rsidR="0078790C" w:rsidRPr="006062E2" w:rsidTr="00B17169">
        <w:trPr>
          <w:trHeight w:val="286"/>
          <w:jc w:val="center"/>
        </w:trPr>
        <w:tc>
          <w:tcPr>
            <w:tcW w:w="1038" w:type="pct"/>
            <w:vAlign w:val="center"/>
          </w:tcPr>
          <w:p w:rsidR="0078790C" w:rsidRPr="006062E2" w:rsidRDefault="0078790C" w:rsidP="0078790C">
            <w:pPr>
              <w:jc w:val="center"/>
              <w:rPr>
                <w:rFonts w:asciiTheme="minorHAnsi" w:hAnsiTheme="minorHAnsi" w:cs="Calibri"/>
                <w:lang w:val="es-CL" w:eastAsia="en-US"/>
              </w:rPr>
            </w:pPr>
            <w:r>
              <w:rPr>
                <w:rFonts w:asciiTheme="minorHAnsi" w:hAnsiTheme="minorHAnsi" w:cs="Calibri"/>
                <w:lang w:val="es-CL" w:eastAsia="en-US"/>
              </w:rPr>
              <w:t>4</w:t>
            </w:r>
          </w:p>
        </w:tc>
        <w:tc>
          <w:tcPr>
            <w:tcW w:w="3962" w:type="pct"/>
            <w:vAlign w:val="center"/>
          </w:tcPr>
          <w:p w:rsidR="0078790C" w:rsidRPr="00C00C8B" w:rsidRDefault="0078790C" w:rsidP="0078790C">
            <w:pPr>
              <w:jc w:val="both"/>
              <w:rPr>
                <w:rFonts w:asciiTheme="minorHAnsi" w:hAnsiTheme="minorHAnsi" w:cs="Calibri"/>
                <w:lang w:val="es-CL" w:eastAsia="en-US"/>
              </w:rPr>
            </w:pPr>
            <w:r w:rsidRPr="00C00C8B">
              <w:rPr>
                <w:rFonts w:asciiTheme="minorHAnsi" w:hAnsiTheme="minorHAnsi" w:cs="Calibri"/>
                <w:lang w:val="es-CL" w:eastAsia="en-US"/>
              </w:rPr>
              <w:t xml:space="preserve">Registro de propiedad Fs </w:t>
            </w:r>
            <w:r w:rsidR="00A508A8">
              <w:rPr>
                <w:rFonts w:asciiTheme="minorHAnsi" w:hAnsiTheme="minorHAnsi" w:cs="Calibri"/>
                <w:lang w:val="es-CL" w:eastAsia="en-US"/>
              </w:rPr>
              <w:t>187</w:t>
            </w:r>
            <w:r w:rsidRPr="00C00C8B">
              <w:rPr>
                <w:rFonts w:asciiTheme="minorHAnsi" w:hAnsiTheme="minorHAnsi" w:cs="Calibri"/>
                <w:lang w:val="es-CL" w:eastAsia="en-US"/>
              </w:rPr>
              <w:t xml:space="preserve"> N° </w:t>
            </w:r>
            <w:r w:rsidR="00A508A8">
              <w:rPr>
                <w:rFonts w:asciiTheme="minorHAnsi" w:hAnsiTheme="minorHAnsi" w:cs="Calibri"/>
                <w:lang w:val="es-CL" w:eastAsia="en-US"/>
              </w:rPr>
              <w:t>280</w:t>
            </w:r>
            <w:r w:rsidRPr="00C00C8B">
              <w:rPr>
                <w:rFonts w:asciiTheme="minorHAnsi" w:hAnsiTheme="minorHAnsi" w:cs="Calibri"/>
                <w:lang w:val="es-CL" w:eastAsia="en-US"/>
              </w:rPr>
              <w:t xml:space="preserve"> año 201</w:t>
            </w:r>
            <w:r w:rsidR="00A508A8">
              <w:rPr>
                <w:rFonts w:asciiTheme="minorHAnsi" w:hAnsiTheme="minorHAnsi" w:cs="Calibri"/>
                <w:lang w:val="es-CL" w:eastAsia="en-US"/>
              </w:rPr>
              <w:t>5</w:t>
            </w:r>
            <w:r w:rsidRPr="00C00C8B">
              <w:rPr>
                <w:rFonts w:asciiTheme="minorHAnsi" w:hAnsiTheme="minorHAnsi" w:cs="Calibri"/>
                <w:lang w:val="es-CL" w:eastAsia="en-US"/>
              </w:rPr>
              <w:t xml:space="preserve"> CBR Puerto Varas</w:t>
            </w:r>
          </w:p>
        </w:tc>
      </w:tr>
      <w:tr w:rsidR="0078790C" w:rsidRPr="006062E2" w:rsidTr="003D6296">
        <w:trPr>
          <w:trHeight w:val="286"/>
          <w:jc w:val="center"/>
        </w:trPr>
        <w:tc>
          <w:tcPr>
            <w:tcW w:w="1038" w:type="pct"/>
            <w:vAlign w:val="center"/>
          </w:tcPr>
          <w:p w:rsidR="0078790C" w:rsidRPr="006062E2" w:rsidRDefault="0078790C" w:rsidP="0078790C">
            <w:pPr>
              <w:jc w:val="center"/>
              <w:rPr>
                <w:rFonts w:asciiTheme="minorHAnsi" w:hAnsiTheme="minorHAnsi" w:cs="Calibri"/>
                <w:lang w:val="es-CL" w:eastAsia="en-US"/>
              </w:rPr>
            </w:pPr>
            <w:r>
              <w:rPr>
                <w:rFonts w:asciiTheme="minorHAnsi" w:hAnsiTheme="minorHAnsi" w:cs="Calibri"/>
                <w:lang w:val="es-CL" w:eastAsia="en-US"/>
              </w:rPr>
              <w:t>5</w:t>
            </w:r>
          </w:p>
        </w:tc>
        <w:tc>
          <w:tcPr>
            <w:tcW w:w="3962" w:type="pct"/>
            <w:vAlign w:val="center"/>
          </w:tcPr>
          <w:p w:rsidR="0078790C" w:rsidRPr="00C00C8B" w:rsidRDefault="0078790C" w:rsidP="0078790C">
            <w:pPr>
              <w:jc w:val="both"/>
              <w:rPr>
                <w:rFonts w:asciiTheme="minorHAnsi" w:hAnsiTheme="minorHAnsi" w:cs="Calibri"/>
                <w:lang w:val="es-CL" w:eastAsia="en-US"/>
              </w:rPr>
            </w:pPr>
            <w:r w:rsidRPr="00C00C8B">
              <w:rPr>
                <w:rFonts w:asciiTheme="minorHAnsi" w:hAnsiTheme="minorHAnsi" w:cs="Calibri"/>
                <w:lang w:val="es-CL" w:eastAsia="en-US"/>
              </w:rPr>
              <w:t>Registro de propiedad Fs 2</w:t>
            </w:r>
            <w:r w:rsidR="00A508A8">
              <w:rPr>
                <w:rFonts w:asciiTheme="minorHAnsi" w:hAnsiTheme="minorHAnsi" w:cs="Calibri"/>
                <w:lang w:val="es-CL" w:eastAsia="en-US"/>
              </w:rPr>
              <w:t>330v</w:t>
            </w:r>
            <w:r w:rsidRPr="00C00C8B">
              <w:rPr>
                <w:rFonts w:asciiTheme="minorHAnsi" w:hAnsiTheme="minorHAnsi" w:cs="Calibri"/>
                <w:lang w:val="es-CL" w:eastAsia="en-US"/>
              </w:rPr>
              <w:t xml:space="preserve"> N° </w:t>
            </w:r>
            <w:r w:rsidR="00A508A8">
              <w:rPr>
                <w:rFonts w:asciiTheme="minorHAnsi" w:hAnsiTheme="minorHAnsi" w:cs="Calibri"/>
                <w:lang w:val="es-CL" w:eastAsia="en-US"/>
              </w:rPr>
              <w:t>3477</w:t>
            </w:r>
            <w:r w:rsidRPr="00C00C8B">
              <w:rPr>
                <w:rFonts w:asciiTheme="minorHAnsi" w:hAnsiTheme="minorHAnsi" w:cs="Calibri"/>
                <w:lang w:val="es-CL" w:eastAsia="en-US"/>
              </w:rPr>
              <w:t xml:space="preserve"> año 201</w:t>
            </w:r>
            <w:r w:rsidR="00A508A8">
              <w:rPr>
                <w:rFonts w:asciiTheme="minorHAnsi" w:hAnsiTheme="minorHAnsi" w:cs="Calibri"/>
                <w:lang w:val="es-CL" w:eastAsia="en-US"/>
              </w:rPr>
              <w:t>5</w:t>
            </w:r>
            <w:r w:rsidRPr="00C00C8B">
              <w:rPr>
                <w:rFonts w:asciiTheme="minorHAnsi" w:hAnsiTheme="minorHAnsi" w:cs="Calibri"/>
                <w:lang w:val="es-CL" w:eastAsia="en-US"/>
              </w:rPr>
              <w:t xml:space="preserve"> CBR Puerto Varas</w:t>
            </w:r>
          </w:p>
        </w:tc>
      </w:tr>
      <w:tr w:rsidR="0078790C" w:rsidRPr="006062E2" w:rsidTr="003D6296">
        <w:trPr>
          <w:trHeight w:val="286"/>
          <w:jc w:val="center"/>
        </w:trPr>
        <w:tc>
          <w:tcPr>
            <w:tcW w:w="1038" w:type="pct"/>
            <w:vAlign w:val="center"/>
          </w:tcPr>
          <w:p w:rsidR="0078790C" w:rsidRPr="006062E2" w:rsidRDefault="0078790C" w:rsidP="0078790C">
            <w:pPr>
              <w:jc w:val="center"/>
              <w:rPr>
                <w:rFonts w:asciiTheme="minorHAnsi" w:hAnsiTheme="minorHAnsi" w:cs="Calibri"/>
                <w:lang w:val="es-CL" w:eastAsia="en-US"/>
              </w:rPr>
            </w:pPr>
            <w:r>
              <w:rPr>
                <w:rFonts w:asciiTheme="minorHAnsi" w:hAnsiTheme="minorHAnsi" w:cs="Calibri"/>
                <w:lang w:val="es-CL" w:eastAsia="en-US"/>
              </w:rPr>
              <w:t>6</w:t>
            </w:r>
          </w:p>
        </w:tc>
        <w:tc>
          <w:tcPr>
            <w:tcW w:w="3962" w:type="pct"/>
            <w:vAlign w:val="center"/>
          </w:tcPr>
          <w:p w:rsidR="0078790C" w:rsidRPr="00F67DEA" w:rsidRDefault="0078790C" w:rsidP="0078790C">
            <w:pPr>
              <w:jc w:val="both"/>
              <w:rPr>
                <w:rFonts w:asciiTheme="minorHAnsi" w:hAnsiTheme="minorHAnsi" w:cs="Calibri"/>
                <w:lang w:val="es-CL" w:eastAsia="en-US"/>
              </w:rPr>
            </w:pPr>
            <w:r w:rsidRPr="00F67DEA">
              <w:rPr>
                <w:rFonts w:asciiTheme="minorHAnsi" w:hAnsiTheme="minorHAnsi" w:cs="Calibri"/>
                <w:lang w:val="es-CL" w:eastAsia="en-US"/>
              </w:rPr>
              <w:t>Registro de propiedad Fs 1</w:t>
            </w:r>
            <w:r w:rsidR="00A508A8">
              <w:rPr>
                <w:rFonts w:asciiTheme="minorHAnsi" w:hAnsiTheme="minorHAnsi" w:cs="Calibri"/>
                <w:lang w:val="es-CL" w:eastAsia="en-US"/>
              </w:rPr>
              <w:t>04</w:t>
            </w:r>
            <w:r w:rsidRPr="00F67DEA">
              <w:rPr>
                <w:rFonts w:asciiTheme="minorHAnsi" w:hAnsiTheme="minorHAnsi" w:cs="Calibri"/>
                <w:lang w:val="es-CL" w:eastAsia="en-US"/>
              </w:rPr>
              <w:t xml:space="preserve"> N° </w:t>
            </w:r>
            <w:r w:rsidR="00A508A8">
              <w:rPr>
                <w:rFonts w:asciiTheme="minorHAnsi" w:hAnsiTheme="minorHAnsi" w:cs="Calibri"/>
                <w:lang w:val="es-CL" w:eastAsia="en-US"/>
              </w:rPr>
              <w:t>148</w:t>
            </w:r>
            <w:r w:rsidRPr="00F67DEA">
              <w:rPr>
                <w:rFonts w:asciiTheme="minorHAnsi" w:hAnsiTheme="minorHAnsi" w:cs="Calibri"/>
                <w:lang w:val="es-CL" w:eastAsia="en-US"/>
              </w:rPr>
              <w:t xml:space="preserve"> año 201</w:t>
            </w:r>
            <w:r w:rsidR="00A508A8">
              <w:rPr>
                <w:rFonts w:asciiTheme="minorHAnsi" w:hAnsiTheme="minorHAnsi" w:cs="Calibri"/>
                <w:lang w:val="es-CL" w:eastAsia="en-US"/>
              </w:rPr>
              <w:t>6</w:t>
            </w:r>
            <w:r w:rsidRPr="00F67DEA">
              <w:rPr>
                <w:rFonts w:asciiTheme="minorHAnsi" w:hAnsiTheme="minorHAnsi" w:cs="Calibri"/>
                <w:lang w:val="es-CL" w:eastAsia="en-US"/>
              </w:rPr>
              <w:t xml:space="preserve"> CBR Puerto Varas</w:t>
            </w:r>
          </w:p>
        </w:tc>
      </w:tr>
      <w:tr w:rsidR="0078790C" w:rsidRPr="006062E2" w:rsidTr="003D6296">
        <w:trPr>
          <w:trHeight w:val="286"/>
          <w:jc w:val="center"/>
        </w:trPr>
        <w:tc>
          <w:tcPr>
            <w:tcW w:w="1038" w:type="pct"/>
            <w:vAlign w:val="center"/>
          </w:tcPr>
          <w:p w:rsidR="0078790C" w:rsidRDefault="0078790C" w:rsidP="0078790C">
            <w:pPr>
              <w:jc w:val="center"/>
              <w:rPr>
                <w:rFonts w:cs="Calibri"/>
              </w:rPr>
            </w:pPr>
            <w:r>
              <w:rPr>
                <w:rFonts w:cs="Calibri"/>
              </w:rPr>
              <w:t>7</w:t>
            </w:r>
          </w:p>
        </w:tc>
        <w:tc>
          <w:tcPr>
            <w:tcW w:w="3962" w:type="pct"/>
            <w:vAlign w:val="center"/>
          </w:tcPr>
          <w:p w:rsidR="0078790C" w:rsidRPr="00F67DEA" w:rsidRDefault="0078790C" w:rsidP="0078790C">
            <w:pPr>
              <w:jc w:val="both"/>
              <w:rPr>
                <w:rFonts w:asciiTheme="minorHAnsi" w:hAnsiTheme="minorHAnsi" w:cs="Calibri"/>
                <w:lang w:val="es-CL" w:eastAsia="en-US"/>
              </w:rPr>
            </w:pPr>
            <w:r w:rsidRPr="00F67DEA">
              <w:rPr>
                <w:rFonts w:asciiTheme="minorHAnsi" w:hAnsiTheme="minorHAnsi" w:cs="Calibri"/>
                <w:lang w:val="es-CL" w:eastAsia="en-US"/>
              </w:rPr>
              <w:t>Registro de propiedad Fs 2</w:t>
            </w:r>
            <w:r w:rsidR="00A508A8">
              <w:rPr>
                <w:rFonts w:asciiTheme="minorHAnsi" w:hAnsiTheme="minorHAnsi" w:cs="Calibri"/>
                <w:lang w:val="es-CL" w:eastAsia="en-US"/>
              </w:rPr>
              <w:t>535</w:t>
            </w:r>
            <w:r w:rsidRPr="00F67DEA">
              <w:rPr>
                <w:rFonts w:asciiTheme="minorHAnsi" w:hAnsiTheme="minorHAnsi" w:cs="Calibri"/>
                <w:lang w:val="es-CL" w:eastAsia="en-US"/>
              </w:rPr>
              <w:t xml:space="preserve"> N° 3</w:t>
            </w:r>
            <w:r w:rsidR="00A508A8">
              <w:rPr>
                <w:rFonts w:asciiTheme="minorHAnsi" w:hAnsiTheme="minorHAnsi" w:cs="Calibri"/>
                <w:lang w:val="es-CL" w:eastAsia="en-US"/>
              </w:rPr>
              <w:t>610</w:t>
            </w:r>
            <w:r w:rsidRPr="00F67DEA">
              <w:rPr>
                <w:rFonts w:asciiTheme="minorHAnsi" w:hAnsiTheme="minorHAnsi" w:cs="Calibri"/>
                <w:lang w:val="es-CL" w:eastAsia="en-US"/>
              </w:rPr>
              <w:t xml:space="preserve"> año 201</w:t>
            </w:r>
            <w:r w:rsidR="00A508A8">
              <w:rPr>
                <w:rFonts w:asciiTheme="minorHAnsi" w:hAnsiTheme="minorHAnsi" w:cs="Calibri"/>
                <w:lang w:val="es-CL" w:eastAsia="en-US"/>
              </w:rPr>
              <w:t>6</w:t>
            </w:r>
            <w:r w:rsidRPr="00F67DEA">
              <w:rPr>
                <w:rFonts w:asciiTheme="minorHAnsi" w:hAnsiTheme="minorHAnsi" w:cs="Calibri"/>
                <w:lang w:val="es-CL" w:eastAsia="en-US"/>
              </w:rPr>
              <w:t xml:space="preserve"> CBR Puerto Varas</w:t>
            </w:r>
          </w:p>
        </w:tc>
      </w:tr>
      <w:tr w:rsidR="0078790C" w:rsidRPr="006062E2" w:rsidTr="003D6296">
        <w:trPr>
          <w:trHeight w:val="286"/>
          <w:jc w:val="center"/>
        </w:trPr>
        <w:tc>
          <w:tcPr>
            <w:tcW w:w="1038" w:type="pct"/>
            <w:vAlign w:val="center"/>
          </w:tcPr>
          <w:p w:rsidR="0078790C" w:rsidRDefault="0078790C" w:rsidP="0078790C">
            <w:pPr>
              <w:jc w:val="center"/>
              <w:rPr>
                <w:rFonts w:cs="Calibri"/>
              </w:rPr>
            </w:pPr>
            <w:r>
              <w:rPr>
                <w:rFonts w:cs="Calibri"/>
              </w:rPr>
              <w:t>8</w:t>
            </w:r>
          </w:p>
        </w:tc>
        <w:tc>
          <w:tcPr>
            <w:tcW w:w="3962" w:type="pct"/>
            <w:vAlign w:val="center"/>
          </w:tcPr>
          <w:p w:rsidR="0078790C" w:rsidRPr="00F67DEA" w:rsidRDefault="0078790C" w:rsidP="0078790C">
            <w:pPr>
              <w:jc w:val="both"/>
              <w:rPr>
                <w:rFonts w:cs="Calibri"/>
              </w:rPr>
            </w:pPr>
            <w:r w:rsidRPr="00F67DEA">
              <w:rPr>
                <w:rFonts w:asciiTheme="minorHAnsi" w:hAnsiTheme="minorHAnsi" w:cs="Calibri"/>
                <w:lang w:val="es-CL" w:eastAsia="en-US"/>
              </w:rPr>
              <w:t xml:space="preserve">Registro de propiedad Fs </w:t>
            </w:r>
            <w:r w:rsidR="00A508A8">
              <w:rPr>
                <w:rFonts w:asciiTheme="minorHAnsi" w:hAnsiTheme="minorHAnsi" w:cs="Calibri"/>
                <w:lang w:val="es-CL" w:eastAsia="en-US"/>
              </w:rPr>
              <w:t>3190v</w:t>
            </w:r>
            <w:r w:rsidRPr="00F67DEA">
              <w:rPr>
                <w:rFonts w:asciiTheme="minorHAnsi" w:hAnsiTheme="minorHAnsi" w:cs="Calibri"/>
                <w:lang w:val="es-CL" w:eastAsia="en-US"/>
              </w:rPr>
              <w:t xml:space="preserve"> N° </w:t>
            </w:r>
            <w:r w:rsidR="00A508A8">
              <w:rPr>
                <w:rFonts w:asciiTheme="minorHAnsi" w:hAnsiTheme="minorHAnsi" w:cs="Calibri"/>
                <w:lang w:val="es-CL" w:eastAsia="en-US"/>
              </w:rPr>
              <w:t>4289</w:t>
            </w:r>
            <w:r w:rsidRPr="00F67DEA">
              <w:rPr>
                <w:rFonts w:asciiTheme="minorHAnsi" w:hAnsiTheme="minorHAnsi" w:cs="Calibri"/>
                <w:lang w:val="es-CL" w:eastAsia="en-US"/>
              </w:rPr>
              <w:t xml:space="preserve"> año 201</w:t>
            </w:r>
            <w:r w:rsidR="00A508A8">
              <w:rPr>
                <w:rFonts w:asciiTheme="minorHAnsi" w:hAnsiTheme="minorHAnsi" w:cs="Calibri"/>
                <w:lang w:val="es-CL" w:eastAsia="en-US"/>
              </w:rPr>
              <w:t>7</w:t>
            </w:r>
            <w:r w:rsidRPr="00F67DEA">
              <w:rPr>
                <w:rFonts w:asciiTheme="minorHAnsi" w:hAnsiTheme="minorHAnsi" w:cs="Calibri"/>
                <w:lang w:val="es-CL" w:eastAsia="en-US"/>
              </w:rPr>
              <w:t xml:space="preserve"> CBR Puerto Varas</w:t>
            </w:r>
          </w:p>
        </w:tc>
      </w:tr>
      <w:tr w:rsidR="005E2AE6" w:rsidRPr="006062E2" w:rsidTr="003D6296">
        <w:trPr>
          <w:trHeight w:val="286"/>
          <w:jc w:val="center"/>
        </w:trPr>
        <w:tc>
          <w:tcPr>
            <w:tcW w:w="1038" w:type="pct"/>
            <w:vAlign w:val="center"/>
          </w:tcPr>
          <w:p w:rsidR="005E2AE6" w:rsidRDefault="005E2AE6" w:rsidP="0078790C">
            <w:pPr>
              <w:jc w:val="center"/>
              <w:rPr>
                <w:rFonts w:cs="Calibri"/>
              </w:rPr>
            </w:pPr>
            <w:r>
              <w:rPr>
                <w:rFonts w:cs="Calibri"/>
              </w:rPr>
              <w:t>9</w:t>
            </w:r>
          </w:p>
        </w:tc>
        <w:tc>
          <w:tcPr>
            <w:tcW w:w="3962" w:type="pct"/>
            <w:vAlign w:val="center"/>
          </w:tcPr>
          <w:p w:rsidR="005E2AE6" w:rsidRPr="00F67DEA" w:rsidRDefault="005E2AE6" w:rsidP="0078790C">
            <w:pPr>
              <w:jc w:val="both"/>
              <w:rPr>
                <w:rFonts w:cs="Calibri"/>
              </w:rPr>
            </w:pPr>
            <w:r>
              <w:rPr>
                <w:rFonts w:cs="Calibri"/>
              </w:rPr>
              <w:t>Folleto publicitario Navegantes del Tronador</w:t>
            </w:r>
          </w:p>
        </w:tc>
      </w:tr>
    </w:tbl>
    <w:p w:rsidR="008E49B5" w:rsidRPr="00FA3C85" w:rsidRDefault="008E49B5" w:rsidP="00A508A8">
      <w:pPr>
        <w:spacing w:line="240" w:lineRule="auto"/>
        <w:jc w:val="center"/>
        <w:rPr>
          <w:rFonts w:eastAsia="Calibri" w:cs="Calibri"/>
          <w:sz w:val="20"/>
          <w:szCs w:val="20"/>
        </w:rPr>
      </w:pPr>
    </w:p>
    <w:sectPr w:rsidR="008E49B5" w:rsidRPr="00FA3C85" w:rsidSect="000A28D4">
      <w:footerReference w:type="default" r:id="rId36"/>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A3885" w:rsidRDefault="00AA3885" w:rsidP="00E56524">
      <w:pPr>
        <w:spacing w:after="0" w:line="240" w:lineRule="auto"/>
      </w:pPr>
      <w:r>
        <w:separator/>
      </w:r>
    </w:p>
  </w:endnote>
  <w:endnote w:type="continuationSeparator" w:id="0">
    <w:p w:rsidR="00AA3885" w:rsidRDefault="00AA3885"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Open Sans">
    <w:altName w:val="Segoe UI"/>
    <w:charset w:val="00"/>
    <w:family w:val="auto"/>
    <w:pitch w:val="default"/>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rsidR="00D13F2D" w:rsidRDefault="00D13F2D">
        <w:pPr>
          <w:pStyle w:val="Piedepgina"/>
          <w:jc w:val="right"/>
        </w:pPr>
        <w:r>
          <w:fldChar w:fldCharType="begin"/>
        </w:r>
        <w:r>
          <w:instrText>PAGE   \* MERGEFORMAT</w:instrText>
        </w:r>
        <w:r>
          <w:fldChar w:fldCharType="separate"/>
        </w:r>
        <w:r w:rsidRPr="0016441C">
          <w:rPr>
            <w:noProof/>
            <w:lang w:val="es-ES"/>
          </w:rPr>
          <w:t>13</w:t>
        </w:r>
        <w:r>
          <w:fldChar w:fldCharType="end"/>
        </w:r>
      </w:p>
    </w:sdtContent>
  </w:sdt>
  <w:p w:rsidR="00D13F2D" w:rsidRPr="00E56524" w:rsidRDefault="00D13F2D"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D13F2D" w:rsidRPr="00E56524" w:rsidRDefault="00D13F2D"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D13F2D" w:rsidRDefault="00D13F2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rsidR="00D13F2D" w:rsidRDefault="00D13F2D">
        <w:pPr>
          <w:pStyle w:val="Piedepgina"/>
          <w:jc w:val="right"/>
        </w:pPr>
        <w:r>
          <w:fldChar w:fldCharType="begin"/>
        </w:r>
        <w:r>
          <w:instrText>PAGE   \* MERGEFORMAT</w:instrText>
        </w:r>
        <w:r>
          <w:fldChar w:fldCharType="separate"/>
        </w:r>
        <w:r w:rsidRPr="0016441C">
          <w:rPr>
            <w:noProof/>
            <w:lang w:val="es-ES"/>
          </w:rPr>
          <w:t>14</w:t>
        </w:r>
        <w:r>
          <w:fldChar w:fldCharType="end"/>
        </w:r>
      </w:p>
    </w:sdtContent>
  </w:sdt>
  <w:p w:rsidR="00D13F2D" w:rsidRPr="00E56524" w:rsidRDefault="00D13F2D"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D13F2D" w:rsidRPr="00E56524" w:rsidRDefault="00D13F2D"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D13F2D" w:rsidRDefault="00D13F2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A3885" w:rsidRDefault="00AA3885" w:rsidP="00E56524">
      <w:pPr>
        <w:spacing w:after="0" w:line="240" w:lineRule="auto"/>
      </w:pPr>
      <w:r>
        <w:separator/>
      </w:r>
    </w:p>
  </w:footnote>
  <w:footnote w:type="continuationSeparator" w:id="0">
    <w:p w:rsidR="00AA3885" w:rsidRDefault="00AA3885"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1AD64A22"/>
    <w:multiLevelType w:val="hybridMultilevel"/>
    <w:tmpl w:val="AA8C6846"/>
    <w:lvl w:ilvl="0" w:tplc="94F6358C">
      <w:start w:val="1"/>
      <w:numFmt w:val="lowerRoman"/>
      <w:lvlText w:val="%1)"/>
      <w:lvlJc w:val="left"/>
      <w:pPr>
        <w:ind w:left="1287" w:hanging="720"/>
      </w:pPr>
      <w:rPr>
        <w:rFonts w:hint="default"/>
      </w:rPr>
    </w:lvl>
    <w:lvl w:ilvl="1" w:tplc="340A0019" w:tentative="1">
      <w:start w:val="1"/>
      <w:numFmt w:val="lowerLetter"/>
      <w:lvlText w:val="%2."/>
      <w:lvlJc w:val="left"/>
      <w:pPr>
        <w:ind w:left="1647" w:hanging="360"/>
      </w:pPr>
    </w:lvl>
    <w:lvl w:ilvl="2" w:tplc="340A001B" w:tentative="1">
      <w:start w:val="1"/>
      <w:numFmt w:val="lowerRoman"/>
      <w:lvlText w:val="%3."/>
      <w:lvlJc w:val="right"/>
      <w:pPr>
        <w:ind w:left="2367" w:hanging="180"/>
      </w:pPr>
    </w:lvl>
    <w:lvl w:ilvl="3" w:tplc="340A000F" w:tentative="1">
      <w:start w:val="1"/>
      <w:numFmt w:val="decimal"/>
      <w:lvlText w:val="%4."/>
      <w:lvlJc w:val="left"/>
      <w:pPr>
        <w:ind w:left="3087" w:hanging="360"/>
      </w:pPr>
    </w:lvl>
    <w:lvl w:ilvl="4" w:tplc="340A0019" w:tentative="1">
      <w:start w:val="1"/>
      <w:numFmt w:val="lowerLetter"/>
      <w:lvlText w:val="%5."/>
      <w:lvlJc w:val="left"/>
      <w:pPr>
        <w:ind w:left="3807" w:hanging="360"/>
      </w:pPr>
    </w:lvl>
    <w:lvl w:ilvl="5" w:tplc="340A001B" w:tentative="1">
      <w:start w:val="1"/>
      <w:numFmt w:val="lowerRoman"/>
      <w:lvlText w:val="%6."/>
      <w:lvlJc w:val="right"/>
      <w:pPr>
        <w:ind w:left="4527" w:hanging="180"/>
      </w:pPr>
    </w:lvl>
    <w:lvl w:ilvl="6" w:tplc="340A000F" w:tentative="1">
      <w:start w:val="1"/>
      <w:numFmt w:val="decimal"/>
      <w:lvlText w:val="%7."/>
      <w:lvlJc w:val="left"/>
      <w:pPr>
        <w:ind w:left="5247" w:hanging="360"/>
      </w:pPr>
    </w:lvl>
    <w:lvl w:ilvl="7" w:tplc="340A0019" w:tentative="1">
      <w:start w:val="1"/>
      <w:numFmt w:val="lowerLetter"/>
      <w:lvlText w:val="%8."/>
      <w:lvlJc w:val="left"/>
      <w:pPr>
        <w:ind w:left="5967" w:hanging="360"/>
      </w:pPr>
    </w:lvl>
    <w:lvl w:ilvl="8" w:tplc="340A001B" w:tentative="1">
      <w:start w:val="1"/>
      <w:numFmt w:val="lowerRoman"/>
      <w:lvlText w:val="%9."/>
      <w:lvlJc w:val="right"/>
      <w:pPr>
        <w:ind w:left="6687" w:hanging="180"/>
      </w:pPr>
    </w:lvl>
  </w:abstractNum>
  <w:abstractNum w:abstractNumId="5" w15:restartNumberingAfterBreak="0">
    <w:nsid w:val="23496119"/>
    <w:multiLevelType w:val="hybridMultilevel"/>
    <w:tmpl w:val="75D4B32C"/>
    <w:lvl w:ilvl="0" w:tplc="F306DB10">
      <w:numFmt w:val="bullet"/>
      <w:lvlText w:val="-"/>
      <w:lvlJc w:val="left"/>
      <w:pPr>
        <w:ind w:left="961" w:hanging="360"/>
      </w:pPr>
      <w:rPr>
        <w:rFonts w:ascii="Calibri" w:eastAsia="Calibri" w:hAnsi="Calibri" w:cs="Times New Roman" w:hint="default"/>
      </w:rPr>
    </w:lvl>
    <w:lvl w:ilvl="1" w:tplc="340A0003" w:tentative="1">
      <w:start w:val="1"/>
      <w:numFmt w:val="bullet"/>
      <w:lvlText w:val="o"/>
      <w:lvlJc w:val="left"/>
      <w:pPr>
        <w:ind w:left="1681" w:hanging="360"/>
      </w:pPr>
      <w:rPr>
        <w:rFonts w:ascii="Courier New" w:hAnsi="Courier New" w:cs="Courier New" w:hint="default"/>
      </w:rPr>
    </w:lvl>
    <w:lvl w:ilvl="2" w:tplc="340A0005" w:tentative="1">
      <w:start w:val="1"/>
      <w:numFmt w:val="bullet"/>
      <w:lvlText w:val=""/>
      <w:lvlJc w:val="left"/>
      <w:pPr>
        <w:ind w:left="2401" w:hanging="360"/>
      </w:pPr>
      <w:rPr>
        <w:rFonts w:ascii="Wingdings" w:hAnsi="Wingdings" w:hint="default"/>
      </w:rPr>
    </w:lvl>
    <w:lvl w:ilvl="3" w:tplc="340A0001" w:tentative="1">
      <w:start w:val="1"/>
      <w:numFmt w:val="bullet"/>
      <w:lvlText w:val=""/>
      <w:lvlJc w:val="left"/>
      <w:pPr>
        <w:ind w:left="3121" w:hanging="360"/>
      </w:pPr>
      <w:rPr>
        <w:rFonts w:ascii="Symbol" w:hAnsi="Symbol" w:hint="default"/>
      </w:rPr>
    </w:lvl>
    <w:lvl w:ilvl="4" w:tplc="340A0003" w:tentative="1">
      <w:start w:val="1"/>
      <w:numFmt w:val="bullet"/>
      <w:lvlText w:val="o"/>
      <w:lvlJc w:val="left"/>
      <w:pPr>
        <w:ind w:left="3841" w:hanging="360"/>
      </w:pPr>
      <w:rPr>
        <w:rFonts w:ascii="Courier New" w:hAnsi="Courier New" w:cs="Courier New" w:hint="default"/>
      </w:rPr>
    </w:lvl>
    <w:lvl w:ilvl="5" w:tplc="340A0005" w:tentative="1">
      <w:start w:val="1"/>
      <w:numFmt w:val="bullet"/>
      <w:lvlText w:val=""/>
      <w:lvlJc w:val="left"/>
      <w:pPr>
        <w:ind w:left="4561" w:hanging="360"/>
      </w:pPr>
      <w:rPr>
        <w:rFonts w:ascii="Wingdings" w:hAnsi="Wingdings" w:hint="default"/>
      </w:rPr>
    </w:lvl>
    <w:lvl w:ilvl="6" w:tplc="340A0001" w:tentative="1">
      <w:start w:val="1"/>
      <w:numFmt w:val="bullet"/>
      <w:lvlText w:val=""/>
      <w:lvlJc w:val="left"/>
      <w:pPr>
        <w:ind w:left="5281" w:hanging="360"/>
      </w:pPr>
      <w:rPr>
        <w:rFonts w:ascii="Symbol" w:hAnsi="Symbol" w:hint="default"/>
      </w:rPr>
    </w:lvl>
    <w:lvl w:ilvl="7" w:tplc="340A0003" w:tentative="1">
      <w:start w:val="1"/>
      <w:numFmt w:val="bullet"/>
      <w:lvlText w:val="o"/>
      <w:lvlJc w:val="left"/>
      <w:pPr>
        <w:ind w:left="6001" w:hanging="360"/>
      </w:pPr>
      <w:rPr>
        <w:rFonts w:ascii="Courier New" w:hAnsi="Courier New" w:cs="Courier New" w:hint="default"/>
      </w:rPr>
    </w:lvl>
    <w:lvl w:ilvl="8" w:tplc="340A0005" w:tentative="1">
      <w:start w:val="1"/>
      <w:numFmt w:val="bullet"/>
      <w:lvlText w:val=""/>
      <w:lvlJc w:val="left"/>
      <w:pPr>
        <w:ind w:left="6721" w:hanging="360"/>
      </w:pPr>
      <w:rPr>
        <w:rFonts w:ascii="Wingdings" w:hAnsi="Wingdings" w:hint="default"/>
      </w:rPr>
    </w:lvl>
  </w:abstractNum>
  <w:abstractNum w:abstractNumId="6"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45800951"/>
    <w:multiLevelType w:val="multilevel"/>
    <w:tmpl w:val="77F21992"/>
    <w:lvl w:ilvl="0">
      <w:start w:val="1"/>
      <w:numFmt w:val="decimal"/>
      <w:pStyle w:val="IFA1"/>
      <w:lvlText w:val="%1"/>
      <w:lvlJc w:val="left"/>
      <w:pPr>
        <w:ind w:left="1850"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lvl>
    <w:lvl w:ilvl="3">
      <w:start w:val="1"/>
      <w:numFmt w:val="decimal"/>
      <w:pStyle w:val="IFA4"/>
      <w:lvlText w:val="%1.%2.%3.%4"/>
      <w:lvlJc w:val="left"/>
      <w:pPr>
        <w:ind w:left="864" w:hanging="864"/>
      </w:pPr>
      <w:rPr>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6B421B57"/>
    <w:multiLevelType w:val="hybridMultilevel"/>
    <w:tmpl w:val="940C3C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7C077D04"/>
    <w:multiLevelType w:val="hybridMultilevel"/>
    <w:tmpl w:val="987EC1C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9"/>
  </w:num>
  <w:num w:numId="4">
    <w:abstractNumId w:val="11"/>
  </w:num>
  <w:num w:numId="5">
    <w:abstractNumId w:val="3"/>
  </w:num>
  <w:num w:numId="6">
    <w:abstractNumId w:val="1"/>
  </w:num>
  <w:num w:numId="7">
    <w:abstractNumId w:val="10"/>
  </w:num>
  <w:num w:numId="8">
    <w:abstractNumId w:val="7"/>
  </w:num>
  <w:num w:numId="9">
    <w:abstractNumId w:val="8"/>
  </w:num>
  <w:num w:numId="10">
    <w:abstractNumId w:val="13"/>
  </w:num>
  <w:num w:numId="11">
    <w:abstractNumId w:val="14"/>
  </w:num>
  <w:num w:numId="12">
    <w:abstractNumId w:val="2"/>
  </w:num>
  <w:num w:numId="13">
    <w:abstractNumId w:val="6"/>
  </w:num>
  <w:num w:numId="14">
    <w:abstractNumId w:val="15"/>
  </w:num>
  <w:num w:numId="15">
    <w:abstractNumId w:val="4"/>
  </w:num>
  <w:num w:numId="16">
    <w:abstractNumId w:val="12"/>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5A27"/>
    <w:rsid w:val="00010CDD"/>
    <w:rsid w:val="00011E88"/>
    <w:rsid w:val="00012403"/>
    <w:rsid w:val="00015449"/>
    <w:rsid w:val="00016FD5"/>
    <w:rsid w:val="00021594"/>
    <w:rsid w:val="00024A45"/>
    <w:rsid w:val="000261C7"/>
    <w:rsid w:val="00031478"/>
    <w:rsid w:val="00032F69"/>
    <w:rsid w:val="00042C6B"/>
    <w:rsid w:val="00045255"/>
    <w:rsid w:val="00046E00"/>
    <w:rsid w:val="00047356"/>
    <w:rsid w:val="00056EAA"/>
    <w:rsid w:val="00060557"/>
    <w:rsid w:val="00082494"/>
    <w:rsid w:val="00083F10"/>
    <w:rsid w:val="000903D2"/>
    <w:rsid w:val="00090927"/>
    <w:rsid w:val="00095FF6"/>
    <w:rsid w:val="000A28D4"/>
    <w:rsid w:val="000A2AC4"/>
    <w:rsid w:val="000B0C7B"/>
    <w:rsid w:val="000B2BA4"/>
    <w:rsid w:val="000B46BB"/>
    <w:rsid w:val="000C2C42"/>
    <w:rsid w:val="000D1B5A"/>
    <w:rsid w:val="000F43E0"/>
    <w:rsid w:val="00100FC6"/>
    <w:rsid w:val="001011B1"/>
    <w:rsid w:val="00101E67"/>
    <w:rsid w:val="001029E5"/>
    <w:rsid w:val="00104BAB"/>
    <w:rsid w:val="00105324"/>
    <w:rsid w:val="001113CB"/>
    <w:rsid w:val="00111D5E"/>
    <w:rsid w:val="00122D9E"/>
    <w:rsid w:val="001238B6"/>
    <w:rsid w:val="00136D20"/>
    <w:rsid w:val="00137FF1"/>
    <w:rsid w:val="00145020"/>
    <w:rsid w:val="00151120"/>
    <w:rsid w:val="001520B1"/>
    <w:rsid w:val="00153186"/>
    <w:rsid w:val="001548FB"/>
    <w:rsid w:val="00155C8C"/>
    <w:rsid w:val="0016441C"/>
    <w:rsid w:val="00174A4D"/>
    <w:rsid w:val="0017593D"/>
    <w:rsid w:val="001779AE"/>
    <w:rsid w:val="00182693"/>
    <w:rsid w:val="00191FC0"/>
    <w:rsid w:val="001A03A3"/>
    <w:rsid w:val="001A4A14"/>
    <w:rsid w:val="001A662A"/>
    <w:rsid w:val="001B498B"/>
    <w:rsid w:val="001B787B"/>
    <w:rsid w:val="001C286B"/>
    <w:rsid w:val="001C2BC9"/>
    <w:rsid w:val="001C4468"/>
    <w:rsid w:val="001D0890"/>
    <w:rsid w:val="001E75F8"/>
    <w:rsid w:val="001F3ACF"/>
    <w:rsid w:val="00201587"/>
    <w:rsid w:val="00204966"/>
    <w:rsid w:val="00205227"/>
    <w:rsid w:val="00206471"/>
    <w:rsid w:val="00212D0E"/>
    <w:rsid w:val="00213A54"/>
    <w:rsid w:val="00214863"/>
    <w:rsid w:val="00214E5A"/>
    <w:rsid w:val="00225AF3"/>
    <w:rsid w:val="00226600"/>
    <w:rsid w:val="00234C8F"/>
    <w:rsid w:val="002436C8"/>
    <w:rsid w:val="002439C8"/>
    <w:rsid w:val="0024517E"/>
    <w:rsid w:val="00246527"/>
    <w:rsid w:val="00246708"/>
    <w:rsid w:val="00255EED"/>
    <w:rsid w:val="00262969"/>
    <w:rsid w:val="00265F2C"/>
    <w:rsid w:val="00276525"/>
    <w:rsid w:val="00276B2F"/>
    <w:rsid w:val="002822D1"/>
    <w:rsid w:val="00284F9B"/>
    <w:rsid w:val="0028719D"/>
    <w:rsid w:val="002872CC"/>
    <w:rsid w:val="00290145"/>
    <w:rsid w:val="002A38ED"/>
    <w:rsid w:val="002A4FEF"/>
    <w:rsid w:val="002A6E18"/>
    <w:rsid w:val="002A750A"/>
    <w:rsid w:val="002B600B"/>
    <w:rsid w:val="002C08C4"/>
    <w:rsid w:val="002C7A1F"/>
    <w:rsid w:val="002D3AC4"/>
    <w:rsid w:val="002D402A"/>
    <w:rsid w:val="002E78C9"/>
    <w:rsid w:val="003000DE"/>
    <w:rsid w:val="00301683"/>
    <w:rsid w:val="00316BA1"/>
    <w:rsid w:val="0033075B"/>
    <w:rsid w:val="0033181C"/>
    <w:rsid w:val="00336764"/>
    <w:rsid w:val="003437A1"/>
    <w:rsid w:val="0035269C"/>
    <w:rsid w:val="00354AC8"/>
    <w:rsid w:val="00363C21"/>
    <w:rsid w:val="0036665B"/>
    <w:rsid w:val="00373E88"/>
    <w:rsid w:val="003755E5"/>
    <w:rsid w:val="00376912"/>
    <w:rsid w:val="003865EB"/>
    <w:rsid w:val="003C1531"/>
    <w:rsid w:val="003C4B04"/>
    <w:rsid w:val="003C7A0C"/>
    <w:rsid w:val="003D014D"/>
    <w:rsid w:val="003D6296"/>
    <w:rsid w:val="003E2D10"/>
    <w:rsid w:val="003E3BCA"/>
    <w:rsid w:val="003F69D3"/>
    <w:rsid w:val="003F69DF"/>
    <w:rsid w:val="00400351"/>
    <w:rsid w:val="004144B8"/>
    <w:rsid w:val="00426068"/>
    <w:rsid w:val="0042663E"/>
    <w:rsid w:val="0042667C"/>
    <w:rsid w:val="004359F5"/>
    <w:rsid w:val="004443D8"/>
    <w:rsid w:val="0044610D"/>
    <w:rsid w:val="004503CA"/>
    <w:rsid w:val="00453E8D"/>
    <w:rsid w:val="00463544"/>
    <w:rsid w:val="004844EF"/>
    <w:rsid w:val="0049041F"/>
    <w:rsid w:val="00497EDB"/>
    <w:rsid w:val="004A1E2E"/>
    <w:rsid w:val="004A41FA"/>
    <w:rsid w:val="004B3D2F"/>
    <w:rsid w:val="004B4021"/>
    <w:rsid w:val="004B58F6"/>
    <w:rsid w:val="004C0D15"/>
    <w:rsid w:val="004C659C"/>
    <w:rsid w:val="004C6CCD"/>
    <w:rsid w:val="004E3444"/>
    <w:rsid w:val="00512AF5"/>
    <w:rsid w:val="005155FB"/>
    <w:rsid w:val="0052456C"/>
    <w:rsid w:val="00531CFC"/>
    <w:rsid w:val="0053414F"/>
    <w:rsid w:val="00536120"/>
    <w:rsid w:val="005367EE"/>
    <w:rsid w:val="00540565"/>
    <w:rsid w:val="005651B6"/>
    <w:rsid w:val="00573C59"/>
    <w:rsid w:val="005777B4"/>
    <w:rsid w:val="005834E9"/>
    <w:rsid w:val="005915B5"/>
    <w:rsid w:val="00591A1D"/>
    <w:rsid w:val="005A5D86"/>
    <w:rsid w:val="005B3E97"/>
    <w:rsid w:val="005B7F64"/>
    <w:rsid w:val="005C14FE"/>
    <w:rsid w:val="005C4458"/>
    <w:rsid w:val="005C5003"/>
    <w:rsid w:val="005C682A"/>
    <w:rsid w:val="005D26AA"/>
    <w:rsid w:val="005E236F"/>
    <w:rsid w:val="005E2AE6"/>
    <w:rsid w:val="005E51CC"/>
    <w:rsid w:val="005F485E"/>
    <w:rsid w:val="005F7360"/>
    <w:rsid w:val="00603ED2"/>
    <w:rsid w:val="006062E2"/>
    <w:rsid w:val="006118D2"/>
    <w:rsid w:val="00623BB2"/>
    <w:rsid w:val="00630D22"/>
    <w:rsid w:val="00631522"/>
    <w:rsid w:val="00640702"/>
    <w:rsid w:val="00650444"/>
    <w:rsid w:val="0065444D"/>
    <w:rsid w:val="00654A67"/>
    <w:rsid w:val="00656C9F"/>
    <w:rsid w:val="006619EB"/>
    <w:rsid w:val="0066709A"/>
    <w:rsid w:val="006715D7"/>
    <w:rsid w:val="00671656"/>
    <w:rsid w:val="00687CC7"/>
    <w:rsid w:val="006908C8"/>
    <w:rsid w:val="00693073"/>
    <w:rsid w:val="006B5A3B"/>
    <w:rsid w:val="006B6D90"/>
    <w:rsid w:val="006D42B2"/>
    <w:rsid w:val="006D4E1F"/>
    <w:rsid w:val="006E366B"/>
    <w:rsid w:val="006F3BFF"/>
    <w:rsid w:val="006F46AF"/>
    <w:rsid w:val="006F4EA6"/>
    <w:rsid w:val="00701DB2"/>
    <w:rsid w:val="007059CF"/>
    <w:rsid w:val="00710AB2"/>
    <w:rsid w:val="00717565"/>
    <w:rsid w:val="007266EA"/>
    <w:rsid w:val="00734660"/>
    <w:rsid w:val="00736625"/>
    <w:rsid w:val="00742167"/>
    <w:rsid w:val="00742F86"/>
    <w:rsid w:val="00743169"/>
    <w:rsid w:val="00747D37"/>
    <w:rsid w:val="00753BA1"/>
    <w:rsid w:val="00763BF2"/>
    <w:rsid w:val="00766944"/>
    <w:rsid w:val="00770175"/>
    <w:rsid w:val="007725D3"/>
    <w:rsid w:val="007741B0"/>
    <w:rsid w:val="0078790C"/>
    <w:rsid w:val="007912A8"/>
    <w:rsid w:val="00791465"/>
    <w:rsid w:val="007A4F62"/>
    <w:rsid w:val="007A5B4F"/>
    <w:rsid w:val="007A7C67"/>
    <w:rsid w:val="007A7DEB"/>
    <w:rsid w:val="007B5C3E"/>
    <w:rsid w:val="007C121A"/>
    <w:rsid w:val="007C2EC7"/>
    <w:rsid w:val="007C7131"/>
    <w:rsid w:val="007D1F4F"/>
    <w:rsid w:val="007D54EB"/>
    <w:rsid w:val="007D78E2"/>
    <w:rsid w:val="007E1FB2"/>
    <w:rsid w:val="007E6865"/>
    <w:rsid w:val="007F25C9"/>
    <w:rsid w:val="007F32FA"/>
    <w:rsid w:val="007F51A0"/>
    <w:rsid w:val="007F7214"/>
    <w:rsid w:val="008043E3"/>
    <w:rsid w:val="00804DE6"/>
    <w:rsid w:val="00807C5C"/>
    <w:rsid w:val="00810D59"/>
    <w:rsid w:val="00813544"/>
    <w:rsid w:val="00821D76"/>
    <w:rsid w:val="0083015C"/>
    <w:rsid w:val="0083076C"/>
    <w:rsid w:val="0083102A"/>
    <w:rsid w:val="00837171"/>
    <w:rsid w:val="008455E3"/>
    <w:rsid w:val="00855243"/>
    <w:rsid w:val="00863F84"/>
    <w:rsid w:val="00893318"/>
    <w:rsid w:val="0089722B"/>
    <w:rsid w:val="008A0A52"/>
    <w:rsid w:val="008B61D0"/>
    <w:rsid w:val="008B6F50"/>
    <w:rsid w:val="008C68BC"/>
    <w:rsid w:val="008C756C"/>
    <w:rsid w:val="008D1FE3"/>
    <w:rsid w:val="008D263E"/>
    <w:rsid w:val="008D2DCC"/>
    <w:rsid w:val="008E49B5"/>
    <w:rsid w:val="008F09D1"/>
    <w:rsid w:val="008F0A83"/>
    <w:rsid w:val="008F76FE"/>
    <w:rsid w:val="009001C3"/>
    <w:rsid w:val="009076BF"/>
    <w:rsid w:val="009076E5"/>
    <w:rsid w:val="00916FAD"/>
    <w:rsid w:val="00927963"/>
    <w:rsid w:val="0093042A"/>
    <w:rsid w:val="0093079B"/>
    <w:rsid w:val="00933D7F"/>
    <w:rsid w:val="00933EFB"/>
    <w:rsid w:val="0093417E"/>
    <w:rsid w:val="00937250"/>
    <w:rsid w:val="0093726A"/>
    <w:rsid w:val="009377D7"/>
    <w:rsid w:val="009421EC"/>
    <w:rsid w:val="009431A2"/>
    <w:rsid w:val="00944C42"/>
    <w:rsid w:val="009457BA"/>
    <w:rsid w:val="009467DE"/>
    <w:rsid w:val="0095000F"/>
    <w:rsid w:val="00950D30"/>
    <w:rsid w:val="00952364"/>
    <w:rsid w:val="0095256C"/>
    <w:rsid w:val="009548CB"/>
    <w:rsid w:val="00955B2B"/>
    <w:rsid w:val="00967E7C"/>
    <w:rsid w:val="0097107C"/>
    <w:rsid w:val="00980910"/>
    <w:rsid w:val="00983101"/>
    <w:rsid w:val="00985F9C"/>
    <w:rsid w:val="00991496"/>
    <w:rsid w:val="009A2AA2"/>
    <w:rsid w:val="009A3990"/>
    <w:rsid w:val="009A440D"/>
    <w:rsid w:val="009B6C49"/>
    <w:rsid w:val="009C32FD"/>
    <w:rsid w:val="009D6968"/>
    <w:rsid w:val="009E195C"/>
    <w:rsid w:val="009E4FD9"/>
    <w:rsid w:val="009F7E21"/>
    <w:rsid w:val="00A00DAB"/>
    <w:rsid w:val="00A040E0"/>
    <w:rsid w:val="00A06E7F"/>
    <w:rsid w:val="00A12907"/>
    <w:rsid w:val="00A13B79"/>
    <w:rsid w:val="00A1537B"/>
    <w:rsid w:val="00A16D08"/>
    <w:rsid w:val="00A320BA"/>
    <w:rsid w:val="00A37206"/>
    <w:rsid w:val="00A425B7"/>
    <w:rsid w:val="00A44B2C"/>
    <w:rsid w:val="00A44EF1"/>
    <w:rsid w:val="00A508A8"/>
    <w:rsid w:val="00A510D1"/>
    <w:rsid w:val="00A57C60"/>
    <w:rsid w:val="00A6065A"/>
    <w:rsid w:val="00A6073B"/>
    <w:rsid w:val="00A61B3A"/>
    <w:rsid w:val="00A61D70"/>
    <w:rsid w:val="00A71C0F"/>
    <w:rsid w:val="00A723BA"/>
    <w:rsid w:val="00A7417E"/>
    <w:rsid w:val="00A757ED"/>
    <w:rsid w:val="00A91B9E"/>
    <w:rsid w:val="00A9797F"/>
    <w:rsid w:val="00AA081B"/>
    <w:rsid w:val="00AA3885"/>
    <w:rsid w:val="00AB4E30"/>
    <w:rsid w:val="00AC46B3"/>
    <w:rsid w:val="00AC5C4F"/>
    <w:rsid w:val="00AD00B7"/>
    <w:rsid w:val="00AD0BA5"/>
    <w:rsid w:val="00AD36CE"/>
    <w:rsid w:val="00AD3B29"/>
    <w:rsid w:val="00AD6A8F"/>
    <w:rsid w:val="00AD6F64"/>
    <w:rsid w:val="00AE0678"/>
    <w:rsid w:val="00AE0B6D"/>
    <w:rsid w:val="00AE1B27"/>
    <w:rsid w:val="00AE37FF"/>
    <w:rsid w:val="00AF1098"/>
    <w:rsid w:val="00B0127B"/>
    <w:rsid w:val="00B070F9"/>
    <w:rsid w:val="00B10346"/>
    <w:rsid w:val="00B14086"/>
    <w:rsid w:val="00B17169"/>
    <w:rsid w:val="00B24A38"/>
    <w:rsid w:val="00B26BF3"/>
    <w:rsid w:val="00B276A6"/>
    <w:rsid w:val="00B32B3B"/>
    <w:rsid w:val="00B40AC5"/>
    <w:rsid w:val="00B410CC"/>
    <w:rsid w:val="00B411D6"/>
    <w:rsid w:val="00B422E2"/>
    <w:rsid w:val="00B458EF"/>
    <w:rsid w:val="00B46C59"/>
    <w:rsid w:val="00B479EA"/>
    <w:rsid w:val="00B54A74"/>
    <w:rsid w:val="00B54A9E"/>
    <w:rsid w:val="00B5591A"/>
    <w:rsid w:val="00B57921"/>
    <w:rsid w:val="00B616D4"/>
    <w:rsid w:val="00B63318"/>
    <w:rsid w:val="00B66724"/>
    <w:rsid w:val="00B67412"/>
    <w:rsid w:val="00B75D9D"/>
    <w:rsid w:val="00B75F77"/>
    <w:rsid w:val="00B7714D"/>
    <w:rsid w:val="00B90108"/>
    <w:rsid w:val="00B9164E"/>
    <w:rsid w:val="00B92EFC"/>
    <w:rsid w:val="00B9577E"/>
    <w:rsid w:val="00B96875"/>
    <w:rsid w:val="00B974F7"/>
    <w:rsid w:val="00BA1FB3"/>
    <w:rsid w:val="00BA4649"/>
    <w:rsid w:val="00BB1659"/>
    <w:rsid w:val="00BB3F96"/>
    <w:rsid w:val="00BB44A2"/>
    <w:rsid w:val="00BE1FB0"/>
    <w:rsid w:val="00BE3EE7"/>
    <w:rsid w:val="00BE5682"/>
    <w:rsid w:val="00BF33C7"/>
    <w:rsid w:val="00BF766D"/>
    <w:rsid w:val="00C0052E"/>
    <w:rsid w:val="00C00C8B"/>
    <w:rsid w:val="00C03811"/>
    <w:rsid w:val="00C04342"/>
    <w:rsid w:val="00C05361"/>
    <w:rsid w:val="00C06525"/>
    <w:rsid w:val="00C11245"/>
    <w:rsid w:val="00C17C04"/>
    <w:rsid w:val="00C3499C"/>
    <w:rsid w:val="00C433B0"/>
    <w:rsid w:val="00C439D3"/>
    <w:rsid w:val="00C43D49"/>
    <w:rsid w:val="00C44077"/>
    <w:rsid w:val="00C44D31"/>
    <w:rsid w:val="00C52160"/>
    <w:rsid w:val="00C5501C"/>
    <w:rsid w:val="00C63B34"/>
    <w:rsid w:val="00C7587B"/>
    <w:rsid w:val="00C842D5"/>
    <w:rsid w:val="00C85B60"/>
    <w:rsid w:val="00CA4DBC"/>
    <w:rsid w:val="00CB087D"/>
    <w:rsid w:val="00CE3A62"/>
    <w:rsid w:val="00CE6286"/>
    <w:rsid w:val="00CF180A"/>
    <w:rsid w:val="00CF5C32"/>
    <w:rsid w:val="00D00F63"/>
    <w:rsid w:val="00D04C14"/>
    <w:rsid w:val="00D13F2D"/>
    <w:rsid w:val="00D14474"/>
    <w:rsid w:val="00D200F9"/>
    <w:rsid w:val="00D338B5"/>
    <w:rsid w:val="00D41CC0"/>
    <w:rsid w:val="00D53776"/>
    <w:rsid w:val="00D54FED"/>
    <w:rsid w:val="00D56D90"/>
    <w:rsid w:val="00D60942"/>
    <w:rsid w:val="00D60EC2"/>
    <w:rsid w:val="00D610A2"/>
    <w:rsid w:val="00D6281A"/>
    <w:rsid w:val="00D80597"/>
    <w:rsid w:val="00D86C5B"/>
    <w:rsid w:val="00D870B9"/>
    <w:rsid w:val="00D91E76"/>
    <w:rsid w:val="00DA11EA"/>
    <w:rsid w:val="00DA2818"/>
    <w:rsid w:val="00DA2CB3"/>
    <w:rsid w:val="00DA3F4D"/>
    <w:rsid w:val="00DA42E5"/>
    <w:rsid w:val="00DB70FE"/>
    <w:rsid w:val="00DD0A8E"/>
    <w:rsid w:val="00DD6055"/>
    <w:rsid w:val="00DF16A6"/>
    <w:rsid w:val="00DF320F"/>
    <w:rsid w:val="00E06203"/>
    <w:rsid w:val="00E075F4"/>
    <w:rsid w:val="00E13C5D"/>
    <w:rsid w:val="00E157D2"/>
    <w:rsid w:val="00E1739A"/>
    <w:rsid w:val="00E17FC5"/>
    <w:rsid w:val="00E3185F"/>
    <w:rsid w:val="00E32D01"/>
    <w:rsid w:val="00E335B6"/>
    <w:rsid w:val="00E42C69"/>
    <w:rsid w:val="00E43907"/>
    <w:rsid w:val="00E44BB1"/>
    <w:rsid w:val="00E54133"/>
    <w:rsid w:val="00E56524"/>
    <w:rsid w:val="00E6014E"/>
    <w:rsid w:val="00E621B5"/>
    <w:rsid w:val="00E71D23"/>
    <w:rsid w:val="00E76682"/>
    <w:rsid w:val="00E93179"/>
    <w:rsid w:val="00E93294"/>
    <w:rsid w:val="00E94F67"/>
    <w:rsid w:val="00E94F71"/>
    <w:rsid w:val="00EA373C"/>
    <w:rsid w:val="00EB6D09"/>
    <w:rsid w:val="00EC0D8A"/>
    <w:rsid w:val="00EC67CA"/>
    <w:rsid w:val="00EC6D06"/>
    <w:rsid w:val="00ED35C9"/>
    <w:rsid w:val="00ED7924"/>
    <w:rsid w:val="00EE4617"/>
    <w:rsid w:val="00EE7E6B"/>
    <w:rsid w:val="00EF3DD1"/>
    <w:rsid w:val="00EF41C4"/>
    <w:rsid w:val="00EF7593"/>
    <w:rsid w:val="00F015E6"/>
    <w:rsid w:val="00F03AC4"/>
    <w:rsid w:val="00F1252A"/>
    <w:rsid w:val="00F1434A"/>
    <w:rsid w:val="00F269E5"/>
    <w:rsid w:val="00F3614A"/>
    <w:rsid w:val="00F36600"/>
    <w:rsid w:val="00F369CF"/>
    <w:rsid w:val="00F40D74"/>
    <w:rsid w:val="00F444C7"/>
    <w:rsid w:val="00F57E8C"/>
    <w:rsid w:val="00F67DEA"/>
    <w:rsid w:val="00F74C15"/>
    <w:rsid w:val="00F7714E"/>
    <w:rsid w:val="00F77E73"/>
    <w:rsid w:val="00F81C45"/>
    <w:rsid w:val="00F82D05"/>
    <w:rsid w:val="00F87FAA"/>
    <w:rsid w:val="00F91620"/>
    <w:rsid w:val="00F93EDC"/>
    <w:rsid w:val="00F95A78"/>
    <w:rsid w:val="00FA2FBA"/>
    <w:rsid w:val="00FA3C85"/>
    <w:rsid w:val="00FA5AFC"/>
    <w:rsid w:val="00FB3162"/>
    <w:rsid w:val="00FB5B15"/>
    <w:rsid w:val="00FC1CC5"/>
    <w:rsid w:val="00FC5FD6"/>
    <w:rsid w:val="00FD0897"/>
    <w:rsid w:val="00FE2591"/>
    <w:rsid w:val="00FF1618"/>
    <w:rsid w:val="00FF7853"/>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DEC913"/>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table" w:customStyle="1" w:styleId="Tablaconcuadrcula3">
    <w:name w:val="Tabla con cuadrícula3"/>
    <w:basedOn w:val="Tablanormal"/>
    <w:next w:val="Tablaconcuadrcula"/>
    <w:uiPriority w:val="99"/>
    <w:rsid w:val="00B9164E"/>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2591"/>
    <w:pPr>
      <w:autoSpaceDE w:val="0"/>
      <w:autoSpaceDN w:val="0"/>
      <w:adjustRightInd w:val="0"/>
      <w:spacing w:after="0" w:line="240" w:lineRule="auto"/>
    </w:pPr>
    <w:rPr>
      <w:rFonts w:ascii="Calibri" w:hAnsi="Calibri" w:cs="Calibri"/>
      <w:color w:val="000000"/>
      <w:sz w:val="24"/>
      <w:szCs w:val="24"/>
    </w:rPr>
  </w:style>
  <w:style w:type="paragraph" w:customStyle="1" w:styleId="IFA4">
    <w:name w:val="IFA 4"/>
    <w:basedOn w:val="Normal"/>
    <w:link w:val="IFA4Car"/>
    <w:qFormat/>
    <w:rsid w:val="006F46AF"/>
    <w:pPr>
      <w:numPr>
        <w:ilvl w:val="3"/>
        <w:numId w:val="9"/>
      </w:numPr>
      <w:spacing w:after="0" w:line="240" w:lineRule="auto"/>
      <w:contextualSpacing/>
      <w:jc w:val="both"/>
      <w:outlineLvl w:val="1"/>
    </w:pPr>
    <w:rPr>
      <w:rFonts w:ascii="Calibri" w:eastAsia="Calibri" w:hAnsi="Calibri" w:cs="Calibri"/>
      <w:b/>
    </w:rPr>
  </w:style>
  <w:style w:type="character" w:customStyle="1" w:styleId="IFA4Car">
    <w:name w:val="IFA 4 Car"/>
    <w:basedOn w:val="Fuentedeprrafopredeter"/>
    <w:link w:val="IFA4"/>
    <w:rsid w:val="006F46AF"/>
    <w:rPr>
      <w:rFonts w:ascii="Calibri" w:eastAsia="Calibri" w:hAnsi="Calibri" w:cs="Calibri"/>
      <w:b/>
    </w:rPr>
  </w:style>
  <w:style w:type="paragraph" w:customStyle="1" w:styleId="p1">
    <w:name w:val="p1"/>
    <w:basedOn w:val="Normal"/>
    <w:rsid w:val="005651B6"/>
    <w:pPr>
      <w:spacing w:before="100" w:beforeAutospacing="1" w:after="100" w:afterAutospacing="1" w:line="240" w:lineRule="auto"/>
    </w:pPr>
    <w:rPr>
      <w:rFonts w:ascii="Times New Roman" w:eastAsia="Times New Roman" w:hAnsi="Times New Roman" w:cs="Times New Roman"/>
      <w:sz w:val="24"/>
      <w:szCs w:val="24"/>
      <w:lang w:eastAsia="es-CL"/>
    </w:rPr>
  </w:style>
  <w:style w:type="character" w:styleId="Mencinsinresolver">
    <w:name w:val="Unresolved Mention"/>
    <w:basedOn w:val="Fuentedeprrafopredeter"/>
    <w:uiPriority w:val="99"/>
    <w:semiHidden/>
    <w:unhideWhenUsed/>
    <w:rsid w:val="00BA1FB3"/>
    <w:rPr>
      <w:color w:val="808080"/>
      <w:shd w:val="clear" w:color="auto" w:fill="E6E6E6"/>
    </w:rPr>
  </w:style>
  <w:style w:type="paragraph" w:customStyle="1" w:styleId="text-justify">
    <w:name w:val="text-justify"/>
    <w:basedOn w:val="Normal"/>
    <w:rsid w:val="003F69DF"/>
    <w:pPr>
      <w:spacing w:after="150" w:line="450" w:lineRule="atLeast"/>
      <w:jc w:val="both"/>
    </w:pPr>
    <w:rPr>
      <w:rFonts w:ascii="Open Sans" w:eastAsia="Times New Roman" w:hAnsi="Open Sans" w:cs="Times New Roman"/>
      <w:sz w:val="26"/>
      <w:szCs w:val="26"/>
      <w:lang w:eastAsia="es-CL"/>
    </w:rPr>
  </w:style>
  <w:style w:type="table" w:customStyle="1" w:styleId="Tablaconcuadrcula31">
    <w:name w:val="Tabla con cuadrícula31"/>
    <w:basedOn w:val="Tablanormal"/>
    <w:next w:val="Tablaconcuadrcula"/>
    <w:uiPriority w:val="99"/>
    <w:rsid w:val="00985F9C"/>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75370628">
      <w:bodyDiv w:val="1"/>
      <w:marLeft w:val="0"/>
      <w:marRight w:val="0"/>
      <w:marTop w:val="0"/>
      <w:marBottom w:val="0"/>
      <w:divBdr>
        <w:top w:val="none" w:sz="0" w:space="0" w:color="auto"/>
        <w:left w:val="none" w:sz="0" w:space="0" w:color="auto"/>
        <w:bottom w:val="none" w:sz="0" w:space="0" w:color="auto"/>
        <w:right w:val="none" w:sz="0" w:space="0" w:color="auto"/>
      </w:divBdr>
      <w:divsChild>
        <w:div w:id="302589455">
          <w:marLeft w:val="0"/>
          <w:marRight w:val="0"/>
          <w:marTop w:val="0"/>
          <w:marBottom w:val="0"/>
          <w:divBdr>
            <w:top w:val="none" w:sz="0" w:space="0" w:color="auto"/>
            <w:left w:val="none" w:sz="0" w:space="0" w:color="auto"/>
            <w:bottom w:val="none" w:sz="0" w:space="0" w:color="auto"/>
            <w:right w:val="none" w:sz="0" w:space="0" w:color="auto"/>
          </w:divBdr>
          <w:divsChild>
            <w:div w:id="1304047920">
              <w:marLeft w:val="-225"/>
              <w:marRight w:val="-225"/>
              <w:marTop w:val="0"/>
              <w:marBottom w:val="0"/>
              <w:divBdr>
                <w:top w:val="none" w:sz="0" w:space="0" w:color="auto"/>
                <w:left w:val="none" w:sz="0" w:space="0" w:color="auto"/>
                <w:bottom w:val="none" w:sz="0" w:space="0" w:color="auto"/>
                <w:right w:val="none" w:sz="0" w:space="0" w:color="auto"/>
              </w:divBdr>
              <w:divsChild>
                <w:div w:id="654384746">
                  <w:marLeft w:val="0"/>
                  <w:marRight w:val="0"/>
                  <w:marTop w:val="0"/>
                  <w:marBottom w:val="0"/>
                  <w:divBdr>
                    <w:top w:val="none" w:sz="0" w:space="0" w:color="auto"/>
                    <w:left w:val="none" w:sz="0" w:space="0" w:color="auto"/>
                    <w:bottom w:val="none" w:sz="0" w:space="0" w:color="auto"/>
                    <w:right w:val="none" w:sz="0" w:space="0" w:color="auto"/>
                  </w:divBdr>
                  <w:divsChild>
                    <w:div w:id="150543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837012">
      <w:bodyDiv w:val="1"/>
      <w:marLeft w:val="0"/>
      <w:marRight w:val="0"/>
      <w:marTop w:val="0"/>
      <w:marBottom w:val="0"/>
      <w:divBdr>
        <w:top w:val="none" w:sz="0" w:space="0" w:color="auto"/>
        <w:left w:val="none" w:sz="0" w:space="0" w:color="auto"/>
        <w:bottom w:val="none" w:sz="0" w:space="0" w:color="auto"/>
        <w:right w:val="none" w:sz="0" w:space="0" w:color="auto"/>
      </w:divBdr>
      <w:divsChild>
        <w:div w:id="276059937">
          <w:marLeft w:val="0"/>
          <w:marRight w:val="0"/>
          <w:marTop w:val="0"/>
          <w:marBottom w:val="0"/>
          <w:divBdr>
            <w:top w:val="none" w:sz="0" w:space="0" w:color="auto"/>
            <w:left w:val="none" w:sz="0" w:space="0" w:color="auto"/>
            <w:bottom w:val="none" w:sz="0" w:space="0" w:color="auto"/>
            <w:right w:val="none" w:sz="0" w:space="0" w:color="auto"/>
          </w:divBdr>
          <w:divsChild>
            <w:div w:id="324213772">
              <w:marLeft w:val="0"/>
              <w:marRight w:val="2"/>
              <w:marTop w:val="0"/>
              <w:marBottom w:val="0"/>
              <w:divBdr>
                <w:top w:val="none" w:sz="0" w:space="0" w:color="auto"/>
                <w:left w:val="none" w:sz="0" w:space="0" w:color="auto"/>
                <w:bottom w:val="none" w:sz="0" w:space="0" w:color="auto"/>
                <w:right w:val="none" w:sz="0" w:space="0" w:color="auto"/>
              </w:divBdr>
              <w:divsChild>
                <w:div w:id="88821496">
                  <w:marLeft w:val="0"/>
                  <w:marRight w:val="2"/>
                  <w:marTop w:val="0"/>
                  <w:marBottom w:val="0"/>
                  <w:divBdr>
                    <w:top w:val="none" w:sz="0" w:space="0" w:color="auto"/>
                    <w:left w:val="none" w:sz="0" w:space="0" w:color="auto"/>
                    <w:bottom w:val="none" w:sz="0" w:space="0" w:color="auto"/>
                    <w:right w:val="none" w:sz="0" w:space="0" w:color="auto"/>
                  </w:divBdr>
                  <w:divsChild>
                    <w:div w:id="109925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www.navegantesdeltronador.cl/" TargetMode="External"/><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19.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mailto:contacto@sur-realista.cl" TargetMode="External"/><Relationship Id="rId25" Type="http://schemas.openxmlformats.org/officeDocument/2006/relationships/image" Target="media/image12.png"/><Relationship Id="rId33" Type="http://schemas.openxmlformats.org/officeDocument/2006/relationships/hyperlink" Target="http://www.navegantesdeltronador.cl"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sur-realista.cl" TargetMode="External"/><Relationship Id="rId20" Type="http://schemas.openxmlformats.org/officeDocument/2006/relationships/image" Target="media/image7.png"/><Relationship Id="rId29" Type="http://schemas.openxmlformats.org/officeDocument/2006/relationships/hyperlink" Target="http://www.sur-realista.c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casas.cosas.com/naturaleza-sin-limites/"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hyperlink" Target="http://casas.cosas.com/naturaleza-sin-limites/" TargetMode="External"/><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0.png"/><Relationship Id="rId8" Type="http://schemas.openxmlformats.org/officeDocument/2006/relationships/image" Target="media/image1.jp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86d73HwxeJLoP0cm+T/eLMItemM=</DigestValue>
    </Reference>
    <Reference Type="http://www.w3.org/2000/09/xmldsig#Object" URI="#idOfficeObject">
      <DigestMethod Algorithm="http://www.w3.org/2000/09/xmldsig#sha1"/>
      <DigestValue>KO5GbqN+tLN1SlWEeZxdqN19fEQ=</DigestValue>
    </Reference>
    <Reference Type="http://uri.etsi.org/01903#SignedProperties" URI="#idSignedProperties">
      <Transforms>
        <Transform Algorithm="http://www.w3.org/TR/2001/REC-xml-c14n-20010315"/>
      </Transforms>
      <DigestMethod Algorithm="http://www.w3.org/2000/09/xmldsig#sha1"/>
      <DigestValue>VoBpkBk6QjG1agSgZ2+SLegnE2w=</DigestValue>
    </Reference>
    <Reference Type="http://www.w3.org/2000/09/xmldsig#Object" URI="#idValidSigLnImg">
      <DigestMethod Algorithm="http://www.w3.org/2000/09/xmldsig#sha1"/>
      <DigestValue>wbsuRwQXwZoTL3HLnjYihDjIrdg=</DigestValue>
    </Reference>
    <Reference Type="http://www.w3.org/2000/09/xmldsig#Object" URI="#idInvalidSigLnImg">
      <DigestMethod Algorithm="http://www.w3.org/2000/09/xmldsig#sha1"/>
      <DigestValue>qD+UsxbvlC/pObz0JVoIBuQDRhk=</DigestValue>
    </Reference>
  </SignedInfo>
  <SignatureValue>c4dvDarkFsD0Xgsz5gMD7438pwYCZaq7vF5Q1C8VcBPtIZxlQgY3Yob+wUuVRMICReIS9POtmKcV
lkqFvudTUUJ6GkKuB7ayue3/YR2KSlTvQp7q06i88rf8L5hjDgC6ei1UVJ5DlYYQnCGiig+WahZ6
QrGNEYopovELuVo635W8efP9hdVcI7/TlEyHMMVWg1s/UBoKZF4WpxHQ2FjXK6YZSaZJhyOXDjEA
2Smhaxkyz7xN9uslOIJGQ2igGGRa60181mrh9iF0LJhb4xCZ5iVLIlDwPh3+GH1lOhLyOmjmrscV
0UNWP2Y4Yqu6PJ+9rcjim+08x8Xj/TIPsUgE5g==</SignatureValue>
  <KeyInfo>
    <X509Data>
      <X509Certificate>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</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8"/>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0/09/xmldsig#sha1"/>
        <DigestValue>S7fSJRFTXJe/PajBnaQPoPSjY6I=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document.xml?ContentType=application/vnd.openxmlformats-officedocument.wordprocessingml.document.main+xml">
        <DigestMethod Algorithm="http://www.w3.org/2000/09/xmldsig#sha1"/>
        <DigestValue>dBS29l1NRE4NlNXRsiLVhZBsuCQ=</DigestValue>
      </Reference>
      <Reference URI="/word/endnotes.xml?ContentType=application/vnd.openxmlformats-officedocument.wordprocessingml.endnotes+xml">
        <DigestMethod Algorithm="http://www.w3.org/2000/09/xmldsig#sha1"/>
        <DigestValue>/GEdLsj0FIAdYjKXnrYBg0wi0Gg=</DigestValue>
      </Reference>
      <Reference URI="/word/fontTable.xml?ContentType=application/vnd.openxmlformats-officedocument.wordprocessingml.fontTable+xml">
        <DigestMethod Algorithm="http://www.w3.org/2000/09/xmldsig#sha1"/>
        <DigestValue>FkYLrspYSOVg7ct8eMW2I1g+49g=</DigestValue>
      </Reference>
      <Reference URI="/word/footer1.xml?ContentType=application/vnd.openxmlformats-officedocument.wordprocessingml.footer+xml">
        <DigestMethod Algorithm="http://www.w3.org/2000/09/xmldsig#sha1"/>
        <DigestValue>T+ATX6CNDCB98z6ztBK+IrveqxU=</DigestValue>
      </Reference>
      <Reference URI="/word/footer2.xml?ContentType=application/vnd.openxmlformats-officedocument.wordprocessingml.footer+xml">
        <DigestMethod Algorithm="http://www.w3.org/2000/09/xmldsig#sha1"/>
        <DigestValue>uWaWaF/7bJdzG8+AU0RLnw5dY4Q=</DigestValue>
      </Reference>
      <Reference URI="/word/footnotes.xml?ContentType=application/vnd.openxmlformats-officedocument.wordprocessingml.footnotes+xml">
        <DigestMethod Algorithm="http://www.w3.org/2000/09/xmldsig#sha1"/>
        <DigestValue>wUezXaIAijXsATmBoQ8AbvZZeX8=</DigestValue>
      </Reference>
      <Reference URI="/word/media/image1.jpg?ContentType=image/jpeg">
        <DigestMethod Algorithm="http://www.w3.org/2000/09/xmldsig#sha1"/>
        <DigestValue>t02czBjOGtjPSakqWFT7mgwfR1U=</DigestValue>
      </Reference>
      <Reference URI="/word/media/image10.png?ContentType=image/png">
        <DigestMethod Algorithm="http://www.w3.org/2000/09/xmldsig#sha1"/>
        <DigestValue>dPrj83F16zMG/4grpD3S7tcrUfI=</DigestValue>
      </Reference>
      <Reference URI="/word/media/image11.png?ContentType=image/png">
        <DigestMethod Algorithm="http://www.w3.org/2000/09/xmldsig#sha1"/>
        <DigestValue>tnbW1B8nbPlnGwPfAFsj5+XZIeY=</DigestValue>
      </Reference>
      <Reference URI="/word/media/image12.png?ContentType=image/png">
        <DigestMethod Algorithm="http://www.w3.org/2000/09/xmldsig#sha1"/>
        <DigestValue>qqO9gCkOJkATqUQYYZTKLptmMO0=</DigestValue>
      </Reference>
      <Reference URI="/word/media/image13.png?ContentType=image/png">
        <DigestMethod Algorithm="http://www.w3.org/2000/09/xmldsig#sha1"/>
        <DigestValue>L1jjluCPr0ghC8N5X9l9P0n89NQ=</DigestValue>
      </Reference>
      <Reference URI="/word/media/image14.png?ContentType=image/png">
        <DigestMethod Algorithm="http://www.w3.org/2000/09/xmldsig#sha1"/>
        <DigestValue>SlEp/egPA1EZrvC2tTSi6KRLkV4=</DigestValue>
      </Reference>
      <Reference URI="/word/media/image15.png?ContentType=image/png">
        <DigestMethod Algorithm="http://www.w3.org/2000/09/xmldsig#sha1"/>
        <DigestValue>czYArGsMiGBCdgr4eTTOcB3VZHo=</DigestValue>
      </Reference>
      <Reference URI="/word/media/image16.png?ContentType=image/png">
        <DigestMethod Algorithm="http://www.w3.org/2000/09/xmldsig#sha1"/>
        <DigestValue>A3wIRc3tib5Cra9iiUM28H0Tc5Q=</DigestValue>
      </Reference>
      <Reference URI="/word/media/image17.png?ContentType=image/png">
        <DigestMethod Algorithm="http://www.w3.org/2000/09/xmldsig#sha1"/>
        <DigestValue>lLQTVVM77cvyc432Zah6/IDvrSk=</DigestValue>
      </Reference>
      <Reference URI="/word/media/image18.png?ContentType=image/png">
        <DigestMethod Algorithm="http://www.w3.org/2000/09/xmldsig#sha1"/>
        <DigestValue>xahDj8WXOqIVVrC4nmFmN19K4Rg=</DigestValue>
      </Reference>
      <Reference URI="/word/media/image19.png?ContentType=image/png">
        <DigestMethod Algorithm="http://www.w3.org/2000/09/xmldsig#sha1"/>
        <DigestValue>Nw13WGQvuvsD3c7GoCKljy0kbPs=</DigestValue>
      </Reference>
      <Reference URI="/word/media/image2.emf?ContentType=image/x-emf">
        <DigestMethod Algorithm="http://www.w3.org/2000/09/xmldsig#sha1"/>
        <DigestValue>b8ooyextt1rqVm4VkdFEoE223KQ=</DigestValue>
      </Reference>
      <Reference URI="/word/media/image20.png?ContentType=image/png">
        <DigestMethod Algorithm="http://www.w3.org/2000/09/xmldsig#sha1"/>
        <DigestValue>6efEUO/fksr+krJHWvXPOV/YwiU=</DigestValue>
      </Reference>
      <Reference URI="/word/media/image3.emf?ContentType=image/x-emf">
        <DigestMethod Algorithm="http://www.w3.org/2000/09/xmldsig#sha1"/>
        <DigestValue>AdAQCR9wfTqU+YNXxpJQDcp8gQM=</DigestValue>
      </Reference>
      <Reference URI="/word/media/image4.png?ContentType=image/png">
        <DigestMethod Algorithm="http://www.w3.org/2000/09/xmldsig#sha1"/>
        <DigestValue>icIB0ZywhbeX0v4vWgPJpVOdZbs=</DigestValue>
      </Reference>
      <Reference URI="/word/media/image5.png?ContentType=image/png">
        <DigestMethod Algorithm="http://www.w3.org/2000/09/xmldsig#sha1"/>
        <DigestValue>WfM0LMTYNWQ8Y0ADLeAVomPc5C0=</DigestValue>
      </Reference>
      <Reference URI="/word/media/image6.png?ContentType=image/png">
        <DigestMethod Algorithm="http://www.w3.org/2000/09/xmldsig#sha1"/>
        <DigestValue>Ckj9sO+MYsgZyckF5nSunTArrGs=</DigestValue>
      </Reference>
      <Reference URI="/word/media/image7.png?ContentType=image/png">
        <DigestMethod Algorithm="http://www.w3.org/2000/09/xmldsig#sha1"/>
        <DigestValue>lE9bvR1KILLrbW7JQwxbQmjdM1A=</DigestValue>
      </Reference>
      <Reference URI="/word/media/image8.png?ContentType=image/png">
        <DigestMethod Algorithm="http://www.w3.org/2000/09/xmldsig#sha1"/>
        <DigestValue>VCCT6JtphGlb8bu8sNCKKOciT2o=</DigestValue>
      </Reference>
      <Reference URI="/word/media/image9.png?ContentType=image/png">
        <DigestMethod Algorithm="http://www.w3.org/2000/09/xmldsig#sha1"/>
        <DigestValue>tw8HpKu+FAk5pSW+pCCCYhBXbzQ=</DigestValue>
      </Reference>
      <Reference URI="/word/numbering.xml?ContentType=application/vnd.openxmlformats-officedocument.wordprocessingml.numbering+xml">
        <DigestMethod Algorithm="http://www.w3.org/2000/09/xmldsig#sha1"/>
        <DigestValue>1djZ2S24on+/h8YPwVjLCuj61K4=</DigestValue>
      </Reference>
      <Reference URI="/word/settings.xml?ContentType=application/vnd.openxmlformats-officedocument.wordprocessingml.settings+xml">
        <DigestMethod Algorithm="http://www.w3.org/2000/09/xmldsig#sha1"/>
        <DigestValue>e2Vvav/rPK0BNCtH3jSWsmbedeU=</DigestValue>
      </Reference>
      <Reference URI="/word/styles.xml?ContentType=application/vnd.openxmlformats-officedocument.wordprocessingml.styles+xml">
        <DigestMethod Algorithm="http://www.w3.org/2000/09/xmldsig#sha1"/>
        <DigestValue>17Wx5egb6fT49vCVTNDys6NIESs=</DigestValue>
      </Reference>
      <Reference URI="/word/theme/theme1.xml?ContentType=application/vnd.openxmlformats-officedocument.theme+xml">
        <DigestMethod Algorithm="http://www.w3.org/2000/09/xmldsig#sha1"/>
        <DigestValue>gOLDq53LpnbbKFUHDSuQk6QVpAg=</DigestValue>
      </Reference>
      <Reference URI="/word/webSettings.xml?ContentType=application/vnd.openxmlformats-officedocument.wordprocessingml.webSettings+xml">
        <DigestMethod Algorithm="http://www.w3.org/2000/09/xmldsig#sha1"/>
        <DigestValue>NNuhKRuq6xo+6NRtw00iaDY/Tow=</DigestValue>
      </Reference>
    </Manifest>
    <SignatureProperties>
      <SignatureProperty Id="idSignatureTime" Target="#idPackageSignature">
        <mdssi:SignatureTime xmlns:mdssi="http://schemas.openxmlformats.org/package/2006/digital-signature">
          <mdssi:Format>YYYY-MM-DDThh:mm:ssTZD</mdssi:Format>
          <mdssi:Value>2018-06-26T15:03:47Z</mdssi:Value>
        </mdssi:SignatureTime>
      </SignatureProperty>
    </SignatureProperties>
  </Object>
  <Object Id="idOfficeObject">
    <SignatureProperties>
      <SignatureProperty Id="idOfficeV1Details" Target="#idPackageSignature">
        <SignatureInfoV1 xmlns="http://schemas.microsoft.com/office/2006/digsig">
          <SetupID>{4B0E0A71-60EE-4338-B77B-2AB7F1BA6A56}</SetupID>
          <SignatureText/>
          <SignatureImage>AQAAAGwAAAAAAAAAAAAAAMsAAABYAAAAAAAAAAAAAAAYHAAAQwwAACBFTUYAAAEAfLkAAAwAAAABAAAAAAAAAAAAAAAAAAAAgAcAADgEAAClAgAAfQEAAAAAAAAAAAAAAAAAANVVCgBI0AUARgAAACwAAAAgAAAARU1GKwFAAQAcAAAAEAAAAAIQwNsBAAAAeAAAAHg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swAAALP//0tDAAAAswAAALP//7FCIQAAAAgAAABiAAAADAAAAAEAAAAVAAAADAAAAAQAAAAVAAAADAAAAAQAAABRAAAAUI4AAAAAAAAAAAAAywAAAFgAAAAAAAAAAAAAAAAAAAAAAAAAzAAAAFkAAABQAAAAKAAAAHgAAADYjQAAAAAAACAAzADMAAAAWQ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ywAAAFgAAAAAAAAAAAAAAMwAAABZAAAAKQCqAAAAAAAAAAAAAACAPwAAAAAAAAAAAACAPwAAAAAAAAAAAAAAAAAAAAAAAAAAAAAAAAAAAAAAAAAAIgAAAAwAAAD/////RgAAABwAAAAQAAAARU1GKwJAAAAMAAAAAAAAAA4AAAAUAAAAAAAAABAAAAAUAAAA</SignatureImage>
          <SignatureComments/>
          <WindowsVersion>6.1</WindowsVersion>
          <OfficeVersion>16.0.9330/14</OfficeVersion>
          <ApplicationVersion>16.0.9330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2018-06-26T15:03:47Z</xd:SigningTime>
          <xd:SigningCertificate>
            <xd:Cert>
              <xd:CertDigest>
                <DigestMethod Algorithm="http://www.w3.org/2000/09/xmldsig#sha1"/>
                <DigestValue>mRma+svHIBhmWdDFDps+QdoUnxA=</DigestValue>
              </xd:CertDigest>
              <xd:IssuerSerial>
                <X509IssuerName>CN=Communications Server</X509IssuerName>
                <X509SerialNumber>1038796200085268170838861</X509SerialNumber>
              </xd:IssuerSerial>
            </xd:Cert>
          </xd:SigningCertificate>
          <xd:SignaturePolicyIdentifier>
            <xd:SignaturePolicyImplied/>
          </xd:SignaturePolicyIdentifier>
        </xd:SignedSignatureProperties>
      </xd:SignedProperties>
    </xd:QualifyingProperties>
  </Object>
  <Object Id="idValidSigLnImg">AQAAAGwAAAAAAAAAAAAAAD8BAACfAAAAAAAAAAAAAAAULAAADRYAACBFTUYAAAEAdK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wAAAAAwAAABhAAAAjQAAAHEAAAABAAAAqwoNQnIcDUIMAAAAYQAAABMAAABMAAAAAAAAAAAAAAAAAAAA//////////90AAAASgBvAHMA6QAgAE0AbwByAGEAZwBhACAARQBtAGgAYQByAGQAdAACAAUAAAAIAAAABgAAAAcAAAAEAAAADAAAAAgAAAAFAAAABwAAAAgAAAAHAAAABAAAAAcAAAALAAAABwAAAAcAAAAFAAAACAAAAAQ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CsAAAADAAAAHYAAABpAAAAhgAAAAEAAACrCg1CchwNQgw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</Object>
  <Object Id="idInvalidSigLnImg">AQAAAGwAAAAAAAAAAAAAAD8BAACfAAAAAAAAAAAAAAAULAAADRYAACBFTUYAAAEAqK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DkA8gJAdyLhP3fIAkB3wlTcdywBVFoAAAAA//8AAAAAA3Z+WgAAJKs5AL2EbFkAAAAAmFlNAHiqOQBQ8wR2AAAAAAAAQ2hhclVwcGVyVwCqOQCAAaZ1DVyhdd9boXXAqjkAZAEAAAAAAACWY+50lmPudAAAAAAACAAAAAIAAAAAAADkqjkAKWvudAAAAAAAAAAAGqw5AAkAAAAIrDkACQAAAAAAAAAAAAAACKw5AByrOQD26u10AAAAAAACAAAAADkACQAAAAisOQAJAAAATBLvdAAAAAAAAAAACKw5AAkAAAAAAAAASKs5AJ4u7XQAAAAAAAIAAAisOQ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A1fBoD4//9URDkAYPn///wCAID/////AwAAAAAAAAAADF8GgPj//z2FAAAAAAAAngAAAMUGAABIAqF1zA2hdfgYoXVQ6jkA6QBAd7LqOQDLAgAAAACgdcwNoXUrAUB3RhTcd7DqOQAAAAAAsOo5ADYU3Hd46jkASOs5AAAAoHUAAKB1bNbAUOgAAADoAKB1AAAAAOTpOQCWY+50lmPudMUzRHcACAAAAAIAAAAAAABQ6jkAKWvudAAAAAAAAAAAgus5AAcAAAB06zkABwAAAAAAAAAAAAAAdOs5AIjqOQD26u10AAAAAAACAAAAADkABwAAAHTrOQAHAAAATBLvdAAAAAAAAAAAdOs5AAcAAAAAAAAAtOo5AJ4u7XQAAAAAAAIAAHTrO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957/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e2//f/9//3//f/9//3//f/9//3//f/9//3//f/9//3//f/9//3//f/9//3//f/9//3//f/9//3//f/9//3//f/9//3//f/9//3//f/9//3//f/9//3//f/9//3//f/9//3//f/9//3//f/9//3//f/9//3//f/9//3//fwAA/3//f/9//3//f/9//3//f/9//3//f/9//3//f/9//3//f/9//3//f/9//3//f/9//3//f/9//3//f/9//3//f/9//3//f/9//3//f/9//3//f/9//3//f/9//3//f/9//3//f/9//3//f/9//3//f/9//3//f/9//3//f/9//3//f/9//3//f/9//3//f/9//3//f/9//3//f/9//3//f/9//3//f/9//3//f/9//3//f/9//3//f/9//3//f/9//3//f/9//3//f/9//3//f/9//3//f/9//3//f/9//3//f/9//3//f/9//3//f/9//3//f/9//3//f/9//3//f/9//3//f/9//3//f/9//3//f/9//3//e/9/t1L/f/9//3//f/9//3//f/9//3//f/9//3//f/9//3//f/9//3//f/9//3//f/9//3//f/9//3//f/9//3//f/9//3//f/9//3//f/9//3//f/9//3//f/9//3//f/9//3//f/9//3//f/9//3//f/9//3//f/9//3//fwAA/3//f/9//3//f/9//3//f/9//3//f/9//3//f/9//3//f/9//3//f/9//3//f/9//3//f/9//3//f/9//3//f/9//3//f/9//n/+f/9//3//f/9//3//f/9//3/+f/9//n/+f/5//3//f/9//3//f/9//3//f/9//3//f/9//3//f/9//3//f/9//3//f/9//n//f/9//3//f/9//3//f/9//3//f/9//3//f/9//3//f/9//3//f/9//3//f/9//3//f/9//3//f/9//3//f/9//3//f/9//n//f/5//3/+f/9//n//f/9//3//f/9//n//f/9//3//f/9//3//f/9//3//f/9//3//f/9//3//f/9//n//e99vFjb/e/9//3//f/9//3//f/9//3//f/9//3//f/9//3//f/9//3//f/9//3//f/9//3//f/9//3//f/9//3//f/9//3//f/9//3//f/9//3//f/9//3//f/9//3//f/9//3//f/9//3//f/9//3//f/9//3//f/9//3//fwAA/3//f/9//3//f/9//3//f/9//3//f/9//3//f/9//3//f/9//3//f/9//3//f/9//3//f/9//3//f/9//3//f/9//3//f/9//3//f/9//3//f/9//3//f/9//3//f/5//3/+f/9//n//f/9//3//f/9//3//f/9//3//f/9//3//f/9//3//f/9//3//f/9//3//f/9//3//f/9//3//f/9//3//f/9//3//f/9//3//f/9//3//f/9//3//f/9//3//f/9//3//f/9//3//f/9//3//f/9//3//f/9//n//f/9//n//f/9//3//f/9//3//f/9//3//f/9//3//f/9//3//f/9//3//f/9//3//f/5//3//e99r9y3/e/5//3//f/9//3//f/9//3//f/9//3//f/9//3//f/9//3//f/9//3//f/9//3//f/9//3//f/9//3//f/9//3//f/9//3//f/9//3//f/9//3//f/9//3//f/9//3//f/9//3//f/9//3//f/9//3//f/9//3//fwAA/3//f/9//3//f/9//3//f/9//3//f/9//3//f/9//3//f/9//3//f/9//3//f/9//3//f/9//3//f/9//3//f/9//3//f/9//3//f/9//3//f/9//3//f/9//3//f/9//3//f/9//3//f/9//3//f/9//3//f/9//n//f/9//3//f/9//3//f/9//3//f/9//3//f/9//3//f/9//3//f/9//3//f/9//3//f/9//3//f/9//3//f/9//3//f/9//3//f/9//3//f/9//n//f/9//3//f/9//3//f997/3//f/9//3//f/5//n/+f/9//3//f/9//3//f/9//3//f/9//3//f/9//3//f/9//3//f/9//n//e39f1im/d/9//3//f/9//3//f/9//3//f/9//3//f/9//3//f/9//3//f/9//3//f/9//3//f/9//3//f/9//3//f/9//3//f/9//3//f/9//3//f/9//3//f/9//3//f/9//3//f/9//3//f/9//3//f/9//3//f/9//3//fwAA/3//f/9//3//f/9//3//f/9//3//f/9//3//f/9//3//f/9//3//f/9//3//f/9//3//f/9//3//f/9//3//f/9//3//f/9//3//f/9//3//f/5//3/+f/9//3//f/9//3//f/9//3//f/9//3//f/9//3//f/5//3/+f/9//3//f/9//3//f/9//3//f/9//3//f/9//3//f/9//n/+f/9//3//f/9//3/+f/9//3//f/9//3//f/9//3//f/9//3//f/9//3//f/9//n/9f/9//X//f/9//3//f/9//3//f/9//3//f/9//X/+f/9//3//f/9//3//f/9//3//f/9//3//f/9//3//f/9//3//f/9//3//ez9XtSXfd/9//3//f/9//3//f/9//3//f/9//3//f/9//3//f/9//3//f/9//3//f/9//3//f/9//3//f/9//3//f/9//3//f/9//3//f/9//3//f/9//3//f/9//3//f/9//3//f/9//3//f/9//3//f/9//3//f/9//3//fwAA/3//f/9//3//f/9//3//f/9//3//f/9//3//f/9//3//f/9//3//f/9//3//f/9//3//f/9//3//f/9//3//f/9//3//f/9//3//f/9//3/+f/5//n//f/9//3//f/9//3//f/9//3//f/9//3//f/5//n/+f/9//3//f/9//3//f/9//3//f/9//3//f/9//3//f/9//3//f/5//H/+f/9//3//f/9//n/+f/5//3//f/9//3//f/9//3//f/9//3//f/9//3//f/9//n/9f/x//n//f/9/v3f/f/9//3//f997v3f/f/9//3/9e/9//3//f/9//3//f/9//3//f/9//3//f/9//3//f/9//3//f/9//n//e99KlSHfd/9//3//f/9//3//f/9//3//f/9//3//f/9//3//f/9//3//f/9//3//f/9//3//f/9//3//f/9//3//f/9//3//f/9//3//f/9//3//f/9//3//f/9//3//f/9//3//f/9//3//f/9//3//f/9//3//f/9//3//fwAA/3//f/9//3//f/9//3//f/9//3//f/9//3//f/9//3//f/9//3//f/9//3//f/9//3//f/9//3//f/9//3//f/9//3//f/9//3//f/9//3//f/5//3/+f/9//3//f/9//3//f/9//3//f/9//3/+f/5//n//f/9//3//f/9//3//f/9//3//f/9//3//f/9//3//f/9//3//f/5//n/+f/9//3//f/9//3//f/9//3//f/9//3//f/9//3//f/9//3//f/9//3//f/9//3/9f/1/3Hf/f/9//38/ZxVCcClvKXAptDVZSl9r/3//f/57/3//f/9//3//f/9//3//f/9//3//f/9//3//f/9//3//f/9//3//e51ClSH/e/9//3//f/9//3//f/9//3//f/9//3//f/9//3//f/9//3//f/9//3//f/9//3//f/9//3//f/9//3//f/9//3//f/9//3//f/9//3//f/9//3//f/9//3//f/9//3//f/9//3//f/9//3//f/9//3//f/9//3//fwAA/3//f/9//3//f/9//3//f/9//3//f/9//3//f/9//3//f/9//3//f/9//3//f/9//3//f/9//3//f/9//3//f/9//3//f/9//n//f/5//3/+f/9//n/+f/5//n/9f/5//3//f/9//3//f/9//n/+f/5//3//f/9//3//f/9//3//f/9//3//f/9//3//f/9//3//f/9//3//f/9//n//f/9//3//f/9//3//f/9//3//f/9//3//f/9//3//f/9//3//f/9//3//f/9//3/+f/1//3//f19n+D1SKS4h0TW4UndKsjUvJTElGUI/Z/9//3//f/9//3//f/9//3//f/9//3//f/9//3//f/9//3//f/9//3//ezs2liH/e/9//3//f/9//3//f/9//3//f/9//3//f/9//3//f/9//3//f/9//3//f/9//3//f/9//3//f/9//3//f/9//3//f/9//3//f/9//3//f/9//3//f/9//3//f/9//3//f/9//3//f/9//3//f/9//3//f/9//3//fwAA/3//f/9//3//f/9//3//f/9//3//f/9//3//f/9//3//f/9//3//f/9//3//f/9//3//f/9//3//f/9//3//f/9//n//f/5//3//f/9//3//f/9//3//f/9//3//f/9//3//f/9//3//f/5//3//f/9//3//f/9//3//f/9//3//f/5//3//f/9//3//f/9//3//f/9//3//f/9//3//f/9//3//f/9//3//f/9//3//f/9//3//f/9//3//f/9//3//f/9//3//f/9//3//f/9//3sdXzIl8RxaSp9v/3v/f/97/3+/c1pK8RyVMf1e/3//f/9//3//f/9//3//f/9//3//f/9//3//f/9//3//f/9//3//dxs2diH/f/9//3//f/9//3//f/9//3//f/9//3//f/9//3//f/9//3//f/9//3//f/9//3//f/9//3//f/9//3//f/9//3//f/9//3//f/9//3//f/9//3//f/9//3//f/9//3//f/9//3//f/9//3//f/9//3//f/9//3//fwAA/3//f/9//3//f/9//3//f/9//3//f/9//3//f/9//3//f/9//3//f/9//3//f/9//3//f/9//3//f/9//3//f/1//X/9f/5//3v/f/9/v3f/Xvg9dS11LXUttjEZQj9n33/fe/97/3/8d/17/3//f/9/33//f/9//3//f/9//3//f/5//3//f99//3//f/9//n//f/5//3//f/9/33v/f/97/3//f99733f/f/9//3//f/9//n/+f/5//3/ff/9//3//f/5//3//f/9//3//e/97HV8RITMlnU7/f/93/3//e/9//3v/f/973FZVKTQlP2f/e/57/n//f/9//3//f/9//3//f/9//3//f/9//3//f/9//3//e7gluCnfe/9//3//f/9//3//f/9//3//f/9//3//f/9//3//f/9//3//f/9//3//f/9//3//f/9//3//f/9//3//f/9//3//f/9//3//f/9//3//f/9//3//f/9//3//f/9//3//f/9//3//f/9//3//f/9//3//f/9//3//fwAA/3//f/9//3//f/9//3//f/9//3//f/9//3//f/9//3//f/9//3//f/9//3//f/9//3//f/9//3//f/9//3//f/1//X/+f/9//3+/c3pOdC3xHFQp+j0bQhtC2TlVKfEcEiW8Vv9/3nf/f/13/3//f/9//3//f/9//3//f/9//3v/f/9//3//f/9//3//f/9//n/+f/9//3//f/9/v3fdWldKkDGSMRY+m1I/Y997/3v/e/97/3/+f/9//3//f99//3//f/9//3//f/9//3v/e59vtjXyHDtG/3/fd/9//3v/f/97/3//e/97/3t/bzYp0Rw/Z/9//Xv/f/9//3//f/9//3//f/9//3//f/9//3//f/9//3//e9kpuCX/f/9//3//f/9//3//f/9//3//f/9//3//f/9//3//f/9//3//f/9//3//f/9//3//f/9//3//f/9//3//f/9//3//f/9//3//f/9//3//f/9//3//f/9//3//f/9//3//f/9//3//f/9//3//f/9//3//f/9//3//fwAA/3//f/9//3//f/9//3//f/9//3//f/9//3//f/9//3//f/9//3//f/9//3//f/9//3//f/9//3//f/9//3//f/17/3//d/9/33fWNXQttTEfX993/3v/e/97/3ufb/1alDFTLbQ1f2ffc/97/3f/f/9//3/ff/9//3//f/5//Xv+e/9//3//f/9//3/ee/9//n/+f/97/3+/c3pOUikQIQ0h0jX0ObM1USkPIbMxPWP/e/9//3v/f/9//3//f/9//n//f/9//3/+f/9//3f/ezpCFB2YMb93/3//f/9//3//f/9//3//f/5//3/fe39vdzESIT5j/3//f/9/nnP/f/9//3//f/9//3//f/9//3//f/9//3//e7gluCnfe/9//3//f/9//3//f/9//3//f/9//3//f/9//3//f/9//3//f/9//3//f/9//3//f/9//3//f/9//3//f/9//3//f/9//3//f/9//3//f/9//3//f/9//3//f/9//3//f/9//3//f/9//3//f/9//3//f/9//3//fwAA/3//f/9//3//f/9//3//f/9//3//f/9//3//f/9//3//f/9//3//f/9//3//f/9//3//f/9//3//f/9//3//f/9//3f/f79z9z10Ldc533f/e/9//3v/e/9//3v/f99733s5ShEhUiUfW/93/3v/e/9//3//f/9//3//e/9//nv/f/9//3/fe/9//3//f/9//3//f/9/fmv0OQ8dcy2bTv9//3//f/9//3tYRi4hTyXaUt93/3//f/9//3//f/9//n//f/9//3//f/9//39fZ1Up9Byfb/97/3//f/9//3//f/9//n/cd/9//3/fd/97f29VKZUxn3P/f/9//3/fe/9//3//f/9//3//f/9//3//f/9//3//d7gpuCX/f/9//3//f/9//3//f/9//3//f/9//3//f/9//3//f/9//3//f/9//3//f/9//3//f/9//3//f/9//3//f/9//3//f/9//3//f/9//3//f/9//3//f/9//3//f/9//3//f/9//3//f/9//3//f/9//3//f/9//3//fwAA/3//f/9//3//f/9//3//f/9//3//f/9//3//f/9//3//f/9//3//f/9//3//f/9//3//f/9//3//f/9//3//f/97/3f/e3pKESHXOd97/3/fe/97/Hf+f/5//nv/e/9//3/ff/9eMyEyHdxO/3P/e/57/3//f/9/33v/e/93nGt+a35v/3//f/9//3//f/9//3//f59vcS3tGPU5/3v/f99733v/f/97/3v/f39nTyUNGVhGv3f/f997/3//f/9//n//f/9//3//f/93/3s4PjQh2Tn/e/9//3/+f/57/3//f/9//3//f/9//3//f/97/3u9UhQhXErfe/9//3//f/9//3//f/9//3//f/9//3//f/9//3//d5chuCX/e/9//3//f/9//3//f/9//3//f/9//3//f/9//3//f/9//3//f/9//3//f/9//3//f/9//3//f/9//3//f/9//3//f/9//3//f/9//3//f/9//3//f/9//3//f/9//3//f/9//3//f/9//3//f/9//3//f/9//3//fwAA/3//f/9//3//f/9//3//f/9//3//f/9//3//f/9//3//f/9//3//f/9//3//f/9//3//f/9//3//f/9//3//f/9//3s/Y3Itky2/d997/3//f/5//X/9f/5//n//f/9//3//f/9/f2cyGTIdmkr/e/9//3//f/9//3//exxbkCntHPQ9/3//f/9//3//f/9//39/b1EpDyEWPv97/3v/d/9//3//f/9//3f/d/9//3f2Oe8YW0rfe/9//3//f/5//3//f/9//3//f/9333d0KVMlP2P/e/9//n/+f/9//3//f957/3//f/9//Xv+f/5//3vfe/o9di0eX997/3//f/9//3//f/9//3//f/9//3//f/9//3/fd7clmCX/f/9//3//f/9//3//f/9//3//f/9//3//f/9//3//f/9//3//f/9//3//f/9//3//f/9//3//f/9//3//f/9//3//f/9//3//f/9//3//f/9//3//f/9//3//f/9//3//f/9//3//f/9//3//f/9//3//f/9//3//fwAA/3//f/9//3//f/9//3//f/9//3//f/9//3//f/9//3//f/9//3//f/9//3//f/9//3//f/9//3//f/9//3//f997/3/0OS4lXmf/e993/3//f/9//n/+f/9//3//f/9//3/ee/97/3efZ3Mh7xQ/X/97/3/+f/9//3/fc5YpbggRIT9n/3//f/57/n//f/9/33vXPfEctjX/e99z/3P/f/97/3/+e/17/X//f/93/3u/c9g1NCWeUr93/3/+f/5//3//f/1//n//e/9//1pVJXMp/3v/e/x3/n/ee/9//3//f/9//3/ff/9//3/+f/5//3v/e993lTFTKd97/3/+e/9//3//f/9//3//f/9//3//f/9//3/fd5YhuCX/e/9//3//f/9//3//f/9//3//f/9//3//f/9//3//f/9//3//f/9//3//f/9//3//f/9//3//f/9//3//f/9//3//f/9//3//f/9//3//f/9//3//f/9//3//f/9//3//f/9//3//f/9//3//f/9//3//f/9//3//fwAA/3//f/9//3//f/9//3//f/9//3//f/9//3//f/9//3//f/9//3//f/9//3//f/9//3//f/9//3//f/9//3//f/9/P2NwKfM533v/f/9//3//f/5//3//f/9//3//f/9//3//f/9//3v/f19jcyUQHV9n33f/f/9//3v/VtMQ9BQyJf9//3//f/9//3//f/97P2fxGHQpv3P/e/97/3/9d/9//3//f/1//n/+f/9//3v/f39rdS0zJR9j/3//f/5//3//f/1//n/fd/93HT4UHTdC/3v9e/5//3//f99//3//f/9//3//f/9//n//f/9//3//f/97Hl+UMRdC/3//f/9//3//f/9//3//f/9//3//f/9//3/fc5glmCX/f/9//3//f/9//3//f/9//3//f/9//3//f/9//3//f/9//3//f/9//3//f/9//3//f/9//3//f/9//3//f/9//3//f/9//3//f/9//3//f/9//3//f/9//3//f/9//3//f/9//3//f/9//3//f/9//3//f/9//3//fwAA/3//f/9//3//f/9//3//f/9//3//f/9//3//f/9//3//f/9//3//f/9//3/+f/9//3//f99//3/+f/9//3//f/93+TUvHV1j/3v+f/9//3//f/9//3//f/9//3//f/9//3//e/9//3//f/9/21YPGXMl/3P/d/97v29VIRYR8hD7Wv9//3//f/9//3//f997mDE0JVZC/3//e/9//3//f/9//3//f/9//3//f/9//3//e/9/vFYyJZUx/3vfd/9//3//f/1//3//e/97eCVVIR1f33f/f/9//3v/f/9//3//f/9//3//f/9//3//f/9//3//f/97/38VPlAlX2f/f/9//3//f/9//3//f/9//3//f/9//3/fc3gduiX/e/9//3//f/9//3//f/9//3//f/9//3//f/9//3//f/9//3/+f/5//n/+f/5//n/+f/9//n//f/9//3//f/9//3//f/9//3//f/9//3//f/9//3//f/9//3//f/9//3//f/9//3//f/9//3//f/9//3//f/9//3//fwAA/3//f/9//3//f/9//3//f/9//3//f/9//3//f/9//3//f/9//3//f/9//3//f/5//3//f/9//3//f/9//3//e59nlyWzKd9z/3/+f/5//3//f/9//3//f/9//3//f/9//3//e/9//3//f/9/n29YRjIdFzb/e/93H1sVFfUMMxXfd/9//3//f/9//3//f99aFiFVJd9z/3//f/5//3//f/9//3//f/9//3//f/9//3//f/9//3sXPjEhWkb/f/9//3//f/9//3//e79rdyVWIZ9v/3//f/9//3//f/9//3//f/9//3//f/9//3//f/9//3//f/9/v3d/b5ItOULfd/9//3//f/9//3//f/9//3//f/5//3+/c3khmiX/e/5//3//f/9//3//f/9//3//f/9//3//f/9//3//f/9//3//f/9//3//f/9//3//f/9//3//f/9//3//f/9//3//f/9//3//f/9//3//f/9//3//f/9//3//f/9//3//f/9//3//f/9//3//f/9//3//f/9//3//fwAA/3//f/9//3//f/9//3//f/9//3//f/9//3//f/9//3//f/9//3//f/9//3/+f/9//3//f/9//3/+f/9/33f/f35GVSFZQv97/3v/f/5//3//f/9//3//f/9//3//f/9//3//f/9//3/ff/9//3+fb3MpUR37Uv93+jHVENQMdR3/e/9//3//f/9//3v/e7YxEx07Qv97/nf/f/9//3//f/9//3//f/9//3//f/9//3//f/9//39/a1Elcy2/b/97/3//f/9//3//ez9bVR2XKd93/3//f/9//3//f/9//3/+f/9//3//f/9//3//f/9//3//f/9//3//f9xWECEfX/9//3/+e/9//3//f/9//3/+f/9//3+/c3gduiX/d/9//3//f/9//3//f/9//3//f/9//3//f/9//3//f/9//3//f/9//3//f/9//3//f/9//3//f/9//3//f/9//3//f/9//3//f/9//3//f/9//3//f/9//3//f/9//3//f/9//3//f/9//3//f/9//3//f/9//3//fwAA/3//f/9//3//f/9//3//f/9//3//f/9//3//f/9//3//f/9//3//f/9//3//f/5//3//f/9//3//f/9//3//e7gtVR1fY/97/3v/f/9//3//f/9//3//f/9//3//f/9//3//f/9//3//f/9//3//f91WcyXTLT9bNxnWDBYVGTb/f/5//3//f/9//39/axEhVSlfZ/97/nf/f/9//3//f/9//3//f/9//3//f/9//3//f/9//3//f7tScimbTv97/3//f/9//3//f5pGViH6Nf9//3//f/9//3//f/9//3//f/9//3//f/9//3//f/9//3//f/97/3//e/971TXUNf9/33f/f/9//3//f/9//3//f/9//3+/c5khmSX/e/9//3//f/9//3//f/9//3//f/9//3//f/9//3//f/9//3//f/9//3//f/9//3//f/9//3//f/9//3//f/9//3//f/9//3//f/9//3//f/9//3//f/9//3//f/9//3//f/9//3//f/9//3//f/9//3//f/9//3//fwAA/3//f/9//3//f/9//3//f/9//3//f/9//3//f/9//3//f/9//3//f/9//3/+f/9//3//f/9//3//f/9//3u/czQdlyXfc/97/3v/f/9//3//f/9//3//f/9//3//f/9//3//f/5//3//f/9//3//f9979jVRHZYh9hD4FBUVH1v/e/9//3//f/97/3+cTlQllC3/e/93/3//f/9//3//f/9//3//f/9//3//f/9//3//f/9//3/fd79zki2UMd93/3//f/9//3//dxc2NR18Qv97/3//f/9//3//f/5//3//f/9//3//f/9//3//f/9//3//f/9//3//e/9/P2NQKdxe/3//e/9/33v/f/9//3/9f/9//3/fd3cdmCX/e/9//3//f/9//3//f/9//3//f/9//3//f/9//3//f/9//3//f/9//3//f/9//3//f/9//3//f/9//3//f/9//3//f/9//3//f/9//3//f/9//3//f/9//3//f/9//3//f/9//3//f/9//3//f/9//3//f/9//3//fwAA/3//f/9//3//f/9//3//f/9//3//f/9//3//f/9//3//f/9//3//f/9//3//f/9//3//f/9//3//f/9//3/cVlUhGjr/e/97/3//f/9//3//f/9//3//f/9//3//f/9//3//f/9//n//f/9//3//f/9/H190IfMM1wz4EFYd33P/f/9//3//f/9//3vXNTQlmk7/e/9//3//f/9//3//f/9//3//f/9//3//f/9//3//f/9//3//f/9/mU50LXxO/3//f/9//3//e7UtdiHfUv9//3//f/9//3//f/9//3//f/9//3//f/9//3//f/9//3//f/9//3v/f993/383QpM1/3//f/9//3//f/9//n/+f/9//3+/c3ghlyH/e/9//3//f/9//3//f/9//3//f/9//3//f/9//3//f/9//3//f/9//3//f/9//3//f/9//3//f/9//3//f/9//3//f/9//3//f/9//3//f/9//3//f/9//3//f/9//3//f/9//3//f/9//3//f/9//3//f/9//3//fwAA/3//f/9//3//f/9//3//f/9//3//f/9//3//f/9//3//f/9//3//f/9//3//f/9//3//f/9//3/+e/9/33fWNVQh/1b/d/97/3//f/9//3//f/9//3//f/9//3//f/9//3//f/5//n//f/9//3//f/9//386OjcZtgT3DHUh/3v/f/9//n//f/9/X2c0IVQlf2v/e/9//3v/f/9/3nv/f/9//3//f/9//3//f/9//3//f/9//3//f/97v3eWMXUtv3P/f/9//3//d5QpdSE/X/9//3//f/9//3//f/9//3//f/9//3//f/9//3//f/9//n//f/9//3//f/9//3tfa3ItHmP/d/97/3//f/57/n/+f/9/33+/d3chlyHfd/9//3//f/9//3//f/9//3//f/9//3//f/9//3//f/9//3//f/9//3//f/9//3//f/9//3//f/9//3//f/9//3//f/9//3//f/9//3//f/9//3//f/9//3//f/9//3//f/9//3//f/9//3//f/9//3//f/9//3//fwAA/3//f/9//3//f/9//3//f/9//3//f/9//3//f/9//3//f/9//3//f/9//3//f/9//3//f/9//3//f/9//3tSJVQln2//f/9//3//f/9//3//f/9//3//f/9//3//f/9//3//f/9//n//f/9//3//f/9//3+fZxYR2AwXEZQl/3v/f/9//3//f/97uk5WJZcx/3v/f/9//3//f/9//3//f/9//3//f/9//3//f/9//3//f/9//3/9e/9/33s7RlUpX2v/e/9//3/fd3MhlSV/Z/9//3//f/5//3//f/9//3//f/9//3//f/9//3//f/9//3/de/9//3//f/9//3//e1lKlDH/e/97/3//f/17/n//f/9//3/fd5kllyH/e/9//3//f/9//3//f/9//3//f/9//3//f/9//3//f/9//3//f/9//3//f/9//3//f/9//3//f/9//3//f/9//3//f/9//3//f/9//3//f/9//3//f/9//3//f/9//3//f/9//3//f/9//3//f/9//3//f/9//3//fwAA/3//f/9//3//f/9//3//f/9//3//f/9//3//f/9//3//f/9//3//f/9//3//f/9//3//f/9//3//f/97v3N0KVMh/3f/d/9//3//f/5//3//f/9//3//f/5//3//f/9//3//f/5//n//f/9//3//f/9//3tfXxYRtQQWFZpG/3v/f/9//3//f/971TVWJRo+/3v/f/9//3//f/9//3//f/9//3//f/9//3//f/9//3//f/9//n/+f/57/3+fczMllC3/f/9//3t/Z5UlEhnfc/9//3//f/9//3//f/9//3//f/9//3//f/9//3//f/9//3//f/9//3//f/9//3//f793ci16Sv97/3/+f/5//Xv/f99//3//e5oleCH/e/9//3//f/9//3//f/9//3//f/9//3//f/9//3//f/9//3+fb7U1Dx15Sp9v/3v/f/9//3//f/9//3//f/9//n//f/9//3//f/9//3//f/9//3//f/9//3//f/9//3//f/9//3//f/9//3//f/9//3//f/9//3//fwAA/3//f/9//3//f/9//3//f/9//3//f/9//3//f/9//3//f/9//3//f/9//3//f/9//3//f/9//3//f/97X2d1JbQt/3v/f/9//3/+f/9//3//f/9//3/+f/5//n//f/9//3//f/9//n//f/9//3//f/9//3v/UjgZ9xD0EB1T/3v/f/9//3//f/93lCk1Id9a/3/+f/9//3//f/9//3//f/9//3//f/9//3//f/9//3//f/9//3/+f/5//3/fe9g5dCm/c/9//3s/Y3UhdCX/d/9//3//f/9//3//f/9//3//f/9//3//f/9//3//f/9//3//f/9//3//f/9//3//f/9/u1LVNf9733f/f/9//3//f99//3//e9spWB3fd/9//3//f/9//3//f/9//3//f/9//3//f/9//3//f/9//3+1Na8Q0BgRIRAdWEb/e/97/3//f/9//3//f/9//3/+f/9//3//f/9//3//f/9//3//f/9//3//f/9//3//f/9//3//f/9//3//f/9//3//f/9//3//fwAA/3//f/9//3//f/9//3//f/9//3//f/9//3//f/9//3//f/9//3//f/9//3//f/9//3//f/5//3//e/97vk51JfY5/3//e/9//n//f/5//3/ee/9//n//f/5//3//f/9//3//f/9//3//f/9//3//f/5//3s8PhYV1AjRCJpC/3f/f/9//nv/e19nVCUTHb9z/3v+f/5//3//f/9//3//f/9//3//f/9//3//f/9//3//f/9//n/+f/9//3//f95aER3+Vv97/3vfUlUhdSX/e/9//3//f/9//3//f/9//3//f/9//3//f/9//3//f/9//3//f/9//3//f/9//3//f/9/v3dyKZ9v33f/f/57/3//f/9//3//e9spWB1fZ/9//3//f/9//3//f/9//3//f/9//3//f/9//3//f/9//38fY3Qp7xhSJe4YsjE9Y/9//3//f/9//3//f/9//n//f/9//3//f/9//3//f/9//3//f/9//3//f/9//3//f/9//3//f/9//3//f/9//3//f/9//3//fwAA/3//f/9//3//f/9//3//f/9//3//f/9//3//f/9//3//f/9//3//f/9//3//f/9//3//f/9//n//f/97Oz5WJZpO/3//f/9//3/+f/9//3//f/9//nv/f/9//3//f/9//3//f/9//3//f/9//3//f/9//3c7OvYU9RDyDNYt/3f/f/9//3//d7xOVCF2Kf97/3/+f/9//3//f/9//3//f/9//3//f/9//3//f/9//3//f/9//3//f/9//3//f59vMh33Nf97/3u/TjUdtin/d/9//3//f/9//3//f/9//3//f/9//3//f/9//3//f/9//3//f/9//3//f/9//3//f/9//39aShdC/3//e/9//3//f/9//3//dxwuVxn+Wv9//3//f/9//3//f/9//3//f/9//3//f/9//3//f/9//3//e/97/3v/e99zEz7yOf97/3//f/9//3//f/9//3//f/9//3//f/9//3//f/9//3//f/9//3//f/9//3//f/9//3//f/9//3//f/9//3//f/9//3//fwAA/3//f/9//3//f/9//3//f/9//3//f/9//3//f/9//3//f/9//3//f/9//3//f/9//3//f/5//3//e/97uS13Jf1a/3//f/9//n//f/9//3/ee/9//3//f/9//3//f/9//3//f/9//3//f/9//3//f/97/3e5LfYUFRU1GTMVv2v/f/9//3//f/g1NR35Nf93/3v+f/5//3//f/9//3//f/9//3//f/9//3//f/9//3/+f/9//3//f/9//3//f/971zF0Id9z/3ufSlYhlin/e/9//3//f/9//3//f/9//3//f/9//3//f/9//3//f/9//3//f/9//3//f/9//3//f/9//39/a3Ep33v/f/9//3//f/9//3//exsyVhl6Sv9//3//f/9//3//f/9//3//f/9//3//f/9//3//f/9//3//f/97/3//f993/3v/f/9//3//f/9//3//f/9//3//f/9//3//f/9//3//f/9//3//f/9//3//f/9//3//f/9//3//f/9//3//f/9//3//f/9//3//fwAA/3//f/9//3//f/9//3//f/9//3//f/9//3//f/9//3//f/9//3//f/9//3//f/9//3//f/9//n//f/93uS1XJZ9r/3//f/9//3//f/9//3//f/9//3//f/9/33/ff/9//3//f/9//3//f/9//3//e/93/3dWIfYUNx2YJRURfUb/f95//3//e7ctNRmdSv93/3/+f/5//n//f/9//3//f/9//3//f/9//3//f/9//3//f/9//3//f/9//3//f/9//1YzHV1j/3d/RjYd1zH/e/9//3//f/9//3//f/9//3//f/9//3//f/9//3//f/9//3//f/9//3//f/9//3//f/9//3//f/U5ulb/f/9//3//f/9//3//d1w6Vhk5Pv9//3//f/9//3//f/9//3//f/9//3//f/9//3//f/9//3//f/9//3/+e/9//3//f/57/3//f/9//3//f/9//3//f/9//3//f/9//3//f/9//3//f/9//3//f/9//3//f/9//3//f/9//3//f/9//3//f/9//3//fwAA/3//f/9//3//f/9//3//f/9//3//f/9//3//f/9//3//f/9//3//f/9//3//f/9//3//f/5//n//e99zmCVXIb9z/3//f/9//n//f/9//3//f/9//3v/f7dW6hwvKZ9z/3v/f/9//3//f/9//3//e/93/3M3IRgdNyG/SlkZmCXfe/9//nv/e1UhNh0fW/93/3v/f/1//n/+f/9//3//f/9//3//f/9//3//f/9//3/+f/9//3//f/9//3/8e/9/n2t1IRM6/3ccPjYd1zH/e/9//3//f/9//3//f/9//3//f/9//3//f/9//3//f/9//3//f/9//3//f/9//n//f/5//3//ex5jtDW/e/97/3//f/9//3//d3w6lh3WMf9//3//f/9//3//f/9//3//f/9//3//f/9//3//f/9//3//f99733//f/9//3//f/9//3//f/9//3//f/9//3//f/9//3//f/9//3//f/9//3//f/9//3//f/9//3//f/9//3//f/9//3//f/9//3//f/9//3//fwAA/3//f/9//3//f/9//3//f/9//3//f/9//3//f/9//3//f/9//3//f/9//3//f/9//3//f/9//Xv/f79vuSk2Hf97/3//f/9//3//f/9//3//f/9//3//fzxnLSWrFPU9/3//f/9//3//f/9//3//e/93X195JfcYViG/b90pNRl/b/9//3+faxMZViGfa/97/3//f/9//n//f/9//3//f/9//3//f/9//3//f/9//3//f/9//3//f/9//3/9f/9//3uVJU8d/3sdPhcdGTr/e/9//3//f/9//3//f/9//3//f/9//3//f/9//3//f/9//3//f/9//3//f/9//3//f/9//3v/f/9/lDU/Z/9//3//f/9//3//e75Clh3XMf9//3//f/9//3//f/9//3//f/9//3//f/9//3//f/9//3//f/9//3//f/9//3//f/9//3//f/9//3//f/9//3//f/9//3//f/9//3//f/9//3//f/9//3//f/9//3//f/9//3//f/9//3//f/9//3//f/9//3//fwAA/3//f/9//3//f/9//3//f/9//3//f/9//3//f/9//3//f/9//3//f/9//3//f/9//3//f/9//3//f59reCGYJf93/3//f/9//3//f/9//3/+f/9//nv/f993HmPvHDAhfWf/f/9//3/9e/5//3//f/93P1c2FRYVlS3fd99ONRk7Qv9//3cdV/IUNB3/e/9//3//f/9//3//f/9//3//f/9//3//f/9//3//f/9//3//f/9//3//f/9//3//f/9//3e6TlEhX2P/OTcd9zH/e/9//3//f/9//3//f/9//3//f/9//3//f/9//3//f/9//3//f/9//3//f/9//3//f/5//3//f/9/WkqTLf93/3v+f/9//3v/ex9TlyF0Jf97/3//f/9//3//f/9//3//f/9//3//f/9//3//f/9//3//f/9//3//f/9//3//f/9//3//f/9//3//f/9//3//f/9//3++e/9/33//f/9//3//f/9//3//f/9//3//f/9//3//f/9//3//f/9//3//f/9//3//fwAA/3//f/9//3//f/9//3//f/9//3//f/9//3//f/9//3//f/9//3//f/9//3//f/9//3//f/9//3//f59reSV4If97/3//f/9//3//f/9//n/+f/5//3//f/9/n2/WNRAhmEr/e/9//3/+e/5//3//f/97vUZWFfMM9zn/e59rNR1WJf97/3N5PlQdlin/f/9//3//f/9//3//f/9//3//f/9//3//f/9//3//f/9//3//f/9//3//f/9//3//f/9//3+/b1Mh/Tk/Plkh9zH/d/9//3//f/9//3//f/9//3//f/9//3//f/9//3//f/9//3//f/9//3//f/9//3//f/9//3//f99/n3PVMb9v/3v/f/5//3//e39jdh10If93/3//f/9//3//f/9//3//f/9//3//f/9//3//f/9//3//f/9//3//f/9//3//f/9//3//f/9//3//f/9//3//f/9//3//f/9//3//f/9//3//f/5//3//f/9//3//f/9//3//f/9//3//f/9//3//f/9//3//fwAA/3//f/9//3//f/9//3//f/9//3//f/9//3//f/9//3//f/9//3//f/9//3//f/9//3//f/9//3//f59rVx13If97/3//f/9//3//f/9//3/+f/9//3//f/9//3+8VjAhkin/e993/3/+e/5//3//f/97Ojo2FfMMWUb/f99z1y00Hb9v/3M4NlUd2TXfd/9//3//f/9//3//f/9//3//f/9//3//f/9//3//f/9//3//f/9//3//f/9//3//f/9//3v/e3MlFRn/NVkh9zH/d/9//3//f/9//3//f/9//3//f/9//3//f/9//3//f/9//3//f/9//3//f/9//3//f/9//3//f/9//395RrtO/3//f/5//3v/e59ndh10If93/3//f/9//3//f/9//3//f/9//3//f/9//3//f/9//3//f/9//3//f/9//3//f/9//3//f/9//3//f/9//3//f/9//3/+f/17/n//f/9//nv+e/9//3//f/5//n/+f/5//n//f/9//3//f/9//3//f/9//3//fwAA/3//f/9//3//f/9//3//f/9//3//f/9//3//f/9//3//f/9//3//f/9//3//f/9//3//f/9//3//f39reCFXHf97/3//f/9//3//f/9//3//f/5//3//e/9//3+fc3IpUSV/a/97/3//f/9//3//f/9/9zFWGRQV/Frfd/933lI0IRs6/2/3LTUZ+jn/f/9//3//f/9//3//f/9//3//f/9//3//f/9//3//f/9//3//f/9//3//f/9//3//f/9//3//d1pCFBm8LRYZGTr/e/9//3//f/9//3//f/9//3//f/9//3//f/9//3//f/9//3//f/9//3//f/9//3//f/9//3//f/9//39fZ9Y133f/f/1//3//e79vVh2WJb9v/3//f/9//3//f/9//3//f/9//3//f/9//3//f/9//3//f/9//3//f/9//3//f/9//3//f/9//3//f/9//3//f/9//3//f/97/3//e/93/3v/f/9//3//f/9//n/+f/1//3/+f/9//3//f/9//3//f/9//3//fwAA/3//f/9//3//f/9//3//f/9//3//f/9//3//f/9//3//f/9//3//f/9//3//f/9//3//f/9//3//e59rVx1XIf97/3//f/9//3//f/9//3//f/9//3//f/9//3//ezdCEh2+Uv97/3v/f/9//3//f/939zEVERUZPmP/e/93/3NUITQd/2/5LRUVPD7/e/9//3//f/9//3//f/9//3//f/9//3//f/9//3//f/9//3//f/9//3//f/9//3//f/9//3//e19nVSE4HfYY+DX/e/97/3//f/9//3//f/9//3//f/9//3//f/9//3//f/9//3//f/9//3//f/9//3//f/9//3//f/9/33v/f/g5H1//e/1//3//e99vVh1UHT9f/3//f/9//3//f/9//3//f/9//3//f/9//3//f/9//3//f/9//3//f/9//3//f/9//3//f/9//3//f/9//3//f/9/vm//e993V0b9Wv97/3u/c/9//3v/f/573nv/f/9//n/+f/5//3/+f/9//3//f/9//3//fwAA/3//f/9//3//f/9//3//f/9//3//f/9//3//f/9//3//f/9//3//f/9//3//f/9//3//f/9//3//f59reCF3If97/3//f/9//3//f/9//3//f/9//3//f/9//3//fx5fNCHYNf9//3v/f/9//3//f/97GDIWGfQUn2//f/97/3uWKRUZ32vZJVgdfkL/f/9//3//f/9//3//f/9//3//f/9//3//f/9//3//f/9//3//f/9//3//f/9//3//f/9//3//e/97Mx0WGTcdty3/d/9//3//f/9//3//f/9//3//f/9//3//f/9//3//f/9//3//f/9//3//f/9//3//f/9//3//f/9//3//e99a9zn/f/5//3//e/93VR1UHd5S/3//f/9//3//f/9//3//f/9//3//f/9//3//f/9//3//f/9//3//f/9//3//f/9//3//f/9//3//f/9//3//f/9//3u/b+4YjQxuDBMhli1fa793/3//f/9//3//f/9//3/+f/9//3//f/9//3//f/9//3//fwAA/3//f/9//3//f/9//3//f/9//3//f/9//3//f/9//3//f/9//3//f/9//3//f/9//3//f/9//3//f59reCF4Jf97/3//f/9//3//f/9//3//f/9//3//f/9//3//f793dy1VJd9z/3v/e/9/33//f/931y0XGTYdv3f/f/57/3vXMfQUXz54GRcVn0b/d/9//3//f/9//3//f/9//3//f/9//3//f/9//3//f/9//3//f/9//3//f/9//3//f/9//3v/f/93lSn1FDcddSX/e/9//3//f/9//3//f/9//3//f/9//3//f/9//3//f/9//3//f/9//3//f/9//3//f/9//3//f/9//n/fd39vlTWfc/9//nv/e99ztylVHXtG/3//f/9//3//f/9//3//f/9//3//f/9//3//f/9//3//f/9//3//f/9//3//f/9//3//f/9//3//f/9//3//f/97/3s8X8wU0BjTGNQU9hy0FDcldy2+Vr9z/3//f997/3//f/9//3//f/9//3//f/9//3//fwAA/3//f/9//3//f/9//3//f/9//3//f/9//3//f/9//3//f/9//3//f/9//3//f/9//3//f/9//3//f59rmSV4Jf97/3//f/9//3//f/9//3//f/9//3//f/9//3//f/9/HEI0IX9n/3v/e/9//3//f/93Ux05IXgp/3/+e/9//3s/XzUZeSF6HTgVn0b/e/57/3//f/9//3//f/9//3//f/9//3//f/9//3//f/9//3//f/9//3//f/9//3//f/9//3//f/9/WkI1HfUUlin/e/9//3//f/9//3//f/9//3//f/9//3//f/9//3//f/9//3//f/9//3//f/9//3//f/9//3//f/9//3//e/97OUaaVv97/3//e/93Ojp3IZYp/3//f/9//3//f/9//3//f/9//3//f/9//3//f/9//3//f/9//3//f/9//3//f/9//3//f/9//3//f/9//3//f/9/33f/f/xaeko6Qpct9BjUGBYh9Bw0IZYtGD6fb/9//3//f/9//3//f/9//3//f/9//3//fwAA/3//f/9//3//f/9//3//f/9//3//f/9//3//f/9//3//f/9//3//f/9//3//f/9//3//f/9//3//e59rVx1XIf93/3//f/9//3//f/9//3//f/9//3//f/9//3//f/9//1pUIXhC/3v/f/9//3//f79vdCH3GNw5/3//f/5//3vfdzUdFhU4FTkVv0r/d/9//3//f/9//3//f/9//3//f/9//3//f/9//3//f/9//3//f/9//3//f/9//3//f/9//3//f/97n2sUGfQUdSX/d/97/3//f/9//3//f/9//3//f/9//3//f/9//3//f/9//3//f/9//3//f/9//3//f/9//3//f/9//nv/f993u1qUNf9//3v/e/93e0I2GZgp/3v/f/9//3//f/9//3//f/9//3//f/9//3//f/9//3//f/9//3//f/9//3//f/9//3//f/9//3//f/9//3//f/9//3//f/9//3//f/9333c/Yzg+UyVUJRQd8xh4KZ5O33v/f797/3//f/9//3//f/9//3//fwAA/3//f/9//3//f/9//3//f/9//3//f/9//3//f/9//3//f/9//3//f/9//3//f/9//3//f/9//3//f59reCVXIf97/3//f/9//3//f/9//3//f/9//3//f/9//3//f/9/n28yIfQx/3f/f/5//3//f59rNB33GPw9/3/+f/9//3//d9gtNxk4FTkZn0b/e/9//3//f/9//3//f/9//3//f/9//3//f/9//3//f/9//3//f/9//3//f/9//3//f/9//3//f/9/33d2JRUZVSG/b/9//3//f/9//3//f/9//3//f/9//3//f/9//3//f/9//3//f/9//3//f/9//3//f/9//3//f/9//3//f/9/n3PWOR9f/3//e/973lJXHVch/3v/f/9//3//f/9//3//f/9//3//f/9//3//f/9//3//f/9//3//f/9//3//f/9//3//f/9//3//f/9//3//f/9//3//f/9//3//f/9//3f/e/9333MeV/g1NB02HVYptDVea/9/33v/f/9//3//f/9//3//fwAA/3//f/9//3//f/9//3//f/9//3//f/9//3//f/9//3//f/9//3//f/9//3//f/9//3//f/9//3//f79veCFXIf93/3//f/9//3//f/9//3//f/9//3//f/9//3//f/9//3uULXEh/3f/f/5//3//f19fNBnVFD1G/3//f/9//3//e75OFhUYFRgVfkb/d/9//3//f/9//3//f/9//3//f/9//3//f/9//3//f/9//3//f/9//3//f/9//3//f/9//3//f/97/3uWKfQUFBm/b/97/3//f/9//3//f/9//3//f/9//3//f/9//3//f/9//3//f/9//3//f/9//3//f/9//3//e/9//3v/f/9//386RhpC/3v/e/93f2c3GTcdv3P/f/9//3//f/9//3//f/9//3//f/9//3//f/9//3//f/9//3//f/9//3//f/9//3//f/9//3//f/9//3//f/5//n/+f/9//3//f/9//3//e/97/3v/e/93v2+bRnMlUCkVRv9//3//f/9/33//f/9//3//fwAA/3//f/9//3//f/9//3//f/9//3//f/9//3//f/9//3//f/9//3//f/9//3//f/9//3//f/9//3//f79veCVWHf97/3//f/9//3//f/9//3//f/9//3//f/9//3//f/9//396SrQpv2v/f/5//3//ez9bNRn1HJ9S/3//f/9//3//f59rVh33EBgVXT7/e/5//3//f/9//3//f/9//3//f/9//3//f/9//3//f/9//3//f/9//3//f/9//3//f/9//3//f/9//3caOtIQFBmfa/9//3//f/9//3//f/9//3//f/9//3//f/9//3//f/9//3//f/9//3//f/9//3//f/9//n//f/9//3/+e/9//38/Z5Yxn2v/e/97329YHTcZv3P/f/9//3//f/9//3//f/9//3//f/9//3//f/9//3//f/9//3//f/9//3//f/9//3//f/9//3//f/9//3//f/9//3//f/9//3//f/9//3//f/9//3//d/93/3f/e/97PWdWTr97/3//f/9//3//f/9//3//fwAA/3//f/9//3//f/9//3//f/9//3//f/9//3//f/9//3//f/9//3//f/9//3//f/9//3//f/9//3//f79veCFXHb9z/3//f/9//3//f/9//3//f/9//3//f/9//3//f/9//3s/Y5Ql3VL/f/5//3//f51KNRkUHR9j/3v/f/9//3//f/97dyXWEPYQOzr/e/9//3//f/9//3//f/9//3//f/9//3//f/9//3//f/9//3//f/9//3//f/9//3//f/9//3/+f/9//3u+TrIMFBlfY/97/3//f/9//3//f/9//3//f/9//3//f/9//3//f/9//3//f/9//3//f/9//3//f95//3//f/9//3//f/9//3/fd7YxeUb/e/93/3M3GTcdX2v/f/9//3//f/9//3//f/9//3//f/9//3//f/9//3//f/9//3//f/9//3//f/9//3//f/9//3//f/9//3//f/9//3//f/9//3//f/9//3//f/9//3v/f/97/3//e/97/3/fe/9/v3v/f/9//3//f/9//3//fwAA/3//f/9//3//f/9//3//f/9//3//f/9//3//f/9//3//f/9//3//f/9//3//f/9//3//f/9//3//f79zmSU3HX9r/3//f/9//3//f/9//3//f/9//3//f/9//3//f/9//39/a3Uh+DX/f/5//3//fzs6FBU1JX9r/3v+f/9//3//f/97HDq1DPUQuC3/f/5//3//f/9//3//f/9//3//f/9//3//f/9//3//f/9//3//f/9//3//f/9//3//f/9//3/+f/9//3tfY9IQNR0/X/9//3//f/9//3//f/9//3//f/9//3//f/9//3//f/9//3//f/9//3//f/9//3//f/9//3//f/97/3//f/9//3//f1lGtTF/a/9//3NXGTcZHl//f/9//3//f/9//3//f/9//3//f/9//3//f/9//3//f/9//3//f/9//3//f/9//3//f/9//3//f/9//3//f/9//3//f/9//3//f/9//3//f/9//3//f/9//3//f/9//3//f/9//3//f/9//3//f/9//3//fwAA/3//f/9//3//f/9//3//f/9//3//f/9//3//f/9//3//f/9//3//f/9//3//f/9//3//f/9//3//f/93mSVYIdtS/3//f/9//3//f/9//3//f/9//3//f/9//3//f/9//3+/c7gplin/f/1//3//e9gtFRlUJb93/3f+f/9//3/+f/97/1b2FNQMdCH/e/9//3//f/9//3//f/9//3//f/9//3//f/9//3//f/9//3//f/9//3//f/9//3//f/9//3//f/17/3ufZ/MUFR3/Wv97/3/+f/9//3//f/9//3//f/9//3//f/9//3//f/9//3//f/9//3//f/9//3//f/9//3/+f/57/3//f99//3//ez9jUyW9Uv97/3c2FTcZWUr/f/9//3//f/9//3//f/9//3//f/9//3//f/9//3//f/9//3//f/9//3//f/9//3//f/9//3//f/9//3//f/9//3//f/9//3//f/9//3//f/9//3//f/9//3//f/9//3/ee/9//3//f/5//n/+f/5//3//fwAA/3//f/9//3//f/9//3//f/9//3//f/9//3//f/9//3//f/9//3//f/9//3//f/9//3//f/9//3//f/93uS13JXlK/3v/f/9//3/+f/9//3//f/9//3//f/9//3//f/9//3/fd11Clin/f91//3/fd7ktNhmVLf97/3/+f/9//3/+f/9/v3M2HdQQExn/d/9//3//f/9//3//f/9//3//f/9//3//f/9//3//f/9//3//f/9//3//f/9//3//f/9//3//f/5//3vfczQdFBmdTv9//3//f/9//3//f/9//3//f/9//3//f/9//3//f/9//3//f/9//3//f/9//3//f/9//3//f/9//3//f/9//3//f/93lC33Of97/3dXHVcZFz7fe/9//3//f/9//3//f/9//3//f/9//3//f/9//3//f/9//3//f/9//3//f/9//3//f/9//3//f/9//3//f/5//X//f/9//3//f/9//3//f/5//3//f/9//3//f/9//3//f/9/3Xv/f/9//X//f/9//3//fwAA/3//f/9//3//f/9//3//f/9//3//f/9//3//f/9//3//f/9//3//f/9//3//f/9//X//f/9//3//f/97vk5UIXIp/3v/f/9//n/+f/9//3//f/9//3v/f/9//3//f/9//3/fe19jkyn/e/97/3//e1ghFhk4Pv9//3//f/9//3/+f/9//3e1LbMM9BCfa/97/Xv9f/9//3//f/9//3//f/9//3//f/9//3//f/9//3//f/9//3//f/9//3//f/9//n//f/9//3//e/Ec0BQ6Qv97/3//f/9//3//f/9//3//f/9//3//f/9//3//f/9//3//f/9//3//f/9//3//f/9//3//f/9//3//f/9//3//f/9/eUpyJT9b/3OYITUZUyX/e/9//3//f/9//n//f/9//3//f/9//3//f/9//3//f/9//3//f/9//3//f/9//3//f/9//3//f/9//3//f/9//3//f/9//3//f/9//3//f/9//3//f/9//3//f/9//3//f/9//3//f/9//3//f/9//3//fwAA/3//f/9//3//f/9//3//f/9//3//f/9//3//f/9//3//f/9//3//f/9//3//f/9//n/+f/9//3//f993P2NTJVIl33f/f/9//3//f/9//3//f/97/3//f/9//3//f/9//3//f79vcCX7Wv97/3//e1ghFhm6Sv9//3//f/9//3//f/9//39YQvQU1BA/W/93/X/8f/9//3//f/9//3//f/9//3//f/9//3//f/9//3//f/9//3//f/9//3//f/9//3//f/9/33v/e+8YzxjVNf97/3v/f/9//3//f/9//n//f/9//3//f/9//3//f/9//3//f/9//3//f/9//3//f/9//3//f/9//3//f/9//3/fe/9/33NyJfcx/3NeOlYZUyG/c/9//3v/f/9//3/+f/9//3//f/9//3//f/9//3//f/9//3//f/9//3//f/9//3//f/9//3//f/9//3//f/9//3//f/9//3//f/9//3//f/9//3//f/9//3//f/9//3//f/9//3//f/9//3//f/9//3//fwAA/3//f/9//3//f/9//3//f/9//3//f/9//3//f/9//3//f/9//3//f/9//3//f/9//n/+f/5//3//f/9/n290KTQh33ffd/9//3//f99//3//f/9//3v/f/9//3//f/9//3//f99zkSnzOf9//3//exYdFhkdV/9//3//f/9//3/+f/9//38+XxUZ1BBaPv97/nv+f/9//3//f/9//3//f/9//3//f/9//3//f/9//3//f/9//3//f/9//3//f/9//3//f/9//3v/f+8cjBByKf97/3//e/9//3//f/9//3//f/9//3//f/9//3//f/9//3//f/9//3//f/9//3//f/9//3//f/9//3//f/9//3//f/9/33fVMXUlP1v/UhUVMh2/c/97/3//f/9//n//f/9//3//f/9//3//f/9//3//f/9//3//f/9//3//f/9//3//f/9//3//f/9//3//f/9//3//f/9//3//f/9//3//f/9//3//f/9//3//f/9//3//f/9//3//f/9//3//f/9//3//fwAA/3//f/9//3//f/9//3//f/9//3//f/9//3//f/9//3//f/9//3//f/9//3//f/9//3/+f/9//3//f/9//3tzKVYl/1r/f/9//3//f/9//3//f/5//3//f/9//3//f/5//3//f/939TWyMf9//39/axYdNh2/a/9//3//f/9//3//f/9//3/fc1Yl0xC2Lf97/3/+f/9//3//f/9//3//f/9//3//f/9//3//f/9//3//f/9//3//f/9//3//f/9//3/+f/9//3/few4hrBSSLf9//3//f/9//3//f/9//3//f/9//3//f/9//3//f/9//3//f/9//3//f/9//3//f/9//3//f/9//3//f/9//3//f/9//3seW3UlmSm/SjcdMyGfb/9//3//f/9//3//f/9//3//f/9//3//f/9//3//f/9//3//f/9//3//f/9//3//f/9//3//f/9//3//f/9//3//f/9//3//f/9//3//f/9//3//f/9//3//f/9//3//f/9//3//f/9//3//f/9//3//fwAA/3//f/9//3//f/9//3//f/9//3//f/9//3//f/9//3//f/9//3//f/9//3//f/9//3//f/9//3//f/9733e1MRUZ2zH/d/97/3//f/9//3/+f/5//3//f/9//3/+f/5//3//f/93eEZyKd93/3u9TvQUlyXfc/9//3//f/9//3//f/9//3//e3cpsgwyHd93/3v/f/9//3//f/9//3//f/9//3//f/9//3//f/9//3//f/9//3//f/9//3//f/9//3//f/57/3//f/xe3Frfd/97/3//f/9//3//f/9//3//f/9//3//f/9//3//f/9//3//f/9//3//f/9//3//f/9//3//f/9//3/+f/5//n/+f/9//3v/e5ctWCGcKTgdER1/a/97/3//f/9//n//f/9//3//f/9//3//f/9//3//f/9//3//f/9//3//f/9//3//f/9//3//f/9//3//f/9//3//f/9//3//f/9//3//f/9//3//f/9//3//f/9//3//f/9//3//f/9//3//f/9//3//fwAA/3//f/9//3//f/9//3//f/9//3//f/9//3//f/9//3//f/9//3//f/9//3//f/9//3//f/9//3//f/97/3+bTjghNh3fb/97/3//f/9//3//f/5//3//f/9//3//f/9//3//f/97u06ULb9z/3/5ORUZ+TX/e/97/3//f/9//3//f/9//3//exo+sAzxGP5a/3//f/9//3//f/9//3//f/9//3//f/9//3//f/9//3//f/9//3//f/9//3//f/9//3//f/9//3//f/9/33v/e/9//3//f/9//3//f/9//3//f/9//3//f/9//3//f/9//3//f/9//3//f/9//3//f/9//3//f/9//3/+f/5//n//f/9//3v/ex9fNiFZIdMQER1fZ/97/3//f/9//3//f/9//3//f/9//3//f/9//3//f/9//3//f/9//3//f/9//3//f/9//3//f/9//3//f/9//3//f/9//3//f/9//3//f/9//3//f/9//3//f/9//3//f/9//3//f/9//3//f/9//3//fwAA/3//f/9//3//f/9//3//f/9//3//f/9//3//f/9//3//f/9//3//f/9//3//f/9//3//f/9//3//f/9//3+/c1ghNh0dV/97/n/+f/9//3//f/9//3//f/9//3//f/9//n//f/97P190JX9rn29VJfMUfEr/e/57/3//f/9//3//f/9//3//e71S0BSOELU1/3//f/9//3/+f/9//3//f/9//3//f/9//3//f/9//3//f/9//3//f/9//3//f/9//n//f/9//3//f/9//3//f/9//3//f/9//3//f/9//3//f/9//3//f/9//3//f/9//3//f/9//3//f/9//3//f/9//3//f/9//3//f/5//n/+e/9//3//e/93dSU1HRMZECF/a/97/3//f/9//3//f/9//3//f/9//3//f/9//3//f/9//3//f/9//3//f/9//3//f/9//3//f/9//3//f/9//3//f/9//3//f/9//3//f/9//3//f/9//3//f/9//3//f/9//3//f/9//3//f/9//3//fwAA/3//f/9//3//f/9//3//f/9//3//f/9//3//f/9//3//f/9//3//f/9//3//f/9//3//f/9//3//f/9//3v/e3YlVh15Qv93/3/+f/9//3//f/9//3//f/9//3//f/9//3//f/9/n2t1JR9b31LSEBQZvVL/f/57/3//f/9//3//f/9//3//e39nEB2uEO4Y/3//f/9//3//f/5//3//f/9//3//f/9//3//f/9//3//f/9//3//f/9//3//f/9//3//f/9//3//f997/3//f/9//3//f/9//3//f/9//3//f/9//3//f/9//3//f/9//3//f/9//3//f/9//3//f/9//3//f/9//3//f/9//3//f/9//3//e/93P2MRHREdUCl/b/9//3//f/9//3//f/9//3//f/9//3//f/9//3//f/9//3//f/9//3//f/9//3//f/9//3//f/9//3//f/9//3//f/9//3//f/9//3//f/9//3//f/9//3//f/9//3//f/9//3//f/9//3//f/9//3//fwAA/3//f/9//3//f/9//3//f/9//3//f/9//3//f/9//3//f/9//3//f/9//3//f/9//3//f/9//3//f/9//3//f9gxVSFzJX9n/3v/f/5//n//f/9//3//f/9//3//f/9//3//e/9//3dVIbwtFxmyDPIcX2f/f/5//n//f/9//3//f/9//Xv/f79zN0IxJfY9/3//f/9//3/9f/5//3//f/9//3//f/9//3//f/9//3//f/9//3//f/9//3//f/9//3//f/9//3//f/9//3//f/9//3//f/9//3//f/9//3//f/9//3//f/9//3//f/9//3//f/9//3//f/9//3//f/9//3//f/9//3//f/9//3//f/9//3//f/97v3PaUhU+n2/fe/9//3//f/9//3//f/9//3//f/9//3//f/9//3//f/9//3//f/9//3//f/9//3//f/9//3//f/9//3//f/9//3//f/9//3//f/9//3//f/9//3//f/9//3//f/9//3//f/9//3//f/9//3//f/9//3//fwAA/3//f/9//3//f/9//3//f/9//3//f/9//3//f/9//3//f/9//3//f/9//3//f/9//3//f/9//3//f/9//3//f59rMx1UIf9a33f/f/5//X//f/9//3//f/5//n//f/57/3//f/9/v3OYKZMI9xT1FBIdf2v/f/5//3//f/9//3//f/9//n/+f/9/33u/d/9//3//f/9//n/+f/5//3//f/9//3//f/9//3//f/9//3//f/9//3//f/9//3//f/9//3//f/9//3//f/9//3/+f/9//3//f/9//3//f/9//3//f/9//3//f/9//3//f/9//3//f/9//3//f/9//3//f/9//n//f/9//3//f/9//3//f/9//3//f/9//3//f/97/3v/f/9//3//f/9//3//f/9//3//f/9//3//f/9//3//f/9//3//f/9//3//f/9//3//f/9//3//f/9//3//f/9//3//f/9//3//f/9//3//f/9//3//f/9//3//f/9//3//f/9//3//f/9//3//f/9//3//fwAA/3//f/9//3//f/9//3//f/9//3//f/9//3//f/9//3//f/9//3//f/9//3//f/9//3//f/9//3//f/9//3//f9931jEVHVcl/3v/e/13/X/+f/9/33//f/9//X/8e/5//3v/f/9//3s0GRcVHzYWFREdv3f/f/9//3//f/9//3/ff/9//X/8e/9//3//f/9//3//f/5//n/+f/9//3//f/9//3//f/9//3//f/9//3//f/9//3//f/9//3//f/9//3//f/9//3//f/9//n//f/9//3//f/9//3//f/9//3//f/9//3//f/9//3//f/9//3//f/9//3//f/9//3//f/5//3//f/9//3//f/9//3//f/9//3//f/57/n//f/9//3//f/9//3//f/9//3//f/9//3//f/9//3//f/9//3//f/9//3//f/9//3//f/9//3//f/9//3//f/9//3//f/9//3//f/9//3//f/9//3//f/9//3//f/9//3//f/9//3//f/9//3//f/9//3//f/9//3//fwAA/3//f/9//3//f/9//3//f/9//3//f/9//3//f/9//3//f/9//3//f/9//3//f/9//3//f/9//3//f/9//3//f/9/Hl83JTglf0r/d/9//Xf/f/9//3//f/9//n/+f/17/3//f/97d0Y1GfYQ304WFXMp33//f/9//3//e/9//3//f/9//n/9f/9//3//f99//3//f/9//n//f/9//3//f/9//3//f/9//3//f/9//3//f/9//3//f/9//3//f/9//3//f/9//3//f/9//n/+f/9//3//f/9//3//f/9//3//f/9//3//f/9//3//f/9//3//f/9//3//f/9//3//f/9//n//f/9//3//f/9//3//f/9//3//f/9//n/+f/57/3//f/9//3//f/9//3//f/9//3//f/9//3//f/9//3//f/9//3//f/9//3//f/9//3//f/9//3//f/9//3//f/9//3//f/9//3//f/9//3//f/9//3//f/9//3//f/9//3//f/9//3//f/9//3//f/9//3//fwAA/3//f/9//3//f/9//3//f/9//3//f/9//3//f/9//3//f/9//3//f/9//3//f/9//3//f/9//3//f/9//3//f/9/33vaORYh8xjeUv9z/3v/e/9733v/f/9//3//e/9//3v/ezNG6xi4KXodvik3GbQx/3//f/9//3//e/9//3//f/9//X/+f/1//3//f/9//3//f/5//3//f/9//3//f/9//3//f/9//3//f/9//3//f/9//3//f/9//3//f/9//3//f/9//3//f/9//n//f/9//3//f/9//n//f/9//3//f/9//3//f/9//3//f/9//3//f/9//3//f/9//3//f/9//3//f/9//3//f/9//3//f/9//3//f/5//3//f/9//3//f/9//3//f/9//3//f/9//3//f/9//3//f/9//3//f/9//3//f/9//3//f/9//3//f/9//3//f/9//3//f/9//3//f/9//3//f/9//3//f/9//3//f/9//3//f/9//3//f/9//3//f/9//3//f/9//3//fwAA/3//f/9//3//f/9//3//f/9//3//f/9//3//f/9//3//f/9//3//f/9//3//f/9//3//f/9//3//f/9//3//f/5//3+/d7g1ViUzHTg+33P/e/97/3//f/9//3v/f/97f29vKY0t/3e/RlgZORU2FVlG/3//f/9//3//e/9//3//f/9//3/+f/5//3//f/9//3//f/9//3//f/9//3//f/9//3//f/9//3//f/9//3//f/9//3//f/9//3//f/9//3//f/9//3//f/9//3//f/9//3//f/9//3/+f/9//3//f/9//3//f/9//3//f/9//3//f/9//3//f/9//3//f/9//3//f/9//3//f/9//3//f/9//3//f/9/3nv/f/9//3//f/9//3//f/9//3//f/9//3//f/9//3//f/9//3//f/9//3//f/9//3//f/9//3//f/9//3//f/9//3//f/9//3//f/9//3//f/9//3//f/9//3//f/9//3//f/9//3//f/9//3//f/9//3//f/9//3//fwAA/3//f/9//3//f/9//3//f/9//3//f/9//3//f/9//3//f/9//3//f/9//3//f/9//3//f/9//3//f/9//3//f/1/3X//f39rtS0yGfEUlSkYPl9n/3v/e793v3PfVrY1UiVYSp5v/3t/XzcR9wgVEd1a/3/ff/9//3v/f/9//3/fe/9//3/+f/5//3//f/9//3//f/9//3//f/9//3//f/9//3//f/9//3//f/9//3//f/9//3//f/9//3//f/9//3//f/9//3//f/9//n//f/9//3//f/9//n//f/9//3//f/9//3//f/9//3//f/9//3//f/9//3//f/9//3//f/9//3//f/9//3//f/9//3/+f/9//3//f/9//3//f/9//3//f/9//3//f/9//3//f/9//3//f/9//3//f/9//3//f/9//3//f/9//3//f/9//3//f/9//3//f/9//3//f/9//3//f/9//3//f/9//3//f/9//3//f/9//3//f/9//3//f/9//3//f/9//3//f/9//3//fwAA/3//f/9//3//f/9//3//f/9//3//f/9//3//f/9//3//f/9//3//f/9//3//f/9//3//f/9//3//f/9//3//f/5//n//f/9//38fWzk+ER1SJQ4dLSFvLZAtMCWVMRpCX2v/f/9//3e/axYV9gzzEH9r/3//f/9//3//f/9//3//f/9//3//f/9//3//f/9//3//f/9//3//f/9//3//f/9//3//f/9//3//f/9//3//f/9//3//f/9//3//f/9//3//f/9//3//f/9//3//f/9//3//f/9//3//f/9//3//f/9//3//f/9//3//f/9//3//f/9//3//f/9//3//f/9//3//f/9//3//f/9//3//f/9//3//f/9//3//f/9//3//f/9//3//f/9//3//f/9//3//f/9//3//f/9//3//f/9//3//f/9//3//f/9//3//f/9//3//f/9//3//f/9//3//f/9//3//f/9//3//f/9//3//f/9//3//f/9//3//f/9//3//f/9//3//f/9//3//fwAA/3//f/9//3//f/9//3//f/9//3//f/9//3//f/9//3//f/9//3//f/9//3//f/9//3//f/9//3//f/9//3//f/5//3//f/9//3//e99733v7XtlWdk6WUtlaXmu/d/9//3//e/9//3+fbzQh0hQSHd9z/3v/f/9//3//f/9//3//f/9//3//f/9//3//f/9//3//f/9//3//f/9//3//f/9//3//f/9//3//f/9//3//f/9//3//f/9//3//f/9//3//f/9//3//f/9//3//f/9//3//f/9//3//f/9//3//f/9//3//f/9//3//f/9//3//f/9//3//f/9//3//f/9//3//f/9//3//f/9//3//f/9//3//f/9//3//f/9//3//f/9//3//f/9//3//f/9//3//f/9//3//f/9//3//f/9//3//f/9//3//f/9//3//f/9//3//f/9//3//f/9//3//f/9//3//f/9//3//f/9//3//f/9//3//f/9//3//f/9//3//f/9//3//f/9//3//fwAA/3//f/9//3//f/9//3//f/9//3//f/9//3//f/9//3//f/9//3//f/9//3//f/9//3//f/9//3//f/9//3//f/9//3//f/9//3//f/9//3//f/9//3//f/9//3//f/9//3//f/9//3//e88YjhBSJf97/3v/f/9//3//f/9//3//f/9//3//f/9//3//f/9//3//f/9//3//f/9//3//f/9//3//f/9//3//f/9//3//f/9//3//f/9//3//f/9//3//f/9//3//f/9//3//f/9//3//f/9//3//f/9//3//f/9//3//f/9//3//f/9//3//f/9//3//f/9//3//f/9//3//f/9//3//f/9//3//f/9//3//f/9//3//f/9//3//f/9//3//f/9//3//f/9//3//f/9//3//f/9//3//f/9//3//f/9//3//f/9//3//f/9//3//f/9//3//f/9//3//f/9//3//f/9//3//f/9//3//f/9//3//f/9//3//f/9//3//f/9//3//f/9//3//fwAA/3//f/9//3//f/9//3//f/9//3//f/9//3//f/9//3//f/9//3//f/9//3//f/9//3//f/9//3//f/9//3//f/9//3//f/9//3//f/9//3//f/9//3//f/9//3//f/9//3//f/9/33v/f+4crRQWPv97/3//f/9//3//f/9//3//f/9//3//f/9//3//f/9//3//f/9//3//f/9//3//f/9//3//f/9//3//f/9//3//f/9//3//f/9//3//f/9//3//f/9//3//f/9//3//f/9//3//f/9//3//f/9//3//f/9//3//f/9//3//f/9//3//f/9//3//f/9//3//f/9//3//f/9//3//f/9//3//f/9//3//f/9//3//f/9//3//f/9//3//f/9//3//f/9//3//f/9//3//f/9//3//f/9//3//f/9//3//f/9//3//f/9//3//f/9//3//f/9//3//f/9//3//f/9//3//f/9//3//f/9//3//f/9//3//f/9//3//f/9//3//f/9//3//fwAA/3//f/9//3//f/9//3//f/9//3//f/9//3//f/9//3//f/9//3//f/9//3//f/9//3//f/9//3//f/9//3//f/9//3//f/9//3//f/9//3//f/9//3//f/9/33//f/9//3/+f/9//3/fe+0cLyU+Y/9//3//f/9//3//f/9//3//f/9//3//f/9//3//f/9//3//f/9//3//f/9//3//f/9//3//f/9//3//f/9//3//f/9//3//f/9//3//f/9//3//f/9//3//f/9//3//f/9//3//f/9//3//f/9//3//f/9//3//f/9//3//f/9//3//f/9//3//f/9//3//f/9//3//f/9//3//f/9//3//f/9//3//f/9//3//f/9//3//f/9//3//f/9//3//f/9//3//f/9//3//f/9//3//f/9//3//f/9//3//f/9//3//f/9//3//f/9//3//f/9//3//f/9//3//f/9//3//f/9//3//f/9//3//f/9//3//f/9//3//f/9//3//f/9//3//fwAA/3//f/9//3//f/9//3//f/9//3//f/9//3//f/9//3//f/9//3//f/9//3//f/9//3//f/9//3//f/9//3//f/9//3//f/9//3//f/9//3//f/9//3//f/9//3//f/9//n//f/5/3nv/f/9//3//e/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5//3//f/9//3//e/9//3/+f/9//3//f/9//3//f/9//3//f/9//3//f/9//3//f/9//3//f/9//3//f/9//3//f/9//3//f/9//3//f/9//3//f/9//3//f/9//3//f/9//3//f/9//3//f/9//3//f/9//3//f/9//3//f/9//3//f/9//3//f/9//3//f/9//3//f/9//3//f/9//3//f/9//3//f/9//3//f/9//3//f/9//3//f/9//3//f/9//3//f/9//3//f/9//3//f/9//3//f/9//3//f/9//3//f/9//3//f/9//3//f/9//3//f/9//3//f/9//3//f/9//3//f/9//3//f/9//3//f/9//3//f/9//3//f/9//3//f/9//3//f/9//3//fwAA/3//f/9//3//f/9//3//f/9//3//f/9//3//f/9//3//f/9//3//f/9//3//f/9//3//f/9//3//f/9//3//f/9//3//f/9//3//f/9//3//f/9//3//f/9//3//f/9//3//f/9//3//f/9//3//f/9//n//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n/+f/9//3//f/9//3//f/9//3//f/9//3//f/9//3//f/9//3//f/9//3//f/9//3//f/9//3//f/9//3//f/9//3//f/9//3//f/9//3//f/9//3//f/9//3//f/9//3//f/9//3//f/9//3//f/9//3//f/9//3//f/9//3//f/9//3//f/9//3//f/9//3//f/9//3//f/9//3//f/9//3//f/9//3//f/9//3//f/9//3//f/9//3//f/9//3//f/9//3//f/9//3//f/9//3//f/9//3//f/9//3//f/9//3//f/9//3//f/9//3//f/9//3//f/9//3//f/9//3//f/9//3//f/9//3//f/9//3//f/9//3//fwAA/3//f/9//3//f/9//3//f/9//3//f/9//3//f/9//3//f/9//3//f/9//3//f/9//3//f/9//3//f/9//3//f/9//3//f/9//3//f/9//3//f/9//3//f/9//3//f/9//3//f/9//3//f/5//n//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DAAAAADAAAAGEAAACNAAAAcQAAAAEAAACrCg1CchwNQgwAAABhAAAAEwAAAEwAAAAAAAAAAAAAAAAAAAD//////////3QAAABKAG8AcwDpACAATQBvAHIAYQBnAGEAIABFAG0AaABhAHIAZAB0AAAABQAAAAgAAAAGAAAABwAAAAQAAAAMAAAACAAAAAUAAAAHAAAACAAAAAcAAAAEAAAABwAAAAsAAAAHAAAABwAAAAUAAAAIAAAAB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KwAAAAMAAAAdgAAAGkAAACGAAAAAQAAAKsKDUJyHA1CDA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0I9TrRA1cHXNE9K/MK3JQPG2CqyHrvg2zU9dA/W+un0=</DigestValue>
    </Reference>
    <Reference Type="http://www.w3.org/2000/09/xmldsig#Object" URI="#idOfficeObject">
      <DigestMethod Algorithm="http://www.w3.org/2001/04/xmlenc#sha256"/>
      <DigestValue>gOEMT7SjAsIIuKix7ivfF80LqQy2oVYJRTj8pb/YdwI=</DigestValue>
    </Reference>
    <Reference Type="http://uri.etsi.org/01903#SignedProperties" URI="#idSignedProperties">
      <Transforms>
        <Transform Algorithm="http://www.w3.org/TR/2001/REC-xml-c14n-20010315"/>
      </Transforms>
      <DigestMethod Algorithm="http://www.w3.org/2001/04/xmlenc#sha256"/>
      <DigestValue>jquuYuMU5GQPKnavlD6qCJGHFaY7BKyR582Y+VTk5iA=</DigestValue>
    </Reference>
    <Reference Type="http://www.w3.org/2000/09/xmldsig#Object" URI="#idValidSigLnImg">
      <DigestMethod Algorithm="http://www.w3.org/2001/04/xmlenc#sha256"/>
      <DigestValue>pXdQC3j+GOSQVY8Eu3/17/rzoJC/aKnYSOrLNQzyeDc=</DigestValue>
    </Reference>
    <Reference Type="http://www.w3.org/2000/09/xmldsig#Object" URI="#idInvalidSigLnImg">
      <DigestMethod Algorithm="http://www.w3.org/2001/04/xmlenc#sha256"/>
      <DigestValue>6MI3TbdmAMeou7H1wPUwj4Ojnc/GPtu1U1zAwnEgtoY=</DigestValue>
    </Reference>
  </SignedInfo>
  <SignatureValue>AY0EuwrWmaDHrenj0dXbXCv6OY/OWJ+GPcHoZLBiWqIWqMf19IeNVlYlZZiUWn2KKurCE9jyr4CR
QU6HijJrQ++0H2P8fynhZKAZEhV0o0ZYN38QExMvcuuRR9N+o+NEsweGXL9VzGlaV0mtNXtMRhVs
FfzFhDmNm65EWPSEPVZcLmQQRFMLHTQcc5wdz28yk4+twUsBYmhXNemFZ+l4n9tkaBBU7j+FQYer
1KMM+O5l2EY0pUFJUbpOHV/YbKH4TJ7sd1PPTD5EliY9Jp46aVABet/7M8J6kxsxE0brSKhFD38B
zcOiJcLPwbE3EYF5+whsrzCmNfnE9BO3QARbAA==</SignatureValue>
  <KeyInfo>
    <X509Data>
      <X509Certificate>MIIHRzCCBi+gAwIBAgIQHrvO82OECu0vEK3IKBp1L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pghkgBhvhFAQYJBAMBAf8wHQYDVR0lBBYwFAYIKwYBBQUHAwIGCCsGAQUFBwMEMCMGA1UdEgQcMBqgGAYIKwYBBAHBAQKgDBYKOTk1NTE3NDAtSzANBgkqhkiG9w0BAQsFAAOCAQEAXIW1G6XSK2BWZJmZw3kBmVgU6dwdYu3uEUzZgfzDFPrjCNkhzHRVr7xQ+Om+u/7m/yvu2D516xLoUCJ4WFS6fQ7XnsBMYXnMjOTdqo9N5k8OkdLzQev3EbhNxVevV4ynoXXp86RSauERoCrBgJxzsdXVuYUM8e+Sn0bOL8OoZiTovbPmS/LVGZtj7AC+EI2VkzmJ7AqbxYM2jAZirr+pspfOI7/AuUAbBkQiWbqNuaMt6n3SOAcfcyr0HtgsxRFfG0gG0zeNWqPV8UVnpOIFbifYRBFKKw1faJAqMRo/3NRfXPuQ28oQbKyFSwRwr57NQANzaNwtUA+zEwLgfZGZt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1/04/xmlenc#sha256"/>
        <DigestValue>Uf31SE3ETMTotHIUnlVQq0Z0v/edHqyt6p9Lbtc3CZ4=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+vLGrra90Ls9aBKoZfviW5lAsJTs4WBxo6FojVXP35g=</DigestValue>
      </Reference>
      <Reference URI="/word/endnotes.xml?ContentType=application/vnd.openxmlformats-officedocument.wordprocessingml.endnotes+xml">
        <DigestMethod Algorithm="http://www.w3.org/2001/04/xmlenc#sha256"/>
        <DigestValue>fNbxoYXDchTeOjFWyvCyNwVMlHdsfys22Ho6RHLV1Ig=</DigestValue>
      </Reference>
      <Reference URI="/word/fontTable.xml?ContentType=application/vnd.openxmlformats-officedocument.wordprocessingml.fontTable+xml">
        <DigestMethod Algorithm="http://www.w3.org/2001/04/xmlenc#sha256"/>
        <DigestValue>/bvjO55zlKkpYWl+G/OvgOr/rbaPnPvzDM44zOSF+Mc=</DigestValue>
      </Reference>
      <Reference URI="/word/footer1.xml?ContentType=application/vnd.openxmlformats-officedocument.wordprocessingml.footer+xml">
        <DigestMethod Algorithm="http://www.w3.org/2001/04/xmlenc#sha256"/>
        <DigestValue>xQVJkRHo3guBDEklXRHfSIPgNj5PX+ETjSxlyWtdyqs=</DigestValue>
      </Reference>
      <Reference URI="/word/footer2.xml?ContentType=application/vnd.openxmlformats-officedocument.wordprocessingml.footer+xml">
        <DigestMethod Algorithm="http://www.w3.org/2001/04/xmlenc#sha256"/>
        <DigestValue>b+ChrNVAM+t1JijElZZpXT6ABQe7Sd7qImwS7mAImJs=</DigestValue>
      </Reference>
      <Reference URI="/word/footnotes.xml?ContentType=application/vnd.openxmlformats-officedocument.wordprocessingml.footnotes+xml">
        <DigestMethod Algorithm="http://www.w3.org/2001/04/xmlenc#sha256"/>
        <DigestValue>ksadfn+FTfcS1qbyBm+HNBP/9o3WTvYftdzHaTGjYD8=</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UDo9SRGlzrGYIsnNp01xGZ6ui7WIf6t/BAd2zxuEutk=</DigestValue>
      </Reference>
      <Reference URI="/word/media/image11.png?ContentType=image/png">
        <DigestMethod Algorithm="http://www.w3.org/2001/04/xmlenc#sha256"/>
        <DigestValue>EPy8aL6h38pK7LIn52+PTzNo1zH/Oz5rIFPKNdW5wjc=</DigestValue>
      </Reference>
      <Reference URI="/word/media/image12.png?ContentType=image/png">
        <DigestMethod Algorithm="http://www.w3.org/2001/04/xmlenc#sha256"/>
        <DigestValue>ju+1gWveRuM/vv+BPgx+5KQz8qaVhTdIQjOqeT3OMzU=</DigestValue>
      </Reference>
      <Reference URI="/word/media/image13.png?ContentType=image/png">
        <DigestMethod Algorithm="http://www.w3.org/2001/04/xmlenc#sha256"/>
        <DigestValue>vhERiyZzF+8/MptlZ0hI3ya9zpDKxdIxFog8EfVnto8=</DigestValue>
      </Reference>
      <Reference URI="/word/media/image14.png?ContentType=image/png">
        <DigestMethod Algorithm="http://www.w3.org/2001/04/xmlenc#sha256"/>
        <DigestValue>XTt685mnrvabX6grpa/k8gP2wt+LPNTOivu/zjqZW7k=</DigestValue>
      </Reference>
      <Reference URI="/word/media/image15.png?ContentType=image/png">
        <DigestMethod Algorithm="http://www.w3.org/2001/04/xmlenc#sha256"/>
        <DigestValue>40mczqbPfKEly19nVgf6d4shGtVNe4zTyMt8EvBCOeM=</DigestValue>
      </Reference>
      <Reference URI="/word/media/image16.png?ContentType=image/png">
        <DigestMethod Algorithm="http://www.w3.org/2001/04/xmlenc#sha256"/>
        <DigestValue>nE6KBppFpYusoSi2lCtHThQg7x9MAha5gR3Yl2rG6SM=</DigestValue>
      </Reference>
      <Reference URI="/word/media/image17.png?ContentType=image/png">
        <DigestMethod Algorithm="http://www.w3.org/2001/04/xmlenc#sha256"/>
        <DigestValue>MCl3BHjmYVsbgDGledZtYW+XU8+aLzatDehjjTFDB9M=</DigestValue>
      </Reference>
      <Reference URI="/word/media/image18.png?ContentType=image/png">
        <DigestMethod Algorithm="http://www.w3.org/2001/04/xmlenc#sha256"/>
        <DigestValue>/LBlt3lOB0P3UhlzBwyZY8qo//racGFG6qlnsWtbKko=</DigestValue>
      </Reference>
      <Reference URI="/word/media/image19.png?ContentType=image/png">
        <DigestMethod Algorithm="http://www.w3.org/2001/04/xmlenc#sha256"/>
        <DigestValue>ECDcvOKI9xDu8VT/GxAIDX07WwzjlF5OXITS26ZTL00=</DigestValue>
      </Reference>
      <Reference URI="/word/media/image2.emf?ContentType=image/x-emf">
        <DigestMethod Algorithm="http://www.w3.org/2001/04/xmlenc#sha256"/>
        <DigestValue>XDOeZIDFBPYsghz2ctc9ohLoLAgq8uSuivzLbIxkuR4=</DigestValue>
      </Reference>
      <Reference URI="/word/media/image20.png?ContentType=image/png">
        <DigestMethod Algorithm="http://www.w3.org/2001/04/xmlenc#sha256"/>
        <DigestValue>UTOASoMDK1wlVmPyziJ45ca9bO7DaRzjmksJ1EKB8Dc=</DigestValue>
      </Reference>
      <Reference URI="/word/media/image3.emf?ContentType=image/x-emf">
        <DigestMethod Algorithm="http://www.w3.org/2001/04/xmlenc#sha256"/>
        <DigestValue>sT7Au9RdP+OiQhJVhPUyNiADJFfskycay4pCBGMTdcc=</DigestValue>
      </Reference>
      <Reference URI="/word/media/image4.png?ContentType=image/png">
        <DigestMethod Algorithm="http://www.w3.org/2001/04/xmlenc#sha256"/>
        <DigestValue>vHpfDbOOCQJKBN7jDXQAdnlu+a2Vit8f54dR/YsfFG8=</DigestValue>
      </Reference>
      <Reference URI="/word/media/image5.png?ContentType=image/png">
        <DigestMethod Algorithm="http://www.w3.org/2001/04/xmlenc#sha256"/>
        <DigestValue>KB+74k0g5Ndwy8ZWP493LVx4X+f/ODAlvUiyuIn6ej0=</DigestValue>
      </Reference>
      <Reference URI="/word/media/image6.png?ContentType=image/png">
        <DigestMethod Algorithm="http://www.w3.org/2001/04/xmlenc#sha256"/>
        <DigestValue>BHK63L3+rNuGpGOcLjuQthq0ImSmqo0BanOG+INYfz4=</DigestValue>
      </Reference>
      <Reference URI="/word/media/image7.png?ContentType=image/png">
        <DigestMethod Algorithm="http://www.w3.org/2001/04/xmlenc#sha256"/>
        <DigestValue>+jb5QmRL5t8tSbGeBme7EXpKPW1Z/b4P+3RKHZ0kY+o=</DigestValue>
      </Reference>
      <Reference URI="/word/media/image8.png?ContentType=image/png">
        <DigestMethod Algorithm="http://www.w3.org/2001/04/xmlenc#sha256"/>
        <DigestValue>yFaSgkrfVE8RA9SHTOHKu0YqlsBimN8Y6zzjPNSIHIY=</DigestValue>
      </Reference>
      <Reference URI="/word/media/image9.png?ContentType=image/png">
        <DigestMethod Algorithm="http://www.w3.org/2001/04/xmlenc#sha256"/>
        <DigestValue>NqMABOE7w13Pc9svfTIV148V2pth+TwA5L4KJptdnwg=</DigestValue>
      </Reference>
      <Reference URI="/word/numbering.xml?ContentType=application/vnd.openxmlformats-officedocument.wordprocessingml.numbering+xml">
        <DigestMethod Algorithm="http://www.w3.org/2001/04/xmlenc#sha256"/>
        <DigestValue>ZlIcoIQpUht5OnrgCwaVL3+N4emBWvBXH43UrIHzmE0=</DigestValue>
      </Reference>
      <Reference URI="/word/settings.xml?ContentType=application/vnd.openxmlformats-officedocument.wordprocessingml.settings+xml">
        <DigestMethod Algorithm="http://www.w3.org/2001/04/xmlenc#sha256"/>
        <DigestValue>4ySAyzwp9dr/AQpR60AeIDavqy4q/fpibV9Cg1cF/HU=</DigestValue>
      </Reference>
      <Reference URI="/word/styles.xml?ContentType=application/vnd.openxmlformats-officedocument.wordprocessingml.styles+xml">
        <DigestMethod Algorithm="http://www.w3.org/2001/04/xmlenc#sha256"/>
        <DigestValue>IDhISo0CdpmijAowhj79dH9Ogvxt1nxoUNAkzdeynwk=</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PJcKeTGeAlzV6LqSgoWH9TkGq1oJJTGs3/8F2bYEyDg=</DigestValue>
      </Reference>
    </Manifest>
    <SignatureProperties>
      <SignatureProperty Id="idSignatureTime" Target="#idPackageSignature">
        <mdssi:SignatureTime xmlns:mdssi="http://schemas.openxmlformats.org/package/2006/digital-signature">
          <mdssi:Format>YYYY-MM-DDThh:mm:ssTZD</mdssi:Format>
          <mdssi:Value>2018-06-26T15:43:23Z</mdssi:Value>
        </mdssi:SignatureTime>
      </SignatureProperty>
    </SignatureProperties>
  </Object>
  <Object Id="idOfficeObject">
    <SignatureProperties>
      <SignatureProperty Id="idOfficeV1Details" Target="#idPackageSignature">
        <SignatureInfoV1 xmlns="http://schemas.microsoft.com/office/2006/digsig">
          <SetupID>{9BDE7487-19CF-4FE3-A551-515EACE8F131}</SetupID>
          <SignatureText/>
          <SignatureImage>AQAAAGwAAAAAAAAAAAAAAHoAAAA1AAAAAAAAAAAAAADwEAAAcAcAACBFTUYAAAEAaPgAAAwAAAABAAAAAAAAAAAAAAAAAAAAgAcAADgEAAClAgAAfQEAAAAAAAAAAAAAAAAAANVVCgBI0AUARgAAACwAAAAgAAAARU1GKwFAAQAcAAAAEAAAAAIQwNsBAAAAYAAAAGA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9UIAAACAAAAAgP7/V0IhAAAACAAAAGIAAAAMAAAAAQAAABUAAAAMAAAABAAAABUAAAAMAAAABAAAAFEAAAB44AAAAAAAAAAAAAB6AAAANQAAAAAAAAAAAAAAAAAAAAAAAAAAAQAAcAAAAFAAAAAoAAAAeAAAAADgAAAAAAAAIADMAHsAAAA2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HoAAAA1AAAAAAAAAAAAAAB7AAAANgAAACkAqgAAAAAAAAAAAAAAgD8AAAAAAAAAAAAAgD8AAAAAAAAAAAAAAAAAAAAAAAAAAAAAAAAAAAAAAAAAACIAAAAMAAAA/////0YAAAAcAAAAEAAAAEVNRisCQAAADAAAAAAAAAAOAAAAFAAAAAAAAAAQAAAAFAAAAA==</SignatureImage>
          <SignatureComments/>
          <WindowsVersion>6.1</WindowsVersion>
          <OfficeVersion>16.0.9330/14</OfficeVersion>
          <ApplicationVersion>16.0.9330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2018-06-26T15:43:23Z</xd:SigningTime>
          <xd:SigningCertificate>
            <xd:Cert>
              <xd:CertDigest>
                <DigestMethod Algorithm="http://www.w3.org/2001/04/xmlenc#sha256"/>
                <DigestValue>nG6qMSh3SvW2GsumCLyhMkV3bOXayCA5bIiw66YQ1S0=</DigestValue>
              </xd:CertDigest>
              <xd:IssuerSerial>
                <X509IssuerName>E=e-sign@e-sign.cl, CN=E-Sign Firma Electronica Avanzada para Estado de Chile CA, OU=Class 2 Managed PKI Individual Subscriber CA, OU=Symantec Trust Network, O=E-Sign S.A., C=CL</X509IssuerName>
                <X509SerialNumber>40851996845713977943427651601937626412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IBAAB/AAAAAAAAAAAAAACtIwAApBEAACBFTUYAAAEAvPsAAMsAAAAFAAAAAAAAAAAAAAAAAAAAgAcAADgEAAClAgAAfQEAAAAAAAAAAAAAAAAAANVVCgBI0AU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XFUdAAAAAAAAAAAAAAAAAP7/////////AQAAAAAAAAAQ1I4ZAAAAAHBGudv+BwAAEK5mAgAAAAAAAAAAAAAAAP7/////////1HFg2/4HAADg6Zv9/gcAAGg4Wdv+BwAAAQAAAP4HAACwl4MCAAAAADhWHQAAAAAA4P///wAAAAAAAAAAAAAAAAYAAAAAAAAAAAAAAAAAAACwVR0AAAAAAFxVHQAAAAAAC/nWdgAAAAAAAAAAAAAAANdf5/0AAAAAQBPyFAAAAABIVB0AAAAAAFxVHQAAAAAABgAAAAAAAABAE/IUAAAAANC76HYAAAAA4P///wAAAAAQYef9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BYLb4GgPj//1REMwBg+f//CAMAgP////8DAAAAAAAAAAAsvgaA+P//PbUAAAAAAAAAAP//LQEAAGsYIW8AAAAAAAAAAAAAAAAKfRLc/gcAAP7/////////AAAAAAAAAAAoDcD8/gcAAAYAAACsQGFg/v////////8AAAAAAAAAAAAAAAAAAAAAuVNu2/4HAAABAAAAAAAAAODLfAQAAAAAsHgdAAAAAAD8vFoHAAAAAIB6HQAAAAAAAAAAAAAAAAAkiIASAAAAADJTbtv+BwAAAQAAAAAAAABJeR0AAAAAAAAAAAAAAAAA0B89IgAAAAAAAQAAAAAAAAEAAAAAAAAAIAAAAAAAAABQeh0AAAAAAFMAZQBnAG8AZQAgAFUASQAAAAAAAAAAANAfPSJ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</Object>
  <Object Id="idInvalidSigLnImg">AQAAAGwAAAAAAAAAAAAAAAIBAAB/AAAAAAAAAAAAAACtIwAApBEAACBFTUYAAAEAWP8AANEAAAAFAAAAAAAAAAAAAAAAAAAAgAcAADgEAAClAgAAfQEAAAAAAAAAAAAAAAAAANVVCgBI0AU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8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IypHQAAAAAAAAAAAAAAAAAgEgAAAAAAAEAAAMD+BwAAFLfodgAAAABP6xjc/gcAAAQAAAAAAAAAFLfodgAAAAAAAAAAAAAAAEBgNQAAAAAAMByb/f4HAABAYDUAAAAAAEgAAAAAAAAAsJeDAgAAAABoqh0AAAAAAPX///8AAAAAAAAAAAAAAAAJAAAAAAAAAAAAAAAAAAAA4KkdAAAAAACMqR0AAAAAAAv51nYAAAAAAAAAAAAAAAAAAAAAAAAAALCXgwIAAAAAaKodAAAAAACMqR0AAAAAAAkAAAAAAAAAAAAAAAAAAADQu+h2AAAAAOCpHQAAAAAAAuMY3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XFUdAAAAAAAAAAAAAAAAAP7/////////AQAAAAAAAAAQ1I4ZAAAAAHBGudv+BwAAEK5mAgAAAAAAAAAAAAAAAP7/////////1HFg2/4HAADg6Zv9/gcAAGg4Wdv+BwAAAQAAAP4HAACwl4MCAAAAADhWHQAAAAAA4P///wAAAAAAAAAAAAAAAAYAAAAAAAAAAAAAAAAAAACwVR0AAAAAAFxVHQAAAAAAC/nWdgAAAAAAAAAAAAAAANdf5/0AAAAAQBPyFAAAAABIVB0AAAAAAFxVHQAAAAAABgAAAAAAAABAE/IUAAAAANC76HYAAAAA4P///wAAAAAQYef9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BYLb4GgPj//1REMwBg+f//CAMAgP////8DAAAAAAAAAAAsvgaA+P//PbUAAAAAAACoAjQAAAAAACMWIQkAAAAABQAAAAAAAAAKfRLc/gcAAE8AjgEa+QAA0IA2AAAAAAAg/UIAAAAAAGB4HQAAAAAA/v/////////wmzQAAAAAAAAAAAAAAAAA721V2/4HAAABAAAAAAAAAODLfAQAAAAAsHgdAAAAAABANlIZAAAAAAEAAAAAAAAAL21V2/4HAAAAAAAAAAAAAAQAAAAAAAAALtgAGQAAAAAUiIASAAAAAA8AAAAAAAAAgFldBwAAAAAAAAAAAAAAAERSbtv+BwAALtgAGQAAAAAAAAAAAAAAAMB5HQAAAAAAZQAgAFUASQBEeR0AAAAAAIB5HQB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2A03B5-A1FB-410A-8EA7-8238453634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3897</Words>
  <Characters>21439</Characters>
  <Application>Microsoft Office Word</Application>
  <DocSecurity>0</DocSecurity>
  <Lines>178</Lines>
  <Paragraphs>50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25286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Ivonne Mansilla Gomez</cp:lastModifiedBy>
  <cp:revision>2</cp:revision>
  <dcterms:created xsi:type="dcterms:W3CDTF">2018-06-26T13:11:00Z</dcterms:created>
  <dcterms:modified xsi:type="dcterms:W3CDTF">2018-06-26T13:11:00Z</dcterms:modified>
</cp:coreProperties>
</file>