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3.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footer4.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70B9" w:rsidRPr="001029E5" w:rsidRDefault="00B32B3B" w:rsidP="00B32B3B">
      <w:pPr>
        <w:jc w:val="center"/>
        <w:rPr>
          <w:sz w:val="28"/>
          <w:szCs w:val="28"/>
        </w:rPr>
      </w:pPr>
      <w:r>
        <w:rPr>
          <w:noProof/>
          <w:lang w:eastAsia="es-CL"/>
        </w:rPr>
        <w:drawing>
          <wp:inline distT="0" distB="0" distL="0" distR="0" wp14:anchorId="1A0540E5" wp14:editId="5697530D">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rsidR="000A1083" w:rsidRPr="000A1083" w:rsidRDefault="000A1083" w:rsidP="000A1083">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bookmarkStart w:id="4" w:name="_Hlk518548265"/>
      <w:r w:rsidRPr="000A1083">
        <w:rPr>
          <w:rFonts w:ascii="Calibri" w:eastAsia="Calibri" w:hAnsi="Calibri" w:cs="Times New Roman"/>
          <w:b/>
          <w:sz w:val="24"/>
          <w:szCs w:val="24"/>
        </w:rPr>
        <w:t>INFORME TÉCNICO DE FISCALIZACIÓN AMBIENTAL</w:t>
      </w:r>
      <w:bookmarkEnd w:id="0"/>
      <w:bookmarkEnd w:id="1"/>
      <w:bookmarkEnd w:id="2"/>
      <w:bookmarkEnd w:id="3"/>
    </w:p>
    <w:p w:rsidR="000A1083" w:rsidRPr="000A1083" w:rsidRDefault="000A1083" w:rsidP="000A1083">
      <w:pPr>
        <w:spacing w:after="0" w:line="240" w:lineRule="auto"/>
        <w:jc w:val="center"/>
        <w:rPr>
          <w:rFonts w:ascii="Calibri" w:eastAsia="Calibri" w:hAnsi="Calibri" w:cs="Calibri"/>
          <w:b/>
          <w:sz w:val="24"/>
          <w:szCs w:val="24"/>
        </w:rPr>
      </w:pPr>
    </w:p>
    <w:p w:rsidR="000A1083" w:rsidRPr="000A1083" w:rsidRDefault="00FD1FE5" w:rsidP="000A1083">
      <w:pPr>
        <w:spacing w:after="0" w:line="240" w:lineRule="auto"/>
        <w:jc w:val="center"/>
        <w:rPr>
          <w:rFonts w:ascii="Calibri" w:eastAsia="Calibri" w:hAnsi="Calibri" w:cs="Calibri"/>
          <w:b/>
          <w:sz w:val="24"/>
          <w:szCs w:val="24"/>
        </w:rPr>
      </w:pPr>
      <w:r>
        <w:rPr>
          <w:rFonts w:ascii="Calibri" w:eastAsia="Calibri" w:hAnsi="Calibri" w:cs="Calibri"/>
          <w:b/>
          <w:sz w:val="24"/>
          <w:szCs w:val="24"/>
        </w:rPr>
        <w:t>Medidas Provisionales</w:t>
      </w:r>
    </w:p>
    <w:p w:rsidR="000A1083" w:rsidRPr="000A1083" w:rsidRDefault="000A1083" w:rsidP="000A1083">
      <w:pPr>
        <w:spacing w:after="0" w:line="240" w:lineRule="auto"/>
        <w:jc w:val="center"/>
        <w:rPr>
          <w:rFonts w:ascii="Calibri" w:eastAsia="Calibri" w:hAnsi="Calibri" w:cs="Calibri"/>
          <w:b/>
          <w:sz w:val="24"/>
          <w:szCs w:val="24"/>
        </w:rPr>
      </w:pPr>
    </w:p>
    <w:p w:rsidR="000A1083" w:rsidRPr="00E371E7" w:rsidRDefault="00E371E7" w:rsidP="000A1083">
      <w:pPr>
        <w:spacing w:after="0" w:line="240" w:lineRule="auto"/>
        <w:jc w:val="center"/>
        <w:rPr>
          <w:rFonts w:ascii="Calibri" w:eastAsia="Calibri" w:hAnsi="Calibri" w:cs="Times New Roman"/>
          <w:b/>
          <w:sz w:val="24"/>
          <w:szCs w:val="24"/>
        </w:rPr>
      </w:pPr>
      <w:r w:rsidRPr="00E371E7">
        <w:rPr>
          <w:rFonts w:ascii="Calibri" w:eastAsia="Calibri" w:hAnsi="Calibri" w:cs="Times New Roman"/>
          <w:b/>
          <w:sz w:val="24"/>
          <w:szCs w:val="24"/>
        </w:rPr>
        <w:t>VERTEDERO OSORNO</w:t>
      </w:r>
    </w:p>
    <w:p w:rsidR="000A1083" w:rsidRPr="00E371E7" w:rsidRDefault="000A1083" w:rsidP="000A1083">
      <w:pPr>
        <w:spacing w:after="0" w:line="240" w:lineRule="auto"/>
        <w:jc w:val="center"/>
        <w:rPr>
          <w:rFonts w:ascii="Calibri" w:eastAsia="Calibri" w:hAnsi="Calibri" w:cs="Calibri"/>
          <w:b/>
          <w:sz w:val="24"/>
          <w:szCs w:val="24"/>
        </w:rPr>
      </w:pPr>
    </w:p>
    <w:bookmarkEnd w:id="4"/>
    <w:p w:rsidR="0003507E" w:rsidRPr="004D1357" w:rsidRDefault="004D1357" w:rsidP="000A1083">
      <w:pPr>
        <w:spacing w:after="0" w:line="240" w:lineRule="auto"/>
        <w:jc w:val="center"/>
        <w:rPr>
          <w:rFonts w:ascii="Calibri" w:eastAsia="Calibri" w:hAnsi="Calibri" w:cs="Times New Roman"/>
          <w:b/>
          <w:sz w:val="24"/>
          <w:szCs w:val="24"/>
        </w:rPr>
      </w:pPr>
      <w:r w:rsidRPr="004D1357">
        <w:rPr>
          <w:rFonts w:ascii="Calibri" w:eastAsia="Calibri" w:hAnsi="Calibri" w:cs="Times New Roman"/>
          <w:b/>
          <w:sz w:val="24"/>
          <w:szCs w:val="24"/>
        </w:rPr>
        <w:t>DFZ-2018-2057-X-MP</w:t>
      </w:r>
    </w:p>
    <w:p w:rsidR="004D1357" w:rsidRPr="00E371E7" w:rsidRDefault="004D1357" w:rsidP="000A1083">
      <w:pPr>
        <w:spacing w:after="0" w:line="240" w:lineRule="auto"/>
        <w:jc w:val="center"/>
        <w:rPr>
          <w:rFonts w:ascii="Calibri" w:eastAsia="Calibri" w:hAnsi="Calibri" w:cs="Times New Roman"/>
          <w:b/>
          <w:sz w:val="24"/>
          <w:szCs w:val="24"/>
        </w:rPr>
      </w:pPr>
    </w:p>
    <w:p w:rsidR="0003507E" w:rsidRPr="00E371E7" w:rsidRDefault="00E371E7" w:rsidP="000A1083">
      <w:pPr>
        <w:spacing w:after="0" w:line="240" w:lineRule="auto"/>
        <w:jc w:val="center"/>
        <w:rPr>
          <w:rFonts w:ascii="Calibri" w:eastAsia="Calibri" w:hAnsi="Calibri" w:cs="Times New Roman"/>
          <w:b/>
          <w:sz w:val="24"/>
          <w:szCs w:val="24"/>
        </w:rPr>
      </w:pPr>
      <w:r w:rsidRPr="00E371E7">
        <w:rPr>
          <w:rFonts w:ascii="Calibri" w:eastAsia="Calibri" w:hAnsi="Calibri" w:cs="Times New Roman"/>
          <w:b/>
          <w:sz w:val="24"/>
          <w:szCs w:val="24"/>
        </w:rPr>
        <w:t>JULIO 2018</w:t>
      </w:r>
    </w:p>
    <w:p w:rsidR="00FD1FE5" w:rsidRPr="000A1083" w:rsidRDefault="00FD1FE5" w:rsidP="000A1083">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0A1083" w:rsidRPr="000A1083" w:rsidTr="00DC1503">
        <w:trPr>
          <w:trHeight w:val="567"/>
          <w:jc w:val="center"/>
        </w:trPr>
        <w:tc>
          <w:tcPr>
            <w:tcW w:w="1210" w:type="dxa"/>
            <w:shd w:val="clear" w:color="auto" w:fill="D9D9D9"/>
            <w:vAlign w:val="center"/>
          </w:tcPr>
          <w:p w:rsidR="000A1083" w:rsidRPr="000A1083" w:rsidRDefault="000A1083" w:rsidP="000A1083">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rsidR="000A1083" w:rsidRPr="000A1083" w:rsidRDefault="000A1083" w:rsidP="000A1083">
            <w:pPr>
              <w:spacing w:after="0" w:line="240" w:lineRule="auto"/>
              <w:jc w:val="center"/>
              <w:rPr>
                <w:rFonts w:ascii="Calibri" w:eastAsia="Calibri" w:hAnsi="Calibri" w:cs="Calibri"/>
                <w:b/>
                <w:sz w:val="18"/>
                <w:szCs w:val="18"/>
                <w:highlight w:val="yellow"/>
                <w:lang w:val="es-ES_tradnl"/>
              </w:rPr>
            </w:pPr>
            <w:r w:rsidRPr="000A1083">
              <w:rPr>
                <w:rFonts w:ascii="Calibri" w:eastAsia="Calibri" w:hAnsi="Calibri" w:cs="Calibri"/>
                <w:b/>
                <w:sz w:val="18"/>
                <w:szCs w:val="18"/>
                <w:lang w:val="es-ES_tradnl"/>
              </w:rPr>
              <w:t>Nombre</w:t>
            </w:r>
          </w:p>
        </w:tc>
        <w:tc>
          <w:tcPr>
            <w:tcW w:w="2662" w:type="dxa"/>
            <w:shd w:val="clear" w:color="auto" w:fill="D9D9D9"/>
            <w:vAlign w:val="center"/>
          </w:tcPr>
          <w:p w:rsidR="000A1083" w:rsidRPr="000A1083" w:rsidRDefault="000A1083" w:rsidP="000A1083">
            <w:pPr>
              <w:spacing w:after="0" w:line="240" w:lineRule="auto"/>
              <w:jc w:val="center"/>
              <w:rPr>
                <w:rFonts w:ascii="Calibri" w:eastAsia="Calibri" w:hAnsi="Calibri" w:cs="Calibri"/>
                <w:b/>
                <w:sz w:val="18"/>
                <w:szCs w:val="18"/>
                <w:highlight w:val="yellow"/>
                <w:lang w:val="es-ES_tradnl"/>
              </w:rPr>
            </w:pPr>
            <w:r w:rsidRPr="000A1083">
              <w:rPr>
                <w:rFonts w:ascii="Calibri" w:eastAsia="Calibri" w:hAnsi="Calibri" w:cs="Calibri"/>
                <w:b/>
                <w:sz w:val="18"/>
                <w:szCs w:val="18"/>
                <w:lang w:val="es-ES_tradnl"/>
              </w:rPr>
              <w:t>Firma</w:t>
            </w:r>
          </w:p>
        </w:tc>
      </w:tr>
      <w:tr w:rsidR="000A1083" w:rsidRPr="000A1083" w:rsidTr="00DC1503">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0A1083" w:rsidRPr="000A1083" w:rsidRDefault="000A1083" w:rsidP="000A1083">
            <w:pPr>
              <w:spacing w:after="0" w:line="240" w:lineRule="auto"/>
              <w:jc w:val="center"/>
              <w:rPr>
                <w:rFonts w:ascii="Calibri" w:eastAsia="Calibri" w:hAnsi="Calibri" w:cs="Calibri"/>
                <w:sz w:val="18"/>
                <w:szCs w:val="18"/>
                <w:lang w:val="es-ES_tradnl"/>
              </w:rPr>
            </w:pPr>
            <w:r w:rsidRPr="000A1083">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0A1083" w:rsidRPr="00E371E7" w:rsidRDefault="00BC463B" w:rsidP="000A1083">
            <w:pPr>
              <w:spacing w:after="0" w:line="240" w:lineRule="auto"/>
              <w:jc w:val="center"/>
              <w:rPr>
                <w:rFonts w:ascii="Calibri" w:eastAsia="Calibri" w:hAnsi="Calibri" w:cs="Calibri"/>
                <w:sz w:val="18"/>
                <w:szCs w:val="18"/>
                <w:lang w:val="es-ES_tradnl"/>
              </w:rPr>
            </w:pPr>
            <w:r>
              <w:rPr>
                <w:rFonts w:ascii="Calibri" w:eastAsia="Calibri" w:hAnsi="Calibri" w:cs="Calibri"/>
                <w:sz w:val="18"/>
                <w:szCs w:val="18"/>
                <w:lang w:val="es-ES_tradnl"/>
              </w:rPr>
              <w:t>José Moraga Emhardt</w:t>
            </w:r>
          </w:p>
        </w:tc>
        <w:tc>
          <w:tcPr>
            <w:tcW w:w="2662" w:type="dxa"/>
            <w:tcBorders>
              <w:top w:val="single" w:sz="4" w:space="0" w:color="auto"/>
              <w:left w:val="single" w:sz="4" w:space="0" w:color="auto"/>
              <w:bottom w:val="single" w:sz="4" w:space="0" w:color="auto"/>
              <w:right w:val="single" w:sz="4" w:space="0" w:color="auto"/>
            </w:tcBorders>
            <w:vAlign w:val="center"/>
          </w:tcPr>
          <w:p w:rsidR="000A1083" w:rsidRPr="000A1083" w:rsidRDefault="00BC463B" w:rsidP="000A1083">
            <w:pPr>
              <w:spacing w:after="0" w:line="240" w:lineRule="auto"/>
              <w:jc w:val="center"/>
              <w:rPr>
                <w:rFonts w:ascii="Calibri" w:eastAsia="Calibri" w:hAnsi="Calibri" w:cs="Calibri"/>
                <w:sz w:val="18"/>
                <w:szCs w:val="18"/>
                <w:lang w:val="es-ES_tradnl"/>
              </w:rPr>
            </w:pPr>
            <w:bookmarkStart w:id="5" w:name="_GoBack"/>
            <w:r>
              <w:rPr>
                <w:rFonts w:ascii="Calibri" w:eastAsia="Calibri" w:hAnsi="Calibri" w:cs="Calibri"/>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4pt">
                  <v:imagedata r:id="rId9" o:title=""/>
                  <o:lock v:ext="edit" ungrouping="t" rotation="t" aspectratio="f" cropping="t" verticies="t" text="t" grouping="t"/>
                  <o:signatureline v:ext="edit" id="{4617164B-0E03-45F4-87AA-F1F547CC8B2B}" provid="{00000000-0000-0000-0000-000000000000}" o:suggestedsigner="José Moraga Emhardt" o:suggestedsigner2="Jefe (S) SMA Los Lagos" o:suggestedsigneremail="Jefe1@sma.gob.cl" issignatureline="t"/>
                </v:shape>
              </w:pict>
            </w:r>
            <w:bookmarkEnd w:id="5"/>
          </w:p>
        </w:tc>
      </w:tr>
      <w:tr w:rsidR="000A1083" w:rsidRPr="000A1083" w:rsidTr="00DC1503">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0A1083" w:rsidRPr="000A1083" w:rsidRDefault="000A1083" w:rsidP="000A1083">
            <w:pPr>
              <w:spacing w:after="0" w:line="240" w:lineRule="auto"/>
              <w:jc w:val="center"/>
              <w:rPr>
                <w:rFonts w:ascii="Calibri" w:eastAsia="Calibri" w:hAnsi="Calibri" w:cs="Calibri"/>
                <w:sz w:val="18"/>
                <w:szCs w:val="18"/>
                <w:lang w:val="es-ES_tradnl"/>
              </w:rPr>
            </w:pPr>
            <w:r w:rsidRPr="000A1083">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0A1083" w:rsidRPr="00E371E7" w:rsidRDefault="00E371E7" w:rsidP="000A1083">
            <w:pPr>
              <w:spacing w:after="0" w:line="240" w:lineRule="auto"/>
              <w:jc w:val="center"/>
              <w:rPr>
                <w:rFonts w:ascii="Calibri" w:eastAsia="Calibri" w:hAnsi="Calibri" w:cs="Calibri"/>
                <w:sz w:val="18"/>
                <w:szCs w:val="18"/>
                <w:lang w:val="es-ES_tradnl"/>
              </w:rPr>
            </w:pPr>
            <w:r w:rsidRPr="00E371E7">
              <w:rPr>
                <w:rFonts w:ascii="Calibri" w:eastAsia="Calibri" w:hAnsi="Calibri" w:cs="Calibri"/>
                <w:sz w:val="18"/>
                <w:szCs w:val="18"/>
                <w:lang w:val="es-ES_tradnl"/>
              </w:rPr>
              <w:t>Patricia Aros Bustamante</w:t>
            </w:r>
          </w:p>
        </w:tc>
        <w:tc>
          <w:tcPr>
            <w:tcW w:w="2662" w:type="dxa"/>
            <w:tcBorders>
              <w:top w:val="single" w:sz="4" w:space="0" w:color="auto"/>
              <w:left w:val="single" w:sz="4" w:space="0" w:color="auto"/>
              <w:bottom w:val="single" w:sz="4" w:space="0" w:color="auto"/>
              <w:right w:val="single" w:sz="4" w:space="0" w:color="auto"/>
            </w:tcBorders>
            <w:vAlign w:val="center"/>
          </w:tcPr>
          <w:p w:rsidR="000A1083" w:rsidRPr="000A1083" w:rsidRDefault="00F70327" w:rsidP="000A1083">
            <w:pPr>
              <w:spacing w:after="0" w:line="240" w:lineRule="auto"/>
              <w:jc w:val="center"/>
              <w:rPr>
                <w:rFonts w:ascii="Calibri" w:eastAsia="Calibri" w:hAnsi="Calibri" w:cs="Calibri"/>
                <w:sz w:val="18"/>
                <w:szCs w:val="18"/>
              </w:rPr>
            </w:pPr>
            <w:r>
              <w:rPr>
                <w:rFonts w:ascii="Calibri" w:eastAsia="Calibri" w:hAnsi="Calibri" w:cs="Calibri"/>
                <w:noProof/>
                <w:sz w:val="18"/>
                <w:szCs w:val="18"/>
              </w:rPr>
              <w:drawing>
                <wp:anchor distT="0" distB="0" distL="114300" distR="114300" simplePos="0" relativeHeight="251660288" behindDoc="0" locked="0" layoutInCell="1" allowOverlap="1" wp14:anchorId="4F963CBE">
                  <wp:simplePos x="0" y="0"/>
                  <wp:positionH relativeFrom="column">
                    <wp:posOffset>876935</wp:posOffset>
                  </wp:positionH>
                  <wp:positionV relativeFrom="paragraph">
                    <wp:posOffset>24130</wp:posOffset>
                  </wp:positionV>
                  <wp:extent cx="628650" cy="681355"/>
                  <wp:effectExtent l="0" t="0" r="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650" cy="681355"/>
                          </a:xfrm>
                          <a:prstGeom prst="rect">
                            <a:avLst/>
                          </a:prstGeom>
                          <a:noFill/>
                        </pic:spPr>
                      </pic:pic>
                    </a:graphicData>
                  </a:graphic>
                  <wp14:sizeRelH relativeFrom="margin">
                    <wp14:pctWidth>0</wp14:pctWidth>
                  </wp14:sizeRelH>
                  <wp14:sizeRelV relativeFrom="margin">
                    <wp14:pctHeight>0</wp14:pctHeight>
                  </wp14:sizeRelV>
                </wp:anchor>
              </w:drawing>
            </w:r>
            <w:r w:rsidR="00BC463B">
              <w:rPr>
                <w:rFonts w:ascii="Calibri" w:eastAsia="Calibri" w:hAnsi="Calibri" w:cs="Calibri"/>
                <w:sz w:val="18"/>
                <w:szCs w:val="18"/>
              </w:rPr>
              <w:pict>
                <v:shape id="_x0000_i1026" type="#_x0000_t75" alt="Línea de firma de Microsoft Office..." style="width:115.8pt;height:57.6pt" wrapcoords="-84 0 -84 21262 21600 21262 21600 0 -84 0" o:allowoverlap="f">
                  <v:imagedata r:id="rId11" o:title=""/>
                  <o:lock v:ext="edit" ungrouping="t" rotation="t" aspectratio="f" cropping="t" verticies="t" text="t" grouping="t"/>
                  <o:signatureline v:ext="edit" id="{0F1A3D1F-F7BD-4B17-A2DC-1439CE1878DD}" provid="{00000000-0000-0000-0000-000000000000}" o:suggestedsigner="Patricia Aros B." o:suggestedsigner2="Fiscalizador DFZ" o:suggestedsigneremail="Fiscalizador 1 @sma.gob.cl" issignatureline="t"/>
                </v:shape>
              </w:pict>
            </w:r>
          </w:p>
        </w:tc>
      </w:tr>
    </w:tbl>
    <w:p w:rsidR="000A1083" w:rsidRPr="000A1083" w:rsidRDefault="000A1083" w:rsidP="000A1083">
      <w:pPr>
        <w:spacing w:after="0" w:line="240" w:lineRule="auto"/>
        <w:jc w:val="center"/>
        <w:rPr>
          <w:rFonts w:ascii="Calibri" w:eastAsia="Calibri" w:hAnsi="Calibri" w:cs="Times New Roman"/>
          <w:b/>
          <w:szCs w:val="28"/>
        </w:rPr>
      </w:pPr>
    </w:p>
    <w:p w:rsidR="000A1083" w:rsidRPr="000A1083" w:rsidRDefault="000A1083" w:rsidP="000A1083">
      <w:pPr>
        <w:spacing w:after="0" w:line="240" w:lineRule="auto"/>
        <w:jc w:val="center"/>
        <w:rPr>
          <w:rFonts w:ascii="Calibri" w:eastAsia="Calibri" w:hAnsi="Calibri" w:cs="Calibri"/>
          <w:b/>
          <w:sz w:val="28"/>
          <w:szCs w:val="32"/>
        </w:rPr>
        <w:sectPr w:rsidR="000A1083" w:rsidRPr="000A1083" w:rsidSect="000A28D4">
          <w:footerReference w:type="default" r:id="rId12"/>
          <w:footerReference w:type="first" r:id="rId13"/>
          <w:type w:val="nextColumn"/>
          <w:pgSz w:w="12240" w:h="15840" w:code="1"/>
          <w:pgMar w:top="1134" w:right="1134" w:bottom="1134" w:left="1134" w:header="708" w:footer="708" w:gutter="0"/>
          <w:pgNumType w:start="1"/>
          <w:cols w:space="708"/>
          <w:titlePg/>
          <w:docGrid w:linePitch="360"/>
        </w:sectPr>
      </w:pPr>
    </w:p>
    <w:bookmarkStart w:id="6" w:name="_Toc520708638" w:displacedByCustomXml="next"/>
    <w:bookmarkStart w:id="7" w:name="_Toc449517522" w:displacedByCustomXml="next"/>
    <w:sdt>
      <w:sdtPr>
        <w:rPr>
          <w:lang w:val="es-ES"/>
        </w:rPr>
        <w:id w:val="-818871519"/>
        <w:docPartObj>
          <w:docPartGallery w:val="Table of Contents"/>
          <w:docPartUnique/>
        </w:docPartObj>
      </w:sdtPr>
      <w:sdtEndPr>
        <w:rPr>
          <w:bCs/>
        </w:rPr>
      </w:sdtEndPr>
      <w:sdtContent>
        <w:p w:rsidR="00CF5861" w:rsidRDefault="000A1083" w:rsidP="000A1083">
          <w:pPr>
            <w:spacing w:after="0" w:line="240" w:lineRule="auto"/>
            <w:ind w:left="705" w:hanging="705"/>
            <w:contextualSpacing/>
            <w:outlineLvl w:val="0"/>
            <w:rPr>
              <w:noProof/>
            </w:rPr>
          </w:pPr>
          <w:r w:rsidRPr="000A1083">
            <w:rPr>
              <w:rFonts w:ascii="Calibri" w:eastAsia="Calibri" w:hAnsi="Calibri" w:cs="Calibri"/>
              <w:b/>
              <w:sz w:val="24"/>
              <w:szCs w:val="20"/>
              <w:lang w:val="es-ES"/>
            </w:rPr>
            <w:t>Contenido</w:t>
          </w:r>
          <w:bookmarkEnd w:id="7"/>
          <w:bookmarkEnd w:id="6"/>
          <w:r w:rsidRPr="000A1083">
            <w:rPr>
              <w:rFonts w:ascii="Calibri" w:eastAsia="Calibri" w:hAnsi="Calibri" w:cs="Calibri"/>
              <w:b/>
            </w:rPr>
            <w:fldChar w:fldCharType="begin"/>
          </w:r>
          <w:r w:rsidRPr="000A1083">
            <w:rPr>
              <w:rFonts w:ascii="Calibri" w:eastAsia="Calibri" w:hAnsi="Calibri" w:cs="Calibri"/>
              <w:b/>
            </w:rPr>
            <w:instrText xml:space="preserve"> TOC \o "1-3" \h \z \u </w:instrText>
          </w:r>
          <w:r w:rsidRPr="000A1083">
            <w:rPr>
              <w:rFonts w:ascii="Calibri" w:eastAsia="Calibri" w:hAnsi="Calibri" w:cs="Calibri"/>
              <w:b/>
            </w:rPr>
            <w:fldChar w:fldCharType="separate"/>
          </w:r>
        </w:p>
        <w:p w:rsidR="00CF5861" w:rsidRDefault="00BC463B">
          <w:pPr>
            <w:pStyle w:val="TDC1"/>
            <w:tabs>
              <w:tab w:val="right" w:leader="dot" w:pos="9962"/>
            </w:tabs>
            <w:rPr>
              <w:rFonts w:eastAsiaTheme="minorEastAsia"/>
              <w:noProof/>
              <w:lang w:eastAsia="es-CL"/>
            </w:rPr>
          </w:pPr>
          <w:hyperlink w:anchor="_Toc520708638" w:history="1">
            <w:r w:rsidR="00CF5861" w:rsidRPr="00061CF2">
              <w:rPr>
                <w:rStyle w:val="Hipervnculo"/>
                <w:rFonts w:ascii="Calibri" w:eastAsia="Calibri" w:hAnsi="Calibri" w:cs="Calibri"/>
                <w:b/>
                <w:noProof/>
                <w:lang w:val="es-ES"/>
              </w:rPr>
              <w:t>Contenido</w:t>
            </w:r>
            <w:r w:rsidR="00CF5861">
              <w:rPr>
                <w:noProof/>
                <w:webHidden/>
              </w:rPr>
              <w:tab/>
            </w:r>
            <w:r w:rsidR="00CF5861">
              <w:rPr>
                <w:noProof/>
                <w:webHidden/>
              </w:rPr>
              <w:fldChar w:fldCharType="begin"/>
            </w:r>
            <w:r w:rsidR="00CF5861">
              <w:rPr>
                <w:noProof/>
                <w:webHidden/>
              </w:rPr>
              <w:instrText xml:space="preserve"> PAGEREF _Toc520708638 \h </w:instrText>
            </w:r>
            <w:r w:rsidR="00CF5861">
              <w:rPr>
                <w:noProof/>
                <w:webHidden/>
              </w:rPr>
            </w:r>
            <w:r w:rsidR="00CF5861">
              <w:rPr>
                <w:noProof/>
                <w:webHidden/>
              </w:rPr>
              <w:fldChar w:fldCharType="separate"/>
            </w:r>
            <w:r w:rsidR="00CF5861">
              <w:rPr>
                <w:noProof/>
                <w:webHidden/>
              </w:rPr>
              <w:t>1</w:t>
            </w:r>
            <w:r w:rsidR="00CF5861">
              <w:rPr>
                <w:noProof/>
                <w:webHidden/>
              </w:rPr>
              <w:fldChar w:fldCharType="end"/>
            </w:r>
          </w:hyperlink>
        </w:p>
        <w:p w:rsidR="00CF5861" w:rsidRDefault="00BC463B">
          <w:pPr>
            <w:pStyle w:val="TDC1"/>
            <w:tabs>
              <w:tab w:val="left" w:pos="440"/>
              <w:tab w:val="right" w:leader="dot" w:pos="9962"/>
            </w:tabs>
            <w:rPr>
              <w:rFonts w:eastAsiaTheme="minorEastAsia"/>
              <w:noProof/>
              <w:lang w:eastAsia="es-CL"/>
            </w:rPr>
          </w:pPr>
          <w:hyperlink w:anchor="_Toc520708639" w:history="1">
            <w:r w:rsidR="00CF5861" w:rsidRPr="00061CF2">
              <w:rPr>
                <w:rStyle w:val="Hipervnculo"/>
                <w:noProof/>
              </w:rPr>
              <w:t>1</w:t>
            </w:r>
            <w:r w:rsidR="00CF5861">
              <w:rPr>
                <w:rFonts w:eastAsiaTheme="minorEastAsia"/>
                <w:noProof/>
                <w:lang w:eastAsia="es-CL"/>
              </w:rPr>
              <w:tab/>
            </w:r>
            <w:r w:rsidR="00CF5861" w:rsidRPr="00061CF2">
              <w:rPr>
                <w:rStyle w:val="Hipervnculo"/>
                <w:noProof/>
              </w:rPr>
              <w:t>RESUMEN</w:t>
            </w:r>
            <w:r w:rsidR="00CF5861">
              <w:rPr>
                <w:noProof/>
                <w:webHidden/>
              </w:rPr>
              <w:tab/>
            </w:r>
            <w:r w:rsidR="00CF5861">
              <w:rPr>
                <w:noProof/>
                <w:webHidden/>
              </w:rPr>
              <w:fldChar w:fldCharType="begin"/>
            </w:r>
            <w:r w:rsidR="00CF5861">
              <w:rPr>
                <w:noProof/>
                <w:webHidden/>
              </w:rPr>
              <w:instrText xml:space="preserve"> PAGEREF _Toc520708639 \h </w:instrText>
            </w:r>
            <w:r w:rsidR="00CF5861">
              <w:rPr>
                <w:noProof/>
                <w:webHidden/>
              </w:rPr>
            </w:r>
            <w:r w:rsidR="00CF5861">
              <w:rPr>
                <w:noProof/>
                <w:webHidden/>
              </w:rPr>
              <w:fldChar w:fldCharType="separate"/>
            </w:r>
            <w:r w:rsidR="00CF5861">
              <w:rPr>
                <w:noProof/>
                <w:webHidden/>
              </w:rPr>
              <w:t>1</w:t>
            </w:r>
            <w:r w:rsidR="00CF5861">
              <w:rPr>
                <w:noProof/>
                <w:webHidden/>
              </w:rPr>
              <w:fldChar w:fldCharType="end"/>
            </w:r>
          </w:hyperlink>
        </w:p>
        <w:p w:rsidR="00CF5861" w:rsidRDefault="00BC463B">
          <w:pPr>
            <w:pStyle w:val="TDC1"/>
            <w:tabs>
              <w:tab w:val="left" w:pos="440"/>
              <w:tab w:val="right" w:leader="dot" w:pos="9962"/>
            </w:tabs>
            <w:rPr>
              <w:rFonts w:eastAsiaTheme="minorEastAsia"/>
              <w:noProof/>
              <w:lang w:eastAsia="es-CL"/>
            </w:rPr>
          </w:pPr>
          <w:hyperlink w:anchor="_Toc520708640" w:history="1">
            <w:r w:rsidR="00CF5861" w:rsidRPr="00061CF2">
              <w:rPr>
                <w:rStyle w:val="Hipervnculo"/>
                <w:noProof/>
              </w:rPr>
              <w:t>2</w:t>
            </w:r>
            <w:r w:rsidR="00CF5861">
              <w:rPr>
                <w:rFonts w:eastAsiaTheme="minorEastAsia"/>
                <w:noProof/>
                <w:lang w:eastAsia="es-CL"/>
              </w:rPr>
              <w:tab/>
            </w:r>
            <w:r w:rsidR="00CF5861" w:rsidRPr="00061CF2">
              <w:rPr>
                <w:rStyle w:val="Hipervnculo"/>
                <w:noProof/>
              </w:rPr>
              <w:t>IDENTIFICACIÓN DE LA UNIDAD FISCALIZABLE</w:t>
            </w:r>
            <w:r w:rsidR="00CF5861">
              <w:rPr>
                <w:noProof/>
                <w:webHidden/>
              </w:rPr>
              <w:tab/>
            </w:r>
            <w:r w:rsidR="00CF5861">
              <w:rPr>
                <w:noProof/>
                <w:webHidden/>
              </w:rPr>
              <w:fldChar w:fldCharType="begin"/>
            </w:r>
            <w:r w:rsidR="00CF5861">
              <w:rPr>
                <w:noProof/>
                <w:webHidden/>
              </w:rPr>
              <w:instrText xml:space="preserve"> PAGEREF _Toc520708640 \h </w:instrText>
            </w:r>
            <w:r w:rsidR="00CF5861">
              <w:rPr>
                <w:noProof/>
                <w:webHidden/>
              </w:rPr>
            </w:r>
            <w:r w:rsidR="00CF5861">
              <w:rPr>
                <w:noProof/>
                <w:webHidden/>
              </w:rPr>
              <w:fldChar w:fldCharType="separate"/>
            </w:r>
            <w:r w:rsidR="00CF5861">
              <w:rPr>
                <w:noProof/>
                <w:webHidden/>
              </w:rPr>
              <w:t>2</w:t>
            </w:r>
            <w:r w:rsidR="00CF5861">
              <w:rPr>
                <w:noProof/>
                <w:webHidden/>
              </w:rPr>
              <w:fldChar w:fldCharType="end"/>
            </w:r>
          </w:hyperlink>
        </w:p>
        <w:p w:rsidR="00CF5861" w:rsidRDefault="00BC463B">
          <w:pPr>
            <w:pStyle w:val="TDC2"/>
            <w:tabs>
              <w:tab w:val="left" w:pos="880"/>
              <w:tab w:val="right" w:leader="dot" w:pos="9962"/>
            </w:tabs>
            <w:rPr>
              <w:rFonts w:eastAsiaTheme="minorEastAsia"/>
              <w:noProof/>
              <w:lang w:eastAsia="es-CL"/>
            </w:rPr>
          </w:pPr>
          <w:hyperlink w:anchor="_Toc520708641" w:history="1">
            <w:r w:rsidR="00CF5861" w:rsidRPr="00061CF2">
              <w:rPr>
                <w:rStyle w:val="Hipervnculo"/>
                <w:noProof/>
              </w:rPr>
              <w:t>2.1</w:t>
            </w:r>
            <w:r w:rsidR="00CF5861">
              <w:rPr>
                <w:rFonts w:eastAsiaTheme="minorEastAsia"/>
                <w:noProof/>
                <w:lang w:eastAsia="es-CL"/>
              </w:rPr>
              <w:tab/>
            </w:r>
            <w:r w:rsidR="00CF5861" w:rsidRPr="00061CF2">
              <w:rPr>
                <w:rStyle w:val="Hipervnculo"/>
                <w:noProof/>
              </w:rPr>
              <w:t>Antecedentes General</w:t>
            </w:r>
            <w:r w:rsidR="00CF5861">
              <w:rPr>
                <w:noProof/>
                <w:webHidden/>
              </w:rPr>
              <w:tab/>
            </w:r>
            <w:r w:rsidR="00CF5861">
              <w:rPr>
                <w:noProof/>
                <w:webHidden/>
              </w:rPr>
              <w:fldChar w:fldCharType="begin"/>
            </w:r>
            <w:r w:rsidR="00CF5861">
              <w:rPr>
                <w:noProof/>
                <w:webHidden/>
              </w:rPr>
              <w:instrText xml:space="preserve"> PAGEREF _Toc520708641 \h </w:instrText>
            </w:r>
            <w:r w:rsidR="00CF5861">
              <w:rPr>
                <w:noProof/>
                <w:webHidden/>
              </w:rPr>
            </w:r>
            <w:r w:rsidR="00CF5861">
              <w:rPr>
                <w:noProof/>
                <w:webHidden/>
              </w:rPr>
              <w:fldChar w:fldCharType="separate"/>
            </w:r>
            <w:r w:rsidR="00CF5861">
              <w:rPr>
                <w:noProof/>
                <w:webHidden/>
              </w:rPr>
              <w:t>3</w:t>
            </w:r>
            <w:r w:rsidR="00CF5861">
              <w:rPr>
                <w:noProof/>
                <w:webHidden/>
              </w:rPr>
              <w:fldChar w:fldCharType="end"/>
            </w:r>
          </w:hyperlink>
        </w:p>
        <w:p w:rsidR="00CF5861" w:rsidRDefault="00BC463B">
          <w:pPr>
            <w:pStyle w:val="TDC2"/>
            <w:tabs>
              <w:tab w:val="left" w:pos="880"/>
              <w:tab w:val="right" w:leader="dot" w:pos="9962"/>
            </w:tabs>
            <w:rPr>
              <w:rFonts w:eastAsiaTheme="minorEastAsia"/>
              <w:noProof/>
              <w:lang w:eastAsia="es-CL"/>
            </w:rPr>
          </w:pPr>
          <w:hyperlink w:anchor="_Toc520708642" w:history="1">
            <w:r w:rsidR="00CF5861" w:rsidRPr="00061CF2">
              <w:rPr>
                <w:rStyle w:val="Hipervnculo"/>
                <w:noProof/>
              </w:rPr>
              <w:t>2.2</w:t>
            </w:r>
            <w:r w:rsidR="00CF5861">
              <w:rPr>
                <w:rFonts w:eastAsiaTheme="minorEastAsia"/>
                <w:noProof/>
                <w:lang w:eastAsia="es-CL"/>
              </w:rPr>
              <w:tab/>
            </w:r>
            <w:r w:rsidR="00CF5861" w:rsidRPr="00061CF2">
              <w:rPr>
                <w:rStyle w:val="Hipervnculo"/>
                <w:noProof/>
              </w:rPr>
              <w:t>Ubicación y Layout</w:t>
            </w:r>
            <w:r w:rsidR="00CF5861">
              <w:rPr>
                <w:noProof/>
                <w:webHidden/>
              </w:rPr>
              <w:tab/>
            </w:r>
            <w:r w:rsidR="00CF5861">
              <w:rPr>
                <w:noProof/>
                <w:webHidden/>
              </w:rPr>
              <w:fldChar w:fldCharType="begin"/>
            </w:r>
            <w:r w:rsidR="00CF5861">
              <w:rPr>
                <w:noProof/>
                <w:webHidden/>
              </w:rPr>
              <w:instrText xml:space="preserve"> PAGEREF _Toc520708642 \h </w:instrText>
            </w:r>
            <w:r w:rsidR="00CF5861">
              <w:rPr>
                <w:noProof/>
                <w:webHidden/>
              </w:rPr>
            </w:r>
            <w:r w:rsidR="00CF5861">
              <w:rPr>
                <w:noProof/>
                <w:webHidden/>
              </w:rPr>
              <w:fldChar w:fldCharType="separate"/>
            </w:r>
            <w:r w:rsidR="00CF5861">
              <w:rPr>
                <w:noProof/>
                <w:webHidden/>
              </w:rPr>
              <w:t>4</w:t>
            </w:r>
            <w:r w:rsidR="00CF5861">
              <w:rPr>
                <w:noProof/>
                <w:webHidden/>
              </w:rPr>
              <w:fldChar w:fldCharType="end"/>
            </w:r>
          </w:hyperlink>
        </w:p>
        <w:p w:rsidR="00CF5861" w:rsidRDefault="00BC463B">
          <w:pPr>
            <w:pStyle w:val="TDC1"/>
            <w:tabs>
              <w:tab w:val="left" w:pos="440"/>
              <w:tab w:val="right" w:leader="dot" w:pos="9962"/>
            </w:tabs>
            <w:rPr>
              <w:rFonts w:eastAsiaTheme="minorEastAsia"/>
              <w:noProof/>
              <w:lang w:eastAsia="es-CL"/>
            </w:rPr>
          </w:pPr>
          <w:hyperlink w:anchor="_Toc520708643" w:history="1">
            <w:r w:rsidR="00CF5861" w:rsidRPr="00061CF2">
              <w:rPr>
                <w:rStyle w:val="Hipervnculo"/>
                <w:noProof/>
              </w:rPr>
              <w:t>3</w:t>
            </w:r>
            <w:r w:rsidR="00CF5861">
              <w:rPr>
                <w:rFonts w:eastAsiaTheme="minorEastAsia"/>
                <w:noProof/>
                <w:lang w:eastAsia="es-CL"/>
              </w:rPr>
              <w:tab/>
            </w:r>
            <w:r w:rsidR="00CF5861" w:rsidRPr="00061CF2">
              <w:rPr>
                <w:rStyle w:val="Hipervnculo"/>
                <w:noProof/>
              </w:rPr>
              <w:t>INSTRUMENTOS DE CARÁCTER AMBIENTAL QUE ORIGINAN LA DICTACIÓN DE MEDIDAS PROVISIONALES</w:t>
            </w:r>
            <w:r w:rsidR="00CF5861">
              <w:rPr>
                <w:noProof/>
                <w:webHidden/>
              </w:rPr>
              <w:tab/>
            </w:r>
            <w:r w:rsidR="00CF5861">
              <w:rPr>
                <w:noProof/>
                <w:webHidden/>
              </w:rPr>
              <w:fldChar w:fldCharType="begin"/>
            </w:r>
            <w:r w:rsidR="00CF5861">
              <w:rPr>
                <w:noProof/>
                <w:webHidden/>
              </w:rPr>
              <w:instrText xml:space="preserve"> PAGEREF _Toc520708643 \h </w:instrText>
            </w:r>
            <w:r w:rsidR="00CF5861">
              <w:rPr>
                <w:noProof/>
                <w:webHidden/>
              </w:rPr>
            </w:r>
            <w:r w:rsidR="00CF5861">
              <w:rPr>
                <w:noProof/>
                <w:webHidden/>
              </w:rPr>
              <w:fldChar w:fldCharType="separate"/>
            </w:r>
            <w:r w:rsidR="00CF5861">
              <w:rPr>
                <w:noProof/>
                <w:webHidden/>
              </w:rPr>
              <w:t>6</w:t>
            </w:r>
            <w:r w:rsidR="00CF5861">
              <w:rPr>
                <w:noProof/>
                <w:webHidden/>
              </w:rPr>
              <w:fldChar w:fldCharType="end"/>
            </w:r>
          </w:hyperlink>
        </w:p>
        <w:p w:rsidR="00CF5861" w:rsidRDefault="00BC463B">
          <w:pPr>
            <w:pStyle w:val="TDC1"/>
            <w:tabs>
              <w:tab w:val="left" w:pos="440"/>
              <w:tab w:val="right" w:leader="dot" w:pos="9962"/>
            </w:tabs>
            <w:rPr>
              <w:rFonts w:eastAsiaTheme="minorEastAsia"/>
              <w:noProof/>
              <w:lang w:eastAsia="es-CL"/>
            </w:rPr>
          </w:pPr>
          <w:hyperlink w:anchor="_Toc520708644" w:history="1">
            <w:r w:rsidR="00CF5861" w:rsidRPr="00061CF2">
              <w:rPr>
                <w:rStyle w:val="Hipervnculo"/>
                <w:noProof/>
              </w:rPr>
              <w:t>4</w:t>
            </w:r>
            <w:r w:rsidR="00CF5861">
              <w:rPr>
                <w:rFonts w:eastAsiaTheme="minorEastAsia"/>
                <w:noProof/>
                <w:lang w:eastAsia="es-CL"/>
              </w:rPr>
              <w:tab/>
            </w:r>
            <w:r w:rsidR="00CF5861" w:rsidRPr="00061CF2">
              <w:rPr>
                <w:rStyle w:val="Hipervnculo"/>
                <w:noProof/>
              </w:rPr>
              <w:t>ANTECEDENTES DE LA ACTIVIDAD DE FISCALIZACIÓN</w:t>
            </w:r>
            <w:r w:rsidR="00CF5861">
              <w:rPr>
                <w:noProof/>
                <w:webHidden/>
              </w:rPr>
              <w:tab/>
            </w:r>
            <w:r w:rsidR="00CF5861">
              <w:rPr>
                <w:noProof/>
                <w:webHidden/>
              </w:rPr>
              <w:fldChar w:fldCharType="begin"/>
            </w:r>
            <w:r w:rsidR="00CF5861">
              <w:rPr>
                <w:noProof/>
                <w:webHidden/>
              </w:rPr>
              <w:instrText xml:space="preserve"> PAGEREF _Toc520708644 \h </w:instrText>
            </w:r>
            <w:r w:rsidR="00CF5861">
              <w:rPr>
                <w:noProof/>
                <w:webHidden/>
              </w:rPr>
            </w:r>
            <w:r w:rsidR="00CF5861">
              <w:rPr>
                <w:noProof/>
                <w:webHidden/>
              </w:rPr>
              <w:fldChar w:fldCharType="separate"/>
            </w:r>
            <w:r w:rsidR="00CF5861">
              <w:rPr>
                <w:noProof/>
                <w:webHidden/>
              </w:rPr>
              <w:t>7</w:t>
            </w:r>
            <w:r w:rsidR="00CF5861">
              <w:rPr>
                <w:noProof/>
                <w:webHidden/>
              </w:rPr>
              <w:fldChar w:fldCharType="end"/>
            </w:r>
          </w:hyperlink>
        </w:p>
        <w:p w:rsidR="00CF5861" w:rsidRDefault="00BC463B">
          <w:pPr>
            <w:pStyle w:val="TDC2"/>
            <w:tabs>
              <w:tab w:val="left" w:pos="880"/>
              <w:tab w:val="right" w:leader="dot" w:pos="9962"/>
            </w:tabs>
            <w:rPr>
              <w:rFonts w:eastAsiaTheme="minorEastAsia"/>
              <w:noProof/>
              <w:lang w:eastAsia="es-CL"/>
            </w:rPr>
          </w:pPr>
          <w:hyperlink w:anchor="_Toc520708645" w:history="1">
            <w:r w:rsidR="00CF5861" w:rsidRPr="00061CF2">
              <w:rPr>
                <w:rStyle w:val="Hipervnculo"/>
                <w:noProof/>
              </w:rPr>
              <w:t>4.1</w:t>
            </w:r>
            <w:r w:rsidR="00CF5861">
              <w:rPr>
                <w:rFonts w:eastAsiaTheme="minorEastAsia"/>
                <w:noProof/>
                <w:lang w:eastAsia="es-CL"/>
              </w:rPr>
              <w:tab/>
            </w:r>
            <w:r w:rsidR="00CF5861" w:rsidRPr="00061CF2">
              <w:rPr>
                <w:rStyle w:val="Hipervnculo"/>
                <w:noProof/>
              </w:rPr>
              <w:t>Aspectos relativos a la ejecución de la Inspección Ambiental</w:t>
            </w:r>
            <w:r w:rsidR="00CF5861">
              <w:rPr>
                <w:noProof/>
                <w:webHidden/>
              </w:rPr>
              <w:tab/>
            </w:r>
            <w:r w:rsidR="00CF5861">
              <w:rPr>
                <w:noProof/>
                <w:webHidden/>
              </w:rPr>
              <w:fldChar w:fldCharType="begin"/>
            </w:r>
            <w:r w:rsidR="00CF5861">
              <w:rPr>
                <w:noProof/>
                <w:webHidden/>
              </w:rPr>
              <w:instrText xml:space="preserve"> PAGEREF _Toc520708645 \h </w:instrText>
            </w:r>
            <w:r w:rsidR="00CF5861">
              <w:rPr>
                <w:noProof/>
                <w:webHidden/>
              </w:rPr>
            </w:r>
            <w:r w:rsidR="00CF5861">
              <w:rPr>
                <w:noProof/>
                <w:webHidden/>
              </w:rPr>
              <w:fldChar w:fldCharType="separate"/>
            </w:r>
            <w:r w:rsidR="00CF5861">
              <w:rPr>
                <w:noProof/>
                <w:webHidden/>
              </w:rPr>
              <w:t>7</w:t>
            </w:r>
            <w:r w:rsidR="00CF5861">
              <w:rPr>
                <w:noProof/>
                <w:webHidden/>
              </w:rPr>
              <w:fldChar w:fldCharType="end"/>
            </w:r>
          </w:hyperlink>
        </w:p>
        <w:p w:rsidR="00CF5861" w:rsidRDefault="00BC463B">
          <w:pPr>
            <w:pStyle w:val="TDC3"/>
            <w:rPr>
              <w:rFonts w:asciiTheme="minorHAnsi" w:eastAsiaTheme="minorEastAsia" w:hAnsiTheme="minorHAnsi" w:cstheme="minorBidi"/>
              <w:b w:val="0"/>
              <w:bCs w:val="0"/>
              <w:lang w:eastAsia="es-CL"/>
            </w:rPr>
          </w:pPr>
          <w:hyperlink w:anchor="_Toc520708646" w:history="1">
            <w:r w:rsidR="00CF5861" w:rsidRPr="00061CF2">
              <w:rPr>
                <w:rStyle w:val="Hipervnculo"/>
              </w:rPr>
              <w:t>4.1.1</w:t>
            </w:r>
            <w:r w:rsidR="00CF5861">
              <w:rPr>
                <w:rFonts w:asciiTheme="minorHAnsi" w:eastAsiaTheme="minorEastAsia" w:hAnsiTheme="minorHAnsi" w:cstheme="minorBidi"/>
                <w:b w:val="0"/>
                <w:bCs w:val="0"/>
                <w:lang w:eastAsia="es-CL"/>
              </w:rPr>
              <w:tab/>
            </w:r>
            <w:r w:rsidR="00CF5861" w:rsidRPr="00061CF2">
              <w:rPr>
                <w:rStyle w:val="Hipervnculo"/>
              </w:rPr>
              <w:t>Ejecución de la inspección</w:t>
            </w:r>
            <w:r w:rsidR="00CF5861">
              <w:rPr>
                <w:webHidden/>
              </w:rPr>
              <w:tab/>
            </w:r>
            <w:r w:rsidR="00CF5861">
              <w:rPr>
                <w:webHidden/>
              </w:rPr>
              <w:fldChar w:fldCharType="begin"/>
            </w:r>
            <w:r w:rsidR="00CF5861">
              <w:rPr>
                <w:webHidden/>
              </w:rPr>
              <w:instrText xml:space="preserve"> PAGEREF _Toc520708646 \h </w:instrText>
            </w:r>
            <w:r w:rsidR="00CF5861">
              <w:rPr>
                <w:webHidden/>
              </w:rPr>
            </w:r>
            <w:r w:rsidR="00CF5861">
              <w:rPr>
                <w:webHidden/>
              </w:rPr>
              <w:fldChar w:fldCharType="separate"/>
            </w:r>
            <w:r w:rsidR="00CF5861">
              <w:rPr>
                <w:webHidden/>
              </w:rPr>
              <w:t>7</w:t>
            </w:r>
            <w:r w:rsidR="00CF5861">
              <w:rPr>
                <w:webHidden/>
              </w:rPr>
              <w:fldChar w:fldCharType="end"/>
            </w:r>
          </w:hyperlink>
        </w:p>
        <w:p w:rsidR="00CF5861" w:rsidRDefault="00BC463B">
          <w:pPr>
            <w:pStyle w:val="TDC2"/>
            <w:tabs>
              <w:tab w:val="left" w:pos="1100"/>
              <w:tab w:val="right" w:leader="dot" w:pos="9962"/>
            </w:tabs>
            <w:rPr>
              <w:rFonts w:eastAsiaTheme="minorEastAsia"/>
              <w:noProof/>
              <w:lang w:eastAsia="es-CL"/>
            </w:rPr>
          </w:pPr>
          <w:hyperlink w:anchor="_Toc520708647" w:history="1">
            <w:r w:rsidR="00CF5861" w:rsidRPr="00061CF2">
              <w:rPr>
                <w:rStyle w:val="Hipervnculo"/>
                <w:b/>
                <w:noProof/>
              </w:rPr>
              <w:t>4.1.2</w:t>
            </w:r>
            <w:r w:rsidR="00CF5861">
              <w:rPr>
                <w:rFonts w:eastAsiaTheme="minorEastAsia"/>
                <w:noProof/>
                <w:lang w:eastAsia="es-CL"/>
              </w:rPr>
              <w:tab/>
            </w:r>
            <w:r w:rsidR="00CF5861" w:rsidRPr="00061CF2">
              <w:rPr>
                <w:rStyle w:val="Hipervnculo"/>
                <w:b/>
                <w:noProof/>
              </w:rPr>
              <w:t>Detalle del Recorrido de la Inspección</w:t>
            </w:r>
            <w:r w:rsidR="00CF5861">
              <w:rPr>
                <w:noProof/>
                <w:webHidden/>
              </w:rPr>
              <w:tab/>
            </w:r>
            <w:r w:rsidR="00CF5861">
              <w:rPr>
                <w:noProof/>
                <w:webHidden/>
              </w:rPr>
              <w:fldChar w:fldCharType="begin"/>
            </w:r>
            <w:r w:rsidR="00CF5861">
              <w:rPr>
                <w:noProof/>
                <w:webHidden/>
              </w:rPr>
              <w:instrText xml:space="preserve"> PAGEREF _Toc520708647 \h </w:instrText>
            </w:r>
            <w:r w:rsidR="00CF5861">
              <w:rPr>
                <w:noProof/>
                <w:webHidden/>
              </w:rPr>
            </w:r>
            <w:r w:rsidR="00CF5861">
              <w:rPr>
                <w:noProof/>
                <w:webHidden/>
              </w:rPr>
              <w:fldChar w:fldCharType="separate"/>
            </w:r>
            <w:r w:rsidR="00CF5861">
              <w:rPr>
                <w:noProof/>
                <w:webHidden/>
              </w:rPr>
              <w:t>7</w:t>
            </w:r>
            <w:r w:rsidR="00CF5861">
              <w:rPr>
                <w:noProof/>
                <w:webHidden/>
              </w:rPr>
              <w:fldChar w:fldCharType="end"/>
            </w:r>
          </w:hyperlink>
        </w:p>
        <w:p w:rsidR="00CF5861" w:rsidRDefault="00BC463B">
          <w:pPr>
            <w:pStyle w:val="TDC1"/>
            <w:tabs>
              <w:tab w:val="left" w:pos="660"/>
              <w:tab w:val="right" w:leader="dot" w:pos="9962"/>
            </w:tabs>
            <w:rPr>
              <w:rFonts w:eastAsiaTheme="minorEastAsia"/>
              <w:noProof/>
              <w:lang w:eastAsia="es-CL"/>
            </w:rPr>
          </w:pPr>
          <w:hyperlink w:anchor="_Toc520708648" w:history="1">
            <w:r w:rsidR="00CF5861" w:rsidRPr="00061CF2">
              <w:rPr>
                <w:rStyle w:val="Hipervnculo"/>
                <w:noProof/>
              </w:rPr>
              <w:t>4.2</w:t>
            </w:r>
            <w:r w:rsidR="00CF5861">
              <w:rPr>
                <w:rFonts w:eastAsiaTheme="minorEastAsia"/>
                <w:noProof/>
                <w:lang w:eastAsia="es-CL"/>
              </w:rPr>
              <w:tab/>
            </w:r>
            <w:r w:rsidR="00CF5861" w:rsidRPr="00061CF2">
              <w:rPr>
                <w:rStyle w:val="Hipervnculo"/>
                <w:b/>
                <w:noProof/>
              </w:rPr>
              <w:t>Revisión Documental</w:t>
            </w:r>
            <w:r w:rsidR="00CF5861">
              <w:rPr>
                <w:noProof/>
                <w:webHidden/>
              </w:rPr>
              <w:tab/>
            </w:r>
            <w:r w:rsidR="00CF5861">
              <w:rPr>
                <w:noProof/>
                <w:webHidden/>
              </w:rPr>
              <w:fldChar w:fldCharType="begin"/>
            </w:r>
            <w:r w:rsidR="00CF5861">
              <w:rPr>
                <w:noProof/>
                <w:webHidden/>
              </w:rPr>
              <w:instrText xml:space="preserve"> PAGEREF _Toc520708648 \h </w:instrText>
            </w:r>
            <w:r w:rsidR="00CF5861">
              <w:rPr>
                <w:noProof/>
                <w:webHidden/>
              </w:rPr>
            </w:r>
            <w:r w:rsidR="00CF5861">
              <w:rPr>
                <w:noProof/>
                <w:webHidden/>
              </w:rPr>
              <w:fldChar w:fldCharType="separate"/>
            </w:r>
            <w:r w:rsidR="00CF5861">
              <w:rPr>
                <w:noProof/>
                <w:webHidden/>
              </w:rPr>
              <w:t>9</w:t>
            </w:r>
            <w:r w:rsidR="00CF5861">
              <w:rPr>
                <w:noProof/>
                <w:webHidden/>
              </w:rPr>
              <w:fldChar w:fldCharType="end"/>
            </w:r>
          </w:hyperlink>
        </w:p>
        <w:p w:rsidR="00CF5861" w:rsidRDefault="00BC463B">
          <w:pPr>
            <w:pStyle w:val="TDC2"/>
            <w:tabs>
              <w:tab w:val="left" w:pos="1100"/>
              <w:tab w:val="right" w:leader="dot" w:pos="9962"/>
            </w:tabs>
            <w:rPr>
              <w:rFonts w:eastAsiaTheme="minorEastAsia"/>
              <w:noProof/>
              <w:lang w:eastAsia="es-CL"/>
            </w:rPr>
          </w:pPr>
          <w:hyperlink w:anchor="_Toc520708649" w:history="1">
            <w:r w:rsidR="00CF5861" w:rsidRPr="00061CF2">
              <w:rPr>
                <w:rStyle w:val="Hipervnculo"/>
                <w:b/>
                <w:noProof/>
              </w:rPr>
              <w:t>4.2.1</w:t>
            </w:r>
            <w:r w:rsidR="00CF5861">
              <w:rPr>
                <w:rFonts w:eastAsiaTheme="minorEastAsia"/>
                <w:noProof/>
                <w:lang w:eastAsia="es-CL"/>
              </w:rPr>
              <w:tab/>
            </w:r>
            <w:r w:rsidR="00CF5861" w:rsidRPr="00061CF2">
              <w:rPr>
                <w:rStyle w:val="Hipervnculo"/>
                <w:b/>
                <w:noProof/>
              </w:rPr>
              <w:t>Documentos Revisados</w:t>
            </w:r>
            <w:r w:rsidR="00CF5861">
              <w:rPr>
                <w:noProof/>
                <w:webHidden/>
              </w:rPr>
              <w:tab/>
            </w:r>
            <w:r w:rsidR="00CF5861">
              <w:rPr>
                <w:noProof/>
                <w:webHidden/>
              </w:rPr>
              <w:fldChar w:fldCharType="begin"/>
            </w:r>
            <w:r w:rsidR="00CF5861">
              <w:rPr>
                <w:noProof/>
                <w:webHidden/>
              </w:rPr>
              <w:instrText xml:space="preserve"> PAGEREF _Toc520708649 \h </w:instrText>
            </w:r>
            <w:r w:rsidR="00CF5861">
              <w:rPr>
                <w:noProof/>
                <w:webHidden/>
              </w:rPr>
            </w:r>
            <w:r w:rsidR="00CF5861">
              <w:rPr>
                <w:noProof/>
                <w:webHidden/>
              </w:rPr>
              <w:fldChar w:fldCharType="separate"/>
            </w:r>
            <w:r w:rsidR="00CF5861">
              <w:rPr>
                <w:noProof/>
                <w:webHidden/>
              </w:rPr>
              <w:t>9</w:t>
            </w:r>
            <w:r w:rsidR="00CF5861">
              <w:rPr>
                <w:noProof/>
                <w:webHidden/>
              </w:rPr>
              <w:fldChar w:fldCharType="end"/>
            </w:r>
          </w:hyperlink>
        </w:p>
        <w:p w:rsidR="00CF5861" w:rsidRDefault="00BC463B">
          <w:pPr>
            <w:pStyle w:val="TDC1"/>
            <w:tabs>
              <w:tab w:val="left" w:pos="440"/>
              <w:tab w:val="right" w:leader="dot" w:pos="9962"/>
            </w:tabs>
            <w:rPr>
              <w:rFonts w:eastAsiaTheme="minorEastAsia"/>
              <w:noProof/>
              <w:lang w:eastAsia="es-CL"/>
            </w:rPr>
          </w:pPr>
          <w:hyperlink w:anchor="_Toc520708650" w:history="1">
            <w:r w:rsidR="00CF5861" w:rsidRPr="00061CF2">
              <w:rPr>
                <w:rStyle w:val="Hipervnculo"/>
                <w:noProof/>
              </w:rPr>
              <w:t>5</w:t>
            </w:r>
            <w:r w:rsidR="00CF5861">
              <w:rPr>
                <w:rFonts w:eastAsiaTheme="minorEastAsia"/>
                <w:noProof/>
                <w:lang w:eastAsia="es-CL"/>
              </w:rPr>
              <w:tab/>
            </w:r>
            <w:r w:rsidR="00CF5861" w:rsidRPr="00061CF2">
              <w:rPr>
                <w:rStyle w:val="Hipervnculo"/>
                <w:noProof/>
              </w:rPr>
              <w:t>HECHOS CONSTATADOS</w:t>
            </w:r>
            <w:r w:rsidR="00CF5861">
              <w:rPr>
                <w:noProof/>
                <w:webHidden/>
              </w:rPr>
              <w:tab/>
            </w:r>
            <w:r w:rsidR="00CF5861">
              <w:rPr>
                <w:noProof/>
                <w:webHidden/>
              </w:rPr>
              <w:fldChar w:fldCharType="begin"/>
            </w:r>
            <w:r w:rsidR="00CF5861">
              <w:rPr>
                <w:noProof/>
                <w:webHidden/>
              </w:rPr>
              <w:instrText xml:space="preserve"> PAGEREF _Toc520708650 \h </w:instrText>
            </w:r>
            <w:r w:rsidR="00CF5861">
              <w:rPr>
                <w:noProof/>
                <w:webHidden/>
              </w:rPr>
            </w:r>
            <w:r w:rsidR="00CF5861">
              <w:rPr>
                <w:noProof/>
                <w:webHidden/>
              </w:rPr>
              <w:fldChar w:fldCharType="separate"/>
            </w:r>
            <w:r w:rsidR="00CF5861">
              <w:rPr>
                <w:noProof/>
                <w:webHidden/>
              </w:rPr>
              <w:t>10</w:t>
            </w:r>
            <w:r w:rsidR="00CF5861">
              <w:rPr>
                <w:noProof/>
                <w:webHidden/>
              </w:rPr>
              <w:fldChar w:fldCharType="end"/>
            </w:r>
          </w:hyperlink>
        </w:p>
        <w:p w:rsidR="00CF5861" w:rsidRDefault="00BC463B">
          <w:pPr>
            <w:pStyle w:val="TDC1"/>
            <w:tabs>
              <w:tab w:val="left" w:pos="440"/>
              <w:tab w:val="right" w:leader="dot" w:pos="9962"/>
            </w:tabs>
            <w:rPr>
              <w:rFonts w:eastAsiaTheme="minorEastAsia"/>
              <w:noProof/>
              <w:lang w:eastAsia="es-CL"/>
            </w:rPr>
          </w:pPr>
          <w:hyperlink w:anchor="_Toc520708651" w:history="1">
            <w:r w:rsidR="00CF5861" w:rsidRPr="00061CF2">
              <w:rPr>
                <w:rStyle w:val="Hipervnculo"/>
                <w:noProof/>
              </w:rPr>
              <w:t>6</w:t>
            </w:r>
            <w:r w:rsidR="00CF5861">
              <w:rPr>
                <w:rFonts w:eastAsiaTheme="minorEastAsia"/>
                <w:noProof/>
                <w:lang w:eastAsia="es-CL"/>
              </w:rPr>
              <w:tab/>
            </w:r>
            <w:r w:rsidR="00CF5861" w:rsidRPr="00061CF2">
              <w:rPr>
                <w:rStyle w:val="Hipervnculo"/>
                <w:noProof/>
              </w:rPr>
              <w:t>CONCLUSIÓN</w:t>
            </w:r>
            <w:r w:rsidR="00CF5861">
              <w:rPr>
                <w:noProof/>
                <w:webHidden/>
              </w:rPr>
              <w:tab/>
            </w:r>
            <w:r w:rsidR="00CF5861">
              <w:rPr>
                <w:noProof/>
                <w:webHidden/>
              </w:rPr>
              <w:fldChar w:fldCharType="begin"/>
            </w:r>
            <w:r w:rsidR="00CF5861">
              <w:rPr>
                <w:noProof/>
                <w:webHidden/>
              </w:rPr>
              <w:instrText xml:space="preserve"> PAGEREF _Toc520708651 \h </w:instrText>
            </w:r>
            <w:r w:rsidR="00CF5861">
              <w:rPr>
                <w:noProof/>
                <w:webHidden/>
              </w:rPr>
            </w:r>
            <w:r w:rsidR="00CF5861">
              <w:rPr>
                <w:noProof/>
                <w:webHidden/>
              </w:rPr>
              <w:fldChar w:fldCharType="separate"/>
            </w:r>
            <w:r w:rsidR="00CF5861">
              <w:rPr>
                <w:noProof/>
                <w:webHidden/>
              </w:rPr>
              <w:t>22</w:t>
            </w:r>
            <w:r w:rsidR="00CF5861">
              <w:rPr>
                <w:noProof/>
                <w:webHidden/>
              </w:rPr>
              <w:fldChar w:fldCharType="end"/>
            </w:r>
          </w:hyperlink>
        </w:p>
        <w:p w:rsidR="00CF5861" w:rsidRDefault="00BC463B">
          <w:pPr>
            <w:pStyle w:val="TDC1"/>
            <w:tabs>
              <w:tab w:val="left" w:pos="440"/>
              <w:tab w:val="right" w:leader="dot" w:pos="9962"/>
            </w:tabs>
            <w:rPr>
              <w:rFonts w:eastAsiaTheme="minorEastAsia"/>
              <w:noProof/>
              <w:lang w:eastAsia="es-CL"/>
            </w:rPr>
          </w:pPr>
          <w:hyperlink w:anchor="_Toc520708652" w:history="1">
            <w:r w:rsidR="00CF5861" w:rsidRPr="00061CF2">
              <w:rPr>
                <w:rStyle w:val="Hipervnculo"/>
                <w:noProof/>
              </w:rPr>
              <w:t>7</w:t>
            </w:r>
            <w:r w:rsidR="00CF5861">
              <w:rPr>
                <w:rFonts w:eastAsiaTheme="minorEastAsia"/>
                <w:noProof/>
                <w:lang w:eastAsia="es-CL"/>
              </w:rPr>
              <w:tab/>
            </w:r>
            <w:r w:rsidR="00CF5861" w:rsidRPr="00061CF2">
              <w:rPr>
                <w:rStyle w:val="Hipervnculo"/>
                <w:noProof/>
              </w:rPr>
              <w:t>ANEXOS</w:t>
            </w:r>
            <w:r w:rsidR="00CF5861">
              <w:rPr>
                <w:noProof/>
                <w:webHidden/>
              </w:rPr>
              <w:tab/>
            </w:r>
            <w:r w:rsidR="00CF5861">
              <w:rPr>
                <w:noProof/>
                <w:webHidden/>
              </w:rPr>
              <w:fldChar w:fldCharType="begin"/>
            </w:r>
            <w:r w:rsidR="00CF5861">
              <w:rPr>
                <w:noProof/>
                <w:webHidden/>
              </w:rPr>
              <w:instrText xml:space="preserve"> PAGEREF _Toc520708652 \h </w:instrText>
            </w:r>
            <w:r w:rsidR="00CF5861">
              <w:rPr>
                <w:noProof/>
                <w:webHidden/>
              </w:rPr>
            </w:r>
            <w:r w:rsidR="00CF5861">
              <w:rPr>
                <w:noProof/>
                <w:webHidden/>
              </w:rPr>
              <w:fldChar w:fldCharType="separate"/>
            </w:r>
            <w:r w:rsidR="00CF5861">
              <w:rPr>
                <w:noProof/>
                <w:webHidden/>
              </w:rPr>
              <w:t>1</w:t>
            </w:r>
            <w:r w:rsidR="00CF5861">
              <w:rPr>
                <w:noProof/>
                <w:webHidden/>
              </w:rPr>
              <w:fldChar w:fldCharType="end"/>
            </w:r>
          </w:hyperlink>
        </w:p>
        <w:p w:rsidR="000A1083" w:rsidRPr="000A1083" w:rsidRDefault="000A1083" w:rsidP="000A1083">
          <w:pPr>
            <w:spacing w:line="240" w:lineRule="auto"/>
          </w:pPr>
          <w:r w:rsidRPr="000A1083">
            <w:rPr>
              <w:b/>
              <w:bCs/>
              <w:lang w:val="es-ES"/>
            </w:rPr>
            <w:fldChar w:fldCharType="end"/>
          </w:r>
        </w:p>
      </w:sdtContent>
    </w:sdt>
    <w:p w:rsidR="000A1083" w:rsidRPr="000A1083" w:rsidRDefault="000A1083" w:rsidP="000A1083">
      <w:pPr>
        <w:spacing w:after="0" w:line="240" w:lineRule="auto"/>
        <w:jc w:val="center"/>
        <w:rPr>
          <w:rFonts w:ascii="Calibri" w:eastAsia="Calibri" w:hAnsi="Calibri" w:cs="Calibri"/>
          <w:b/>
          <w:sz w:val="28"/>
          <w:szCs w:val="32"/>
        </w:rPr>
      </w:pPr>
    </w:p>
    <w:p w:rsidR="000A1083" w:rsidRPr="000A1083" w:rsidRDefault="000A1083" w:rsidP="000A1083">
      <w:pPr>
        <w:spacing w:after="0" w:line="240" w:lineRule="auto"/>
        <w:jc w:val="center"/>
        <w:rPr>
          <w:rFonts w:ascii="Calibri" w:eastAsia="Calibri" w:hAnsi="Calibri" w:cs="Calibri"/>
          <w:b/>
          <w:sz w:val="28"/>
          <w:szCs w:val="32"/>
        </w:rPr>
      </w:pPr>
    </w:p>
    <w:p w:rsidR="000A1083" w:rsidRPr="000A1083" w:rsidRDefault="000A1083" w:rsidP="000A1083">
      <w:pPr>
        <w:spacing w:after="0" w:line="240" w:lineRule="auto"/>
        <w:jc w:val="center"/>
        <w:rPr>
          <w:rFonts w:ascii="Calibri" w:eastAsia="Calibri" w:hAnsi="Calibri" w:cs="Calibri"/>
          <w:b/>
          <w:sz w:val="28"/>
          <w:szCs w:val="32"/>
        </w:rPr>
      </w:pPr>
    </w:p>
    <w:p w:rsidR="000A1083" w:rsidRPr="000A1083" w:rsidRDefault="000A1083" w:rsidP="000A1083">
      <w:pPr>
        <w:spacing w:after="0" w:line="240" w:lineRule="auto"/>
        <w:jc w:val="center"/>
        <w:rPr>
          <w:rFonts w:ascii="Calibri" w:eastAsia="Calibri" w:hAnsi="Calibri" w:cs="Calibri"/>
          <w:b/>
          <w:sz w:val="28"/>
          <w:szCs w:val="32"/>
        </w:rPr>
      </w:pPr>
    </w:p>
    <w:p w:rsidR="000A1083" w:rsidRPr="000A1083" w:rsidRDefault="000A1083" w:rsidP="000A1083">
      <w:pPr>
        <w:spacing w:after="0" w:line="240" w:lineRule="auto"/>
        <w:jc w:val="center"/>
        <w:rPr>
          <w:rFonts w:ascii="Calibri" w:eastAsia="Calibri" w:hAnsi="Calibri" w:cs="Calibri"/>
          <w:b/>
          <w:sz w:val="28"/>
          <w:szCs w:val="32"/>
        </w:rPr>
      </w:pPr>
    </w:p>
    <w:p w:rsidR="000A1083" w:rsidRDefault="000A1083" w:rsidP="000A1083">
      <w:pPr>
        <w:spacing w:after="0" w:line="240" w:lineRule="auto"/>
        <w:jc w:val="center"/>
        <w:rPr>
          <w:rFonts w:ascii="Calibri" w:eastAsia="Calibri" w:hAnsi="Calibri" w:cs="Calibri"/>
          <w:b/>
          <w:sz w:val="28"/>
          <w:szCs w:val="32"/>
        </w:rPr>
      </w:pPr>
    </w:p>
    <w:p w:rsidR="007671CD" w:rsidRDefault="007671CD" w:rsidP="000A1083">
      <w:pPr>
        <w:spacing w:after="0" w:line="240" w:lineRule="auto"/>
        <w:jc w:val="center"/>
        <w:rPr>
          <w:rFonts w:ascii="Calibri" w:eastAsia="Calibri" w:hAnsi="Calibri" w:cs="Calibri"/>
          <w:b/>
          <w:sz w:val="28"/>
          <w:szCs w:val="32"/>
        </w:rPr>
      </w:pPr>
    </w:p>
    <w:p w:rsidR="007671CD" w:rsidRDefault="007671CD" w:rsidP="000A1083">
      <w:pPr>
        <w:spacing w:after="0" w:line="240" w:lineRule="auto"/>
        <w:jc w:val="center"/>
        <w:rPr>
          <w:rFonts w:ascii="Calibri" w:eastAsia="Calibri" w:hAnsi="Calibri" w:cs="Calibri"/>
          <w:b/>
          <w:sz w:val="28"/>
          <w:szCs w:val="32"/>
        </w:rPr>
      </w:pPr>
    </w:p>
    <w:p w:rsidR="007671CD" w:rsidRPr="000A1083" w:rsidRDefault="007671CD" w:rsidP="000A1083">
      <w:pPr>
        <w:spacing w:after="0" w:line="240" w:lineRule="auto"/>
        <w:jc w:val="center"/>
        <w:rPr>
          <w:rFonts w:ascii="Calibri" w:eastAsia="Calibri" w:hAnsi="Calibri" w:cs="Calibri"/>
          <w:b/>
          <w:sz w:val="28"/>
          <w:szCs w:val="32"/>
        </w:rPr>
      </w:pPr>
    </w:p>
    <w:p w:rsidR="000A1083" w:rsidRPr="000A1083" w:rsidRDefault="000A1083" w:rsidP="000A1083">
      <w:pPr>
        <w:spacing w:after="0" w:line="240" w:lineRule="auto"/>
        <w:jc w:val="center"/>
        <w:rPr>
          <w:rFonts w:ascii="Calibri" w:eastAsia="Calibri" w:hAnsi="Calibri" w:cs="Calibri"/>
          <w:b/>
          <w:sz w:val="28"/>
          <w:szCs w:val="32"/>
        </w:rPr>
      </w:pPr>
    </w:p>
    <w:p w:rsidR="000A1083" w:rsidRPr="000A1083" w:rsidRDefault="000A1083" w:rsidP="000A1083">
      <w:pPr>
        <w:spacing w:after="0" w:line="240" w:lineRule="auto"/>
        <w:jc w:val="center"/>
        <w:rPr>
          <w:rFonts w:ascii="Calibri" w:eastAsia="Calibri" w:hAnsi="Calibri" w:cs="Calibri"/>
          <w:b/>
          <w:sz w:val="28"/>
          <w:szCs w:val="32"/>
        </w:rPr>
      </w:pPr>
    </w:p>
    <w:p w:rsidR="000A1083" w:rsidRPr="000A1083" w:rsidRDefault="000A1083" w:rsidP="000A1083">
      <w:pPr>
        <w:spacing w:after="0" w:line="240" w:lineRule="auto"/>
        <w:jc w:val="center"/>
        <w:rPr>
          <w:rFonts w:ascii="Calibri" w:eastAsia="Calibri" w:hAnsi="Calibri" w:cs="Calibri"/>
          <w:b/>
          <w:sz w:val="28"/>
          <w:szCs w:val="32"/>
        </w:rPr>
      </w:pPr>
    </w:p>
    <w:p w:rsidR="000A1083" w:rsidRPr="000A1083" w:rsidRDefault="000A1083" w:rsidP="000A1083">
      <w:pPr>
        <w:spacing w:after="0" w:line="240" w:lineRule="auto"/>
        <w:jc w:val="center"/>
        <w:rPr>
          <w:rFonts w:ascii="Calibri" w:eastAsia="Calibri" w:hAnsi="Calibri" w:cs="Calibri"/>
          <w:b/>
          <w:sz w:val="28"/>
          <w:szCs w:val="32"/>
        </w:rPr>
      </w:pPr>
    </w:p>
    <w:p w:rsidR="000A1083" w:rsidRDefault="000A1083" w:rsidP="000A1083">
      <w:pPr>
        <w:spacing w:after="0" w:line="240" w:lineRule="auto"/>
        <w:jc w:val="center"/>
        <w:rPr>
          <w:rFonts w:ascii="Calibri" w:eastAsia="Calibri" w:hAnsi="Calibri" w:cs="Calibri"/>
          <w:b/>
          <w:sz w:val="28"/>
          <w:szCs w:val="32"/>
        </w:rPr>
      </w:pPr>
    </w:p>
    <w:p w:rsidR="006C2C93" w:rsidRDefault="006C2C93" w:rsidP="000A1083">
      <w:pPr>
        <w:spacing w:after="0" w:line="240" w:lineRule="auto"/>
        <w:jc w:val="center"/>
        <w:rPr>
          <w:rFonts w:ascii="Calibri" w:eastAsia="Calibri" w:hAnsi="Calibri" w:cs="Calibri"/>
          <w:b/>
          <w:sz w:val="28"/>
          <w:szCs w:val="32"/>
        </w:rPr>
      </w:pPr>
    </w:p>
    <w:p w:rsidR="006C2C93" w:rsidRDefault="006C2C93" w:rsidP="000A1083">
      <w:pPr>
        <w:spacing w:after="0" w:line="240" w:lineRule="auto"/>
        <w:jc w:val="center"/>
        <w:rPr>
          <w:rFonts w:ascii="Calibri" w:eastAsia="Calibri" w:hAnsi="Calibri" w:cs="Calibri"/>
          <w:b/>
          <w:sz w:val="28"/>
          <w:szCs w:val="32"/>
        </w:rPr>
      </w:pPr>
    </w:p>
    <w:p w:rsidR="006C2C93" w:rsidRPr="000A1083" w:rsidRDefault="006C2C93" w:rsidP="000A1083">
      <w:pPr>
        <w:spacing w:after="0" w:line="240" w:lineRule="auto"/>
        <w:jc w:val="center"/>
        <w:rPr>
          <w:rFonts w:ascii="Calibri" w:eastAsia="Calibri" w:hAnsi="Calibri" w:cs="Calibri"/>
          <w:b/>
          <w:sz w:val="28"/>
          <w:szCs w:val="32"/>
        </w:rPr>
      </w:pPr>
    </w:p>
    <w:p w:rsidR="000A1083" w:rsidRPr="000A1083" w:rsidRDefault="000A1083" w:rsidP="000A1083">
      <w:pPr>
        <w:spacing w:after="0" w:line="240" w:lineRule="auto"/>
        <w:jc w:val="center"/>
        <w:rPr>
          <w:rFonts w:ascii="Calibri" w:eastAsia="Calibri" w:hAnsi="Calibri" w:cs="Calibri"/>
          <w:b/>
          <w:sz w:val="28"/>
          <w:szCs w:val="32"/>
        </w:rPr>
      </w:pPr>
    </w:p>
    <w:p w:rsidR="000A1083" w:rsidRPr="000A1083" w:rsidRDefault="000A1083" w:rsidP="000A1083">
      <w:pPr>
        <w:spacing w:after="0" w:line="240" w:lineRule="auto"/>
        <w:jc w:val="center"/>
        <w:rPr>
          <w:rFonts w:ascii="Calibri" w:eastAsia="Calibri" w:hAnsi="Calibri" w:cs="Calibri"/>
          <w:b/>
          <w:sz w:val="28"/>
          <w:szCs w:val="32"/>
        </w:rPr>
      </w:pPr>
    </w:p>
    <w:p w:rsidR="000A1083" w:rsidRPr="000A1083" w:rsidRDefault="000A1083" w:rsidP="000A1083">
      <w:pPr>
        <w:pStyle w:val="Ttulo1"/>
      </w:pPr>
      <w:bookmarkStart w:id="8" w:name="_Toc449085405"/>
      <w:bookmarkStart w:id="9" w:name="_Toc520708639"/>
      <w:r w:rsidRPr="000A1083">
        <w:lastRenderedPageBreak/>
        <w:t>RESUMEN</w:t>
      </w:r>
      <w:bookmarkEnd w:id="8"/>
      <w:bookmarkEnd w:id="9"/>
    </w:p>
    <w:p w:rsidR="000A1083" w:rsidRPr="000A1083" w:rsidRDefault="000A1083" w:rsidP="000A1083">
      <w:pPr>
        <w:spacing w:after="0" w:line="240" w:lineRule="auto"/>
        <w:contextualSpacing/>
        <w:outlineLvl w:val="0"/>
        <w:rPr>
          <w:rFonts w:ascii="Calibri" w:eastAsia="Calibri" w:hAnsi="Calibri" w:cs="Calibri"/>
          <w:b/>
          <w:sz w:val="24"/>
          <w:szCs w:val="20"/>
        </w:rPr>
      </w:pPr>
    </w:p>
    <w:p w:rsidR="006C2C93" w:rsidRDefault="00AD4EDA" w:rsidP="00AD4EDA">
      <w:pPr>
        <w:spacing w:after="0" w:line="240" w:lineRule="auto"/>
        <w:jc w:val="both"/>
        <w:rPr>
          <w:rFonts w:ascii="Calibri" w:eastAsia="Calibri" w:hAnsi="Calibri" w:cs="Calibri"/>
          <w:sz w:val="20"/>
          <w:szCs w:val="20"/>
        </w:rPr>
      </w:pPr>
      <w:r w:rsidRPr="00AD4EDA">
        <w:rPr>
          <w:rFonts w:ascii="Calibri" w:eastAsia="Calibri" w:hAnsi="Calibri" w:cs="Calibri"/>
          <w:sz w:val="20"/>
          <w:szCs w:val="20"/>
        </w:rPr>
        <w:t xml:space="preserve">El presente documento da cuenta de los resultados de </w:t>
      </w:r>
      <w:r w:rsidR="006C2C93" w:rsidRPr="00AD4EDA">
        <w:rPr>
          <w:rFonts w:ascii="Calibri" w:eastAsia="Calibri" w:hAnsi="Calibri" w:cs="Calibri"/>
          <w:sz w:val="20"/>
          <w:szCs w:val="20"/>
        </w:rPr>
        <w:t>la</w:t>
      </w:r>
      <w:r w:rsidR="006C2C93">
        <w:rPr>
          <w:rFonts w:ascii="Calibri" w:eastAsia="Calibri" w:hAnsi="Calibri" w:cs="Calibri"/>
          <w:sz w:val="20"/>
          <w:szCs w:val="20"/>
        </w:rPr>
        <w:t xml:space="preserve"> </w:t>
      </w:r>
      <w:r w:rsidR="006C2C93" w:rsidRPr="00AD4EDA">
        <w:rPr>
          <w:rFonts w:ascii="Calibri" w:eastAsia="Calibri" w:hAnsi="Calibri" w:cs="Calibri"/>
          <w:sz w:val="20"/>
          <w:szCs w:val="20"/>
        </w:rPr>
        <w:t>actividad</w:t>
      </w:r>
      <w:r w:rsidRPr="00AD4EDA">
        <w:rPr>
          <w:rFonts w:ascii="Calibri" w:eastAsia="Calibri" w:hAnsi="Calibri" w:cs="Calibri"/>
          <w:sz w:val="20"/>
          <w:szCs w:val="20"/>
        </w:rPr>
        <w:t xml:space="preserve"> de fiscalización ambiental </w:t>
      </w:r>
      <w:r w:rsidR="006C2C93">
        <w:rPr>
          <w:rFonts w:ascii="Calibri" w:eastAsia="Calibri" w:hAnsi="Calibri" w:cs="Calibri"/>
          <w:sz w:val="20"/>
          <w:szCs w:val="20"/>
        </w:rPr>
        <w:t xml:space="preserve">y del examen de información </w:t>
      </w:r>
      <w:r w:rsidRPr="00AD4EDA">
        <w:rPr>
          <w:rFonts w:ascii="Calibri" w:eastAsia="Calibri" w:hAnsi="Calibri" w:cs="Calibri"/>
          <w:sz w:val="20"/>
          <w:szCs w:val="20"/>
        </w:rPr>
        <w:t>realizad</w:t>
      </w:r>
      <w:r w:rsidR="006C2C93">
        <w:rPr>
          <w:rFonts w:ascii="Calibri" w:eastAsia="Calibri" w:hAnsi="Calibri" w:cs="Calibri"/>
          <w:sz w:val="20"/>
          <w:szCs w:val="20"/>
        </w:rPr>
        <w:t>o</w:t>
      </w:r>
      <w:r w:rsidRPr="00AD4EDA">
        <w:rPr>
          <w:rFonts w:ascii="Calibri" w:eastAsia="Calibri" w:hAnsi="Calibri" w:cs="Calibri"/>
          <w:sz w:val="20"/>
          <w:szCs w:val="20"/>
        </w:rPr>
        <w:t xml:space="preserve"> por la Superintendencia del Medio Ambiente Región de Los </w:t>
      </w:r>
      <w:r w:rsidR="006C2C93" w:rsidRPr="00AD4EDA">
        <w:rPr>
          <w:rFonts w:ascii="Calibri" w:eastAsia="Calibri" w:hAnsi="Calibri" w:cs="Calibri"/>
          <w:sz w:val="20"/>
          <w:szCs w:val="20"/>
        </w:rPr>
        <w:t>Lagos, a</w:t>
      </w:r>
      <w:r w:rsidRPr="00AD4EDA">
        <w:rPr>
          <w:rFonts w:ascii="Calibri" w:eastAsia="Calibri" w:hAnsi="Calibri" w:cs="Calibri"/>
          <w:sz w:val="20"/>
          <w:szCs w:val="20"/>
        </w:rPr>
        <w:t xml:space="preserve"> la unidad fiscalizable “Vertedero Osorno”, localizada en Sector Rural de Curaco, Comuna de Osorno, Provincia de Osorno, Región de Los Lagos.</w:t>
      </w:r>
      <w:r w:rsidR="006C2C93">
        <w:rPr>
          <w:rFonts w:ascii="Calibri" w:eastAsia="Calibri" w:hAnsi="Calibri" w:cs="Calibri"/>
          <w:sz w:val="20"/>
          <w:szCs w:val="20"/>
        </w:rPr>
        <w:t xml:space="preserve"> </w:t>
      </w:r>
      <w:r w:rsidR="006C2C93" w:rsidRPr="00AD4EDA">
        <w:rPr>
          <w:rFonts w:ascii="Calibri" w:eastAsia="Calibri" w:hAnsi="Calibri" w:cs="Calibri"/>
          <w:sz w:val="20"/>
          <w:szCs w:val="20"/>
        </w:rPr>
        <w:t xml:space="preserve"> </w:t>
      </w:r>
      <w:r w:rsidRPr="00AD4EDA">
        <w:rPr>
          <w:rFonts w:ascii="Calibri" w:eastAsia="Calibri" w:hAnsi="Calibri" w:cs="Calibri"/>
          <w:sz w:val="20"/>
          <w:szCs w:val="20"/>
        </w:rPr>
        <w:t>La actividad de inspección fue desarrollada durante el día 28 de junio 2018.</w:t>
      </w:r>
      <w:bookmarkStart w:id="10" w:name="_Hlk517787139"/>
      <w:r w:rsidRPr="00AD4EDA">
        <w:rPr>
          <w:rFonts w:ascii="Calibri" w:eastAsia="Calibri" w:hAnsi="Calibri" w:cs="Calibri"/>
          <w:sz w:val="20"/>
          <w:szCs w:val="20"/>
        </w:rPr>
        <w:t xml:space="preserve"> </w:t>
      </w:r>
    </w:p>
    <w:p w:rsidR="006C2C93" w:rsidRDefault="006C2C93" w:rsidP="00AD4EDA">
      <w:pPr>
        <w:spacing w:after="0" w:line="240" w:lineRule="auto"/>
        <w:jc w:val="both"/>
        <w:rPr>
          <w:rFonts w:ascii="Calibri" w:eastAsia="Calibri" w:hAnsi="Calibri" w:cs="Calibri"/>
          <w:sz w:val="20"/>
          <w:szCs w:val="20"/>
        </w:rPr>
      </w:pPr>
    </w:p>
    <w:p w:rsidR="006C2C93" w:rsidRDefault="00AD4EDA" w:rsidP="00AD4EDA">
      <w:pPr>
        <w:spacing w:after="0" w:line="240" w:lineRule="auto"/>
        <w:jc w:val="both"/>
        <w:rPr>
          <w:rFonts w:ascii="Calibri" w:eastAsia="Calibri" w:hAnsi="Calibri" w:cs="Calibri"/>
          <w:sz w:val="20"/>
          <w:szCs w:val="20"/>
        </w:rPr>
      </w:pPr>
      <w:r w:rsidRPr="00AD4EDA">
        <w:rPr>
          <w:rFonts w:ascii="Calibri" w:eastAsia="Calibri" w:hAnsi="Calibri" w:cs="Calibri"/>
          <w:sz w:val="20"/>
          <w:szCs w:val="20"/>
        </w:rPr>
        <w:t xml:space="preserve">Dicha unidad está regulada por la Resolución de Calificación Ambiental RCA N° 438 del 20 de agosto de 2010 de la Comisión Regional del Medio Ambiente de Los Lagos, que calificó favorablemente la Declaración de Impacto Ambiental del proyecto “Estudio y Diseño plan de Cierre Vertedero Comuna de Osorno” del titular Ilustre Municipalidad de Osorno. </w:t>
      </w:r>
    </w:p>
    <w:p w:rsidR="006C2C93" w:rsidRDefault="006C2C93" w:rsidP="00AD4EDA">
      <w:pPr>
        <w:spacing w:after="0" w:line="240" w:lineRule="auto"/>
        <w:jc w:val="both"/>
        <w:rPr>
          <w:rFonts w:ascii="Calibri" w:eastAsia="Calibri" w:hAnsi="Calibri" w:cs="Calibri"/>
          <w:sz w:val="20"/>
          <w:szCs w:val="20"/>
        </w:rPr>
      </w:pPr>
    </w:p>
    <w:p w:rsidR="00AD4EDA" w:rsidRPr="00AD4EDA" w:rsidRDefault="00AD4EDA" w:rsidP="00AD4EDA">
      <w:pPr>
        <w:spacing w:after="0" w:line="240" w:lineRule="auto"/>
        <w:jc w:val="both"/>
        <w:rPr>
          <w:rFonts w:ascii="Calibri" w:eastAsia="Calibri" w:hAnsi="Calibri" w:cs="Calibri"/>
          <w:sz w:val="20"/>
          <w:szCs w:val="20"/>
        </w:rPr>
      </w:pPr>
      <w:r w:rsidRPr="00AD4EDA">
        <w:rPr>
          <w:rFonts w:ascii="Calibri" w:eastAsia="Calibri" w:hAnsi="Calibri" w:cs="Calibri"/>
          <w:sz w:val="20"/>
          <w:szCs w:val="20"/>
        </w:rPr>
        <w:t xml:space="preserve">Dicho vertedero dispone hoy los residuos sólidos domiciliarios (RSD) generados en la Provincia de Osorno, prestando servicio principalmente a la población de las comunas de Purranque, San Juan de la Costa, Puyehue, San Pablo, Puerto Octay y Osorno. Así mismo, para su funcionamiento cuenta con autorización sanitaria Nº 442 del 12 de noviembre de 1987, año en que inició su operación. </w:t>
      </w:r>
      <w:bookmarkEnd w:id="10"/>
    </w:p>
    <w:p w:rsidR="00AD4EDA" w:rsidRPr="00AD4EDA" w:rsidRDefault="00AD4EDA" w:rsidP="00AD4EDA">
      <w:pPr>
        <w:spacing w:after="0" w:line="240" w:lineRule="auto"/>
        <w:jc w:val="both"/>
        <w:rPr>
          <w:rFonts w:ascii="Calibri" w:eastAsia="Calibri" w:hAnsi="Calibri" w:cs="Calibri"/>
          <w:sz w:val="20"/>
          <w:szCs w:val="20"/>
        </w:rPr>
      </w:pPr>
    </w:p>
    <w:p w:rsidR="005A74DF" w:rsidRDefault="00AD4EDA" w:rsidP="005A74DF">
      <w:pPr>
        <w:spacing w:after="0" w:line="240" w:lineRule="auto"/>
        <w:jc w:val="both"/>
        <w:rPr>
          <w:rFonts w:ascii="Calibri" w:eastAsia="Calibri" w:hAnsi="Calibri" w:cs="Calibri"/>
          <w:sz w:val="20"/>
          <w:szCs w:val="20"/>
        </w:rPr>
      </w:pPr>
      <w:r w:rsidRPr="00AD4EDA">
        <w:rPr>
          <w:rFonts w:ascii="Calibri" w:eastAsia="Calibri" w:hAnsi="Calibri" w:cs="Calibri"/>
          <w:sz w:val="20"/>
          <w:szCs w:val="20"/>
        </w:rPr>
        <w:t xml:space="preserve">El motivo de la actividad de inspección ambiental se originó a partir </w:t>
      </w:r>
      <w:r w:rsidR="006C2C93" w:rsidRPr="00AD4EDA">
        <w:rPr>
          <w:rFonts w:ascii="Calibri" w:eastAsia="Calibri" w:hAnsi="Calibri" w:cs="Calibri"/>
          <w:sz w:val="20"/>
          <w:szCs w:val="20"/>
        </w:rPr>
        <w:t>del dictamen de</w:t>
      </w:r>
      <w:r w:rsidRPr="00AD4EDA">
        <w:rPr>
          <w:rFonts w:ascii="Calibri" w:eastAsia="Calibri" w:hAnsi="Calibri" w:cs="Calibri"/>
          <w:sz w:val="20"/>
          <w:szCs w:val="20"/>
        </w:rPr>
        <w:t xml:space="preserve"> las medidas provisionales Pre-Procedimentales, adoptadas por la Superintendencia del Medio Ambiente, mediante Resolución Exenta N° 696 de fecha 12-06-2018. Para lo cual el Municipio deberá implementar </w:t>
      </w:r>
      <w:r w:rsidR="0033645E">
        <w:rPr>
          <w:rFonts w:ascii="Calibri" w:eastAsia="Calibri" w:hAnsi="Calibri" w:cs="Calibri"/>
          <w:sz w:val="20"/>
          <w:szCs w:val="20"/>
        </w:rPr>
        <w:t xml:space="preserve">dichas medidas </w:t>
      </w:r>
      <w:r w:rsidRPr="00AD4EDA">
        <w:rPr>
          <w:rFonts w:ascii="Calibri" w:eastAsia="Calibri" w:hAnsi="Calibri" w:cs="Calibri"/>
          <w:sz w:val="20"/>
          <w:szCs w:val="20"/>
        </w:rPr>
        <w:t>en un plazo de 15 días</w:t>
      </w:r>
      <w:r w:rsidR="006C2C93">
        <w:rPr>
          <w:rFonts w:ascii="Calibri" w:eastAsia="Calibri" w:hAnsi="Calibri" w:cs="Calibri"/>
          <w:sz w:val="20"/>
          <w:szCs w:val="20"/>
        </w:rPr>
        <w:t xml:space="preserve"> hábiles</w:t>
      </w:r>
      <w:r w:rsidRPr="00AD4EDA">
        <w:rPr>
          <w:rFonts w:ascii="Calibri" w:eastAsia="Calibri" w:hAnsi="Calibri" w:cs="Calibri"/>
          <w:sz w:val="20"/>
          <w:szCs w:val="20"/>
        </w:rPr>
        <w:t xml:space="preserve">, </w:t>
      </w:r>
      <w:r w:rsidR="0033645E">
        <w:rPr>
          <w:rFonts w:ascii="Calibri" w:eastAsia="Calibri" w:hAnsi="Calibri" w:cs="Calibri"/>
          <w:sz w:val="20"/>
          <w:szCs w:val="20"/>
        </w:rPr>
        <w:t>e</w:t>
      </w:r>
      <w:r w:rsidRPr="00AD4EDA">
        <w:rPr>
          <w:rFonts w:ascii="Calibri" w:eastAsia="Calibri" w:hAnsi="Calibri" w:cs="Calibri"/>
          <w:sz w:val="20"/>
          <w:szCs w:val="20"/>
        </w:rPr>
        <w:t xml:space="preserve"> inform</w:t>
      </w:r>
      <w:r w:rsidR="0033645E">
        <w:rPr>
          <w:rFonts w:ascii="Calibri" w:eastAsia="Calibri" w:hAnsi="Calibri" w:cs="Calibri"/>
          <w:sz w:val="20"/>
          <w:szCs w:val="20"/>
        </w:rPr>
        <w:t>ar sobre</w:t>
      </w:r>
      <w:r w:rsidRPr="00AD4EDA">
        <w:rPr>
          <w:rFonts w:ascii="Calibri" w:eastAsia="Calibri" w:hAnsi="Calibri" w:cs="Calibri"/>
          <w:sz w:val="20"/>
          <w:szCs w:val="20"/>
        </w:rPr>
        <w:t xml:space="preserve"> la ejecución de </w:t>
      </w:r>
      <w:r w:rsidR="0033645E">
        <w:rPr>
          <w:rFonts w:ascii="Calibri" w:eastAsia="Calibri" w:hAnsi="Calibri" w:cs="Calibri"/>
          <w:sz w:val="20"/>
          <w:szCs w:val="20"/>
        </w:rPr>
        <w:t>é</w:t>
      </w:r>
      <w:r w:rsidRPr="00AD4EDA">
        <w:rPr>
          <w:rFonts w:ascii="Calibri" w:eastAsia="Calibri" w:hAnsi="Calibri" w:cs="Calibri"/>
          <w:sz w:val="20"/>
          <w:szCs w:val="20"/>
        </w:rPr>
        <w:t xml:space="preserve">stas. Dichas </w:t>
      </w:r>
      <w:r w:rsidR="0033645E">
        <w:rPr>
          <w:rFonts w:ascii="Calibri" w:eastAsia="Calibri" w:hAnsi="Calibri" w:cs="Calibri"/>
          <w:sz w:val="20"/>
          <w:szCs w:val="20"/>
        </w:rPr>
        <w:t>M</w:t>
      </w:r>
      <w:r w:rsidRPr="00AD4EDA">
        <w:rPr>
          <w:rFonts w:ascii="Calibri" w:eastAsia="Calibri" w:hAnsi="Calibri" w:cs="Calibri"/>
          <w:sz w:val="20"/>
          <w:szCs w:val="20"/>
        </w:rPr>
        <w:t>edidas</w:t>
      </w:r>
      <w:r w:rsidR="0033645E">
        <w:rPr>
          <w:rFonts w:ascii="Calibri" w:eastAsia="Calibri" w:hAnsi="Calibri" w:cs="Calibri"/>
          <w:sz w:val="20"/>
          <w:szCs w:val="20"/>
        </w:rPr>
        <w:t xml:space="preserve"> </w:t>
      </w:r>
      <w:r w:rsidR="005A74DF">
        <w:rPr>
          <w:rFonts w:ascii="Calibri" w:eastAsia="Calibri" w:hAnsi="Calibri" w:cs="Calibri"/>
          <w:sz w:val="20"/>
          <w:szCs w:val="20"/>
        </w:rPr>
        <w:t>Provisionales, fueron establecidas en virtud de</w:t>
      </w:r>
      <w:r w:rsidR="005A74DF" w:rsidRPr="0031539F">
        <w:rPr>
          <w:rFonts w:cstheme="minorHAnsi"/>
          <w:sz w:val="20"/>
          <w:szCs w:val="20"/>
        </w:rPr>
        <w:t xml:space="preserve"> las letras a) y f) del artículo 48 de la LO-SMA</w:t>
      </w:r>
      <w:r w:rsidR="005A74DF">
        <w:rPr>
          <w:rFonts w:ascii="Calibri" w:eastAsia="Calibri" w:hAnsi="Calibri" w:cs="Calibri"/>
          <w:sz w:val="20"/>
          <w:szCs w:val="20"/>
        </w:rPr>
        <w:t>.</w:t>
      </w:r>
      <w:r w:rsidRPr="00AD4EDA">
        <w:rPr>
          <w:rFonts w:ascii="Calibri" w:eastAsia="Calibri" w:hAnsi="Calibri" w:cs="Calibri"/>
          <w:sz w:val="20"/>
          <w:szCs w:val="20"/>
        </w:rPr>
        <w:t xml:space="preserve">   </w:t>
      </w:r>
      <w:bookmarkStart w:id="11" w:name="_Hlk517863171"/>
      <w:bookmarkEnd w:id="11"/>
    </w:p>
    <w:p w:rsidR="005A74DF" w:rsidRDefault="005A74DF" w:rsidP="005A74DF">
      <w:pPr>
        <w:spacing w:after="0" w:line="240" w:lineRule="auto"/>
        <w:jc w:val="both"/>
        <w:rPr>
          <w:rFonts w:ascii="Calibri" w:eastAsia="Calibri" w:hAnsi="Calibri" w:cs="Calibri"/>
          <w:sz w:val="20"/>
          <w:szCs w:val="20"/>
        </w:rPr>
      </w:pPr>
    </w:p>
    <w:p w:rsidR="005A74DF" w:rsidRPr="007B2196" w:rsidRDefault="005A74DF" w:rsidP="005A74DF">
      <w:pPr>
        <w:jc w:val="both"/>
        <w:rPr>
          <w:rFonts w:ascii="Calibri" w:eastAsia="Calibri" w:hAnsi="Calibri" w:cs="Calibri"/>
          <w:sz w:val="20"/>
          <w:szCs w:val="20"/>
        </w:rPr>
      </w:pPr>
      <w:r w:rsidRPr="007B2196">
        <w:rPr>
          <w:rFonts w:ascii="Calibri" w:eastAsia="Calibri" w:hAnsi="Calibri" w:cs="Calibri"/>
          <w:sz w:val="20"/>
          <w:szCs w:val="20"/>
        </w:rPr>
        <w:t>La materia objeto de la fiscalización consistió en la verificación de las siguientes medidas, adoptadas por la Superintendencia del Medio Ambiente:</w:t>
      </w:r>
    </w:p>
    <w:p w:rsidR="005A74DF" w:rsidRPr="001D6CF0" w:rsidRDefault="005A74DF" w:rsidP="001D6CF0">
      <w:pPr>
        <w:spacing w:line="240" w:lineRule="auto"/>
        <w:jc w:val="both"/>
        <w:rPr>
          <w:rFonts w:ascii="Calibri" w:eastAsia="Calibri" w:hAnsi="Calibri" w:cs="Calibri"/>
          <w:sz w:val="20"/>
          <w:szCs w:val="20"/>
        </w:rPr>
      </w:pPr>
      <w:r w:rsidRPr="001D6CF0">
        <w:rPr>
          <w:rFonts w:ascii="Calibri" w:eastAsia="Calibri" w:hAnsi="Calibri" w:cs="Calibri"/>
          <w:sz w:val="20"/>
          <w:szCs w:val="20"/>
        </w:rPr>
        <w:t>1.</w:t>
      </w:r>
      <w:r w:rsidRPr="001D6CF0">
        <w:rPr>
          <w:rFonts w:ascii="Calibri" w:eastAsia="Calibri" w:hAnsi="Calibri" w:cs="Calibri"/>
          <w:sz w:val="20"/>
          <w:szCs w:val="20"/>
        </w:rPr>
        <w:tab/>
        <w:t xml:space="preserve">Controlar todas las descargas de los líquidos lixiviados hacia sectores no autorizados y proceder a retirar los </w:t>
      </w:r>
      <w:r w:rsidR="00206889" w:rsidRPr="001D6CF0">
        <w:rPr>
          <w:rFonts w:ascii="Calibri" w:eastAsia="Calibri" w:hAnsi="Calibri" w:cs="Calibri"/>
          <w:sz w:val="20"/>
          <w:szCs w:val="20"/>
        </w:rPr>
        <w:t>líquidos</w:t>
      </w:r>
      <w:r w:rsidRPr="001D6CF0">
        <w:rPr>
          <w:rFonts w:ascii="Calibri" w:eastAsia="Calibri" w:hAnsi="Calibri" w:cs="Calibri"/>
          <w:sz w:val="20"/>
          <w:szCs w:val="20"/>
        </w:rPr>
        <w:t xml:space="preserve"> lixiviados, que se </w:t>
      </w:r>
      <w:r w:rsidR="00206889" w:rsidRPr="001D6CF0">
        <w:rPr>
          <w:rFonts w:ascii="Calibri" w:eastAsia="Calibri" w:hAnsi="Calibri" w:cs="Calibri"/>
          <w:sz w:val="20"/>
          <w:szCs w:val="20"/>
        </w:rPr>
        <w:t>encuentran</w:t>
      </w:r>
      <w:r w:rsidRPr="001D6CF0">
        <w:rPr>
          <w:rFonts w:ascii="Calibri" w:eastAsia="Calibri" w:hAnsi="Calibri" w:cs="Calibri"/>
          <w:sz w:val="20"/>
          <w:szCs w:val="20"/>
        </w:rPr>
        <w:t xml:space="preserve"> </w:t>
      </w:r>
      <w:r w:rsidR="00206889" w:rsidRPr="001D6CF0">
        <w:rPr>
          <w:rFonts w:ascii="Calibri" w:eastAsia="Calibri" w:hAnsi="Calibri" w:cs="Calibri"/>
          <w:sz w:val="20"/>
          <w:szCs w:val="20"/>
        </w:rPr>
        <w:t>acopiados en dos lagunas existentes, univocadas en el límite sur y oriente del vertedero respectivamente, hasta los niveles que permiten la total contención y/o eliminación de dichos líquidos al interior de las instalaciones del vertedero.</w:t>
      </w:r>
    </w:p>
    <w:p w:rsidR="005A74DF" w:rsidRPr="001D6CF0" w:rsidRDefault="001D6CF0" w:rsidP="001D6CF0">
      <w:pPr>
        <w:spacing w:line="240" w:lineRule="auto"/>
        <w:jc w:val="both"/>
        <w:rPr>
          <w:rFonts w:ascii="Calibri" w:eastAsia="Calibri" w:hAnsi="Calibri" w:cs="Calibri"/>
          <w:sz w:val="20"/>
          <w:szCs w:val="20"/>
        </w:rPr>
      </w:pPr>
      <w:bookmarkStart w:id="12" w:name="_Hlk515436943"/>
      <w:r w:rsidRPr="001D6CF0">
        <w:rPr>
          <w:rFonts w:ascii="Calibri" w:eastAsia="Calibri" w:hAnsi="Calibri" w:cs="Calibri"/>
          <w:sz w:val="20"/>
          <w:szCs w:val="20"/>
        </w:rPr>
        <w:t xml:space="preserve">2. </w:t>
      </w:r>
      <w:r w:rsidR="005A74DF" w:rsidRPr="001D6CF0">
        <w:rPr>
          <w:rFonts w:ascii="Calibri" w:eastAsia="Calibri" w:hAnsi="Calibri" w:cs="Calibri"/>
          <w:sz w:val="20"/>
          <w:szCs w:val="20"/>
        </w:rPr>
        <w:t xml:space="preserve">Presentar una </w:t>
      </w:r>
      <w:r w:rsidRPr="001D6CF0">
        <w:rPr>
          <w:rFonts w:ascii="Calibri" w:eastAsia="Calibri" w:hAnsi="Calibri" w:cs="Calibri"/>
          <w:sz w:val="20"/>
          <w:szCs w:val="20"/>
        </w:rPr>
        <w:t>propuesta de Programa</w:t>
      </w:r>
      <w:r w:rsidR="005A74DF" w:rsidRPr="001D6CF0">
        <w:rPr>
          <w:rFonts w:ascii="Calibri" w:eastAsia="Calibri" w:hAnsi="Calibri" w:cs="Calibri"/>
          <w:sz w:val="20"/>
          <w:szCs w:val="20"/>
        </w:rPr>
        <w:t xml:space="preserve"> de Monitoreo, que comprometa la ejecución de un plan de </w:t>
      </w:r>
      <w:r w:rsidRPr="001D6CF0">
        <w:rPr>
          <w:rFonts w:ascii="Calibri" w:eastAsia="Calibri" w:hAnsi="Calibri" w:cs="Calibri"/>
          <w:sz w:val="20"/>
          <w:szCs w:val="20"/>
        </w:rPr>
        <w:t>muestreo y medición</w:t>
      </w:r>
      <w:r w:rsidR="005A74DF" w:rsidRPr="001D6CF0">
        <w:rPr>
          <w:rFonts w:ascii="Calibri" w:eastAsia="Calibri" w:hAnsi="Calibri" w:cs="Calibri"/>
          <w:sz w:val="20"/>
          <w:szCs w:val="20"/>
        </w:rPr>
        <w:t xml:space="preserve"> de la calidad de las aguas superficiales</w:t>
      </w:r>
      <w:r w:rsidRPr="001D6CF0">
        <w:rPr>
          <w:rFonts w:ascii="Calibri" w:eastAsia="Calibri" w:hAnsi="Calibri" w:cs="Calibri"/>
          <w:sz w:val="20"/>
          <w:szCs w:val="20"/>
        </w:rPr>
        <w:t xml:space="preserve"> del </w:t>
      </w:r>
      <w:r w:rsidR="005A74DF" w:rsidRPr="001D6CF0">
        <w:rPr>
          <w:rFonts w:ascii="Calibri" w:eastAsia="Calibri" w:hAnsi="Calibri" w:cs="Calibri"/>
          <w:sz w:val="20"/>
          <w:szCs w:val="20"/>
        </w:rPr>
        <w:t xml:space="preserve">Estero sin nombre y </w:t>
      </w:r>
      <w:r w:rsidRPr="001D6CF0">
        <w:rPr>
          <w:rFonts w:ascii="Calibri" w:eastAsia="Calibri" w:hAnsi="Calibri" w:cs="Calibri"/>
          <w:sz w:val="20"/>
          <w:szCs w:val="20"/>
        </w:rPr>
        <w:t>del E</w:t>
      </w:r>
      <w:r w:rsidR="005A74DF" w:rsidRPr="001D6CF0">
        <w:rPr>
          <w:rFonts w:ascii="Calibri" w:eastAsia="Calibri" w:hAnsi="Calibri" w:cs="Calibri"/>
          <w:sz w:val="20"/>
          <w:szCs w:val="20"/>
        </w:rPr>
        <w:t>stero Curaco y subterráneas</w:t>
      </w:r>
      <w:r w:rsidRPr="001D6CF0">
        <w:rPr>
          <w:rFonts w:ascii="Calibri" w:eastAsia="Calibri" w:hAnsi="Calibri" w:cs="Calibri"/>
          <w:sz w:val="20"/>
          <w:szCs w:val="20"/>
        </w:rPr>
        <w:t>.</w:t>
      </w:r>
      <w:r w:rsidR="005A74DF" w:rsidRPr="001D6CF0">
        <w:rPr>
          <w:rFonts w:ascii="Calibri" w:eastAsia="Calibri" w:hAnsi="Calibri" w:cs="Calibri"/>
          <w:sz w:val="20"/>
          <w:szCs w:val="20"/>
        </w:rPr>
        <w:t> </w:t>
      </w:r>
    </w:p>
    <w:bookmarkEnd w:id="12"/>
    <w:p w:rsidR="001D6CF0" w:rsidRPr="001D6CF0" w:rsidRDefault="001D6CF0" w:rsidP="001D6CF0">
      <w:pPr>
        <w:spacing w:line="240" w:lineRule="auto"/>
        <w:jc w:val="both"/>
        <w:rPr>
          <w:rFonts w:ascii="Calibri" w:eastAsia="Calibri" w:hAnsi="Calibri" w:cs="Calibri"/>
          <w:sz w:val="20"/>
          <w:szCs w:val="20"/>
        </w:rPr>
      </w:pPr>
      <w:r w:rsidRPr="001D6CF0">
        <w:rPr>
          <w:rFonts w:ascii="Calibri" w:eastAsia="Calibri" w:hAnsi="Calibri" w:cs="Calibri"/>
          <w:sz w:val="20"/>
          <w:szCs w:val="20"/>
        </w:rPr>
        <w:t>3.</w:t>
      </w:r>
      <w:r w:rsidR="005A74DF" w:rsidRPr="001D6CF0">
        <w:rPr>
          <w:rFonts w:ascii="Calibri" w:eastAsia="Calibri" w:hAnsi="Calibri" w:cs="Calibri"/>
          <w:sz w:val="20"/>
          <w:szCs w:val="20"/>
        </w:rPr>
        <w:t xml:space="preserve"> Efectuar la limpieza del entorno del vertedero, en especial en el camino de acceso retirando para ello todos los residuos sólidos visibles. </w:t>
      </w:r>
    </w:p>
    <w:p w:rsidR="001D6CF0" w:rsidRPr="001D6CF0" w:rsidRDefault="001D6CF0" w:rsidP="001D6CF0">
      <w:pPr>
        <w:spacing w:line="240" w:lineRule="auto"/>
        <w:jc w:val="both"/>
        <w:rPr>
          <w:rFonts w:ascii="Calibri" w:eastAsia="Calibri" w:hAnsi="Calibri" w:cs="Calibri"/>
          <w:sz w:val="20"/>
          <w:szCs w:val="20"/>
        </w:rPr>
      </w:pPr>
      <w:r w:rsidRPr="001D6CF0">
        <w:rPr>
          <w:rFonts w:ascii="Calibri" w:eastAsia="Calibri" w:hAnsi="Calibri" w:cs="Calibri"/>
          <w:sz w:val="20"/>
          <w:szCs w:val="20"/>
        </w:rPr>
        <w:t>4.</w:t>
      </w:r>
      <w:r w:rsidR="005A74DF" w:rsidRPr="001D6CF0">
        <w:rPr>
          <w:rFonts w:ascii="Calibri" w:eastAsia="Calibri" w:hAnsi="Calibri" w:cs="Calibri"/>
          <w:sz w:val="20"/>
          <w:szCs w:val="20"/>
        </w:rPr>
        <w:t xml:space="preserve"> Presentar un nuevo Plan de Acciones de Control y Prevención que deberá considerar los afloramientos de líquidos percolados, deslizamientos de material depositado en el </w:t>
      </w:r>
      <w:r w:rsidRPr="001D6CF0">
        <w:rPr>
          <w:rFonts w:ascii="Calibri" w:eastAsia="Calibri" w:hAnsi="Calibri" w:cs="Calibri"/>
          <w:sz w:val="20"/>
          <w:szCs w:val="20"/>
        </w:rPr>
        <w:t>vertedero, grietas</w:t>
      </w:r>
      <w:r w:rsidR="005A74DF" w:rsidRPr="001D6CF0">
        <w:rPr>
          <w:rFonts w:ascii="Calibri" w:eastAsia="Calibri" w:hAnsi="Calibri" w:cs="Calibri"/>
          <w:sz w:val="20"/>
          <w:szCs w:val="20"/>
        </w:rPr>
        <w:t xml:space="preserve"> en la superficie del terreno, contaminación de aguas subterráneas y superficiales, fallas en el equipamiento utilizado, control de olores y riesgos naturales. </w:t>
      </w:r>
    </w:p>
    <w:p w:rsidR="001D6CF0" w:rsidRPr="001D6CF0" w:rsidRDefault="001D6CF0" w:rsidP="001D6CF0">
      <w:pPr>
        <w:spacing w:line="240" w:lineRule="auto"/>
        <w:jc w:val="both"/>
        <w:rPr>
          <w:rFonts w:ascii="Calibri" w:eastAsia="Calibri" w:hAnsi="Calibri" w:cs="Calibri"/>
          <w:sz w:val="20"/>
          <w:szCs w:val="20"/>
        </w:rPr>
      </w:pPr>
      <w:r w:rsidRPr="001D6CF0">
        <w:rPr>
          <w:rFonts w:ascii="Calibri" w:eastAsia="Calibri" w:hAnsi="Calibri" w:cs="Calibri"/>
          <w:sz w:val="20"/>
          <w:szCs w:val="20"/>
        </w:rPr>
        <w:t>5.</w:t>
      </w:r>
      <w:r w:rsidR="005A74DF" w:rsidRPr="001D6CF0">
        <w:rPr>
          <w:rFonts w:ascii="Calibri" w:eastAsia="Calibri" w:hAnsi="Calibri" w:cs="Calibri"/>
          <w:sz w:val="20"/>
          <w:szCs w:val="20"/>
        </w:rPr>
        <w:t xml:space="preserve"> Dar cumplimiento al punto 3.3.7 Cierre Perimetral de la RCA, en cuanto a cerrar todos los accesos libres al vertedero, de manera de impedir el ingreso de persona como animales al recinto sin un control. Así mismo, se deberá instalar un portón de acceso, con un horario establecido.  </w:t>
      </w:r>
    </w:p>
    <w:p w:rsidR="0033645E" w:rsidRDefault="005A74DF" w:rsidP="001D6CF0">
      <w:pPr>
        <w:spacing w:line="240" w:lineRule="auto"/>
        <w:jc w:val="both"/>
        <w:rPr>
          <w:rFonts w:ascii="Calibri" w:eastAsia="Calibri" w:hAnsi="Calibri" w:cs="Calibri"/>
          <w:sz w:val="20"/>
          <w:szCs w:val="20"/>
        </w:rPr>
      </w:pPr>
      <w:r w:rsidRPr="001D6CF0">
        <w:rPr>
          <w:rFonts w:ascii="Calibri" w:eastAsia="Calibri" w:hAnsi="Calibri" w:cs="Calibri"/>
          <w:sz w:val="20"/>
          <w:szCs w:val="20"/>
        </w:rPr>
        <w:t>6.</w:t>
      </w:r>
      <w:r w:rsidR="001D6CF0" w:rsidRPr="001D6CF0">
        <w:rPr>
          <w:rFonts w:ascii="Calibri" w:eastAsia="Calibri" w:hAnsi="Calibri" w:cs="Calibri"/>
          <w:sz w:val="20"/>
          <w:szCs w:val="20"/>
        </w:rPr>
        <w:t xml:space="preserve"> </w:t>
      </w:r>
      <w:r w:rsidRPr="001D6CF0">
        <w:rPr>
          <w:rFonts w:ascii="Calibri" w:eastAsia="Calibri" w:hAnsi="Calibri" w:cs="Calibri"/>
          <w:sz w:val="20"/>
          <w:szCs w:val="20"/>
        </w:rPr>
        <w:t xml:space="preserve">Elaborar un informe consolidado respecto </w:t>
      </w:r>
      <w:r w:rsidR="001D6CF0">
        <w:rPr>
          <w:rFonts w:ascii="Calibri" w:eastAsia="Calibri" w:hAnsi="Calibri" w:cs="Calibri"/>
          <w:sz w:val="20"/>
          <w:szCs w:val="20"/>
        </w:rPr>
        <w:t xml:space="preserve">del cumplimiento </w:t>
      </w:r>
      <w:r w:rsidRPr="001D6CF0">
        <w:rPr>
          <w:rFonts w:ascii="Calibri" w:eastAsia="Calibri" w:hAnsi="Calibri" w:cs="Calibri"/>
          <w:sz w:val="20"/>
          <w:szCs w:val="20"/>
        </w:rPr>
        <w:t xml:space="preserve">de cada una de las medidas </w:t>
      </w:r>
      <w:r w:rsidR="001D6CF0">
        <w:rPr>
          <w:rFonts w:ascii="Calibri" w:eastAsia="Calibri" w:hAnsi="Calibri" w:cs="Calibri"/>
          <w:sz w:val="20"/>
          <w:szCs w:val="20"/>
        </w:rPr>
        <w:t>ordenadas en este acto, adjuntando todos los medios de verificación que respalden el cumplimento de las mismas.</w:t>
      </w:r>
    </w:p>
    <w:p w:rsidR="00206889" w:rsidRPr="00AD4EDA" w:rsidRDefault="00206889" w:rsidP="00AD4EDA">
      <w:pPr>
        <w:spacing w:after="0" w:line="240" w:lineRule="auto"/>
        <w:jc w:val="both"/>
        <w:rPr>
          <w:rFonts w:ascii="Calibri" w:eastAsia="Calibri" w:hAnsi="Calibri" w:cs="Calibri"/>
          <w:sz w:val="20"/>
          <w:szCs w:val="20"/>
        </w:rPr>
      </w:pPr>
      <w:r>
        <w:rPr>
          <w:rFonts w:ascii="Calibri" w:eastAsia="Calibri" w:hAnsi="Calibri" w:cs="Calibri"/>
          <w:sz w:val="20"/>
          <w:szCs w:val="20"/>
        </w:rPr>
        <w:t>En consideración a los hechos constatados se puede verifica</w:t>
      </w:r>
      <w:r w:rsidR="001D6CF0">
        <w:rPr>
          <w:rFonts w:ascii="Calibri" w:eastAsia="Calibri" w:hAnsi="Calibri" w:cs="Calibri"/>
          <w:sz w:val="20"/>
          <w:szCs w:val="20"/>
        </w:rPr>
        <w:t>r</w:t>
      </w:r>
      <w:r>
        <w:rPr>
          <w:rFonts w:ascii="Calibri" w:eastAsia="Calibri" w:hAnsi="Calibri" w:cs="Calibri"/>
          <w:sz w:val="20"/>
          <w:szCs w:val="20"/>
        </w:rPr>
        <w:t xml:space="preserve"> el cumplimiento parcial de las medidas</w:t>
      </w:r>
      <w:r w:rsidR="007B6B71">
        <w:rPr>
          <w:rFonts w:ascii="Calibri" w:eastAsia="Calibri" w:hAnsi="Calibri" w:cs="Calibri"/>
          <w:sz w:val="20"/>
          <w:szCs w:val="20"/>
        </w:rPr>
        <w:t xml:space="preserve"> según </w:t>
      </w:r>
      <w:r w:rsidR="00131D99" w:rsidRPr="007B6B71">
        <w:rPr>
          <w:rFonts w:ascii="Calibri" w:eastAsia="Calibri" w:hAnsi="Calibri" w:cs="Calibri"/>
          <w:sz w:val="20"/>
          <w:szCs w:val="20"/>
        </w:rPr>
        <w:t>lo observado</w:t>
      </w:r>
      <w:r w:rsidR="007B6B71">
        <w:rPr>
          <w:rFonts w:ascii="Calibri" w:eastAsia="Calibri" w:hAnsi="Calibri" w:cs="Calibri"/>
          <w:sz w:val="20"/>
          <w:szCs w:val="20"/>
        </w:rPr>
        <w:t>,</w:t>
      </w:r>
      <w:r w:rsidR="00131D99" w:rsidRPr="007B6B71">
        <w:rPr>
          <w:rFonts w:ascii="Calibri" w:eastAsia="Calibri" w:hAnsi="Calibri" w:cs="Calibri"/>
          <w:sz w:val="20"/>
          <w:szCs w:val="20"/>
        </w:rPr>
        <w:t xml:space="preserve"> </w:t>
      </w:r>
      <w:r w:rsidRPr="007B6B71">
        <w:rPr>
          <w:rFonts w:ascii="Calibri" w:eastAsia="Calibri" w:hAnsi="Calibri" w:cs="Calibri"/>
          <w:sz w:val="20"/>
          <w:szCs w:val="20"/>
        </w:rPr>
        <w:t xml:space="preserve"> </w:t>
      </w:r>
      <w:r w:rsidR="00131D99" w:rsidRPr="007B6B71">
        <w:rPr>
          <w:rFonts w:ascii="Calibri" w:eastAsia="Calibri" w:hAnsi="Calibri" w:cs="Calibri"/>
          <w:sz w:val="20"/>
          <w:szCs w:val="20"/>
        </w:rPr>
        <w:t xml:space="preserve">el cerco perimetral se encuentra en proceso de construcción; </w:t>
      </w:r>
      <w:r w:rsidRPr="007B6B71">
        <w:rPr>
          <w:rFonts w:ascii="Calibri" w:eastAsia="Calibri" w:hAnsi="Calibri" w:cs="Calibri"/>
          <w:sz w:val="20"/>
          <w:szCs w:val="20"/>
        </w:rPr>
        <w:t xml:space="preserve"> </w:t>
      </w:r>
      <w:r w:rsidR="00131D99" w:rsidRPr="007B6B71">
        <w:rPr>
          <w:rFonts w:ascii="Calibri" w:eastAsia="Calibri" w:hAnsi="Calibri" w:cs="Calibri"/>
          <w:sz w:val="20"/>
          <w:szCs w:val="20"/>
        </w:rPr>
        <w:t xml:space="preserve"> </w:t>
      </w:r>
      <w:r>
        <w:rPr>
          <w:rFonts w:ascii="Calibri" w:eastAsia="Calibri" w:hAnsi="Calibri" w:cs="Calibri"/>
          <w:sz w:val="20"/>
          <w:szCs w:val="20"/>
        </w:rPr>
        <w:t xml:space="preserve"> y </w:t>
      </w:r>
      <w:r w:rsidR="00131D99">
        <w:rPr>
          <w:rFonts w:ascii="Calibri" w:eastAsia="Calibri" w:hAnsi="Calibri" w:cs="Calibri"/>
          <w:sz w:val="20"/>
          <w:szCs w:val="20"/>
        </w:rPr>
        <w:t xml:space="preserve"> </w:t>
      </w:r>
      <w:r w:rsidR="007B6B71">
        <w:rPr>
          <w:rFonts w:ascii="Calibri" w:eastAsia="Calibri" w:hAnsi="Calibri" w:cs="Calibri"/>
          <w:sz w:val="20"/>
          <w:szCs w:val="20"/>
        </w:rPr>
        <w:t xml:space="preserve">se presenció  escurrimiento </w:t>
      </w:r>
      <w:r w:rsidR="001D6CF0" w:rsidRPr="00AD4EDA">
        <w:rPr>
          <w:rFonts w:ascii="Calibri" w:eastAsia="Calibri" w:hAnsi="Calibri" w:cs="Calibri"/>
          <w:sz w:val="20"/>
          <w:szCs w:val="20"/>
        </w:rPr>
        <w:t xml:space="preserve"> de líquidos lixiviados  desde la masa de residuos a canales perimetrales de aguas lluvias y/o acequias.</w:t>
      </w:r>
    </w:p>
    <w:p w:rsidR="00AD4EDA" w:rsidRPr="00AD4EDA" w:rsidRDefault="00AD4EDA" w:rsidP="00AD4EDA">
      <w:pPr>
        <w:spacing w:after="0" w:line="240" w:lineRule="auto"/>
        <w:jc w:val="both"/>
        <w:rPr>
          <w:rFonts w:ascii="Calibri" w:eastAsia="Calibri" w:hAnsi="Calibri" w:cs="Calibri"/>
          <w:b/>
          <w:sz w:val="20"/>
          <w:szCs w:val="20"/>
        </w:rPr>
      </w:pPr>
    </w:p>
    <w:p w:rsidR="00AD4EDA" w:rsidRPr="00AD4EDA" w:rsidRDefault="00AD4EDA" w:rsidP="00AD4EDA">
      <w:pPr>
        <w:spacing w:after="0" w:line="240" w:lineRule="auto"/>
        <w:jc w:val="both"/>
        <w:rPr>
          <w:rFonts w:ascii="Calibri" w:eastAsia="Calibri" w:hAnsi="Calibri" w:cs="Calibri"/>
          <w:sz w:val="20"/>
          <w:szCs w:val="20"/>
        </w:rPr>
      </w:pPr>
    </w:p>
    <w:p w:rsidR="00AD4EDA" w:rsidRPr="00AD4EDA" w:rsidRDefault="00AD4EDA" w:rsidP="00AD4EDA">
      <w:pPr>
        <w:spacing w:after="0" w:line="240" w:lineRule="auto"/>
        <w:jc w:val="both"/>
        <w:rPr>
          <w:rFonts w:ascii="Calibri" w:eastAsia="Calibri" w:hAnsi="Calibri" w:cs="Calibri"/>
          <w:sz w:val="20"/>
          <w:szCs w:val="20"/>
        </w:rPr>
      </w:pPr>
    </w:p>
    <w:p w:rsidR="00AD4EDA" w:rsidRPr="00AD4EDA" w:rsidRDefault="00AD4EDA" w:rsidP="00AD4EDA">
      <w:pPr>
        <w:spacing w:after="0" w:line="240" w:lineRule="auto"/>
        <w:jc w:val="both"/>
        <w:rPr>
          <w:rFonts w:ascii="Calibri" w:eastAsia="Calibri" w:hAnsi="Calibri" w:cs="Calibri"/>
          <w:sz w:val="20"/>
          <w:szCs w:val="20"/>
        </w:rPr>
      </w:pPr>
    </w:p>
    <w:p w:rsidR="00AD4EDA" w:rsidRPr="00AD4EDA" w:rsidRDefault="00AD4EDA" w:rsidP="00AD4EDA">
      <w:pPr>
        <w:spacing w:after="0" w:line="240" w:lineRule="auto"/>
        <w:jc w:val="both"/>
        <w:rPr>
          <w:rFonts w:ascii="Calibri" w:eastAsia="Calibri" w:hAnsi="Calibri" w:cs="Calibri"/>
          <w:sz w:val="20"/>
          <w:szCs w:val="20"/>
        </w:rPr>
      </w:pPr>
    </w:p>
    <w:p w:rsidR="000A1083" w:rsidRPr="000A1083" w:rsidRDefault="000A1083" w:rsidP="000A1083">
      <w:pPr>
        <w:pStyle w:val="Ttulo1"/>
      </w:pPr>
      <w:bookmarkStart w:id="13" w:name="_Toc390777017"/>
      <w:bookmarkStart w:id="14" w:name="_Toc449085406"/>
      <w:bookmarkStart w:id="15" w:name="_Toc520708640"/>
      <w:r w:rsidRPr="000A1083">
        <w:lastRenderedPageBreak/>
        <w:t xml:space="preserve">IDENTIFICACIÓN </w:t>
      </w:r>
      <w:bookmarkEnd w:id="13"/>
      <w:r w:rsidRPr="000A1083">
        <w:t>DE LA UNIDAD FISCALIZABLE</w:t>
      </w:r>
      <w:bookmarkEnd w:id="14"/>
      <w:bookmarkEnd w:id="15"/>
    </w:p>
    <w:p w:rsidR="000A1083" w:rsidRPr="000A1083" w:rsidRDefault="000A1083" w:rsidP="000A1083">
      <w:pPr>
        <w:spacing w:after="0" w:line="240" w:lineRule="auto"/>
        <w:ind w:left="576"/>
        <w:contextualSpacing/>
        <w:outlineLvl w:val="0"/>
        <w:rPr>
          <w:rFonts w:ascii="Calibri" w:eastAsia="Calibri" w:hAnsi="Calibri" w:cs="Calibri"/>
          <w:b/>
          <w:sz w:val="24"/>
          <w:szCs w:val="20"/>
        </w:rPr>
      </w:pPr>
    </w:p>
    <w:p w:rsidR="00AD4EDA" w:rsidRDefault="000A1083" w:rsidP="00AD4EDA">
      <w:pPr>
        <w:pStyle w:val="Ttulo2"/>
      </w:pPr>
      <w:bookmarkStart w:id="16" w:name="_Toc449085407"/>
      <w:bookmarkStart w:id="17" w:name="_Toc520708641"/>
      <w:r w:rsidRPr="000A1083">
        <w:t>Antecedentes General</w:t>
      </w:r>
      <w:bookmarkEnd w:id="16"/>
      <w:bookmarkEnd w:id="17"/>
    </w:p>
    <w:p w:rsidR="00AD4EDA" w:rsidRPr="00AD4EDA" w:rsidRDefault="00AD4EDA" w:rsidP="00AD4EDA"/>
    <w:tbl>
      <w:tblPr>
        <w:tblW w:w="0" w:type="auto"/>
        <w:tblInd w:w="5" w:type="dxa"/>
        <w:tblLayout w:type="fixed"/>
        <w:tblCellMar>
          <w:left w:w="0" w:type="dxa"/>
          <w:right w:w="0" w:type="dxa"/>
        </w:tblCellMar>
        <w:tblLook w:val="0000" w:firstRow="0" w:lastRow="0" w:firstColumn="0" w:lastColumn="0" w:noHBand="0" w:noVBand="0"/>
      </w:tblPr>
      <w:tblGrid>
        <w:gridCol w:w="5390"/>
        <w:gridCol w:w="4581"/>
      </w:tblGrid>
      <w:tr w:rsidR="00AD4EDA" w:rsidRPr="00AD4EDA" w:rsidTr="00DC1503">
        <w:trPr>
          <w:trHeight w:val="482"/>
        </w:trPr>
        <w:tc>
          <w:tcPr>
            <w:tcW w:w="5390" w:type="dxa"/>
            <w:tcBorders>
              <w:top w:val="single" w:sz="4" w:space="0" w:color="00000A"/>
              <w:left w:val="single" w:sz="4" w:space="0" w:color="00000A"/>
              <w:bottom w:val="single" w:sz="4" w:space="0" w:color="00000A"/>
              <w:right w:val="single" w:sz="4" w:space="0" w:color="00000A"/>
            </w:tcBorders>
            <w:shd w:val="clear" w:color="auto" w:fill="FFFFFF"/>
          </w:tcPr>
          <w:p w:rsidR="00AD4EDA" w:rsidRPr="00AD4EDA" w:rsidRDefault="00AD4EDA" w:rsidP="00AD4EDA">
            <w:pPr>
              <w:jc w:val="both"/>
              <w:rPr>
                <w:rFonts w:ascii="Calibri" w:eastAsia="Calibri" w:hAnsi="Calibri" w:cs="Calibri"/>
                <w:sz w:val="20"/>
                <w:szCs w:val="20"/>
              </w:rPr>
            </w:pPr>
            <w:r w:rsidRPr="00AD4EDA">
              <w:rPr>
                <w:rFonts w:ascii="Calibri" w:eastAsia="Calibri" w:hAnsi="Calibri" w:cs="Calibri"/>
                <w:b/>
                <w:sz w:val="20"/>
                <w:szCs w:val="20"/>
              </w:rPr>
              <w:t>Identificación de la Unidad Fiscalizable:</w:t>
            </w:r>
            <w:r w:rsidRPr="00AD4EDA">
              <w:rPr>
                <w:rFonts w:ascii="Calibri" w:eastAsia="Calibri" w:hAnsi="Calibri" w:cs="Calibri"/>
                <w:sz w:val="20"/>
                <w:szCs w:val="20"/>
              </w:rPr>
              <w:t xml:space="preserve"> </w:t>
            </w:r>
          </w:p>
          <w:p w:rsidR="00AD4EDA" w:rsidRPr="006C2C93" w:rsidRDefault="00AD4EDA" w:rsidP="00AD4EDA">
            <w:pPr>
              <w:jc w:val="both"/>
              <w:rPr>
                <w:rFonts w:ascii="Calibri" w:eastAsia="Calibri" w:hAnsi="Calibri" w:cs="Calibri"/>
                <w:sz w:val="20"/>
                <w:szCs w:val="20"/>
              </w:rPr>
            </w:pPr>
            <w:r w:rsidRPr="006C2C93">
              <w:rPr>
                <w:rFonts w:ascii="Calibri" w:eastAsia="Calibri" w:hAnsi="Calibri" w:cs="Calibri"/>
                <w:sz w:val="20"/>
                <w:szCs w:val="20"/>
              </w:rPr>
              <w:t>Vertedero Municipal de Osorno</w:t>
            </w:r>
          </w:p>
        </w:tc>
        <w:tc>
          <w:tcPr>
            <w:tcW w:w="4581" w:type="dxa"/>
            <w:tcBorders>
              <w:top w:val="single" w:sz="4" w:space="0" w:color="00000A"/>
              <w:left w:val="single" w:sz="4" w:space="0" w:color="00000A"/>
              <w:bottom w:val="single" w:sz="4" w:space="0" w:color="00000A"/>
              <w:right w:val="single" w:sz="4" w:space="0" w:color="00000A"/>
            </w:tcBorders>
            <w:shd w:val="clear" w:color="auto" w:fill="FFFFFF"/>
          </w:tcPr>
          <w:p w:rsidR="00AD4EDA" w:rsidRPr="00AD4EDA" w:rsidRDefault="00AD4EDA" w:rsidP="00AD4EDA">
            <w:pPr>
              <w:jc w:val="both"/>
              <w:rPr>
                <w:rFonts w:ascii="Calibri" w:eastAsia="Calibri" w:hAnsi="Calibri" w:cs="Calibri"/>
                <w:sz w:val="20"/>
                <w:szCs w:val="20"/>
              </w:rPr>
            </w:pPr>
            <w:r w:rsidRPr="00AD4EDA">
              <w:rPr>
                <w:rFonts w:ascii="Calibri" w:eastAsia="Calibri" w:hAnsi="Calibri" w:cs="Calibri"/>
                <w:b/>
                <w:sz w:val="20"/>
                <w:szCs w:val="20"/>
              </w:rPr>
              <w:t>Estado operacional de la Unidad Fiscalizable:</w:t>
            </w:r>
          </w:p>
          <w:p w:rsidR="00AD4EDA" w:rsidRPr="006C2C93" w:rsidRDefault="004873BC" w:rsidP="00AD4EDA">
            <w:pPr>
              <w:jc w:val="both"/>
              <w:rPr>
                <w:rFonts w:ascii="Calibri" w:eastAsia="Calibri" w:hAnsi="Calibri" w:cs="Calibri"/>
                <w:sz w:val="20"/>
                <w:szCs w:val="20"/>
              </w:rPr>
            </w:pPr>
            <w:r w:rsidRPr="006C2C93">
              <w:rPr>
                <w:rFonts w:ascii="Calibri" w:eastAsia="Calibri" w:hAnsi="Calibri" w:cs="Calibri"/>
                <w:sz w:val="20"/>
                <w:szCs w:val="20"/>
              </w:rPr>
              <w:t>Opera</w:t>
            </w:r>
            <w:r>
              <w:rPr>
                <w:rFonts w:ascii="Calibri" w:eastAsia="Calibri" w:hAnsi="Calibri" w:cs="Calibri"/>
                <w:sz w:val="20"/>
                <w:szCs w:val="20"/>
              </w:rPr>
              <w:t>ción</w:t>
            </w:r>
          </w:p>
        </w:tc>
      </w:tr>
      <w:tr w:rsidR="00AD4EDA" w:rsidRPr="00AD4EDA" w:rsidTr="00DC1503">
        <w:trPr>
          <w:trHeight w:val="482"/>
        </w:trPr>
        <w:tc>
          <w:tcPr>
            <w:tcW w:w="5390" w:type="dxa"/>
            <w:tcBorders>
              <w:top w:val="single" w:sz="4" w:space="0" w:color="00000A"/>
              <w:left w:val="single" w:sz="4" w:space="0" w:color="00000A"/>
              <w:bottom w:val="single" w:sz="4" w:space="0" w:color="00000A"/>
              <w:right w:val="single" w:sz="4" w:space="0" w:color="00000A"/>
            </w:tcBorders>
            <w:shd w:val="clear" w:color="auto" w:fill="FFFFFF"/>
          </w:tcPr>
          <w:p w:rsidR="00AD4EDA" w:rsidRPr="00AD4EDA" w:rsidRDefault="00AD4EDA" w:rsidP="00AD4EDA">
            <w:pPr>
              <w:jc w:val="both"/>
              <w:rPr>
                <w:rFonts w:ascii="Calibri" w:eastAsia="Calibri" w:hAnsi="Calibri" w:cs="Calibri"/>
                <w:sz w:val="20"/>
                <w:szCs w:val="20"/>
              </w:rPr>
            </w:pPr>
            <w:r w:rsidRPr="00AD4EDA">
              <w:rPr>
                <w:rFonts w:ascii="Calibri" w:eastAsia="Calibri" w:hAnsi="Calibri" w:cs="Calibri"/>
                <w:b/>
                <w:sz w:val="20"/>
                <w:szCs w:val="20"/>
              </w:rPr>
              <w:t>Región:</w:t>
            </w:r>
            <w:r w:rsidRPr="00AD4EDA">
              <w:rPr>
                <w:rFonts w:ascii="Calibri" w:eastAsia="Calibri" w:hAnsi="Calibri" w:cs="Calibri"/>
                <w:sz w:val="20"/>
                <w:szCs w:val="20"/>
              </w:rPr>
              <w:t xml:space="preserve"> Los Lagos</w:t>
            </w:r>
          </w:p>
        </w:tc>
        <w:tc>
          <w:tcPr>
            <w:tcW w:w="4581" w:type="dxa"/>
            <w:vMerge w:val="restart"/>
            <w:tcBorders>
              <w:top w:val="single" w:sz="4" w:space="0" w:color="00000A"/>
              <w:left w:val="single" w:sz="4" w:space="0" w:color="00000A"/>
              <w:bottom w:val="single" w:sz="4" w:space="0" w:color="00000A"/>
              <w:right w:val="single" w:sz="4" w:space="0" w:color="00000A"/>
            </w:tcBorders>
            <w:shd w:val="clear" w:color="auto" w:fill="FFFFFF"/>
          </w:tcPr>
          <w:p w:rsidR="00AD4EDA" w:rsidRPr="00AD4EDA" w:rsidRDefault="00AD4EDA" w:rsidP="00AD4EDA">
            <w:pPr>
              <w:jc w:val="both"/>
              <w:rPr>
                <w:rFonts w:ascii="Calibri" w:eastAsia="Calibri" w:hAnsi="Calibri" w:cs="Calibri"/>
                <w:sz w:val="20"/>
                <w:szCs w:val="20"/>
              </w:rPr>
            </w:pPr>
            <w:r w:rsidRPr="00AD4EDA">
              <w:rPr>
                <w:rFonts w:ascii="Calibri" w:eastAsia="Calibri" w:hAnsi="Calibri" w:cs="Calibri"/>
                <w:b/>
                <w:sz w:val="20"/>
                <w:szCs w:val="20"/>
              </w:rPr>
              <w:t>Ubicación específica de la unidad fiscalizable:</w:t>
            </w:r>
            <w:r w:rsidRPr="00AD4EDA">
              <w:rPr>
                <w:rFonts w:ascii="Calibri" w:eastAsia="Calibri" w:hAnsi="Calibri" w:cs="Calibri"/>
                <w:sz w:val="20"/>
                <w:szCs w:val="20"/>
              </w:rPr>
              <w:t xml:space="preserve"> </w:t>
            </w:r>
          </w:p>
          <w:p w:rsidR="00AD4EDA" w:rsidRPr="00AD4EDA" w:rsidRDefault="004873BC" w:rsidP="00AD4EDA">
            <w:pPr>
              <w:jc w:val="both"/>
              <w:rPr>
                <w:rFonts w:ascii="Calibri" w:eastAsia="Calibri" w:hAnsi="Calibri" w:cs="Calibri"/>
                <w:sz w:val="20"/>
                <w:szCs w:val="20"/>
              </w:rPr>
            </w:pPr>
            <w:r>
              <w:rPr>
                <w:rFonts w:ascii="Calibri" w:eastAsia="Calibri" w:hAnsi="Calibri" w:cs="Calibri"/>
                <w:iCs/>
                <w:sz w:val="20"/>
                <w:szCs w:val="20"/>
              </w:rPr>
              <w:t xml:space="preserve"> Altur</w:t>
            </w:r>
            <w:r w:rsidRPr="00AD4EDA">
              <w:rPr>
                <w:rFonts w:ascii="Calibri" w:eastAsia="Calibri" w:hAnsi="Calibri" w:cs="Calibri"/>
                <w:iCs/>
                <w:sz w:val="20"/>
                <w:szCs w:val="20"/>
              </w:rPr>
              <w:t>a del Km. 8 de la Ruta U-40</w:t>
            </w:r>
            <w:r>
              <w:rPr>
                <w:rFonts w:ascii="Calibri" w:eastAsia="Calibri" w:hAnsi="Calibri" w:cs="Calibri"/>
                <w:iCs/>
                <w:sz w:val="20"/>
                <w:szCs w:val="20"/>
              </w:rPr>
              <w:t>, C</w:t>
            </w:r>
            <w:r w:rsidR="00AD4EDA" w:rsidRPr="00AD4EDA">
              <w:rPr>
                <w:rFonts w:ascii="Calibri" w:eastAsia="Calibri" w:hAnsi="Calibri" w:cs="Calibri"/>
                <w:iCs/>
                <w:sz w:val="20"/>
                <w:szCs w:val="20"/>
              </w:rPr>
              <w:t xml:space="preserve">omuna de </w:t>
            </w:r>
            <w:r w:rsidR="00AC2E9C" w:rsidRPr="00AD4EDA">
              <w:rPr>
                <w:rFonts w:ascii="Calibri" w:eastAsia="Calibri" w:hAnsi="Calibri" w:cs="Calibri"/>
                <w:iCs/>
                <w:sz w:val="20"/>
                <w:szCs w:val="20"/>
              </w:rPr>
              <w:t xml:space="preserve">Osorno, </w:t>
            </w:r>
            <w:r w:rsidR="00AC2E9C">
              <w:rPr>
                <w:rFonts w:ascii="Calibri" w:eastAsia="Calibri" w:hAnsi="Calibri" w:cs="Calibri"/>
                <w:iCs/>
                <w:sz w:val="20"/>
                <w:szCs w:val="20"/>
              </w:rPr>
              <w:t>Provincia</w:t>
            </w:r>
            <w:r w:rsidR="00AD4EDA" w:rsidRPr="00AD4EDA">
              <w:rPr>
                <w:rFonts w:ascii="Calibri" w:eastAsia="Calibri" w:hAnsi="Calibri" w:cs="Calibri"/>
                <w:iCs/>
                <w:sz w:val="20"/>
                <w:szCs w:val="20"/>
              </w:rPr>
              <w:t xml:space="preserve"> de Osorno, Región de Los Lagos</w:t>
            </w:r>
            <w:r>
              <w:rPr>
                <w:rFonts w:ascii="Calibri" w:eastAsia="Calibri" w:hAnsi="Calibri" w:cs="Calibri"/>
                <w:iCs/>
                <w:sz w:val="20"/>
                <w:szCs w:val="20"/>
              </w:rPr>
              <w:t>.</w:t>
            </w:r>
            <w:r w:rsidR="00AD4EDA" w:rsidRPr="00AD4EDA">
              <w:rPr>
                <w:rFonts w:ascii="Calibri" w:eastAsia="Calibri" w:hAnsi="Calibri" w:cs="Calibri"/>
                <w:iCs/>
                <w:sz w:val="20"/>
                <w:szCs w:val="20"/>
              </w:rPr>
              <w:t xml:space="preserve"> </w:t>
            </w:r>
          </w:p>
        </w:tc>
      </w:tr>
      <w:tr w:rsidR="00AD4EDA" w:rsidRPr="00AD4EDA" w:rsidTr="00DC1503">
        <w:trPr>
          <w:trHeight w:val="467"/>
        </w:trPr>
        <w:tc>
          <w:tcPr>
            <w:tcW w:w="5390" w:type="dxa"/>
            <w:tcBorders>
              <w:top w:val="single" w:sz="4" w:space="0" w:color="00000A"/>
              <w:left w:val="single" w:sz="4" w:space="0" w:color="00000A"/>
              <w:bottom w:val="single" w:sz="4" w:space="0" w:color="00000A"/>
              <w:right w:val="single" w:sz="4" w:space="0" w:color="00000A"/>
            </w:tcBorders>
            <w:shd w:val="clear" w:color="auto" w:fill="FFFFFF"/>
          </w:tcPr>
          <w:p w:rsidR="00AD4EDA" w:rsidRPr="00AD4EDA" w:rsidRDefault="00AD4EDA" w:rsidP="00AD4EDA">
            <w:pPr>
              <w:jc w:val="both"/>
              <w:rPr>
                <w:rFonts w:ascii="Calibri" w:eastAsia="Calibri" w:hAnsi="Calibri" w:cs="Calibri"/>
                <w:sz w:val="20"/>
                <w:szCs w:val="20"/>
              </w:rPr>
            </w:pPr>
            <w:r w:rsidRPr="00AD4EDA">
              <w:rPr>
                <w:rFonts w:ascii="Calibri" w:eastAsia="Calibri" w:hAnsi="Calibri" w:cs="Calibri"/>
                <w:b/>
                <w:sz w:val="20"/>
                <w:szCs w:val="20"/>
              </w:rPr>
              <w:t>Provincia:</w:t>
            </w:r>
            <w:r w:rsidRPr="00AD4EDA">
              <w:rPr>
                <w:rFonts w:ascii="Calibri" w:eastAsia="Calibri" w:hAnsi="Calibri" w:cs="Calibri"/>
                <w:sz w:val="20"/>
                <w:szCs w:val="20"/>
              </w:rPr>
              <w:t xml:space="preserve"> Osorno</w:t>
            </w:r>
          </w:p>
        </w:tc>
        <w:tc>
          <w:tcPr>
            <w:tcW w:w="4581" w:type="dxa"/>
            <w:vMerge/>
            <w:tcBorders>
              <w:top w:val="single" w:sz="4" w:space="0" w:color="00000A"/>
              <w:left w:val="single" w:sz="4" w:space="0" w:color="00000A"/>
              <w:bottom w:val="single" w:sz="4" w:space="0" w:color="00000A"/>
              <w:right w:val="single" w:sz="4" w:space="0" w:color="00000A"/>
            </w:tcBorders>
            <w:shd w:val="clear" w:color="auto" w:fill="FFFFFF"/>
          </w:tcPr>
          <w:p w:rsidR="00AD4EDA" w:rsidRPr="00AD4EDA" w:rsidRDefault="00AD4EDA" w:rsidP="00AD4EDA">
            <w:pPr>
              <w:jc w:val="both"/>
              <w:rPr>
                <w:rFonts w:ascii="Calibri" w:eastAsia="Calibri" w:hAnsi="Calibri" w:cs="Calibri"/>
                <w:sz w:val="20"/>
                <w:szCs w:val="20"/>
              </w:rPr>
            </w:pPr>
          </w:p>
        </w:tc>
      </w:tr>
      <w:tr w:rsidR="00AD4EDA" w:rsidRPr="00AD4EDA" w:rsidTr="00DC1503">
        <w:trPr>
          <w:trHeight w:val="482"/>
        </w:trPr>
        <w:tc>
          <w:tcPr>
            <w:tcW w:w="5390" w:type="dxa"/>
            <w:tcBorders>
              <w:top w:val="single" w:sz="4" w:space="0" w:color="00000A"/>
              <w:left w:val="single" w:sz="4" w:space="0" w:color="00000A"/>
              <w:bottom w:val="single" w:sz="4" w:space="0" w:color="00000A"/>
              <w:right w:val="single" w:sz="4" w:space="0" w:color="00000A"/>
            </w:tcBorders>
            <w:shd w:val="clear" w:color="auto" w:fill="FFFFFF"/>
          </w:tcPr>
          <w:p w:rsidR="00AD4EDA" w:rsidRPr="00AD4EDA" w:rsidRDefault="00AD4EDA" w:rsidP="00AD4EDA">
            <w:pPr>
              <w:jc w:val="both"/>
              <w:rPr>
                <w:rFonts w:ascii="Calibri" w:eastAsia="Calibri" w:hAnsi="Calibri" w:cs="Calibri"/>
                <w:sz w:val="20"/>
                <w:szCs w:val="20"/>
              </w:rPr>
            </w:pPr>
            <w:r w:rsidRPr="00AD4EDA">
              <w:rPr>
                <w:rFonts w:ascii="Calibri" w:eastAsia="Calibri" w:hAnsi="Calibri" w:cs="Calibri"/>
                <w:b/>
                <w:sz w:val="20"/>
                <w:szCs w:val="20"/>
              </w:rPr>
              <w:t>Comuna:</w:t>
            </w:r>
            <w:r w:rsidRPr="00AD4EDA">
              <w:rPr>
                <w:rFonts w:ascii="Calibri" w:eastAsia="Calibri" w:hAnsi="Calibri" w:cs="Calibri"/>
                <w:sz w:val="20"/>
                <w:szCs w:val="20"/>
              </w:rPr>
              <w:t xml:space="preserve"> Osorno</w:t>
            </w:r>
          </w:p>
        </w:tc>
        <w:tc>
          <w:tcPr>
            <w:tcW w:w="4581" w:type="dxa"/>
            <w:vMerge/>
            <w:tcBorders>
              <w:top w:val="single" w:sz="4" w:space="0" w:color="00000A"/>
              <w:left w:val="single" w:sz="4" w:space="0" w:color="00000A"/>
              <w:bottom w:val="single" w:sz="4" w:space="0" w:color="00000A"/>
              <w:right w:val="single" w:sz="4" w:space="0" w:color="00000A"/>
            </w:tcBorders>
            <w:shd w:val="clear" w:color="auto" w:fill="FFFFFF"/>
          </w:tcPr>
          <w:p w:rsidR="00AD4EDA" w:rsidRPr="00AD4EDA" w:rsidRDefault="00AD4EDA" w:rsidP="00AD4EDA">
            <w:pPr>
              <w:jc w:val="both"/>
              <w:rPr>
                <w:rFonts w:ascii="Calibri" w:eastAsia="Calibri" w:hAnsi="Calibri" w:cs="Calibri"/>
                <w:sz w:val="20"/>
                <w:szCs w:val="20"/>
              </w:rPr>
            </w:pPr>
          </w:p>
        </w:tc>
      </w:tr>
      <w:tr w:rsidR="00AD4EDA" w:rsidRPr="00AD4EDA" w:rsidTr="00DC1503">
        <w:tblPrEx>
          <w:tblCellMar>
            <w:top w:w="58" w:type="dxa"/>
            <w:left w:w="38" w:type="dxa"/>
            <w:bottom w:w="58" w:type="dxa"/>
            <w:right w:w="58" w:type="dxa"/>
          </w:tblCellMar>
        </w:tblPrEx>
        <w:trPr>
          <w:trHeight w:val="571"/>
        </w:trPr>
        <w:tc>
          <w:tcPr>
            <w:tcW w:w="5390" w:type="dxa"/>
            <w:tcBorders>
              <w:top w:val="single" w:sz="4" w:space="0" w:color="00000A"/>
              <w:left w:val="single" w:sz="4" w:space="0" w:color="00000A"/>
              <w:bottom w:val="single" w:sz="4" w:space="0" w:color="00000A"/>
              <w:right w:val="single" w:sz="4" w:space="0" w:color="00000A"/>
            </w:tcBorders>
            <w:shd w:val="clear" w:color="auto" w:fill="FFFFFF"/>
          </w:tcPr>
          <w:p w:rsidR="00AD4EDA" w:rsidRPr="00AD4EDA" w:rsidRDefault="00AD4EDA" w:rsidP="00AD4EDA">
            <w:pPr>
              <w:jc w:val="both"/>
              <w:rPr>
                <w:rFonts w:ascii="Calibri" w:eastAsia="Calibri" w:hAnsi="Calibri" w:cs="Calibri"/>
                <w:sz w:val="20"/>
                <w:szCs w:val="20"/>
              </w:rPr>
            </w:pPr>
            <w:r w:rsidRPr="00AD4EDA">
              <w:rPr>
                <w:rFonts w:ascii="Calibri" w:eastAsia="Calibri" w:hAnsi="Calibri" w:cs="Calibri"/>
                <w:b/>
                <w:sz w:val="20"/>
                <w:szCs w:val="20"/>
              </w:rPr>
              <w:t>Titular de la unidad fiscalizable:</w:t>
            </w:r>
          </w:p>
          <w:p w:rsidR="00AD4EDA" w:rsidRPr="004873BC" w:rsidRDefault="00AD4EDA" w:rsidP="00AD4EDA">
            <w:pPr>
              <w:jc w:val="both"/>
              <w:rPr>
                <w:rFonts w:ascii="Calibri" w:eastAsia="Calibri" w:hAnsi="Calibri" w:cs="Calibri"/>
                <w:sz w:val="20"/>
                <w:szCs w:val="20"/>
              </w:rPr>
            </w:pPr>
            <w:r w:rsidRPr="004873BC">
              <w:rPr>
                <w:rFonts w:ascii="Calibri" w:eastAsia="Calibri" w:hAnsi="Calibri" w:cs="Calibri"/>
                <w:sz w:val="20"/>
                <w:szCs w:val="20"/>
              </w:rPr>
              <w:t>Ilustre Municipalidad de Osorno</w:t>
            </w:r>
          </w:p>
        </w:tc>
        <w:tc>
          <w:tcPr>
            <w:tcW w:w="4581" w:type="dxa"/>
            <w:tcBorders>
              <w:top w:val="single" w:sz="4" w:space="0" w:color="00000A"/>
              <w:left w:val="single" w:sz="4" w:space="0" w:color="00000A"/>
              <w:bottom w:val="single" w:sz="4" w:space="0" w:color="00000A"/>
              <w:right w:val="single" w:sz="4" w:space="0" w:color="00000A"/>
            </w:tcBorders>
            <w:shd w:val="clear" w:color="auto" w:fill="FFFFFF"/>
          </w:tcPr>
          <w:p w:rsidR="00AD4EDA" w:rsidRPr="00AD4EDA" w:rsidRDefault="00AD4EDA" w:rsidP="00AD4EDA">
            <w:pPr>
              <w:jc w:val="both"/>
              <w:rPr>
                <w:rFonts w:ascii="Calibri" w:eastAsia="Calibri" w:hAnsi="Calibri" w:cs="Calibri"/>
                <w:sz w:val="20"/>
                <w:szCs w:val="20"/>
              </w:rPr>
            </w:pPr>
            <w:r w:rsidRPr="00AD4EDA">
              <w:rPr>
                <w:rFonts w:ascii="Calibri" w:eastAsia="Calibri" w:hAnsi="Calibri" w:cs="Calibri"/>
                <w:b/>
                <w:sz w:val="20"/>
                <w:szCs w:val="20"/>
              </w:rPr>
              <w:t>RUT o RUN:</w:t>
            </w:r>
            <w:r w:rsidRPr="00AD4EDA">
              <w:rPr>
                <w:rFonts w:ascii="Calibri" w:eastAsia="Calibri" w:hAnsi="Calibri" w:cs="Calibri"/>
                <w:sz w:val="20"/>
                <w:szCs w:val="20"/>
              </w:rPr>
              <w:t xml:space="preserve"> </w:t>
            </w:r>
          </w:p>
          <w:p w:rsidR="00AD4EDA" w:rsidRPr="00AD4EDA" w:rsidRDefault="00AD4EDA" w:rsidP="00AD4EDA">
            <w:pPr>
              <w:jc w:val="both"/>
              <w:rPr>
                <w:rFonts w:ascii="Calibri" w:eastAsia="Calibri" w:hAnsi="Calibri" w:cs="Calibri"/>
                <w:sz w:val="20"/>
                <w:szCs w:val="20"/>
              </w:rPr>
            </w:pPr>
            <w:r w:rsidRPr="00AD4EDA">
              <w:rPr>
                <w:rFonts w:ascii="Calibri" w:eastAsia="Calibri" w:hAnsi="Calibri" w:cs="Calibri"/>
                <w:sz w:val="20"/>
                <w:szCs w:val="20"/>
                <w:lang w:val="es-ES"/>
              </w:rPr>
              <w:t>69210100-6</w:t>
            </w:r>
          </w:p>
        </w:tc>
      </w:tr>
      <w:tr w:rsidR="00AD4EDA" w:rsidRPr="00AD4EDA" w:rsidTr="00DC1503">
        <w:tblPrEx>
          <w:tblCellMar>
            <w:top w:w="58" w:type="dxa"/>
            <w:left w:w="38" w:type="dxa"/>
            <w:bottom w:w="58" w:type="dxa"/>
            <w:right w:w="58" w:type="dxa"/>
          </w:tblCellMar>
        </w:tblPrEx>
        <w:trPr>
          <w:trHeight w:val="425"/>
        </w:trPr>
        <w:tc>
          <w:tcPr>
            <w:tcW w:w="5390" w:type="dxa"/>
            <w:vMerge w:val="restart"/>
            <w:tcBorders>
              <w:top w:val="single" w:sz="4" w:space="0" w:color="00000A"/>
              <w:left w:val="single" w:sz="4" w:space="0" w:color="00000A"/>
              <w:bottom w:val="single" w:sz="4" w:space="0" w:color="00000A"/>
              <w:right w:val="single" w:sz="4" w:space="0" w:color="00000A"/>
            </w:tcBorders>
            <w:shd w:val="clear" w:color="auto" w:fill="FFFFFF"/>
          </w:tcPr>
          <w:p w:rsidR="00AD4EDA" w:rsidRPr="00AD4EDA" w:rsidRDefault="00AD4EDA" w:rsidP="00AD4EDA">
            <w:pPr>
              <w:jc w:val="both"/>
              <w:rPr>
                <w:rFonts w:ascii="Calibri" w:eastAsia="Calibri" w:hAnsi="Calibri" w:cs="Calibri"/>
                <w:sz w:val="20"/>
                <w:szCs w:val="20"/>
              </w:rPr>
            </w:pPr>
            <w:r w:rsidRPr="00AD4EDA">
              <w:rPr>
                <w:rFonts w:ascii="Calibri" w:eastAsia="Calibri" w:hAnsi="Calibri" w:cs="Calibri"/>
                <w:b/>
                <w:sz w:val="20"/>
                <w:szCs w:val="20"/>
              </w:rPr>
              <w:t>Domicilio titular:</w:t>
            </w:r>
            <w:r w:rsidRPr="00AD4EDA">
              <w:rPr>
                <w:rFonts w:ascii="Calibri" w:eastAsia="Calibri" w:hAnsi="Calibri" w:cs="Calibri"/>
                <w:sz w:val="20"/>
                <w:szCs w:val="20"/>
              </w:rPr>
              <w:t xml:space="preserve"> </w:t>
            </w:r>
          </w:p>
          <w:p w:rsidR="00AD4EDA" w:rsidRPr="00AD4EDA" w:rsidRDefault="00AD4EDA" w:rsidP="00AD4EDA">
            <w:pPr>
              <w:jc w:val="both"/>
              <w:rPr>
                <w:rFonts w:ascii="Calibri" w:eastAsia="Calibri" w:hAnsi="Calibri" w:cs="Calibri"/>
                <w:sz w:val="20"/>
                <w:szCs w:val="20"/>
              </w:rPr>
            </w:pPr>
            <w:r w:rsidRPr="00AD4EDA">
              <w:rPr>
                <w:rFonts w:ascii="Calibri" w:eastAsia="Calibri" w:hAnsi="Calibri" w:cs="Calibri"/>
                <w:sz w:val="20"/>
                <w:szCs w:val="20"/>
              </w:rPr>
              <w:t xml:space="preserve">Avenida Juan </w:t>
            </w:r>
            <w:proofErr w:type="spellStart"/>
            <w:r w:rsidRPr="00AD4EDA">
              <w:rPr>
                <w:rFonts w:ascii="Calibri" w:eastAsia="Calibri" w:hAnsi="Calibri" w:cs="Calibri"/>
                <w:sz w:val="20"/>
                <w:szCs w:val="20"/>
              </w:rPr>
              <w:t>Mackena</w:t>
            </w:r>
            <w:proofErr w:type="spellEnd"/>
            <w:r w:rsidRPr="00AD4EDA">
              <w:rPr>
                <w:rFonts w:ascii="Calibri" w:eastAsia="Calibri" w:hAnsi="Calibri" w:cs="Calibri"/>
                <w:sz w:val="20"/>
                <w:szCs w:val="20"/>
              </w:rPr>
              <w:t xml:space="preserve"> 851</w:t>
            </w:r>
          </w:p>
        </w:tc>
        <w:tc>
          <w:tcPr>
            <w:tcW w:w="4581" w:type="dxa"/>
            <w:tcBorders>
              <w:top w:val="single" w:sz="4" w:space="0" w:color="00000A"/>
              <w:left w:val="single" w:sz="4" w:space="0" w:color="00000A"/>
              <w:bottom w:val="single" w:sz="4" w:space="0" w:color="00000A"/>
              <w:right w:val="single" w:sz="4" w:space="0" w:color="00000A"/>
            </w:tcBorders>
            <w:shd w:val="clear" w:color="auto" w:fill="FFFFFF"/>
          </w:tcPr>
          <w:p w:rsidR="00AD4EDA" w:rsidRPr="00AD4EDA" w:rsidRDefault="00AD4EDA" w:rsidP="00AD4EDA">
            <w:pPr>
              <w:jc w:val="both"/>
              <w:rPr>
                <w:rFonts w:ascii="Calibri" w:eastAsia="Calibri" w:hAnsi="Calibri" w:cs="Calibri"/>
                <w:sz w:val="20"/>
                <w:szCs w:val="20"/>
              </w:rPr>
            </w:pPr>
            <w:r w:rsidRPr="00AD4EDA">
              <w:rPr>
                <w:rFonts w:ascii="Calibri" w:eastAsia="Calibri" w:hAnsi="Calibri" w:cs="Calibri"/>
                <w:b/>
                <w:sz w:val="20"/>
                <w:szCs w:val="20"/>
              </w:rPr>
              <w:t>Correo electrónico:</w:t>
            </w:r>
            <w:r w:rsidRPr="00AD4EDA">
              <w:rPr>
                <w:rFonts w:ascii="Calibri" w:eastAsia="Calibri" w:hAnsi="Calibri" w:cs="Calibri"/>
                <w:sz w:val="20"/>
                <w:szCs w:val="20"/>
              </w:rPr>
              <w:t xml:space="preserve"> </w:t>
            </w:r>
          </w:p>
          <w:p w:rsidR="00AD4EDA" w:rsidRPr="00AD4EDA" w:rsidRDefault="00AD4EDA" w:rsidP="00AD4EDA">
            <w:pPr>
              <w:jc w:val="both"/>
              <w:rPr>
                <w:rFonts w:ascii="Calibri" w:eastAsia="Calibri" w:hAnsi="Calibri" w:cs="Calibri"/>
                <w:sz w:val="20"/>
                <w:szCs w:val="20"/>
              </w:rPr>
            </w:pPr>
            <w:r w:rsidRPr="00AD4EDA">
              <w:rPr>
                <w:rFonts w:ascii="Calibri" w:eastAsia="Calibri" w:hAnsi="Calibri" w:cs="Calibri"/>
                <w:sz w:val="20"/>
                <w:szCs w:val="20"/>
              </w:rPr>
              <w:t>alcaldía@imo.cl</w:t>
            </w:r>
          </w:p>
        </w:tc>
      </w:tr>
      <w:tr w:rsidR="00AD4EDA" w:rsidRPr="00AD4EDA" w:rsidTr="00DC1503">
        <w:tblPrEx>
          <w:tblCellMar>
            <w:top w:w="58" w:type="dxa"/>
            <w:left w:w="38" w:type="dxa"/>
            <w:bottom w:w="58" w:type="dxa"/>
            <w:right w:w="58" w:type="dxa"/>
          </w:tblCellMar>
        </w:tblPrEx>
        <w:trPr>
          <w:trHeight w:val="589"/>
        </w:trPr>
        <w:tc>
          <w:tcPr>
            <w:tcW w:w="5390" w:type="dxa"/>
            <w:vMerge/>
            <w:tcBorders>
              <w:top w:val="single" w:sz="4" w:space="0" w:color="00000A"/>
              <w:left w:val="single" w:sz="4" w:space="0" w:color="00000A"/>
              <w:bottom w:val="single" w:sz="4" w:space="0" w:color="00000A"/>
              <w:right w:val="single" w:sz="4" w:space="0" w:color="00000A"/>
            </w:tcBorders>
            <w:shd w:val="clear" w:color="auto" w:fill="FFFFFF"/>
          </w:tcPr>
          <w:p w:rsidR="00AD4EDA" w:rsidRPr="00AD4EDA" w:rsidRDefault="00AD4EDA" w:rsidP="00AD4EDA">
            <w:pPr>
              <w:jc w:val="both"/>
              <w:rPr>
                <w:rFonts w:ascii="Calibri" w:eastAsia="Calibri" w:hAnsi="Calibri" w:cs="Calibri"/>
                <w:sz w:val="20"/>
                <w:szCs w:val="20"/>
              </w:rPr>
            </w:pPr>
          </w:p>
        </w:tc>
        <w:tc>
          <w:tcPr>
            <w:tcW w:w="4581" w:type="dxa"/>
            <w:tcBorders>
              <w:top w:val="single" w:sz="4" w:space="0" w:color="00000A"/>
              <w:left w:val="single" w:sz="4" w:space="0" w:color="00000A"/>
              <w:bottom w:val="single" w:sz="4" w:space="0" w:color="00000A"/>
              <w:right w:val="single" w:sz="4" w:space="0" w:color="00000A"/>
            </w:tcBorders>
            <w:shd w:val="clear" w:color="auto" w:fill="FFFFFF"/>
          </w:tcPr>
          <w:p w:rsidR="00AD4EDA" w:rsidRPr="00AD4EDA" w:rsidRDefault="00AD4EDA" w:rsidP="00AD4EDA">
            <w:pPr>
              <w:jc w:val="both"/>
              <w:rPr>
                <w:rFonts w:ascii="Calibri" w:eastAsia="Calibri" w:hAnsi="Calibri" w:cs="Calibri"/>
                <w:sz w:val="20"/>
                <w:szCs w:val="20"/>
              </w:rPr>
            </w:pPr>
            <w:r w:rsidRPr="00AD4EDA">
              <w:rPr>
                <w:rFonts w:ascii="Calibri" w:eastAsia="Calibri" w:hAnsi="Calibri" w:cs="Calibri"/>
                <w:b/>
                <w:sz w:val="20"/>
                <w:szCs w:val="20"/>
              </w:rPr>
              <w:t>Teléfono:</w:t>
            </w:r>
            <w:r w:rsidRPr="00AD4EDA">
              <w:rPr>
                <w:rFonts w:ascii="Calibri" w:eastAsia="Calibri" w:hAnsi="Calibri" w:cs="Calibri"/>
                <w:sz w:val="20"/>
                <w:szCs w:val="20"/>
              </w:rPr>
              <w:t xml:space="preserve"> </w:t>
            </w:r>
          </w:p>
          <w:p w:rsidR="00AD4EDA" w:rsidRPr="00AD4EDA" w:rsidRDefault="00AD4EDA" w:rsidP="00AD4EDA">
            <w:pPr>
              <w:jc w:val="both"/>
              <w:rPr>
                <w:rFonts w:ascii="Calibri" w:eastAsia="Calibri" w:hAnsi="Calibri" w:cs="Calibri"/>
                <w:sz w:val="20"/>
                <w:szCs w:val="20"/>
              </w:rPr>
            </w:pPr>
            <w:r w:rsidRPr="00AD4EDA">
              <w:rPr>
                <w:rFonts w:ascii="Calibri" w:eastAsia="Calibri" w:hAnsi="Calibri" w:cs="Calibri"/>
                <w:sz w:val="20"/>
                <w:szCs w:val="20"/>
              </w:rPr>
              <w:t>(64) 2264203</w:t>
            </w:r>
          </w:p>
        </w:tc>
      </w:tr>
      <w:tr w:rsidR="00AD4EDA" w:rsidRPr="00AD4EDA" w:rsidTr="006C2C93">
        <w:tblPrEx>
          <w:tblCellMar>
            <w:top w:w="58" w:type="dxa"/>
            <w:left w:w="38" w:type="dxa"/>
            <w:bottom w:w="58" w:type="dxa"/>
            <w:right w:w="58" w:type="dxa"/>
          </w:tblCellMar>
        </w:tblPrEx>
        <w:trPr>
          <w:trHeight w:val="515"/>
        </w:trPr>
        <w:tc>
          <w:tcPr>
            <w:tcW w:w="5390" w:type="dxa"/>
            <w:tcBorders>
              <w:top w:val="single" w:sz="4" w:space="0" w:color="00000A"/>
              <w:left w:val="single" w:sz="4" w:space="0" w:color="00000A"/>
              <w:bottom w:val="single" w:sz="4" w:space="0" w:color="auto"/>
              <w:right w:val="single" w:sz="4" w:space="0" w:color="00000A"/>
            </w:tcBorders>
            <w:shd w:val="clear" w:color="auto" w:fill="FFFFFF"/>
          </w:tcPr>
          <w:p w:rsidR="00AD4EDA" w:rsidRPr="00AD4EDA" w:rsidRDefault="00AD4EDA" w:rsidP="00AD4EDA">
            <w:pPr>
              <w:jc w:val="both"/>
              <w:rPr>
                <w:rFonts w:ascii="Calibri" w:eastAsia="Calibri" w:hAnsi="Calibri" w:cs="Calibri"/>
                <w:sz w:val="20"/>
                <w:szCs w:val="20"/>
              </w:rPr>
            </w:pPr>
            <w:r w:rsidRPr="00AD4EDA">
              <w:rPr>
                <w:rFonts w:ascii="Calibri" w:eastAsia="Calibri" w:hAnsi="Calibri" w:cs="Calibri"/>
                <w:b/>
                <w:sz w:val="20"/>
                <w:szCs w:val="20"/>
              </w:rPr>
              <w:t>Identificación del representante legal:</w:t>
            </w:r>
            <w:r w:rsidRPr="00AD4EDA">
              <w:rPr>
                <w:rFonts w:ascii="Calibri" w:eastAsia="Calibri" w:hAnsi="Calibri" w:cs="Calibri"/>
                <w:sz w:val="20"/>
                <w:szCs w:val="20"/>
              </w:rPr>
              <w:t xml:space="preserve"> </w:t>
            </w:r>
          </w:p>
          <w:p w:rsidR="00AD4EDA" w:rsidRPr="00AD4EDA" w:rsidRDefault="00AD4EDA" w:rsidP="00AD4EDA">
            <w:pPr>
              <w:jc w:val="both"/>
              <w:rPr>
                <w:rFonts w:ascii="Calibri" w:eastAsia="Calibri" w:hAnsi="Calibri" w:cs="Calibri"/>
                <w:sz w:val="20"/>
                <w:szCs w:val="20"/>
              </w:rPr>
            </w:pPr>
            <w:r w:rsidRPr="00AD4EDA">
              <w:rPr>
                <w:rFonts w:ascii="Calibri" w:eastAsia="Calibri" w:hAnsi="Calibri" w:cs="Calibri"/>
                <w:sz w:val="20"/>
                <w:szCs w:val="20"/>
              </w:rPr>
              <w:t>Jaime Bertín Valenzuela</w:t>
            </w:r>
          </w:p>
        </w:tc>
        <w:tc>
          <w:tcPr>
            <w:tcW w:w="4581" w:type="dxa"/>
            <w:tcBorders>
              <w:top w:val="single" w:sz="4" w:space="0" w:color="00000A"/>
              <w:left w:val="single" w:sz="4" w:space="0" w:color="00000A"/>
              <w:bottom w:val="single" w:sz="4" w:space="0" w:color="auto"/>
              <w:right w:val="single" w:sz="4" w:space="0" w:color="00000A"/>
            </w:tcBorders>
            <w:shd w:val="clear" w:color="auto" w:fill="FFFFFF"/>
          </w:tcPr>
          <w:p w:rsidR="00AD4EDA" w:rsidRPr="00AD4EDA" w:rsidRDefault="00AD4EDA" w:rsidP="00AD4EDA">
            <w:pPr>
              <w:jc w:val="both"/>
              <w:rPr>
                <w:rFonts w:ascii="Calibri" w:eastAsia="Calibri" w:hAnsi="Calibri" w:cs="Calibri"/>
                <w:sz w:val="20"/>
                <w:szCs w:val="20"/>
              </w:rPr>
            </w:pPr>
            <w:r w:rsidRPr="00AD4EDA">
              <w:rPr>
                <w:rFonts w:ascii="Calibri" w:eastAsia="Calibri" w:hAnsi="Calibri" w:cs="Calibri"/>
                <w:b/>
                <w:sz w:val="20"/>
                <w:szCs w:val="20"/>
              </w:rPr>
              <w:t>RUT o RUN:</w:t>
            </w:r>
            <w:r w:rsidRPr="00AD4EDA">
              <w:rPr>
                <w:rFonts w:ascii="Calibri" w:eastAsia="Calibri" w:hAnsi="Calibri" w:cs="Calibri"/>
                <w:sz w:val="20"/>
                <w:szCs w:val="20"/>
              </w:rPr>
              <w:t xml:space="preserve"> </w:t>
            </w:r>
          </w:p>
          <w:p w:rsidR="00AD4EDA" w:rsidRPr="00AD4EDA" w:rsidRDefault="00AD4EDA" w:rsidP="00AD4EDA">
            <w:pPr>
              <w:jc w:val="both"/>
              <w:rPr>
                <w:rFonts w:ascii="Calibri" w:eastAsia="Calibri" w:hAnsi="Calibri" w:cs="Calibri"/>
                <w:sz w:val="20"/>
                <w:szCs w:val="20"/>
              </w:rPr>
            </w:pPr>
            <w:r w:rsidRPr="00AD4EDA">
              <w:rPr>
                <w:rFonts w:ascii="Calibri" w:eastAsia="Calibri" w:hAnsi="Calibri" w:cs="Calibri"/>
                <w:sz w:val="20"/>
                <w:szCs w:val="20"/>
                <w:lang w:val="es-ES"/>
              </w:rPr>
              <w:t>6.304.905-0</w:t>
            </w:r>
          </w:p>
        </w:tc>
      </w:tr>
      <w:tr w:rsidR="00AD4EDA" w:rsidRPr="00AD4EDA" w:rsidTr="006C2C93">
        <w:tblPrEx>
          <w:tblCellMar>
            <w:top w:w="58" w:type="dxa"/>
            <w:left w:w="38" w:type="dxa"/>
            <w:bottom w:w="58" w:type="dxa"/>
            <w:right w:w="58" w:type="dxa"/>
          </w:tblCellMar>
        </w:tblPrEx>
        <w:trPr>
          <w:trHeight w:val="469"/>
        </w:trPr>
        <w:tc>
          <w:tcPr>
            <w:tcW w:w="5390" w:type="dxa"/>
            <w:vMerge w:val="restart"/>
            <w:tcBorders>
              <w:top w:val="single" w:sz="4" w:space="0" w:color="auto"/>
              <w:left w:val="single" w:sz="4" w:space="0" w:color="auto"/>
              <w:bottom w:val="single" w:sz="4" w:space="0" w:color="auto"/>
              <w:right w:val="single" w:sz="4" w:space="0" w:color="auto"/>
            </w:tcBorders>
            <w:shd w:val="clear" w:color="auto" w:fill="FFFFFF"/>
          </w:tcPr>
          <w:p w:rsidR="00AD4EDA" w:rsidRPr="00AD4EDA" w:rsidRDefault="00AD4EDA" w:rsidP="00AD4EDA">
            <w:pPr>
              <w:jc w:val="both"/>
              <w:rPr>
                <w:rFonts w:ascii="Calibri" w:eastAsia="Calibri" w:hAnsi="Calibri" w:cs="Calibri"/>
                <w:sz w:val="20"/>
                <w:szCs w:val="20"/>
              </w:rPr>
            </w:pPr>
            <w:r w:rsidRPr="00AD4EDA">
              <w:rPr>
                <w:rFonts w:ascii="Calibri" w:eastAsia="Calibri" w:hAnsi="Calibri" w:cs="Calibri"/>
                <w:b/>
                <w:sz w:val="20"/>
                <w:szCs w:val="20"/>
              </w:rPr>
              <w:t>Domicilio representante legal:</w:t>
            </w:r>
            <w:r w:rsidRPr="00AD4EDA">
              <w:rPr>
                <w:rFonts w:ascii="Calibri" w:eastAsia="Calibri" w:hAnsi="Calibri" w:cs="Calibri"/>
                <w:sz w:val="20"/>
                <w:szCs w:val="20"/>
              </w:rPr>
              <w:t xml:space="preserve"> </w:t>
            </w:r>
          </w:p>
          <w:p w:rsidR="00AD4EDA" w:rsidRPr="00AD4EDA" w:rsidRDefault="00AD4EDA" w:rsidP="00AD4EDA">
            <w:pPr>
              <w:jc w:val="both"/>
              <w:rPr>
                <w:rFonts w:ascii="Calibri" w:eastAsia="Calibri" w:hAnsi="Calibri" w:cs="Calibri"/>
                <w:sz w:val="20"/>
                <w:szCs w:val="20"/>
              </w:rPr>
            </w:pPr>
            <w:r w:rsidRPr="00AD4EDA">
              <w:rPr>
                <w:rFonts w:ascii="Calibri" w:eastAsia="Calibri" w:hAnsi="Calibri" w:cs="Calibri"/>
                <w:sz w:val="20"/>
                <w:szCs w:val="20"/>
              </w:rPr>
              <w:t xml:space="preserve">Avenida Juan </w:t>
            </w:r>
            <w:proofErr w:type="spellStart"/>
            <w:r w:rsidRPr="00AD4EDA">
              <w:rPr>
                <w:rFonts w:ascii="Calibri" w:eastAsia="Calibri" w:hAnsi="Calibri" w:cs="Calibri"/>
                <w:sz w:val="20"/>
                <w:szCs w:val="20"/>
              </w:rPr>
              <w:t>Mackena</w:t>
            </w:r>
            <w:proofErr w:type="spellEnd"/>
            <w:r w:rsidRPr="00AD4EDA">
              <w:rPr>
                <w:rFonts w:ascii="Calibri" w:eastAsia="Calibri" w:hAnsi="Calibri" w:cs="Calibri"/>
                <w:sz w:val="20"/>
                <w:szCs w:val="20"/>
              </w:rPr>
              <w:t xml:space="preserve"> 851</w:t>
            </w:r>
          </w:p>
          <w:p w:rsidR="00AD4EDA" w:rsidRPr="00AD4EDA" w:rsidRDefault="00AD4EDA" w:rsidP="00AD4EDA">
            <w:pPr>
              <w:jc w:val="both"/>
              <w:rPr>
                <w:rFonts w:ascii="Calibri" w:eastAsia="Calibri" w:hAnsi="Calibri" w:cs="Calibri"/>
                <w:sz w:val="20"/>
                <w:szCs w:val="20"/>
                <w:lang w:val="es-ES"/>
              </w:rPr>
            </w:pPr>
          </w:p>
        </w:tc>
        <w:tc>
          <w:tcPr>
            <w:tcW w:w="4581" w:type="dxa"/>
            <w:tcBorders>
              <w:top w:val="single" w:sz="4" w:space="0" w:color="auto"/>
              <w:left w:val="single" w:sz="4" w:space="0" w:color="auto"/>
              <w:bottom w:val="single" w:sz="4" w:space="0" w:color="auto"/>
              <w:right w:val="single" w:sz="4" w:space="0" w:color="auto"/>
            </w:tcBorders>
            <w:shd w:val="clear" w:color="auto" w:fill="FFFFFF"/>
          </w:tcPr>
          <w:p w:rsidR="00AD4EDA" w:rsidRPr="00AD4EDA" w:rsidRDefault="00AD4EDA" w:rsidP="00AD4EDA">
            <w:pPr>
              <w:jc w:val="both"/>
              <w:rPr>
                <w:rFonts w:ascii="Calibri" w:eastAsia="Calibri" w:hAnsi="Calibri" w:cs="Calibri"/>
                <w:sz w:val="20"/>
                <w:szCs w:val="20"/>
              </w:rPr>
            </w:pPr>
            <w:r w:rsidRPr="00AD4EDA">
              <w:rPr>
                <w:rFonts w:ascii="Calibri" w:eastAsia="Calibri" w:hAnsi="Calibri" w:cs="Calibri"/>
                <w:b/>
                <w:sz w:val="20"/>
                <w:szCs w:val="20"/>
              </w:rPr>
              <w:t>Correo electrónico:</w:t>
            </w:r>
            <w:r w:rsidRPr="00AD4EDA">
              <w:rPr>
                <w:rFonts w:ascii="Calibri" w:eastAsia="Calibri" w:hAnsi="Calibri" w:cs="Calibri"/>
                <w:sz w:val="20"/>
                <w:szCs w:val="20"/>
              </w:rPr>
              <w:t xml:space="preserve"> </w:t>
            </w:r>
          </w:p>
          <w:p w:rsidR="00AD4EDA" w:rsidRPr="00AD4EDA" w:rsidRDefault="00AD4EDA" w:rsidP="00AD4EDA">
            <w:pPr>
              <w:jc w:val="both"/>
              <w:rPr>
                <w:rFonts w:ascii="Calibri" w:eastAsia="Calibri" w:hAnsi="Calibri" w:cs="Calibri"/>
                <w:sz w:val="20"/>
                <w:szCs w:val="20"/>
              </w:rPr>
            </w:pPr>
            <w:r w:rsidRPr="00AD4EDA">
              <w:rPr>
                <w:rFonts w:ascii="Calibri" w:eastAsia="Calibri" w:hAnsi="Calibri" w:cs="Calibri"/>
                <w:sz w:val="20"/>
                <w:szCs w:val="20"/>
                <w:lang w:val="es-ES"/>
              </w:rPr>
              <w:t>alcaldia@imo.cl</w:t>
            </w:r>
          </w:p>
        </w:tc>
      </w:tr>
      <w:tr w:rsidR="00AD4EDA" w:rsidRPr="00AD4EDA" w:rsidTr="006C2C93">
        <w:tblPrEx>
          <w:tblCellMar>
            <w:top w:w="58" w:type="dxa"/>
            <w:left w:w="38" w:type="dxa"/>
            <w:bottom w:w="58" w:type="dxa"/>
            <w:right w:w="58" w:type="dxa"/>
          </w:tblCellMar>
        </w:tblPrEx>
        <w:trPr>
          <w:trHeight w:val="507"/>
        </w:trPr>
        <w:tc>
          <w:tcPr>
            <w:tcW w:w="5390" w:type="dxa"/>
            <w:vMerge/>
            <w:tcBorders>
              <w:top w:val="single" w:sz="4" w:space="0" w:color="auto"/>
              <w:left w:val="single" w:sz="4" w:space="0" w:color="auto"/>
              <w:bottom w:val="single" w:sz="4" w:space="0" w:color="auto"/>
              <w:right w:val="single" w:sz="4" w:space="0" w:color="auto"/>
            </w:tcBorders>
            <w:shd w:val="clear" w:color="auto" w:fill="FFFFFF"/>
          </w:tcPr>
          <w:p w:rsidR="00AD4EDA" w:rsidRPr="00AD4EDA" w:rsidRDefault="00AD4EDA" w:rsidP="00AD4EDA">
            <w:pPr>
              <w:jc w:val="both"/>
              <w:rPr>
                <w:rFonts w:ascii="Calibri" w:eastAsia="Calibri" w:hAnsi="Calibri" w:cs="Calibri"/>
                <w:sz w:val="20"/>
                <w:szCs w:val="20"/>
              </w:rPr>
            </w:pPr>
          </w:p>
        </w:tc>
        <w:tc>
          <w:tcPr>
            <w:tcW w:w="4581" w:type="dxa"/>
            <w:tcBorders>
              <w:top w:val="single" w:sz="4" w:space="0" w:color="auto"/>
              <w:left w:val="single" w:sz="4" w:space="0" w:color="auto"/>
              <w:bottom w:val="single" w:sz="4" w:space="0" w:color="auto"/>
              <w:right w:val="single" w:sz="4" w:space="0" w:color="auto"/>
            </w:tcBorders>
            <w:shd w:val="clear" w:color="auto" w:fill="FFFFFF"/>
          </w:tcPr>
          <w:p w:rsidR="00AD4EDA" w:rsidRPr="00AD4EDA" w:rsidRDefault="00AD4EDA" w:rsidP="00AD4EDA">
            <w:pPr>
              <w:jc w:val="both"/>
              <w:rPr>
                <w:rFonts w:ascii="Calibri" w:eastAsia="Calibri" w:hAnsi="Calibri" w:cs="Calibri"/>
                <w:sz w:val="20"/>
                <w:szCs w:val="20"/>
              </w:rPr>
            </w:pPr>
            <w:r w:rsidRPr="00AD4EDA">
              <w:rPr>
                <w:rFonts w:ascii="Calibri" w:eastAsia="Calibri" w:hAnsi="Calibri" w:cs="Calibri"/>
                <w:b/>
                <w:sz w:val="20"/>
                <w:szCs w:val="20"/>
              </w:rPr>
              <w:t>Teléfono:</w:t>
            </w:r>
            <w:r w:rsidRPr="00AD4EDA">
              <w:rPr>
                <w:rFonts w:ascii="Calibri" w:eastAsia="Calibri" w:hAnsi="Calibri" w:cs="Calibri"/>
                <w:sz w:val="20"/>
                <w:szCs w:val="20"/>
              </w:rPr>
              <w:t xml:space="preserve"> </w:t>
            </w:r>
          </w:p>
          <w:p w:rsidR="00AD4EDA" w:rsidRPr="00AD4EDA" w:rsidRDefault="00AD4EDA" w:rsidP="00AD4EDA">
            <w:pPr>
              <w:jc w:val="both"/>
              <w:rPr>
                <w:rFonts w:ascii="Calibri" w:eastAsia="Calibri" w:hAnsi="Calibri" w:cs="Calibri"/>
                <w:sz w:val="20"/>
                <w:szCs w:val="20"/>
              </w:rPr>
            </w:pPr>
            <w:r w:rsidRPr="00AD4EDA">
              <w:rPr>
                <w:rFonts w:ascii="Calibri" w:eastAsia="Calibri" w:hAnsi="Calibri" w:cs="Calibri"/>
                <w:sz w:val="20"/>
                <w:szCs w:val="20"/>
                <w:lang w:val="es-ES"/>
              </w:rPr>
              <w:t>(64)2264203</w:t>
            </w:r>
          </w:p>
        </w:tc>
      </w:tr>
    </w:tbl>
    <w:p w:rsidR="000A1083" w:rsidRPr="000A1083" w:rsidRDefault="000A1083" w:rsidP="000A1083">
      <w:pPr>
        <w:jc w:val="both"/>
        <w:rPr>
          <w:rFonts w:ascii="Calibri" w:eastAsia="Calibri" w:hAnsi="Calibri" w:cs="Calibri"/>
          <w:sz w:val="20"/>
          <w:szCs w:val="20"/>
        </w:rPr>
      </w:pPr>
    </w:p>
    <w:p w:rsidR="000A1083" w:rsidRPr="000A1083" w:rsidRDefault="000A1083" w:rsidP="000A1083">
      <w:pPr>
        <w:jc w:val="both"/>
        <w:rPr>
          <w:rFonts w:ascii="Calibri" w:eastAsia="Calibri" w:hAnsi="Calibri" w:cs="Calibri"/>
          <w:sz w:val="20"/>
          <w:szCs w:val="20"/>
        </w:rPr>
      </w:pPr>
    </w:p>
    <w:p w:rsidR="000A1083" w:rsidRPr="000A1083" w:rsidRDefault="000A1083" w:rsidP="000A1083">
      <w:pPr>
        <w:jc w:val="both"/>
        <w:rPr>
          <w:rFonts w:ascii="Calibri" w:eastAsia="Calibri" w:hAnsi="Calibri" w:cs="Calibri"/>
          <w:sz w:val="20"/>
          <w:szCs w:val="20"/>
        </w:rPr>
      </w:pPr>
    </w:p>
    <w:p w:rsidR="000A1083" w:rsidRPr="000A1083" w:rsidRDefault="000A1083" w:rsidP="000A1083">
      <w:pPr>
        <w:jc w:val="both"/>
        <w:rPr>
          <w:rFonts w:ascii="Calibri" w:eastAsia="Calibri" w:hAnsi="Calibri" w:cs="Calibri"/>
          <w:sz w:val="20"/>
          <w:szCs w:val="20"/>
        </w:rPr>
      </w:pPr>
    </w:p>
    <w:p w:rsidR="000A1083" w:rsidRPr="000A1083" w:rsidRDefault="000A1083" w:rsidP="000A1083">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0A1083" w:rsidRPr="000A1083" w:rsidSect="000A28D4">
          <w:type w:val="nextColumn"/>
          <w:pgSz w:w="12240" w:h="15840" w:code="1"/>
          <w:pgMar w:top="1134" w:right="1134" w:bottom="1134" w:left="1134" w:header="708" w:footer="708" w:gutter="0"/>
          <w:pgNumType w:start="1"/>
          <w:cols w:space="708"/>
          <w:docGrid w:linePitch="360"/>
        </w:sectPr>
      </w:pPr>
      <w:bookmarkStart w:id="18" w:name="_Toc352840379"/>
      <w:bookmarkStart w:id="19" w:name="_Toc352841439"/>
      <w:bookmarkStart w:id="20" w:name="_Toc353998106"/>
      <w:bookmarkStart w:id="21" w:name="_Toc353998179"/>
      <w:bookmarkStart w:id="22" w:name="_Toc382383533"/>
      <w:bookmarkStart w:id="23" w:name="_Toc382472355"/>
      <w:bookmarkStart w:id="24" w:name="_Toc390184267"/>
      <w:bookmarkStart w:id="25" w:name="_Toc390359998"/>
      <w:bookmarkStart w:id="26" w:name="_Toc390777019"/>
    </w:p>
    <w:p w:rsidR="000A1083" w:rsidRDefault="000A1083" w:rsidP="000A1083">
      <w:pPr>
        <w:pStyle w:val="Ttulo2"/>
        <w:ind w:left="360" w:hanging="360"/>
      </w:pPr>
      <w:bookmarkStart w:id="27" w:name="_Toc449085408"/>
      <w:bookmarkStart w:id="28" w:name="_Toc520708642"/>
      <w:r w:rsidRPr="000A1083">
        <w:lastRenderedPageBreak/>
        <w:t>Ubicación</w:t>
      </w:r>
      <w:bookmarkEnd w:id="18"/>
      <w:bookmarkEnd w:id="19"/>
      <w:bookmarkEnd w:id="20"/>
      <w:bookmarkEnd w:id="21"/>
      <w:bookmarkEnd w:id="22"/>
      <w:bookmarkEnd w:id="23"/>
      <w:r w:rsidR="000C7067">
        <w:t xml:space="preserve"> </w:t>
      </w:r>
      <w:r w:rsidR="000C7067" w:rsidRPr="00AC2E9C">
        <w:t>y</w:t>
      </w:r>
      <w:r w:rsidRPr="00AC2E9C">
        <w:t xml:space="preserve"> Layout</w:t>
      </w:r>
      <w:bookmarkEnd w:id="24"/>
      <w:bookmarkEnd w:id="25"/>
      <w:bookmarkEnd w:id="26"/>
      <w:bookmarkEnd w:id="27"/>
      <w:bookmarkEnd w:id="28"/>
      <w:r w:rsidRPr="00AC2E9C">
        <w:t xml:space="preserve"> </w:t>
      </w:r>
    </w:p>
    <w:p w:rsidR="00AD4EDA" w:rsidRDefault="00AD4EDA" w:rsidP="000A1083">
      <w:pPr>
        <w:ind w:left="360" w:hanging="360"/>
        <w:contextualSpacing/>
      </w:pPr>
    </w:p>
    <w:tbl>
      <w:tblPr>
        <w:tblW w:w="0" w:type="auto"/>
        <w:tblInd w:w="38" w:type="dxa"/>
        <w:tblLayout w:type="fixed"/>
        <w:tblCellMar>
          <w:top w:w="58" w:type="dxa"/>
          <w:left w:w="38" w:type="dxa"/>
          <w:bottom w:w="58" w:type="dxa"/>
          <w:right w:w="58" w:type="dxa"/>
        </w:tblCellMar>
        <w:tblLook w:val="0000" w:firstRow="0" w:lastRow="0" w:firstColumn="0" w:lastColumn="0" w:noHBand="0" w:noVBand="0"/>
      </w:tblPr>
      <w:tblGrid>
        <w:gridCol w:w="4880"/>
        <w:gridCol w:w="2519"/>
        <w:gridCol w:w="3111"/>
        <w:gridCol w:w="3061"/>
      </w:tblGrid>
      <w:tr w:rsidR="00AD4EDA" w:rsidRPr="00AD4EDA" w:rsidTr="00DC1503">
        <w:trPr>
          <w:trHeight w:val="6465"/>
        </w:trPr>
        <w:tc>
          <w:tcPr>
            <w:tcW w:w="13571" w:type="dxa"/>
            <w:gridSpan w:val="4"/>
            <w:tcBorders>
              <w:top w:val="single" w:sz="4" w:space="0" w:color="00000A"/>
              <w:left w:val="single" w:sz="4" w:space="0" w:color="00000A"/>
              <w:bottom w:val="single" w:sz="4" w:space="0" w:color="00000A"/>
              <w:right w:val="single" w:sz="4" w:space="0" w:color="00000A"/>
            </w:tcBorders>
            <w:shd w:val="clear" w:color="auto" w:fill="FFFFFF"/>
          </w:tcPr>
          <w:p w:rsidR="00AD4EDA" w:rsidRPr="00AD4EDA" w:rsidRDefault="00AD4EDA" w:rsidP="00AD4EDA">
            <w:pPr>
              <w:ind w:left="360" w:hanging="360"/>
              <w:contextualSpacing/>
            </w:pPr>
            <w:bookmarkStart w:id="29" w:name="_Toc353998181"/>
            <w:bookmarkStart w:id="30" w:name="_Toc352840382"/>
            <w:bookmarkStart w:id="31" w:name="_Toc353998108"/>
            <w:bookmarkStart w:id="32" w:name="_Toc352841442"/>
            <w:bookmarkStart w:id="33" w:name="_Toc352940732"/>
            <w:r w:rsidRPr="00AD4EDA">
              <w:rPr>
                <w:b/>
              </w:rPr>
              <w:t>Figura 1. Mapa de ubicación local (</w:t>
            </w:r>
            <w:r w:rsidRPr="00AD4EDA">
              <w:t>Fuente: www.sea.gob.cl)</w:t>
            </w:r>
            <w:bookmarkEnd w:id="29"/>
            <w:bookmarkEnd w:id="30"/>
            <w:bookmarkEnd w:id="31"/>
            <w:bookmarkEnd w:id="32"/>
            <w:bookmarkEnd w:id="33"/>
            <w:r w:rsidRPr="00AD4EDA">
              <w:t xml:space="preserve">. </w:t>
            </w:r>
          </w:p>
          <w:p w:rsidR="00AD4EDA" w:rsidRPr="00AD4EDA" w:rsidRDefault="006C2C93" w:rsidP="007A639A">
            <w:pPr>
              <w:ind w:left="360" w:hanging="360"/>
              <w:contextualSpacing/>
              <w:jc w:val="center"/>
              <w:rPr>
                <w:b/>
              </w:rPr>
            </w:pPr>
            <w:r>
              <w:rPr>
                <w:b/>
                <w:noProof/>
                <w:lang w:eastAsia="es-CL"/>
              </w:rPr>
              <w:drawing>
                <wp:inline distT="0" distB="0" distL="0" distR="0" wp14:anchorId="291A4EF2">
                  <wp:extent cx="7157057" cy="4261151"/>
                  <wp:effectExtent l="0" t="0" r="635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b="3743"/>
                          <a:stretch/>
                        </pic:blipFill>
                        <pic:spPr bwMode="auto">
                          <a:xfrm>
                            <a:off x="0" y="0"/>
                            <a:ext cx="7179530" cy="427453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D4EDA" w:rsidRPr="00AD4EDA" w:rsidTr="00DC1503">
        <w:tblPrEx>
          <w:tblCellMar>
            <w:top w:w="0" w:type="dxa"/>
            <w:left w:w="0" w:type="dxa"/>
            <w:bottom w:w="0" w:type="dxa"/>
            <w:right w:w="0" w:type="dxa"/>
          </w:tblCellMar>
        </w:tblPrEx>
        <w:trPr>
          <w:trHeight w:val="229"/>
        </w:trPr>
        <w:tc>
          <w:tcPr>
            <w:tcW w:w="4880" w:type="dxa"/>
            <w:tcBorders>
              <w:top w:val="single" w:sz="4" w:space="0" w:color="00000A"/>
              <w:left w:val="single" w:sz="4" w:space="0" w:color="00000A"/>
              <w:bottom w:val="single" w:sz="4" w:space="0" w:color="00000A"/>
              <w:right w:val="single" w:sz="4" w:space="0" w:color="00000A"/>
            </w:tcBorders>
            <w:shd w:val="clear" w:color="auto" w:fill="FFFFFF"/>
          </w:tcPr>
          <w:p w:rsidR="00AD4EDA" w:rsidRPr="00AD4EDA" w:rsidRDefault="00AD4EDA" w:rsidP="00AD4EDA">
            <w:pPr>
              <w:ind w:left="360" w:hanging="360"/>
              <w:contextualSpacing/>
            </w:pPr>
            <w:r w:rsidRPr="00AD4EDA">
              <w:rPr>
                <w:b/>
              </w:rPr>
              <w:t xml:space="preserve">Coordenadas UTM de referencia: </w:t>
            </w:r>
            <w:r w:rsidRPr="007A639A">
              <w:t>DATUM WGS 84</w:t>
            </w:r>
          </w:p>
        </w:tc>
        <w:tc>
          <w:tcPr>
            <w:tcW w:w="2519" w:type="dxa"/>
            <w:tcBorders>
              <w:top w:val="single" w:sz="4" w:space="0" w:color="00000A"/>
              <w:left w:val="single" w:sz="4" w:space="0" w:color="00000A"/>
              <w:bottom w:val="single" w:sz="4" w:space="0" w:color="00000A"/>
              <w:right w:val="single" w:sz="4" w:space="0" w:color="00000A"/>
            </w:tcBorders>
            <w:shd w:val="clear" w:color="auto" w:fill="FFFFFF"/>
          </w:tcPr>
          <w:p w:rsidR="00AD4EDA" w:rsidRPr="00AD4EDA" w:rsidRDefault="00AD4EDA" w:rsidP="00AD4EDA">
            <w:pPr>
              <w:ind w:left="360" w:hanging="360"/>
              <w:contextualSpacing/>
            </w:pPr>
            <w:r w:rsidRPr="00AD4EDA">
              <w:rPr>
                <w:b/>
              </w:rPr>
              <w:t>Huso: 18 S</w:t>
            </w:r>
          </w:p>
        </w:tc>
        <w:tc>
          <w:tcPr>
            <w:tcW w:w="3111" w:type="dxa"/>
            <w:tcBorders>
              <w:top w:val="single" w:sz="4" w:space="0" w:color="00000A"/>
              <w:left w:val="single" w:sz="4" w:space="0" w:color="00000A"/>
              <w:bottom w:val="single" w:sz="4" w:space="0" w:color="00000A"/>
              <w:right w:val="single" w:sz="4" w:space="0" w:color="00000A"/>
            </w:tcBorders>
            <w:shd w:val="clear" w:color="auto" w:fill="FFFFFF"/>
          </w:tcPr>
          <w:p w:rsidR="00AD4EDA" w:rsidRPr="00AD4EDA" w:rsidRDefault="00AD4EDA" w:rsidP="00AD4EDA">
            <w:pPr>
              <w:ind w:left="360" w:hanging="360"/>
              <w:contextualSpacing/>
            </w:pPr>
            <w:r w:rsidRPr="00AD4EDA">
              <w:rPr>
                <w:b/>
              </w:rPr>
              <w:t xml:space="preserve">UTM N: </w:t>
            </w:r>
            <w:r w:rsidRPr="007A639A">
              <w:t>5507038.695</w:t>
            </w:r>
          </w:p>
        </w:tc>
        <w:tc>
          <w:tcPr>
            <w:tcW w:w="3061" w:type="dxa"/>
            <w:tcBorders>
              <w:top w:val="single" w:sz="4" w:space="0" w:color="00000A"/>
              <w:left w:val="single" w:sz="4" w:space="0" w:color="00000A"/>
              <w:bottom w:val="single" w:sz="4" w:space="0" w:color="00000A"/>
              <w:right w:val="single" w:sz="4" w:space="0" w:color="00000A"/>
            </w:tcBorders>
            <w:shd w:val="clear" w:color="auto" w:fill="FFFFFF"/>
          </w:tcPr>
          <w:p w:rsidR="00AD4EDA" w:rsidRPr="00AD4EDA" w:rsidRDefault="00AD4EDA" w:rsidP="00AD4EDA">
            <w:pPr>
              <w:ind w:left="360" w:hanging="360"/>
              <w:contextualSpacing/>
            </w:pPr>
            <w:r w:rsidRPr="00AD4EDA">
              <w:rPr>
                <w:b/>
              </w:rPr>
              <w:t xml:space="preserve">UTM E: </w:t>
            </w:r>
            <w:r w:rsidRPr="007A639A">
              <w:t>650547.07</w:t>
            </w:r>
          </w:p>
        </w:tc>
      </w:tr>
      <w:tr w:rsidR="00AD4EDA" w:rsidRPr="00AD4EDA" w:rsidTr="00DC1503">
        <w:trPr>
          <w:trHeight w:val="728"/>
        </w:trPr>
        <w:tc>
          <w:tcPr>
            <w:tcW w:w="13571" w:type="dxa"/>
            <w:gridSpan w:val="4"/>
            <w:tcBorders>
              <w:top w:val="single" w:sz="4" w:space="0" w:color="00000A"/>
              <w:left w:val="single" w:sz="4" w:space="0" w:color="00000A"/>
              <w:bottom w:val="single" w:sz="4" w:space="0" w:color="00000A"/>
              <w:right w:val="single" w:sz="4" w:space="0" w:color="00000A"/>
            </w:tcBorders>
            <w:shd w:val="clear" w:color="auto" w:fill="FFFFFF"/>
          </w:tcPr>
          <w:p w:rsidR="00AD4EDA" w:rsidRPr="00AD4EDA" w:rsidRDefault="00AD4EDA" w:rsidP="007A639A">
            <w:pPr>
              <w:ind w:left="1474" w:hanging="1474"/>
              <w:contextualSpacing/>
            </w:pPr>
            <w:r w:rsidRPr="00AD4EDA">
              <w:rPr>
                <w:b/>
                <w:bCs/>
              </w:rPr>
              <w:t>Ruta de acceso:</w:t>
            </w:r>
            <w:r w:rsidR="007A639A">
              <w:rPr>
                <w:b/>
                <w:bCs/>
              </w:rPr>
              <w:t xml:space="preserve">  </w:t>
            </w:r>
            <w:r w:rsidR="007A639A">
              <w:rPr>
                <w:bCs/>
              </w:rPr>
              <w:t xml:space="preserve">Desde la ciudad </w:t>
            </w:r>
            <w:r w:rsidR="007A639A" w:rsidRPr="007A639A">
              <w:rPr>
                <w:bCs/>
              </w:rPr>
              <w:t xml:space="preserve">de Osorno, </w:t>
            </w:r>
            <w:r w:rsidR="007A639A">
              <w:rPr>
                <w:bCs/>
              </w:rPr>
              <w:t xml:space="preserve"> en el </w:t>
            </w:r>
            <w:r w:rsidR="007A639A" w:rsidRPr="007A639A">
              <w:rPr>
                <w:bCs/>
              </w:rPr>
              <w:t>sector Curaco, a</w:t>
            </w:r>
            <w:r w:rsidR="007A639A" w:rsidRPr="00AD4EDA">
              <w:rPr>
                <w:rFonts w:ascii="Calibri" w:eastAsia="Calibri" w:hAnsi="Calibri" w:cs="Calibri"/>
                <w:iCs/>
                <w:sz w:val="20"/>
                <w:szCs w:val="20"/>
                <w:lang w:val="es-ES"/>
              </w:rPr>
              <w:t xml:space="preserve"> la altura del Km. 8 de la Ruta U-40</w:t>
            </w:r>
            <w:r w:rsidR="007A639A">
              <w:rPr>
                <w:rFonts w:ascii="Calibri" w:eastAsia="Calibri" w:hAnsi="Calibri" w:cs="Calibri"/>
                <w:iCs/>
                <w:sz w:val="20"/>
                <w:szCs w:val="20"/>
                <w:lang w:val="es-ES"/>
              </w:rPr>
              <w:t xml:space="preserve">, tomar a mano izquierda un </w:t>
            </w:r>
            <w:r w:rsidR="007A639A" w:rsidRPr="00AD4EDA">
              <w:rPr>
                <w:rFonts w:ascii="Calibri" w:eastAsia="Calibri" w:hAnsi="Calibri" w:cs="Calibri"/>
                <w:iCs/>
                <w:sz w:val="20"/>
                <w:szCs w:val="20"/>
                <w:lang w:val="es-ES"/>
              </w:rPr>
              <w:t>camino secundario</w:t>
            </w:r>
            <w:r w:rsidR="007A639A">
              <w:rPr>
                <w:rFonts w:ascii="Calibri" w:eastAsia="Calibri" w:hAnsi="Calibri" w:cs="Calibri"/>
                <w:iCs/>
                <w:sz w:val="20"/>
                <w:szCs w:val="20"/>
                <w:lang w:val="es-ES"/>
              </w:rPr>
              <w:t xml:space="preserve">, y avanzar </w:t>
            </w:r>
            <w:r w:rsidR="007A639A" w:rsidRPr="00AD4EDA">
              <w:rPr>
                <w:rFonts w:ascii="Calibri" w:eastAsia="Calibri" w:hAnsi="Calibri" w:cs="Calibri"/>
                <w:iCs/>
                <w:sz w:val="20"/>
                <w:szCs w:val="20"/>
                <w:lang w:val="es-ES"/>
              </w:rPr>
              <w:t xml:space="preserve">unos 1,4 </w:t>
            </w:r>
            <w:r w:rsidR="007A639A">
              <w:rPr>
                <w:rFonts w:ascii="Calibri" w:eastAsia="Calibri" w:hAnsi="Calibri" w:cs="Calibri"/>
                <w:iCs/>
                <w:sz w:val="20"/>
                <w:szCs w:val="20"/>
                <w:lang w:val="es-ES"/>
              </w:rPr>
              <w:t xml:space="preserve"> k</w:t>
            </w:r>
            <w:r w:rsidR="007A639A" w:rsidRPr="00AD4EDA">
              <w:rPr>
                <w:rFonts w:ascii="Calibri" w:eastAsia="Calibri" w:hAnsi="Calibri" w:cs="Calibri"/>
                <w:iCs/>
                <w:sz w:val="20"/>
                <w:szCs w:val="20"/>
                <w:lang w:val="es-ES"/>
              </w:rPr>
              <w:t>m hacia el sur</w:t>
            </w:r>
            <w:r w:rsidR="007A639A">
              <w:rPr>
                <w:rFonts w:ascii="Calibri" w:eastAsia="Calibri" w:hAnsi="Calibri" w:cs="Calibri"/>
                <w:iCs/>
                <w:sz w:val="20"/>
                <w:szCs w:val="20"/>
                <w:lang w:val="es-ES"/>
              </w:rPr>
              <w:t>.</w:t>
            </w:r>
          </w:p>
          <w:p w:rsidR="00AD4EDA" w:rsidRPr="00AD4EDA" w:rsidRDefault="00AD4EDA" w:rsidP="00AD4EDA">
            <w:pPr>
              <w:ind w:left="360" w:hanging="360"/>
              <w:contextualSpacing/>
            </w:pPr>
            <w:r w:rsidRPr="00AD4EDA">
              <w:t xml:space="preserve">  </w:t>
            </w:r>
          </w:p>
        </w:tc>
      </w:tr>
    </w:tbl>
    <w:p w:rsidR="00AD4EDA" w:rsidRDefault="00AD4EDA" w:rsidP="000A1083">
      <w:pPr>
        <w:ind w:left="360" w:hanging="360"/>
        <w:contextualSpacing/>
      </w:pPr>
    </w:p>
    <w:p w:rsidR="000C7B22" w:rsidRDefault="000C7B22" w:rsidP="000A1083">
      <w:pPr>
        <w:ind w:left="360" w:hanging="360"/>
        <w:contextualSpacing/>
      </w:pPr>
    </w:p>
    <w:p w:rsidR="000C7B22" w:rsidRDefault="000C7B22" w:rsidP="000A1083">
      <w:pPr>
        <w:ind w:left="360" w:hanging="360"/>
        <w:contextualSpacing/>
      </w:pPr>
    </w:p>
    <w:p w:rsidR="000C7B22" w:rsidRPr="00D42470" w:rsidRDefault="000C7B22" w:rsidP="000C7B22">
      <w:pPr>
        <w:rPr>
          <w:color w:val="FF0000"/>
        </w:rPr>
      </w:pPr>
      <w:r w:rsidRPr="00D42470">
        <w:rPr>
          <w:b/>
        </w:rPr>
        <w:t xml:space="preserve">Figura 2. </w:t>
      </w:r>
      <w:proofErr w:type="spellStart"/>
      <w:r w:rsidRPr="00D42470">
        <w:rPr>
          <w:b/>
        </w:rPr>
        <w:t>Layout</w:t>
      </w:r>
      <w:proofErr w:type="spellEnd"/>
      <w:r w:rsidRPr="00D42470">
        <w:rPr>
          <w:b/>
        </w:rPr>
        <w:t xml:space="preserve"> del proyecto </w:t>
      </w:r>
      <w:r w:rsidRPr="004B46FD">
        <w:rPr>
          <w:sz w:val="20"/>
          <w:szCs w:val="20"/>
        </w:rPr>
        <w:t xml:space="preserve">(Fuente: Elaboración propia, en base a Google </w:t>
      </w:r>
      <w:proofErr w:type="spellStart"/>
      <w:r w:rsidRPr="004B46FD">
        <w:rPr>
          <w:sz w:val="20"/>
          <w:szCs w:val="20"/>
        </w:rPr>
        <w:t>Earth</w:t>
      </w:r>
      <w:proofErr w:type="spellEnd"/>
      <w:r w:rsidRPr="004B46FD">
        <w:rPr>
          <w:sz w:val="20"/>
          <w:szCs w:val="20"/>
        </w:rPr>
        <w:t xml:space="preserve"> </w:t>
      </w:r>
      <w:r>
        <w:rPr>
          <w:sz w:val="20"/>
          <w:szCs w:val="20"/>
        </w:rPr>
        <w:t>12.01.2017</w:t>
      </w:r>
      <w:r w:rsidRPr="004B46FD">
        <w:rPr>
          <w:sz w:val="20"/>
          <w:szCs w:val="20"/>
        </w:rPr>
        <w:t>).</w:t>
      </w:r>
    </w:p>
    <w:p w:rsidR="000C7B22" w:rsidRPr="000A1083" w:rsidRDefault="000C7B22" w:rsidP="000C7B22">
      <w:pPr>
        <w:ind w:left="360" w:hanging="360"/>
        <w:contextualSpacing/>
        <w:sectPr w:rsidR="000C7B22" w:rsidRPr="000A1083" w:rsidSect="000A28D4">
          <w:type w:val="nextColumn"/>
          <w:pgSz w:w="15840" w:h="12240" w:orient="landscape" w:code="1"/>
          <w:pgMar w:top="1134" w:right="1134" w:bottom="1134" w:left="1134" w:header="709" w:footer="709" w:gutter="0"/>
          <w:pgNumType w:start="4"/>
          <w:cols w:space="708"/>
          <w:docGrid w:linePitch="360"/>
        </w:sectPr>
      </w:pPr>
      <w:r>
        <w:rPr>
          <w:rFonts w:cstheme="minorHAnsi"/>
          <w:noProof/>
          <w:lang w:eastAsia="es-CL"/>
        </w:rPr>
        <w:drawing>
          <wp:inline distT="0" distB="0" distL="0" distR="0" wp14:anchorId="361EEDDB" wp14:editId="5B97AF91">
            <wp:extent cx="7780020" cy="48768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80020" cy="4876800"/>
                    </a:xfrm>
                    <a:prstGeom prst="rect">
                      <a:avLst/>
                    </a:prstGeom>
                    <a:noFill/>
                  </pic:spPr>
                </pic:pic>
              </a:graphicData>
            </a:graphic>
          </wp:inline>
        </w:drawing>
      </w:r>
    </w:p>
    <w:p w:rsidR="000A1083" w:rsidRPr="007A639A" w:rsidRDefault="000D16B5" w:rsidP="000A1083">
      <w:pPr>
        <w:pStyle w:val="Ttulo1"/>
      </w:pPr>
      <w:bookmarkStart w:id="34" w:name="_Toc520708643"/>
      <w:bookmarkStart w:id="35" w:name="_Toc449085417"/>
      <w:bookmarkStart w:id="36" w:name="_Toc352840392"/>
      <w:bookmarkStart w:id="37" w:name="_Toc352841452"/>
      <w:r w:rsidRPr="007A639A">
        <w:lastRenderedPageBreak/>
        <w:t>INSTRUMENTOS DE CARÁCTER AMBIENTAL QUE ORIGINAN LA DICTACIÓN DE MEDIDAS PROVISIONALES</w:t>
      </w:r>
      <w:bookmarkEnd w:id="34"/>
    </w:p>
    <w:p w:rsidR="00AD4EDA" w:rsidRDefault="00AD4EDA" w:rsidP="00AD4EDA">
      <w:pPr>
        <w:pStyle w:val="Listaconnmeros"/>
        <w:numPr>
          <w:ilvl w:val="0"/>
          <w:numId w:val="0"/>
        </w:numPr>
        <w:ind w:left="360"/>
        <w:rPr>
          <w:rFonts w:ascii="Calibri" w:eastAsia="Calibri" w:hAnsi="Calibri" w:cs="Calibri"/>
          <w:b/>
          <w:sz w:val="24"/>
          <w:szCs w:val="20"/>
        </w:rPr>
      </w:pPr>
    </w:p>
    <w:p w:rsidR="002D3DB2" w:rsidRDefault="002D3DB2" w:rsidP="002D3DB2">
      <w:pPr>
        <w:pStyle w:val="Listaconnmeros"/>
        <w:numPr>
          <w:ilvl w:val="0"/>
          <w:numId w:val="0"/>
        </w:numPr>
        <w:ind w:left="360" w:hanging="36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1"/>
        <w:gridCol w:w="1172"/>
        <w:gridCol w:w="1107"/>
        <w:gridCol w:w="1164"/>
        <w:gridCol w:w="2504"/>
        <w:gridCol w:w="2780"/>
        <w:gridCol w:w="4494"/>
      </w:tblGrid>
      <w:tr w:rsidR="00412320" w:rsidRPr="00D42470" w:rsidTr="000C7B22">
        <w:trPr>
          <w:trHeight w:val="498"/>
        </w:trPr>
        <w:tc>
          <w:tcPr>
            <w:tcW w:w="5000" w:type="pct"/>
            <w:gridSpan w:val="7"/>
            <w:shd w:val="clear" w:color="000000" w:fill="D9D9D9"/>
            <w:noWrap/>
          </w:tcPr>
          <w:p w:rsidR="00412320" w:rsidRPr="00D42470" w:rsidRDefault="00412320" w:rsidP="00DC1503">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p w:rsidR="00412320" w:rsidRPr="00D42470" w:rsidRDefault="00412320" w:rsidP="00DC1503">
            <w:pPr>
              <w:spacing w:after="0" w:line="0" w:lineRule="atLeast"/>
              <w:rPr>
                <w:rFonts w:ascii="Calibri" w:eastAsia="Times New Roman" w:hAnsi="Calibri" w:cs="Calibri"/>
                <w:b/>
                <w:bCs/>
                <w:color w:val="000000"/>
                <w:sz w:val="20"/>
                <w:szCs w:val="20"/>
                <w:lang w:eastAsia="es-CL"/>
              </w:rPr>
            </w:pPr>
          </w:p>
        </w:tc>
      </w:tr>
      <w:tr w:rsidR="00412320" w:rsidRPr="00D42470" w:rsidTr="000C7B22">
        <w:trPr>
          <w:trHeight w:val="498"/>
        </w:trPr>
        <w:tc>
          <w:tcPr>
            <w:tcW w:w="126" w:type="pct"/>
            <w:shd w:val="clear" w:color="auto" w:fill="auto"/>
            <w:vAlign w:val="center"/>
            <w:hideMark/>
          </w:tcPr>
          <w:p w:rsidR="00412320" w:rsidRPr="00D42470" w:rsidRDefault="00412320" w:rsidP="00DC1503">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432" w:type="pct"/>
            <w:shd w:val="clear" w:color="auto" w:fill="auto"/>
            <w:vAlign w:val="center"/>
            <w:hideMark/>
          </w:tcPr>
          <w:p w:rsidR="00412320" w:rsidRPr="00D42470" w:rsidRDefault="00412320" w:rsidP="00DC1503">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408" w:type="pct"/>
            <w:shd w:val="clear" w:color="auto" w:fill="auto"/>
            <w:vAlign w:val="center"/>
            <w:hideMark/>
          </w:tcPr>
          <w:p w:rsidR="00412320" w:rsidRPr="00D42470" w:rsidRDefault="00412320" w:rsidP="00DC1503">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rsidR="00412320" w:rsidRPr="00D42470" w:rsidRDefault="00412320" w:rsidP="00DC1503">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429" w:type="pct"/>
            <w:vAlign w:val="center"/>
          </w:tcPr>
          <w:p w:rsidR="00412320" w:rsidRPr="00D42470" w:rsidRDefault="00412320" w:rsidP="00DC1503">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923" w:type="pct"/>
            <w:shd w:val="clear" w:color="auto" w:fill="auto"/>
            <w:vAlign w:val="center"/>
            <w:hideMark/>
          </w:tcPr>
          <w:p w:rsidR="00412320" w:rsidRPr="00D42470" w:rsidRDefault="00412320" w:rsidP="00DC1503">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025" w:type="pct"/>
            <w:shd w:val="clear" w:color="auto" w:fill="auto"/>
            <w:vAlign w:val="center"/>
            <w:hideMark/>
          </w:tcPr>
          <w:p w:rsidR="00412320" w:rsidRPr="00D42470" w:rsidRDefault="00412320" w:rsidP="00DC1503">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1657" w:type="pct"/>
          </w:tcPr>
          <w:p w:rsidR="00412320" w:rsidRPr="00D42470" w:rsidRDefault="00412320" w:rsidP="00DC1503">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Comentarios </w:t>
            </w:r>
          </w:p>
        </w:tc>
      </w:tr>
      <w:tr w:rsidR="00AD4EDA" w:rsidRPr="00D42470" w:rsidTr="000C7B22">
        <w:trPr>
          <w:trHeight w:val="498"/>
        </w:trPr>
        <w:tc>
          <w:tcPr>
            <w:tcW w:w="126" w:type="pct"/>
            <w:tcBorders>
              <w:top w:val="single" w:sz="4" w:space="0" w:color="00000A"/>
              <w:left w:val="single" w:sz="4" w:space="0" w:color="00000A"/>
              <w:bottom w:val="single" w:sz="4" w:space="0" w:color="00000A"/>
              <w:right w:val="single" w:sz="4" w:space="0" w:color="00000A"/>
            </w:tcBorders>
            <w:shd w:val="clear" w:color="auto" w:fill="FFFFFF"/>
            <w:noWrap/>
            <w:vAlign w:val="center"/>
            <w:hideMark/>
          </w:tcPr>
          <w:p w:rsidR="00AD4EDA" w:rsidRDefault="00AD4EDA" w:rsidP="00AD4EDA">
            <w:pPr>
              <w:spacing w:after="0" w:line="240" w:lineRule="auto"/>
            </w:pPr>
            <w:r>
              <w:rPr>
                <w:rFonts w:cs="Times New Roman"/>
                <w:color w:val="000000"/>
                <w:sz w:val="20"/>
              </w:rPr>
              <w:t>1</w:t>
            </w:r>
          </w:p>
        </w:tc>
        <w:tc>
          <w:tcPr>
            <w:tcW w:w="432" w:type="pct"/>
            <w:tcBorders>
              <w:top w:val="single" w:sz="4" w:space="0" w:color="00000A"/>
              <w:left w:val="single" w:sz="4" w:space="0" w:color="00000A"/>
              <w:bottom w:val="single" w:sz="4" w:space="0" w:color="00000A"/>
              <w:right w:val="single" w:sz="4" w:space="0" w:color="00000A"/>
            </w:tcBorders>
            <w:shd w:val="clear" w:color="auto" w:fill="FFFFFF"/>
            <w:noWrap/>
            <w:vAlign w:val="center"/>
          </w:tcPr>
          <w:p w:rsidR="00AD4EDA" w:rsidRDefault="00AD4EDA" w:rsidP="00AD4EDA">
            <w:pPr>
              <w:spacing w:after="0" w:line="240" w:lineRule="auto"/>
              <w:jc w:val="center"/>
            </w:pPr>
            <w:r>
              <w:rPr>
                <w:rFonts w:cs="Times New Roman"/>
                <w:color w:val="000000"/>
                <w:sz w:val="20"/>
              </w:rPr>
              <w:t>RCA</w:t>
            </w:r>
          </w:p>
        </w:tc>
        <w:tc>
          <w:tcPr>
            <w:tcW w:w="408" w:type="pct"/>
            <w:tcBorders>
              <w:top w:val="single" w:sz="4" w:space="0" w:color="00000A"/>
              <w:left w:val="single" w:sz="4" w:space="0" w:color="00000A"/>
              <w:bottom w:val="single" w:sz="4" w:space="0" w:color="00000A"/>
              <w:right w:val="single" w:sz="4" w:space="0" w:color="00000A"/>
            </w:tcBorders>
            <w:shd w:val="clear" w:color="auto" w:fill="FFFFFF"/>
            <w:noWrap/>
            <w:vAlign w:val="center"/>
          </w:tcPr>
          <w:p w:rsidR="00AD4EDA" w:rsidRDefault="00AD4EDA" w:rsidP="00AD4EDA">
            <w:pPr>
              <w:spacing w:after="0" w:line="240" w:lineRule="auto"/>
              <w:jc w:val="center"/>
            </w:pPr>
            <w:r>
              <w:rPr>
                <w:rFonts w:cs="Times New Roman"/>
                <w:color w:val="000000"/>
                <w:sz w:val="20"/>
              </w:rPr>
              <w:t>438</w:t>
            </w:r>
          </w:p>
        </w:tc>
        <w:tc>
          <w:tcPr>
            <w:tcW w:w="429" w:type="pct"/>
            <w:tcBorders>
              <w:top w:val="single" w:sz="4" w:space="0" w:color="00000A"/>
              <w:left w:val="single" w:sz="4" w:space="0" w:color="00000A"/>
              <w:bottom w:val="single" w:sz="4" w:space="0" w:color="00000A"/>
              <w:right w:val="single" w:sz="4" w:space="0" w:color="00000A"/>
            </w:tcBorders>
            <w:shd w:val="clear" w:color="auto" w:fill="FFFFFF"/>
          </w:tcPr>
          <w:p w:rsidR="002810F9" w:rsidRDefault="002810F9" w:rsidP="007A639A">
            <w:pPr>
              <w:spacing w:after="0" w:line="240" w:lineRule="auto"/>
              <w:rPr>
                <w:rFonts w:cs="Times New Roman"/>
                <w:color w:val="000000"/>
                <w:sz w:val="20"/>
              </w:rPr>
            </w:pPr>
          </w:p>
          <w:p w:rsidR="002810F9" w:rsidRDefault="002810F9" w:rsidP="007A639A">
            <w:pPr>
              <w:spacing w:after="0" w:line="240" w:lineRule="auto"/>
              <w:rPr>
                <w:rFonts w:cs="Times New Roman"/>
                <w:color w:val="000000"/>
                <w:sz w:val="20"/>
              </w:rPr>
            </w:pPr>
          </w:p>
          <w:p w:rsidR="002810F9" w:rsidRDefault="002810F9" w:rsidP="007A639A">
            <w:pPr>
              <w:spacing w:after="0" w:line="240" w:lineRule="auto"/>
              <w:rPr>
                <w:rFonts w:cs="Times New Roman"/>
                <w:color w:val="000000"/>
                <w:sz w:val="20"/>
              </w:rPr>
            </w:pPr>
          </w:p>
          <w:p w:rsidR="002810F9" w:rsidRDefault="002810F9" w:rsidP="007A639A">
            <w:pPr>
              <w:spacing w:after="0" w:line="240" w:lineRule="auto"/>
              <w:rPr>
                <w:rFonts w:cs="Times New Roman"/>
                <w:color w:val="000000"/>
                <w:sz w:val="20"/>
              </w:rPr>
            </w:pPr>
          </w:p>
          <w:p w:rsidR="00AD4EDA" w:rsidRDefault="00AD4EDA" w:rsidP="007A639A">
            <w:pPr>
              <w:spacing w:after="0" w:line="240" w:lineRule="auto"/>
            </w:pPr>
            <w:r>
              <w:rPr>
                <w:rFonts w:cs="Times New Roman"/>
                <w:color w:val="000000"/>
                <w:sz w:val="20"/>
              </w:rPr>
              <w:t>23 -08-2010</w:t>
            </w:r>
          </w:p>
        </w:tc>
        <w:tc>
          <w:tcPr>
            <w:tcW w:w="923" w:type="pct"/>
            <w:tcBorders>
              <w:top w:val="single" w:sz="4" w:space="0" w:color="00000A"/>
              <w:left w:val="single" w:sz="4" w:space="0" w:color="00000A"/>
              <w:bottom w:val="single" w:sz="4" w:space="0" w:color="00000A"/>
              <w:right w:val="single" w:sz="4" w:space="0" w:color="00000A"/>
            </w:tcBorders>
            <w:shd w:val="clear" w:color="auto" w:fill="FFFFFF"/>
            <w:noWrap/>
            <w:vAlign w:val="center"/>
          </w:tcPr>
          <w:p w:rsidR="00AD4EDA" w:rsidRDefault="00AD4EDA" w:rsidP="00AD4EDA">
            <w:pPr>
              <w:spacing w:after="0" w:line="240" w:lineRule="auto"/>
              <w:jc w:val="center"/>
            </w:pPr>
            <w:r>
              <w:rPr>
                <w:rFonts w:cs="Times New Roman"/>
                <w:color w:val="000000"/>
                <w:sz w:val="20"/>
              </w:rPr>
              <w:t>COREMA Región de los Lagos</w:t>
            </w:r>
          </w:p>
        </w:tc>
        <w:tc>
          <w:tcPr>
            <w:tcW w:w="1025" w:type="pct"/>
            <w:tcBorders>
              <w:top w:val="single" w:sz="4" w:space="0" w:color="00000A"/>
              <w:left w:val="single" w:sz="4" w:space="0" w:color="00000A"/>
              <w:bottom w:val="single" w:sz="4" w:space="0" w:color="00000A"/>
              <w:right w:val="single" w:sz="4" w:space="0" w:color="00000A"/>
            </w:tcBorders>
            <w:shd w:val="clear" w:color="auto" w:fill="FFFFFF"/>
            <w:noWrap/>
            <w:vAlign w:val="center"/>
          </w:tcPr>
          <w:p w:rsidR="00AD4EDA" w:rsidRDefault="00AD4EDA" w:rsidP="00AD4EDA">
            <w:pPr>
              <w:spacing w:after="0" w:line="240" w:lineRule="auto"/>
              <w:jc w:val="both"/>
            </w:pPr>
            <w:r>
              <w:rPr>
                <w:rFonts w:cs="Times New Roman"/>
                <w:color w:val="000000"/>
                <w:sz w:val="20"/>
              </w:rPr>
              <w:t>Estudio y Diseño Plan de Cierre Vertedero Comuna de Osorno</w:t>
            </w:r>
          </w:p>
        </w:tc>
        <w:tc>
          <w:tcPr>
            <w:tcW w:w="1657" w:type="pct"/>
          </w:tcPr>
          <w:p w:rsidR="00AD4EDA" w:rsidRPr="00D42470" w:rsidRDefault="000C7B22" w:rsidP="00AF6FFE">
            <w:pPr>
              <w:spacing w:after="0" w:line="0" w:lineRule="atLeast"/>
              <w:jc w:val="both"/>
              <w:rPr>
                <w:rFonts w:ascii="Calibri" w:eastAsia="Times New Roman" w:hAnsi="Calibri" w:cs="Calibri"/>
                <w:color w:val="000000"/>
                <w:sz w:val="20"/>
                <w:szCs w:val="20"/>
                <w:lang w:eastAsia="es-CL"/>
              </w:rPr>
            </w:pPr>
            <w:r w:rsidRPr="000C7B22">
              <w:rPr>
                <w:rFonts w:ascii="Calibri" w:eastAsia="Times New Roman" w:hAnsi="Calibri" w:cs="Calibri"/>
                <w:color w:val="000000"/>
                <w:sz w:val="20"/>
                <w:szCs w:val="20"/>
                <w:lang w:eastAsia="es-CL"/>
              </w:rPr>
              <w:t xml:space="preserve">Ord. 117 del </w:t>
            </w:r>
            <w:r w:rsidR="00AF6FFE" w:rsidRPr="000C7B22">
              <w:rPr>
                <w:rFonts w:ascii="Calibri" w:eastAsia="Times New Roman" w:hAnsi="Calibri" w:cs="Calibri"/>
                <w:color w:val="000000"/>
                <w:sz w:val="20"/>
                <w:szCs w:val="20"/>
                <w:lang w:eastAsia="es-CL"/>
              </w:rPr>
              <w:t>10.02.2017 I.</w:t>
            </w:r>
            <w:r w:rsidRPr="000C7B22">
              <w:rPr>
                <w:rFonts w:ascii="Calibri" w:eastAsia="Times New Roman" w:hAnsi="Calibri" w:cs="Calibri"/>
                <w:color w:val="000000"/>
                <w:sz w:val="20"/>
                <w:szCs w:val="20"/>
                <w:lang w:eastAsia="es-CL"/>
              </w:rPr>
              <w:t xml:space="preserve"> Municipalidad de Osorno, solicita pronunciamiento al SEA, el cual </w:t>
            </w:r>
            <w:r w:rsidR="00AF6FFE" w:rsidRPr="000C7B22">
              <w:rPr>
                <w:rFonts w:ascii="Calibri" w:eastAsia="Times New Roman" w:hAnsi="Calibri" w:cs="Calibri"/>
                <w:color w:val="000000"/>
                <w:sz w:val="20"/>
                <w:szCs w:val="20"/>
                <w:lang w:eastAsia="es-CL"/>
              </w:rPr>
              <w:t xml:space="preserve">establece </w:t>
            </w:r>
            <w:r w:rsidR="00AF6FFE">
              <w:rPr>
                <w:rFonts w:ascii="Calibri" w:eastAsia="Times New Roman" w:hAnsi="Calibri" w:cs="Calibri"/>
                <w:color w:val="000000"/>
                <w:sz w:val="20"/>
                <w:szCs w:val="20"/>
                <w:lang w:eastAsia="es-CL"/>
              </w:rPr>
              <w:t>en</w:t>
            </w:r>
            <w:r>
              <w:rPr>
                <w:rFonts w:ascii="Calibri" w:eastAsia="Times New Roman" w:hAnsi="Calibri" w:cs="Calibri"/>
                <w:color w:val="000000"/>
                <w:sz w:val="20"/>
                <w:szCs w:val="20"/>
                <w:lang w:eastAsia="es-CL"/>
              </w:rPr>
              <w:t xml:space="preserve"> Resolución N°366 del 04.09.2017</w:t>
            </w:r>
            <w:r w:rsidR="00AF6FFE">
              <w:rPr>
                <w:rFonts w:ascii="Calibri" w:eastAsia="Times New Roman" w:hAnsi="Calibri" w:cs="Calibri"/>
                <w:color w:val="000000"/>
                <w:sz w:val="20"/>
                <w:szCs w:val="20"/>
                <w:lang w:eastAsia="es-CL"/>
              </w:rPr>
              <w:t>, que</w:t>
            </w:r>
            <w:r w:rsidRPr="000C7B22">
              <w:rPr>
                <w:rFonts w:ascii="Calibri" w:eastAsia="Times New Roman" w:hAnsi="Calibri" w:cs="Calibri"/>
                <w:color w:val="000000"/>
                <w:sz w:val="20"/>
                <w:szCs w:val="20"/>
                <w:lang w:eastAsia="es-CL"/>
              </w:rPr>
              <w:t xml:space="preserve"> las obras, acciones y medidas descritas por el titular no constituyen una modificación que requiera ser sometido al SEIA. Dichas modificaciones tienen relación con la re-disposición de residuos, movimientos de tierra, cobertura final, manejo de lixiviados de aguas lluvias y biogás.</w:t>
            </w:r>
          </w:p>
        </w:tc>
      </w:tr>
      <w:tr w:rsidR="007A639A" w:rsidRPr="00D42470" w:rsidTr="000C7B22">
        <w:trPr>
          <w:trHeight w:val="498"/>
        </w:trPr>
        <w:tc>
          <w:tcPr>
            <w:tcW w:w="126" w:type="pct"/>
            <w:tcBorders>
              <w:top w:val="single" w:sz="4" w:space="0" w:color="00000A"/>
              <w:left w:val="single" w:sz="4" w:space="0" w:color="00000A"/>
              <w:bottom w:val="single" w:sz="4" w:space="0" w:color="00000A"/>
              <w:right w:val="single" w:sz="4" w:space="0" w:color="00000A"/>
            </w:tcBorders>
            <w:shd w:val="clear" w:color="auto" w:fill="FFFFFF"/>
            <w:noWrap/>
            <w:vAlign w:val="center"/>
          </w:tcPr>
          <w:p w:rsidR="007A639A" w:rsidRDefault="007A639A" w:rsidP="00AD4EDA">
            <w:pPr>
              <w:spacing w:after="0" w:line="240" w:lineRule="auto"/>
              <w:rPr>
                <w:rFonts w:cs="Times New Roman"/>
                <w:color w:val="000000"/>
                <w:sz w:val="20"/>
              </w:rPr>
            </w:pPr>
            <w:r>
              <w:rPr>
                <w:rFonts w:cs="Times New Roman"/>
                <w:color w:val="000000"/>
                <w:sz w:val="20"/>
              </w:rPr>
              <w:t>2</w:t>
            </w:r>
          </w:p>
        </w:tc>
        <w:tc>
          <w:tcPr>
            <w:tcW w:w="432" w:type="pct"/>
            <w:tcBorders>
              <w:top w:val="single" w:sz="4" w:space="0" w:color="00000A"/>
              <w:left w:val="single" w:sz="4" w:space="0" w:color="00000A"/>
              <w:bottom w:val="single" w:sz="4" w:space="0" w:color="00000A"/>
              <w:right w:val="single" w:sz="4" w:space="0" w:color="00000A"/>
            </w:tcBorders>
            <w:shd w:val="clear" w:color="auto" w:fill="FFFFFF"/>
            <w:noWrap/>
            <w:vAlign w:val="center"/>
          </w:tcPr>
          <w:p w:rsidR="007A639A" w:rsidRDefault="009B1EB0" w:rsidP="00AD4EDA">
            <w:pPr>
              <w:spacing w:after="0" w:line="240" w:lineRule="auto"/>
              <w:jc w:val="center"/>
              <w:rPr>
                <w:rFonts w:cs="Times New Roman"/>
                <w:color w:val="000000"/>
                <w:sz w:val="20"/>
              </w:rPr>
            </w:pPr>
            <w:r>
              <w:rPr>
                <w:rFonts w:cs="Times New Roman"/>
                <w:color w:val="000000"/>
                <w:sz w:val="20"/>
              </w:rPr>
              <w:t>MP</w:t>
            </w:r>
          </w:p>
        </w:tc>
        <w:tc>
          <w:tcPr>
            <w:tcW w:w="408" w:type="pct"/>
            <w:tcBorders>
              <w:top w:val="single" w:sz="4" w:space="0" w:color="00000A"/>
              <w:left w:val="single" w:sz="4" w:space="0" w:color="00000A"/>
              <w:bottom w:val="single" w:sz="4" w:space="0" w:color="00000A"/>
              <w:right w:val="single" w:sz="4" w:space="0" w:color="00000A"/>
            </w:tcBorders>
            <w:shd w:val="clear" w:color="auto" w:fill="FFFFFF"/>
            <w:noWrap/>
            <w:vAlign w:val="center"/>
          </w:tcPr>
          <w:p w:rsidR="007A639A" w:rsidRDefault="009B1EB0" w:rsidP="00AD4EDA">
            <w:pPr>
              <w:spacing w:after="0" w:line="240" w:lineRule="auto"/>
              <w:jc w:val="center"/>
              <w:rPr>
                <w:rFonts w:cs="Times New Roman"/>
                <w:color w:val="000000"/>
                <w:sz w:val="20"/>
              </w:rPr>
            </w:pPr>
            <w:r>
              <w:rPr>
                <w:rFonts w:cs="Times New Roman"/>
                <w:color w:val="000000"/>
                <w:sz w:val="20"/>
              </w:rPr>
              <w:t>696</w:t>
            </w:r>
          </w:p>
        </w:tc>
        <w:tc>
          <w:tcPr>
            <w:tcW w:w="429" w:type="pct"/>
            <w:tcBorders>
              <w:top w:val="single" w:sz="4" w:space="0" w:color="00000A"/>
              <w:left w:val="single" w:sz="4" w:space="0" w:color="00000A"/>
              <w:bottom w:val="single" w:sz="4" w:space="0" w:color="00000A"/>
              <w:right w:val="single" w:sz="4" w:space="0" w:color="00000A"/>
            </w:tcBorders>
            <w:shd w:val="clear" w:color="auto" w:fill="FFFFFF"/>
          </w:tcPr>
          <w:p w:rsidR="002810F9" w:rsidRDefault="002810F9" w:rsidP="007A639A">
            <w:pPr>
              <w:spacing w:after="0" w:line="240" w:lineRule="auto"/>
              <w:rPr>
                <w:rFonts w:cs="Times New Roman"/>
                <w:color w:val="000000"/>
                <w:sz w:val="20"/>
              </w:rPr>
            </w:pPr>
          </w:p>
          <w:p w:rsidR="002810F9" w:rsidRDefault="002810F9" w:rsidP="007A639A">
            <w:pPr>
              <w:spacing w:after="0" w:line="240" w:lineRule="auto"/>
              <w:rPr>
                <w:rFonts w:cs="Times New Roman"/>
                <w:color w:val="000000"/>
                <w:sz w:val="20"/>
              </w:rPr>
            </w:pPr>
          </w:p>
          <w:p w:rsidR="002810F9" w:rsidRDefault="002810F9" w:rsidP="007A639A">
            <w:pPr>
              <w:spacing w:after="0" w:line="240" w:lineRule="auto"/>
              <w:rPr>
                <w:rFonts w:cs="Times New Roman"/>
                <w:color w:val="000000"/>
                <w:sz w:val="20"/>
              </w:rPr>
            </w:pPr>
          </w:p>
          <w:p w:rsidR="007A639A" w:rsidRDefault="009B1EB0" w:rsidP="007A639A">
            <w:pPr>
              <w:spacing w:after="0" w:line="240" w:lineRule="auto"/>
              <w:rPr>
                <w:rFonts w:cs="Times New Roman"/>
                <w:color w:val="000000"/>
                <w:sz w:val="20"/>
              </w:rPr>
            </w:pPr>
            <w:r>
              <w:rPr>
                <w:rFonts w:cs="Times New Roman"/>
                <w:color w:val="000000"/>
                <w:sz w:val="20"/>
              </w:rPr>
              <w:t>12.06.2018</w:t>
            </w:r>
          </w:p>
        </w:tc>
        <w:tc>
          <w:tcPr>
            <w:tcW w:w="923" w:type="pct"/>
            <w:tcBorders>
              <w:top w:val="single" w:sz="4" w:space="0" w:color="00000A"/>
              <w:left w:val="single" w:sz="4" w:space="0" w:color="00000A"/>
              <w:bottom w:val="single" w:sz="4" w:space="0" w:color="00000A"/>
              <w:right w:val="single" w:sz="4" w:space="0" w:color="00000A"/>
            </w:tcBorders>
            <w:shd w:val="clear" w:color="auto" w:fill="FFFFFF"/>
            <w:noWrap/>
            <w:vAlign w:val="center"/>
          </w:tcPr>
          <w:p w:rsidR="007A639A" w:rsidRDefault="009B1EB0" w:rsidP="00AD4EDA">
            <w:pPr>
              <w:spacing w:after="0" w:line="240" w:lineRule="auto"/>
              <w:jc w:val="center"/>
              <w:rPr>
                <w:rFonts w:cs="Times New Roman"/>
                <w:color w:val="000000"/>
                <w:sz w:val="20"/>
              </w:rPr>
            </w:pPr>
            <w:r>
              <w:rPr>
                <w:rFonts w:cs="Times New Roman"/>
                <w:color w:val="000000"/>
                <w:sz w:val="20"/>
              </w:rPr>
              <w:t>SMA</w:t>
            </w:r>
          </w:p>
        </w:tc>
        <w:tc>
          <w:tcPr>
            <w:tcW w:w="1025" w:type="pct"/>
            <w:tcBorders>
              <w:top w:val="single" w:sz="4" w:space="0" w:color="00000A"/>
              <w:left w:val="single" w:sz="4" w:space="0" w:color="00000A"/>
              <w:bottom w:val="single" w:sz="4" w:space="0" w:color="00000A"/>
              <w:right w:val="single" w:sz="4" w:space="0" w:color="00000A"/>
            </w:tcBorders>
            <w:shd w:val="clear" w:color="auto" w:fill="FFFFFF"/>
            <w:noWrap/>
            <w:vAlign w:val="center"/>
          </w:tcPr>
          <w:p w:rsidR="007A639A" w:rsidRDefault="009B1EB0" w:rsidP="00AD4EDA">
            <w:pPr>
              <w:spacing w:after="0" w:line="240" w:lineRule="auto"/>
              <w:jc w:val="both"/>
              <w:rPr>
                <w:rFonts w:cs="Times New Roman"/>
                <w:color w:val="000000"/>
                <w:sz w:val="20"/>
              </w:rPr>
            </w:pPr>
            <w:r>
              <w:rPr>
                <w:rFonts w:cs="Times New Roman"/>
                <w:color w:val="000000"/>
                <w:sz w:val="20"/>
              </w:rPr>
              <w:t>Ordena Medidas Provisionales Pre-procedimentales que indica</w:t>
            </w:r>
          </w:p>
        </w:tc>
        <w:tc>
          <w:tcPr>
            <w:tcW w:w="1657" w:type="pct"/>
          </w:tcPr>
          <w:p w:rsidR="00B254DE" w:rsidRDefault="00B254DE" w:rsidP="00AF6FFE">
            <w:pPr>
              <w:spacing w:line="0" w:lineRule="atLeast"/>
              <w:jc w:val="both"/>
              <w:rPr>
                <w:rFonts w:eastAsia="Times New Roman" w:cs="Calibri"/>
                <w:color w:val="000000"/>
                <w:sz w:val="20"/>
                <w:szCs w:val="20"/>
                <w:lang w:eastAsia="es-CL"/>
              </w:rPr>
            </w:pPr>
            <w:r w:rsidRPr="004E42D0">
              <w:rPr>
                <w:rFonts w:eastAsia="Times New Roman" w:cs="Calibri"/>
                <w:color w:val="000000"/>
                <w:sz w:val="20"/>
                <w:szCs w:val="20"/>
                <w:lang w:eastAsia="es-CL"/>
              </w:rPr>
              <w:t xml:space="preserve">ORD N° </w:t>
            </w:r>
            <w:r w:rsidR="005E453E">
              <w:rPr>
                <w:rFonts w:eastAsia="Times New Roman" w:cs="Calibri"/>
                <w:color w:val="000000"/>
                <w:sz w:val="20"/>
                <w:szCs w:val="20"/>
                <w:lang w:eastAsia="es-CL"/>
              </w:rPr>
              <w:t>892</w:t>
            </w:r>
            <w:r w:rsidRPr="004E42D0">
              <w:rPr>
                <w:rFonts w:eastAsia="Times New Roman" w:cs="Calibri"/>
                <w:color w:val="000000"/>
                <w:sz w:val="20"/>
                <w:szCs w:val="20"/>
                <w:lang w:eastAsia="es-CL"/>
              </w:rPr>
              <w:t xml:space="preserve"> del 2</w:t>
            </w:r>
            <w:r w:rsidR="005E453E">
              <w:rPr>
                <w:rFonts w:eastAsia="Times New Roman" w:cs="Calibri"/>
                <w:color w:val="000000"/>
                <w:sz w:val="20"/>
                <w:szCs w:val="20"/>
                <w:lang w:eastAsia="es-CL"/>
              </w:rPr>
              <w:t>7 de junio de 2018</w:t>
            </w:r>
            <w:r w:rsidRPr="004E42D0">
              <w:rPr>
                <w:rFonts w:eastAsia="Times New Roman" w:cs="Calibri"/>
                <w:color w:val="000000"/>
                <w:sz w:val="20"/>
                <w:szCs w:val="20"/>
                <w:lang w:eastAsia="es-CL"/>
              </w:rPr>
              <w:t xml:space="preserve">, </w:t>
            </w:r>
            <w:r>
              <w:rPr>
                <w:rFonts w:eastAsia="Times New Roman" w:cs="Calibri"/>
                <w:color w:val="000000"/>
                <w:sz w:val="20"/>
                <w:szCs w:val="20"/>
                <w:lang w:eastAsia="es-CL"/>
              </w:rPr>
              <w:t xml:space="preserve">de la Ilustre </w:t>
            </w:r>
            <w:r w:rsidR="00AF6FFE">
              <w:rPr>
                <w:rFonts w:eastAsia="Times New Roman" w:cs="Calibri"/>
                <w:color w:val="000000"/>
                <w:sz w:val="20"/>
                <w:szCs w:val="20"/>
                <w:lang w:eastAsia="es-CL"/>
              </w:rPr>
              <w:t>M</w:t>
            </w:r>
            <w:r>
              <w:rPr>
                <w:rFonts w:eastAsia="Times New Roman" w:cs="Calibri"/>
                <w:color w:val="000000"/>
                <w:sz w:val="20"/>
                <w:szCs w:val="20"/>
                <w:lang w:eastAsia="es-CL"/>
              </w:rPr>
              <w:t xml:space="preserve">unicipalidad de </w:t>
            </w:r>
            <w:r w:rsidR="005E453E">
              <w:rPr>
                <w:rFonts w:eastAsia="Times New Roman" w:cs="Calibri"/>
                <w:color w:val="000000"/>
                <w:sz w:val="20"/>
                <w:szCs w:val="20"/>
                <w:lang w:eastAsia="es-CL"/>
              </w:rPr>
              <w:t>Osorno</w:t>
            </w:r>
            <w:r>
              <w:rPr>
                <w:rFonts w:eastAsia="Times New Roman" w:cs="Calibri"/>
                <w:color w:val="000000"/>
                <w:sz w:val="20"/>
                <w:szCs w:val="20"/>
                <w:lang w:eastAsia="es-CL"/>
              </w:rPr>
              <w:t xml:space="preserve">, </w:t>
            </w:r>
            <w:r w:rsidR="00AF6FFE">
              <w:rPr>
                <w:rFonts w:eastAsia="Times New Roman" w:cs="Calibri"/>
                <w:color w:val="000000"/>
                <w:sz w:val="20"/>
                <w:szCs w:val="20"/>
                <w:lang w:eastAsia="es-CL"/>
              </w:rPr>
              <w:t xml:space="preserve">que </w:t>
            </w:r>
            <w:r>
              <w:rPr>
                <w:rFonts w:eastAsia="Times New Roman" w:cs="Calibri"/>
                <w:color w:val="000000"/>
                <w:sz w:val="20"/>
                <w:szCs w:val="20"/>
                <w:lang w:eastAsia="es-CL"/>
              </w:rPr>
              <w:t>solicita</w:t>
            </w:r>
            <w:r w:rsidR="00AF6FFE">
              <w:rPr>
                <w:rFonts w:eastAsia="Times New Roman" w:cs="Calibri"/>
                <w:color w:val="000000"/>
                <w:sz w:val="20"/>
                <w:szCs w:val="20"/>
                <w:lang w:eastAsia="es-CL"/>
              </w:rPr>
              <w:t xml:space="preserve"> </w:t>
            </w:r>
            <w:r w:rsidR="00DC7992">
              <w:rPr>
                <w:rFonts w:eastAsia="Times New Roman" w:cs="Calibri"/>
                <w:color w:val="000000"/>
                <w:sz w:val="20"/>
                <w:szCs w:val="20"/>
                <w:lang w:eastAsia="es-CL"/>
              </w:rPr>
              <w:t>una</w:t>
            </w:r>
            <w:r>
              <w:rPr>
                <w:rFonts w:eastAsia="Times New Roman" w:cs="Calibri"/>
                <w:color w:val="000000"/>
                <w:sz w:val="20"/>
                <w:szCs w:val="20"/>
                <w:lang w:eastAsia="es-CL"/>
              </w:rPr>
              <w:t xml:space="preserve"> ampliación de</w:t>
            </w:r>
            <w:r w:rsidRPr="004E42D0">
              <w:rPr>
                <w:rFonts w:eastAsia="Times New Roman" w:cs="Calibri"/>
                <w:color w:val="000000"/>
                <w:sz w:val="20"/>
                <w:szCs w:val="20"/>
                <w:lang w:eastAsia="es-CL"/>
              </w:rPr>
              <w:t xml:space="preserve"> </w:t>
            </w:r>
            <w:r w:rsidR="00AF6FFE">
              <w:rPr>
                <w:rFonts w:eastAsia="Times New Roman" w:cs="Calibri"/>
                <w:color w:val="000000"/>
                <w:sz w:val="20"/>
                <w:szCs w:val="20"/>
                <w:lang w:eastAsia="es-CL"/>
              </w:rPr>
              <w:t>60</w:t>
            </w:r>
            <w:r w:rsidRPr="004E42D0">
              <w:rPr>
                <w:rFonts w:eastAsia="Times New Roman" w:cs="Calibri"/>
                <w:color w:val="000000"/>
                <w:sz w:val="20"/>
                <w:szCs w:val="20"/>
                <w:lang w:eastAsia="es-CL"/>
              </w:rPr>
              <w:t xml:space="preserve"> días hábiles de plazo</w:t>
            </w:r>
            <w:r>
              <w:rPr>
                <w:rFonts w:eastAsia="Times New Roman" w:cs="Calibri"/>
                <w:color w:val="000000"/>
                <w:sz w:val="20"/>
                <w:szCs w:val="20"/>
                <w:lang w:eastAsia="es-CL"/>
              </w:rPr>
              <w:t xml:space="preserve"> para </w:t>
            </w:r>
            <w:r w:rsidR="00AF6FFE">
              <w:rPr>
                <w:rFonts w:eastAsia="Times New Roman" w:cs="Calibri"/>
                <w:color w:val="000000"/>
                <w:sz w:val="20"/>
                <w:szCs w:val="20"/>
                <w:lang w:eastAsia="es-CL"/>
              </w:rPr>
              <w:t>cumplir con las medidas provisionales pre-procedimentales</w:t>
            </w:r>
            <w:r w:rsidRPr="004E42D0">
              <w:rPr>
                <w:rFonts w:eastAsia="Times New Roman" w:cs="Calibri"/>
                <w:color w:val="000000"/>
                <w:sz w:val="20"/>
                <w:szCs w:val="20"/>
                <w:lang w:eastAsia="es-CL"/>
              </w:rPr>
              <w:t>.</w:t>
            </w:r>
            <w:r>
              <w:rPr>
                <w:rFonts w:eastAsia="Times New Roman" w:cs="Calibri"/>
                <w:color w:val="000000"/>
                <w:sz w:val="20"/>
                <w:szCs w:val="20"/>
                <w:lang w:eastAsia="es-CL"/>
              </w:rPr>
              <w:t xml:space="preserve"> (Anexo 3)</w:t>
            </w:r>
          </w:p>
          <w:p w:rsidR="007A639A" w:rsidRDefault="00B254DE" w:rsidP="00AF6FFE">
            <w:pPr>
              <w:spacing w:after="0" w:line="0" w:lineRule="atLeast"/>
              <w:jc w:val="both"/>
              <w:rPr>
                <w:rFonts w:ascii="Calibri" w:eastAsia="Times New Roman" w:hAnsi="Calibri" w:cs="Calibri"/>
                <w:color w:val="000000"/>
                <w:sz w:val="20"/>
                <w:szCs w:val="20"/>
                <w:lang w:eastAsia="es-CL"/>
              </w:rPr>
            </w:pPr>
            <w:r w:rsidRPr="004E42D0">
              <w:rPr>
                <w:rFonts w:eastAsia="Times New Roman" w:cs="Calibri"/>
                <w:color w:val="000000"/>
                <w:sz w:val="20"/>
                <w:szCs w:val="20"/>
                <w:lang w:eastAsia="es-CL"/>
              </w:rPr>
              <w:t>Res</w:t>
            </w:r>
            <w:r>
              <w:rPr>
                <w:rFonts w:eastAsia="Times New Roman" w:cs="Calibri"/>
                <w:color w:val="000000"/>
                <w:sz w:val="20"/>
                <w:szCs w:val="20"/>
                <w:lang w:eastAsia="es-CL"/>
              </w:rPr>
              <w:t>.</w:t>
            </w:r>
            <w:r w:rsidRPr="004E42D0">
              <w:rPr>
                <w:rFonts w:eastAsia="Times New Roman" w:cs="Calibri"/>
                <w:color w:val="000000"/>
                <w:sz w:val="20"/>
                <w:szCs w:val="20"/>
                <w:lang w:eastAsia="es-CL"/>
              </w:rPr>
              <w:t xml:space="preserve"> Ex</w:t>
            </w:r>
            <w:r>
              <w:rPr>
                <w:rFonts w:eastAsia="Times New Roman" w:cs="Calibri"/>
                <w:color w:val="000000"/>
                <w:sz w:val="20"/>
                <w:szCs w:val="20"/>
                <w:lang w:eastAsia="es-CL"/>
              </w:rPr>
              <w:t>.</w:t>
            </w:r>
            <w:r w:rsidRPr="004E42D0">
              <w:rPr>
                <w:rFonts w:eastAsia="Times New Roman" w:cs="Calibri"/>
                <w:color w:val="000000"/>
                <w:sz w:val="20"/>
                <w:szCs w:val="20"/>
                <w:lang w:eastAsia="es-CL"/>
              </w:rPr>
              <w:t xml:space="preserve"> SMA N°</w:t>
            </w:r>
            <w:r w:rsidR="00AF6FFE">
              <w:rPr>
                <w:rFonts w:eastAsia="Times New Roman" w:cs="Calibri"/>
                <w:color w:val="000000"/>
                <w:sz w:val="20"/>
                <w:szCs w:val="20"/>
                <w:lang w:eastAsia="es-CL"/>
              </w:rPr>
              <w:t>796</w:t>
            </w:r>
            <w:r w:rsidRPr="004E42D0">
              <w:rPr>
                <w:rFonts w:eastAsia="Times New Roman" w:cs="Calibri"/>
                <w:color w:val="000000"/>
                <w:sz w:val="20"/>
                <w:szCs w:val="20"/>
                <w:lang w:eastAsia="es-CL"/>
              </w:rPr>
              <w:t xml:space="preserve">, </w:t>
            </w:r>
            <w:r w:rsidR="00AF6FFE">
              <w:rPr>
                <w:rFonts w:eastAsia="Times New Roman" w:cs="Calibri"/>
                <w:color w:val="000000"/>
                <w:sz w:val="20"/>
                <w:szCs w:val="20"/>
                <w:lang w:eastAsia="es-CL"/>
              </w:rPr>
              <w:t>de</w:t>
            </w:r>
            <w:r w:rsidRPr="004E42D0">
              <w:rPr>
                <w:rFonts w:eastAsia="Times New Roman" w:cs="Calibri"/>
                <w:color w:val="000000"/>
                <w:sz w:val="20"/>
                <w:szCs w:val="20"/>
                <w:lang w:eastAsia="es-CL"/>
              </w:rPr>
              <w:t xml:space="preserve"> fecha </w:t>
            </w:r>
            <w:r w:rsidR="00AF6FFE">
              <w:rPr>
                <w:rFonts w:eastAsia="Times New Roman" w:cs="Calibri"/>
                <w:color w:val="000000"/>
                <w:sz w:val="20"/>
                <w:szCs w:val="20"/>
                <w:lang w:eastAsia="es-CL"/>
              </w:rPr>
              <w:t>4</w:t>
            </w:r>
            <w:r w:rsidRPr="004E42D0">
              <w:rPr>
                <w:rFonts w:eastAsia="Times New Roman" w:cs="Calibri"/>
                <w:color w:val="000000"/>
                <w:sz w:val="20"/>
                <w:szCs w:val="20"/>
                <w:lang w:eastAsia="es-CL"/>
              </w:rPr>
              <w:t xml:space="preserve"> de </w:t>
            </w:r>
            <w:r w:rsidR="00AF6FFE">
              <w:rPr>
                <w:rFonts w:eastAsia="Times New Roman" w:cs="Calibri"/>
                <w:color w:val="000000"/>
                <w:sz w:val="20"/>
                <w:szCs w:val="20"/>
                <w:lang w:eastAsia="es-CL"/>
              </w:rPr>
              <w:t xml:space="preserve">julio </w:t>
            </w:r>
            <w:r w:rsidRPr="004E42D0">
              <w:rPr>
                <w:rFonts w:eastAsia="Times New Roman" w:cs="Calibri"/>
                <w:color w:val="000000"/>
                <w:sz w:val="20"/>
                <w:szCs w:val="20"/>
                <w:lang w:eastAsia="es-CL"/>
              </w:rPr>
              <w:t>de 201</w:t>
            </w:r>
            <w:r w:rsidR="00AF6FFE">
              <w:rPr>
                <w:rFonts w:eastAsia="Times New Roman" w:cs="Calibri"/>
                <w:color w:val="000000"/>
                <w:sz w:val="20"/>
                <w:szCs w:val="20"/>
                <w:lang w:eastAsia="es-CL"/>
              </w:rPr>
              <w:t>8</w:t>
            </w:r>
            <w:r w:rsidRPr="004E42D0">
              <w:rPr>
                <w:rFonts w:eastAsia="Times New Roman" w:cs="Calibri"/>
                <w:color w:val="000000"/>
                <w:sz w:val="20"/>
                <w:szCs w:val="20"/>
                <w:lang w:eastAsia="es-CL"/>
              </w:rPr>
              <w:t xml:space="preserve">, </w:t>
            </w:r>
            <w:r w:rsidR="00AF6FFE">
              <w:rPr>
                <w:rFonts w:eastAsia="Times New Roman" w:cs="Calibri"/>
                <w:color w:val="000000"/>
                <w:sz w:val="20"/>
                <w:szCs w:val="20"/>
                <w:lang w:eastAsia="es-CL"/>
              </w:rPr>
              <w:t xml:space="preserve">que </w:t>
            </w:r>
            <w:r w:rsidR="00DC7992">
              <w:rPr>
                <w:rFonts w:eastAsia="Times New Roman" w:cs="Calibri"/>
                <w:color w:val="000000"/>
                <w:sz w:val="20"/>
                <w:szCs w:val="20"/>
                <w:lang w:eastAsia="es-CL"/>
              </w:rPr>
              <w:t>rechaza solicitud</w:t>
            </w:r>
            <w:r>
              <w:rPr>
                <w:rFonts w:eastAsia="Times New Roman" w:cs="Calibri"/>
                <w:color w:val="000000"/>
                <w:sz w:val="20"/>
                <w:szCs w:val="20"/>
                <w:lang w:eastAsia="es-CL"/>
              </w:rPr>
              <w:t xml:space="preserve"> de ampliación de plazo</w:t>
            </w:r>
            <w:r w:rsidR="00DC7992">
              <w:rPr>
                <w:rFonts w:eastAsia="Times New Roman" w:cs="Calibri"/>
                <w:color w:val="000000"/>
                <w:sz w:val="20"/>
                <w:szCs w:val="20"/>
                <w:lang w:eastAsia="es-CL"/>
              </w:rPr>
              <w:t>. (Anexo 3)</w:t>
            </w:r>
          </w:p>
        </w:tc>
      </w:tr>
    </w:tbl>
    <w:p w:rsidR="000A1083" w:rsidRDefault="000A1083" w:rsidP="00412320">
      <w:pPr>
        <w:spacing w:after="0" w:line="240" w:lineRule="auto"/>
        <w:contextualSpacing/>
        <w:outlineLvl w:val="0"/>
        <w:rPr>
          <w:rFonts w:ascii="Calibri" w:eastAsia="Calibri" w:hAnsi="Calibri" w:cs="Calibri"/>
          <w:b/>
          <w:sz w:val="24"/>
          <w:szCs w:val="20"/>
        </w:rPr>
      </w:pPr>
    </w:p>
    <w:p w:rsidR="000C7B22" w:rsidRDefault="000C7B22" w:rsidP="00412320">
      <w:pPr>
        <w:spacing w:after="0" w:line="240" w:lineRule="auto"/>
        <w:contextualSpacing/>
        <w:outlineLvl w:val="0"/>
        <w:rPr>
          <w:rFonts w:ascii="Calibri" w:eastAsia="Calibri" w:hAnsi="Calibri" w:cs="Calibri"/>
          <w:b/>
          <w:sz w:val="24"/>
          <w:szCs w:val="20"/>
        </w:rPr>
      </w:pPr>
    </w:p>
    <w:p w:rsidR="00DC7992" w:rsidRDefault="00DC7992" w:rsidP="00412320">
      <w:pPr>
        <w:spacing w:after="0" w:line="240" w:lineRule="auto"/>
        <w:contextualSpacing/>
        <w:outlineLvl w:val="0"/>
        <w:rPr>
          <w:rFonts w:ascii="Calibri" w:eastAsia="Calibri" w:hAnsi="Calibri" w:cs="Calibri"/>
          <w:b/>
          <w:sz w:val="24"/>
          <w:szCs w:val="20"/>
        </w:rPr>
      </w:pPr>
    </w:p>
    <w:p w:rsidR="002810F9" w:rsidRDefault="002810F9" w:rsidP="00412320">
      <w:pPr>
        <w:spacing w:after="0" w:line="240" w:lineRule="auto"/>
        <w:contextualSpacing/>
        <w:outlineLvl w:val="0"/>
        <w:rPr>
          <w:rFonts w:ascii="Calibri" w:eastAsia="Calibri" w:hAnsi="Calibri" w:cs="Calibri"/>
          <w:b/>
          <w:sz w:val="24"/>
          <w:szCs w:val="20"/>
        </w:rPr>
      </w:pPr>
    </w:p>
    <w:p w:rsidR="002810F9" w:rsidRDefault="002810F9" w:rsidP="00412320">
      <w:pPr>
        <w:spacing w:after="0" w:line="240" w:lineRule="auto"/>
        <w:contextualSpacing/>
        <w:outlineLvl w:val="0"/>
        <w:rPr>
          <w:rFonts w:ascii="Calibri" w:eastAsia="Calibri" w:hAnsi="Calibri" w:cs="Calibri"/>
          <w:b/>
          <w:sz w:val="24"/>
          <w:szCs w:val="20"/>
        </w:rPr>
      </w:pPr>
    </w:p>
    <w:p w:rsidR="002810F9" w:rsidRDefault="002810F9" w:rsidP="00412320">
      <w:pPr>
        <w:spacing w:after="0" w:line="240" w:lineRule="auto"/>
        <w:contextualSpacing/>
        <w:outlineLvl w:val="0"/>
        <w:rPr>
          <w:rFonts w:ascii="Calibri" w:eastAsia="Calibri" w:hAnsi="Calibri" w:cs="Calibri"/>
          <w:b/>
          <w:sz w:val="24"/>
          <w:szCs w:val="20"/>
        </w:rPr>
      </w:pPr>
    </w:p>
    <w:p w:rsidR="002810F9" w:rsidRDefault="002810F9" w:rsidP="00412320">
      <w:pPr>
        <w:spacing w:after="0" w:line="240" w:lineRule="auto"/>
        <w:contextualSpacing/>
        <w:outlineLvl w:val="0"/>
        <w:rPr>
          <w:rFonts w:ascii="Calibri" w:eastAsia="Calibri" w:hAnsi="Calibri" w:cs="Calibri"/>
          <w:b/>
          <w:sz w:val="24"/>
          <w:szCs w:val="20"/>
        </w:rPr>
      </w:pPr>
    </w:p>
    <w:p w:rsidR="00DC7992" w:rsidRDefault="00DC7992" w:rsidP="00412320">
      <w:pPr>
        <w:spacing w:after="0" w:line="240" w:lineRule="auto"/>
        <w:contextualSpacing/>
        <w:outlineLvl w:val="0"/>
        <w:rPr>
          <w:rFonts w:ascii="Calibri" w:eastAsia="Calibri" w:hAnsi="Calibri" w:cs="Calibri"/>
          <w:b/>
          <w:sz w:val="24"/>
          <w:szCs w:val="20"/>
        </w:rPr>
      </w:pPr>
    </w:p>
    <w:p w:rsidR="00DC7992" w:rsidRDefault="00DC7992" w:rsidP="00412320">
      <w:pPr>
        <w:spacing w:after="0" w:line="240" w:lineRule="auto"/>
        <w:contextualSpacing/>
        <w:outlineLvl w:val="0"/>
        <w:rPr>
          <w:rFonts w:ascii="Calibri" w:eastAsia="Calibri" w:hAnsi="Calibri" w:cs="Calibri"/>
          <w:b/>
          <w:sz w:val="24"/>
          <w:szCs w:val="20"/>
        </w:rPr>
      </w:pPr>
    </w:p>
    <w:p w:rsidR="00DC7992" w:rsidRDefault="00DC7992" w:rsidP="00412320">
      <w:pPr>
        <w:spacing w:after="0" w:line="240" w:lineRule="auto"/>
        <w:contextualSpacing/>
        <w:outlineLvl w:val="0"/>
        <w:rPr>
          <w:rFonts w:ascii="Calibri" w:eastAsia="Calibri" w:hAnsi="Calibri" w:cs="Calibri"/>
          <w:b/>
          <w:sz w:val="24"/>
          <w:szCs w:val="20"/>
        </w:rPr>
      </w:pPr>
    </w:p>
    <w:p w:rsidR="00DC7992" w:rsidRPr="000A1083" w:rsidRDefault="00DC7992" w:rsidP="00412320">
      <w:pPr>
        <w:spacing w:after="0" w:line="240" w:lineRule="auto"/>
        <w:contextualSpacing/>
        <w:outlineLvl w:val="0"/>
        <w:rPr>
          <w:rFonts w:ascii="Calibri" w:eastAsia="Calibri" w:hAnsi="Calibri" w:cs="Calibri"/>
          <w:b/>
          <w:sz w:val="24"/>
          <w:szCs w:val="20"/>
        </w:rPr>
      </w:pPr>
    </w:p>
    <w:p w:rsidR="000D16B5" w:rsidRPr="000A1083" w:rsidRDefault="000D16B5" w:rsidP="000D16B5">
      <w:pPr>
        <w:pStyle w:val="Ttulo1"/>
      </w:pPr>
      <w:bookmarkStart w:id="38" w:name="_Toc520708644"/>
      <w:r w:rsidRPr="000A1083">
        <w:lastRenderedPageBreak/>
        <w:t>ANTECEDENTES DE LA ACTIVIDAD DE FISCALIZACIÓN</w:t>
      </w:r>
      <w:bookmarkEnd w:id="38"/>
    </w:p>
    <w:p w:rsidR="000A1083" w:rsidRPr="000A1083" w:rsidRDefault="000A1083" w:rsidP="000A1083">
      <w:pPr>
        <w:spacing w:after="0" w:line="240" w:lineRule="auto"/>
        <w:jc w:val="both"/>
        <w:rPr>
          <w:rFonts w:ascii="Calibri" w:eastAsia="Calibri" w:hAnsi="Calibri" w:cs="Times New Roman"/>
        </w:rPr>
      </w:pPr>
    </w:p>
    <w:p w:rsidR="000A1083" w:rsidRDefault="000A1083" w:rsidP="000A1083">
      <w:pPr>
        <w:pStyle w:val="Ttulo2"/>
        <w:ind w:left="360"/>
      </w:pPr>
      <w:bookmarkStart w:id="39" w:name="_Toc352162452"/>
      <w:bookmarkStart w:id="40" w:name="_Toc352162789"/>
      <w:bookmarkStart w:id="41" w:name="_Toc352840388"/>
      <w:bookmarkStart w:id="42" w:name="_Toc352841448"/>
      <w:bookmarkStart w:id="43" w:name="_Toc353998114"/>
      <w:bookmarkStart w:id="44" w:name="_Toc353998187"/>
      <w:bookmarkStart w:id="45" w:name="_Toc382383539"/>
      <w:bookmarkStart w:id="46" w:name="_Toc382472361"/>
      <w:bookmarkStart w:id="47" w:name="_Toc390184272"/>
      <w:bookmarkStart w:id="48" w:name="_Toc390360003"/>
      <w:bookmarkStart w:id="49" w:name="_Toc390777024"/>
      <w:bookmarkStart w:id="50" w:name="_Toc447875235"/>
      <w:bookmarkStart w:id="51" w:name="_Toc449085413"/>
      <w:bookmarkStart w:id="52" w:name="_Toc449106087"/>
      <w:bookmarkStart w:id="53" w:name="_Toc520708645"/>
      <w:r w:rsidRPr="00A1167B">
        <w:t>Aspectos relativos a la ejecución de la Inspección Ambiental</w:t>
      </w:r>
      <w:bookmarkStart w:id="54" w:name="_Toc353998115"/>
      <w:bookmarkStart w:id="55" w:name="_Toc353998188"/>
      <w:bookmarkStart w:id="56" w:name="_Toc382383540"/>
      <w:bookmarkStart w:id="57" w:name="_Toc382472362"/>
      <w:bookmarkStart w:id="58" w:name="_Toc390184273"/>
      <w:bookmarkStart w:id="59" w:name="_Toc390360004"/>
      <w:bookmarkStart w:id="60" w:name="_Toc390777025"/>
      <w:bookmarkStart w:id="61" w:name="_Toc447875236"/>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r w:rsidRPr="000A1083">
        <w:t xml:space="preserve"> </w:t>
      </w:r>
    </w:p>
    <w:p w:rsidR="00DC1503" w:rsidRPr="00DC1503" w:rsidRDefault="00DC1503" w:rsidP="00DC1503"/>
    <w:p w:rsidR="000A1083" w:rsidRDefault="000A1083" w:rsidP="000A1083">
      <w:pPr>
        <w:pStyle w:val="Ttulo3"/>
        <w:rPr>
          <w:rFonts w:eastAsia="Calibri"/>
        </w:rPr>
      </w:pPr>
      <w:bookmarkStart w:id="62" w:name="_Toc520708646"/>
      <w:bookmarkStart w:id="63" w:name="_Toc449085414"/>
      <w:bookmarkStart w:id="64" w:name="_Toc449106088"/>
      <w:r w:rsidRPr="000A1083">
        <w:rPr>
          <w:rFonts w:eastAsia="Calibri"/>
        </w:rPr>
        <w:t>Ejecución de la inspección</w:t>
      </w:r>
      <w:bookmarkEnd w:id="62"/>
      <w:r w:rsidRPr="000A1083">
        <w:rPr>
          <w:rFonts w:eastAsia="Calibri"/>
        </w:rPr>
        <w:t xml:space="preserve"> </w:t>
      </w:r>
      <w:bookmarkEnd w:id="54"/>
      <w:bookmarkEnd w:id="55"/>
      <w:bookmarkEnd w:id="56"/>
      <w:bookmarkEnd w:id="57"/>
      <w:bookmarkEnd w:id="58"/>
      <w:bookmarkEnd w:id="59"/>
      <w:bookmarkEnd w:id="60"/>
      <w:bookmarkEnd w:id="61"/>
      <w:bookmarkEnd w:id="63"/>
      <w:bookmarkEnd w:id="64"/>
    </w:p>
    <w:p w:rsidR="00B03D7C" w:rsidRDefault="00B03D7C" w:rsidP="00B03D7C">
      <w:pPr>
        <w:pStyle w:val="Ttulo3"/>
        <w:numPr>
          <w:ilvl w:val="0"/>
          <w:numId w:val="0"/>
        </w:numPr>
        <w:rPr>
          <w:sz w:val="24"/>
        </w:rPr>
      </w:pPr>
    </w:p>
    <w:tbl>
      <w:tblPr>
        <w:tblW w:w="13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95"/>
        <w:gridCol w:w="4024"/>
        <w:gridCol w:w="4157"/>
      </w:tblGrid>
      <w:tr w:rsidR="00B03D7C" w:rsidRPr="0025129B" w:rsidTr="00456CF6">
        <w:trPr>
          <w:trHeight w:val="510"/>
          <w:jc w:val="center"/>
        </w:trPr>
        <w:tc>
          <w:tcPr>
            <w:tcW w:w="146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B03D7C" w:rsidRPr="0025129B" w:rsidRDefault="00B03D7C" w:rsidP="005E453E">
            <w:pPr>
              <w:rPr>
                <w:sz w:val="20"/>
                <w:szCs w:val="20"/>
              </w:rPr>
            </w:pPr>
            <w:r w:rsidRPr="0025129B">
              <w:rPr>
                <w:b/>
                <w:sz w:val="20"/>
                <w:szCs w:val="20"/>
              </w:rPr>
              <w:t>F</w:t>
            </w:r>
            <w:r>
              <w:rPr>
                <w:b/>
                <w:sz w:val="20"/>
                <w:szCs w:val="20"/>
              </w:rPr>
              <w:t>echa</w:t>
            </w:r>
            <w:r w:rsidRPr="0025129B">
              <w:rPr>
                <w:b/>
                <w:sz w:val="20"/>
                <w:szCs w:val="20"/>
              </w:rPr>
              <w:t xml:space="preserve"> de realización: </w:t>
            </w:r>
            <w:r>
              <w:rPr>
                <w:sz w:val="20"/>
                <w:szCs w:val="20"/>
              </w:rPr>
              <w:t>28 de junio de 2018</w:t>
            </w:r>
          </w:p>
        </w:tc>
        <w:tc>
          <w:tcPr>
            <w:tcW w:w="1096" w:type="pct"/>
            <w:tcBorders>
              <w:top w:val="single" w:sz="4" w:space="0" w:color="auto"/>
              <w:left w:val="single" w:sz="4" w:space="0" w:color="auto"/>
              <w:bottom w:val="single" w:sz="4" w:space="0" w:color="auto"/>
              <w:right w:val="single" w:sz="4" w:space="0" w:color="auto"/>
            </w:tcBorders>
            <w:shd w:val="clear" w:color="auto" w:fill="FFFFFF"/>
            <w:hideMark/>
          </w:tcPr>
          <w:p w:rsidR="00B03D7C" w:rsidRPr="0025129B" w:rsidRDefault="00B03D7C" w:rsidP="005E453E">
            <w:pPr>
              <w:rPr>
                <w:sz w:val="20"/>
                <w:szCs w:val="20"/>
              </w:rPr>
            </w:pPr>
            <w:r>
              <w:rPr>
                <w:b/>
                <w:sz w:val="20"/>
                <w:szCs w:val="20"/>
              </w:rPr>
              <w:t>Hora de i</w:t>
            </w:r>
            <w:r w:rsidRPr="0025129B">
              <w:rPr>
                <w:b/>
                <w:sz w:val="20"/>
                <w:szCs w:val="20"/>
              </w:rPr>
              <w:t>nicio:</w:t>
            </w:r>
            <w:r>
              <w:rPr>
                <w:sz w:val="20"/>
                <w:szCs w:val="20"/>
              </w:rPr>
              <w:t xml:space="preserve"> 1</w:t>
            </w:r>
            <w:r w:rsidR="00456CF6">
              <w:rPr>
                <w:sz w:val="20"/>
                <w:szCs w:val="20"/>
              </w:rPr>
              <w:t>0</w:t>
            </w:r>
            <w:r>
              <w:rPr>
                <w:sz w:val="20"/>
                <w:szCs w:val="20"/>
              </w:rPr>
              <w:t>:</w:t>
            </w:r>
            <w:r w:rsidR="00456CF6">
              <w:rPr>
                <w:sz w:val="20"/>
                <w:szCs w:val="20"/>
              </w:rPr>
              <w:t>4</w:t>
            </w:r>
            <w:r>
              <w:rPr>
                <w:sz w:val="20"/>
                <w:szCs w:val="20"/>
              </w:rPr>
              <w:t xml:space="preserve">0 </w:t>
            </w:r>
          </w:p>
        </w:tc>
        <w:tc>
          <w:tcPr>
            <w:tcW w:w="1132" w:type="pct"/>
            <w:tcBorders>
              <w:top w:val="single" w:sz="4" w:space="0" w:color="auto"/>
              <w:left w:val="single" w:sz="4" w:space="0" w:color="auto"/>
              <w:bottom w:val="single" w:sz="4" w:space="0" w:color="auto"/>
              <w:right w:val="single" w:sz="4" w:space="0" w:color="auto"/>
            </w:tcBorders>
            <w:shd w:val="clear" w:color="auto" w:fill="FFFFFF"/>
          </w:tcPr>
          <w:p w:rsidR="00B03D7C" w:rsidRPr="0025129B" w:rsidRDefault="00B03D7C" w:rsidP="005E453E">
            <w:pPr>
              <w:rPr>
                <w:sz w:val="20"/>
                <w:szCs w:val="20"/>
                <w:lang w:val="es-ES" w:eastAsia="es-ES"/>
              </w:rPr>
            </w:pPr>
            <w:r>
              <w:rPr>
                <w:b/>
                <w:sz w:val="20"/>
                <w:szCs w:val="20"/>
              </w:rPr>
              <w:t>Hora</w:t>
            </w:r>
            <w:r w:rsidRPr="0025129B">
              <w:rPr>
                <w:b/>
                <w:sz w:val="20"/>
                <w:szCs w:val="20"/>
              </w:rPr>
              <w:t xml:space="preserve"> de finalización:</w:t>
            </w:r>
            <w:r>
              <w:rPr>
                <w:sz w:val="20"/>
                <w:szCs w:val="20"/>
                <w:lang w:val="es-ES" w:eastAsia="es-ES"/>
              </w:rPr>
              <w:t xml:space="preserve"> 1</w:t>
            </w:r>
            <w:r w:rsidR="00456CF6">
              <w:rPr>
                <w:sz w:val="20"/>
                <w:szCs w:val="20"/>
                <w:lang w:val="es-ES" w:eastAsia="es-ES"/>
              </w:rPr>
              <w:t>3</w:t>
            </w:r>
            <w:r>
              <w:rPr>
                <w:sz w:val="20"/>
                <w:szCs w:val="20"/>
                <w:lang w:val="es-ES" w:eastAsia="es-ES"/>
              </w:rPr>
              <w:t>:</w:t>
            </w:r>
            <w:r w:rsidR="00456CF6">
              <w:rPr>
                <w:sz w:val="20"/>
                <w:szCs w:val="20"/>
                <w:lang w:val="es-ES" w:eastAsia="es-ES"/>
              </w:rPr>
              <w:t>0</w:t>
            </w:r>
            <w:r>
              <w:rPr>
                <w:sz w:val="20"/>
                <w:szCs w:val="20"/>
                <w:lang w:val="es-ES" w:eastAsia="es-ES"/>
              </w:rPr>
              <w:t>0</w:t>
            </w:r>
          </w:p>
        </w:tc>
      </w:tr>
      <w:tr w:rsidR="00B03D7C" w:rsidRPr="0025129B" w:rsidTr="00456CF6">
        <w:trPr>
          <w:trHeight w:val="733"/>
          <w:jc w:val="center"/>
        </w:trPr>
        <w:tc>
          <w:tcPr>
            <w:tcW w:w="2564"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B03D7C" w:rsidRPr="0025129B" w:rsidRDefault="00B03D7C" w:rsidP="005E453E">
            <w:pPr>
              <w:rPr>
                <w:sz w:val="20"/>
                <w:szCs w:val="20"/>
              </w:rPr>
            </w:pPr>
            <w:r w:rsidRPr="0025129B">
              <w:rPr>
                <w:b/>
                <w:sz w:val="20"/>
                <w:szCs w:val="20"/>
              </w:rPr>
              <w:t>Fiscalizador encargado de la actividad:</w:t>
            </w:r>
          </w:p>
          <w:p w:rsidR="00B03D7C" w:rsidRPr="0025129B" w:rsidRDefault="00456CF6" w:rsidP="005E453E">
            <w:pPr>
              <w:rPr>
                <w:sz w:val="20"/>
                <w:szCs w:val="20"/>
              </w:rPr>
            </w:pPr>
            <w:r>
              <w:rPr>
                <w:sz w:val="20"/>
                <w:szCs w:val="20"/>
              </w:rPr>
              <w:t>Patricia Aros B.</w:t>
            </w:r>
          </w:p>
        </w:tc>
        <w:tc>
          <w:tcPr>
            <w:tcW w:w="1132" w:type="pct"/>
            <w:tcBorders>
              <w:top w:val="single" w:sz="4" w:space="0" w:color="auto"/>
              <w:left w:val="single" w:sz="4" w:space="0" w:color="auto"/>
              <w:bottom w:val="single" w:sz="4" w:space="0" w:color="auto"/>
              <w:right w:val="single" w:sz="4" w:space="0" w:color="auto"/>
            </w:tcBorders>
            <w:shd w:val="clear" w:color="auto" w:fill="FFFFFF"/>
          </w:tcPr>
          <w:p w:rsidR="00B03D7C" w:rsidRPr="0025129B" w:rsidRDefault="00B03D7C" w:rsidP="005E453E">
            <w:pPr>
              <w:rPr>
                <w:sz w:val="20"/>
                <w:szCs w:val="20"/>
              </w:rPr>
            </w:pPr>
            <w:r w:rsidRPr="0025129B">
              <w:rPr>
                <w:b/>
                <w:sz w:val="20"/>
                <w:szCs w:val="20"/>
              </w:rPr>
              <w:t>Órgano:</w:t>
            </w:r>
          </w:p>
          <w:p w:rsidR="00B03D7C" w:rsidRPr="0025129B" w:rsidRDefault="00B03D7C" w:rsidP="005E453E">
            <w:pPr>
              <w:rPr>
                <w:rFonts w:eastAsia="Times New Roman"/>
                <w:sz w:val="20"/>
                <w:szCs w:val="20"/>
              </w:rPr>
            </w:pPr>
            <w:r>
              <w:rPr>
                <w:rFonts w:eastAsia="Times New Roman"/>
                <w:sz w:val="20"/>
                <w:szCs w:val="20"/>
              </w:rPr>
              <w:t xml:space="preserve"> SMA</w:t>
            </w:r>
          </w:p>
        </w:tc>
      </w:tr>
      <w:tr w:rsidR="00B03D7C" w:rsidRPr="0025129B" w:rsidTr="004F0F1C">
        <w:trPr>
          <w:trHeight w:val="930"/>
          <w:jc w:val="center"/>
        </w:trPr>
        <w:tc>
          <w:tcPr>
            <w:tcW w:w="2564"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B03D7C" w:rsidRPr="0025129B" w:rsidRDefault="00B03D7C" w:rsidP="005E453E">
            <w:pPr>
              <w:rPr>
                <w:sz w:val="20"/>
                <w:szCs w:val="20"/>
              </w:rPr>
            </w:pPr>
            <w:r w:rsidRPr="0025129B">
              <w:rPr>
                <w:b/>
                <w:sz w:val="20"/>
                <w:szCs w:val="20"/>
              </w:rPr>
              <w:t>Fiscalizadores participantes:</w:t>
            </w:r>
          </w:p>
          <w:p w:rsidR="00B03D7C" w:rsidRPr="004F0F1C" w:rsidRDefault="00B03D7C" w:rsidP="004F0F1C">
            <w:pPr>
              <w:rPr>
                <w:sz w:val="20"/>
                <w:szCs w:val="20"/>
              </w:rPr>
            </w:pPr>
            <w:r>
              <w:rPr>
                <w:sz w:val="20"/>
                <w:szCs w:val="20"/>
              </w:rPr>
              <w:t>Ivonne Mansilla G</w:t>
            </w:r>
          </w:p>
        </w:tc>
        <w:tc>
          <w:tcPr>
            <w:tcW w:w="1132" w:type="pct"/>
            <w:tcBorders>
              <w:top w:val="single" w:sz="4" w:space="0" w:color="auto"/>
              <w:left w:val="single" w:sz="4" w:space="0" w:color="auto"/>
              <w:bottom w:val="single" w:sz="4" w:space="0" w:color="auto"/>
              <w:right w:val="single" w:sz="4" w:space="0" w:color="auto"/>
            </w:tcBorders>
            <w:shd w:val="clear" w:color="auto" w:fill="FFFFFF"/>
          </w:tcPr>
          <w:p w:rsidR="00B03D7C" w:rsidRPr="0025129B" w:rsidRDefault="00B03D7C" w:rsidP="005E453E">
            <w:pPr>
              <w:rPr>
                <w:sz w:val="20"/>
                <w:szCs w:val="20"/>
              </w:rPr>
            </w:pPr>
            <w:r w:rsidRPr="0025129B">
              <w:rPr>
                <w:b/>
                <w:sz w:val="20"/>
                <w:szCs w:val="20"/>
              </w:rPr>
              <w:t>Órgano(s):</w:t>
            </w:r>
          </w:p>
          <w:p w:rsidR="00B03D7C" w:rsidRPr="0025129B" w:rsidRDefault="00B03D7C" w:rsidP="005E453E">
            <w:pPr>
              <w:rPr>
                <w:rFonts w:eastAsia="Times New Roman"/>
                <w:sz w:val="20"/>
                <w:szCs w:val="20"/>
              </w:rPr>
            </w:pPr>
            <w:r>
              <w:rPr>
                <w:rFonts w:eastAsia="Times New Roman"/>
                <w:sz w:val="20"/>
                <w:szCs w:val="20"/>
              </w:rPr>
              <w:t xml:space="preserve"> SMA</w:t>
            </w:r>
          </w:p>
        </w:tc>
      </w:tr>
    </w:tbl>
    <w:tbl>
      <w:tblPr>
        <w:tblpPr w:leftFromText="141" w:rightFromText="141" w:vertAnchor="text" w:horzAnchor="margin" w:tblpY="39"/>
        <w:tblW w:w="13571" w:type="dxa"/>
        <w:tblLayout w:type="fixed"/>
        <w:tblCellMar>
          <w:left w:w="0" w:type="dxa"/>
          <w:right w:w="0" w:type="dxa"/>
        </w:tblCellMar>
        <w:tblLook w:val="0000" w:firstRow="0" w:lastRow="0" w:firstColumn="0" w:lastColumn="0" w:noHBand="0" w:noVBand="0"/>
      </w:tblPr>
      <w:tblGrid>
        <w:gridCol w:w="6943"/>
        <w:gridCol w:w="6628"/>
      </w:tblGrid>
      <w:tr w:rsidR="00456CF6" w:rsidRPr="00DC1503" w:rsidTr="00456CF6">
        <w:trPr>
          <w:trHeight w:val="185"/>
        </w:trPr>
        <w:tc>
          <w:tcPr>
            <w:tcW w:w="2558"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456CF6" w:rsidRPr="00DC1503" w:rsidRDefault="00456CF6" w:rsidP="00456CF6">
            <w:r w:rsidRPr="00DC1503">
              <w:rPr>
                <w:b/>
              </w:rPr>
              <w:t>Existió oposición al ingreso:</w:t>
            </w:r>
            <w:r w:rsidRPr="00DC1503">
              <w:t xml:space="preserve"> NO</w:t>
            </w:r>
          </w:p>
        </w:tc>
        <w:tc>
          <w:tcPr>
            <w:tcW w:w="2442"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456CF6" w:rsidRPr="00DC1503" w:rsidRDefault="00456CF6" w:rsidP="00456CF6">
            <w:r w:rsidRPr="00DC1503">
              <w:rPr>
                <w:b/>
              </w:rPr>
              <w:t xml:space="preserve">Existió auxilio de fuerza pública: </w:t>
            </w:r>
            <w:r w:rsidRPr="00DC1503">
              <w:t>NO</w:t>
            </w:r>
          </w:p>
        </w:tc>
      </w:tr>
      <w:tr w:rsidR="00456CF6" w:rsidRPr="00DC1503" w:rsidTr="00456CF6">
        <w:trPr>
          <w:trHeight w:val="185"/>
        </w:trPr>
        <w:tc>
          <w:tcPr>
            <w:tcW w:w="2558"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456CF6" w:rsidRPr="00DC1503" w:rsidRDefault="00456CF6" w:rsidP="00456CF6">
            <w:r w:rsidRPr="00DC1503">
              <w:rPr>
                <w:b/>
              </w:rPr>
              <w:t xml:space="preserve">Existió colaboración por parte de los fiscalizados: </w:t>
            </w:r>
            <w:r w:rsidRPr="00DC1503">
              <w:t>SI</w:t>
            </w:r>
          </w:p>
        </w:tc>
        <w:tc>
          <w:tcPr>
            <w:tcW w:w="2442"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456CF6" w:rsidRPr="00DC1503" w:rsidRDefault="00456CF6" w:rsidP="00456CF6">
            <w:r w:rsidRPr="00DC1503">
              <w:rPr>
                <w:b/>
              </w:rPr>
              <w:t xml:space="preserve">Existió trato respetuoso y deferente: </w:t>
            </w:r>
            <w:r w:rsidRPr="00DC1503">
              <w:t>SI</w:t>
            </w:r>
          </w:p>
        </w:tc>
      </w:tr>
      <w:tr w:rsidR="00456CF6" w:rsidRPr="00DC1503" w:rsidTr="00456CF6">
        <w:tblPrEx>
          <w:tblCellMar>
            <w:top w:w="58" w:type="dxa"/>
            <w:left w:w="38" w:type="dxa"/>
            <w:bottom w:w="58" w:type="dxa"/>
            <w:right w:w="58" w:type="dxa"/>
          </w:tblCellMar>
        </w:tblPrEx>
        <w:trPr>
          <w:trHeight w:val="99"/>
        </w:trPr>
        <w:tc>
          <w:tcPr>
            <w:tcW w:w="5000" w:type="pct"/>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rsidR="00456CF6" w:rsidRPr="00DC1503" w:rsidRDefault="00456CF6" w:rsidP="00456CF6">
            <w:r w:rsidRPr="00DC1503">
              <w:rPr>
                <w:b/>
              </w:rPr>
              <w:t xml:space="preserve">Observaciones: </w:t>
            </w:r>
            <w:r w:rsidRPr="000C7B22">
              <w:t>sin observaciones</w:t>
            </w:r>
          </w:p>
        </w:tc>
      </w:tr>
    </w:tbl>
    <w:p w:rsidR="002D3DB2" w:rsidRDefault="002D3DB2" w:rsidP="004F0F1C">
      <w:pPr>
        <w:spacing w:after="0" w:line="240" w:lineRule="auto"/>
        <w:contextualSpacing/>
        <w:jc w:val="both"/>
        <w:outlineLvl w:val="1"/>
        <w:rPr>
          <w:b/>
        </w:rPr>
      </w:pPr>
      <w:bookmarkStart w:id="65" w:name="_Toc352840390"/>
      <w:bookmarkStart w:id="66" w:name="_Toc352841450"/>
      <w:bookmarkStart w:id="67" w:name="_Toc353998117"/>
      <w:bookmarkStart w:id="68" w:name="_Toc353998190"/>
      <w:bookmarkStart w:id="69" w:name="_Toc382383541"/>
      <w:bookmarkStart w:id="70" w:name="_Toc382472363"/>
      <w:bookmarkStart w:id="71" w:name="_Toc390184275"/>
      <w:bookmarkStart w:id="72" w:name="_Toc390360006"/>
      <w:bookmarkStart w:id="73" w:name="_Toc390777027"/>
      <w:bookmarkStart w:id="74" w:name="_Toc447875238"/>
      <w:bookmarkStart w:id="75" w:name="_Toc449085416"/>
      <w:bookmarkStart w:id="76" w:name="_Toc449106090"/>
    </w:p>
    <w:p w:rsidR="000A1083" w:rsidRDefault="000A1083" w:rsidP="000A1083">
      <w:pPr>
        <w:numPr>
          <w:ilvl w:val="2"/>
          <w:numId w:val="12"/>
        </w:numPr>
        <w:spacing w:after="0" w:line="240" w:lineRule="auto"/>
        <w:contextualSpacing/>
        <w:jc w:val="both"/>
        <w:outlineLvl w:val="1"/>
        <w:rPr>
          <w:b/>
        </w:rPr>
      </w:pPr>
      <w:bookmarkStart w:id="77" w:name="_Toc520708647"/>
      <w:r w:rsidRPr="000A1083">
        <w:rPr>
          <w:b/>
        </w:rPr>
        <w:t>Detalle del Recorrido de la Inspección</w:t>
      </w:r>
      <w:bookmarkEnd w:id="65"/>
      <w:bookmarkEnd w:id="66"/>
      <w:bookmarkEnd w:id="77"/>
      <w:r w:rsidRPr="000A1083">
        <w:rPr>
          <w:b/>
        </w:rPr>
        <w:t xml:space="preserve"> </w:t>
      </w:r>
      <w:bookmarkEnd w:id="67"/>
      <w:bookmarkEnd w:id="68"/>
      <w:bookmarkEnd w:id="69"/>
      <w:bookmarkEnd w:id="70"/>
      <w:bookmarkEnd w:id="71"/>
      <w:bookmarkEnd w:id="72"/>
      <w:bookmarkEnd w:id="73"/>
      <w:bookmarkEnd w:id="74"/>
      <w:bookmarkEnd w:id="75"/>
      <w:bookmarkEnd w:id="76"/>
    </w:p>
    <w:tbl>
      <w:tblPr>
        <w:tblpPr w:leftFromText="141" w:rightFromText="141" w:vertAnchor="text" w:horzAnchor="margin" w:tblpY="260"/>
        <w:tblW w:w="0" w:type="auto"/>
        <w:tblLayout w:type="fixed"/>
        <w:tblCellMar>
          <w:left w:w="55" w:type="dxa"/>
          <w:right w:w="70" w:type="dxa"/>
        </w:tblCellMar>
        <w:tblLook w:val="0000" w:firstRow="0" w:lastRow="0" w:firstColumn="0" w:lastColumn="0" w:noHBand="0" w:noVBand="0"/>
      </w:tblPr>
      <w:tblGrid>
        <w:gridCol w:w="2897"/>
        <w:gridCol w:w="3706"/>
        <w:gridCol w:w="3706"/>
      </w:tblGrid>
      <w:tr w:rsidR="00456CF6" w:rsidRPr="00DC1503" w:rsidTr="00456CF6">
        <w:trPr>
          <w:trHeight w:val="587"/>
          <w:tblHeader/>
        </w:trPr>
        <w:tc>
          <w:tcPr>
            <w:tcW w:w="2897"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456CF6" w:rsidRPr="00DC1503" w:rsidRDefault="00456CF6" w:rsidP="00456CF6">
            <w:pPr>
              <w:jc w:val="center"/>
            </w:pPr>
            <w:r w:rsidRPr="00DC1503">
              <w:rPr>
                <w:b/>
                <w:lang w:val="en-US"/>
              </w:rPr>
              <w:t xml:space="preserve">N° de </w:t>
            </w:r>
            <w:proofErr w:type="spellStart"/>
            <w:r w:rsidRPr="00DC1503">
              <w:rPr>
                <w:b/>
                <w:lang w:val="en-US"/>
              </w:rPr>
              <w:t>estación</w:t>
            </w:r>
            <w:proofErr w:type="spellEnd"/>
          </w:p>
        </w:tc>
        <w:tc>
          <w:tcPr>
            <w:tcW w:w="3706" w:type="dxa"/>
            <w:tcBorders>
              <w:top w:val="single" w:sz="4" w:space="0" w:color="00000A"/>
              <w:left w:val="single" w:sz="4" w:space="0" w:color="00000A"/>
              <w:bottom w:val="single" w:sz="4" w:space="0" w:color="00000A"/>
              <w:right w:val="single" w:sz="4" w:space="0" w:color="00000A"/>
            </w:tcBorders>
            <w:shd w:val="clear" w:color="auto" w:fill="D9D9D9"/>
          </w:tcPr>
          <w:p w:rsidR="00456CF6" w:rsidRPr="00DC1503" w:rsidRDefault="00456CF6" w:rsidP="00456CF6">
            <w:pPr>
              <w:jc w:val="center"/>
              <w:rPr>
                <w:b/>
              </w:rPr>
            </w:pPr>
            <w:r w:rsidRPr="00DC1503">
              <w:rPr>
                <w:b/>
              </w:rPr>
              <w:t>Nombre</w:t>
            </w:r>
          </w:p>
        </w:tc>
        <w:tc>
          <w:tcPr>
            <w:tcW w:w="3706"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456CF6" w:rsidRPr="00DC1503" w:rsidRDefault="00456CF6" w:rsidP="00456CF6">
            <w:pPr>
              <w:jc w:val="center"/>
            </w:pPr>
            <w:r w:rsidRPr="00DC1503">
              <w:rPr>
                <w:b/>
              </w:rPr>
              <w:t>Descripción de estación</w:t>
            </w:r>
          </w:p>
        </w:tc>
      </w:tr>
      <w:tr w:rsidR="00456CF6" w:rsidRPr="00DC1503" w:rsidTr="00456CF6">
        <w:trPr>
          <w:trHeight w:val="128"/>
        </w:trPr>
        <w:tc>
          <w:tcPr>
            <w:tcW w:w="289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456CF6" w:rsidRPr="00DC1503" w:rsidRDefault="00456CF6" w:rsidP="00456CF6">
            <w:pPr>
              <w:jc w:val="center"/>
            </w:pPr>
            <w:r w:rsidRPr="00DC1503">
              <w:rPr>
                <w:lang w:val="en-US"/>
              </w:rPr>
              <w:t>1</w:t>
            </w:r>
          </w:p>
        </w:tc>
        <w:tc>
          <w:tcPr>
            <w:tcW w:w="3706" w:type="dxa"/>
            <w:tcBorders>
              <w:top w:val="single" w:sz="4" w:space="0" w:color="00000A"/>
              <w:left w:val="single" w:sz="4" w:space="0" w:color="00000A"/>
              <w:bottom w:val="single" w:sz="4" w:space="0" w:color="00000A"/>
              <w:right w:val="single" w:sz="4" w:space="0" w:color="00000A"/>
            </w:tcBorders>
            <w:shd w:val="clear" w:color="auto" w:fill="FFFFFF"/>
          </w:tcPr>
          <w:p w:rsidR="00456CF6" w:rsidRDefault="00456CF6" w:rsidP="00456CF6">
            <w:pPr>
              <w:jc w:val="center"/>
            </w:pPr>
          </w:p>
          <w:p w:rsidR="00456CF6" w:rsidRPr="00453B32" w:rsidRDefault="00456CF6" w:rsidP="00456CF6">
            <w:pPr>
              <w:jc w:val="center"/>
            </w:pPr>
            <w:r>
              <w:t>Acceso Vertedero</w:t>
            </w:r>
          </w:p>
        </w:tc>
        <w:tc>
          <w:tcPr>
            <w:tcW w:w="370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456CF6" w:rsidRPr="00DC1503" w:rsidRDefault="00456CF6" w:rsidP="00456CF6">
            <w:r>
              <w:t xml:space="preserve">Sector camino de acceso al Vertedero </w:t>
            </w:r>
            <w:r w:rsidRPr="00453B32">
              <w:t>y cierre perimetral</w:t>
            </w:r>
            <w:r>
              <w:t>. Lugar de oficina y control de ingreso de residuos.</w:t>
            </w:r>
          </w:p>
        </w:tc>
      </w:tr>
      <w:tr w:rsidR="00456CF6" w:rsidRPr="00DC1503" w:rsidTr="00456CF6">
        <w:trPr>
          <w:trHeight w:val="159"/>
        </w:trPr>
        <w:tc>
          <w:tcPr>
            <w:tcW w:w="289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456CF6" w:rsidRPr="00DC1503" w:rsidRDefault="00456CF6" w:rsidP="00456CF6">
            <w:pPr>
              <w:jc w:val="center"/>
            </w:pPr>
            <w:r w:rsidRPr="00DC1503">
              <w:rPr>
                <w:lang w:val="en-US"/>
              </w:rPr>
              <w:t>2</w:t>
            </w:r>
          </w:p>
        </w:tc>
        <w:tc>
          <w:tcPr>
            <w:tcW w:w="3706" w:type="dxa"/>
            <w:tcBorders>
              <w:top w:val="single" w:sz="4" w:space="0" w:color="00000A"/>
              <w:left w:val="single" w:sz="4" w:space="0" w:color="00000A"/>
              <w:bottom w:val="single" w:sz="4" w:space="0" w:color="00000A"/>
              <w:right w:val="single" w:sz="4" w:space="0" w:color="00000A"/>
            </w:tcBorders>
            <w:shd w:val="clear" w:color="auto" w:fill="FFFFFF"/>
          </w:tcPr>
          <w:p w:rsidR="00456CF6" w:rsidRPr="00453B32" w:rsidRDefault="00456CF6" w:rsidP="00456CF6">
            <w:pPr>
              <w:jc w:val="center"/>
            </w:pPr>
            <w:r>
              <w:t>Lagunas de Lixiviados</w:t>
            </w:r>
          </w:p>
        </w:tc>
        <w:tc>
          <w:tcPr>
            <w:tcW w:w="370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456CF6" w:rsidRPr="00DC1503" w:rsidRDefault="00456CF6" w:rsidP="00456CF6">
            <w:r>
              <w:t>Punto de acumulación de los lixiviados generados por el vertedero.</w:t>
            </w:r>
          </w:p>
        </w:tc>
      </w:tr>
    </w:tbl>
    <w:p w:rsidR="00456CF6" w:rsidRDefault="00456CF6" w:rsidP="00456CF6"/>
    <w:p w:rsidR="00456CF6" w:rsidRDefault="00456CF6" w:rsidP="00456CF6"/>
    <w:p w:rsidR="00456CF6" w:rsidRPr="00456CF6" w:rsidRDefault="00456CF6" w:rsidP="00456CF6"/>
    <w:p w:rsidR="006B538A" w:rsidRDefault="006B538A" w:rsidP="000A1083"/>
    <w:p w:rsidR="00456CF6" w:rsidRDefault="00456CF6" w:rsidP="000A1083"/>
    <w:p w:rsidR="00456CF6" w:rsidRDefault="00456CF6" w:rsidP="000A1083"/>
    <w:p w:rsidR="00456CF6" w:rsidRDefault="00456CF6" w:rsidP="000A1083"/>
    <w:p w:rsidR="00AC2E9C" w:rsidRDefault="00AC2E9C" w:rsidP="000A1083"/>
    <w:p w:rsidR="002810F9" w:rsidRDefault="002810F9" w:rsidP="000A1083"/>
    <w:p w:rsidR="00456CF6" w:rsidRDefault="00456CF6" w:rsidP="000A1083"/>
    <w:p w:rsidR="00DC1503" w:rsidRDefault="00DC1503" w:rsidP="00DC1503">
      <w:pPr>
        <w:pStyle w:val="Ttulo4"/>
        <w:rPr>
          <w:bCs/>
        </w:rPr>
      </w:pPr>
      <w:r w:rsidRPr="00456CF6">
        <w:rPr>
          <w:bCs/>
        </w:rPr>
        <w:t>Esquema del Recorrido</w:t>
      </w:r>
    </w:p>
    <w:p w:rsidR="00456CF6" w:rsidRPr="00456CF6" w:rsidRDefault="00456CF6" w:rsidP="00456CF6"/>
    <w:p w:rsidR="00DC1503" w:rsidRPr="00DC1503" w:rsidRDefault="00DC1503" w:rsidP="00DC1503">
      <w:r w:rsidRPr="00DC1503">
        <w:rPr>
          <w:b/>
          <w:bCs/>
          <w:noProof/>
          <w:lang w:eastAsia="es-CL"/>
        </w:rPr>
        <w:drawing>
          <wp:inline distT="0" distB="0" distL="0" distR="0">
            <wp:extent cx="7028597" cy="4327464"/>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l="12927" t="7054" r="41969" b="8536"/>
                    <a:stretch>
                      <a:fillRect/>
                    </a:stretch>
                  </pic:blipFill>
                  <pic:spPr bwMode="auto">
                    <a:xfrm>
                      <a:off x="0" y="0"/>
                      <a:ext cx="7055653" cy="4344122"/>
                    </a:xfrm>
                    <a:prstGeom prst="rect">
                      <a:avLst/>
                    </a:prstGeom>
                    <a:solidFill>
                      <a:srgbClr val="FFFFFF"/>
                    </a:solidFill>
                    <a:ln>
                      <a:noFill/>
                    </a:ln>
                  </pic:spPr>
                </pic:pic>
              </a:graphicData>
            </a:graphic>
          </wp:inline>
        </w:drawing>
      </w:r>
    </w:p>
    <w:p w:rsidR="000A1083" w:rsidRDefault="000A1083" w:rsidP="00735AC9">
      <w:pPr>
        <w:spacing w:after="0" w:line="240" w:lineRule="auto"/>
        <w:contextualSpacing/>
        <w:jc w:val="both"/>
        <w:outlineLvl w:val="1"/>
        <w:rPr>
          <w:rFonts w:ascii="Calibri" w:eastAsia="Calibri" w:hAnsi="Calibri" w:cs="Calibri"/>
          <w:b/>
        </w:rPr>
      </w:pPr>
    </w:p>
    <w:p w:rsidR="000A1083" w:rsidRPr="00AC2E9C" w:rsidRDefault="000A1083" w:rsidP="000A1083">
      <w:pPr>
        <w:numPr>
          <w:ilvl w:val="1"/>
          <w:numId w:val="12"/>
        </w:numPr>
        <w:spacing w:after="0" w:line="240" w:lineRule="auto"/>
        <w:ind w:left="360" w:hanging="360"/>
        <w:contextualSpacing/>
        <w:outlineLvl w:val="0"/>
      </w:pPr>
      <w:bookmarkStart w:id="78" w:name="_Toc520708648"/>
      <w:r w:rsidRPr="008E2AA1">
        <w:rPr>
          <w:b/>
          <w:sz w:val="24"/>
          <w:szCs w:val="24"/>
        </w:rPr>
        <w:t>Revisión Documental</w:t>
      </w:r>
      <w:bookmarkEnd w:id="35"/>
      <w:bookmarkEnd w:id="78"/>
      <w:r w:rsidR="006B538A" w:rsidRPr="008E2AA1">
        <w:rPr>
          <w:b/>
          <w:sz w:val="24"/>
          <w:szCs w:val="24"/>
        </w:rPr>
        <w:t xml:space="preserve"> </w:t>
      </w:r>
    </w:p>
    <w:p w:rsidR="00AC2E9C" w:rsidRPr="000A1083" w:rsidRDefault="00AC2E9C" w:rsidP="00AC2E9C">
      <w:pPr>
        <w:spacing w:after="0" w:line="240" w:lineRule="auto"/>
        <w:ind w:left="360"/>
        <w:contextualSpacing/>
        <w:outlineLvl w:val="0"/>
      </w:pPr>
    </w:p>
    <w:p w:rsidR="000A1083" w:rsidRDefault="000A1083" w:rsidP="000A1083">
      <w:pPr>
        <w:numPr>
          <w:ilvl w:val="2"/>
          <w:numId w:val="12"/>
        </w:numPr>
        <w:spacing w:after="0" w:line="240" w:lineRule="auto"/>
        <w:contextualSpacing/>
        <w:jc w:val="both"/>
        <w:outlineLvl w:val="1"/>
        <w:rPr>
          <w:b/>
        </w:rPr>
      </w:pPr>
      <w:bookmarkStart w:id="79" w:name="_Toc382383545"/>
      <w:bookmarkStart w:id="80" w:name="_Toc382472367"/>
      <w:bookmarkStart w:id="81" w:name="_Toc390184277"/>
      <w:bookmarkStart w:id="82" w:name="_Toc390360008"/>
      <w:bookmarkStart w:id="83" w:name="_Toc390777029"/>
      <w:bookmarkStart w:id="84" w:name="_Toc449085418"/>
      <w:bookmarkStart w:id="85" w:name="_Toc520708649"/>
      <w:r w:rsidRPr="000A1083">
        <w:rPr>
          <w:b/>
        </w:rPr>
        <w:t>Documentos Revisados</w:t>
      </w:r>
      <w:bookmarkEnd w:id="79"/>
      <w:bookmarkEnd w:id="80"/>
      <w:bookmarkEnd w:id="81"/>
      <w:bookmarkEnd w:id="82"/>
      <w:bookmarkEnd w:id="83"/>
      <w:bookmarkEnd w:id="84"/>
      <w:bookmarkEnd w:id="85"/>
    </w:p>
    <w:p w:rsidR="00DC1503" w:rsidRDefault="00DC1503" w:rsidP="00DC1503">
      <w:pPr>
        <w:spacing w:after="0" w:line="240" w:lineRule="auto"/>
        <w:ind w:left="720"/>
        <w:contextualSpacing/>
        <w:jc w:val="both"/>
        <w:outlineLvl w:val="1"/>
        <w:rPr>
          <w:b/>
        </w:rPr>
      </w:pPr>
    </w:p>
    <w:tbl>
      <w:tblPr>
        <w:tblW w:w="0" w:type="auto"/>
        <w:tblInd w:w="-29" w:type="dxa"/>
        <w:tblLayout w:type="fixed"/>
        <w:tblCellMar>
          <w:left w:w="0" w:type="dxa"/>
          <w:right w:w="0" w:type="dxa"/>
        </w:tblCellMar>
        <w:tblLook w:val="0000" w:firstRow="0" w:lastRow="0" w:firstColumn="0" w:lastColumn="0" w:noHBand="0" w:noVBand="0"/>
      </w:tblPr>
      <w:tblGrid>
        <w:gridCol w:w="556"/>
        <w:gridCol w:w="4141"/>
        <w:gridCol w:w="3732"/>
        <w:gridCol w:w="1650"/>
        <w:gridCol w:w="3493"/>
      </w:tblGrid>
      <w:tr w:rsidR="00DC1503" w:rsidTr="00DD4891">
        <w:trPr>
          <w:trHeight w:val="1221"/>
        </w:trPr>
        <w:tc>
          <w:tcPr>
            <w:tcW w:w="556" w:type="dxa"/>
            <w:tcBorders>
              <w:top w:val="single" w:sz="8" w:space="0" w:color="00000A"/>
              <w:left w:val="single" w:sz="8" w:space="0" w:color="00000A"/>
              <w:bottom w:val="single" w:sz="8" w:space="0" w:color="00000A"/>
              <w:right w:val="single" w:sz="8" w:space="0" w:color="00000A"/>
            </w:tcBorders>
            <w:shd w:val="clear" w:color="auto" w:fill="D9D9D9"/>
            <w:vAlign w:val="center"/>
          </w:tcPr>
          <w:p w:rsidR="00DC1503" w:rsidRDefault="00DC1503" w:rsidP="00DC1503">
            <w:pPr>
              <w:spacing w:after="0" w:line="240" w:lineRule="auto"/>
              <w:jc w:val="center"/>
            </w:pPr>
            <w:r>
              <w:rPr>
                <w:rFonts w:cs="Times New Roman"/>
                <w:b/>
                <w:bCs/>
                <w:sz w:val="20"/>
                <w:szCs w:val="20"/>
                <w:lang w:val="es-ES" w:eastAsia="es-ES"/>
              </w:rPr>
              <w:t>ID</w:t>
            </w:r>
          </w:p>
        </w:tc>
        <w:tc>
          <w:tcPr>
            <w:tcW w:w="4141" w:type="dxa"/>
            <w:tcBorders>
              <w:top w:val="single" w:sz="8" w:space="0" w:color="00000A"/>
              <w:left w:val="single" w:sz="8" w:space="0" w:color="00000A"/>
              <w:bottom w:val="single" w:sz="8" w:space="0" w:color="00000A"/>
              <w:right w:val="single" w:sz="8" w:space="0" w:color="00000A"/>
            </w:tcBorders>
            <w:shd w:val="clear" w:color="auto" w:fill="D9D9D9"/>
            <w:vAlign w:val="center"/>
          </w:tcPr>
          <w:p w:rsidR="00DC1503" w:rsidRDefault="00DC1503" w:rsidP="00DC1503">
            <w:pPr>
              <w:spacing w:after="0" w:line="240" w:lineRule="auto"/>
              <w:jc w:val="center"/>
            </w:pPr>
            <w:r>
              <w:rPr>
                <w:rFonts w:cs="Times New Roman"/>
                <w:b/>
                <w:bCs/>
                <w:sz w:val="20"/>
                <w:szCs w:val="20"/>
                <w:lang w:val="es-ES" w:eastAsia="es-ES"/>
              </w:rPr>
              <w:t>Nombre del documento revisado</w:t>
            </w:r>
          </w:p>
        </w:tc>
        <w:tc>
          <w:tcPr>
            <w:tcW w:w="3732" w:type="dxa"/>
            <w:tcBorders>
              <w:top w:val="single" w:sz="8" w:space="0" w:color="00000A"/>
              <w:left w:val="single" w:sz="8" w:space="0" w:color="00000A"/>
              <w:bottom w:val="single" w:sz="8" w:space="0" w:color="00000A"/>
              <w:right w:val="single" w:sz="8" w:space="0" w:color="00000A"/>
            </w:tcBorders>
            <w:shd w:val="clear" w:color="auto" w:fill="D9D9D9"/>
            <w:vAlign w:val="center"/>
          </w:tcPr>
          <w:p w:rsidR="00DC1503" w:rsidRDefault="00DC1503" w:rsidP="00DC1503">
            <w:pPr>
              <w:spacing w:after="0" w:line="240" w:lineRule="auto"/>
              <w:jc w:val="center"/>
            </w:pPr>
            <w:r>
              <w:rPr>
                <w:rFonts w:cs="Times New Roman"/>
                <w:b/>
                <w:bCs/>
                <w:sz w:val="20"/>
                <w:szCs w:val="20"/>
                <w:lang w:val="es-ES" w:eastAsia="es-ES"/>
              </w:rPr>
              <w:t>Origen/ Fuente del documento</w:t>
            </w:r>
          </w:p>
          <w:p w:rsidR="00DC1503" w:rsidRDefault="00DC1503" w:rsidP="00DC1503">
            <w:pPr>
              <w:spacing w:after="0" w:line="240" w:lineRule="auto"/>
              <w:jc w:val="center"/>
            </w:pPr>
          </w:p>
        </w:tc>
        <w:tc>
          <w:tcPr>
            <w:tcW w:w="1650" w:type="dxa"/>
            <w:tcBorders>
              <w:top w:val="single" w:sz="8" w:space="0" w:color="00000A"/>
              <w:left w:val="single" w:sz="8" w:space="0" w:color="00000A"/>
              <w:bottom w:val="single" w:sz="8" w:space="0" w:color="00000A"/>
              <w:right w:val="single" w:sz="8" w:space="0" w:color="00000A"/>
            </w:tcBorders>
            <w:shd w:val="clear" w:color="auto" w:fill="D9D9D9"/>
            <w:vAlign w:val="center"/>
          </w:tcPr>
          <w:p w:rsidR="00DC1503" w:rsidRDefault="00DC1503" w:rsidP="00DC1503">
            <w:pPr>
              <w:spacing w:after="0" w:line="240" w:lineRule="auto"/>
              <w:jc w:val="center"/>
            </w:pPr>
            <w:r>
              <w:rPr>
                <w:rFonts w:cs="Times New Roman"/>
                <w:b/>
                <w:bCs/>
                <w:sz w:val="20"/>
                <w:szCs w:val="20"/>
                <w:lang w:val="es-ES" w:eastAsia="es-ES"/>
              </w:rPr>
              <w:t>Organismo encomendado</w:t>
            </w:r>
          </w:p>
        </w:tc>
        <w:tc>
          <w:tcPr>
            <w:tcW w:w="3493" w:type="dxa"/>
            <w:tcBorders>
              <w:top w:val="single" w:sz="8" w:space="0" w:color="00000A"/>
              <w:left w:val="single" w:sz="8" w:space="0" w:color="00000A"/>
              <w:bottom w:val="single" w:sz="8" w:space="0" w:color="00000A"/>
              <w:right w:val="single" w:sz="8" w:space="0" w:color="00000A"/>
            </w:tcBorders>
            <w:shd w:val="clear" w:color="auto" w:fill="D9D9D9"/>
            <w:vAlign w:val="center"/>
          </w:tcPr>
          <w:p w:rsidR="00DC1503" w:rsidRDefault="00DC1503" w:rsidP="00DC1503">
            <w:pPr>
              <w:spacing w:after="0" w:line="240" w:lineRule="auto"/>
              <w:jc w:val="center"/>
            </w:pPr>
            <w:r>
              <w:rPr>
                <w:rFonts w:cs="Times New Roman"/>
                <w:b/>
                <w:bCs/>
                <w:sz w:val="20"/>
                <w:szCs w:val="20"/>
                <w:lang w:val="es-ES" w:eastAsia="es-ES"/>
              </w:rPr>
              <w:t xml:space="preserve">Observaciones </w:t>
            </w:r>
          </w:p>
        </w:tc>
      </w:tr>
      <w:tr w:rsidR="00DC1503" w:rsidTr="00DD4891">
        <w:trPr>
          <w:trHeight w:val="409"/>
        </w:trPr>
        <w:tc>
          <w:tcPr>
            <w:tcW w:w="556" w:type="dxa"/>
            <w:tcBorders>
              <w:top w:val="single" w:sz="8" w:space="0" w:color="00000A"/>
              <w:left w:val="single" w:sz="8" w:space="0" w:color="00000A"/>
              <w:bottom w:val="single" w:sz="8" w:space="0" w:color="00000A"/>
              <w:right w:val="single" w:sz="8" w:space="0" w:color="00000A"/>
            </w:tcBorders>
            <w:shd w:val="clear" w:color="auto" w:fill="FFFFFF"/>
          </w:tcPr>
          <w:p w:rsidR="00DC1503" w:rsidRDefault="00DC1503" w:rsidP="00DC1503">
            <w:pPr>
              <w:spacing w:after="0" w:line="240" w:lineRule="auto"/>
              <w:jc w:val="center"/>
            </w:pPr>
            <w:r>
              <w:rPr>
                <w:rFonts w:cs="Times New Roman"/>
                <w:sz w:val="20"/>
                <w:szCs w:val="20"/>
                <w:lang w:val="es-ES"/>
              </w:rPr>
              <w:t>1</w:t>
            </w:r>
          </w:p>
        </w:tc>
        <w:tc>
          <w:tcPr>
            <w:tcW w:w="4141" w:type="dxa"/>
            <w:tcBorders>
              <w:top w:val="single" w:sz="8" w:space="0" w:color="00000A"/>
              <w:left w:val="single" w:sz="8" w:space="0" w:color="00000A"/>
              <w:bottom w:val="single" w:sz="8" w:space="0" w:color="00000A"/>
              <w:right w:val="single" w:sz="8" w:space="0" w:color="00000A"/>
            </w:tcBorders>
            <w:shd w:val="clear" w:color="auto" w:fill="FFFFFF"/>
            <w:vAlign w:val="center"/>
          </w:tcPr>
          <w:p w:rsidR="00DC1503" w:rsidRDefault="00DC1503" w:rsidP="00DC1503">
            <w:pPr>
              <w:spacing w:after="0" w:line="240" w:lineRule="auto"/>
              <w:jc w:val="center"/>
            </w:pPr>
            <w:r>
              <w:rPr>
                <w:rFonts w:cs="Times New Roman"/>
                <w:sz w:val="20"/>
                <w:szCs w:val="20"/>
                <w:lang w:val="es-ES"/>
              </w:rPr>
              <w:t xml:space="preserve">Programa de Monitoreo </w:t>
            </w:r>
            <w:r w:rsidR="00DD4891">
              <w:rPr>
                <w:rFonts w:cs="Times New Roman"/>
                <w:sz w:val="20"/>
                <w:szCs w:val="20"/>
                <w:lang w:val="es-ES"/>
              </w:rPr>
              <w:t>referido a Medidas Provisionales Pre-Procedimentales que indica la resolución Exenta N°696 del 12 de junio de 2018 sobre el proyecto “Estudio y Diseño Plan de Cierre Vertedero Comuna de Osorno”</w:t>
            </w:r>
          </w:p>
        </w:tc>
        <w:tc>
          <w:tcPr>
            <w:tcW w:w="3732" w:type="dxa"/>
            <w:tcBorders>
              <w:top w:val="single" w:sz="8" w:space="0" w:color="00000A"/>
              <w:left w:val="single" w:sz="8" w:space="0" w:color="00000A"/>
              <w:bottom w:val="single" w:sz="8" w:space="0" w:color="00000A"/>
              <w:right w:val="single" w:sz="8" w:space="0" w:color="00000A"/>
            </w:tcBorders>
            <w:shd w:val="clear" w:color="auto" w:fill="FFFFFF"/>
            <w:vAlign w:val="center"/>
          </w:tcPr>
          <w:p w:rsidR="00DC1503" w:rsidRDefault="00DC1503" w:rsidP="00DC1503">
            <w:pPr>
              <w:spacing w:after="0" w:line="240" w:lineRule="auto"/>
              <w:jc w:val="center"/>
            </w:pPr>
            <w:r>
              <w:rPr>
                <w:rFonts w:cs="Times New Roman"/>
                <w:sz w:val="20"/>
                <w:szCs w:val="20"/>
                <w:lang w:val="es-ES"/>
              </w:rPr>
              <w:t xml:space="preserve">Municipalidad de Osorno  </w:t>
            </w:r>
          </w:p>
        </w:tc>
        <w:tc>
          <w:tcPr>
            <w:tcW w:w="1650" w:type="dxa"/>
            <w:tcBorders>
              <w:top w:val="single" w:sz="8" w:space="0" w:color="00000A"/>
              <w:left w:val="single" w:sz="8" w:space="0" w:color="00000A"/>
              <w:bottom w:val="single" w:sz="8" w:space="0" w:color="00000A"/>
              <w:right w:val="single" w:sz="8" w:space="0" w:color="00000A"/>
            </w:tcBorders>
            <w:shd w:val="clear" w:color="auto" w:fill="FFFFFF"/>
            <w:vAlign w:val="center"/>
          </w:tcPr>
          <w:p w:rsidR="00DC1503" w:rsidRDefault="00DD4891" w:rsidP="00DC1503">
            <w:pPr>
              <w:spacing w:after="0" w:line="240" w:lineRule="auto"/>
              <w:jc w:val="center"/>
            </w:pPr>
            <w:r>
              <w:t>----</w:t>
            </w:r>
          </w:p>
        </w:tc>
        <w:tc>
          <w:tcPr>
            <w:tcW w:w="3493" w:type="dxa"/>
            <w:tcBorders>
              <w:top w:val="single" w:sz="8" w:space="0" w:color="00000A"/>
              <w:left w:val="single" w:sz="8" w:space="0" w:color="00000A"/>
              <w:bottom w:val="single" w:sz="8" w:space="0" w:color="00000A"/>
              <w:right w:val="single" w:sz="8" w:space="0" w:color="00000A"/>
            </w:tcBorders>
            <w:shd w:val="clear" w:color="auto" w:fill="FFFFFF"/>
          </w:tcPr>
          <w:p w:rsidR="00DD4891" w:rsidRDefault="00DD4891" w:rsidP="00DC1503">
            <w:pPr>
              <w:spacing w:after="0" w:line="240" w:lineRule="auto"/>
              <w:jc w:val="center"/>
              <w:rPr>
                <w:rFonts w:cs="Times New Roman"/>
                <w:sz w:val="20"/>
                <w:szCs w:val="20"/>
                <w:lang w:val="es-ES" w:eastAsia="es-ES"/>
              </w:rPr>
            </w:pPr>
          </w:p>
          <w:p w:rsidR="00DC1503" w:rsidRDefault="00DC1503" w:rsidP="00DC1503">
            <w:pPr>
              <w:spacing w:after="0" w:line="240" w:lineRule="auto"/>
              <w:jc w:val="center"/>
            </w:pPr>
            <w:r>
              <w:rPr>
                <w:rFonts w:cs="Times New Roman"/>
                <w:sz w:val="20"/>
                <w:szCs w:val="20"/>
                <w:lang w:val="es-ES" w:eastAsia="es-ES"/>
              </w:rPr>
              <w:t>Se entrega dentro del plazo establecido</w:t>
            </w:r>
          </w:p>
        </w:tc>
      </w:tr>
      <w:tr w:rsidR="00DC1503" w:rsidTr="00DD4891">
        <w:trPr>
          <w:trHeight w:val="361"/>
        </w:trPr>
        <w:tc>
          <w:tcPr>
            <w:tcW w:w="556" w:type="dxa"/>
            <w:tcBorders>
              <w:top w:val="single" w:sz="8" w:space="0" w:color="00000A"/>
              <w:left w:val="single" w:sz="8" w:space="0" w:color="00000A"/>
              <w:bottom w:val="single" w:sz="8" w:space="0" w:color="00000A"/>
              <w:right w:val="single" w:sz="8" w:space="0" w:color="00000A"/>
            </w:tcBorders>
            <w:shd w:val="clear" w:color="auto" w:fill="FFFFFF"/>
          </w:tcPr>
          <w:p w:rsidR="00DC1503" w:rsidRDefault="00DC1503" w:rsidP="00DC1503">
            <w:pPr>
              <w:spacing w:after="0" w:line="240" w:lineRule="auto"/>
              <w:jc w:val="center"/>
            </w:pPr>
            <w:r>
              <w:rPr>
                <w:rFonts w:cs="Times New Roman"/>
                <w:sz w:val="20"/>
                <w:szCs w:val="20"/>
                <w:lang w:val="es-ES"/>
              </w:rPr>
              <w:t>2</w:t>
            </w:r>
          </w:p>
        </w:tc>
        <w:tc>
          <w:tcPr>
            <w:tcW w:w="4141" w:type="dxa"/>
            <w:tcBorders>
              <w:top w:val="single" w:sz="8" w:space="0" w:color="00000A"/>
              <w:left w:val="single" w:sz="8" w:space="0" w:color="00000A"/>
              <w:bottom w:val="single" w:sz="8" w:space="0" w:color="00000A"/>
              <w:right w:val="single" w:sz="8" w:space="0" w:color="00000A"/>
            </w:tcBorders>
            <w:shd w:val="clear" w:color="auto" w:fill="FFFFFF"/>
            <w:vAlign w:val="center"/>
          </w:tcPr>
          <w:p w:rsidR="00DC1503" w:rsidRDefault="00DC1503" w:rsidP="00DC1503">
            <w:pPr>
              <w:spacing w:after="0" w:line="240" w:lineRule="auto"/>
              <w:jc w:val="center"/>
            </w:pPr>
            <w:r>
              <w:rPr>
                <w:rFonts w:eastAsia="Times New Roman" w:cs="Calibri"/>
                <w:color w:val="000000"/>
                <w:sz w:val="20"/>
                <w:szCs w:val="20"/>
                <w:lang w:val="es-ES" w:eastAsia="es-CL"/>
              </w:rPr>
              <w:t xml:space="preserve">Nuevo Plan de Operación y acciones </w:t>
            </w:r>
            <w:r w:rsidR="00DD4891">
              <w:rPr>
                <w:rFonts w:eastAsia="Times New Roman" w:cs="Calibri"/>
                <w:color w:val="000000"/>
                <w:sz w:val="20"/>
                <w:szCs w:val="20"/>
                <w:lang w:val="es-ES" w:eastAsia="es-CL"/>
              </w:rPr>
              <w:t>de control y Prevención</w:t>
            </w:r>
          </w:p>
        </w:tc>
        <w:tc>
          <w:tcPr>
            <w:tcW w:w="3732" w:type="dxa"/>
            <w:tcBorders>
              <w:top w:val="single" w:sz="8" w:space="0" w:color="00000A"/>
              <w:left w:val="single" w:sz="8" w:space="0" w:color="00000A"/>
              <w:bottom w:val="single" w:sz="8" w:space="0" w:color="00000A"/>
              <w:right w:val="single" w:sz="8" w:space="0" w:color="00000A"/>
            </w:tcBorders>
            <w:shd w:val="clear" w:color="auto" w:fill="FFFFFF"/>
            <w:vAlign w:val="center"/>
          </w:tcPr>
          <w:p w:rsidR="00DC1503" w:rsidRDefault="00DC1503" w:rsidP="00DC1503">
            <w:pPr>
              <w:spacing w:after="0" w:line="240" w:lineRule="auto"/>
              <w:jc w:val="center"/>
            </w:pPr>
            <w:r>
              <w:rPr>
                <w:rFonts w:cs="Times New Roman"/>
                <w:sz w:val="20"/>
                <w:szCs w:val="20"/>
                <w:lang w:val="es-ES"/>
              </w:rPr>
              <w:t>Municipalidad de Osorno</w:t>
            </w:r>
          </w:p>
        </w:tc>
        <w:tc>
          <w:tcPr>
            <w:tcW w:w="1650" w:type="dxa"/>
            <w:tcBorders>
              <w:top w:val="single" w:sz="8" w:space="0" w:color="00000A"/>
              <w:left w:val="single" w:sz="8" w:space="0" w:color="00000A"/>
              <w:bottom w:val="single" w:sz="8" w:space="0" w:color="00000A"/>
              <w:right w:val="single" w:sz="8" w:space="0" w:color="00000A"/>
            </w:tcBorders>
            <w:shd w:val="clear" w:color="auto" w:fill="FFFFFF"/>
            <w:vAlign w:val="center"/>
          </w:tcPr>
          <w:p w:rsidR="00DC1503" w:rsidRDefault="00DD4891" w:rsidP="00DC1503">
            <w:pPr>
              <w:spacing w:after="0" w:line="240" w:lineRule="auto"/>
              <w:jc w:val="center"/>
            </w:pPr>
            <w:r>
              <w:t>---</w:t>
            </w:r>
          </w:p>
        </w:tc>
        <w:tc>
          <w:tcPr>
            <w:tcW w:w="3493" w:type="dxa"/>
            <w:tcBorders>
              <w:top w:val="single" w:sz="8" w:space="0" w:color="00000A"/>
              <w:left w:val="single" w:sz="8" w:space="0" w:color="00000A"/>
              <w:bottom w:val="single" w:sz="8" w:space="0" w:color="00000A"/>
              <w:right w:val="single" w:sz="8" w:space="0" w:color="00000A"/>
            </w:tcBorders>
            <w:shd w:val="clear" w:color="auto" w:fill="FFFFFF"/>
          </w:tcPr>
          <w:p w:rsidR="00DC1503" w:rsidRDefault="00DD4891" w:rsidP="00DC1503">
            <w:pPr>
              <w:spacing w:after="0" w:line="240" w:lineRule="auto"/>
              <w:jc w:val="center"/>
              <w:rPr>
                <w:rFonts w:cs="Times New Roman"/>
                <w:sz w:val="20"/>
                <w:szCs w:val="20"/>
                <w:lang w:val="es-ES" w:eastAsia="es-ES"/>
              </w:rPr>
            </w:pPr>
            <w:r>
              <w:rPr>
                <w:rFonts w:cs="Times New Roman"/>
                <w:sz w:val="20"/>
                <w:szCs w:val="20"/>
                <w:lang w:val="es-ES" w:eastAsia="es-ES"/>
              </w:rPr>
              <w:t>Se entrega dentro del plazo establecido</w:t>
            </w:r>
          </w:p>
        </w:tc>
      </w:tr>
      <w:tr w:rsidR="00DC1503" w:rsidTr="00DD4891">
        <w:trPr>
          <w:trHeight w:val="379"/>
        </w:trPr>
        <w:tc>
          <w:tcPr>
            <w:tcW w:w="556" w:type="dxa"/>
            <w:tcBorders>
              <w:top w:val="single" w:sz="8" w:space="0" w:color="00000A"/>
              <w:left w:val="single" w:sz="8" w:space="0" w:color="00000A"/>
              <w:bottom w:val="single" w:sz="8" w:space="0" w:color="00000A"/>
              <w:right w:val="single" w:sz="8" w:space="0" w:color="00000A"/>
            </w:tcBorders>
            <w:shd w:val="clear" w:color="auto" w:fill="FFFFFF"/>
          </w:tcPr>
          <w:p w:rsidR="00DC1503" w:rsidRDefault="00DC1503" w:rsidP="00DC1503">
            <w:pPr>
              <w:spacing w:after="0" w:line="240" w:lineRule="auto"/>
              <w:jc w:val="center"/>
              <w:rPr>
                <w:rFonts w:cs="Times New Roman"/>
                <w:sz w:val="20"/>
                <w:szCs w:val="20"/>
                <w:lang w:val="es-ES"/>
              </w:rPr>
            </w:pPr>
            <w:r>
              <w:rPr>
                <w:rFonts w:cs="Times New Roman"/>
                <w:sz w:val="20"/>
                <w:szCs w:val="20"/>
                <w:lang w:val="es-ES"/>
              </w:rPr>
              <w:t>3</w:t>
            </w:r>
          </w:p>
        </w:tc>
        <w:tc>
          <w:tcPr>
            <w:tcW w:w="4141" w:type="dxa"/>
            <w:tcBorders>
              <w:top w:val="single" w:sz="8" w:space="0" w:color="00000A"/>
              <w:left w:val="single" w:sz="8" w:space="0" w:color="00000A"/>
              <w:bottom w:val="single" w:sz="8" w:space="0" w:color="00000A"/>
              <w:right w:val="single" w:sz="8" w:space="0" w:color="00000A"/>
            </w:tcBorders>
            <w:shd w:val="clear" w:color="auto" w:fill="FFFFFF"/>
            <w:vAlign w:val="center"/>
          </w:tcPr>
          <w:p w:rsidR="00DC1503" w:rsidRDefault="00DC1503" w:rsidP="00DC1503">
            <w:pPr>
              <w:spacing w:after="0" w:line="240" w:lineRule="auto"/>
              <w:jc w:val="center"/>
              <w:rPr>
                <w:rFonts w:cs="Times New Roman"/>
                <w:sz w:val="20"/>
                <w:szCs w:val="20"/>
                <w:lang w:val="es-ES"/>
              </w:rPr>
            </w:pPr>
            <w:r>
              <w:rPr>
                <w:rFonts w:cs="Times New Roman"/>
                <w:sz w:val="20"/>
                <w:szCs w:val="20"/>
                <w:lang w:val="es-ES"/>
              </w:rPr>
              <w:t xml:space="preserve">Informe consolidado </w:t>
            </w:r>
            <w:r w:rsidR="00DD4891">
              <w:rPr>
                <w:rFonts w:cs="Times New Roman"/>
                <w:sz w:val="20"/>
                <w:szCs w:val="20"/>
                <w:lang w:val="es-ES"/>
              </w:rPr>
              <w:t>referido a Medidas Provisionales Pre-Procedimentales que indica la resolución Exenta N°696 del 12 de junio de 2018 de Superintendencia del Medio Ambiente</w:t>
            </w:r>
          </w:p>
        </w:tc>
        <w:tc>
          <w:tcPr>
            <w:tcW w:w="3732" w:type="dxa"/>
            <w:tcBorders>
              <w:top w:val="single" w:sz="8" w:space="0" w:color="00000A"/>
              <w:left w:val="single" w:sz="8" w:space="0" w:color="00000A"/>
              <w:bottom w:val="single" w:sz="8" w:space="0" w:color="00000A"/>
              <w:right w:val="single" w:sz="8" w:space="0" w:color="00000A"/>
            </w:tcBorders>
            <w:shd w:val="clear" w:color="auto" w:fill="FFFFFF"/>
            <w:vAlign w:val="center"/>
          </w:tcPr>
          <w:p w:rsidR="00DC1503" w:rsidRDefault="00DC1503" w:rsidP="00DC1503">
            <w:pPr>
              <w:spacing w:after="0" w:line="240" w:lineRule="auto"/>
              <w:jc w:val="center"/>
              <w:rPr>
                <w:rFonts w:cs="Times New Roman"/>
                <w:sz w:val="20"/>
                <w:szCs w:val="20"/>
                <w:lang w:val="es-ES"/>
              </w:rPr>
            </w:pPr>
            <w:r>
              <w:rPr>
                <w:rFonts w:cs="Times New Roman"/>
                <w:sz w:val="20"/>
                <w:szCs w:val="20"/>
                <w:lang w:val="es-ES"/>
              </w:rPr>
              <w:t>Municipalidad de Osorno</w:t>
            </w:r>
          </w:p>
        </w:tc>
        <w:tc>
          <w:tcPr>
            <w:tcW w:w="1650" w:type="dxa"/>
            <w:tcBorders>
              <w:top w:val="single" w:sz="8" w:space="0" w:color="00000A"/>
              <w:left w:val="single" w:sz="8" w:space="0" w:color="00000A"/>
              <w:bottom w:val="single" w:sz="8" w:space="0" w:color="00000A"/>
              <w:right w:val="single" w:sz="8" w:space="0" w:color="00000A"/>
            </w:tcBorders>
            <w:shd w:val="clear" w:color="auto" w:fill="FFFFFF"/>
            <w:vAlign w:val="center"/>
          </w:tcPr>
          <w:p w:rsidR="00DC1503" w:rsidRDefault="00DD4891" w:rsidP="00DC1503">
            <w:pPr>
              <w:spacing w:after="0" w:line="240" w:lineRule="auto"/>
              <w:ind w:left="149"/>
              <w:jc w:val="center"/>
              <w:rPr>
                <w:rFonts w:cs="Times New Roman"/>
                <w:sz w:val="20"/>
                <w:szCs w:val="20"/>
                <w:lang w:val="es-ES" w:eastAsia="es-ES"/>
              </w:rPr>
            </w:pPr>
            <w:r>
              <w:rPr>
                <w:rFonts w:cs="Times New Roman"/>
                <w:sz w:val="20"/>
                <w:szCs w:val="20"/>
                <w:lang w:val="es-ES" w:eastAsia="es-ES"/>
              </w:rPr>
              <w:t>----</w:t>
            </w:r>
          </w:p>
        </w:tc>
        <w:tc>
          <w:tcPr>
            <w:tcW w:w="3493" w:type="dxa"/>
            <w:tcBorders>
              <w:top w:val="single" w:sz="8" w:space="0" w:color="00000A"/>
              <w:left w:val="single" w:sz="8" w:space="0" w:color="00000A"/>
              <w:bottom w:val="single" w:sz="8" w:space="0" w:color="00000A"/>
              <w:right w:val="single" w:sz="8" w:space="0" w:color="00000A"/>
            </w:tcBorders>
            <w:shd w:val="clear" w:color="auto" w:fill="FFFFFF"/>
          </w:tcPr>
          <w:p w:rsidR="00DC1503" w:rsidRDefault="00DD4891" w:rsidP="00DC1503">
            <w:pPr>
              <w:spacing w:after="0" w:line="240" w:lineRule="auto"/>
              <w:ind w:left="149"/>
              <w:jc w:val="center"/>
              <w:rPr>
                <w:rFonts w:cs="Times New Roman"/>
                <w:sz w:val="20"/>
                <w:szCs w:val="20"/>
                <w:lang w:val="es-ES" w:eastAsia="es-ES"/>
              </w:rPr>
            </w:pPr>
            <w:r>
              <w:rPr>
                <w:rFonts w:cs="Times New Roman"/>
                <w:sz w:val="20"/>
                <w:szCs w:val="20"/>
                <w:lang w:val="es-ES" w:eastAsia="es-ES"/>
              </w:rPr>
              <w:t>Se entrega dentro del plazo establecido</w:t>
            </w:r>
          </w:p>
        </w:tc>
      </w:tr>
    </w:tbl>
    <w:p w:rsidR="00DC1503" w:rsidRPr="000A1083" w:rsidRDefault="00DC1503" w:rsidP="00DC1503">
      <w:pPr>
        <w:spacing w:after="0" w:line="240" w:lineRule="auto"/>
        <w:ind w:left="720"/>
        <w:contextualSpacing/>
        <w:jc w:val="both"/>
        <w:outlineLvl w:val="1"/>
        <w:rPr>
          <w:b/>
        </w:rPr>
      </w:pPr>
    </w:p>
    <w:p w:rsidR="000A1083" w:rsidRDefault="000A1083" w:rsidP="000A1083">
      <w:pPr>
        <w:spacing w:after="0" w:line="240" w:lineRule="auto"/>
        <w:contextualSpacing/>
        <w:jc w:val="both"/>
        <w:outlineLvl w:val="1"/>
        <w:rPr>
          <w:rFonts w:ascii="Calibri" w:eastAsia="Calibri" w:hAnsi="Calibri" w:cs="Calibri"/>
          <w:b/>
        </w:rPr>
      </w:pPr>
    </w:p>
    <w:p w:rsidR="00DC1503" w:rsidRDefault="00DC1503" w:rsidP="000A1083">
      <w:pPr>
        <w:spacing w:after="0" w:line="240" w:lineRule="auto"/>
        <w:contextualSpacing/>
        <w:jc w:val="both"/>
        <w:outlineLvl w:val="1"/>
        <w:rPr>
          <w:rFonts w:ascii="Calibri" w:eastAsia="Calibri" w:hAnsi="Calibri" w:cs="Calibri"/>
          <w:b/>
        </w:rPr>
      </w:pPr>
    </w:p>
    <w:p w:rsidR="00DC1503" w:rsidRDefault="00DC1503" w:rsidP="000A1083">
      <w:pPr>
        <w:spacing w:after="0" w:line="240" w:lineRule="auto"/>
        <w:contextualSpacing/>
        <w:jc w:val="both"/>
        <w:outlineLvl w:val="1"/>
        <w:rPr>
          <w:rFonts w:ascii="Calibri" w:eastAsia="Calibri" w:hAnsi="Calibri" w:cs="Calibri"/>
          <w:b/>
        </w:rPr>
      </w:pPr>
    </w:p>
    <w:p w:rsidR="00DC1503" w:rsidRDefault="00DC1503" w:rsidP="000A1083">
      <w:pPr>
        <w:spacing w:after="0" w:line="240" w:lineRule="auto"/>
        <w:contextualSpacing/>
        <w:jc w:val="both"/>
        <w:outlineLvl w:val="1"/>
        <w:rPr>
          <w:rFonts w:ascii="Calibri" w:eastAsia="Calibri" w:hAnsi="Calibri" w:cs="Calibri"/>
          <w:b/>
        </w:rPr>
      </w:pPr>
    </w:p>
    <w:p w:rsidR="00DC1503" w:rsidRPr="000A1083" w:rsidRDefault="00DC1503" w:rsidP="000A1083">
      <w:pPr>
        <w:spacing w:after="0" w:line="240" w:lineRule="auto"/>
        <w:contextualSpacing/>
        <w:jc w:val="both"/>
        <w:outlineLvl w:val="1"/>
        <w:rPr>
          <w:rFonts w:ascii="Calibri" w:eastAsia="Calibri" w:hAnsi="Calibri" w:cs="Calibri"/>
          <w:b/>
        </w:rPr>
      </w:pPr>
    </w:p>
    <w:bookmarkEnd w:id="36"/>
    <w:bookmarkEnd w:id="37"/>
    <w:p w:rsidR="000A1083" w:rsidRDefault="000A1083" w:rsidP="000A1083">
      <w:pPr>
        <w:rPr>
          <w:rFonts w:ascii="Calibri" w:eastAsia="Calibri" w:hAnsi="Calibri" w:cs="Calibri"/>
          <w:sz w:val="28"/>
          <w:szCs w:val="32"/>
        </w:rPr>
      </w:pPr>
    </w:p>
    <w:p w:rsidR="00A1167B" w:rsidRDefault="00A1167B" w:rsidP="000A1083">
      <w:pPr>
        <w:rPr>
          <w:rFonts w:ascii="Calibri" w:eastAsia="Calibri" w:hAnsi="Calibri" w:cs="Calibri"/>
          <w:sz w:val="28"/>
          <w:szCs w:val="32"/>
        </w:rPr>
      </w:pPr>
    </w:p>
    <w:p w:rsidR="00B47FFD" w:rsidRDefault="00B47FFD" w:rsidP="000A1083">
      <w:pPr>
        <w:rPr>
          <w:rFonts w:ascii="Calibri" w:eastAsia="Calibri" w:hAnsi="Calibri" w:cs="Calibri"/>
          <w:sz w:val="28"/>
          <w:szCs w:val="32"/>
        </w:rPr>
      </w:pPr>
    </w:p>
    <w:p w:rsidR="00DC1503" w:rsidRDefault="00DC1503" w:rsidP="000A1083">
      <w:pPr>
        <w:rPr>
          <w:rFonts w:ascii="Calibri" w:eastAsia="Calibri" w:hAnsi="Calibri" w:cs="Calibri"/>
          <w:sz w:val="28"/>
          <w:szCs w:val="32"/>
        </w:rPr>
      </w:pPr>
    </w:p>
    <w:p w:rsidR="00DC1503" w:rsidRDefault="00DC1503" w:rsidP="000A1083">
      <w:pPr>
        <w:rPr>
          <w:rFonts w:ascii="Calibri" w:eastAsia="Calibri" w:hAnsi="Calibri" w:cs="Calibri"/>
          <w:sz w:val="28"/>
          <w:szCs w:val="32"/>
        </w:rPr>
      </w:pPr>
    </w:p>
    <w:p w:rsidR="000A1083" w:rsidRPr="000A1083" w:rsidRDefault="000A1083" w:rsidP="000A1083">
      <w:pPr>
        <w:pStyle w:val="Ttulo1"/>
      </w:pPr>
      <w:bookmarkStart w:id="86" w:name="_Toc390777030"/>
      <w:bookmarkStart w:id="87" w:name="_Toc449085419"/>
      <w:bookmarkStart w:id="88" w:name="_Toc520708650"/>
      <w:r w:rsidRPr="000A1083">
        <w:lastRenderedPageBreak/>
        <w:t>HECHOS CONSTATADOS</w:t>
      </w:r>
      <w:bookmarkStart w:id="89" w:name="_Ref352922216"/>
      <w:bookmarkStart w:id="90" w:name="_Toc353998120"/>
      <w:bookmarkStart w:id="91" w:name="_Toc353998193"/>
      <w:bookmarkStart w:id="92" w:name="_Toc382383547"/>
      <w:bookmarkStart w:id="93" w:name="_Toc382472369"/>
      <w:bookmarkStart w:id="94" w:name="_Toc390184279"/>
      <w:bookmarkStart w:id="95" w:name="_Toc390360010"/>
      <w:bookmarkStart w:id="96" w:name="_Toc390777031"/>
      <w:bookmarkEnd w:id="86"/>
      <w:bookmarkEnd w:id="87"/>
      <w:bookmarkEnd w:id="88"/>
    </w:p>
    <w:p w:rsidR="000A1083" w:rsidRPr="000A1083" w:rsidRDefault="000A1083" w:rsidP="000A1083">
      <w:pPr>
        <w:spacing w:after="0" w:line="240" w:lineRule="auto"/>
        <w:contextualSpacing/>
        <w:outlineLvl w:val="0"/>
        <w:rPr>
          <w:rFonts w:ascii="Calibri" w:eastAsia="Calibri" w:hAnsi="Calibri" w:cs="Calibri"/>
          <w:b/>
          <w:sz w:val="24"/>
          <w:szCs w:val="20"/>
        </w:rPr>
      </w:pPr>
    </w:p>
    <w:p w:rsidR="000A1083" w:rsidRPr="000A1083" w:rsidRDefault="000A1083" w:rsidP="000A1083">
      <w:pPr>
        <w:spacing w:after="0" w:line="240" w:lineRule="auto"/>
        <w:jc w:val="both"/>
        <w:rPr>
          <w:rFonts w:eastAsia="Calibri" w:cstheme="minorHAnsi"/>
          <w:sz w:val="20"/>
          <w:szCs w:val="20"/>
        </w:rPr>
      </w:pPr>
      <w:r w:rsidRPr="000A1083">
        <w:rPr>
          <w:rFonts w:eastAsia="Calibri" w:cstheme="minorHAnsi"/>
          <w:sz w:val="20"/>
          <w:szCs w:val="20"/>
        </w:rPr>
        <w:t xml:space="preserve">De los resultados de las actividades de fiscalización realizadas y de la revisión de los antecedentes anteriormente indicados, asociados a la verificación del cumplimiento de las medidas </w:t>
      </w:r>
      <w:r w:rsidRPr="0014200B">
        <w:rPr>
          <w:rFonts w:eastAsia="Calibri" w:cstheme="minorHAnsi"/>
          <w:sz w:val="20"/>
          <w:szCs w:val="20"/>
        </w:rPr>
        <w:t>provisionales</w:t>
      </w:r>
      <w:r w:rsidRPr="000A1083">
        <w:rPr>
          <w:rFonts w:eastAsia="Calibri" w:cstheme="minorHAnsi"/>
          <w:sz w:val="20"/>
          <w:szCs w:val="20"/>
        </w:rPr>
        <w:t xml:space="preserve">, fue posible constatar lo siguiente: </w:t>
      </w:r>
    </w:p>
    <w:p w:rsidR="000A1083" w:rsidRPr="000A1083" w:rsidRDefault="000A1083" w:rsidP="00970D65">
      <w:pPr>
        <w:spacing w:after="0" w:line="240" w:lineRule="auto"/>
        <w:contextualSpacing/>
        <w:jc w:val="both"/>
        <w:outlineLvl w:val="0"/>
        <w:rPr>
          <w:rFonts w:ascii="Calibri" w:eastAsia="Calibri" w:hAnsi="Calibri" w:cs="Calibri"/>
          <w:sz w:val="24"/>
          <w:szCs w:val="20"/>
        </w:rPr>
      </w:pPr>
    </w:p>
    <w:p w:rsidR="000A1083" w:rsidRPr="000A1083" w:rsidRDefault="000A1083" w:rsidP="000A1083">
      <w:pPr>
        <w:spacing w:after="0" w:line="240" w:lineRule="auto"/>
        <w:ind w:left="576"/>
        <w:contextualSpacing/>
        <w:jc w:val="both"/>
        <w:outlineLvl w:val="0"/>
        <w:rPr>
          <w:rFonts w:ascii="Calibri" w:eastAsia="Calibri" w:hAnsi="Calibri" w:cs="Calibri"/>
          <w:sz w:val="24"/>
          <w:szCs w:val="20"/>
        </w:rPr>
      </w:pPr>
    </w:p>
    <w:tbl>
      <w:tblPr>
        <w:tblW w:w="13547" w:type="dxa"/>
        <w:tblInd w:w="93" w:type="dxa"/>
        <w:tblLayout w:type="fixed"/>
        <w:tblCellMar>
          <w:left w:w="93" w:type="dxa"/>
        </w:tblCellMar>
        <w:tblLook w:val="0000" w:firstRow="0" w:lastRow="0" w:firstColumn="0" w:lastColumn="0" w:noHBand="0" w:noVBand="0"/>
      </w:tblPr>
      <w:tblGrid>
        <w:gridCol w:w="469"/>
        <w:gridCol w:w="4599"/>
        <w:gridCol w:w="5669"/>
        <w:gridCol w:w="2810"/>
      </w:tblGrid>
      <w:tr w:rsidR="00DC1503" w:rsidTr="00174899">
        <w:trPr>
          <w:trHeight w:val="58"/>
          <w:tblHeader/>
        </w:trPr>
        <w:tc>
          <w:tcPr>
            <w:tcW w:w="469"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DC1503" w:rsidRDefault="00DC1503" w:rsidP="00DC1503">
            <w:pPr>
              <w:spacing w:after="0" w:line="240" w:lineRule="auto"/>
              <w:jc w:val="center"/>
            </w:pPr>
            <w:r>
              <w:rPr>
                <w:rFonts w:cs="Calibri"/>
                <w:b/>
                <w:sz w:val="20"/>
                <w:szCs w:val="20"/>
                <w:lang w:val="es-ES" w:eastAsia="es-ES"/>
              </w:rPr>
              <w:t xml:space="preserve">N° </w:t>
            </w:r>
          </w:p>
        </w:tc>
        <w:tc>
          <w:tcPr>
            <w:tcW w:w="4599"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DC1503" w:rsidRDefault="00DC1503" w:rsidP="00DC1503">
            <w:pPr>
              <w:spacing w:after="0" w:line="240" w:lineRule="auto"/>
              <w:jc w:val="center"/>
            </w:pPr>
            <w:r>
              <w:rPr>
                <w:rFonts w:cs="Calibri"/>
                <w:b/>
                <w:sz w:val="20"/>
                <w:szCs w:val="20"/>
                <w:lang w:val="es-ES" w:eastAsia="es-ES"/>
              </w:rPr>
              <w:t>Medida asociada</w:t>
            </w:r>
          </w:p>
        </w:tc>
        <w:tc>
          <w:tcPr>
            <w:tcW w:w="5669"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DC1503" w:rsidRDefault="00DC1503" w:rsidP="00DC1503">
            <w:pPr>
              <w:spacing w:after="0" w:line="240" w:lineRule="auto"/>
              <w:jc w:val="center"/>
            </w:pPr>
            <w:r>
              <w:rPr>
                <w:rFonts w:cs="Calibri"/>
                <w:b/>
                <w:sz w:val="20"/>
                <w:szCs w:val="20"/>
                <w:lang w:val="es-ES" w:eastAsia="es-ES"/>
              </w:rPr>
              <w:t>Hecho constatado</w:t>
            </w:r>
          </w:p>
        </w:tc>
        <w:tc>
          <w:tcPr>
            <w:tcW w:w="2810" w:type="dxa"/>
            <w:tcBorders>
              <w:top w:val="single" w:sz="4" w:space="0" w:color="00000A"/>
              <w:left w:val="single" w:sz="4" w:space="0" w:color="00000A"/>
              <w:bottom w:val="single" w:sz="4" w:space="0" w:color="00000A"/>
              <w:right w:val="single" w:sz="4" w:space="0" w:color="00000A"/>
            </w:tcBorders>
            <w:shd w:val="clear" w:color="auto" w:fill="D9D9D9"/>
          </w:tcPr>
          <w:p w:rsidR="00DC1503" w:rsidRDefault="00DC1503" w:rsidP="00DC1503">
            <w:pPr>
              <w:spacing w:after="0" w:line="240" w:lineRule="auto"/>
              <w:jc w:val="center"/>
            </w:pPr>
            <w:r>
              <w:rPr>
                <w:rFonts w:cs="Calibri"/>
                <w:b/>
                <w:sz w:val="20"/>
                <w:szCs w:val="20"/>
                <w:lang w:val="es-ES" w:eastAsia="es-ES"/>
              </w:rPr>
              <w:t>Conformidad técnica de la medida</w:t>
            </w:r>
          </w:p>
        </w:tc>
      </w:tr>
      <w:tr w:rsidR="0014200B" w:rsidTr="00174899">
        <w:trPr>
          <w:trHeight w:val="80"/>
        </w:trPr>
        <w:tc>
          <w:tcPr>
            <w:tcW w:w="469"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14200B" w:rsidRDefault="0014200B" w:rsidP="00DC1503">
            <w:pPr>
              <w:widowControl w:val="0"/>
              <w:spacing w:after="0" w:line="276" w:lineRule="auto"/>
              <w:jc w:val="center"/>
              <w:rPr>
                <w:rFonts w:cs="Calibri"/>
                <w:iCs/>
                <w:sz w:val="20"/>
                <w:szCs w:val="20"/>
                <w:lang w:val="es-ES" w:eastAsia="es-ES"/>
              </w:rPr>
            </w:pPr>
            <w:r>
              <w:rPr>
                <w:rFonts w:cs="Calibri"/>
                <w:iCs/>
                <w:sz w:val="20"/>
                <w:szCs w:val="20"/>
                <w:lang w:val="es-ES" w:eastAsia="es-ES"/>
              </w:rPr>
              <w:t>1</w:t>
            </w:r>
          </w:p>
        </w:tc>
        <w:tc>
          <w:tcPr>
            <w:tcW w:w="4599"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14200B" w:rsidRPr="00A200DE" w:rsidRDefault="0014200B" w:rsidP="00DC1503">
            <w:pPr>
              <w:widowControl w:val="0"/>
              <w:spacing w:after="0" w:line="240" w:lineRule="auto"/>
              <w:jc w:val="both"/>
              <w:rPr>
                <w:rFonts w:ascii="Calibri" w:eastAsia="Calibri" w:hAnsi="Calibri" w:cs="Calibri"/>
                <w:sz w:val="20"/>
                <w:szCs w:val="20"/>
              </w:rPr>
            </w:pPr>
            <w:r w:rsidRPr="00A200DE">
              <w:rPr>
                <w:rFonts w:ascii="Calibri" w:eastAsia="Calibri" w:hAnsi="Calibri" w:cs="Calibri"/>
                <w:sz w:val="20"/>
                <w:szCs w:val="20"/>
              </w:rPr>
              <w:t>Controlar todas las descargas de los líquidos lixiviados (crudos o mezclados con aguas lluvias) hacia sectores no autorizados y proceder a retirar los líquidos lixiviados, que se encuentran acopiados en dos lagunas existentes, univocadas en el límite sur y oriente del vertedero respectivamente, hasta los niveles que permiten la total contención y/o eliminación de dichos líquidos al interior de las instalaciones del vertedero, procediendo de la siguiente manera:</w:t>
            </w:r>
          </w:p>
          <w:p w:rsidR="00EE0823" w:rsidRPr="00A200DE" w:rsidRDefault="00EE0823" w:rsidP="00DC1503">
            <w:pPr>
              <w:widowControl w:val="0"/>
              <w:spacing w:after="0" w:line="240" w:lineRule="auto"/>
              <w:jc w:val="both"/>
              <w:rPr>
                <w:rFonts w:ascii="Calibri" w:eastAsia="Calibri" w:hAnsi="Calibri" w:cs="Calibri"/>
                <w:sz w:val="20"/>
                <w:szCs w:val="20"/>
              </w:rPr>
            </w:pPr>
          </w:p>
          <w:p w:rsidR="0014200B" w:rsidRPr="004D4A01" w:rsidRDefault="0014200B" w:rsidP="0014200B">
            <w:pPr>
              <w:pStyle w:val="Prrafodelista"/>
              <w:widowControl w:val="0"/>
              <w:numPr>
                <w:ilvl w:val="0"/>
                <w:numId w:val="24"/>
              </w:numPr>
              <w:rPr>
                <w:rFonts w:cs="Calibri"/>
                <w:color w:val="000000"/>
                <w:sz w:val="20"/>
                <w:szCs w:val="20"/>
                <w:lang w:val="es-ES" w:eastAsia="es-ES"/>
              </w:rPr>
            </w:pPr>
            <w:r w:rsidRPr="00A200DE">
              <w:rPr>
                <w:rFonts w:ascii="Calibri" w:hAnsi="Calibri" w:cs="Calibri"/>
                <w:sz w:val="20"/>
                <w:szCs w:val="20"/>
              </w:rPr>
              <w:t xml:space="preserve">Respecto al acopio de líquidos en le limite sur, se deberá proceder a su eliminación definitiva. Así </w:t>
            </w:r>
            <w:r w:rsidR="00EE0823" w:rsidRPr="00A200DE">
              <w:rPr>
                <w:rFonts w:ascii="Calibri" w:hAnsi="Calibri" w:cs="Calibri"/>
                <w:sz w:val="20"/>
                <w:szCs w:val="20"/>
              </w:rPr>
              <w:t>mismo, se</w:t>
            </w:r>
            <w:r w:rsidRPr="00A200DE">
              <w:rPr>
                <w:rFonts w:ascii="Calibri" w:hAnsi="Calibri" w:cs="Calibri"/>
                <w:sz w:val="20"/>
                <w:szCs w:val="20"/>
              </w:rPr>
              <w:t xml:space="preserve"> deberá informar respecto del volumen total</w:t>
            </w:r>
            <w:r w:rsidR="00EE0823" w:rsidRPr="00A200DE">
              <w:rPr>
                <w:rFonts w:ascii="Calibri" w:hAnsi="Calibri" w:cs="Calibri"/>
                <w:sz w:val="20"/>
                <w:szCs w:val="20"/>
              </w:rPr>
              <w:t>, a través de una medición o estimación del volumen, una vez que se haya vaciado</w:t>
            </w:r>
            <w:r w:rsidRPr="00A200DE">
              <w:rPr>
                <w:rFonts w:ascii="Calibri" w:hAnsi="Calibri" w:cs="Calibri"/>
                <w:sz w:val="20"/>
                <w:szCs w:val="20"/>
              </w:rPr>
              <w:t>.</w:t>
            </w:r>
          </w:p>
          <w:p w:rsidR="004D4A01" w:rsidRDefault="004D4A01" w:rsidP="004D4A01">
            <w:pPr>
              <w:pStyle w:val="Prrafodelista"/>
              <w:widowControl w:val="0"/>
              <w:rPr>
                <w:rFonts w:cs="Calibri"/>
                <w:color w:val="000000"/>
                <w:sz w:val="20"/>
                <w:szCs w:val="20"/>
                <w:lang w:val="es-ES" w:eastAsia="es-ES"/>
              </w:rPr>
            </w:pPr>
          </w:p>
          <w:p w:rsidR="004D4A01" w:rsidRPr="00A200DE" w:rsidRDefault="004D4A01" w:rsidP="004D4A01">
            <w:pPr>
              <w:pStyle w:val="Prrafodelista"/>
              <w:widowControl w:val="0"/>
              <w:rPr>
                <w:rFonts w:cs="Calibri"/>
                <w:color w:val="000000"/>
                <w:sz w:val="20"/>
                <w:szCs w:val="20"/>
                <w:lang w:val="es-ES" w:eastAsia="es-ES"/>
              </w:rPr>
            </w:pPr>
          </w:p>
          <w:p w:rsidR="00A200DE" w:rsidRPr="00A200DE" w:rsidRDefault="00A200DE" w:rsidP="00A200DE">
            <w:pPr>
              <w:pStyle w:val="Prrafodelista"/>
              <w:widowControl w:val="0"/>
              <w:rPr>
                <w:rFonts w:cs="Calibri"/>
                <w:color w:val="000000"/>
                <w:sz w:val="20"/>
                <w:szCs w:val="20"/>
                <w:lang w:val="es-ES" w:eastAsia="es-ES"/>
              </w:rPr>
            </w:pPr>
          </w:p>
          <w:p w:rsidR="00EE0823" w:rsidRPr="00A200DE" w:rsidRDefault="00EE0823" w:rsidP="0014200B">
            <w:pPr>
              <w:pStyle w:val="Prrafodelista"/>
              <w:widowControl w:val="0"/>
              <w:numPr>
                <w:ilvl w:val="0"/>
                <w:numId w:val="24"/>
              </w:numPr>
              <w:rPr>
                <w:rFonts w:cs="Calibri"/>
                <w:color w:val="000000"/>
                <w:sz w:val="20"/>
                <w:szCs w:val="20"/>
                <w:lang w:val="es-ES" w:eastAsia="es-ES"/>
              </w:rPr>
            </w:pPr>
            <w:r w:rsidRPr="00A200DE">
              <w:rPr>
                <w:rFonts w:eastAsia="Times New Roman"/>
                <w:sz w:val="20"/>
                <w:szCs w:val="20"/>
              </w:rPr>
              <w:t>Respecto a la laguna del límite oriente, el retiro de los líquidos deberá ser en cantidades que garanticen mantener, en todo momento, una altura de revancha de 1 metro, la cual deberá ser medida desde el nivel superior de la piscina hasta el nivel del líquido acopiado. El exceso de lixiviados acopiados en esta laguna deberá ser retirado de la instalación.</w:t>
            </w:r>
          </w:p>
          <w:p w:rsidR="00A200DE" w:rsidRPr="00A200DE" w:rsidRDefault="00A200DE" w:rsidP="00A200DE">
            <w:pPr>
              <w:pStyle w:val="Prrafodelista"/>
              <w:rPr>
                <w:rFonts w:cs="Calibri"/>
                <w:color w:val="000000"/>
                <w:sz w:val="20"/>
                <w:szCs w:val="20"/>
                <w:lang w:val="es-ES" w:eastAsia="es-ES"/>
              </w:rPr>
            </w:pPr>
          </w:p>
          <w:p w:rsidR="00A200DE" w:rsidRPr="00A200DE" w:rsidRDefault="00A200DE" w:rsidP="00A200DE">
            <w:pPr>
              <w:pStyle w:val="Prrafodelista"/>
              <w:widowControl w:val="0"/>
              <w:rPr>
                <w:rFonts w:cs="Calibri"/>
                <w:color w:val="000000"/>
                <w:sz w:val="20"/>
                <w:szCs w:val="20"/>
                <w:lang w:val="es-ES" w:eastAsia="es-ES"/>
              </w:rPr>
            </w:pPr>
          </w:p>
          <w:p w:rsidR="00EE0823" w:rsidRPr="00A200DE" w:rsidRDefault="00454F63" w:rsidP="0014200B">
            <w:pPr>
              <w:pStyle w:val="Prrafodelista"/>
              <w:widowControl w:val="0"/>
              <w:numPr>
                <w:ilvl w:val="0"/>
                <w:numId w:val="24"/>
              </w:numPr>
              <w:rPr>
                <w:rFonts w:cs="Calibri"/>
                <w:color w:val="000000"/>
                <w:sz w:val="20"/>
                <w:szCs w:val="20"/>
                <w:lang w:val="es-ES" w:eastAsia="es-ES"/>
              </w:rPr>
            </w:pPr>
            <w:r w:rsidRPr="00A200DE">
              <w:rPr>
                <w:rFonts w:cs="Calibri"/>
                <w:color w:val="000000"/>
                <w:sz w:val="20"/>
                <w:szCs w:val="20"/>
                <w:lang w:val="es-ES" w:eastAsia="es-ES"/>
              </w:rPr>
              <w:lastRenderedPageBreak/>
              <w:t>Respecto a aquellos líquidos lixiviados que escurren a canales perimetrales, ya sea de evacuación de aguas lluvias y/o acequias, se deberá proceder a su eliminación y su control se deberá efectuar al interior del vertedero.</w:t>
            </w:r>
          </w:p>
          <w:p w:rsidR="00454F63" w:rsidRPr="00A200DE" w:rsidRDefault="00454F63" w:rsidP="00454F63">
            <w:pPr>
              <w:pStyle w:val="Prrafodelista"/>
              <w:widowControl w:val="0"/>
              <w:rPr>
                <w:rFonts w:cs="Calibri"/>
                <w:color w:val="000000"/>
                <w:sz w:val="20"/>
                <w:szCs w:val="20"/>
                <w:lang w:val="es-ES" w:eastAsia="es-ES"/>
              </w:rPr>
            </w:pPr>
          </w:p>
          <w:p w:rsidR="00FF6602" w:rsidRPr="00A200DE" w:rsidRDefault="00454F63" w:rsidP="00820C8C">
            <w:pPr>
              <w:widowControl w:val="0"/>
              <w:rPr>
                <w:rFonts w:cs="Calibri"/>
                <w:color w:val="000000"/>
                <w:sz w:val="20"/>
                <w:szCs w:val="20"/>
                <w:lang w:val="es-ES" w:eastAsia="es-ES"/>
              </w:rPr>
            </w:pPr>
            <w:r w:rsidRPr="00A200DE">
              <w:rPr>
                <w:rFonts w:cs="Calibri"/>
                <w:color w:val="000000"/>
                <w:sz w:val="20"/>
                <w:szCs w:val="20"/>
                <w:lang w:val="es-ES" w:eastAsia="es-ES"/>
              </w:rPr>
              <w:t>Estas medidas</w:t>
            </w:r>
            <w:r w:rsidRPr="00A200DE">
              <w:rPr>
                <w:rFonts w:eastAsia="Times New Roman"/>
                <w:sz w:val="20"/>
                <w:szCs w:val="20"/>
              </w:rPr>
              <w:t xml:space="preserve"> se deberán ejecutar en un plazo no superior a los 12 días hábiles, contados desde la notificación de la presente Resolución. Para verificar lo anterior, se deberá presentar fotografía fechada y georreferenciada que den cuenta (i) </w:t>
            </w:r>
            <w:r w:rsidR="00274744" w:rsidRPr="00A200DE">
              <w:rPr>
                <w:rFonts w:eastAsia="Times New Roman"/>
                <w:sz w:val="20"/>
                <w:szCs w:val="20"/>
              </w:rPr>
              <w:t>del control</w:t>
            </w:r>
            <w:r w:rsidR="00B93021" w:rsidRPr="00A200DE">
              <w:rPr>
                <w:rFonts w:eastAsia="Times New Roman"/>
                <w:sz w:val="20"/>
                <w:szCs w:val="20"/>
              </w:rPr>
              <w:t xml:space="preserve"> de todas las descargas de los líquidos lixiviados (crudos o mezclados con aguas lluvias) hacia sectores no autorizados</w:t>
            </w:r>
            <w:r w:rsidR="00820C8C" w:rsidRPr="00A200DE">
              <w:rPr>
                <w:rFonts w:eastAsia="Times New Roman"/>
                <w:sz w:val="20"/>
                <w:szCs w:val="20"/>
              </w:rPr>
              <w:t xml:space="preserve"> y (ii) del estado final de ambas lagunas de residuos líquidos y adjuntar los documentos asociados al retiro, traslado y la disposición final de estos líquidos lixiviados.</w:t>
            </w:r>
          </w:p>
        </w:tc>
        <w:tc>
          <w:tcPr>
            <w:tcW w:w="5669"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4D4A01" w:rsidRPr="002B23EA" w:rsidRDefault="004D4A01" w:rsidP="004D4A01">
            <w:pPr>
              <w:widowControl w:val="0"/>
              <w:spacing w:after="0" w:line="240" w:lineRule="auto"/>
              <w:jc w:val="both"/>
              <w:rPr>
                <w:rFonts w:cs="Calibri"/>
                <w:sz w:val="20"/>
                <w:szCs w:val="20"/>
                <w:lang w:val="es-ES" w:eastAsia="es-ES"/>
              </w:rPr>
            </w:pPr>
            <w:r w:rsidRPr="002B23EA">
              <w:rPr>
                <w:rFonts w:cs="Calibri"/>
                <w:sz w:val="20"/>
                <w:szCs w:val="20"/>
                <w:lang w:val="es-ES" w:eastAsia="es-ES"/>
              </w:rPr>
              <w:lastRenderedPageBreak/>
              <w:t xml:space="preserve">En la actividad de fiscalización el  Sr. </w:t>
            </w:r>
            <w:proofErr w:type="spellStart"/>
            <w:r w:rsidRPr="002B23EA">
              <w:rPr>
                <w:rFonts w:cs="Calibri"/>
                <w:sz w:val="20"/>
                <w:szCs w:val="20"/>
                <w:lang w:val="es-ES" w:eastAsia="es-ES"/>
              </w:rPr>
              <w:t>Schiling</w:t>
            </w:r>
            <w:proofErr w:type="spellEnd"/>
            <w:r w:rsidRPr="002B23EA">
              <w:rPr>
                <w:rFonts w:cs="Calibri"/>
                <w:sz w:val="20"/>
                <w:szCs w:val="20"/>
                <w:lang w:val="es-ES" w:eastAsia="es-ES"/>
              </w:rPr>
              <w:t xml:space="preserve"> (encargado del vertedero empresa Transporte CM) indica que  los lixiviados  de ambas lagunas están siendo inyectados a la torta de residuos.</w:t>
            </w:r>
          </w:p>
          <w:p w:rsidR="00BD6001" w:rsidRDefault="00BD6001" w:rsidP="00C365CE">
            <w:pPr>
              <w:widowControl w:val="0"/>
              <w:spacing w:after="0" w:line="240" w:lineRule="auto"/>
              <w:jc w:val="both"/>
              <w:rPr>
                <w:rFonts w:cs="Calibri"/>
                <w:sz w:val="20"/>
                <w:szCs w:val="20"/>
                <w:lang w:val="es-ES" w:eastAsia="es-ES"/>
              </w:rPr>
            </w:pPr>
          </w:p>
          <w:p w:rsidR="004D4A01" w:rsidRPr="002B23EA" w:rsidRDefault="004D4A01" w:rsidP="00C365CE">
            <w:pPr>
              <w:widowControl w:val="0"/>
              <w:spacing w:after="0" w:line="240" w:lineRule="auto"/>
              <w:jc w:val="both"/>
              <w:rPr>
                <w:rFonts w:cs="Calibri"/>
                <w:sz w:val="20"/>
                <w:szCs w:val="20"/>
                <w:lang w:val="es-ES" w:eastAsia="es-ES"/>
              </w:rPr>
            </w:pPr>
            <w:r w:rsidRPr="002B23EA">
              <w:rPr>
                <w:rFonts w:cs="Calibri"/>
                <w:sz w:val="20"/>
                <w:szCs w:val="20"/>
                <w:lang w:val="es-ES" w:eastAsia="es-ES"/>
              </w:rPr>
              <w:t xml:space="preserve">Según el examen de información, se indica que los lixiviados están siendo inyectados en la torta, </w:t>
            </w:r>
            <w:r w:rsidR="00FE19FF">
              <w:rPr>
                <w:rFonts w:cs="Calibri"/>
                <w:sz w:val="20"/>
                <w:szCs w:val="20"/>
                <w:lang w:val="es-ES" w:eastAsia="es-ES"/>
              </w:rPr>
              <w:t>se observan fotografías donde se muestra en la laguna del límite Sur y en la del lado Oriente una manguera de color azul que va desde la laguna a la torta</w:t>
            </w:r>
            <w:r w:rsidR="00BD6001">
              <w:rPr>
                <w:rFonts w:cs="Calibri"/>
                <w:sz w:val="20"/>
                <w:szCs w:val="20"/>
                <w:lang w:val="es-ES" w:eastAsia="es-ES"/>
              </w:rPr>
              <w:t xml:space="preserve"> de residuos.</w:t>
            </w:r>
          </w:p>
          <w:p w:rsidR="004D4A01" w:rsidRPr="002B23EA" w:rsidRDefault="004D4A01" w:rsidP="00C365CE">
            <w:pPr>
              <w:widowControl w:val="0"/>
              <w:spacing w:after="0" w:line="240" w:lineRule="auto"/>
              <w:jc w:val="both"/>
              <w:rPr>
                <w:rFonts w:cs="Calibri"/>
                <w:sz w:val="20"/>
                <w:szCs w:val="20"/>
                <w:lang w:val="es-ES" w:eastAsia="es-ES"/>
              </w:rPr>
            </w:pPr>
          </w:p>
          <w:p w:rsidR="004D4A01" w:rsidRPr="002B23EA" w:rsidRDefault="004D4A01" w:rsidP="00C365CE">
            <w:pPr>
              <w:widowControl w:val="0"/>
              <w:spacing w:after="0" w:line="240" w:lineRule="auto"/>
              <w:jc w:val="both"/>
              <w:rPr>
                <w:rFonts w:cs="Calibri"/>
                <w:sz w:val="20"/>
                <w:szCs w:val="20"/>
                <w:lang w:val="es-ES" w:eastAsia="es-ES"/>
              </w:rPr>
            </w:pPr>
          </w:p>
          <w:p w:rsidR="00C841D6" w:rsidRPr="002B23EA" w:rsidRDefault="00151024" w:rsidP="00C365CE">
            <w:pPr>
              <w:widowControl w:val="0"/>
              <w:spacing w:after="0" w:line="240" w:lineRule="auto"/>
              <w:jc w:val="both"/>
              <w:rPr>
                <w:rFonts w:cs="Calibri"/>
                <w:sz w:val="20"/>
                <w:szCs w:val="20"/>
                <w:lang w:val="es-ES" w:eastAsia="es-ES"/>
              </w:rPr>
            </w:pPr>
            <w:r w:rsidRPr="002B23EA">
              <w:rPr>
                <w:rFonts w:cs="Calibri"/>
                <w:sz w:val="20"/>
                <w:szCs w:val="20"/>
                <w:lang w:val="es-ES" w:eastAsia="es-ES"/>
              </w:rPr>
              <w:t xml:space="preserve">En actividad de </w:t>
            </w:r>
            <w:r w:rsidR="00555239" w:rsidRPr="002B23EA">
              <w:rPr>
                <w:rFonts w:cs="Calibri"/>
                <w:sz w:val="20"/>
                <w:szCs w:val="20"/>
                <w:lang w:val="es-ES" w:eastAsia="es-ES"/>
              </w:rPr>
              <w:t>fiscalización</w:t>
            </w:r>
            <w:r w:rsidRPr="002B23EA">
              <w:rPr>
                <w:rFonts w:cs="Calibri"/>
                <w:sz w:val="20"/>
                <w:szCs w:val="20"/>
                <w:lang w:val="es-ES" w:eastAsia="es-ES"/>
              </w:rPr>
              <w:t xml:space="preserve"> </w:t>
            </w:r>
            <w:r w:rsidR="00C02674" w:rsidRPr="002B23EA">
              <w:rPr>
                <w:rFonts w:cs="Calibri"/>
                <w:sz w:val="20"/>
                <w:szCs w:val="20"/>
                <w:lang w:val="es-ES" w:eastAsia="es-ES"/>
              </w:rPr>
              <w:t>se constata</w:t>
            </w:r>
            <w:r w:rsidR="00C841D6" w:rsidRPr="002B23EA">
              <w:rPr>
                <w:rFonts w:cs="Calibri"/>
                <w:sz w:val="20"/>
                <w:szCs w:val="20"/>
                <w:lang w:val="es-ES" w:eastAsia="es-ES"/>
              </w:rPr>
              <w:t xml:space="preserve"> que en el límite sur del </w:t>
            </w:r>
            <w:r w:rsidR="004D4A01" w:rsidRPr="002B23EA">
              <w:rPr>
                <w:rFonts w:cs="Calibri"/>
                <w:sz w:val="20"/>
                <w:szCs w:val="20"/>
                <w:lang w:val="es-ES" w:eastAsia="es-ES"/>
              </w:rPr>
              <w:t>vertedero, la</w:t>
            </w:r>
            <w:r w:rsidR="00C841D6" w:rsidRPr="002B23EA">
              <w:rPr>
                <w:rFonts w:cs="Calibri"/>
                <w:sz w:val="20"/>
                <w:szCs w:val="20"/>
                <w:lang w:val="es-ES" w:eastAsia="es-ES"/>
              </w:rPr>
              <w:t xml:space="preserve"> laguna de acopio de lixiviado no se encuentra con este residuo líquido.</w:t>
            </w:r>
          </w:p>
          <w:p w:rsidR="00C841D6" w:rsidRPr="002B23EA" w:rsidRDefault="00C841D6" w:rsidP="00C365CE">
            <w:pPr>
              <w:widowControl w:val="0"/>
              <w:spacing w:after="0" w:line="240" w:lineRule="auto"/>
              <w:jc w:val="both"/>
              <w:rPr>
                <w:rFonts w:cs="Calibri"/>
                <w:sz w:val="20"/>
                <w:szCs w:val="20"/>
                <w:lang w:val="es-ES" w:eastAsia="es-ES"/>
              </w:rPr>
            </w:pPr>
          </w:p>
          <w:p w:rsidR="00C841D6" w:rsidRPr="002B23EA" w:rsidRDefault="00C841D6" w:rsidP="00C365CE">
            <w:pPr>
              <w:widowControl w:val="0"/>
              <w:spacing w:after="0" w:line="240" w:lineRule="auto"/>
              <w:jc w:val="both"/>
              <w:rPr>
                <w:rFonts w:cs="Calibri"/>
                <w:sz w:val="20"/>
                <w:szCs w:val="20"/>
                <w:lang w:val="es-ES" w:eastAsia="es-ES"/>
              </w:rPr>
            </w:pPr>
            <w:r w:rsidRPr="002B23EA">
              <w:rPr>
                <w:rFonts w:cs="Calibri"/>
                <w:sz w:val="20"/>
                <w:szCs w:val="20"/>
                <w:lang w:val="es-ES" w:eastAsia="es-ES"/>
              </w:rPr>
              <w:t>Se constata la huella del paso de maquinaria desde el vertedero hasta el punto donde se encontró la laguna de acopio en la fiscalización realizada con fecha del 8 de mayo 2018</w:t>
            </w:r>
          </w:p>
          <w:p w:rsidR="00C841D6" w:rsidRPr="002B23EA" w:rsidRDefault="00C841D6" w:rsidP="00C365CE">
            <w:pPr>
              <w:widowControl w:val="0"/>
              <w:spacing w:after="0" w:line="240" w:lineRule="auto"/>
              <w:jc w:val="both"/>
              <w:rPr>
                <w:rFonts w:cs="Calibri"/>
                <w:sz w:val="20"/>
                <w:szCs w:val="20"/>
                <w:lang w:val="es-ES" w:eastAsia="es-ES"/>
              </w:rPr>
            </w:pPr>
          </w:p>
          <w:p w:rsidR="00C841D6" w:rsidRPr="002B23EA" w:rsidRDefault="00C841D6" w:rsidP="00C365CE">
            <w:pPr>
              <w:widowControl w:val="0"/>
              <w:spacing w:after="0" w:line="240" w:lineRule="auto"/>
              <w:jc w:val="both"/>
              <w:rPr>
                <w:rFonts w:cs="Calibri"/>
                <w:sz w:val="20"/>
                <w:szCs w:val="20"/>
                <w:lang w:val="es-ES" w:eastAsia="es-ES"/>
              </w:rPr>
            </w:pPr>
          </w:p>
          <w:p w:rsidR="00C841D6" w:rsidRPr="002B23EA" w:rsidRDefault="00C841D6" w:rsidP="00C365CE">
            <w:pPr>
              <w:widowControl w:val="0"/>
              <w:spacing w:after="0" w:line="240" w:lineRule="auto"/>
              <w:jc w:val="both"/>
              <w:rPr>
                <w:rFonts w:cs="Calibri"/>
                <w:sz w:val="20"/>
                <w:szCs w:val="20"/>
                <w:lang w:val="es-ES" w:eastAsia="es-ES"/>
              </w:rPr>
            </w:pPr>
            <w:r w:rsidRPr="002B23EA">
              <w:rPr>
                <w:rFonts w:cs="Calibri"/>
                <w:sz w:val="20"/>
                <w:szCs w:val="20"/>
                <w:lang w:val="es-ES" w:eastAsia="es-ES"/>
              </w:rPr>
              <w:t xml:space="preserve">Se constata que en la laguna del sector oriente del vertedero se encuentra contenido el lixiviado   mediante una revancha de aproximadamente 50 cm. Se constata la existencia de un bomba </w:t>
            </w:r>
            <w:r w:rsidR="0044568B" w:rsidRPr="002B23EA">
              <w:rPr>
                <w:rFonts w:cs="Calibri"/>
                <w:sz w:val="20"/>
                <w:szCs w:val="20"/>
                <w:lang w:val="es-ES" w:eastAsia="es-ES"/>
              </w:rPr>
              <w:t xml:space="preserve">con </w:t>
            </w:r>
            <w:r w:rsidRPr="002B23EA">
              <w:rPr>
                <w:rFonts w:cs="Calibri"/>
                <w:sz w:val="20"/>
                <w:szCs w:val="20"/>
                <w:lang w:val="es-ES" w:eastAsia="es-ES"/>
              </w:rPr>
              <w:t>2 mangueras</w:t>
            </w:r>
            <w:r w:rsidR="0044568B" w:rsidRPr="002B23EA">
              <w:rPr>
                <w:rFonts w:cs="Calibri"/>
                <w:sz w:val="20"/>
                <w:szCs w:val="20"/>
                <w:lang w:val="es-ES" w:eastAsia="es-ES"/>
              </w:rPr>
              <w:t>,</w:t>
            </w:r>
            <w:r w:rsidRPr="002B23EA">
              <w:rPr>
                <w:rFonts w:cs="Calibri"/>
                <w:sz w:val="20"/>
                <w:szCs w:val="20"/>
                <w:lang w:val="es-ES" w:eastAsia="es-ES"/>
              </w:rPr>
              <w:t xml:space="preserve"> una de color blanca corrugada que se sumerge en la laguna de lixiviado y otra de color azul que va por un </w:t>
            </w:r>
            <w:r w:rsidR="00A200DE" w:rsidRPr="002B23EA">
              <w:rPr>
                <w:rFonts w:cs="Calibri"/>
                <w:sz w:val="20"/>
                <w:szCs w:val="20"/>
                <w:lang w:val="es-ES" w:eastAsia="es-ES"/>
              </w:rPr>
              <w:t>canal perimetral</w:t>
            </w:r>
            <w:r w:rsidRPr="002B23EA">
              <w:rPr>
                <w:rFonts w:cs="Calibri"/>
                <w:sz w:val="20"/>
                <w:szCs w:val="20"/>
                <w:lang w:val="es-ES" w:eastAsia="es-ES"/>
              </w:rPr>
              <w:t xml:space="preserve"> en el lado noreste del </w:t>
            </w:r>
            <w:r w:rsidR="00A200DE" w:rsidRPr="002B23EA">
              <w:rPr>
                <w:rFonts w:cs="Calibri"/>
                <w:sz w:val="20"/>
                <w:szCs w:val="20"/>
                <w:lang w:val="es-ES" w:eastAsia="es-ES"/>
              </w:rPr>
              <w:t>vertedero, llegando</w:t>
            </w:r>
            <w:r w:rsidRPr="002B23EA">
              <w:rPr>
                <w:rFonts w:cs="Calibri"/>
                <w:sz w:val="20"/>
                <w:szCs w:val="20"/>
                <w:lang w:val="es-ES" w:eastAsia="es-ES"/>
              </w:rPr>
              <w:t xml:space="preserve"> este al vertedero.</w:t>
            </w:r>
          </w:p>
          <w:p w:rsidR="00C841D6" w:rsidRPr="002B23EA" w:rsidRDefault="00C841D6" w:rsidP="00C365CE">
            <w:pPr>
              <w:widowControl w:val="0"/>
              <w:spacing w:after="0" w:line="240" w:lineRule="auto"/>
              <w:jc w:val="both"/>
              <w:rPr>
                <w:rFonts w:cs="Calibri"/>
                <w:sz w:val="20"/>
                <w:szCs w:val="20"/>
                <w:lang w:val="es-ES" w:eastAsia="es-ES"/>
              </w:rPr>
            </w:pPr>
          </w:p>
          <w:p w:rsidR="00A200DE" w:rsidRPr="002B23EA" w:rsidRDefault="00A200DE" w:rsidP="00151024">
            <w:pPr>
              <w:spacing w:after="0" w:line="240" w:lineRule="auto"/>
              <w:jc w:val="both"/>
              <w:rPr>
                <w:rFonts w:cs="Calibri"/>
                <w:sz w:val="20"/>
                <w:szCs w:val="20"/>
                <w:lang w:val="es-ES" w:eastAsia="es-ES"/>
              </w:rPr>
            </w:pPr>
          </w:p>
          <w:p w:rsidR="00A200DE" w:rsidRPr="002B23EA" w:rsidRDefault="00A200DE" w:rsidP="00151024">
            <w:pPr>
              <w:spacing w:after="0" w:line="240" w:lineRule="auto"/>
              <w:jc w:val="both"/>
              <w:rPr>
                <w:rFonts w:cs="Calibri"/>
                <w:sz w:val="20"/>
                <w:szCs w:val="20"/>
                <w:lang w:val="es-ES" w:eastAsia="es-ES"/>
              </w:rPr>
            </w:pPr>
          </w:p>
          <w:p w:rsidR="00151024" w:rsidRPr="002B23EA" w:rsidRDefault="00C841D6" w:rsidP="00151024">
            <w:pPr>
              <w:spacing w:after="0" w:line="240" w:lineRule="auto"/>
              <w:jc w:val="both"/>
              <w:rPr>
                <w:rFonts w:cs="Calibri"/>
                <w:sz w:val="20"/>
                <w:szCs w:val="20"/>
                <w:lang w:val="es-ES" w:eastAsia="es-ES"/>
              </w:rPr>
            </w:pPr>
            <w:r w:rsidRPr="002B23EA">
              <w:rPr>
                <w:rFonts w:cs="Calibri"/>
                <w:sz w:val="20"/>
                <w:szCs w:val="20"/>
                <w:lang w:val="es-ES" w:eastAsia="es-ES"/>
              </w:rPr>
              <w:lastRenderedPageBreak/>
              <w:t xml:space="preserve">Se constata </w:t>
            </w:r>
            <w:r w:rsidR="00A200DE" w:rsidRPr="002B23EA">
              <w:rPr>
                <w:rFonts w:cs="Calibri"/>
                <w:sz w:val="20"/>
                <w:szCs w:val="20"/>
                <w:lang w:val="es-ES" w:eastAsia="es-ES"/>
              </w:rPr>
              <w:t>la existencia</w:t>
            </w:r>
            <w:r w:rsidRPr="002B23EA">
              <w:rPr>
                <w:rFonts w:cs="Calibri"/>
                <w:sz w:val="20"/>
                <w:szCs w:val="20"/>
                <w:lang w:val="es-ES" w:eastAsia="es-ES"/>
              </w:rPr>
              <w:t xml:space="preserve"> de al menos </w:t>
            </w:r>
            <w:r w:rsidR="00A200DE" w:rsidRPr="002B23EA">
              <w:rPr>
                <w:rFonts w:cs="Calibri"/>
                <w:sz w:val="20"/>
                <w:szCs w:val="20"/>
                <w:lang w:val="es-ES" w:eastAsia="es-ES"/>
              </w:rPr>
              <w:t xml:space="preserve">tres (3) </w:t>
            </w:r>
            <w:r w:rsidR="002B23EA" w:rsidRPr="002B23EA">
              <w:rPr>
                <w:rFonts w:cs="Calibri"/>
                <w:sz w:val="20"/>
                <w:szCs w:val="20"/>
                <w:lang w:val="es-ES" w:eastAsia="es-ES"/>
              </w:rPr>
              <w:t>escurrimientos de</w:t>
            </w:r>
            <w:r w:rsidRPr="002B23EA">
              <w:rPr>
                <w:rFonts w:cs="Calibri"/>
                <w:sz w:val="20"/>
                <w:szCs w:val="20"/>
                <w:lang w:val="es-ES" w:eastAsia="es-ES"/>
              </w:rPr>
              <w:t xml:space="preserve"> lixiviados </w:t>
            </w:r>
            <w:r w:rsidR="002B23EA" w:rsidRPr="002B23EA">
              <w:rPr>
                <w:rFonts w:cs="Calibri"/>
                <w:sz w:val="20"/>
                <w:szCs w:val="20"/>
                <w:lang w:val="es-ES" w:eastAsia="es-ES"/>
              </w:rPr>
              <w:t>que llegan al canal perimetral de aguas lluvias</w:t>
            </w:r>
            <w:r w:rsidR="002B23EA">
              <w:rPr>
                <w:rFonts w:cs="Calibri"/>
                <w:sz w:val="20"/>
                <w:szCs w:val="20"/>
                <w:lang w:val="es-ES" w:eastAsia="es-ES"/>
              </w:rPr>
              <w:t>,</w:t>
            </w:r>
            <w:r w:rsidR="002B23EA" w:rsidRPr="002B23EA">
              <w:rPr>
                <w:rFonts w:cs="Calibri"/>
                <w:sz w:val="20"/>
                <w:szCs w:val="20"/>
                <w:lang w:val="es-ES" w:eastAsia="es-ES"/>
              </w:rPr>
              <w:t xml:space="preserve"> </w:t>
            </w:r>
            <w:r w:rsidR="002B23EA">
              <w:rPr>
                <w:rFonts w:cs="Calibri"/>
                <w:sz w:val="20"/>
                <w:szCs w:val="20"/>
                <w:lang w:val="es-ES" w:eastAsia="es-ES"/>
              </w:rPr>
              <w:t xml:space="preserve">entre </w:t>
            </w:r>
            <w:r w:rsidR="002B23EA" w:rsidRPr="002B23EA">
              <w:rPr>
                <w:rFonts w:cs="Calibri"/>
                <w:sz w:val="20"/>
                <w:szCs w:val="20"/>
                <w:lang w:val="es-ES" w:eastAsia="es-ES"/>
              </w:rPr>
              <w:t>la</w:t>
            </w:r>
            <w:r w:rsidRPr="002B23EA">
              <w:rPr>
                <w:rFonts w:cs="Calibri"/>
                <w:sz w:val="20"/>
                <w:szCs w:val="20"/>
                <w:lang w:val="es-ES" w:eastAsia="es-ES"/>
              </w:rPr>
              <w:t xml:space="preserve"> laguna Este y el portón de acceso</w:t>
            </w:r>
            <w:r w:rsidR="002B23EA">
              <w:rPr>
                <w:rFonts w:cs="Calibri"/>
                <w:sz w:val="20"/>
                <w:szCs w:val="20"/>
                <w:lang w:val="es-ES" w:eastAsia="es-ES"/>
              </w:rPr>
              <w:t xml:space="preserve">, como también a mano izquierda de la </w:t>
            </w:r>
            <w:r w:rsidRPr="002B23EA">
              <w:rPr>
                <w:rFonts w:cs="Calibri"/>
                <w:sz w:val="20"/>
                <w:szCs w:val="20"/>
                <w:lang w:val="es-ES" w:eastAsia="es-ES"/>
              </w:rPr>
              <w:t>entrada del vertedero</w:t>
            </w:r>
            <w:r w:rsidR="002B23EA">
              <w:rPr>
                <w:rFonts w:cs="Calibri"/>
                <w:sz w:val="20"/>
                <w:szCs w:val="20"/>
                <w:lang w:val="es-ES" w:eastAsia="es-ES"/>
              </w:rPr>
              <w:t>.</w:t>
            </w:r>
            <w:r w:rsidRPr="002B23EA">
              <w:rPr>
                <w:rFonts w:cs="Calibri"/>
                <w:sz w:val="20"/>
                <w:szCs w:val="20"/>
                <w:lang w:val="es-ES" w:eastAsia="es-ES"/>
              </w:rPr>
              <w:t xml:space="preserve"> </w:t>
            </w:r>
          </w:p>
          <w:p w:rsidR="00A200DE" w:rsidRPr="002B23EA" w:rsidRDefault="00A200DE" w:rsidP="00151024">
            <w:pPr>
              <w:spacing w:after="0" w:line="240" w:lineRule="auto"/>
              <w:jc w:val="both"/>
              <w:rPr>
                <w:rFonts w:cs="Calibri"/>
                <w:sz w:val="20"/>
                <w:szCs w:val="20"/>
                <w:lang w:val="es-ES" w:eastAsia="es-ES"/>
              </w:rPr>
            </w:pPr>
          </w:p>
          <w:p w:rsidR="00151024" w:rsidRPr="002B23EA" w:rsidRDefault="00151024" w:rsidP="00151024">
            <w:pPr>
              <w:widowControl w:val="0"/>
              <w:spacing w:after="0" w:line="240" w:lineRule="auto"/>
              <w:jc w:val="both"/>
              <w:rPr>
                <w:sz w:val="20"/>
                <w:szCs w:val="20"/>
              </w:rPr>
            </w:pPr>
          </w:p>
          <w:p w:rsidR="0014200B" w:rsidRPr="002B23EA" w:rsidRDefault="0014200B" w:rsidP="004D4A01">
            <w:pPr>
              <w:spacing w:after="0" w:line="240" w:lineRule="auto"/>
              <w:jc w:val="both"/>
              <w:rPr>
                <w:rFonts w:cs="Calibri"/>
                <w:i/>
                <w:sz w:val="20"/>
                <w:szCs w:val="20"/>
                <w:lang w:val="es-ES" w:eastAsia="es-ES"/>
              </w:rPr>
            </w:pPr>
          </w:p>
        </w:tc>
        <w:tc>
          <w:tcPr>
            <w:tcW w:w="2810" w:type="dxa"/>
            <w:tcBorders>
              <w:top w:val="single" w:sz="4" w:space="0" w:color="00000A"/>
              <w:left w:val="single" w:sz="4" w:space="0" w:color="00000A"/>
              <w:bottom w:val="single" w:sz="4" w:space="0" w:color="00000A"/>
              <w:right w:val="single" w:sz="4" w:space="0" w:color="00000A"/>
            </w:tcBorders>
            <w:shd w:val="clear" w:color="auto" w:fill="FFFFFF"/>
          </w:tcPr>
          <w:p w:rsidR="00BD6001" w:rsidRDefault="001E22FB" w:rsidP="00BD6001">
            <w:pPr>
              <w:widowControl w:val="0"/>
              <w:spacing w:after="0" w:line="240" w:lineRule="auto"/>
              <w:jc w:val="both"/>
              <w:rPr>
                <w:rFonts w:cs="Calibri"/>
                <w:sz w:val="20"/>
                <w:szCs w:val="20"/>
                <w:lang w:val="es-ES" w:eastAsia="es-ES"/>
              </w:rPr>
            </w:pPr>
            <w:r w:rsidRPr="00A200DE">
              <w:rPr>
                <w:rFonts w:cstheme="minorHAnsi"/>
                <w:sz w:val="20"/>
                <w:szCs w:val="20"/>
              </w:rPr>
              <w:lastRenderedPageBreak/>
              <w:t xml:space="preserve">Se verifica conformidad </w:t>
            </w:r>
            <w:r w:rsidR="00555239" w:rsidRPr="00A200DE">
              <w:rPr>
                <w:rFonts w:cstheme="minorHAnsi"/>
                <w:sz w:val="20"/>
                <w:szCs w:val="20"/>
              </w:rPr>
              <w:t>parcial al</w:t>
            </w:r>
            <w:r w:rsidRPr="00A200DE">
              <w:rPr>
                <w:rFonts w:cstheme="minorHAnsi"/>
                <w:sz w:val="20"/>
                <w:szCs w:val="20"/>
              </w:rPr>
              <w:t xml:space="preserve"> alcance de lo establecido en </w:t>
            </w:r>
            <w:r w:rsidR="00151024" w:rsidRPr="00A200DE">
              <w:rPr>
                <w:rFonts w:cstheme="minorHAnsi"/>
                <w:sz w:val="20"/>
                <w:szCs w:val="20"/>
              </w:rPr>
              <w:t xml:space="preserve">el número 1 del </w:t>
            </w:r>
            <w:r w:rsidRPr="00A200DE">
              <w:rPr>
                <w:rFonts w:cstheme="minorHAnsi"/>
                <w:sz w:val="20"/>
                <w:szCs w:val="20"/>
              </w:rPr>
              <w:t xml:space="preserve"> Resuelvo Primero de la Resolución Exenta N° </w:t>
            </w:r>
            <w:r w:rsidR="00151024" w:rsidRPr="00A200DE">
              <w:rPr>
                <w:rFonts w:cstheme="minorHAnsi"/>
                <w:sz w:val="20"/>
                <w:szCs w:val="20"/>
              </w:rPr>
              <w:t>696</w:t>
            </w:r>
            <w:r w:rsidRPr="00A200DE">
              <w:rPr>
                <w:rFonts w:cstheme="minorHAnsi"/>
                <w:sz w:val="20"/>
                <w:szCs w:val="20"/>
              </w:rPr>
              <w:t xml:space="preserve"> de fecha </w:t>
            </w:r>
            <w:r w:rsidR="00151024" w:rsidRPr="00A200DE">
              <w:rPr>
                <w:rFonts w:cstheme="minorHAnsi"/>
                <w:sz w:val="20"/>
                <w:szCs w:val="20"/>
              </w:rPr>
              <w:t>12</w:t>
            </w:r>
            <w:r w:rsidRPr="00A200DE">
              <w:rPr>
                <w:rFonts w:cstheme="minorHAnsi"/>
                <w:sz w:val="20"/>
                <w:szCs w:val="20"/>
              </w:rPr>
              <w:t xml:space="preserve"> de </w:t>
            </w:r>
            <w:r w:rsidR="00151024" w:rsidRPr="00A200DE">
              <w:rPr>
                <w:rFonts w:cstheme="minorHAnsi"/>
                <w:sz w:val="20"/>
                <w:szCs w:val="20"/>
              </w:rPr>
              <w:t>junio</w:t>
            </w:r>
            <w:r w:rsidRPr="00A200DE">
              <w:rPr>
                <w:rFonts w:cstheme="minorHAnsi"/>
                <w:sz w:val="20"/>
                <w:szCs w:val="20"/>
              </w:rPr>
              <w:t xml:space="preserve"> de 201</w:t>
            </w:r>
            <w:r w:rsidR="00151024" w:rsidRPr="00A200DE">
              <w:rPr>
                <w:rFonts w:cstheme="minorHAnsi"/>
                <w:sz w:val="20"/>
                <w:szCs w:val="20"/>
              </w:rPr>
              <w:t>8</w:t>
            </w:r>
            <w:r w:rsidR="00555239" w:rsidRPr="00A200DE">
              <w:rPr>
                <w:rFonts w:cstheme="minorHAnsi"/>
                <w:sz w:val="20"/>
                <w:szCs w:val="20"/>
              </w:rPr>
              <w:t xml:space="preserve">, </w:t>
            </w:r>
            <w:r w:rsidR="00A92D80" w:rsidRPr="00A200DE">
              <w:rPr>
                <w:rFonts w:cstheme="minorHAnsi"/>
                <w:sz w:val="20"/>
                <w:szCs w:val="20"/>
              </w:rPr>
              <w:t>basado en la</w:t>
            </w:r>
            <w:r w:rsidR="0044568B" w:rsidRPr="00A200DE">
              <w:rPr>
                <w:rFonts w:cstheme="minorHAnsi"/>
                <w:sz w:val="20"/>
                <w:szCs w:val="20"/>
              </w:rPr>
              <w:t xml:space="preserve"> constatación en terreno</w:t>
            </w:r>
            <w:r w:rsidR="002B23EA">
              <w:rPr>
                <w:rFonts w:cstheme="minorHAnsi"/>
                <w:sz w:val="20"/>
                <w:szCs w:val="20"/>
              </w:rPr>
              <w:t xml:space="preserve"> y</w:t>
            </w:r>
            <w:r w:rsidR="00BD6001">
              <w:rPr>
                <w:rFonts w:cstheme="minorHAnsi"/>
                <w:sz w:val="20"/>
                <w:szCs w:val="20"/>
              </w:rPr>
              <w:t xml:space="preserve"> en el</w:t>
            </w:r>
            <w:r w:rsidR="002B23EA">
              <w:rPr>
                <w:rFonts w:cstheme="minorHAnsi"/>
                <w:sz w:val="20"/>
                <w:szCs w:val="20"/>
              </w:rPr>
              <w:t xml:space="preserve"> examen de información</w:t>
            </w:r>
            <w:r w:rsidR="00440EF6">
              <w:rPr>
                <w:rFonts w:cstheme="minorHAnsi"/>
                <w:sz w:val="20"/>
                <w:szCs w:val="20"/>
              </w:rPr>
              <w:t xml:space="preserve">: </w:t>
            </w:r>
            <w:r w:rsidR="0044568B" w:rsidRPr="00A200DE">
              <w:rPr>
                <w:rFonts w:cstheme="minorHAnsi"/>
                <w:sz w:val="20"/>
                <w:szCs w:val="20"/>
              </w:rPr>
              <w:t>informe consolidado referido a medidas Provisionales Pre Procedimentales entregado por el municipio</w:t>
            </w:r>
            <w:r w:rsidR="00440EF6">
              <w:rPr>
                <w:rFonts w:cstheme="minorHAnsi"/>
                <w:sz w:val="20"/>
                <w:szCs w:val="20"/>
              </w:rPr>
              <w:t>;</w:t>
            </w:r>
            <w:r w:rsidR="00BD6001">
              <w:rPr>
                <w:rFonts w:cstheme="minorHAnsi"/>
                <w:sz w:val="20"/>
                <w:szCs w:val="20"/>
              </w:rPr>
              <w:t xml:space="preserve"> si bien se elimina el lixiviado de la laguna límite lado Sur, se baja el nivel de lixiviados del sector Oriente y se indican los volúmenes extraídos de ambas</w:t>
            </w:r>
            <w:r w:rsidR="00526095">
              <w:rPr>
                <w:rFonts w:cstheme="minorHAnsi"/>
                <w:sz w:val="20"/>
                <w:szCs w:val="20"/>
              </w:rPr>
              <w:t>,</w:t>
            </w:r>
            <w:r w:rsidR="00BD6001">
              <w:rPr>
                <w:rFonts w:cstheme="minorHAnsi"/>
                <w:sz w:val="20"/>
                <w:szCs w:val="20"/>
              </w:rPr>
              <w:t xml:space="preserve"> </w:t>
            </w:r>
            <w:r w:rsidR="0044568B" w:rsidRPr="00A200DE">
              <w:rPr>
                <w:rFonts w:cstheme="minorHAnsi"/>
                <w:sz w:val="20"/>
                <w:szCs w:val="20"/>
              </w:rPr>
              <w:t xml:space="preserve"> no</w:t>
            </w:r>
            <w:r w:rsidR="00BD6001">
              <w:rPr>
                <w:rFonts w:cs="Calibri"/>
                <w:sz w:val="20"/>
                <w:szCs w:val="20"/>
                <w:lang w:val="es-ES" w:eastAsia="es-ES"/>
              </w:rPr>
              <w:t xml:space="preserve"> </w:t>
            </w:r>
            <w:r w:rsidR="00BD6001" w:rsidRPr="002B23EA">
              <w:rPr>
                <w:rFonts w:cs="Calibri"/>
                <w:sz w:val="20"/>
                <w:szCs w:val="20"/>
                <w:lang w:val="es-ES" w:eastAsia="es-ES"/>
              </w:rPr>
              <w:t>se entregan detalles de georreferenciación ni fotografías de los puntos de inyección</w:t>
            </w:r>
            <w:r w:rsidR="00BD6001">
              <w:rPr>
                <w:rFonts w:cs="Calibri"/>
                <w:sz w:val="20"/>
                <w:szCs w:val="20"/>
                <w:lang w:val="es-ES" w:eastAsia="es-ES"/>
              </w:rPr>
              <w:t xml:space="preserve"> en la torta de lixiviados así como tampoco, información que acredite estos volúmenes.</w:t>
            </w:r>
          </w:p>
          <w:p w:rsidR="00BD6001" w:rsidRPr="002B23EA" w:rsidRDefault="00BD6001" w:rsidP="00BD6001">
            <w:pPr>
              <w:widowControl w:val="0"/>
              <w:spacing w:after="0" w:line="240" w:lineRule="auto"/>
              <w:jc w:val="both"/>
              <w:rPr>
                <w:rFonts w:cs="Calibri"/>
                <w:sz w:val="20"/>
                <w:szCs w:val="20"/>
                <w:lang w:val="es-ES" w:eastAsia="es-ES"/>
              </w:rPr>
            </w:pPr>
            <w:r>
              <w:rPr>
                <w:rFonts w:cs="Calibri"/>
                <w:sz w:val="20"/>
                <w:szCs w:val="20"/>
                <w:lang w:val="es-ES" w:eastAsia="es-ES"/>
              </w:rPr>
              <w:t xml:space="preserve">No es </w:t>
            </w:r>
            <w:r w:rsidR="0044568B" w:rsidRPr="00A200DE">
              <w:rPr>
                <w:rFonts w:cstheme="minorHAnsi"/>
                <w:sz w:val="20"/>
                <w:szCs w:val="20"/>
              </w:rPr>
              <w:t xml:space="preserve">subsanado el escurrimiento de líquidos </w:t>
            </w:r>
            <w:r w:rsidR="00526095">
              <w:rPr>
                <w:rFonts w:cstheme="minorHAnsi"/>
                <w:sz w:val="20"/>
                <w:szCs w:val="20"/>
              </w:rPr>
              <w:t>lixiviados</w:t>
            </w:r>
            <w:r w:rsidR="0044568B" w:rsidRPr="00A200DE">
              <w:rPr>
                <w:rFonts w:cstheme="minorHAnsi"/>
                <w:sz w:val="20"/>
                <w:szCs w:val="20"/>
              </w:rPr>
              <w:t xml:space="preserve"> desde la torta hacia canales perimetrales</w:t>
            </w:r>
            <w:r w:rsidR="0075545E">
              <w:rPr>
                <w:rFonts w:cstheme="minorHAnsi"/>
                <w:sz w:val="20"/>
                <w:szCs w:val="20"/>
              </w:rPr>
              <w:t xml:space="preserve"> </w:t>
            </w:r>
            <w:r w:rsidR="0086486D">
              <w:rPr>
                <w:rFonts w:cstheme="minorHAnsi"/>
                <w:sz w:val="20"/>
                <w:szCs w:val="20"/>
              </w:rPr>
              <w:t>y/o aguas lluvias.</w:t>
            </w:r>
          </w:p>
          <w:p w:rsidR="00BD6001" w:rsidRPr="002B23EA" w:rsidRDefault="00BD6001" w:rsidP="00BD6001">
            <w:pPr>
              <w:widowControl w:val="0"/>
              <w:spacing w:after="0" w:line="240" w:lineRule="auto"/>
              <w:jc w:val="both"/>
              <w:rPr>
                <w:rFonts w:cs="Calibri"/>
                <w:sz w:val="20"/>
                <w:szCs w:val="20"/>
                <w:lang w:val="es-ES" w:eastAsia="es-ES"/>
              </w:rPr>
            </w:pPr>
          </w:p>
          <w:p w:rsidR="001E22FB" w:rsidRDefault="001E22FB" w:rsidP="00AE381A">
            <w:pPr>
              <w:spacing w:after="0" w:line="240" w:lineRule="auto"/>
              <w:jc w:val="both"/>
              <w:rPr>
                <w:rFonts w:cstheme="minorHAnsi"/>
                <w:sz w:val="20"/>
                <w:szCs w:val="20"/>
              </w:rPr>
            </w:pPr>
          </w:p>
          <w:p w:rsidR="00FE19FF" w:rsidRPr="00FE19FF" w:rsidRDefault="00FE19FF" w:rsidP="00AE381A">
            <w:pPr>
              <w:spacing w:after="0" w:line="240" w:lineRule="auto"/>
              <w:jc w:val="both"/>
              <w:rPr>
                <w:rFonts w:cs="Calibri"/>
                <w:color w:val="800000"/>
                <w:sz w:val="20"/>
                <w:szCs w:val="20"/>
                <w:lang w:val="es-ES" w:eastAsia="es-ES"/>
              </w:rPr>
            </w:pPr>
          </w:p>
        </w:tc>
      </w:tr>
      <w:tr w:rsidR="00820C8C" w:rsidTr="00174899">
        <w:trPr>
          <w:trHeight w:val="80"/>
        </w:trPr>
        <w:tc>
          <w:tcPr>
            <w:tcW w:w="469"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820C8C" w:rsidRPr="00820C8C" w:rsidRDefault="00820C8C" w:rsidP="00DC1503">
            <w:pPr>
              <w:widowControl w:val="0"/>
              <w:spacing w:after="0" w:line="276" w:lineRule="auto"/>
              <w:jc w:val="center"/>
              <w:rPr>
                <w:rFonts w:cs="Calibri"/>
                <w:iCs/>
                <w:sz w:val="20"/>
                <w:szCs w:val="20"/>
                <w:lang w:val="es-ES" w:eastAsia="es-ES"/>
              </w:rPr>
            </w:pPr>
            <w:r w:rsidRPr="00820C8C">
              <w:rPr>
                <w:rFonts w:cs="Calibri"/>
                <w:iCs/>
                <w:sz w:val="20"/>
                <w:szCs w:val="20"/>
                <w:lang w:val="es-ES" w:eastAsia="es-ES"/>
              </w:rPr>
              <w:lastRenderedPageBreak/>
              <w:t>2</w:t>
            </w:r>
          </w:p>
        </w:tc>
        <w:tc>
          <w:tcPr>
            <w:tcW w:w="4599"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4066A" w:rsidRDefault="0004066A" w:rsidP="00DC1503">
            <w:pPr>
              <w:widowControl w:val="0"/>
              <w:spacing w:after="0" w:line="240" w:lineRule="auto"/>
              <w:jc w:val="both"/>
              <w:rPr>
                <w:rFonts w:cs="Calibri"/>
                <w:color w:val="000000"/>
                <w:sz w:val="20"/>
                <w:szCs w:val="20"/>
                <w:lang w:val="es-ES" w:eastAsia="es-ES"/>
              </w:rPr>
            </w:pPr>
          </w:p>
          <w:p w:rsidR="00820C8C" w:rsidRPr="00A200DE" w:rsidRDefault="00820C8C" w:rsidP="00DC1503">
            <w:pPr>
              <w:widowControl w:val="0"/>
              <w:spacing w:after="0" w:line="240" w:lineRule="auto"/>
              <w:jc w:val="both"/>
              <w:rPr>
                <w:rFonts w:cs="Calibri"/>
                <w:color w:val="000000"/>
                <w:sz w:val="20"/>
                <w:szCs w:val="20"/>
                <w:lang w:val="es-ES" w:eastAsia="es-ES"/>
              </w:rPr>
            </w:pPr>
            <w:r w:rsidRPr="00A200DE">
              <w:rPr>
                <w:rFonts w:cs="Calibri"/>
                <w:color w:val="000000"/>
                <w:sz w:val="20"/>
                <w:szCs w:val="20"/>
                <w:lang w:val="es-ES" w:eastAsia="es-ES"/>
              </w:rPr>
              <w:t xml:space="preserve">Presentar en un plazo de 12 días  hábiles contados desde la notificación de la presente resolución, una propuesta de programa de monitoreo que comprometa la ejecución de un plan  de muestreo y medición de la calidad de las aguas superficiales en el Estero sin Nombre y en le estero Curaco y subterráneas, que considere una frecuencia quincenal, al menos por 3 meses y que establezca como mínimo los parámetros señalados en el anexo F de la DIA del proyecto estudio y Diseño Plan de cierre  vertedero comuna de Osorno. Así mismo, se deberá informar el nivel de los pozos de agua subterránea y el caudal de los esteros. </w:t>
            </w:r>
          </w:p>
          <w:p w:rsidR="00820C8C" w:rsidRPr="00A200DE" w:rsidRDefault="00820C8C" w:rsidP="00DC1503">
            <w:pPr>
              <w:widowControl w:val="0"/>
              <w:spacing w:after="0" w:line="240" w:lineRule="auto"/>
              <w:jc w:val="both"/>
              <w:rPr>
                <w:rFonts w:cs="Calibri"/>
                <w:color w:val="000000"/>
                <w:sz w:val="20"/>
                <w:szCs w:val="20"/>
                <w:lang w:val="es-ES" w:eastAsia="es-ES"/>
              </w:rPr>
            </w:pPr>
          </w:p>
          <w:p w:rsidR="00820C8C" w:rsidRPr="00A200DE" w:rsidRDefault="00820C8C" w:rsidP="00DC1503">
            <w:pPr>
              <w:widowControl w:val="0"/>
              <w:spacing w:after="0" w:line="240" w:lineRule="auto"/>
              <w:jc w:val="both"/>
              <w:rPr>
                <w:rFonts w:cs="Calibri"/>
                <w:color w:val="000000"/>
                <w:sz w:val="20"/>
                <w:szCs w:val="20"/>
                <w:lang w:val="es-ES" w:eastAsia="es-ES"/>
              </w:rPr>
            </w:pPr>
            <w:r w:rsidRPr="00A200DE">
              <w:rPr>
                <w:rFonts w:cs="Calibri"/>
                <w:color w:val="000000"/>
                <w:sz w:val="20"/>
                <w:szCs w:val="20"/>
                <w:lang w:val="es-ES" w:eastAsia="es-ES"/>
              </w:rPr>
              <w:t xml:space="preserve">Para el caso del </w:t>
            </w:r>
            <w:r w:rsidR="00512153" w:rsidRPr="00A200DE">
              <w:rPr>
                <w:rFonts w:cs="Calibri"/>
                <w:color w:val="000000"/>
                <w:sz w:val="20"/>
                <w:szCs w:val="20"/>
                <w:lang w:val="es-ES" w:eastAsia="es-ES"/>
              </w:rPr>
              <w:t>E</w:t>
            </w:r>
            <w:r w:rsidRPr="00A200DE">
              <w:rPr>
                <w:rFonts w:cs="Calibri"/>
                <w:color w:val="000000"/>
                <w:sz w:val="20"/>
                <w:szCs w:val="20"/>
                <w:lang w:val="es-ES" w:eastAsia="es-ES"/>
              </w:rPr>
              <w:t xml:space="preserve">stero sin nombre y del </w:t>
            </w:r>
            <w:r w:rsidR="00512153" w:rsidRPr="00A200DE">
              <w:rPr>
                <w:rFonts w:cs="Calibri"/>
                <w:color w:val="000000"/>
                <w:sz w:val="20"/>
                <w:szCs w:val="20"/>
                <w:lang w:val="es-ES" w:eastAsia="es-ES"/>
              </w:rPr>
              <w:t>E</w:t>
            </w:r>
            <w:r w:rsidRPr="00A200DE">
              <w:rPr>
                <w:rFonts w:cs="Calibri"/>
                <w:color w:val="000000"/>
                <w:sz w:val="20"/>
                <w:szCs w:val="20"/>
                <w:lang w:val="es-ES" w:eastAsia="es-ES"/>
              </w:rPr>
              <w:t xml:space="preserve">stero </w:t>
            </w:r>
            <w:r w:rsidR="00512153" w:rsidRPr="00A200DE">
              <w:rPr>
                <w:rFonts w:cs="Calibri"/>
                <w:color w:val="000000"/>
                <w:sz w:val="20"/>
                <w:szCs w:val="20"/>
                <w:lang w:val="es-ES" w:eastAsia="es-ES"/>
              </w:rPr>
              <w:t>Curaco</w:t>
            </w:r>
            <w:r w:rsidRPr="00A200DE">
              <w:rPr>
                <w:rFonts w:cs="Calibri"/>
                <w:color w:val="000000"/>
                <w:sz w:val="20"/>
                <w:szCs w:val="20"/>
                <w:lang w:val="es-ES" w:eastAsia="es-ES"/>
              </w:rPr>
              <w:t xml:space="preserve"> se deberán </w:t>
            </w:r>
            <w:r w:rsidR="00512153" w:rsidRPr="00A200DE">
              <w:rPr>
                <w:rFonts w:cs="Calibri"/>
                <w:color w:val="000000"/>
                <w:sz w:val="20"/>
                <w:szCs w:val="20"/>
                <w:lang w:val="es-ES" w:eastAsia="es-ES"/>
              </w:rPr>
              <w:t>presentar</w:t>
            </w:r>
            <w:r w:rsidRPr="00A200DE">
              <w:rPr>
                <w:rFonts w:cs="Calibri"/>
                <w:color w:val="000000"/>
                <w:sz w:val="20"/>
                <w:szCs w:val="20"/>
                <w:lang w:val="es-ES" w:eastAsia="es-ES"/>
              </w:rPr>
              <w:t xml:space="preserve"> puntos de muestreos aguas arriba y aguas abajo en cada uno de los cuerpos de </w:t>
            </w:r>
            <w:r w:rsidRPr="00A200DE">
              <w:rPr>
                <w:rFonts w:cs="Calibri"/>
                <w:color w:val="000000"/>
                <w:sz w:val="20"/>
                <w:szCs w:val="20"/>
                <w:lang w:val="es-ES" w:eastAsia="es-ES"/>
              </w:rPr>
              <w:lastRenderedPageBreak/>
              <w:t xml:space="preserve">agua, cuya ubicación tenga relación con le </w:t>
            </w:r>
            <w:r w:rsidR="00512153" w:rsidRPr="00A200DE">
              <w:rPr>
                <w:rFonts w:cs="Calibri"/>
                <w:color w:val="000000"/>
                <w:sz w:val="20"/>
                <w:szCs w:val="20"/>
                <w:lang w:val="es-ES" w:eastAsia="es-ES"/>
              </w:rPr>
              <w:t>vertedero</w:t>
            </w:r>
            <w:r w:rsidRPr="00A200DE">
              <w:rPr>
                <w:rFonts w:cs="Calibri"/>
                <w:color w:val="000000"/>
                <w:sz w:val="20"/>
                <w:szCs w:val="20"/>
                <w:lang w:val="es-ES" w:eastAsia="es-ES"/>
              </w:rPr>
              <w:t xml:space="preserve">. </w:t>
            </w:r>
            <w:r w:rsidR="00512153" w:rsidRPr="00A200DE">
              <w:rPr>
                <w:rFonts w:cs="Calibri"/>
                <w:color w:val="000000"/>
                <w:sz w:val="20"/>
                <w:szCs w:val="20"/>
                <w:lang w:val="es-ES" w:eastAsia="es-ES"/>
              </w:rPr>
              <w:t>Además</w:t>
            </w:r>
            <w:r w:rsidRPr="00A200DE">
              <w:rPr>
                <w:rFonts w:cs="Calibri"/>
                <w:color w:val="000000"/>
                <w:sz w:val="20"/>
                <w:szCs w:val="20"/>
                <w:lang w:val="es-ES" w:eastAsia="es-ES"/>
              </w:rPr>
              <w:t xml:space="preserve">, en relación a las aguas </w:t>
            </w:r>
            <w:r w:rsidR="00512153" w:rsidRPr="00A200DE">
              <w:rPr>
                <w:rFonts w:cs="Calibri"/>
                <w:color w:val="000000"/>
                <w:sz w:val="20"/>
                <w:szCs w:val="20"/>
                <w:lang w:val="es-ES" w:eastAsia="es-ES"/>
              </w:rPr>
              <w:t>subterráneas</w:t>
            </w:r>
            <w:r w:rsidRPr="00A200DE">
              <w:rPr>
                <w:rFonts w:cs="Calibri"/>
                <w:color w:val="000000"/>
                <w:sz w:val="20"/>
                <w:szCs w:val="20"/>
                <w:lang w:val="es-ES" w:eastAsia="es-ES"/>
              </w:rPr>
              <w:t xml:space="preserve"> se deberá </w:t>
            </w:r>
            <w:r w:rsidR="00512153" w:rsidRPr="00A200DE">
              <w:rPr>
                <w:rFonts w:cs="Calibri"/>
                <w:color w:val="000000"/>
                <w:sz w:val="20"/>
                <w:szCs w:val="20"/>
                <w:lang w:val="es-ES" w:eastAsia="es-ES"/>
              </w:rPr>
              <w:t>considerar</w:t>
            </w:r>
            <w:r w:rsidRPr="00A200DE">
              <w:rPr>
                <w:rFonts w:cs="Calibri"/>
                <w:color w:val="000000"/>
                <w:sz w:val="20"/>
                <w:szCs w:val="20"/>
                <w:lang w:val="es-ES" w:eastAsia="es-ES"/>
              </w:rPr>
              <w:t xml:space="preserve"> al menos el muestreo y medición en 2 pozos cercanos, uno a guas arriba del </w:t>
            </w:r>
            <w:r w:rsidR="00512153" w:rsidRPr="00A200DE">
              <w:rPr>
                <w:rFonts w:cs="Calibri"/>
                <w:color w:val="000000"/>
                <w:sz w:val="20"/>
                <w:szCs w:val="20"/>
                <w:lang w:val="es-ES" w:eastAsia="es-ES"/>
              </w:rPr>
              <w:t>vertedero</w:t>
            </w:r>
            <w:r w:rsidRPr="00A200DE">
              <w:rPr>
                <w:rFonts w:cs="Calibri"/>
                <w:color w:val="000000"/>
                <w:sz w:val="20"/>
                <w:szCs w:val="20"/>
                <w:lang w:val="es-ES" w:eastAsia="es-ES"/>
              </w:rPr>
              <w:t xml:space="preserve"> y otras aguas debajo de éste, siendo los mismo</w:t>
            </w:r>
            <w:r w:rsidR="00512153" w:rsidRPr="00A200DE">
              <w:rPr>
                <w:rFonts w:cs="Calibri"/>
                <w:color w:val="000000"/>
                <w:sz w:val="20"/>
                <w:szCs w:val="20"/>
                <w:lang w:val="es-ES" w:eastAsia="es-ES"/>
              </w:rPr>
              <w:t>s que se consideraron durante la evaluación ambiental.</w:t>
            </w:r>
          </w:p>
          <w:p w:rsidR="00512153" w:rsidRPr="00A200DE" w:rsidRDefault="00512153" w:rsidP="00DC1503">
            <w:pPr>
              <w:widowControl w:val="0"/>
              <w:spacing w:after="0" w:line="240" w:lineRule="auto"/>
              <w:jc w:val="both"/>
              <w:rPr>
                <w:rFonts w:cs="Calibri"/>
                <w:color w:val="000000"/>
                <w:sz w:val="20"/>
                <w:szCs w:val="20"/>
                <w:lang w:val="es-ES" w:eastAsia="es-ES"/>
              </w:rPr>
            </w:pPr>
            <w:r w:rsidRPr="00A200DE">
              <w:rPr>
                <w:rFonts w:cs="Calibri"/>
                <w:color w:val="000000"/>
                <w:sz w:val="20"/>
                <w:szCs w:val="20"/>
                <w:lang w:val="es-ES" w:eastAsia="es-ES"/>
              </w:rPr>
              <w:t xml:space="preserve">Caba señalar que dichos muestreos deberán ajustarse por medio de una Entidad Técnica de Fiscalización Ambiental autorizada por </w:t>
            </w:r>
            <w:r w:rsidR="002A580F" w:rsidRPr="00A200DE">
              <w:rPr>
                <w:rFonts w:cs="Calibri"/>
                <w:color w:val="000000"/>
                <w:sz w:val="20"/>
                <w:szCs w:val="20"/>
                <w:lang w:val="es-ES" w:eastAsia="es-ES"/>
              </w:rPr>
              <w:t>esta superintendencia</w:t>
            </w:r>
            <w:r w:rsidRPr="00A200DE">
              <w:rPr>
                <w:rFonts w:cs="Calibri"/>
                <w:color w:val="000000"/>
                <w:sz w:val="20"/>
                <w:szCs w:val="20"/>
                <w:lang w:val="es-ES" w:eastAsia="es-ES"/>
              </w:rPr>
              <w:t>, de acuerdo a los dispuesto en le DS N°38/2013, que aprueba el reglamento de las entidades técnicas de fiscalización de la superintendencia del medio ambiente y a las instrucciones de carácter general dictadas por este servicio referidas a dicha materia.</w:t>
            </w:r>
          </w:p>
          <w:p w:rsidR="00512153" w:rsidRPr="00A200DE" w:rsidRDefault="00512153" w:rsidP="00DC1503">
            <w:pPr>
              <w:widowControl w:val="0"/>
              <w:spacing w:after="0" w:line="240" w:lineRule="auto"/>
              <w:jc w:val="both"/>
              <w:rPr>
                <w:rFonts w:cs="Calibri"/>
                <w:color w:val="000000"/>
                <w:sz w:val="20"/>
                <w:szCs w:val="20"/>
                <w:lang w:val="es-ES" w:eastAsia="es-ES"/>
              </w:rPr>
            </w:pPr>
          </w:p>
        </w:tc>
        <w:tc>
          <w:tcPr>
            <w:tcW w:w="5669"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B97E35" w:rsidRPr="00C4063C" w:rsidRDefault="00B97E35" w:rsidP="00735AC9">
            <w:pPr>
              <w:widowControl w:val="0"/>
              <w:spacing w:after="100" w:afterAutospacing="1" w:line="276" w:lineRule="auto"/>
              <w:jc w:val="both"/>
              <w:rPr>
                <w:rFonts w:cs="Calibri"/>
                <w:sz w:val="20"/>
                <w:szCs w:val="20"/>
                <w:lang w:val="es-ES" w:eastAsia="es-ES"/>
              </w:rPr>
            </w:pPr>
            <w:r w:rsidRPr="00C4063C">
              <w:rPr>
                <w:rFonts w:cs="Calibri"/>
                <w:sz w:val="20"/>
                <w:szCs w:val="20"/>
                <w:lang w:val="es-ES" w:eastAsia="es-ES"/>
              </w:rPr>
              <w:lastRenderedPageBreak/>
              <w:t>Se constat</w:t>
            </w:r>
            <w:r w:rsidR="00DE149F" w:rsidRPr="00C4063C">
              <w:rPr>
                <w:rFonts w:cs="Calibri"/>
                <w:sz w:val="20"/>
                <w:szCs w:val="20"/>
                <w:lang w:val="es-ES" w:eastAsia="es-ES"/>
              </w:rPr>
              <w:t>ó</w:t>
            </w:r>
            <w:r w:rsidRPr="00C4063C">
              <w:rPr>
                <w:rFonts w:cs="Calibri"/>
                <w:sz w:val="20"/>
                <w:szCs w:val="20"/>
                <w:lang w:val="es-ES" w:eastAsia="es-ES"/>
              </w:rPr>
              <w:t xml:space="preserve"> que el Titular mediante Ord. </w:t>
            </w:r>
            <w:proofErr w:type="spellStart"/>
            <w:r w:rsidRPr="00C4063C">
              <w:rPr>
                <w:rFonts w:cs="Calibri"/>
                <w:sz w:val="20"/>
                <w:szCs w:val="20"/>
                <w:lang w:val="es-ES" w:eastAsia="es-ES"/>
              </w:rPr>
              <w:t>Alc.AJ</w:t>
            </w:r>
            <w:proofErr w:type="spellEnd"/>
            <w:r w:rsidRPr="00C4063C">
              <w:rPr>
                <w:rFonts w:cs="Calibri"/>
                <w:sz w:val="20"/>
                <w:szCs w:val="20"/>
                <w:lang w:val="es-ES" w:eastAsia="es-ES"/>
              </w:rPr>
              <w:t>. N° 890 del 26 de junio 2018 presenta Programa de Monitoreo Ambiental referido a Medidas Provisionales Pre-Procedimentales que indica la resolución exenta N° 696 del 12 de junio de 2018 sobre el proyecto “Estudio y Diseño Plan de cierre vertedero comuna de Osorno”</w:t>
            </w:r>
          </w:p>
          <w:p w:rsidR="00820C8C" w:rsidRPr="00C4063C" w:rsidRDefault="00616DF6" w:rsidP="00735AC9">
            <w:pPr>
              <w:pStyle w:val="Prrafodelista"/>
              <w:widowControl w:val="0"/>
              <w:spacing w:line="276" w:lineRule="auto"/>
              <w:ind w:left="0"/>
              <w:rPr>
                <w:rFonts w:cs="Calibri"/>
                <w:i/>
                <w:sz w:val="20"/>
                <w:szCs w:val="20"/>
                <w:lang w:val="es-ES" w:eastAsia="es-ES"/>
              </w:rPr>
            </w:pPr>
            <w:r w:rsidRPr="00C4063C">
              <w:rPr>
                <w:rFonts w:cs="Calibri"/>
                <w:sz w:val="20"/>
                <w:szCs w:val="20"/>
                <w:lang w:val="es-ES" w:eastAsia="es-ES"/>
              </w:rPr>
              <w:t xml:space="preserve">Se constata el ingreso en oficina de partes de la </w:t>
            </w:r>
            <w:r w:rsidR="00735AC9" w:rsidRPr="00C4063C">
              <w:rPr>
                <w:rFonts w:cs="Calibri"/>
                <w:sz w:val="20"/>
                <w:szCs w:val="20"/>
                <w:lang w:val="es-ES" w:eastAsia="es-ES"/>
              </w:rPr>
              <w:t>oficina Regional</w:t>
            </w:r>
            <w:r w:rsidR="008A6D72" w:rsidRPr="00C4063C">
              <w:rPr>
                <w:rFonts w:cs="Calibri"/>
                <w:sz w:val="20"/>
                <w:szCs w:val="20"/>
                <w:lang w:val="es-ES" w:eastAsia="es-ES"/>
              </w:rPr>
              <w:t xml:space="preserve"> </w:t>
            </w:r>
            <w:r w:rsidRPr="00C4063C">
              <w:rPr>
                <w:rFonts w:cs="Calibri"/>
                <w:sz w:val="20"/>
                <w:szCs w:val="20"/>
                <w:lang w:val="es-ES" w:eastAsia="es-ES"/>
              </w:rPr>
              <w:t xml:space="preserve">SMA Los </w:t>
            </w:r>
            <w:r w:rsidR="00735AC9" w:rsidRPr="00C4063C">
              <w:rPr>
                <w:rFonts w:cs="Calibri"/>
                <w:sz w:val="20"/>
                <w:szCs w:val="20"/>
                <w:lang w:val="es-ES" w:eastAsia="es-ES"/>
              </w:rPr>
              <w:t>Lagos Ord</w:t>
            </w:r>
            <w:r w:rsidRPr="00C4063C">
              <w:rPr>
                <w:rFonts w:cs="Calibri"/>
                <w:sz w:val="20"/>
                <w:szCs w:val="20"/>
                <w:lang w:val="es-ES" w:eastAsia="es-ES"/>
              </w:rPr>
              <w:t xml:space="preserve"> </w:t>
            </w:r>
            <w:proofErr w:type="spellStart"/>
            <w:r w:rsidRPr="00C4063C">
              <w:rPr>
                <w:rFonts w:cs="Calibri"/>
                <w:sz w:val="20"/>
                <w:szCs w:val="20"/>
                <w:lang w:val="es-ES" w:eastAsia="es-ES"/>
              </w:rPr>
              <w:t>Alc</w:t>
            </w:r>
            <w:proofErr w:type="spellEnd"/>
            <w:r w:rsidRPr="00C4063C">
              <w:rPr>
                <w:rFonts w:cs="Calibri"/>
                <w:sz w:val="20"/>
                <w:szCs w:val="20"/>
                <w:lang w:val="es-ES" w:eastAsia="es-ES"/>
              </w:rPr>
              <w:t>. AJ. N°</w:t>
            </w:r>
            <w:r w:rsidR="00735AC9" w:rsidRPr="00C4063C">
              <w:rPr>
                <w:rFonts w:cs="Calibri"/>
                <w:sz w:val="20"/>
                <w:szCs w:val="20"/>
                <w:lang w:val="es-ES" w:eastAsia="es-ES"/>
              </w:rPr>
              <w:t>890 del</w:t>
            </w:r>
            <w:r w:rsidRPr="00C4063C">
              <w:rPr>
                <w:rFonts w:cs="Calibri"/>
                <w:sz w:val="20"/>
                <w:szCs w:val="20"/>
                <w:lang w:val="es-ES" w:eastAsia="es-ES"/>
              </w:rPr>
              <w:t xml:space="preserve"> 26 de junio 2018 conductor del programa de Monitoreo Ambiental</w:t>
            </w:r>
            <w:r w:rsidR="008A6D72" w:rsidRPr="00C4063C">
              <w:rPr>
                <w:rFonts w:cs="Calibri"/>
                <w:sz w:val="20"/>
                <w:szCs w:val="20"/>
                <w:lang w:val="es-ES" w:eastAsia="es-ES"/>
              </w:rPr>
              <w:t>.</w:t>
            </w:r>
          </w:p>
        </w:tc>
        <w:tc>
          <w:tcPr>
            <w:tcW w:w="2810" w:type="dxa"/>
            <w:tcBorders>
              <w:top w:val="single" w:sz="4" w:space="0" w:color="00000A"/>
              <w:left w:val="single" w:sz="4" w:space="0" w:color="00000A"/>
              <w:bottom w:val="single" w:sz="4" w:space="0" w:color="00000A"/>
              <w:right w:val="single" w:sz="4" w:space="0" w:color="00000A"/>
            </w:tcBorders>
            <w:shd w:val="clear" w:color="auto" w:fill="FFFFFF"/>
          </w:tcPr>
          <w:p w:rsidR="004C5392" w:rsidRPr="00C4063C" w:rsidRDefault="0067524E" w:rsidP="00DC1503">
            <w:pPr>
              <w:spacing w:after="0" w:line="240" w:lineRule="auto"/>
              <w:jc w:val="both"/>
              <w:rPr>
                <w:rFonts w:cs="Calibri"/>
                <w:i/>
                <w:sz w:val="20"/>
                <w:szCs w:val="20"/>
                <w:lang w:val="es-ES" w:eastAsia="es-ES"/>
              </w:rPr>
            </w:pPr>
            <w:r w:rsidRPr="00C4063C">
              <w:rPr>
                <w:rFonts w:cs="Calibri"/>
                <w:i/>
                <w:sz w:val="20"/>
                <w:szCs w:val="20"/>
                <w:lang w:val="es-ES" w:eastAsia="es-ES"/>
              </w:rPr>
              <w:t xml:space="preserve">Se verifica conformidad parcial al alcance de lo establecido en el número 2 </w:t>
            </w:r>
            <w:r w:rsidR="00735AC9" w:rsidRPr="00C4063C">
              <w:rPr>
                <w:rFonts w:cs="Calibri"/>
                <w:i/>
                <w:sz w:val="20"/>
                <w:szCs w:val="20"/>
                <w:lang w:val="es-ES" w:eastAsia="es-ES"/>
              </w:rPr>
              <w:t>del Resuelvo</w:t>
            </w:r>
            <w:r w:rsidRPr="00C4063C">
              <w:rPr>
                <w:rFonts w:cs="Calibri"/>
                <w:i/>
                <w:sz w:val="20"/>
                <w:szCs w:val="20"/>
                <w:lang w:val="es-ES" w:eastAsia="es-ES"/>
              </w:rPr>
              <w:t xml:space="preserve"> Primero de la Resolución Exenta N° 696 de fecha 12 de junio de 2018, basado en el examen de información</w:t>
            </w:r>
            <w:r w:rsidR="002B44AC" w:rsidRPr="00C4063C">
              <w:rPr>
                <w:rFonts w:cs="Calibri"/>
                <w:i/>
                <w:sz w:val="20"/>
                <w:szCs w:val="20"/>
                <w:lang w:val="es-ES" w:eastAsia="es-ES"/>
              </w:rPr>
              <w:t>: Programa de monitoreo ambiental y el informe consolidado refe</w:t>
            </w:r>
            <w:r w:rsidRPr="00C4063C">
              <w:rPr>
                <w:rFonts w:cs="Calibri"/>
                <w:i/>
                <w:sz w:val="20"/>
                <w:szCs w:val="20"/>
                <w:lang w:val="es-ES" w:eastAsia="es-ES"/>
              </w:rPr>
              <w:t>rido a medidas Provisionales Pre Procedimentales entregado por el municipio</w:t>
            </w:r>
            <w:r w:rsidR="002B44AC" w:rsidRPr="00C4063C">
              <w:rPr>
                <w:rFonts w:cs="Calibri"/>
                <w:i/>
                <w:sz w:val="20"/>
                <w:szCs w:val="20"/>
                <w:lang w:val="es-ES" w:eastAsia="es-ES"/>
              </w:rPr>
              <w:t>.</w:t>
            </w:r>
            <w:r w:rsidR="00440EF6" w:rsidRPr="00C4063C">
              <w:rPr>
                <w:rFonts w:cs="Calibri"/>
                <w:i/>
                <w:sz w:val="20"/>
                <w:szCs w:val="20"/>
                <w:lang w:val="es-ES" w:eastAsia="es-ES"/>
              </w:rPr>
              <w:t xml:space="preserve"> </w:t>
            </w:r>
            <w:r w:rsidR="00A47CF4" w:rsidRPr="00C4063C">
              <w:rPr>
                <w:rFonts w:cs="Calibri"/>
                <w:i/>
                <w:sz w:val="20"/>
                <w:szCs w:val="20"/>
                <w:lang w:val="es-ES" w:eastAsia="es-ES"/>
              </w:rPr>
              <w:t xml:space="preserve">No se informa </w:t>
            </w:r>
            <w:r w:rsidR="004C5392" w:rsidRPr="00C4063C">
              <w:rPr>
                <w:rFonts w:cs="Calibri"/>
                <w:i/>
                <w:sz w:val="20"/>
                <w:szCs w:val="20"/>
                <w:lang w:val="es-ES" w:eastAsia="es-ES"/>
              </w:rPr>
              <w:t xml:space="preserve">el nivel de los pozos de agua subterránea ni el caudal de los esteros. </w:t>
            </w:r>
          </w:p>
          <w:p w:rsidR="004C5392" w:rsidRPr="00C4063C" w:rsidRDefault="004C5392" w:rsidP="00DC1503">
            <w:pPr>
              <w:spacing w:after="0" w:line="240" w:lineRule="auto"/>
              <w:jc w:val="both"/>
              <w:rPr>
                <w:rFonts w:cs="Calibri"/>
                <w:i/>
                <w:sz w:val="20"/>
                <w:szCs w:val="20"/>
                <w:lang w:val="es-ES" w:eastAsia="es-ES"/>
              </w:rPr>
            </w:pPr>
          </w:p>
          <w:p w:rsidR="00820C8C" w:rsidRPr="00C4063C" w:rsidRDefault="00440EF6" w:rsidP="00DC1503">
            <w:pPr>
              <w:spacing w:after="0" w:line="240" w:lineRule="auto"/>
              <w:jc w:val="both"/>
              <w:rPr>
                <w:rFonts w:cs="Calibri"/>
                <w:i/>
                <w:sz w:val="20"/>
                <w:szCs w:val="20"/>
                <w:lang w:val="es-ES" w:eastAsia="es-ES"/>
              </w:rPr>
            </w:pPr>
            <w:r w:rsidRPr="00C4063C">
              <w:rPr>
                <w:rFonts w:cs="Calibri"/>
                <w:i/>
                <w:sz w:val="20"/>
                <w:szCs w:val="20"/>
                <w:lang w:val="es-ES" w:eastAsia="es-ES"/>
              </w:rPr>
              <w:t>Si bien entrega el programa de monitoreo</w:t>
            </w:r>
            <w:r w:rsidR="00A47CF4" w:rsidRPr="00C4063C">
              <w:rPr>
                <w:rFonts w:cs="Calibri"/>
                <w:i/>
                <w:sz w:val="20"/>
                <w:szCs w:val="20"/>
                <w:lang w:val="es-ES" w:eastAsia="es-ES"/>
              </w:rPr>
              <w:t xml:space="preserve"> solicitado</w:t>
            </w:r>
            <w:r w:rsidRPr="00C4063C">
              <w:rPr>
                <w:rFonts w:cs="Calibri"/>
                <w:i/>
                <w:sz w:val="20"/>
                <w:szCs w:val="20"/>
                <w:lang w:val="es-ES" w:eastAsia="es-ES"/>
              </w:rPr>
              <w:t xml:space="preserve">, este indica </w:t>
            </w:r>
            <w:r w:rsidRPr="00C4063C">
              <w:rPr>
                <w:rFonts w:cs="Calibri"/>
                <w:i/>
                <w:sz w:val="20"/>
                <w:szCs w:val="20"/>
                <w:lang w:val="es-ES" w:eastAsia="es-ES"/>
              </w:rPr>
              <w:lastRenderedPageBreak/>
              <w:t xml:space="preserve">que los pozos de aguas arriba y aguas abajo del vertedero que se monitorearan no corresponden a los indicados en la RCA </w:t>
            </w:r>
            <w:r w:rsidR="00A47CF4" w:rsidRPr="00C4063C">
              <w:rPr>
                <w:rFonts w:cs="Calibri"/>
                <w:i/>
                <w:sz w:val="20"/>
                <w:szCs w:val="20"/>
                <w:lang w:val="es-ES" w:eastAsia="es-ES"/>
              </w:rPr>
              <w:t>438 /2010 debido a que se encuentran cerrados.  No se informa solicitud de pertinencia por esta modificación al SEA Los Lagos.</w:t>
            </w:r>
          </w:p>
          <w:p w:rsidR="00A47CF4" w:rsidRPr="00C4063C" w:rsidRDefault="00A47CF4" w:rsidP="00DC1503">
            <w:pPr>
              <w:spacing w:after="0" w:line="240" w:lineRule="auto"/>
              <w:jc w:val="both"/>
              <w:rPr>
                <w:rFonts w:cs="Calibri"/>
                <w:i/>
                <w:sz w:val="20"/>
                <w:szCs w:val="20"/>
                <w:lang w:val="es-ES" w:eastAsia="es-ES"/>
              </w:rPr>
            </w:pPr>
          </w:p>
        </w:tc>
      </w:tr>
      <w:tr w:rsidR="00512153" w:rsidTr="00174899">
        <w:trPr>
          <w:trHeight w:val="80"/>
        </w:trPr>
        <w:tc>
          <w:tcPr>
            <w:tcW w:w="469"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512153" w:rsidRDefault="00CA1EB4" w:rsidP="00DC1503">
            <w:pPr>
              <w:widowControl w:val="0"/>
              <w:spacing w:after="0" w:line="276" w:lineRule="auto"/>
              <w:jc w:val="center"/>
              <w:rPr>
                <w:rFonts w:cs="Calibri"/>
                <w:iCs/>
                <w:sz w:val="20"/>
                <w:szCs w:val="20"/>
                <w:lang w:val="es-ES" w:eastAsia="es-ES"/>
              </w:rPr>
            </w:pPr>
            <w:r>
              <w:rPr>
                <w:rFonts w:cs="Calibri"/>
                <w:iCs/>
                <w:sz w:val="20"/>
                <w:szCs w:val="20"/>
                <w:lang w:val="es-ES" w:eastAsia="es-ES"/>
              </w:rPr>
              <w:lastRenderedPageBreak/>
              <w:t>3</w:t>
            </w:r>
          </w:p>
        </w:tc>
        <w:tc>
          <w:tcPr>
            <w:tcW w:w="4599"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512153" w:rsidRPr="00A200DE" w:rsidRDefault="00CA1EB4" w:rsidP="00DC1503">
            <w:pPr>
              <w:widowControl w:val="0"/>
              <w:spacing w:after="0" w:line="240" w:lineRule="auto"/>
              <w:jc w:val="both"/>
              <w:rPr>
                <w:rFonts w:cs="Calibri"/>
                <w:color w:val="000000"/>
                <w:sz w:val="20"/>
                <w:szCs w:val="20"/>
                <w:lang w:val="es-ES" w:eastAsia="es-ES"/>
              </w:rPr>
            </w:pPr>
            <w:r w:rsidRPr="00A200DE">
              <w:rPr>
                <w:rFonts w:cs="Calibri"/>
                <w:color w:val="000000"/>
                <w:sz w:val="20"/>
                <w:szCs w:val="20"/>
                <w:lang w:val="es-ES" w:eastAsia="es-ES"/>
              </w:rPr>
              <w:t xml:space="preserve">Efectuar </w:t>
            </w:r>
            <w:r w:rsidR="00C064A8" w:rsidRPr="00A200DE">
              <w:rPr>
                <w:rFonts w:cs="Calibri"/>
                <w:color w:val="000000"/>
                <w:sz w:val="20"/>
                <w:szCs w:val="20"/>
                <w:lang w:val="es-ES" w:eastAsia="es-ES"/>
              </w:rPr>
              <w:t xml:space="preserve">la limpieza del entorno del vertedero, en especial en el camino de acceso retirando para ello todos los residuos sólidos visibles. Lo anterior, en un plazo no superior a los 12 días hábiles contados desde la notificación de la presente resolución. Como medio de verificación se deberá presentar fotografía fechada y georreferenciada que muestre el estado final del camino en toda su extensión y del entorno del vertedero. </w:t>
            </w:r>
          </w:p>
        </w:tc>
        <w:tc>
          <w:tcPr>
            <w:tcW w:w="5669"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512153" w:rsidRPr="00A200DE" w:rsidRDefault="00B97E35" w:rsidP="00C365CE">
            <w:pPr>
              <w:widowControl w:val="0"/>
              <w:spacing w:after="0" w:line="240" w:lineRule="auto"/>
              <w:jc w:val="both"/>
              <w:rPr>
                <w:rFonts w:cs="Calibri"/>
                <w:i/>
                <w:color w:val="800000"/>
                <w:sz w:val="20"/>
                <w:szCs w:val="20"/>
                <w:lang w:val="es-ES" w:eastAsia="es-ES"/>
              </w:rPr>
            </w:pPr>
            <w:r w:rsidRPr="00C4063C">
              <w:rPr>
                <w:rFonts w:cs="Calibri"/>
                <w:i/>
                <w:sz w:val="20"/>
                <w:szCs w:val="20"/>
                <w:lang w:val="es-ES" w:eastAsia="es-ES"/>
              </w:rPr>
              <w:t>Se constató   que se  implementó la  limpieza del camino del acceso al vertedero.</w:t>
            </w:r>
          </w:p>
        </w:tc>
        <w:tc>
          <w:tcPr>
            <w:tcW w:w="2810" w:type="dxa"/>
            <w:tcBorders>
              <w:top w:val="single" w:sz="4" w:space="0" w:color="00000A"/>
              <w:left w:val="single" w:sz="4" w:space="0" w:color="00000A"/>
              <w:bottom w:val="single" w:sz="4" w:space="0" w:color="00000A"/>
              <w:right w:val="single" w:sz="4" w:space="0" w:color="00000A"/>
            </w:tcBorders>
            <w:shd w:val="clear" w:color="auto" w:fill="FFFFFF"/>
          </w:tcPr>
          <w:p w:rsidR="00512153" w:rsidRPr="00A200DE" w:rsidRDefault="006B10A5" w:rsidP="00DC1503">
            <w:pPr>
              <w:spacing w:after="0" w:line="240" w:lineRule="auto"/>
              <w:jc w:val="both"/>
              <w:rPr>
                <w:rFonts w:cs="Calibri"/>
                <w:i/>
                <w:color w:val="800000"/>
                <w:sz w:val="20"/>
                <w:szCs w:val="20"/>
                <w:lang w:val="es-ES" w:eastAsia="es-ES"/>
              </w:rPr>
            </w:pPr>
            <w:r w:rsidRPr="00C4063C">
              <w:rPr>
                <w:rFonts w:cs="Calibri"/>
                <w:i/>
                <w:sz w:val="20"/>
                <w:szCs w:val="20"/>
                <w:lang w:val="es-ES" w:eastAsia="es-ES"/>
              </w:rPr>
              <w:t xml:space="preserve">Se verifica conformidad al alcance de lo establecido en el número </w:t>
            </w:r>
            <w:r w:rsidR="0022133D" w:rsidRPr="00C4063C">
              <w:rPr>
                <w:rFonts w:cs="Calibri"/>
                <w:i/>
                <w:sz w:val="20"/>
                <w:szCs w:val="20"/>
                <w:lang w:val="es-ES" w:eastAsia="es-ES"/>
              </w:rPr>
              <w:t>3</w:t>
            </w:r>
            <w:r w:rsidRPr="00C4063C">
              <w:rPr>
                <w:rFonts w:cs="Calibri"/>
                <w:i/>
                <w:sz w:val="20"/>
                <w:szCs w:val="20"/>
                <w:lang w:val="es-ES" w:eastAsia="es-ES"/>
              </w:rPr>
              <w:t xml:space="preserve"> del  Resuelvo Primero de la Resolución Exenta N° 696 de fecha 12 de junio de 2018</w:t>
            </w:r>
            <w:r w:rsidR="0022133D">
              <w:rPr>
                <w:rFonts w:cs="Calibri"/>
                <w:i/>
                <w:color w:val="800000"/>
                <w:sz w:val="20"/>
                <w:szCs w:val="20"/>
                <w:lang w:val="es-ES" w:eastAsia="es-ES"/>
              </w:rPr>
              <w:t>.</w:t>
            </w:r>
          </w:p>
        </w:tc>
      </w:tr>
      <w:tr w:rsidR="00512153" w:rsidTr="00174899">
        <w:trPr>
          <w:trHeight w:val="80"/>
        </w:trPr>
        <w:tc>
          <w:tcPr>
            <w:tcW w:w="469"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512153" w:rsidRDefault="00C064A8" w:rsidP="00DC1503">
            <w:pPr>
              <w:widowControl w:val="0"/>
              <w:spacing w:after="0" w:line="276" w:lineRule="auto"/>
              <w:jc w:val="center"/>
              <w:rPr>
                <w:rFonts w:cs="Calibri"/>
                <w:iCs/>
                <w:sz w:val="20"/>
                <w:szCs w:val="20"/>
                <w:lang w:val="es-ES" w:eastAsia="es-ES"/>
              </w:rPr>
            </w:pPr>
            <w:r>
              <w:rPr>
                <w:rFonts w:cs="Calibri"/>
                <w:iCs/>
                <w:sz w:val="20"/>
                <w:szCs w:val="20"/>
                <w:lang w:val="es-ES" w:eastAsia="es-ES"/>
              </w:rPr>
              <w:t>4</w:t>
            </w:r>
          </w:p>
        </w:tc>
        <w:tc>
          <w:tcPr>
            <w:tcW w:w="4599"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512153" w:rsidRPr="00A200DE" w:rsidRDefault="00C064A8" w:rsidP="00DC1503">
            <w:pPr>
              <w:widowControl w:val="0"/>
              <w:spacing w:after="0" w:line="240" w:lineRule="auto"/>
              <w:jc w:val="both"/>
              <w:rPr>
                <w:rFonts w:cs="Calibri"/>
                <w:color w:val="000000"/>
                <w:sz w:val="20"/>
                <w:szCs w:val="20"/>
                <w:lang w:val="es-ES" w:eastAsia="es-ES"/>
              </w:rPr>
            </w:pPr>
            <w:r w:rsidRPr="00A200DE">
              <w:rPr>
                <w:rFonts w:cs="Calibri"/>
                <w:color w:val="000000"/>
                <w:sz w:val="20"/>
                <w:szCs w:val="20"/>
                <w:lang w:val="es-ES" w:eastAsia="es-ES"/>
              </w:rPr>
              <w:t>Presentar en un plazo de 12 días hábiles, contados desde la notificación de la presente resolución, un nuevo Plan de Acciones</w:t>
            </w:r>
            <w:r w:rsidR="00E02310" w:rsidRPr="00A200DE">
              <w:rPr>
                <w:rFonts w:cs="Calibri"/>
                <w:color w:val="000000"/>
                <w:sz w:val="20"/>
                <w:szCs w:val="20"/>
                <w:lang w:val="es-ES" w:eastAsia="es-ES"/>
              </w:rPr>
              <w:t xml:space="preserve"> de Control</w:t>
            </w:r>
            <w:r w:rsidR="007912C7" w:rsidRPr="00A200DE">
              <w:rPr>
                <w:rFonts w:cs="Calibri"/>
                <w:color w:val="000000"/>
                <w:sz w:val="20"/>
                <w:szCs w:val="20"/>
                <w:lang w:val="es-ES" w:eastAsia="es-ES"/>
              </w:rPr>
              <w:t xml:space="preserve"> y Prevención que deberá considerar </w:t>
            </w:r>
            <w:r w:rsidR="006552A6" w:rsidRPr="00A200DE">
              <w:rPr>
                <w:rFonts w:cs="Calibri"/>
                <w:color w:val="000000"/>
                <w:sz w:val="20"/>
                <w:szCs w:val="20"/>
                <w:lang w:val="es-ES" w:eastAsia="es-ES"/>
              </w:rPr>
              <w:t>los afloramientos</w:t>
            </w:r>
            <w:r w:rsidR="007912C7" w:rsidRPr="00A200DE">
              <w:rPr>
                <w:rFonts w:cs="Calibri"/>
                <w:color w:val="000000"/>
                <w:sz w:val="20"/>
                <w:szCs w:val="20"/>
                <w:lang w:val="es-ES" w:eastAsia="es-ES"/>
              </w:rPr>
              <w:t xml:space="preserve"> de líquidos percolados, deslizamientos de material depositado en el </w:t>
            </w:r>
            <w:r w:rsidR="006552A6" w:rsidRPr="00A200DE">
              <w:rPr>
                <w:rFonts w:cs="Calibri"/>
                <w:color w:val="000000"/>
                <w:sz w:val="20"/>
                <w:szCs w:val="20"/>
                <w:lang w:val="es-ES" w:eastAsia="es-ES"/>
              </w:rPr>
              <w:t>vertedero grietas</w:t>
            </w:r>
            <w:r w:rsidR="007912C7" w:rsidRPr="00A200DE">
              <w:rPr>
                <w:rFonts w:cs="Calibri"/>
                <w:color w:val="000000"/>
                <w:sz w:val="20"/>
                <w:szCs w:val="20"/>
                <w:lang w:val="es-ES" w:eastAsia="es-ES"/>
              </w:rPr>
              <w:t xml:space="preserve"> en la superficie del terreno, contaminación de aguas subterráneas y superficiales</w:t>
            </w:r>
            <w:r w:rsidR="00294861" w:rsidRPr="00A200DE">
              <w:rPr>
                <w:rFonts w:cs="Calibri"/>
                <w:color w:val="000000"/>
                <w:sz w:val="20"/>
                <w:szCs w:val="20"/>
                <w:lang w:val="es-ES" w:eastAsia="es-ES"/>
              </w:rPr>
              <w:t xml:space="preserve">, fallas en el equipamiento </w:t>
            </w:r>
            <w:r w:rsidR="00055EA4" w:rsidRPr="00A200DE">
              <w:rPr>
                <w:rFonts w:cs="Calibri"/>
                <w:color w:val="000000"/>
                <w:sz w:val="20"/>
                <w:szCs w:val="20"/>
                <w:lang w:val="es-ES" w:eastAsia="es-ES"/>
              </w:rPr>
              <w:t>utilizado, control de olores y riesgos naturales. Este plan de acción deberá contener como mínimo, descripción de las acciones y/o metas, plazos, medios de verificación, cronograma de ejecución, costos asociados, etc.</w:t>
            </w:r>
          </w:p>
        </w:tc>
        <w:tc>
          <w:tcPr>
            <w:tcW w:w="5669"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DE149F" w:rsidRPr="00C4063C" w:rsidRDefault="00DE149F" w:rsidP="00C4063C">
            <w:pPr>
              <w:widowControl w:val="0"/>
              <w:spacing w:after="0" w:line="240" w:lineRule="auto"/>
              <w:jc w:val="both"/>
              <w:rPr>
                <w:rFonts w:cs="Calibri"/>
                <w:i/>
                <w:sz w:val="20"/>
                <w:szCs w:val="20"/>
                <w:lang w:val="es-ES" w:eastAsia="es-ES"/>
              </w:rPr>
            </w:pPr>
            <w:r w:rsidRPr="00C4063C">
              <w:rPr>
                <w:rFonts w:cs="Calibri"/>
                <w:i/>
                <w:sz w:val="20"/>
                <w:szCs w:val="20"/>
                <w:lang w:val="es-ES" w:eastAsia="es-ES"/>
              </w:rPr>
              <w:t xml:space="preserve">Se constató que el Titular mediante Ord. </w:t>
            </w:r>
            <w:proofErr w:type="spellStart"/>
            <w:r w:rsidRPr="00C4063C">
              <w:rPr>
                <w:rFonts w:cs="Calibri"/>
                <w:i/>
                <w:sz w:val="20"/>
                <w:szCs w:val="20"/>
                <w:lang w:val="es-ES" w:eastAsia="es-ES"/>
              </w:rPr>
              <w:t>Alc.AJ</w:t>
            </w:r>
            <w:proofErr w:type="spellEnd"/>
            <w:r w:rsidRPr="00C4063C">
              <w:rPr>
                <w:rFonts w:cs="Calibri"/>
                <w:i/>
                <w:sz w:val="20"/>
                <w:szCs w:val="20"/>
                <w:lang w:val="es-ES" w:eastAsia="es-ES"/>
              </w:rPr>
              <w:t>. N° 890 del 26 de junio 2018 presenta Programa de Monitoreo Ambiental referido a Medidas Provisionales Pre-Procedimentales que indica la resolución exenta N° 696 del 12 de junio de 2018 sobre el proyecto “Estudio y Diseño Plan de cierre vertedero comuna de Osorno”</w:t>
            </w:r>
          </w:p>
          <w:p w:rsidR="00DE149F" w:rsidRPr="00C4063C" w:rsidRDefault="00DE149F" w:rsidP="00C4063C">
            <w:pPr>
              <w:widowControl w:val="0"/>
              <w:spacing w:after="0" w:line="240" w:lineRule="auto"/>
              <w:jc w:val="both"/>
              <w:rPr>
                <w:rFonts w:cs="Calibri"/>
                <w:i/>
                <w:sz w:val="20"/>
                <w:szCs w:val="20"/>
                <w:lang w:val="es-ES" w:eastAsia="es-ES"/>
              </w:rPr>
            </w:pPr>
            <w:r w:rsidRPr="00C4063C">
              <w:rPr>
                <w:rFonts w:cs="Calibri"/>
                <w:i/>
                <w:sz w:val="20"/>
                <w:szCs w:val="20"/>
                <w:lang w:val="es-ES" w:eastAsia="es-ES"/>
              </w:rPr>
              <w:t>Por lo tanto, se hace necesario realizar un requerimiento de información que aclare</w:t>
            </w:r>
            <w:r w:rsidR="00AF03C6" w:rsidRPr="00C4063C">
              <w:rPr>
                <w:rFonts w:cs="Calibri"/>
                <w:i/>
                <w:sz w:val="20"/>
                <w:szCs w:val="20"/>
                <w:lang w:val="es-ES" w:eastAsia="es-ES"/>
              </w:rPr>
              <w:t xml:space="preserve"> y desarrolle</w:t>
            </w:r>
            <w:r w:rsidRPr="00C4063C">
              <w:rPr>
                <w:rFonts w:cs="Calibri"/>
                <w:i/>
                <w:sz w:val="20"/>
                <w:szCs w:val="20"/>
                <w:lang w:val="es-ES" w:eastAsia="es-ES"/>
              </w:rPr>
              <w:t xml:space="preserve"> los siguientes puntos.</w:t>
            </w:r>
          </w:p>
          <w:p w:rsidR="00DE149F" w:rsidRPr="00C4063C" w:rsidRDefault="00DE149F" w:rsidP="00C4063C">
            <w:pPr>
              <w:widowControl w:val="0"/>
              <w:spacing w:after="0" w:line="240" w:lineRule="auto"/>
              <w:jc w:val="both"/>
              <w:rPr>
                <w:rFonts w:cs="Calibri"/>
                <w:i/>
                <w:sz w:val="20"/>
                <w:szCs w:val="20"/>
                <w:lang w:val="es-ES" w:eastAsia="es-ES"/>
              </w:rPr>
            </w:pPr>
            <w:r w:rsidRPr="00C4063C">
              <w:rPr>
                <w:rFonts w:cs="Calibri"/>
                <w:i/>
                <w:sz w:val="20"/>
                <w:szCs w:val="20"/>
                <w:lang w:val="es-ES" w:eastAsia="es-ES"/>
              </w:rPr>
              <w:t>1.</w:t>
            </w:r>
            <w:r w:rsidR="00EA3889" w:rsidRPr="00C4063C">
              <w:rPr>
                <w:rFonts w:cs="Calibri"/>
                <w:i/>
                <w:sz w:val="20"/>
                <w:szCs w:val="20"/>
                <w:lang w:val="es-ES" w:eastAsia="es-ES"/>
              </w:rPr>
              <w:t xml:space="preserve"> Plan de acción y control en caso de contaminación de aguas subterráneas y superficiales</w:t>
            </w:r>
            <w:r w:rsidRPr="00C4063C">
              <w:rPr>
                <w:rFonts w:cs="Calibri"/>
                <w:i/>
                <w:sz w:val="20"/>
                <w:szCs w:val="20"/>
                <w:lang w:val="es-ES" w:eastAsia="es-ES"/>
              </w:rPr>
              <w:tab/>
            </w:r>
          </w:p>
          <w:p w:rsidR="0028328A" w:rsidRPr="00C4063C" w:rsidRDefault="00DE149F" w:rsidP="00C4063C">
            <w:pPr>
              <w:widowControl w:val="0"/>
              <w:spacing w:after="0" w:line="240" w:lineRule="auto"/>
              <w:jc w:val="both"/>
              <w:rPr>
                <w:rFonts w:cs="Calibri"/>
                <w:i/>
                <w:sz w:val="20"/>
                <w:szCs w:val="20"/>
                <w:lang w:val="es-ES" w:eastAsia="es-ES"/>
              </w:rPr>
            </w:pPr>
            <w:r w:rsidRPr="00C4063C">
              <w:rPr>
                <w:rFonts w:cs="Calibri"/>
                <w:i/>
                <w:sz w:val="20"/>
                <w:szCs w:val="20"/>
                <w:lang w:val="es-ES" w:eastAsia="es-ES"/>
              </w:rPr>
              <w:t>2.</w:t>
            </w:r>
            <w:r w:rsidR="0028328A" w:rsidRPr="00C4063C">
              <w:rPr>
                <w:rFonts w:cs="Calibri"/>
                <w:i/>
                <w:sz w:val="20"/>
                <w:szCs w:val="20"/>
                <w:lang w:val="es-ES" w:eastAsia="es-ES"/>
              </w:rPr>
              <w:t xml:space="preserve">Plan de acción para </w:t>
            </w:r>
            <w:r w:rsidR="00C4063C" w:rsidRPr="00C4063C">
              <w:rPr>
                <w:rFonts w:cs="Calibri"/>
                <w:i/>
                <w:sz w:val="20"/>
                <w:szCs w:val="20"/>
                <w:lang w:val="es-ES" w:eastAsia="es-ES"/>
              </w:rPr>
              <w:t>la reconstitución</w:t>
            </w:r>
            <w:r w:rsidR="0028328A" w:rsidRPr="00C4063C">
              <w:rPr>
                <w:rFonts w:cs="Calibri"/>
                <w:i/>
                <w:sz w:val="20"/>
                <w:szCs w:val="20"/>
                <w:lang w:val="es-ES" w:eastAsia="es-ES"/>
              </w:rPr>
              <w:t xml:space="preserve"> de obras civiles en caso de </w:t>
            </w:r>
            <w:r w:rsidR="00C4063C" w:rsidRPr="00C4063C">
              <w:rPr>
                <w:rFonts w:cs="Calibri"/>
                <w:i/>
                <w:sz w:val="20"/>
                <w:szCs w:val="20"/>
                <w:lang w:val="es-ES" w:eastAsia="es-ES"/>
              </w:rPr>
              <w:t xml:space="preserve">haber </w:t>
            </w:r>
            <w:r w:rsidR="0028328A" w:rsidRPr="00C4063C">
              <w:rPr>
                <w:rFonts w:cs="Calibri"/>
                <w:i/>
                <w:sz w:val="20"/>
                <w:szCs w:val="20"/>
                <w:lang w:val="es-ES" w:eastAsia="es-ES"/>
              </w:rPr>
              <w:t>sido afectado por algún evento natural</w:t>
            </w:r>
          </w:p>
          <w:p w:rsidR="00DE149F" w:rsidRPr="00DE149F" w:rsidRDefault="00DE149F" w:rsidP="00AF03C6">
            <w:pPr>
              <w:widowControl w:val="0"/>
              <w:spacing w:after="0" w:line="240" w:lineRule="auto"/>
              <w:jc w:val="both"/>
              <w:rPr>
                <w:rFonts w:cs="Calibri"/>
                <w:i/>
                <w:color w:val="800000"/>
                <w:sz w:val="20"/>
                <w:szCs w:val="20"/>
                <w:lang w:val="es-ES" w:eastAsia="es-ES"/>
              </w:rPr>
            </w:pPr>
            <w:r w:rsidRPr="00DE149F">
              <w:rPr>
                <w:rFonts w:cs="Calibri"/>
                <w:i/>
                <w:color w:val="800000"/>
                <w:sz w:val="20"/>
                <w:szCs w:val="20"/>
                <w:lang w:val="es-ES" w:eastAsia="es-ES"/>
              </w:rPr>
              <w:tab/>
            </w:r>
          </w:p>
          <w:p w:rsidR="00512153" w:rsidRPr="00A200DE" w:rsidRDefault="00512153" w:rsidP="00DE149F">
            <w:pPr>
              <w:widowControl w:val="0"/>
              <w:spacing w:after="0" w:line="240" w:lineRule="auto"/>
              <w:jc w:val="center"/>
              <w:rPr>
                <w:rFonts w:cs="Calibri"/>
                <w:i/>
                <w:color w:val="800000"/>
                <w:sz w:val="20"/>
                <w:szCs w:val="20"/>
                <w:lang w:val="es-ES" w:eastAsia="es-ES"/>
              </w:rPr>
            </w:pPr>
          </w:p>
        </w:tc>
        <w:tc>
          <w:tcPr>
            <w:tcW w:w="2810" w:type="dxa"/>
            <w:tcBorders>
              <w:top w:val="single" w:sz="4" w:space="0" w:color="00000A"/>
              <w:left w:val="single" w:sz="4" w:space="0" w:color="00000A"/>
              <w:bottom w:val="single" w:sz="4" w:space="0" w:color="00000A"/>
              <w:right w:val="single" w:sz="4" w:space="0" w:color="00000A"/>
            </w:tcBorders>
            <w:shd w:val="clear" w:color="auto" w:fill="FFFFFF"/>
          </w:tcPr>
          <w:p w:rsidR="00512153" w:rsidRPr="00C4063C" w:rsidRDefault="008A6D72" w:rsidP="00DC1503">
            <w:pPr>
              <w:spacing w:after="0" w:line="240" w:lineRule="auto"/>
              <w:jc w:val="both"/>
              <w:rPr>
                <w:rFonts w:cs="Calibri"/>
                <w:i/>
                <w:sz w:val="20"/>
                <w:szCs w:val="20"/>
                <w:lang w:val="es-ES" w:eastAsia="es-ES"/>
              </w:rPr>
            </w:pPr>
            <w:r w:rsidRPr="00C4063C">
              <w:rPr>
                <w:rFonts w:cs="Calibri"/>
                <w:i/>
                <w:sz w:val="20"/>
                <w:szCs w:val="20"/>
                <w:lang w:val="es-ES" w:eastAsia="es-ES"/>
              </w:rPr>
              <w:lastRenderedPageBreak/>
              <w:t xml:space="preserve">Se verifica conformidad al alcance </w:t>
            </w:r>
            <w:r w:rsidR="00EA3889" w:rsidRPr="00C4063C">
              <w:rPr>
                <w:rFonts w:cs="Calibri"/>
                <w:i/>
                <w:sz w:val="20"/>
                <w:szCs w:val="20"/>
                <w:lang w:val="es-ES" w:eastAsia="es-ES"/>
              </w:rPr>
              <w:t>de lo establecido en el número 4</w:t>
            </w:r>
            <w:r w:rsidRPr="00C4063C">
              <w:rPr>
                <w:rFonts w:cs="Calibri"/>
                <w:i/>
                <w:sz w:val="20"/>
                <w:szCs w:val="20"/>
                <w:lang w:val="es-ES" w:eastAsia="es-ES"/>
              </w:rPr>
              <w:t xml:space="preserve"> del  Resuelvo Primero de la Resolución Exenta N° 696 de fecha 12 de junio de 2018.</w:t>
            </w:r>
          </w:p>
          <w:p w:rsidR="00AF03C6" w:rsidRDefault="00AF03C6" w:rsidP="00DC1503">
            <w:pPr>
              <w:spacing w:after="0" w:line="240" w:lineRule="auto"/>
              <w:jc w:val="both"/>
              <w:rPr>
                <w:rFonts w:cs="Calibri"/>
                <w:i/>
                <w:color w:val="800000"/>
                <w:sz w:val="20"/>
                <w:szCs w:val="20"/>
                <w:lang w:val="es-ES" w:eastAsia="es-ES"/>
              </w:rPr>
            </w:pPr>
          </w:p>
          <w:p w:rsidR="00AF03C6" w:rsidRPr="00A200DE" w:rsidRDefault="00AF03C6" w:rsidP="00DC1503">
            <w:pPr>
              <w:spacing w:after="0" w:line="240" w:lineRule="auto"/>
              <w:jc w:val="both"/>
              <w:rPr>
                <w:rFonts w:cs="Calibri"/>
                <w:i/>
                <w:color w:val="800000"/>
                <w:sz w:val="20"/>
                <w:szCs w:val="20"/>
                <w:lang w:val="es-ES" w:eastAsia="es-ES"/>
              </w:rPr>
            </w:pPr>
          </w:p>
        </w:tc>
      </w:tr>
      <w:tr w:rsidR="00512153" w:rsidTr="00174899">
        <w:trPr>
          <w:trHeight w:val="80"/>
        </w:trPr>
        <w:tc>
          <w:tcPr>
            <w:tcW w:w="469"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512153" w:rsidRDefault="00055EA4" w:rsidP="00DC1503">
            <w:pPr>
              <w:widowControl w:val="0"/>
              <w:spacing w:after="0" w:line="276" w:lineRule="auto"/>
              <w:jc w:val="center"/>
              <w:rPr>
                <w:rFonts w:cs="Calibri"/>
                <w:iCs/>
                <w:sz w:val="20"/>
                <w:szCs w:val="20"/>
                <w:lang w:val="es-ES" w:eastAsia="es-ES"/>
              </w:rPr>
            </w:pPr>
            <w:r>
              <w:rPr>
                <w:rFonts w:cs="Calibri"/>
                <w:iCs/>
                <w:sz w:val="20"/>
                <w:szCs w:val="20"/>
                <w:lang w:val="es-ES" w:eastAsia="es-ES"/>
              </w:rPr>
              <w:t>5</w:t>
            </w:r>
          </w:p>
        </w:tc>
        <w:tc>
          <w:tcPr>
            <w:tcW w:w="4599"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512153" w:rsidRPr="00A200DE" w:rsidRDefault="00055EA4" w:rsidP="00DC1503">
            <w:pPr>
              <w:widowControl w:val="0"/>
              <w:spacing w:after="0" w:line="240" w:lineRule="auto"/>
              <w:jc w:val="both"/>
              <w:rPr>
                <w:rFonts w:cs="Calibri"/>
                <w:color w:val="000000"/>
                <w:sz w:val="20"/>
                <w:szCs w:val="20"/>
                <w:lang w:val="es-ES" w:eastAsia="es-ES"/>
              </w:rPr>
            </w:pPr>
            <w:r w:rsidRPr="00A200DE">
              <w:rPr>
                <w:rFonts w:cs="Calibri"/>
                <w:color w:val="000000"/>
                <w:sz w:val="20"/>
                <w:szCs w:val="20"/>
                <w:lang w:val="es-ES" w:eastAsia="es-ES"/>
              </w:rPr>
              <w:t xml:space="preserve">Dar </w:t>
            </w:r>
            <w:r w:rsidR="006552A6" w:rsidRPr="00A200DE">
              <w:rPr>
                <w:rFonts w:cs="Calibri"/>
                <w:color w:val="000000"/>
                <w:sz w:val="20"/>
                <w:szCs w:val="20"/>
                <w:lang w:val="es-ES" w:eastAsia="es-ES"/>
              </w:rPr>
              <w:t>cumplimiento</w:t>
            </w:r>
            <w:r w:rsidRPr="00A200DE">
              <w:rPr>
                <w:rFonts w:cs="Calibri"/>
                <w:color w:val="000000"/>
                <w:sz w:val="20"/>
                <w:szCs w:val="20"/>
                <w:lang w:val="es-ES" w:eastAsia="es-ES"/>
              </w:rPr>
              <w:t xml:space="preserve"> </w:t>
            </w:r>
            <w:r w:rsidR="006552A6" w:rsidRPr="00A200DE">
              <w:rPr>
                <w:rFonts w:cs="Calibri"/>
                <w:color w:val="000000"/>
                <w:sz w:val="20"/>
                <w:szCs w:val="20"/>
                <w:lang w:val="es-ES" w:eastAsia="es-ES"/>
              </w:rPr>
              <w:t xml:space="preserve">al considerando 3.3.7 sobre Cierre Perimetral de la RCA N°438/2010, en cuanto a cerrar todos los accesos libres al vertedero, de manera de impedir el ingreso de personas como animales al recinto sin un control. Así mismo, se deberá instalar un </w:t>
            </w:r>
            <w:r w:rsidR="004C6E86" w:rsidRPr="00A200DE">
              <w:rPr>
                <w:rFonts w:cs="Calibri"/>
                <w:color w:val="000000"/>
                <w:sz w:val="20"/>
                <w:szCs w:val="20"/>
                <w:lang w:val="es-ES" w:eastAsia="es-ES"/>
              </w:rPr>
              <w:t>portón</w:t>
            </w:r>
            <w:r w:rsidR="006552A6" w:rsidRPr="00A200DE">
              <w:rPr>
                <w:rFonts w:cs="Calibri"/>
                <w:color w:val="000000"/>
                <w:sz w:val="20"/>
                <w:szCs w:val="20"/>
                <w:lang w:val="es-ES" w:eastAsia="es-ES"/>
              </w:rPr>
              <w:t xml:space="preserve"> de acceso, con un horario establecido. Lo anterior, en un plazo no superior a los 12 </w:t>
            </w:r>
            <w:r w:rsidR="004C6E86" w:rsidRPr="00A200DE">
              <w:rPr>
                <w:rFonts w:cs="Calibri"/>
                <w:color w:val="000000"/>
                <w:sz w:val="20"/>
                <w:szCs w:val="20"/>
                <w:lang w:val="es-ES" w:eastAsia="es-ES"/>
              </w:rPr>
              <w:t>días</w:t>
            </w:r>
            <w:r w:rsidR="006552A6" w:rsidRPr="00A200DE">
              <w:rPr>
                <w:rFonts w:cs="Calibri"/>
                <w:color w:val="000000"/>
                <w:sz w:val="20"/>
                <w:szCs w:val="20"/>
                <w:lang w:val="es-ES" w:eastAsia="es-ES"/>
              </w:rPr>
              <w:t xml:space="preserve"> hábiles contados </w:t>
            </w:r>
            <w:r w:rsidR="004C6E86" w:rsidRPr="00A200DE">
              <w:rPr>
                <w:rFonts w:cs="Calibri"/>
                <w:color w:val="000000"/>
                <w:sz w:val="20"/>
                <w:szCs w:val="20"/>
                <w:lang w:val="es-ES" w:eastAsia="es-ES"/>
              </w:rPr>
              <w:t>desde la notificación de la presente resolución. Como medio de verificación se deberá presentar fotografía fechada y georreferenciada que muestre el estado final del cerco y del portón en toda su extensión y contorno del vertedero.</w:t>
            </w:r>
          </w:p>
        </w:tc>
        <w:tc>
          <w:tcPr>
            <w:tcW w:w="5669"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B97E35" w:rsidRPr="00C4063C" w:rsidRDefault="00C841D6" w:rsidP="00C365CE">
            <w:pPr>
              <w:widowControl w:val="0"/>
              <w:spacing w:after="0" w:line="240" w:lineRule="auto"/>
              <w:contextualSpacing/>
              <w:jc w:val="both"/>
              <w:rPr>
                <w:rFonts w:cs="Calibri"/>
                <w:i/>
                <w:sz w:val="20"/>
                <w:szCs w:val="20"/>
                <w:lang w:val="es-ES" w:eastAsia="es-ES"/>
              </w:rPr>
            </w:pPr>
            <w:r w:rsidRPr="00C4063C">
              <w:rPr>
                <w:rFonts w:cs="Calibri"/>
                <w:i/>
                <w:sz w:val="20"/>
                <w:szCs w:val="20"/>
                <w:lang w:val="es-ES" w:eastAsia="es-ES"/>
              </w:rPr>
              <w:t>Se constat</w:t>
            </w:r>
            <w:r w:rsidR="00DE149F" w:rsidRPr="00C4063C">
              <w:rPr>
                <w:rFonts w:cs="Calibri"/>
                <w:i/>
                <w:sz w:val="20"/>
                <w:szCs w:val="20"/>
                <w:lang w:val="es-ES" w:eastAsia="es-ES"/>
              </w:rPr>
              <w:t>ó</w:t>
            </w:r>
            <w:r w:rsidRPr="00C4063C">
              <w:rPr>
                <w:rFonts w:cs="Calibri"/>
                <w:i/>
                <w:sz w:val="20"/>
                <w:szCs w:val="20"/>
                <w:lang w:val="es-ES" w:eastAsia="es-ES"/>
              </w:rPr>
              <w:t xml:space="preserve"> 3 cuadrillas  de personas trabajando en el  deslinde oeste del vertedero, 2 de ellas en la excavación e instalación de polines y una en el desmalezado  y corte de vegetación</w:t>
            </w:r>
            <w:r w:rsidR="00B97E35" w:rsidRPr="00C4063C">
              <w:rPr>
                <w:rFonts w:cs="Calibri"/>
                <w:i/>
                <w:sz w:val="20"/>
                <w:szCs w:val="20"/>
                <w:lang w:val="es-ES" w:eastAsia="es-ES"/>
              </w:rPr>
              <w:t xml:space="preserve"> </w:t>
            </w:r>
          </w:p>
          <w:p w:rsidR="00B97E35" w:rsidRPr="00C4063C" w:rsidRDefault="00B97E35" w:rsidP="00C365CE">
            <w:pPr>
              <w:widowControl w:val="0"/>
              <w:spacing w:after="0" w:line="240" w:lineRule="auto"/>
              <w:jc w:val="both"/>
              <w:rPr>
                <w:rFonts w:cs="Calibri"/>
                <w:i/>
                <w:sz w:val="20"/>
                <w:szCs w:val="20"/>
                <w:lang w:val="es-ES" w:eastAsia="es-ES"/>
              </w:rPr>
            </w:pPr>
          </w:p>
          <w:p w:rsidR="00512153" w:rsidRPr="00A200DE" w:rsidRDefault="00B97E35" w:rsidP="00C365CE">
            <w:pPr>
              <w:widowControl w:val="0"/>
              <w:spacing w:after="0" w:line="240" w:lineRule="auto"/>
              <w:jc w:val="both"/>
              <w:rPr>
                <w:rFonts w:cs="Calibri"/>
                <w:i/>
                <w:color w:val="800000"/>
                <w:sz w:val="20"/>
                <w:szCs w:val="20"/>
                <w:lang w:val="es-ES" w:eastAsia="es-ES"/>
              </w:rPr>
            </w:pPr>
            <w:r w:rsidRPr="00C4063C">
              <w:rPr>
                <w:rFonts w:cs="Calibri"/>
                <w:i/>
                <w:sz w:val="20"/>
                <w:szCs w:val="20"/>
                <w:lang w:val="es-ES" w:eastAsia="es-ES"/>
              </w:rPr>
              <w:t xml:space="preserve">Se constató que se </w:t>
            </w:r>
            <w:r w:rsidR="00AF03C6" w:rsidRPr="00C4063C">
              <w:rPr>
                <w:rFonts w:cs="Calibri"/>
                <w:i/>
                <w:sz w:val="20"/>
                <w:szCs w:val="20"/>
                <w:lang w:val="es-ES" w:eastAsia="es-ES"/>
              </w:rPr>
              <w:t>está</w:t>
            </w:r>
            <w:r w:rsidRPr="00C4063C">
              <w:rPr>
                <w:rFonts w:cs="Calibri"/>
                <w:i/>
                <w:sz w:val="20"/>
                <w:szCs w:val="20"/>
                <w:lang w:val="es-ES" w:eastAsia="es-ES"/>
              </w:rPr>
              <w:t xml:space="preserve"> implementando el cierre perimetral en el sector oeste del vertedero  y se instaló  el portón en el ingreso al vertedero.</w:t>
            </w:r>
          </w:p>
        </w:tc>
        <w:tc>
          <w:tcPr>
            <w:tcW w:w="2810" w:type="dxa"/>
            <w:tcBorders>
              <w:top w:val="single" w:sz="4" w:space="0" w:color="00000A"/>
              <w:left w:val="single" w:sz="4" w:space="0" w:color="00000A"/>
              <w:bottom w:val="single" w:sz="4" w:space="0" w:color="00000A"/>
              <w:right w:val="single" w:sz="4" w:space="0" w:color="00000A"/>
            </w:tcBorders>
            <w:shd w:val="clear" w:color="auto" w:fill="FFFFFF"/>
          </w:tcPr>
          <w:p w:rsidR="00512153" w:rsidRPr="00C4063C" w:rsidRDefault="006B10A5" w:rsidP="00DC1503">
            <w:pPr>
              <w:spacing w:after="0" w:line="240" w:lineRule="auto"/>
              <w:jc w:val="both"/>
              <w:rPr>
                <w:rFonts w:cs="Calibri"/>
                <w:i/>
                <w:sz w:val="20"/>
                <w:szCs w:val="20"/>
                <w:lang w:val="es-ES" w:eastAsia="es-ES"/>
              </w:rPr>
            </w:pPr>
            <w:r w:rsidRPr="00C4063C">
              <w:rPr>
                <w:rFonts w:cs="Calibri"/>
                <w:i/>
                <w:sz w:val="20"/>
                <w:szCs w:val="20"/>
                <w:lang w:val="es-ES" w:eastAsia="es-ES"/>
              </w:rPr>
              <w:t xml:space="preserve">Se verifica conformidad parcial al alcance de lo establecido en el número 5 del  Resuelvo Primero de la Resolución Exenta N° 696 de fecha 12 de junio de 2018, basado en la constatación en terreno y en el examen de información del informe consolidado referido a medidas Provisionales Pre Procedimentales entregado por el municipio. </w:t>
            </w:r>
          </w:p>
          <w:p w:rsidR="0022133D" w:rsidRPr="00C4063C" w:rsidRDefault="0022133D" w:rsidP="00DC1503">
            <w:pPr>
              <w:spacing w:after="0" w:line="240" w:lineRule="auto"/>
              <w:jc w:val="both"/>
              <w:rPr>
                <w:rFonts w:cs="Calibri"/>
                <w:i/>
                <w:sz w:val="20"/>
                <w:szCs w:val="20"/>
                <w:lang w:val="es-ES" w:eastAsia="es-ES"/>
              </w:rPr>
            </w:pPr>
          </w:p>
          <w:p w:rsidR="0022133D" w:rsidRPr="00C4063C" w:rsidRDefault="0022133D" w:rsidP="00DC1503">
            <w:pPr>
              <w:spacing w:after="0" w:line="240" w:lineRule="auto"/>
              <w:jc w:val="both"/>
              <w:rPr>
                <w:rFonts w:cs="Calibri"/>
                <w:i/>
                <w:sz w:val="20"/>
                <w:szCs w:val="20"/>
                <w:lang w:val="es-ES" w:eastAsia="es-ES"/>
              </w:rPr>
            </w:pPr>
            <w:r w:rsidRPr="00C4063C">
              <w:rPr>
                <w:rFonts w:cs="Calibri"/>
                <w:i/>
                <w:sz w:val="20"/>
                <w:szCs w:val="20"/>
                <w:lang w:val="es-ES" w:eastAsia="es-ES"/>
              </w:rPr>
              <w:t xml:space="preserve">Se instalo portón en el ingreso y se está implementando el cierre </w:t>
            </w:r>
            <w:r w:rsidR="00AF03C6" w:rsidRPr="00C4063C">
              <w:rPr>
                <w:rFonts w:cs="Calibri"/>
                <w:i/>
                <w:sz w:val="20"/>
                <w:szCs w:val="20"/>
                <w:lang w:val="es-ES" w:eastAsia="es-ES"/>
              </w:rPr>
              <w:t>perimetral</w:t>
            </w:r>
            <w:r w:rsidRPr="00C4063C">
              <w:rPr>
                <w:rFonts w:cs="Calibri"/>
                <w:i/>
                <w:sz w:val="20"/>
                <w:szCs w:val="20"/>
                <w:lang w:val="es-ES" w:eastAsia="es-ES"/>
              </w:rPr>
              <w:t xml:space="preserve"> en el sector oeste del vertedero.</w:t>
            </w:r>
          </w:p>
          <w:p w:rsidR="006B10A5" w:rsidRPr="00A200DE" w:rsidRDefault="006B10A5" w:rsidP="00DC1503">
            <w:pPr>
              <w:spacing w:after="0" w:line="240" w:lineRule="auto"/>
              <w:jc w:val="both"/>
              <w:rPr>
                <w:rFonts w:cs="Calibri"/>
                <w:i/>
                <w:color w:val="800000"/>
                <w:sz w:val="20"/>
                <w:szCs w:val="20"/>
                <w:lang w:val="es-ES" w:eastAsia="es-ES"/>
              </w:rPr>
            </w:pPr>
          </w:p>
        </w:tc>
      </w:tr>
      <w:tr w:rsidR="00DC1503" w:rsidTr="00174899">
        <w:trPr>
          <w:trHeight w:val="80"/>
        </w:trPr>
        <w:tc>
          <w:tcPr>
            <w:tcW w:w="469"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DC1503" w:rsidRDefault="004C6E86" w:rsidP="00DC1503">
            <w:pPr>
              <w:widowControl w:val="0"/>
              <w:spacing w:after="0" w:line="276" w:lineRule="auto"/>
              <w:jc w:val="center"/>
            </w:pPr>
            <w:r>
              <w:t>6</w:t>
            </w:r>
          </w:p>
        </w:tc>
        <w:tc>
          <w:tcPr>
            <w:tcW w:w="4599"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DC1503" w:rsidRPr="00A200DE" w:rsidRDefault="004C6E86" w:rsidP="00DC1503">
            <w:pPr>
              <w:widowControl w:val="0"/>
              <w:spacing w:after="0" w:line="240" w:lineRule="auto"/>
              <w:jc w:val="both"/>
              <w:rPr>
                <w:sz w:val="20"/>
                <w:szCs w:val="20"/>
              </w:rPr>
            </w:pPr>
            <w:r w:rsidRPr="00A200DE">
              <w:rPr>
                <w:sz w:val="20"/>
                <w:szCs w:val="20"/>
              </w:rPr>
              <w:t xml:space="preserve">Elaborar un informe consolidado respecto </w:t>
            </w:r>
            <w:r w:rsidR="00C841D6" w:rsidRPr="00A200DE">
              <w:rPr>
                <w:sz w:val="20"/>
                <w:szCs w:val="20"/>
              </w:rPr>
              <w:t>del cumplimiento de cada una de las medidas ordenadas mediante este acto, adjuntando todos los medios de verificación que respalden el cumplimiento de las mismas. Este informe detallado y consolidado deberá ser presentado, dentro de un plazo de 14 días hábiles, contados desde la notificación de la Resolución.</w:t>
            </w:r>
          </w:p>
        </w:tc>
        <w:tc>
          <w:tcPr>
            <w:tcW w:w="5669"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B97E35" w:rsidRPr="00A200DE" w:rsidRDefault="00C841D6" w:rsidP="00C365CE">
            <w:pPr>
              <w:widowControl w:val="0"/>
              <w:spacing w:after="0" w:line="240" w:lineRule="auto"/>
              <w:jc w:val="both"/>
              <w:rPr>
                <w:sz w:val="20"/>
                <w:szCs w:val="20"/>
              </w:rPr>
            </w:pPr>
            <w:r w:rsidRPr="00A200DE">
              <w:rPr>
                <w:sz w:val="20"/>
                <w:szCs w:val="20"/>
              </w:rPr>
              <w:t xml:space="preserve">Se constata el ingreso en oficina de partes  de la oficina  Regional SMA Los Lagos el día 3 de julio 2018 el Ord </w:t>
            </w:r>
            <w:proofErr w:type="spellStart"/>
            <w:r w:rsidRPr="00A200DE">
              <w:rPr>
                <w:sz w:val="20"/>
                <w:szCs w:val="20"/>
              </w:rPr>
              <w:t>Alc</w:t>
            </w:r>
            <w:proofErr w:type="spellEnd"/>
            <w:r w:rsidRPr="00A200DE">
              <w:rPr>
                <w:sz w:val="20"/>
                <w:szCs w:val="20"/>
              </w:rPr>
              <w:t>. AJ. N°903  del 29 de junio 2018 conductor del  Informe consolidado respecto al cumplimiento de cada una de las medidas.</w:t>
            </w:r>
            <w:r w:rsidR="00B97E35" w:rsidRPr="00A200DE">
              <w:rPr>
                <w:sz w:val="20"/>
                <w:szCs w:val="20"/>
              </w:rPr>
              <w:t xml:space="preserve"> </w:t>
            </w:r>
          </w:p>
          <w:p w:rsidR="00DC1503" w:rsidRPr="00A200DE" w:rsidRDefault="00B97E35" w:rsidP="00C365CE">
            <w:pPr>
              <w:widowControl w:val="0"/>
              <w:spacing w:after="0" w:line="240" w:lineRule="auto"/>
              <w:jc w:val="both"/>
              <w:rPr>
                <w:sz w:val="20"/>
                <w:szCs w:val="20"/>
              </w:rPr>
            </w:pPr>
            <w:r w:rsidRPr="00A200DE">
              <w:rPr>
                <w:sz w:val="20"/>
                <w:szCs w:val="20"/>
              </w:rPr>
              <w:t>Se constato el ingreso en oficina de partes  de la oficina  Regional SMA Los Lagos en el plazo indicado el documento Informe Consolidado respecto al cumplimiento de las medidas</w:t>
            </w:r>
          </w:p>
        </w:tc>
        <w:tc>
          <w:tcPr>
            <w:tcW w:w="2810" w:type="dxa"/>
            <w:tcBorders>
              <w:top w:val="single" w:sz="4" w:space="0" w:color="00000A"/>
              <w:left w:val="single" w:sz="4" w:space="0" w:color="00000A"/>
              <w:bottom w:val="single" w:sz="4" w:space="0" w:color="00000A"/>
              <w:right w:val="single" w:sz="4" w:space="0" w:color="00000A"/>
            </w:tcBorders>
            <w:shd w:val="clear" w:color="auto" w:fill="FFFFFF"/>
          </w:tcPr>
          <w:p w:rsidR="00DC1503" w:rsidRPr="00A200DE" w:rsidRDefault="0022133D" w:rsidP="00DC1503">
            <w:pPr>
              <w:spacing w:after="0" w:line="240" w:lineRule="auto"/>
              <w:jc w:val="both"/>
              <w:rPr>
                <w:sz w:val="20"/>
                <w:szCs w:val="20"/>
              </w:rPr>
            </w:pPr>
            <w:r w:rsidRPr="0022133D">
              <w:rPr>
                <w:sz w:val="20"/>
                <w:szCs w:val="20"/>
              </w:rPr>
              <w:t xml:space="preserve">Se verifica conformidad al alcance de lo establecido en el número </w:t>
            </w:r>
            <w:r>
              <w:rPr>
                <w:sz w:val="20"/>
                <w:szCs w:val="20"/>
              </w:rPr>
              <w:t>6</w:t>
            </w:r>
            <w:r w:rsidRPr="0022133D">
              <w:rPr>
                <w:sz w:val="20"/>
                <w:szCs w:val="20"/>
              </w:rPr>
              <w:t xml:space="preserve"> del  Resuelvo Primero de la Resolución Exenta N° 696 de fecha 12 de junio de 2018</w:t>
            </w:r>
            <w:r>
              <w:rPr>
                <w:sz w:val="20"/>
                <w:szCs w:val="20"/>
              </w:rPr>
              <w:t>.</w:t>
            </w:r>
          </w:p>
        </w:tc>
      </w:tr>
    </w:tbl>
    <w:p w:rsidR="000A1083" w:rsidRPr="000A1083" w:rsidRDefault="000A1083" w:rsidP="000A1083">
      <w:pPr>
        <w:spacing w:after="0" w:line="240" w:lineRule="auto"/>
        <w:ind w:left="576"/>
        <w:contextualSpacing/>
        <w:jc w:val="both"/>
        <w:outlineLvl w:val="0"/>
        <w:rPr>
          <w:rFonts w:ascii="Calibri" w:eastAsia="Calibri" w:hAnsi="Calibri" w:cs="Calibri"/>
          <w:sz w:val="24"/>
          <w:szCs w:val="20"/>
        </w:rPr>
      </w:pPr>
    </w:p>
    <w:p w:rsidR="000A1083" w:rsidRPr="000A1083" w:rsidRDefault="000A1083" w:rsidP="000A1083">
      <w:pPr>
        <w:spacing w:after="0" w:line="240" w:lineRule="auto"/>
        <w:ind w:left="576"/>
        <w:contextualSpacing/>
        <w:jc w:val="both"/>
        <w:outlineLvl w:val="0"/>
        <w:rPr>
          <w:rFonts w:ascii="Calibri" w:eastAsia="Calibri" w:hAnsi="Calibri" w:cs="Calibri"/>
          <w:sz w:val="24"/>
          <w:szCs w:val="20"/>
        </w:rPr>
      </w:pPr>
    </w:p>
    <w:p w:rsidR="000A1083" w:rsidRPr="000A1083" w:rsidRDefault="000A1083" w:rsidP="000A1083">
      <w:pPr>
        <w:spacing w:after="0" w:line="240" w:lineRule="auto"/>
        <w:ind w:left="576"/>
        <w:contextualSpacing/>
        <w:jc w:val="both"/>
        <w:outlineLvl w:val="0"/>
        <w:rPr>
          <w:rFonts w:ascii="Calibri" w:eastAsia="Calibri" w:hAnsi="Calibri" w:cs="Calibri"/>
          <w:sz w:val="24"/>
          <w:szCs w:val="20"/>
        </w:rPr>
      </w:pPr>
    </w:p>
    <w:p w:rsidR="000A1083" w:rsidRPr="000A1083" w:rsidRDefault="000A1083" w:rsidP="000A1083">
      <w:pPr>
        <w:spacing w:after="0" w:line="240" w:lineRule="auto"/>
        <w:ind w:left="576"/>
        <w:contextualSpacing/>
        <w:jc w:val="both"/>
        <w:outlineLvl w:val="0"/>
        <w:rPr>
          <w:rFonts w:ascii="Calibri" w:eastAsia="Calibri" w:hAnsi="Calibri" w:cs="Calibri"/>
          <w:sz w:val="24"/>
          <w:szCs w:val="20"/>
        </w:rPr>
      </w:pPr>
    </w:p>
    <w:p w:rsidR="000A1083" w:rsidRPr="000A1083" w:rsidRDefault="000A1083" w:rsidP="000A1083">
      <w:pPr>
        <w:spacing w:after="0" w:line="240" w:lineRule="auto"/>
        <w:ind w:left="576"/>
        <w:contextualSpacing/>
        <w:jc w:val="both"/>
        <w:outlineLvl w:val="0"/>
        <w:rPr>
          <w:rFonts w:ascii="Calibri" w:eastAsia="Calibri" w:hAnsi="Calibri" w:cs="Calibri"/>
          <w:sz w:val="24"/>
          <w:szCs w:val="20"/>
        </w:rPr>
      </w:pPr>
    </w:p>
    <w:p w:rsidR="000A1083" w:rsidRPr="000A1083" w:rsidRDefault="000A1083" w:rsidP="000A1083">
      <w:pPr>
        <w:spacing w:after="0" w:line="240" w:lineRule="auto"/>
        <w:ind w:left="576"/>
        <w:contextualSpacing/>
        <w:jc w:val="both"/>
        <w:outlineLvl w:val="0"/>
        <w:rPr>
          <w:rFonts w:ascii="Calibri" w:eastAsia="Calibri" w:hAnsi="Calibri" w:cs="Calibri"/>
          <w:sz w:val="24"/>
          <w:szCs w:val="20"/>
        </w:rPr>
      </w:pPr>
    </w:p>
    <w:p w:rsidR="000A1083" w:rsidRPr="000A1083" w:rsidRDefault="000A1083" w:rsidP="000A1083">
      <w:pPr>
        <w:spacing w:after="0" w:line="240" w:lineRule="auto"/>
        <w:ind w:left="576"/>
        <w:contextualSpacing/>
        <w:jc w:val="both"/>
        <w:outlineLvl w:val="0"/>
        <w:rPr>
          <w:rFonts w:ascii="Calibri" w:eastAsia="Calibri" w:hAnsi="Calibri" w:cs="Calibri"/>
          <w:sz w:val="24"/>
          <w:szCs w:val="20"/>
        </w:rPr>
      </w:pPr>
    </w:p>
    <w:p w:rsidR="000A1083" w:rsidRPr="000A1083" w:rsidRDefault="000A1083" w:rsidP="000A1083">
      <w:pPr>
        <w:spacing w:after="0" w:line="240" w:lineRule="auto"/>
        <w:ind w:left="576"/>
        <w:contextualSpacing/>
        <w:jc w:val="both"/>
        <w:outlineLvl w:val="0"/>
        <w:rPr>
          <w:rFonts w:ascii="Calibri" w:eastAsia="Calibri" w:hAnsi="Calibri" w:cs="Calibri"/>
          <w:sz w:val="24"/>
          <w:szCs w:val="20"/>
        </w:rPr>
      </w:pPr>
    </w:p>
    <w:p w:rsidR="000A1083" w:rsidRPr="000A1083" w:rsidRDefault="000A1083" w:rsidP="00735AC9">
      <w:pPr>
        <w:spacing w:after="0" w:line="240" w:lineRule="auto"/>
        <w:rPr>
          <w:rFonts w:ascii="Calibri" w:eastAsia="Times New Roman" w:hAnsi="Calibri" w:cs="Times New Roman"/>
          <w:b/>
          <w:bCs/>
          <w:color w:val="000000"/>
          <w:sz w:val="20"/>
          <w:szCs w:val="20"/>
          <w:lang w:eastAsia="es-CL"/>
        </w:rPr>
        <w:sectPr w:rsidR="000A1083" w:rsidRPr="000A1083" w:rsidSect="009747CA">
          <w:footerReference w:type="default" r:id="rId17"/>
          <w:type w:val="nextColumn"/>
          <w:pgSz w:w="15840" w:h="12240" w:orient="landscape" w:code="1"/>
          <w:pgMar w:top="1134" w:right="1134" w:bottom="1134" w:left="1134" w:header="708" w:footer="708" w:gutter="0"/>
          <w:cols w:space="708"/>
          <w:docGrid w:linePitch="360"/>
        </w:sectPr>
      </w:pPr>
    </w:p>
    <w:tbl>
      <w:tblPr>
        <w:tblW w:w="5000" w:type="pct"/>
        <w:jc w:val="center"/>
        <w:tblCellMar>
          <w:left w:w="70" w:type="dxa"/>
          <w:right w:w="70" w:type="dxa"/>
        </w:tblCellMar>
        <w:tblLook w:val="04A0" w:firstRow="1" w:lastRow="0" w:firstColumn="1" w:lastColumn="0" w:noHBand="0" w:noVBand="1"/>
      </w:tblPr>
      <w:tblGrid>
        <w:gridCol w:w="6018"/>
        <w:gridCol w:w="4004"/>
        <w:gridCol w:w="3540"/>
      </w:tblGrid>
      <w:tr w:rsidR="000A1083" w:rsidRPr="000A1083" w:rsidTr="00DC1503">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A1083" w:rsidRPr="000A1083" w:rsidRDefault="000A1083" w:rsidP="000A1083">
            <w:pPr>
              <w:spacing w:after="0" w:line="240" w:lineRule="auto"/>
              <w:jc w:val="center"/>
              <w:rPr>
                <w:rFonts w:ascii="Calibri" w:eastAsia="Times New Roman" w:hAnsi="Calibri" w:cs="Times New Roman"/>
                <w:b/>
                <w:bCs/>
                <w:color w:val="000000"/>
                <w:sz w:val="20"/>
                <w:szCs w:val="20"/>
                <w:lang w:eastAsia="es-CL"/>
              </w:rPr>
            </w:pPr>
            <w:bookmarkStart w:id="98" w:name="_Hlk518403827"/>
            <w:r w:rsidRPr="000A1083">
              <w:rPr>
                <w:rFonts w:ascii="Calibri" w:eastAsia="Times New Roman" w:hAnsi="Calibri" w:cs="Times New Roman"/>
                <w:b/>
                <w:bCs/>
                <w:color w:val="000000"/>
                <w:sz w:val="20"/>
                <w:szCs w:val="20"/>
                <w:lang w:eastAsia="es-CL"/>
              </w:rPr>
              <w:lastRenderedPageBreak/>
              <w:t>Registros</w:t>
            </w:r>
          </w:p>
        </w:tc>
      </w:tr>
      <w:tr w:rsidR="000A1083" w:rsidRPr="000A1083" w:rsidTr="00DC1503">
        <w:trPr>
          <w:trHeight w:val="7071"/>
          <w:jc w:val="center"/>
        </w:trPr>
        <w:tc>
          <w:tcPr>
            <w:tcW w:w="5000" w:type="pct"/>
            <w:gridSpan w:val="3"/>
            <w:tcBorders>
              <w:top w:val="nil"/>
              <w:left w:val="single" w:sz="4" w:space="0" w:color="auto"/>
              <w:right w:val="single" w:sz="4" w:space="0" w:color="auto"/>
            </w:tcBorders>
            <w:shd w:val="clear" w:color="auto" w:fill="auto"/>
            <w:noWrap/>
            <w:vAlign w:val="center"/>
            <w:hideMark/>
          </w:tcPr>
          <w:p w:rsidR="000A1083" w:rsidRPr="000A1083" w:rsidRDefault="00DC1503" w:rsidP="000A1083">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4DC2F904">
                  <wp:extent cx="6581140" cy="4914265"/>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81140" cy="4914265"/>
                          </a:xfrm>
                          <a:prstGeom prst="rect">
                            <a:avLst/>
                          </a:prstGeom>
                          <a:noFill/>
                        </pic:spPr>
                      </pic:pic>
                    </a:graphicData>
                  </a:graphic>
                </wp:inline>
              </w:drawing>
            </w:r>
          </w:p>
        </w:tc>
      </w:tr>
      <w:tr w:rsidR="0002309F" w:rsidRPr="000A1083" w:rsidTr="006C2C93">
        <w:trPr>
          <w:trHeight w:val="300"/>
          <w:jc w:val="center"/>
        </w:trPr>
        <w:tc>
          <w:tcPr>
            <w:tcW w:w="2219" w:type="pct"/>
            <w:tcBorders>
              <w:top w:val="single" w:sz="4" w:space="0" w:color="00000A"/>
              <w:left w:val="single" w:sz="4" w:space="0" w:color="00000A"/>
              <w:bottom w:val="single" w:sz="4" w:space="0" w:color="000001"/>
              <w:right w:val="single" w:sz="4" w:space="0" w:color="000001"/>
            </w:tcBorders>
            <w:shd w:val="clear" w:color="auto" w:fill="FFFFFF"/>
            <w:noWrap/>
            <w:vAlign w:val="center"/>
            <w:hideMark/>
          </w:tcPr>
          <w:p w:rsidR="0002309F" w:rsidRDefault="0002309F" w:rsidP="0002309F">
            <w:pPr>
              <w:spacing w:after="0" w:line="240" w:lineRule="auto"/>
              <w:contextualSpacing/>
            </w:pPr>
            <w:bookmarkStart w:id="99" w:name="_Toc353998194"/>
            <w:bookmarkStart w:id="100" w:name="_Toc448926922"/>
            <w:bookmarkStart w:id="101" w:name="_Toc448928073"/>
            <w:bookmarkStart w:id="102" w:name="_Toc449085421"/>
            <w:bookmarkStart w:id="103" w:name="_Toc448927010"/>
            <w:bookmarkStart w:id="104" w:name="_Toc390777032"/>
            <w:bookmarkStart w:id="105" w:name="_Toc449105979"/>
            <w:bookmarkStart w:id="106" w:name="_Toc382472370"/>
            <w:bookmarkStart w:id="107" w:name="_Toc390360011"/>
            <w:bookmarkStart w:id="108" w:name="_Toc390184280"/>
            <w:bookmarkStart w:id="109" w:name="_Toc447875243"/>
            <w:bookmarkStart w:id="110" w:name="_Toc449106095"/>
            <w:bookmarkStart w:id="111" w:name="_Toc448926733"/>
            <w:bookmarkStart w:id="112" w:name="_Toc382383548"/>
            <w:bookmarkStart w:id="113" w:name="_Toc353998121"/>
            <w:bookmarkStart w:id="114" w:name="_Toc449517537"/>
            <w:r>
              <w:rPr>
                <w:rFonts w:cs="Calibri"/>
                <w:b/>
                <w:sz w:val="18"/>
                <w:szCs w:val="20"/>
              </w:rPr>
              <w:t xml:space="preserve">Fotografía </w:t>
            </w:r>
            <w:r>
              <w:rPr>
                <w:rFonts w:cs="Calibri"/>
                <w:b/>
                <w:sz w:val="18"/>
                <w:szCs w:val="20"/>
              </w:rPr>
              <w:fldChar w:fldCharType="begin"/>
            </w:r>
            <w:r>
              <w:rPr>
                <w:rFonts w:cs="Calibri"/>
                <w:b/>
                <w:sz w:val="18"/>
                <w:szCs w:val="20"/>
              </w:rPr>
              <w:instrText xml:space="preserve"> SEQ "Fotografía" \* ARABIC </w:instrText>
            </w:r>
            <w:r>
              <w:rPr>
                <w:rFonts w:cs="Calibri"/>
                <w:b/>
                <w:sz w:val="18"/>
                <w:szCs w:val="20"/>
              </w:rPr>
              <w:fldChar w:fldCharType="separate"/>
            </w:r>
            <w:r w:rsidR="007671CD">
              <w:rPr>
                <w:rFonts w:cs="Calibri"/>
                <w:b/>
                <w:noProof/>
                <w:sz w:val="18"/>
                <w:szCs w:val="20"/>
              </w:rPr>
              <w:t>1</w:t>
            </w:r>
            <w:r>
              <w:rPr>
                <w:rFonts w:cs="Calibri"/>
                <w:b/>
                <w:sz w:val="18"/>
                <w:szCs w:val="20"/>
              </w:rPr>
              <w:fldChar w:fldCharType="end"/>
            </w:r>
            <w:r>
              <w:rPr>
                <w:rFonts w:cs="Calibri"/>
                <w:b/>
                <w:sz w:val="18"/>
                <w:szCs w:val="20"/>
              </w:rPr>
              <w:t>.</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r>
              <w:rPr>
                <w:rFonts w:cs="Calibri"/>
                <w:b/>
                <w:sz w:val="18"/>
                <w:szCs w:val="20"/>
              </w:rPr>
              <w:t xml:space="preserve"> </w:t>
            </w:r>
          </w:p>
        </w:tc>
        <w:tc>
          <w:tcPr>
            <w:tcW w:w="2781" w:type="pct"/>
            <w:gridSpan w:val="2"/>
            <w:tcBorders>
              <w:top w:val="single" w:sz="4" w:space="0" w:color="00000A"/>
              <w:left w:val="single" w:sz="4" w:space="0" w:color="00000A"/>
              <w:bottom w:val="single" w:sz="4" w:space="0" w:color="000001"/>
              <w:right w:val="single" w:sz="4" w:space="0" w:color="000001"/>
            </w:tcBorders>
            <w:shd w:val="clear" w:color="auto" w:fill="FFFFFF"/>
            <w:noWrap/>
            <w:vAlign w:val="center"/>
            <w:hideMark/>
          </w:tcPr>
          <w:p w:rsidR="0002309F" w:rsidRDefault="0002309F" w:rsidP="0002309F">
            <w:pPr>
              <w:spacing w:after="0" w:line="240" w:lineRule="auto"/>
            </w:pPr>
            <w:r>
              <w:rPr>
                <w:rFonts w:eastAsia="Times New Roman" w:cs="Times New Roman"/>
                <w:b/>
                <w:color w:val="000000"/>
                <w:sz w:val="18"/>
                <w:szCs w:val="18"/>
                <w:lang w:eastAsia="es-CL"/>
              </w:rPr>
              <w:t xml:space="preserve">Fecha: </w:t>
            </w:r>
            <w:r>
              <w:rPr>
                <w:rFonts w:eastAsia="Times New Roman" w:cs="Times New Roman"/>
                <w:color w:val="FF0000"/>
                <w:sz w:val="18"/>
                <w:szCs w:val="18"/>
                <w:lang w:eastAsia="es-CL"/>
              </w:rPr>
              <w:t xml:space="preserve"> </w:t>
            </w:r>
            <w:r>
              <w:rPr>
                <w:rFonts w:eastAsia="Times New Roman" w:cs="Times New Roman"/>
                <w:color w:val="000000"/>
                <w:sz w:val="18"/>
                <w:szCs w:val="18"/>
                <w:lang w:eastAsia="es-CL"/>
              </w:rPr>
              <w:t>28-06-2018</w:t>
            </w:r>
          </w:p>
        </w:tc>
      </w:tr>
      <w:tr w:rsidR="0002309F" w:rsidRPr="000A1083" w:rsidTr="006C2C93">
        <w:trPr>
          <w:trHeight w:val="300"/>
          <w:jc w:val="center"/>
        </w:trPr>
        <w:tc>
          <w:tcPr>
            <w:tcW w:w="2219" w:type="pct"/>
            <w:tcBorders>
              <w:top w:val="single" w:sz="4" w:space="0" w:color="00000A"/>
              <w:left w:val="single" w:sz="4" w:space="0" w:color="00000A"/>
              <w:bottom w:val="single" w:sz="4" w:space="0" w:color="00000A"/>
              <w:right w:val="single" w:sz="4" w:space="0" w:color="000001"/>
            </w:tcBorders>
            <w:shd w:val="clear" w:color="auto" w:fill="FFFFFF"/>
            <w:noWrap/>
            <w:vAlign w:val="center"/>
          </w:tcPr>
          <w:p w:rsidR="0002309F" w:rsidRDefault="0002309F" w:rsidP="0002309F">
            <w:pPr>
              <w:spacing w:after="0" w:line="240" w:lineRule="auto"/>
            </w:pPr>
            <w:r>
              <w:rPr>
                <w:rFonts w:eastAsia="Times New Roman" w:cs="Times New Roman"/>
                <w:b/>
                <w:color w:val="000000"/>
                <w:sz w:val="18"/>
                <w:szCs w:val="18"/>
                <w:lang w:eastAsia="es-CL"/>
              </w:rPr>
              <w:t>Coordenadas UTM DATUM WGS84 HUSO 18</w:t>
            </w:r>
          </w:p>
        </w:tc>
        <w:tc>
          <w:tcPr>
            <w:tcW w:w="1476" w:type="pct"/>
            <w:tcBorders>
              <w:top w:val="single" w:sz="4" w:space="0" w:color="00000A"/>
              <w:left w:val="single" w:sz="4" w:space="0" w:color="000001"/>
              <w:bottom w:val="single" w:sz="4" w:space="0" w:color="00000A"/>
              <w:right w:val="single" w:sz="4" w:space="0" w:color="000001"/>
            </w:tcBorders>
            <w:shd w:val="clear" w:color="auto" w:fill="FFFFFF"/>
            <w:noWrap/>
            <w:vAlign w:val="center"/>
          </w:tcPr>
          <w:p w:rsidR="0002309F" w:rsidRDefault="0002309F" w:rsidP="0002309F">
            <w:pPr>
              <w:spacing w:after="0" w:line="240" w:lineRule="auto"/>
            </w:pPr>
            <w:r>
              <w:rPr>
                <w:rFonts w:eastAsia="Times New Roman" w:cs="Times New Roman"/>
                <w:b/>
                <w:color w:val="000000"/>
                <w:sz w:val="18"/>
                <w:szCs w:val="18"/>
                <w:lang w:eastAsia="es-CL"/>
              </w:rPr>
              <w:t>Norte:</w:t>
            </w:r>
            <w:r>
              <w:rPr>
                <w:rFonts w:eastAsia="Times New Roman" w:cs="Times New Roman"/>
                <w:color w:val="000000"/>
                <w:sz w:val="18"/>
                <w:szCs w:val="18"/>
                <w:lang w:eastAsia="es-CL"/>
              </w:rPr>
              <w:t xml:space="preserve"> 5507000</w:t>
            </w:r>
          </w:p>
        </w:tc>
        <w:tc>
          <w:tcPr>
            <w:tcW w:w="1305" w:type="pct"/>
            <w:tcBorders>
              <w:top w:val="single" w:sz="4" w:space="0" w:color="00000A"/>
              <w:left w:val="single" w:sz="4" w:space="0" w:color="000001"/>
              <w:bottom w:val="single" w:sz="4" w:space="0" w:color="00000A"/>
              <w:right w:val="single" w:sz="4" w:space="0" w:color="000001"/>
            </w:tcBorders>
            <w:shd w:val="clear" w:color="auto" w:fill="FFFFFF"/>
            <w:noWrap/>
            <w:vAlign w:val="center"/>
          </w:tcPr>
          <w:p w:rsidR="0002309F" w:rsidRDefault="0002309F" w:rsidP="0002309F">
            <w:pPr>
              <w:spacing w:after="0" w:line="240" w:lineRule="auto"/>
            </w:pPr>
            <w:r>
              <w:rPr>
                <w:rFonts w:eastAsia="Times New Roman" w:cs="Times New Roman"/>
                <w:b/>
                <w:color w:val="000000"/>
                <w:sz w:val="18"/>
                <w:szCs w:val="18"/>
                <w:lang w:eastAsia="es-CL"/>
              </w:rPr>
              <w:t>Este:</w:t>
            </w:r>
            <w:r>
              <w:rPr>
                <w:rFonts w:eastAsia="Times New Roman" w:cs="Times New Roman"/>
                <w:color w:val="000000"/>
                <w:sz w:val="18"/>
                <w:szCs w:val="18"/>
                <w:lang w:eastAsia="es-CL"/>
              </w:rPr>
              <w:t xml:space="preserve"> 603034</w:t>
            </w:r>
          </w:p>
        </w:tc>
      </w:tr>
      <w:tr w:rsidR="0002309F" w:rsidRPr="000A1083" w:rsidTr="006C2C93">
        <w:trPr>
          <w:trHeight w:val="300"/>
          <w:jc w:val="center"/>
        </w:trPr>
        <w:tc>
          <w:tcPr>
            <w:tcW w:w="5000" w:type="pct"/>
            <w:gridSpan w:val="3"/>
            <w:vMerge w:val="restart"/>
            <w:tcBorders>
              <w:top w:val="single" w:sz="4" w:space="0" w:color="00000A"/>
              <w:left w:val="single" w:sz="4" w:space="0" w:color="00000A"/>
              <w:bottom w:val="single" w:sz="4" w:space="0" w:color="000001"/>
              <w:right w:val="single" w:sz="4" w:space="0" w:color="000001"/>
            </w:tcBorders>
            <w:shd w:val="clear" w:color="auto" w:fill="FFFFFF"/>
          </w:tcPr>
          <w:p w:rsidR="0002309F" w:rsidRDefault="0002309F" w:rsidP="0002309F">
            <w:pPr>
              <w:spacing w:after="0" w:line="240" w:lineRule="auto"/>
            </w:pPr>
            <w:r>
              <w:rPr>
                <w:rFonts w:eastAsia="Times New Roman" w:cs="Times New Roman"/>
                <w:b/>
                <w:color w:val="000000"/>
                <w:sz w:val="18"/>
                <w:szCs w:val="18"/>
                <w:lang w:eastAsia="es-CL"/>
              </w:rPr>
              <w:t xml:space="preserve">Descripción del medio de prueba: Limpieza del camino de acceso al vertedero municipal de Osorno, antecedentes presentado en informe de fiscalización del día </w:t>
            </w:r>
            <w:bookmarkStart w:id="115" w:name="__DdeLink__1802_545398269"/>
            <w:bookmarkEnd w:id="115"/>
            <w:r>
              <w:rPr>
                <w:rFonts w:eastAsia="Times New Roman" w:cs="Times New Roman"/>
                <w:b/>
                <w:color w:val="000000"/>
                <w:sz w:val="18"/>
                <w:szCs w:val="18"/>
                <w:lang w:eastAsia="es-CL"/>
              </w:rPr>
              <w:t>8 de mayo 2018.</w:t>
            </w:r>
          </w:p>
        </w:tc>
      </w:tr>
      <w:tr w:rsidR="0002309F" w:rsidRPr="000A1083" w:rsidTr="006C2C93">
        <w:trPr>
          <w:trHeight w:val="305"/>
          <w:jc w:val="center"/>
        </w:trPr>
        <w:tc>
          <w:tcPr>
            <w:tcW w:w="5000" w:type="pct"/>
            <w:gridSpan w:val="3"/>
            <w:vMerge/>
            <w:tcBorders>
              <w:top w:val="single" w:sz="4" w:space="0" w:color="00000A"/>
              <w:left w:val="single" w:sz="4" w:space="0" w:color="00000A"/>
              <w:bottom w:val="single" w:sz="4" w:space="0" w:color="000001"/>
              <w:right w:val="single" w:sz="4" w:space="0" w:color="000001"/>
            </w:tcBorders>
            <w:shd w:val="clear" w:color="auto" w:fill="FFFFFF"/>
          </w:tcPr>
          <w:p w:rsidR="0002309F" w:rsidRPr="000A1083" w:rsidRDefault="0002309F" w:rsidP="0002309F">
            <w:pPr>
              <w:spacing w:after="0" w:line="240" w:lineRule="auto"/>
              <w:rPr>
                <w:rFonts w:ascii="Calibri" w:eastAsia="Times New Roman" w:hAnsi="Calibri" w:cs="Times New Roman"/>
                <w:color w:val="000000"/>
                <w:lang w:eastAsia="es-CL"/>
              </w:rPr>
            </w:pPr>
          </w:p>
        </w:tc>
      </w:tr>
      <w:bookmarkEnd w:id="98"/>
    </w:tbl>
    <w:p w:rsidR="0002309F" w:rsidRDefault="0002309F" w:rsidP="000A1083">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6018"/>
        <w:gridCol w:w="4004"/>
        <w:gridCol w:w="3540"/>
      </w:tblGrid>
      <w:tr w:rsidR="0002309F" w:rsidRPr="0002309F" w:rsidTr="006C2C93">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2309F" w:rsidRPr="0002309F" w:rsidRDefault="0002309F" w:rsidP="0002309F">
            <w:pPr>
              <w:spacing w:after="0" w:line="240" w:lineRule="auto"/>
              <w:jc w:val="center"/>
              <w:rPr>
                <w:rFonts w:ascii="Calibri" w:eastAsia="Times New Roman" w:hAnsi="Calibri" w:cs="Times New Roman"/>
                <w:b/>
                <w:bCs/>
                <w:color w:val="000000"/>
                <w:sz w:val="20"/>
                <w:szCs w:val="20"/>
                <w:lang w:eastAsia="es-CL"/>
              </w:rPr>
            </w:pPr>
            <w:r w:rsidRPr="0002309F">
              <w:rPr>
                <w:rFonts w:ascii="Calibri" w:eastAsia="Times New Roman" w:hAnsi="Calibri" w:cs="Times New Roman"/>
                <w:b/>
                <w:bCs/>
                <w:color w:val="000000"/>
                <w:sz w:val="20"/>
                <w:szCs w:val="20"/>
                <w:lang w:eastAsia="es-CL"/>
              </w:rPr>
              <w:t xml:space="preserve">Registros </w:t>
            </w:r>
          </w:p>
        </w:tc>
      </w:tr>
      <w:tr w:rsidR="0002309F" w:rsidRPr="0002309F" w:rsidTr="006C2C93">
        <w:trPr>
          <w:trHeight w:val="7071"/>
          <w:jc w:val="center"/>
        </w:trPr>
        <w:tc>
          <w:tcPr>
            <w:tcW w:w="5000" w:type="pct"/>
            <w:gridSpan w:val="3"/>
            <w:tcBorders>
              <w:top w:val="nil"/>
              <w:left w:val="single" w:sz="4" w:space="0" w:color="auto"/>
              <w:right w:val="single" w:sz="4" w:space="0" w:color="auto"/>
            </w:tcBorders>
            <w:shd w:val="clear" w:color="auto" w:fill="auto"/>
            <w:noWrap/>
            <w:vAlign w:val="center"/>
            <w:hideMark/>
          </w:tcPr>
          <w:p w:rsidR="0002309F" w:rsidRPr="0002309F" w:rsidRDefault="00970D65" w:rsidP="0002309F">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624FC56B">
                  <wp:extent cx="4164334" cy="3116911"/>
                  <wp:effectExtent l="0" t="0" r="7620" b="762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76696" cy="3126164"/>
                          </a:xfrm>
                          <a:prstGeom prst="rect">
                            <a:avLst/>
                          </a:prstGeom>
                          <a:noFill/>
                        </pic:spPr>
                      </pic:pic>
                    </a:graphicData>
                  </a:graphic>
                </wp:inline>
              </w:drawing>
            </w:r>
            <w:r w:rsidR="008D46C7">
              <w:t xml:space="preserve"> </w:t>
            </w:r>
            <w:r w:rsidR="008D46C7">
              <w:rPr>
                <w:noProof/>
                <w:lang w:eastAsia="es-CL"/>
              </w:rPr>
              <w:drawing>
                <wp:inline distT="0" distB="0" distL="0" distR="0">
                  <wp:extent cx="3360877" cy="3098552"/>
                  <wp:effectExtent l="0" t="0" r="0" b="6985"/>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98506" cy="3133244"/>
                          </a:xfrm>
                          <a:prstGeom prst="rect">
                            <a:avLst/>
                          </a:prstGeom>
                          <a:noFill/>
                          <a:ln>
                            <a:noFill/>
                          </a:ln>
                        </pic:spPr>
                      </pic:pic>
                    </a:graphicData>
                  </a:graphic>
                </wp:inline>
              </w:drawing>
            </w:r>
          </w:p>
        </w:tc>
      </w:tr>
      <w:tr w:rsidR="008D46C7" w:rsidRPr="0002309F" w:rsidTr="0002309F">
        <w:trPr>
          <w:trHeight w:val="300"/>
          <w:jc w:val="center"/>
        </w:trPr>
        <w:tc>
          <w:tcPr>
            <w:tcW w:w="2219" w:type="pct"/>
            <w:tcBorders>
              <w:top w:val="single" w:sz="4" w:space="0" w:color="00000A"/>
              <w:left w:val="single" w:sz="4" w:space="0" w:color="00000A"/>
              <w:bottom w:val="single" w:sz="4" w:space="0" w:color="000001"/>
              <w:right w:val="single" w:sz="4" w:space="0" w:color="000001"/>
            </w:tcBorders>
            <w:shd w:val="clear" w:color="auto" w:fill="FFFFFF"/>
            <w:noWrap/>
            <w:vAlign w:val="center"/>
          </w:tcPr>
          <w:p w:rsidR="0002309F" w:rsidRPr="0002309F" w:rsidRDefault="00970D65" w:rsidP="0002309F">
            <w:pPr>
              <w:spacing w:after="0" w:line="240" w:lineRule="auto"/>
              <w:contextualSpacing/>
            </w:pPr>
            <w:r>
              <w:t>Fotografía: 2</w:t>
            </w:r>
          </w:p>
        </w:tc>
        <w:tc>
          <w:tcPr>
            <w:tcW w:w="2781" w:type="pct"/>
            <w:gridSpan w:val="2"/>
            <w:tcBorders>
              <w:top w:val="single" w:sz="4" w:space="0" w:color="00000A"/>
              <w:left w:val="single" w:sz="4" w:space="0" w:color="00000A"/>
              <w:bottom w:val="single" w:sz="4" w:space="0" w:color="000001"/>
              <w:right w:val="single" w:sz="4" w:space="0" w:color="000001"/>
            </w:tcBorders>
            <w:shd w:val="clear" w:color="auto" w:fill="FFFFFF"/>
            <w:noWrap/>
            <w:vAlign w:val="center"/>
          </w:tcPr>
          <w:p w:rsidR="0002309F" w:rsidRPr="0002309F" w:rsidRDefault="00970D65" w:rsidP="0002309F">
            <w:pPr>
              <w:spacing w:after="0" w:line="240" w:lineRule="auto"/>
            </w:pPr>
            <w:r>
              <w:t xml:space="preserve">Fecha: </w:t>
            </w:r>
            <w:r w:rsidRPr="00970D65">
              <w:t>28-06-2018</w:t>
            </w:r>
          </w:p>
        </w:tc>
      </w:tr>
      <w:tr w:rsidR="008D46C7" w:rsidRPr="0002309F" w:rsidTr="006C2C93">
        <w:trPr>
          <w:trHeight w:val="300"/>
          <w:jc w:val="center"/>
        </w:trPr>
        <w:tc>
          <w:tcPr>
            <w:tcW w:w="2219" w:type="pct"/>
            <w:tcBorders>
              <w:top w:val="single" w:sz="4" w:space="0" w:color="00000A"/>
              <w:left w:val="single" w:sz="4" w:space="0" w:color="00000A"/>
              <w:bottom w:val="single" w:sz="4" w:space="0" w:color="00000A"/>
              <w:right w:val="single" w:sz="4" w:space="0" w:color="000001"/>
            </w:tcBorders>
            <w:shd w:val="clear" w:color="auto" w:fill="FFFFFF"/>
            <w:noWrap/>
            <w:vAlign w:val="center"/>
          </w:tcPr>
          <w:p w:rsidR="00970D65" w:rsidRDefault="00970D65" w:rsidP="00970D65">
            <w:pPr>
              <w:spacing w:after="0" w:line="240" w:lineRule="auto"/>
            </w:pPr>
            <w:r>
              <w:rPr>
                <w:rFonts w:eastAsia="Times New Roman" w:cs="Times New Roman"/>
                <w:b/>
                <w:color w:val="000000"/>
                <w:sz w:val="18"/>
                <w:szCs w:val="18"/>
                <w:lang w:eastAsia="es-CL"/>
              </w:rPr>
              <w:t>Coordenadas UTM DATUM WGS84 HUSO 18</w:t>
            </w:r>
          </w:p>
        </w:tc>
        <w:tc>
          <w:tcPr>
            <w:tcW w:w="1476" w:type="pct"/>
            <w:tcBorders>
              <w:top w:val="single" w:sz="4" w:space="0" w:color="00000A"/>
              <w:left w:val="single" w:sz="4" w:space="0" w:color="000001"/>
              <w:bottom w:val="single" w:sz="4" w:space="0" w:color="00000A"/>
              <w:right w:val="single" w:sz="4" w:space="0" w:color="000001"/>
            </w:tcBorders>
            <w:shd w:val="clear" w:color="auto" w:fill="FFFFFF"/>
            <w:noWrap/>
            <w:vAlign w:val="center"/>
          </w:tcPr>
          <w:p w:rsidR="00970D65" w:rsidRDefault="00970D65" w:rsidP="00970D65">
            <w:pPr>
              <w:spacing w:after="0" w:line="240" w:lineRule="auto"/>
            </w:pPr>
            <w:r>
              <w:rPr>
                <w:rFonts w:eastAsia="Times New Roman" w:cs="Times New Roman"/>
                <w:b/>
                <w:color w:val="000000"/>
                <w:sz w:val="18"/>
                <w:szCs w:val="18"/>
                <w:lang w:eastAsia="es-CL"/>
              </w:rPr>
              <w:t>Norte:</w:t>
            </w:r>
            <w:r>
              <w:rPr>
                <w:rFonts w:eastAsia="Times New Roman" w:cs="Times New Roman"/>
                <w:color w:val="000000"/>
                <w:sz w:val="18"/>
                <w:szCs w:val="18"/>
                <w:lang w:eastAsia="es-CL"/>
              </w:rPr>
              <w:t xml:space="preserve"> 5507474</w:t>
            </w:r>
          </w:p>
        </w:tc>
        <w:tc>
          <w:tcPr>
            <w:tcW w:w="1305" w:type="pct"/>
            <w:tcBorders>
              <w:top w:val="single" w:sz="4" w:space="0" w:color="00000A"/>
              <w:left w:val="single" w:sz="4" w:space="0" w:color="000001"/>
              <w:bottom w:val="single" w:sz="4" w:space="0" w:color="00000A"/>
              <w:right w:val="single" w:sz="4" w:space="0" w:color="000001"/>
            </w:tcBorders>
            <w:shd w:val="clear" w:color="auto" w:fill="FFFFFF"/>
            <w:noWrap/>
            <w:vAlign w:val="center"/>
          </w:tcPr>
          <w:p w:rsidR="00970D65" w:rsidRDefault="00970D65" w:rsidP="00970D65">
            <w:pPr>
              <w:spacing w:after="0" w:line="240" w:lineRule="auto"/>
            </w:pPr>
            <w:r>
              <w:rPr>
                <w:rFonts w:eastAsia="Times New Roman" w:cs="Times New Roman"/>
                <w:b/>
                <w:color w:val="000000"/>
                <w:sz w:val="18"/>
                <w:szCs w:val="18"/>
                <w:lang w:eastAsia="es-CL"/>
              </w:rPr>
              <w:t>Este:</w:t>
            </w:r>
            <w:r>
              <w:rPr>
                <w:rFonts w:eastAsia="Times New Roman" w:cs="Times New Roman"/>
                <w:color w:val="000000"/>
                <w:sz w:val="18"/>
                <w:szCs w:val="18"/>
                <w:lang w:eastAsia="es-CL"/>
              </w:rPr>
              <w:t xml:space="preserve"> 650442</w:t>
            </w:r>
          </w:p>
        </w:tc>
      </w:tr>
      <w:tr w:rsidR="00970D65" w:rsidRPr="0002309F" w:rsidTr="006C2C93">
        <w:trPr>
          <w:trHeight w:val="300"/>
          <w:jc w:val="center"/>
        </w:trPr>
        <w:tc>
          <w:tcPr>
            <w:tcW w:w="5000" w:type="pct"/>
            <w:gridSpan w:val="3"/>
            <w:vMerge w:val="restart"/>
            <w:tcBorders>
              <w:top w:val="single" w:sz="4" w:space="0" w:color="00000A"/>
              <w:left w:val="single" w:sz="4" w:space="0" w:color="00000A"/>
              <w:bottom w:val="single" w:sz="4" w:space="0" w:color="000001"/>
              <w:right w:val="single" w:sz="4" w:space="0" w:color="000001"/>
            </w:tcBorders>
            <w:shd w:val="clear" w:color="auto" w:fill="FFFFFF"/>
          </w:tcPr>
          <w:p w:rsidR="00970D65" w:rsidRPr="0002309F" w:rsidRDefault="00970D65" w:rsidP="00970D65">
            <w:pPr>
              <w:spacing w:after="0" w:line="240" w:lineRule="auto"/>
            </w:pPr>
            <w:r w:rsidRPr="00CD5A3B">
              <w:t>Descripción del medio de prueba:</w:t>
            </w:r>
            <w:r w:rsidR="00CD5A3B">
              <w:t xml:space="preserve"> Se constata la instalación del cerco perimetral del camino de acceso al vertedero</w:t>
            </w:r>
            <w:r w:rsidR="008D46C7">
              <w:t>, al igual que preparan la instalación del portón de entrada.</w:t>
            </w:r>
          </w:p>
        </w:tc>
      </w:tr>
      <w:tr w:rsidR="00970D65" w:rsidRPr="0002309F" w:rsidTr="006C2C93">
        <w:trPr>
          <w:trHeight w:val="305"/>
          <w:jc w:val="center"/>
        </w:trPr>
        <w:tc>
          <w:tcPr>
            <w:tcW w:w="5000" w:type="pct"/>
            <w:gridSpan w:val="3"/>
            <w:vMerge/>
            <w:tcBorders>
              <w:top w:val="single" w:sz="4" w:space="0" w:color="00000A"/>
              <w:left w:val="single" w:sz="4" w:space="0" w:color="00000A"/>
              <w:bottom w:val="single" w:sz="4" w:space="0" w:color="000001"/>
              <w:right w:val="single" w:sz="4" w:space="0" w:color="000001"/>
            </w:tcBorders>
            <w:shd w:val="clear" w:color="auto" w:fill="FFFFFF"/>
          </w:tcPr>
          <w:p w:rsidR="00970D65" w:rsidRPr="0002309F" w:rsidRDefault="00970D65" w:rsidP="00970D65">
            <w:pPr>
              <w:spacing w:after="0" w:line="240" w:lineRule="auto"/>
              <w:rPr>
                <w:rFonts w:ascii="Calibri" w:eastAsia="Times New Roman" w:hAnsi="Calibri" w:cs="Times New Roman"/>
                <w:color w:val="000000"/>
                <w:lang w:eastAsia="es-CL"/>
              </w:rPr>
            </w:pPr>
          </w:p>
        </w:tc>
      </w:tr>
    </w:tbl>
    <w:p w:rsidR="0002309F" w:rsidRDefault="0002309F" w:rsidP="000A1083">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6018"/>
        <w:gridCol w:w="4004"/>
        <w:gridCol w:w="3540"/>
      </w:tblGrid>
      <w:tr w:rsidR="0002309F" w:rsidRPr="0002309F" w:rsidTr="006C2C93">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2309F" w:rsidRPr="0002309F" w:rsidRDefault="0002309F" w:rsidP="0002309F">
            <w:pPr>
              <w:spacing w:after="0" w:line="240" w:lineRule="auto"/>
              <w:jc w:val="center"/>
              <w:rPr>
                <w:rFonts w:ascii="Calibri" w:eastAsia="Times New Roman" w:hAnsi="Calibri" w:cs="Times New Roman"/>
                <w:b/>
                <w:bCs/>
                <w:color w:val="000000"/>
                <w:sz w:val="20"/>
                <w:szCs w:val="20"/>
                <w:lang w:eastAsia="es-CL"/>
              </w:rPr>
            </w:pPr>
            <w:r w:rsidRPr="0002309F">
              <w:rPr>
                <w:rFonts w:ascii="Calibri" w:eastAsia="Times New Roman" w:hAnsi="Calibri" w:cs="Times New Roman"/>
                <w:b/>
                <w:bCs/>
                <w:color w:val="000000"/>
                <w:sz w:val="20"/>
                <w:szCs w:val="20"/>
                <w:lang w:eastAsia="es-CL"/>
              </w:rPr>
              <w:t xml:space="preserve">Registros </w:t>
            </w:r>
          </w:p>
        </w:tc>
      </w:tr>
      <w:tr w:rsidR="0002309F" w:rsidRPr="0002309F" w:rsidTr="006C2C93">
        <w:trPr>
          <w:trHeight w:val="7071"/>
          <w:jc w:val="center"/>
        </w:trPr>
        <w:tc>
          <w:tcPr>
            <w:tcW w:w="5000" w:type="pct"/>
            <w:gridSpan w:val="3"/>
            <w:tcBorders>
              <w:top w:val="nil"/>
              <w:left w:val="single" w:sz="4" w:space="0" w:color="auto"/>
              <w:right w:val="single" w:sz="4" w:space="0" w:color="auto"/>
            </w:tcBorders>
            <w:shd w:val="clear" w:color="auto" w:fill="auto"/>
            <w:noWrap/>
            <w:vAlign w:val="center"/>
            <w:hideMark/>
          </w:tcPr>
          <w:p w:rsidR="0002309F" w:rsidRPr="0002309F" w:rsidRDefault="00970D65" w:rsidP="0002309F">
            <w:pPr>
              <w:spacing w:after="0" w:line="240" w:lineRule="auto"/>
              <w:jc w:val="center"/>
              <w:rPr>
                <w:rFonts w:ascii="Calibri" w:eastAsia="Times New Roman" w:hAnsi="Calibri" w:cs="Times New Roman"/>
                <w:color w:val="000000"/>
                <w:sz w:val="20"/>
                <w:szCs w:val="20"/>
                <w:lang w:eastAsia="es-CL"/>
              </w:rPr>
            </w:pPr>
            <w:r w:rsidRPr="00970D65">
              <w:rPr>
                <w:rFonts w:ascii="Calibri" w:eastAsia="Calibri" w:hAnsi="Calibri" w:cs="DejaVu Sans"/>
                <w:noProof/>
                <w:color w:val="00000A"/>
                <w:kern w:val="1"/>
                <w:lang w:eastAsia="es-CL"/>
              </w:rPr>
              <w:drawing>
                <wp:inline distT="0" distB="0" distL="0" distR="0">
                  <wp:extent cx="5750560" cy="4298315"/>
                  <wp:effectExtent l="0" t="0" r="2540" b="698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0560" cy="4298315"/>
                          </a:xfrm>
                          <a:prstGeom prst="rect">
                            <a:avLst/>
                          </a:prstGeom>
                          <a:noFill/>
                          <a:ln>
                            <a:noFill/>
                          </a:ln>
                          <a:effectLst/>
                        </pic:spPr>
                      </pic:pic>
                    </a:graphicData>
                  </a:graphic>
                </wp:inline>
              </w:drawing>
            </w:r>
          </w:p>
        </w:tc>
      </w:tr>
      <w:tr w:rsidR="00970D65" w:rsidRPr="0002309F" w:rsidTr="0002309F">
        <w:trPr>
          <w:trHeight w:val="300"/>
          <w:jc w:val="center"/>
        </w:trPr>
        <w:tc>
          <w:tcPr>
            <w:tcW w:w="2219" w:type="pct"/>
            <w:tcBorders>
              <w:top w:val="single" w:sz="4" w:space="0" w:color="00000A"/>
              <w:left w:val="single" w:sz="4" w:space="0" w:color="00000A"/>
              <w:bottom w:val="single" w:sz="4" w:space="0" w:color="000001"/>
              <w:right w:val="single" w:sz="4" w:space="0" w:color="000001"/>
            </w:tcBorders>
            <w:shd w:val="clear" w:color="auto" w:fill="FFFFFF"/>
            <w:noWrap/>
            <w:vAlign w:val="center"/>
          </w:tcPr>
          <w:p w:rsidR="00970D65" w:rsidRDefault="00970D65" w:rsidP="00970D65">
            <w:pPr>
              <w:spacing w:after="0" w:line="240" w:lineRule="auto"/>
              <w:contextualSpacing/>
            </w:pPr>
            <w:r>
              <w:rPr>
                <w:rFonts w:cs="Calibri"/>
                <w:b/>
                <w:sz w:val="18"/>
                <w:szCs w:val="20"/>
              </w:rPr>
              <w:t xml:space="preserve">Fotografía 3. </w:t>
            </w:r>
          </w:p>
        </w:tc>
        <w:tc>
          <w:tcPr>
            <w:tcW w:w="2781" w:type="pct"/>
            <w:gridSpan w:val="2"/>
            <w:tcBorders>
              <w:top w:val="single" w:sz="4" w:space="0" w:color="00000A"/>
              <w:left w:val="single" w:sz="4" w:space="0" w:color="00000A"/>
              <w:bottom w:val="single" w:sz="4" w:space="0" w:color="000001"/>
              <w:right w:val="single" w:sz="4" w:space="0" w:color="000001"/>
            </w:tcBorders>
            <w:shd w:val="clear" w:color="auto" w:fill="FFFFFF"/>
            <w:noWrap/>
            <w:vAlign w:val="center"/>
          </w:tcPr>
          <w:p w:rsidR="00970D65" w:rsidRDefault="00970D65" w:rsidP="00970D65">
            <w:pPr>
              <w:spacing w:after="0" w:line="240" w:lineRule="auto"/>
            </w:pPr>
            <w:r>
              <w:rPr>
                <w:rFonts w:eastAsia="Times New Roman" w:cs="Times New Roman"/>
                <w:b/>
                <w:color w:val="000000"/>
                <w:sz w:val="18"/>
                <w:szCs w:val="18"/>
                <w:lang w:eastAsia="es-CL"/>
              </w:rPr>
              <w:t xml:space="preserve">Fecha: </w:t>
            </w:r>
            <w:r>
              <w:rPr>
                <w:rFonts w:eastAsia="Times New Roman" w:cs="Times New Roman"/>
                <w:color w:val="FF0000"/>
                <w:sz w:val="18"/>
                <w:szCs w:val="18"/>
                <w:lang w:eastAsia="es-CL"/>
              </w:rPr>
              <w:t xml:space="preserve"> </w:t>
            </w:r>
            <w:r>
              <w:rPr>
                <w:rFonts w:eastAsia="Times New Roman" w:cs="Times New Roman"/>
                <w:color w:val="000000"/>
                <w:sz w:val="18"/>
                <w:szCs w:val="18"/>
                <w:lang w:eastAsia="es-CL"/>
              </w:rPr>
              <w:t>28-06-2018</w:t>
            </w:r>
          </w:p>
        </w:tc>
      </w:tr>
      <w:tr w:rsidR="00970D65" w:rsidRPr="0002309F" w:rsidTr="006C2C93">
        <w:trPr>
          <w:trHeight w:val="300"/>
          <w:jc w:val="center"/>
        </w:trPr>
        <w:tc>
          <w:tcPr>
            <w:tcW w:w="2219" w:type="pct"/>
            <w:tcBorders>
              <w:top w:val="single" w:sz="4" w:space="0" w:color="00000A"/>
              <w:left w:val="single" w:sz="4" w:space="0" w:color="00000A"/>
              <w:bottom w:val="single" w:sz="4" w:space="0" w:color="00000A"/>
              <w:right w:val="single" w:sz="4" w:space="0" w:color="000001"/>
            </w:tcBorders>
            <w:shd w:val="clear" w:color="auto" w:fill="FFFFFF"/>
            <w:noWrap/>
            <w:vAlign w:val="center"/>
          </w:tcPr>
          <w:p w:rsidR="00970D65" w:rsidRDefault="00970D65" w:rsidP="00970D65">
            <w:pPr>
              <w:spacing w:after="0" w:line="240" w:lineRule="auto"/>
            </w:pPr>
            <w:r>
              <w:rPr>
                <w:rFonts w:eastAsia="Times New Roman" w:cs="Times New Roman"/>
                <w:b/>
                <w:color w:val="000000"/>
                <w:sz w:val="18"/>
                <w:szCs w:val="18"/>
                <w:lang w:eastAsia="es-CL"/>
              </w:rPr>
              <w:t>Coordenadas UTM DATUM WGS84 HUSO 18</w:t>
            </w:r>
          </w:p>
        </w:tc>
        <w:tc>
          <w:tcPr>
            <w:tcW w:w="1476" w:type="pct"/>
            <w:tcBorders>
              <w:top w:val="single" w:sz="4" w:space="0" w:color="00000A"/>
              <w:left w:val="single" w:sz="4" w:space="0" w:color="000001"/>
              <w:bottom w:val="single" w:sz="4" w:space="0" w:color="00000A"/>
              <w:right w:val="single" w:sz="4" w:space="0" w:color="000001"/>
            </w:tcBorders>
            <w:shd w:val="clear" w:color="auto" w:fill="FFFFFF"/>
            <w:noWrap/>
            <w:vAlign w:val="center"/>
          </w:tcPr>
          <w:p w:rsidR="00970D65" w:rsidRDefault="00970D65" w:rsidP="00970D65">
            <w:pPr>
              <w:spacing w:after="0" w:line="240" w:lineRule="auto"/>
            </w:pPr>
            <w:r>
              <w:rPr>
                <w:rFonts w:eastAsia="Times New Roman" w:cs="Times New Roman"/>
                <w:b/>
                <w:color w:val="000000"/>
                <w:sz w:val="18"/>
                <w:szCs w:val="18"/>
                <w:lang w:eastAsia="es-CL"/>
              </w:rPr>
              <w:t>Norte:</w:t>
            </w:r>
            <w:r>
              <w:rPr>
                <w:rFonts w:eastAsia="Times New Roman" w:cs="Times New Roman"/>
                <w:color w:val="000000"/>
                <w:sz w:val="18"/>
                <w:szCs w:val="18"/>
                <w:lang w:eastAsia="es-CL"/>
              </w:rPr>
              <w:t xml:space="preserve"> 5307000</w:t>
            </w:r>
          </w:p>
        </w:tc>
        <w:tc>
          <w:tcPr>
            <w:tcW w:w="1305" w:type="pct"/>
            <w:tcBorders>
              <w:top w:val="single" w:sz="4" w:space="0" w:color="00000A"/>
              <w:left w:val="single" w:sz="4" w:space="0" w:color="000001"/>
              <w:bottom w:val="single" w:sz="4" w:space="0" w:color="00000A"/>
              <w:right w:val="single" w:sz="4" w:space="0" w:color="000001"/>
            </w:tcBorders>
            <w:shd w:val="clear" w:color="auto" w:fill="FFFFFF"/>
            <w:noWrap/>
            <w:vAlign w:val="center"/>
          </w:tcPr>
          <w:p w:rsidR="00970D65" w:rsidRDefault="00970D65" w:rsidP="00970D65">
            <w:pPr>
              <w:spacing w:after="0" w:line="240" w:lineRule="auto"/>
            </w:pPr>
            <w:r>
              <w:rPr>
                <w:rFonts w:eastAsia="Times New Roman" w:cs="Times New Roman"/>
                <w:b/>
                <w:color w:val="000000"/>
                <w:sz w:val="18"/>
                <w:szCs w:val="18"/>
                <w:lang w:eastAsia="es-CL"/>
              </w:rPr>
              <w:t>Este:</w:t>
            </w:r>
            <w:r>
              <w:rPr>
                <w:rFonts w:eastAsia="Times New Roman" w:cs="Times New Roman"/>
                <w:color w:val="000000"/>
                <w:sz w:val="18"/>
                <w:szCs w:val="18"/>
                <w:lang w:eastAsia="es-CL"/>
              </w:rPr>
              <w:t xml:space="preserve"> 603034</w:t>
            </w:r>
          </w:p>
        </w:tc>
      </w:tr>
      <w:tr w:rsidR="00970D65" w:rsidRPr="0002309F" w:rsidTr="006C2C93">
        <w:trPr>
          <w:trHeight w:val="300"/>
          <w:jc w:val="center"/>
        </w:trPr>
        <w:tc>
          <w:tcPr>
            <w:tcW w:w="5000" w:type="pct"/>
            <w:gridSpan w:val="3"/>
            <w:vMerge w:val="restart"/>
            <w:tcBorders>
              <w:top w:val="single" w:sz="4" w:space="0" w:color="00000A"/>
              <w:left w:val="single" w:sz="4" w:space="0" w:color="00000A"/>
              <w:bottom w:val="single" w:sz="4" w:space="0" w:color="000001"/>
              <w:right w:val="single" w:sz="4" w:space="0" w:color="000001"/>
            </w:tcBorders>
            <w:shd w:val="clear" w:color="auto" w:fill="FFFFFF"/>
          </w:tcPr>
          <w:p w:rsidR="00970D65" w:rsidRDefault="00970D65" w:rsidP="00970D65">
            <w:pPr>
              <w:spacing w:after="0" w:line="240" w:lineRule="auto"/>
            </w:pPr>
            <w:r>
              <w:rPr>
                <w:rFonts w:eastAsia="Times New Roman" w:cs="Times New Roman"/>
                <w:b/>
                <w:color w:val="000000"/>
                <w:sz w:val="18"/>
                <w:szCs w:val="18"/>
                <w:lang w:eastAsia="es-CL"/>
              </w:rPr>
              <w:t xml:space="preserve">Descripción del medio de prueba:  Laguna del sector </w:t>
            </w:r>
            <w:proofErr w:type="gramStart"/>
            <w:r>
              <w:rPr>
                <w:rFonts w:eastAsia="Times New Roman" w:cs="Times New Roman"/>
                <w:b/>
                <w:color w:val="000000"/>
                <w:sz w:val="18"/>
                <w:szCs w:val="18"/>
                <w:lang w:eastAsia="es-CL"/>
              </w:rPr>
              <w:t>sur  se</w:t>
            </w:r>
            <w:proofErr w:type="gramEnd"/>
            <w:r>
              <w:rPr>
                <w:rFonts w:eastAsia="Times New Roman" w:cs="Times New Roman"/>
                <w:b/>
                <w:color w:val="000000"/>
                <w:sz w:val="18"/>
                <w:szCs w:val="18"/>
                <w:lang w:eastAsia="es-CL"/>
              </w:rPr>
              <w:t xml:space="preserve"> encuentra sin acopio de lixiviado, antecedentes presentado en informe de fiscalización del día 8 de mayo 2018.</w:t>
            </w:r>
          </w:p>
          <w:p w:rsidR="00970D65" w:rsidRDefault="00970D65" w:rsidP="00970D65">
            <w:pPr>
              <w:spacing w:after="0" w:line="240" w:lineRule="auto"/>
              <w:rPr>
                <w:rFonts w:eastAsia="Times New Roman" w:cs="Times New Roman"/>
                <w:color w:val="000000"/>
                <w:sz w:val="18"/>
                <w:szCs w:val="18"/>
                <w:lang w:eastAsia="es-CL"/>
              </w:rPr>
            </w:pPr>
          </w:p>
          <w:p w:rsidR="00970D65" w:rsidRDefault="00970D65" w:rsidP="00970D65">
            <w:pPr>
              <w:spacing w:after="0" w:line="240" w:lineRule="auto"/>
              <w:rPr>
                <w:rFonts w:eastAsia="Times New Roman" w:cs="Times New Roman"/>
                <w:color w:val="000000"/>
                <w:sz w:val="18"/>
                <w:szCs w:val="18"/>
                <w:lang w:eastAsia="es-CL"/>
              </w:rPr>
            </w:pPr>
          </w:p>
          <w:p w:rsidR="00970D65" w:rsidRDefault="00970D65" w:rsidP="00970D65">
            <w:pPr>
              <w:spacing w:after="0" w:line="240" w:lineRule="auto"/>
              <w:rPr>
                <w:rFonts w:eastAsia="Times New Roman" w:cs="Times New Roman"/>
                <w:color w:val="000000"/>
                <w:sz w:val="18"/>
                <w:szCs w:val="18"/>
                <w:lang w:eastAsia="es-CL"/>
              </w:rPr>
            </w:pPr>
          </w:p>
        </w:tc>
      </w:tr>
      <w:tr w:rsidR="00970D65" w:rsidRPr="0002309F" w:rsidTr="006C2C93">
        <w:trPr>
          <w:trHeight w:val="305"/>
          <w:jc w:val="center"/>
        </w:trPr>
        <w:tc>
          <w:tcPr>
            <w:tcW w:w="5000" w:type="pct"/>
            <w:gridSpan w:val="3"/>
            <w:vMerge/>
            <w:tcBorders>
              <w:top w:val="single" w:sz="4" w:space="0" w:color="00000A"/>
              <w:left w:val="single" w:sz="4" w:space="0" w:color="00000A"/>
              <w:bottom w:val="single" w:sz="4" w:space="0" w:color="000001"/>
              <w:right w:val="single" w:sz="4" w:space="0" w:color="000001"/>
            </w:tcBorders>
            <w:shd w:val="clear" w:color="auto" w:fill="FFFFFF"/>
          </w:tcPr>
          <w:p w:rsidR="00970D65" w:rsidRPr="0002309F" w:rsidRDefault="00970D65" w:rsidP="00970D65">
            <w:pPr>
              <w:spacing w:after="0" w:line="240" w:lineRule="auto"/>
              <w:rPr>
                <w:rFonts w:ascii="Calibri" w:eastAsia="Times New Roman" w:hAnsi="Calibri" w:cs="Times New Roman"/>
                <w:color w:val="000000"/>
                <w:lang w:eastAsia="es-CL"/>
              </w:rPr>
            </w:pPr>
          </w:p>
        </w:tc>
      </w:tr>
    </w:tbl>
    <w:p w:rsidR="0002309F" w:rsidRDefault="0002309F" w:rsidP="000A1083">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6018"/>
        <w:gridCol w:w="4004"/>
        <w:gridCol w:w="3540"/>
      </w:tblGrid>
      <w:tr w:rsidR="0002309F" w:rsidRPr="0002309F" w:rsidTr="006C2C93">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2309F" w:rsidRPr="0002309F" w:rsidRDefault="0002309F" w:rsidP="0002309F">
            <w:pPr>
              <w:spacing w:after="0" w:line="240" w:lineRule="auto"/>
              <w:jc w:val="center"/>
              <w:rPr>
                <w:rFonts w:ascii="Calibri" w:eastAsia="Times New Roman" w:hAnsi="Calibri" w:cs="Times New Roman"/>
                <w:b/>
                <w:bCs/>
                <w:color w:val="000000"/>
                <w:sz w:val="20"/>
                <w:szCs w:val="20"/>
                <w:lang w:eastAsia="es-CL"/>
              </w:rPr>
            </w:pPr>
            <w:r w:rsidRPr="0002309F">
              <w:rPr>
                <w:rFonts w:ascii="Calibri" w:eastAsia="Times New Roman" w:hAnsi="Calibri" w:cs="Times New Roman"/>
                <w:b/>
                <w:bCs/>
                <w:color w:val="000000"/>
                <w:sz w:val="20"/>
                <w:szCs w:val="20"/>
                <w:lang w:eastAsia="es-CL"/>
              </w:rPr>
              <w:t>Registros</w:t>
            </w:r>
          </w:p>
        </w:tc>
      </w:tr>
      <w:tr w:rsidR="0002309F" w:rsidRPr="0002309F" w:rsidTr="006C2C93">
        <w:trPr>
          <w:trHeight w:val="7071"/>
          <w:jc w:val="center"/>
        </w:trPr>
        <w:tc>
          <w:tcPr>
            <w:tcW w:w="5000" w:type="pct"/>
            <w:gridSpan w:val="3"/>
            <w:tcBorders>
              <w:top w:val="nil"/>
              <w:left w:val="single" w:sz="4" w:space="0" w:color="auto"/>
              <w:right w:val="single" w:sz="4" w:space="0" w:color="auto"/>
            </w:tcBorders>
            <w:shd w:val="clear" w:color="auto" w:fill="auto"/>
            <w:noWrap/>
            <w:vAlign w:val="center"/>
            <w:hideMark/>
          </w:tcPr>
          <w:p w:rsidR="0002309F" w:rsidRPr="0002309F" w:rsidRDefault="00970D65" w:rsidP="0002309F">
            <w:pPr>
              <w:spacing w:after="0" w:line="240" w:lineRule="auto"/>
              <w:jc w:val="center"/>
              <w:rPr>
                <w:rFonts w:ascii="Calibri" w:eastAsia="Times New Roman" w:hAnsi="Calibri" w:cs="Times New Roman"/>
                <w:color w:val="000000"/>
                <w:sz w:val="20"/>
                <w:szCs w:val="20"/>
                <w:lang w:eastAsia="es-CL"/>
              </w:rPr>
            </w:pPr>
            <w:r w:rsidRPr="00970D65">
              <w:rPr>
                <w:rFonts w:ascii="Calibri" w:eastAsia="Times New Roman" w:hAnsi="Calibri" w:cs="Times New Roman"/>
                <w:noProof/>
                <w:color w:val="000000"/>
                <w:sz w:val="20"/>
                <w:szCs w:val="20"/>
                <w:lang w:eastAsia="es-CL"/>
              </w:rPr>
              <w:drawing>
                <wp:inline distT="0" distB="0" distL="0" distR="0">
                  <wp:extent cx="4150581" cy="4524164"/>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61127" cy="4535659"/>
                          </a:xfrm>
                          <a:prstGeom prst="rect">
                            <a:avLst/>
                          </a:prstGeom>
                          <a:noFill/>
                          <a:ln>
                            <a:noFill/>
                          </a:ln>
                        </pic:spPr>
                      </pic:pic>
                    </a:graphicData>
                  </a:graphic>
                </wp:inline>
              </w:drawing>
            </w:r>
            <w:r w:rsidR="00CD189E">
              <w:t xml:space="preserve"> </w:t>
            </w:r>
            <w:r w:rsidR="00CD189E">
              <w:rPr>
                <w:noProof/>
                <w:lang w:eastAsia="es-CL"/>
              </w:rPr>
              <w:drawing>
                <wp:inline distT="0" distB="0" distL="0" distR="0">
                  <wp:extent cx="4277801" cy="4277801"/>
                  <wp:effectExtent l="0" t="0" r="8890" b="8890"/>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90302" cy="4290302"/>
                          </a:xfrm>
                          <a:prstGeom prst="rect">
                            <a:avLst/>
                          </a:prstGeom>
                          <a:noFill/>
                          <a:ln>
                            <a:noFill/>
                          </a:ln>
                        </pic:spPr>
                      </pic:pic>
                    </a:graphicData>
                  </a:graphic>
                </wp:inline>
              </w:drawing>
            </w:r>
          </w:p>
        </w:tc>
      </w:tr>
      <w:tr w:rsidR="00CD189E" w:rsidRPr="0002309F" w:rsidTr="0002309F">
        <w:trPr>
          <w:trHeight w:val="300"/>
          <w:jc w:val="center"/>
        </w:trPr>
        <w:tc>
          <w:tcPr>
            <w:tcW w:w="2219" w:type="pct"/>
            <w:tcBorders>
              <w:top w:val="single" w:sz="4" w:space="0" w:color="00000A"/>
              <w:left w:val="single" w:sz="4" w:space="0" w:color="00000A"/>
              <w:bottom w:val="single" w:sz="4" w:space="0" w:color="000001"/>
              <w:right w:val="single" w:sz="4" w:space="0" w:color="000001"/>
            </w:tcBorders>
            <w:shd w:val="clear" w:color="auto" w:fill="FFFFFF"/>
            <w:noWrap/>
            <w:vAlign w:val="center"/>
          </w:tcPr>
          <w:p w:rsidR="00970D65" w:rsidRDefault="00970D65" w:rsidP="00970D65">
            <w:pPr>
              <w:spacing w:after="0" w:line="240" w:lineRule="auto"/>
              <w:contextualSpacing/>
            </w:pPr>
            <w:r>
              <w:rPr>
                <w:rFonts w:cs="Calibri"/>
                <w:b/>
                <w:sz w:val="18"/>
                <w:szCs w:val="20"/>
              </w:rPr>
              <w:t>Fotografía 4</w:t>
            </w:r>
          </w:p>
        </w:tc>
        <w:tc>
          <w:tcPr>
            <w:tcW w:w="2781" w:type="pct"/>
            <w:gridSpan w:val="2"/>
            <w:tcBorders>
              <w:top w:val="single" w:sz="4" w:space="0" w:color="00000A"/>
              <w:left w:val="single" w:sz="4" w:space="0" w:color="00000A"/>
              <w:bottom w:val="single" w:sz="4" w:space="0" w:color="000001"/>
              <w:right w:val="single" w:sz="4" w:space="0" w:color="000001"/>
            </w:tcBorders>
            <w:shd w:val="clear" w:color="auto" w:fill="FFFFFF"/>
            <w:noWrap/>
            <w:vAlign w:val="center"/>
          </w:tcPr>
          <w:p w:rsidR="00970D65" w:rsidRDefault="00970D65" w:rsidP="00970D65">
            <w:pPr>
              <w:spacing w:after="0" w:line="240" w:lineRule="auto"/>
            </w:pPr>
            <w:r>
              <w:rPr>
                <w:rFonts w:eastAsia="Times New Roman" w:cs="Times New Roman"/>
                <w:b/>
                <w:color w:val="000000"/>
                <w:sz w:val="18"/>
                <w:szCs w:val="18"/>
                <w:lang w:eastAsia="es-CL"/>
              </w:rPr>
              <w:t xml:space="preserve">Fecha: </w:t>
            </w:r>
            <w:r>
              <w:rPr>
                <w:rFonts w:eastAsia="Times New Roman" w:cs="Times New Roman"/>
                <w:color w:val="FF0000"/>
                <w:sz w:val="18"/>
                <w:szCs w:val="18"/>
                <w:lang w:eastAsia="es-CL"/>
              </w:rPr>
              <w:t xml:space="preserve"> </w:t>
            </w:r>
            <w:r>
              <w:rPr>
                <w:rFonts w:eastAsia="Times New Roman" w:cs="Times New Roman"/>
                <w:color w:val="000000"/>
                <w:sz w:val="18"/>
                <w:szCs w:val="18"/>
                <w:lang w:eastAsia="es-CL"/>
              </w:rPr>
              <w:t>28-06-2018</w:t>
            </w:r>
          </w:p>
        </w:tc>
      </w:tr>
      <w:tr w:rsidR="00CD189E" w:rsidRPr="0002309F" w:rsidTr="006C2C93">
        <w:trPr>
          <w:trHeight w:val="300"/>
          <w:jc w:val="center"/>
        </w:trPr>
        <w:tc>
          <w:tcPr>
            <w:tcW w:w="2219" w:type="pct"/>
            <w:tcBorders>
              <w:top w:val="single" w:sz="4" w:space="0" w:color="00000A"/>
              <w:left w:val="single" w:sz="4" w:space="0" w:color="00000A"/>
              <w:bottom w:val="single" w:sz="4" w:space="0" w:color="00000A"/>
              <w:right w:val="single" w:sz="4" w:space="0" w:color="000001"/>
            </w:tcBorders>
            <w:shd w:val="clear" w:color="auto" w:fill="FFFFFF"/>
            <w:noWrap/>
            <w:vAlign w:val="center"/>
          </w:tcPr>
          <w:p w:rsidR="00970D65" w:rsidRDefault="00970D65" w:rsidP="00970D65">
            <w:pPr>
              <w:spacing w:after="0" w:line="240" w:lineRule="auto"/>
            </w:pPr>
            <w:r>
              <w:rPr>
                <w:rFonts w:eastAsia="Times New Roman" w:cs="Times New Roman"/>
                <w:b/>
                <w:color w:val="000000"/>
                <w:sz w:val="18"/>
                <w:szCs w:val="18"/>
                <w:lang w:eastAsia="es-CL"/>
              </w:rPr>
              <w:t>Coordenadas UTM DATUM WGS84 HUSO 18</w:t>
            </w:r>
          </w:p>
        </w:tc>
        <w:tc>
          <w:tcPr>
            <w:tcW w:w="1476" w:type="pct"/>
            <w:tcBorders>
              <w:top w:val="single" w:sz="4" w:space="0" w:color="00000A"/>
              <w:left w:val="single" w:sz="4" w:space="0" w:color="000001"/>
              <w:bottom w:val="single" w:sz="4" w:space="0" w:color="00000A"/>
              <w:right w:val="single" w:sz="4" w:space="0" w:color="000001"/>
            </w:tcBorders>
            <w:shd w:val="clear" w:color="auto" w:fill="FFFFFF"/>
            <w:noWrap/>
            <w:vAlign w:val="center"/>
          </w:tcPr>
          <w:p w:rsidR="00970D65" w:rsidRDefault="00970D65" w:rsidP="00970D65">
            <w:pPr>
              <w:spacing w:after="0" w:line="240" w:lineRule="auto"/>
            </w:pPr>
            <w:r>
              <w:rPr>
                <w:rFonts w:eastAsia="Times New Roman" w:cs="Times New Roman"/>
                <w:b/>
                <w:color w:val="000000"/>
                <w:sz w:val="18"/>
                <w:szCs w:val="18"/>
                <w:lang w:eastAsia="es-CL"/>
              </w:rPr>
              <w:t>Norte:</w:t>
            </w:r>
            <w:r>
              <w:rPr>
                <w:rFonts w:eastAsia="Times New Roman" w:cs="Times New Roman"/>
                <w:color w:val="000000"/>
                <w:sz w:val="18"/>
                <w:szCs w:val="18"/>
                <w:lang w:eastAsia="es-CL"/>
              </w:rPr>
              <w:t xml:space="preserve"> 550700</w:t>
            </w:r>
          </w:p>
        </w:tc>
        <w:tc>
          <w:tcPr>
            <w:tcW w:w="1305" w:type="pct"/>
            <w:tcBorders>
              <w:top w:val="single" w:sz="4" w:space="0" w:color="00000A"/>
              <w:left w:val="single" w:sz="4" w:space="0" w:color="000001"/>
              <w:bottom w:val="single" w:sz="4" w:space="0" w:color="00000A"/>
              <w:right w:val="single" w:sz="4" w:space="0" w:color="000001"/>
            </w:tcBorders>
            <w:shd w:val="clear" w:color="auto" w:fill="FFFFFF"/>
            <w:noWrap/>
            <w:vAlign w:val="center"/>
          </w:tcPr>
          <w:p w:rsidR="00970D65" w:rsidRDefault="00970D65" w:rsidP="00970D65">
            <w:pPr>
              <w:spacing w:after="0" w:line="240" w:lineRule="auto"/>
            </w:pPr>
            <w:r>
              <w:rPr>
                <w:rFonts w:eastAsia="Times New Roman" w:cs="Times New Roman"/>
                <w:b/>
                <w:color w:val="000000"/>
                <w:sz w:val="18"/>
                <w:szCs w:val="18"/>
                <w:lang w:eastAsia="es-CL"/>
              </w:rPr>
              <w:t>Este:</w:t>
            </w:r>
            <w:r>
              <w:rPr>
                <w:rFonts w:eastAsia="Times New Roman" w:cs="Times New Roman"/>
                <w:color w:val="000000"/>
                <w:sz w:val="18"/>
                <w:szCs w:val="18"/>
                <w:lang w:eastAsia="es-CL"/>
              </w:rPr>
              <w:t xml:space="preserve"> 650700</w:t>
            </w:r>
          </w:p>
        </w:tc>
      </w:tr>
      <w:tr w:rsidR="00970D65" w:rsidRPr="0002309F" w:rsidTr="006C2C93">
        <w:trPr>
          <w:trHeight w:val="300"/>
          <w:jc w:val="center"/>
        </w:trPr>
        <w:tc>
          <w:tcPr>
            <w:tcW w:w="5000" w:type="pct"/>
            <w:gridSpan w:val="3"/>
            <w:vMerge w:val="restart"/>
            <w:tcBorders>
              <w:top w:val="single" w:sz="4" w:space="0" w:color="00000A"/>
              <w:left w:val="single" w:sz="4" w:space="0" w:color="00000A"/>
              <w:bottom w:val="single" w:sz="4" w:space="0" w:color="000001"/>
              <w:right w:val="single" w:sz="4" w:space="0" w:color="000001"/>
            </w:tcBorders>
            <w:shd w:val="clear" w:color="auto" w:fill="FFFFFF"/>
          </w:tcPr>
          <w:p w:rsidR="00970D65" w:rsidRDefault="00970D65" w:rsidP="00970D65">
            <w:pPr>
              <w:spacing w:after="0" w:line="240" w:lineRule="auto"/>
            </w:pPr>
            <w:r>
              <w:rPr>
                <w:rFonts w:eastAsia="Times New Roman" w:cs="Times New Roman"/>
                <w:b/>
                <w:color w:val="000000"/>
                <w:sz w:val="18"/>
                <w:szCs w:val="18"/>
                <w:lang w:eastAsia="es-CL"/>
              </w:rPr>
              <w:t>Descripción del medio de prueba: Se constata que  en la laguna del lado Noroeste  existe una motobomba, la cual tiene 2 mangueras,  una que se sumerge en la laguna y otra que recorre el canal  perimetral que  bordea el lado noreste del vertedero.</w:t>
            </w:r>
          </w:p>
        </w:tc>
      </w:tr>
      <w:tr w:rsidR="00970D65" w:rsidRPr="0002309F" w:rsidTr="006C2C93">
        <w:trPr>
          <w:trHeight w:val="305"/>
          <w:jc w:val="center"/>
        </w:trPr>
        <w:tc>
          <w:tcPr>
            <w:tcW w:w="5000" w:type="pct"/>
            <w:gridSpan w:val="3"/>
            <w:vMerge/>
            <w:tcBorders>
              <w:top w:val="single" w:sz="4" w:space="0" w:color="00000A"/>
              <w:left w:val="single" w:sz="4" w:space="0" w:color="00000A"/>
              <w:bottom w:val="single" w:sz="4" w:space="0" w:color="000001"/>
              <w:right w:val="single" w:sz="4" w:space="0" w:color="000001"/>
            </w:tcBorders>
            <w:shd w:val="clear" w:color="auto" w:fill="FFFFFF"/>
          </w:tcPr>
          <w:p w:rsidR="00970D65" w:rsidRPr="0002309F" w:rsidRDefault="00970D65" w:rsidP="00970D65">
            <w:pPr>
              <w:spacing w:after="0" w:line="240" w:lineRule="auto"/>
              <w:rPr>
                <w:rFonts w:ascii="Calibri" w:eastAsia="Times New Roman" w:hAnsi="Calibri" w:cs="Times New Roman"/>
                <w:color w:val="000000"/>
                <w:lang w:eastAsia="es-CL"/>
              </w:rPr>
            </w:pPr>
          </w:p>
        </w:tc>
      </w:tr>
    </w:tbl>
    <w:p w:rsidR="0002309F" w:rsidRDefault="0002309F" w:rsidP="000A1083">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6018"/>
        <w:gridCol w:w="4004"/>
        <w:gridCol w:w="3540"/>
      </w:tblGrid>
      <w:tr w:rsidR="0002309F" w:rsidRPr="0002309F" w:rsidTr="006C2C93">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2309F" w:rsidRPr="0002309F" w:rsidRDefault="0002309F" w:rsidP="0002309F">
            <w:pPr>
              <w:spacing w:after="0" w:line="240" w:lineRule="auto"/>
              <w:jc w:val="center"/>
              <w:rPr>
                <w:rFonts w:ascii="Calibri" w:eastAsia="Times New Roman" w:hAnsi="Calibri" w:cs="Times New Roman"/>
                <w:b/>
                <w:bCs/>
                <w:color w:val="000000"/>
                <w:sz w:val="20"/>
                <w:szCs w:val="20"/>
                <w:lang w:eastAsia="es-CL"/>
              </w:rPr>
            </w:pPr>
            <w:r w:rsidRPr="0002309F">
              <w:rPr>
                <w:rFonts w:ascii="Calibri" w:eastAsia="Times New Roman" w:hAnsi="Calibri" w:cs="Times New Roman"/>
                <w:b/>
                <w:bCs/>
                <w:color w:val="000000"/>
                <w:sz w:val="20"/>
                <w:szCs w:val="20"/>
                <w:lang w:eastAsia="es-CL"/>
              </w:rPr>
              <w:t xml:space="preserve">Registros </w:t>
            </w:r>
          </w:p>
        </w:tc>
      </w:tr>
      <w:tr w:rsidR="0002309F" w:rsidRPr="0002309F" w:rsidTr="006C2C93">
        <w:trPr>
          <w:trHeight w:val="7071"/>
          <w:jc w:val="center"/>
        </w:trPr>
        <w:tc>
          <w:tcPr>
            <w:tcW w:w="5000" w:type="pct"/>
            <w:gridSpan w:val="3"/>
            <w:tcBorders>
              <w:top w:val="nil"/>
              <w:left w:val="single" w:sz="4" w:space="0" w:color="auto"/>
              <w:right w:val="single" w:sz="4" w:space="0" w:color="auto"/>
            </w:tcBorders>
            <w:shd w:val="clear" w:color="auto" w:fill="auto"/>
            <w:noWrap/>
            <w:vAlign w:val="center"/>
            <w:hideMark/>
          </w:tcPr>
          <w:p w:rsidR="0002309F" w:rsidRPr="0002309F" w:rsidRDefault="00970D65" w:rsidP="0002309F">
            <w:pPr>
              <w:spacing w:after="0" w:line="240" w:lineRule="auto"/>
              <w:jc w:val="center"/>
              <w:rPr>
                <w:rFonts w:ascii="Calibri" w:eastAsia="Times New Roman" w:hAnsi="Calibri" w:cs="Times New Roman"/>
                <w:color w:val="000000"/>
                <w:sz w:val="20"/>
                <w:szCs w:val="20"/>
                <w:lang w:eastAsia="es-CL"/>
              </w:rPr>
            </w:pPr>
            <w:r w:rsidRPr="00970D65">
              <w:rPr>
                <w:rFonts w:ascii="Calibri" w:eastAsia="Calibri" w:hAnsi="Calibri" w:cs="DejaVu Sans"/>
                <w:noProof/>
                <w:color w:val="00000A"/>
                <w:kern w:val="1"/>
                <w:lang w:eastAsia="es-CL"/>
              </w:rPr>
              <w:drawing>
                <wp:inline distT="0" distB="0" distL="0" distR="0">
                  <wp:extent cx="3209290" cy="4297045"/>
                  <wp:effectExtent l="0" t="0" r="0" b="825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09290" cy="4297045"/>
                          </a:xfrm>
                          <a:prstGeom prst="rect">
                            <a:avLst/>
                          </a:prstGeom>
                          <a:noFill/>
                          <a:ln>
                            <a:noFill/>
                          </a:ln>
                          <a:effectLst/>
                        </pic:spPr>
                      </pic:pic>
                    </a:graphicData>
                  </a:graphic>
                </wp:inline>
              </w:drawing>
            </w:r>
            <w:r w:rsidR="008D46C7">
              <w:t xml:space="preserve"> </w:t>
            </w:r>
            <w:r w:rsidR="008D46C7">
              <w:rPr>
                <w:noProof/>
                <w:lang w:eastAsia="es-CL"/>
              </w:rPr>
              <w:drawing>
                <wp:inline distT="0" distB="0" distL="0" distR="0">
                  <wp:extent cx="3736340" cy="4253175"/>
                  <wp:effectExtent l="0" t="0" r="0" b="0"/>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0800000">
                            <a:off x="0" y="0"/>
                            <a:ext cx="3747525" cy="4265907"/>
                          </a:xfrm>
                          <a:prstGeom prst="rect">
                            <a:avLst/>
                          </a:prstGeom>
                          <a:noFill/>
                          <a:ln>
                            <a:noFill/>
                          </a:ln>
                        </pic:spPr>
                      </pic:pic>
                    </a:graphicData>
                  </a:graphic>
                </wp:inline>
              </w:drawing>
            </w:r>
          </w:p>
        </w:tc>
      </w:tr>
      <w:tr w:rsidR="008D46C7" w:rsidRPr="0002309F" w:rsidTr="0002309F">
        <w:trPr>
          <w:trHeight w:val="300"/>
          <w:jc w:val="center"/>
        </w:trPr>
        <w:tc>
          <w:tcPr>
            <w:tcW w:w="2219" w:type="pct"/>
            <w:tcBorders>
              <w:top w:val="single" w:sz="4" w:space="0" w:color="00000A"/>
              <w:left w:val="single" w:sz="4" w:space="0" w:color="00000A"/>
              <w:bottom w:val="single" w:sz="4" w:space="0" w:color="000001"/>
              <w:right w:val="single" w:sz="4" w:space="0" w:color="000001"/>
            </w:tcBorders>
            <w:shd w:val="clear" w:color="auto" w:fill="FFFFFF"/>
            <w:noWrap/>
            <w:vAlign w:val="center"/>
          </w:tcPr>
          <w:p w:rsidR="00970D65" w:rsidRDefault="00970D65" w:rsidP="00970D65">
            <w:pPr>
              <w:spacing w:after="0" w:line="240" w:lineRule="auto"/>
              <w:contextualSpacing/>
            </w:pPr>
            <w:r>
              <w:rPr>
                <w:rFonts w:cs="Calibri"/>
                <w:b/>
                <w:sz w:val="18"/>
                <w:szCs w:val="20"/>
              </w:rPr>
              <w:t xml:space="preserve">Fotografía 5. </w:t>
            </w:r>
          </w:p>
        </w:tc>
        <w:tc>
          <w:tcPr>
            <w:tcW w:w="2781" w:type="pct"/>
            <w:gridSpan w:val="2"/>
            <w:tcBorders>
              <w:top w:val="single" w:sz="4" w:space="0" w:color="00000A"/>
              <w:left w:val="single" w:sz="4" w:space="0" w:color="00000A"/>
              <w:bottom w:val="single" w:sz="4" w:space="0" w:color="000001"/>
              <w:right w:val="single" w:sz="4" w:space="0" w:color="000001"/>
            </w:tcBorders>
            <w:shd w:val="clear" w:color="auto" w:fill="FFFFFF"/>
            <w:noWrap/>
            <w:vAlign w:val="center"/>
          </w:tcPr>
          <w:p w:rsidR="00970D65" w:rsidRDefault="00970D65" w:rsidP="00970D65">
            <w:pPr>
              <w:spacing w:after="0" w:line="240" w:lineRule="auto"/>
            </w:pPr>
            <w:r>
              <w:rPr>
                <w:rFonts w:eastAsia="Times New Roman" w:cs="Times New Roman"/>
                <w:b/>
                <w:color w:val="000000"/>
                <w:sz w:val="18"/>
                <w:szCs w:val="18"/>
                <w:lang w:eastAsia="es-CL"/>
              </w:rPr>
              <w:t xml:space="preserve">Fecha: </w:t>
            </w:r>
            <w:r>
              <w:rPr>
                <w:rFonts w:eastAsia="Times New Roman" w:cs="Times New Roman"/>
                <w:color w:val="FF0000"/>
                <w:sz w:val="18"/>
                <w:szCs w:val="18"/>
                <w:lang w:eastAsia="es-CL"/>
              </w:rPr>
              <w:t xml:space="preserve"> </w:t>
            </w:r>
            <w:r>
              <w:rPr>
                <w:rFonts w:eastAsia="Times New Roman" w:cs="Times New Roman"/>
                <w:color w:val="000000"/>
                <w:sz w:val="18"/>
                <w:szCs w:val="18"/>
                <w:lang w:eastAsia="es-CL"/>
              </w:rPr>
              <w:t>28-06-2018</w:t>
            </w:r>
          </w:p>
        </w:tc>
      </w:tr>
      <w:tr w:rsidR="008D46C7" w:rsidRPr="0002309F" w:rsidTr="006C2C93">
        <w:trPr>
          <w:trHeight w:val="300"/>
          <w:jc w:val="center"/>
        </w:trPr>
        <w:tc>
          <w:tcPr>
            <w:tcW w:w="2219" w:type="pct"/>
            <w:tcBorders>
              <w:top w:val="single" w:sz="4" w:space="0" w:color="00000A"/>
              <w:left w:val="single" w:sz="4" w:space="0" w:color="00000A"/>
              <w:bottom w:val="single" w:sz="4" w:space="0" w:color="00000A"/>
              <w:right w:val="single" w:sz="4" w:space="0" w:color="000001"/>
            </w:tcBorders>
            <w:shd w:val="clear" w:color="auto" w:fill="FFFFFF"/>
            <w:noWrap/>
            <w:vAlign w:val="center"/>
          </w:tcPr>
          <w:p w:rsidR="00970D65" w:rsidRDefault="00970D65" w:rsidP="00970D65">
            <w:pPr>
              <w:spacing w:after="0" w:line="240" w:lineRule="auto"/>
            </w:pPr>
            <w:r>
              <w:rPr>
                <w:rFonts w:eastAsia="Times New Roman" w:cs="Times New Roman"/>
                <w:b/>
                <w:color w:val="000000"/>
                <w:sz w:val="18"/>
                <w:szCs w:val="18"/>
                <w:lang w:eastAsia="es-CL"/>
              </w:rPr>
              <w:t>Coordenadas UTM DATUM WGS84 HUSO 18</w:t>
            </w:r>
          </w:p>
        </w:tc>
        <w:tc>
          <w:tcPr>
            <w:tcW w:w="1476" w:type="pct"/>
            <w:tcBorders>
              <w:top w:val="single" w:sz="4" w:space="0" w:color="00000A"/>
              <w:left w:val="single" w:sz="4" w:space="0" w:color="000001"/>
              <w:bottom w:val="single" w:sz="4" w:space="0" w:color="00000A"/>
              <w:right w:val="single" w:sz="4" w:space="0" w:color="000001"/>
            </w:tcBorders>
            <w:shd w:val="clear" w:color="auto" w:fill="FFFFFF"/>
            <w:noWrap/>
            <w:vAlign w:val="center"/>
          </w:tcPr>
          <w:p w:rsidR="00970D65" w:rsidRDefault="00970D65" w:rsidP="00970D65">
            <w:pPr>
              <w:spacing w:after="0" w:line="240" w:lineRule="auto"/>
            </w:pPr>
            <w:r>
              <w:rPr>
                <w:rFonts w:eastAsia="Times New Roman" w:cs="Times New Roman"/>
                <w:b/>
                <w:color w:val="000000"/>
                <w:sz w:val="18"/>
                <w:szCs w:val="18"/>
                <w:lang w:eastAsia="es-CL"/>
              </w:rPr>
              <w:t>Norte:</w:t>
            </w:r>
            <w:r>
              <w:rPr>
                <w:rFonts w:eastAsia="Times New Roman" w:cs="Times New Roman"/>
                <w:color w:val="000000"/>
                <w:sz w:val="18"/>
                <w:szCs w:val="18"/>
                <w:lang w:eastAsia="es-CL"/>
              </w:rPr>
              <w:t xml:space="preserve"> 5507171</w:t>
            </w:r>
          </w:p>
        </w:tc>
        <w:tc>
          <w:tcPr>
            <w:tcW w:w="1305" w:type="pct"/>
            <w:tcBorders>
              <w:top w:val="single" w:sz="4" w:space="0" w:color="00000A"/>
              <w:left w:val="single" w:sz="4" w:space="0" w:color="000001"/>
              <w:bottom w:val="single" w:sz="4" w:space="0" w:color="00000A"/>
              <w:right w:val="single" w:sz="4" w:space="0" w:color="000001"/>
            </w:tcBorders>
            <w:shd w:val="clear" w:color="auto" w:fill="FFFFFF"/>
            <w:noWrap/>
            <w:vAlign w:val="center"/>
          </w:tcPr>
          <w:p w:rsidR="00970D65" w:rsidRDefault="00970D65" w:rsidP="00970D65">
            <w:pPr>
              <w:spacing w:after="0" w:line="240" w:lineRule="auto"/>
            </w:pPr>
            <w:r>
              <w:rPr>
                <w:rFonts w:eastAsia="Times New Roman" w:cs="Times New Roman"/>
                <w:b/>
                <w:color w:val="000000"/>
                <w:sz w:val="18"/>
                <w:szCs w:val="18"/>
                <w:lang w:eastAsia="es-CL"/>
              </w:rPr>
              <w:t>Este:</w:t>
            </w:r>
            <w:r>
              <w:rPr>
                <w:rFonts w:eastAsia="Times New Roman" w:cs="Times New Roman"/>
                <w:color w:val="000000"/>
                <w:sz w:val="18"/>
                <w:szCs w:val="18"/>
                <w:lang w:eastAsia="es-CL"/>
              </w:rPr>
              <w:t xml:space="preserve"> 650673</w:t>
            </w:r>
          </w:p>
        </w:tc>
      </w:tr>
      <w:tr w:rsidR="00970D65" w:rsidRPr="0002309F" w:rsidTr="006C2C93">
        <w:trPr>
          <w:trHeight w:val="300"/>
          <w:jc w:val="center"/>
        </w:trPr>
        <w:tc>
          <w:tcPr>
            <w:tcW w:w="5000" w:type="pct"/>
            <w:gridSpan w:val="3"/>
            <w:vMerge w:val="restart"/>
            <w:tcBorders>
              <w:top w:val="single" w:sz="4" w:space="0" w:color="00000A"/>
              <w:left w:val="single" w:sz="4" w:space="0" w:color="00000A"/>
              <w:bottom w:val="single" w:sz="4" w:space="0" w:color="000001"/>
              <w:right w:val="single" w:sz="4" w:space="0" w:color="000001"/>
            </w:tcBorders>
            <w:shd w:val="clear" w:color="auto" w:fill="FFFFFF"/>
          </w:tcPr>
          <w:p w:rsidR="00970D65" w:rsidRDefault="00970D65" w:rsidP="00970D65">
            <w:pPr>
              <w:spacing w:after="0" w:line="240" w:lineRule="auto"/>
            </w:pPr>
            <w:r>
              <w:rPr>
                <w:rFonts w:eastAsia="Times New Roman" w:cs="Times New Roman"/>
                <w:b/>
                <w:color w:val="000000"/>
                <w:sz w:val="18"/>
                <w:szCs w:val="18"/>
                <w:lang w:eastAsia="es-CL"/>
              </w:rPr>
              <w:t xml:space="preserve">Descripción del medio de prueba: Se constata el escurrimiento de lixiviado hacia el canal que bordea el lado noreste del  vertedero. También se constata que en este canal se usa para desplegar la manguera de color azul. </w:t>
            </w:r>
          </w:p>
        </w:tc>
      </w:tr>
      <w:tr w:rsidR="00970D65" w:rsidRPr="0002309F" w:rsidTr="006C2C93">
        <w:trPr>
          <w:trHeight w:val="305"/>
          <w:jc w:val="center"/>
        </w:trPr>
        <w:tc>
          <w:tcPr>
            <w:tcW w:w="5000" w:type="pct"/>
            <w:gridSpan w:val="3"/>
            <w:vMerge/>
            <w:tcBorders>
              <w:top w:val="single" w:sz="4" w:space="0" w:color="00000A"/>
              <w:left w:val="single" w:sz="4" w:space="0" w:color="00000A"/>
              <w:bottom w:val="single" w:sz="4" w:space="0" w:color="000001"/>
              <w:right w:val="single" w:sz="4" w:space="0" w:color="000001"/>
            </w:tcBorders>
            <w:shd w:val="clear" w:color="auto" w:fill="FFFFFF"/>
          </w:tcPr>
          <w:p w:rsidR="00970D65" w:rsidRPr="0002309F" w:rsidRDefault="00970D65" w:rsidP="00970D65">
            <w:pPr>
              <w:spacing w:after="0" w:line="240" w:lineRule="auto"/>
              <w:rPr>
                <w:rFonts w:ascii="Calibri" w:eastAsia="Times New Roman" w:hAnsi="Calibri" w:cs="Times New Roman"/>
                <w:color w:val="000000"/>
                <w:lang w:eastAsia="es-CL"/>
              </w:rPr>
            </w:pPr>
          </w:p>
        </w:tc>
      </w:tr>
    </w:tbl>
    <w:p w:rsidR="0002309F" w:rsidRDefault="0002309F" w:rsidP="000A1083">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6018"/>
        <w:gridCol w:w="4004"/>
        <w:gridCol w:w="3540"/>
      </w:tblGrid>
      <w:tr w:rsidR="0002309F" w:rsidRPr="0002309F" w:rsidTr="006C2C93">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2309F" w:rsidRPr="0002309F" w:rsidRDefault="0002309F" w:rsidP="0002309F">
            <w:pPr>
              <w:spacing w:after="0" w:line="240" w:lineRule="auto"/>
              <w:jc w:val="center"/>
              <w:rPr>
                <w:rFonts w:ascii="Calibri" w:eastAsia="Times New Roman" w:hAnsi="Calibri" w:cs="Times New Roman"/>
                <w:b/>
                <w:bCs/>
                <w:color w:val="000000"/>
                <w:sz w:val="20"/>
                <w:szCs w:val="20"/>
                <w:lang w:eastAsia="es-CL"/>
              </w:rPr>
            </w:pPr>
            <w:r w:rsidRPr="0002309F">
              <w:rPr>
                <w:rFonts w:ascii="Calibri" w:eastAsia="Times New Roman" w:hAnsi="Calibri" w:cs="Times New Roman"/>
                <w:b/>
                <w:bCs/>
                <w:color w:val="000000"/>
                <w:sz w:val="20"/>
                <w:szCs w:val="20"/>
                <w:lang w:eastAsia="es-CL"/>
              </w:rPr>
              <w:t xml:space="preserve">Registros </w:t>
            </w:r>
          </w:p>
        </w:tc>
      </w:tr>
      <w:tr w:rsidR="0002309F" w:rsidRPr="0002309F" w:rsidTr="006C2C93">
        <w:trPr>
          <w:trHeight w:val="7071"/>
          <w:jc w:val="center"/>
        </w:trPr>
        <w:tc>
          <w:tcPr>
            <w:tcW w:w="5000" w:type="pct"/>
            <w:gridSpan w:val="3"/>
            <w:tcBorders>
              <w:top w:val="nil"/>
              <w:left w:val="single" w:sz="4" w:space="0" w:color="auto"/>
              <w:right w:val="single" w:sz="4" w:space="0" w:color="auto"/>
            </w:tcBorders>
            <w:shd w:val="clear" w:color="auto" w:fill="auto"/>
            <w:noWrap/>
            <w:vAlign w:val="center"/>
            <w:hideMark/>
          </w:tcPr>
          <w:p w:rsidR="0002309F" w:rsidRPr="0002309F" w:rsidRDefault="00CF6E8C" w:rsidP="0002309F">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59264" behindDoc="0" locked="0" layoutInCell="1" allowOverlap="1">
                      <wp:simplePos x="0" y="0"/>
                      <wp:positionH relativeFrom="column">
                        <wp:posOffset>3848100</wp:posOffset>
                      </wp:positionH>
                      <wp:positionV relativeFrom="paragraph">
                        <wp:posOffset>980440</wp:posOffset>
                      </wp:positionV>
                      <wp:extent cx="1637665" cy="659765"/>
                      <wp:effectExtent l="0" t="0" r="19685" b="26035"/>
                      <wp:wrapNone/>
                      <wp:docPr id="27" name="Cuadro de texto 27"/>
                      <wp:cNvGraphicFramePr/>
                      <a:graphic xmlns:a="http://schemas.openxmlformats.org/drawingml/2006/main">
                        <a:graphicData uri="http://schemas.microsoft.com/office/word/2010/wordprocessingShape">
                          <wps:wsp>
                            <wps:cNvSpPr txBox="1"/>
                            <wps:spPr>
                              <a:xfrm>
                                <a:off x="0" y="0"/>
                                <a:ext cx="1637665" cy="659765"/>
                              </a:xfrm>
                              <a:prstGeom prst="rect">
                                <a:avLst/>
                              </a:prstGeom>
                              <a:solidFill>
                                <a:schemeClr val="lt1"/>
                              </a:solidFill>
                              <a:ln w="6350">
                                <a:solidFill>
                                  <a:prstClr val="black"/>
                                </a:solidFill>
                              </a:ln>
                            </wps:spPr>
                            <wps:txbx>
                              <w:txbxContent>
                                <w:p w:rsidR="00F70327" w:rsidRDefault="00F70327">
                                  <w:r>
                                    <w:t>Recorrido de manguera por el canal lateral del relleno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7" o:spid="_x0000_s1026" type="#_x0000_t202" style="position:absolute;left:0;text-align:left;margin-left:303pt;margin-top:77.2pt;width:128.95pt;height:5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" fillcolor="white [3201]" strokeweight=".5pt">
                      <v:textbox>
                        <w:txbxContent>
                          <w:p w:rsidR="00F70327" w:rsidRDefault="00F70327">
                            <w:r>
                              <w:t>Recorrido de manguera por el canal lateral del relleno</w:t>
                            </w:r>
                          </w:p>
                        </w:txbxContent>
                      </v:textbox>
                    </v:shape>
                  </w:pict>
                </mc:Fallback>
              </mc:AlternateContent>
            </w:r>
            <w:r>
              <w:rPr>
                <w:rFonts w:ascii="Calibri" w:eastAsia="Times New Roman" w:hAnsi="Calibri" w:cs="Times New Roman"/>
                <w:noProof/>
                <w:color w:val="000000"/>
                <w:sz w:val="20"/>
                <w:szCs w:val="20"/>
                <w:lang w:eastAsia="es-CL"/>
              </w:rPr>
              <w:drawing>
                <wp:inline distT="0" distB="0" distL="0" distR="0" wp14:anchorId="3EBE4159">
                  <wp:extent cx="7266940" cy="4418965"/>
                  <wp:effectExtent l="0" t="0" r="0" b="6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266940" cy="4418965"/>
                          </a:xfrm>
                          <a:prstGeom prst="rect">
                            <a:avLst/>
                          </a:prstGeom>
                          <a:noFill/>
                        </pic:spPr>
                      </pic:pic>
                    </a:graphicData>
                  </a:graphic>
                </wp:inline>
              </w:drawing>
            </w:r>
          </w:p>
        </w:tc>
      </w:tr>
      <w:tr w:rsidR="00CF6E8C" w:rsidRPr="0002309F" w:rsidTr="0002309F">
        <w:trPr>
          <w:trHeight w:val="300"/>
          <w:jc w:val="center"/>
        </w:trPr>
        <w:tc>
          <w:tcPr>
            <w:tcW w:w="2219" w:type="pct"/>
            <w:tcBorders>
              <w:top w:val="single" w:sz="4" w:space="0" w:color="00000A"/>
              <w:left w:val="single" w:sz="4" w:space="0" w:color="00000A"/>
              <w:bottom w:val="single" w:sz="4" w:space="0" w:color="000001"/>
              <w:right w:val="single" w:sz="4" w:space="0" w:color="000001"/>
            </w:tcBorders>
            <w:shd w:val="clear" w:color="auto" w:fill="FFFFFF"/>
            <w:noWrap/>
            <w:vAlign w:val="center"/>
          </w:tcPr>
          <w:p w:rsidR="00CF6E8C" w:rsidRDefault="00CF6E8C" w:rsidP="00CF6E8C">
            <w:pPr>
              <w:spacing w:after="0" w:line="240" w:lineRule="auto"/>
              <w:contextualSpacing/>
            </w:pPr>
            <w:bookmarkStart w:id="116" w:name="_Toc4495175372"/>
            <w:bookmarkStart w:id="117" w:name="_Toc4491059792"/>
            <w:bookmarkStart w:id="118" w:name="_Toc4491060952"/>
            <w:bookmarkStart w:id="119" w:name="_Toc3539981942"/>
            <w:bookmarkStart w:id="120" w:name="_Toc3823835482"/>
            <w:bookmarkStart w:id="121" w:name="_Toc4489270102"/>
            <w:bookmarkStart w:id="122" w:name="_Toc3824723702"/>
            <w:bookmarkStart w:id="123" w:name="_Toc3901842802"/>
            <w:bookmarkStart w:id="124" w:name="_Toc3903600112"/>
            <w:bookmarkStart w:id="125" w:name="_Toc3907770322"/>
            <w:bookmarkStart w:id="126" w:name="_Toc4478752432"/>
            <w:bookmarkStart w:id="127" w:name="_Toc4489267332"/>
            <w:bookmarkStart w:id="128" w:name="_Toc4489269222"/>
            <w:bookmarkStart w:id="129" w:name="_Toc4489280732"/>
            <w:bookmarkStart w:id="130" w:name="_Toc4490854212"/>
            <w:bookmarkStart w:id="131" w:name="_Toc3539981212"/>
            <w:r>
              <w:rPr>
                <w:rFonts w:cs="Calibri"/>
                <w:b/>
                <w:sz w:val="18"/>
                <w:szCs w:val="20"/>
              </w:rPr>
              <w:t xml:space="preserve">Fotografía </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r>
              <w:rPr>
                <w:rFonts w:cs="Calibri"/>
                <w:b/>
                <w:sz w:val="18"/>
                <w:szCs w:val="20"/>
              </w:rPr>
              <w:t>6.</w:t>
            </w:r>
          </w:p>
        </w:tc>
        <w:tc>
          <w:tcPr>
            <w:tcW w:w="2781" w:type="pct"/>
            <w:gridSpan w:val="2"/>
            <w:tcBorders>
              <w:top w:val="single" w:sz="4" w:space="0" w:color="00000A"/>
              <w:left w:val="single" w:sz="4" w:space="0" w:color="00000A"/>
              <w:bottom w:val="single" w:sz="4" w:space="0" w:color="000001"/>
              <w:right w:val="single" w:sz="4" w:space="0" w:color="000001"/>
            </w:tcBorders>
            <w:shd w:val="clear" w:color="auto" w:fill="FFFFFF"/>
            <w:noWrap/>
            <w:vAlign w:val="center"/>
          </w:tcPr>
          <w:p w:rsidR="00CF6E8C" w:rsidRDefault="00CF6E8C" w:rsidP="00CF6E8C">
            <w:pPr>
              <w:spacing w:after="0" w:line="240" w:lineRule="auto"/>
            </w:pPr>
            <w:r>
              <w:rPr>
                <w:rFonts w:eastAsia="Times New Roman" w:cs="Times New Roman"/>
                <w:b/>
                <w:color w:val="000000"/>
                <w:sz w:val="18"/>
                <w:szCs w:val="18"/>
                <w:lang w:eastAsia="es-CL"/>
              </w:rPr>
              <w:t>Fecha: 28-06-2018</w:t>
            </w:r>
          </w:p>
        </w:tc>
      </w:tr>
      <w:tr w:rsidR="00CF6E8C" w:rsidRPr="0002309F" w:rsidTr="006C2C93">
        <w:trPr>
          <w:trHeight w:val="300"/>
          <w:jc w:val="center"/>
        </w:trPr>
        <w:tc>
          <w:tcPr>
            <w:tcW w:w="2219" w:type="pct"/>
            <w:tcBorders>
              <w:top w:val="single" w:sz="4" w:space="0" w:color="00000A"/>
              <w:left w:val="single" w:sz="4" w:space="0" w:color="00000A"/>
              <w:bottom w:val="single" w:sz="4" w:space="0" w:color="00000A"/>
              <w:right w:val="single" w:sz="4" w:space="0" w:color="000001"/>
            </w:tcBorders>
            <w:shd w:val="clear" w:color="auto" w:fill="FFFFFF"/>
            <w:noWrap/>
            <w:vAlign w:val="center"/>
          </w:tcPr>
          <w:p w:rsidR="00CF6E8C" w:rsidRDefault="00CF6E8C" w:rsidP="00CF6E8C">
            <w:pPr>
              <w:spacing w:after="0" w:line="240" w:lineRule="auto"/>
            </w:pPr>
            <w:r>
              <w:rPr>
                <w:rFonts w:eastAsia="Times New Roman" w:cs="Times New Roman"/>
                <w:b/>
                <w:color w:val="000000"/>
                <w:sz w:val="18"/>
                <w:szCs w:val="18"/>
                <w:lang w:eastAsia="es-CL"/>
              </w:rPr>
              <w:t>Coordenadas UTM DATUM WGS84 HUSO 18 S</w:t>
            </w:r>
          </w:p>
        </w:tc>
        <w:tc>
          <w:tcPr>
            <w:tcW w:w="1476" w:type="pct"/>
            <w:tcBorders>
              <w:top w:val="single" w:sz="4" w:space="0" w:color="00000A"/>
              <w:left w:val="single" w:sz="4" w:space="0" w:color="000001"/>
              <w:bottom w:val="single" w:sz="4" w:space="0" w:color="00000A"/>
              <w:right w:val="single" w:sz="4" w:space="0" w:color="000001"/>
            </w:tcBorders>
            <w:shd w:val="clear" w:color="auto" w:fill="FFFFFF"/>
            <w:noWrap/>
            <w:vAlign w:val="center"/>
          </w:tcPr>
          <w:p w:rsidR="00CF6E8C" w:rsidRDefault="00CF6E8C" w:rsidP="00CF6E8C">
            <w:pPr>
              <w:spacing w:after="0" w:line="240" w:lineRule="auto"/>
            </w:pPr>
            <w:r>
              <w:rPr>
                <w:rFonts w:eastAsia="Times New Roman" w:cs="Times New Roman"/>
                <w:b/>
                <w:color w:val="000000"/>
                <w:sz w:val="18"/>
                <w:szCs w:val="18"/>
                <w:lang w:eastAsia="es-CL"/>
              </w:rPr>
              <w:t>Norte:</w:t>
            </w:r>
            <w:r>
              <w:rPr>
                <w:rFonts w:eastAsia="Times New Roman" w:cs="Times New Roman"/>
                <w:color w:val="000000"/>
                <w:sz w:val="18"/>
                <w:szCs w:val="18"/>
                <w:lang w:eastAsia="es-CL"/>
              </w:rPr>
              <w:t xml:space="preserve"> 550700</w:t>
            </w:r>
          </w:p>
        </w:tc>
        <w:tc>
          <w:tcPr>
            <w:tcW w:w="1305" w:type="pct"/>
            <w:tcBorders>
              <w:top w:val="single" w:sz="4" w:space="0" w:color="00000A"/>
              <w:left w:val="single" w:sz="4" w:space="0" w:color="000001"/>
              <w:bottom w:val="single" w:sz="4" w:space="0" w:color="00000A"/>
              <w:right w:val="single" w:sz="4" w:space="0" w:color="000001"/>
            </w:tcBorders>
            <w:shd w:val="clear" w:color="auto" w:fill="FFFFFF"/>
            <w:noWrap/>
            <w:vAlign w:val="center"/>
          </w:tcPr>
          <w:p w:rsidR="00CF6E8C" w:rsidRDefault="00CF6E8C" w:rsidP="00CF6E8C">
            <w:pPr>
              <w:spacing w:after="0" w:line="240" w:lineRule="auto"/>
            </w:pPr>
            <w:r>
              <w:rPr>
                <w:rFonts w:eastAsia="Times New Roman" w:cs="Times New Roman"/>
                <w:b/>
                <w:color w:val="000000"/>
                <w:sz w:val="18"/>
                <w:szCs w:val="18"/>
                <w:lang w:eastAsia="es-CL"/>
              </w:rPr>
              <w:t>Este:</w:t>
            </w:r>
            <w:r>
              <w:rPr>
                <w:rFonts w:eastAsia="Times New Roman" w:cs="Times New Roman"/>
                <w:color w:val="000000"/>
                <w:sz w:val="18"/>
                <w:szCs w:val="18"/>
                <w:lang w:eastAsia="es-CL"/>
              </w:rPr>
              <w:t xml:space="preserve"> 650700</w:t>
            </w:r>
          </w:p>
        </w:tc>
      </w:tr>
      <w:tr w:rsidR="00CF6E8C" w:rsidRPr="0002309F" w:rsidTr="006C2C93">
        <w:trPr>
          <w:trHeight w:val="300"/>
          <w:jc w:val="center"/>
        </w:trPr>
        <w:tc>
          <w:tcPr>
            <w:tcW w:w="5000" w:type="pct"/>
            <w:gridSpan w:val="3"/>
            <w:vMerge w:val="restart"/>
            <w:tcBorders>
              <w:top w:val="single" w:sz="4" w:space="0" w:color="00000A"/>
              <w:left w:val="single" w:sz="4" w:space="0" w:color="00000A"/>
              <w:bottom w:val="single" w:sz="4" w:space="0" w:color="000001"/>
              <w:right w:val="single" w:sz="4" w:space="0" w:color="000001"/>
            </w:tcBorders>
            <w:shd w:val="clear" w:color="auto" w:fill="FFFFFF"/>
          </w:tcPr>
          <w:p w:rsidR="00CF6E8C" w:rsidRDefault="00CF6E8C" w:rsidP="00CF6E8C">
            <w:pPr>
              <w:spacing w:after="0" w:line="240" w:lineRule="auto"/>
            </w:pPr>
            <w:r>
              <w:rPr>
                <w:rFonts w:eastAsia="Times New Roman" w:cs="Times New Roman"/>
                <w:b/>
                <w:color w:val="000000"/>
                <w:sz w:val="18"/>
                <w:szCs w:val="18"/>
                <w:lang w:eastAsia="es-CL"/>
              </w:rPr>
              <w:t>Descripción del medio de prueba:</w:t>
            </w:r>
            <w:r>
              <w:rPr>
                <w:rFonts w:eastAsia="Times New Roman" w:cs="Times New Roman"/>
                <w:color w:val="000000"/>
                <w:sz w:val="18"/>
                <w:szCs w:val="18"/>
                <w:lang w:eastAsia="es-CL"/>
              </w:rPr>
              <w:t xml:space="preserve"> La imagen obtenida en Google </w:t>
            </w:r>
            <w:proofErr w:type="spellStart"/>
            <w:proofErr w:type="gramStart"/>
            <w:r>
              <w:rPr>
                <w:rFonts w:eastAsia="Times New Roman" w:cs="Times New Roman"/>
                <w:color w:val="000000"/>
                <w:sz w:val="18"/>
                <w:szCs w:val="18"/>
                <w:lang w:eastAsia="es-CL"/>
              </w:rPr>
              <w:t>Earth</w:t>
            </w:r>
            <w:proofErr w:type="spellEnd"/>
            <w:r>
              <w:rPr>
                <w:rFonts w:eastAsia="Times New Roman" w:cs="Times New Roman"/>
                <w:color w:val="000000"/>
                <w:sz w:val="18"/>
                <w:szCs w:val="18"/>
                <w:lang w:eastAsia="es-CL"/>
              </w:rPr>
              <w:t xml:space="preserve"> ,</w:t>
            </w:r>
            <w:proofErr w:type="gramEnd"/>
            <w:r>
              <w:rPr>
                <w:rFonts w:eastAsia="Times New Roman" w:cs="Times New Roman"/>
                <w:color w:val="000000"/>
                <w:sz w:val="18"/>
                <w:szCs w:val="18"/>
                <w:lang w:eastAsia="es-CL"/>
              </w:rPr>
              <w:t xml:space="preserve"> muestra el recorrido de la manguera de color azul por el canal perimetral que se encuentra por el costado este del vertedero.</w:t>
            </w:r>
          </w:p>
        </w:tc>
      </w:tr>
      <w:tr w:rsidR="00CF6E8C" w:rsidRPr="0002309F" w:rsidTr="006C2C93">
        <w:trPr>
          <w:trHeight w:val="305"/>
          <w:jc w:val="center"/>
        </w:trPr>
        <w:tc>
          <w:tcPr>
            <w:tcW w:w="5000" w:type="pct"/>
            <w:gridSpan w:val="3"/>
            <w:vMerge/>
            <w:tcBorders>
              <w:top w:val="single" w:sz="4" w:space="0" w:color="00000A"/>
              <w:left w:val="single" w:sz="4" w:space="0" w:color="00000A"/>
              <w:bottom w:val="single" w:sz="4" w:space="0" w:color="000001"/>
              <w:right w:val="single" w:sz="4" w:space="0" w:color="000001"/>
            </w:tcBorders>
            <w:shd w:val="clear" w:color="auto" w:fill="FFFFFF"/>
          </w:tcPr>
          <w:p w:rsidR="00CF6E8C" w:rsidRPr="0002309F" w:rsidRDefault="00CF6E8C" w:rsidP="00CF6E8C">
            <w:pPr>
              <w:spacing w:after="0" w:line="240" w:lineRule="auto"/>
              <w:rPr>
                <w:rFonts w:ascii="Calibri" w:eastAsia="Times New Roman" w:hAnsi="Calibri" w:cs="Times New Roman"/>
                <w:color w:val="000000"/>
                <w:lang w:eastAsia="es-CL"/>
              </w:rPr>
            </w:pPr>
          </w:p>
        </w:tc>
      </w:tr>
    </w:tbl>
    <w:p w:rsidR="0002309F" w:rsidRDefault="0002309F" w:rsidP="000A1083">
      <w:pPr>
        <w:rPr>
          <w:rFonts w:ascii="Calibri" w:eastAsia="Calibri" w:hAnsi="Calibri" w:cs="Calibri"/>
          <w:sz w:val="28"/>
          <w:szCs w:val="32"/>
        </w:rPr>
      </w:pPr>
    </w:p>
    <w:tbl>
      <w:tblPr>
        <w:tblW w:w="0" w:type="auto"/>
        <w:tblInd w:w="60" w:type="dxa"/>
        <w:tblLayout w:type="fixed"/>
        <w:tblCellMar>
          <w:left w:w="60" w:type="dxa"/>
          <w:right w:w="70" w:type="dxa"/>
        </w:tblCellMar>
        <w:tblLook w:val="0000" w:firstRow="0" w:lastRow="0" w:firstColumn="0" w:lastColumn="0" w:noHBand="0" w:noVBand="0"/>
      </w:tblPr>
      <w:tblGrid>
        <w:gridCol w:w="6020"/>
        <w:gridCol w:w="4008"/>
        <w:gridCol w:w="3544"/>
      </w:tblGrid>
      <w:tr w:rsidR="00CF6E8C" w:rsidRPr="00CF6E8C" w:rsidTr="006C2C93">
        <w:trPr>
          <w:trHeight w:val="300"/>
        </w:trPr>
        <w:tc>
          <w:tcPr>
            <w:tcW w:w="13572" w:type="dxa"/>
            <w:gridSpan w:val="3"/>
            <w:tcBorders>
              <w:top w:val="single" w:sz="4" w:space="0" w:color="00000A"/>
              <w:left w:val="single" w:sz="4" w:space="0" w:color="00000A"/>
              <w:bottom w:val="single" w:sz="4" w:space="0" w:color="00000A"/>
              <w:right w:val="single" w:sz="4" w:space="0" w:color="000001"/>
            </w:tcBorders>
            <w:shd w:val="clear" w:color="auto" w:fill="FFFFFF"/>
            <w:vAlign w:val="center"/>
          </w:tcPr>
          <w:p w:rsidR="00CF6E8C" w:rsidRPr="00CF6E8C" w:rsidRDefault="00CF6E8C" w:rsidP="00CF6E8C">
            <w:pPr>
              <w:suppressAutoHyphens/>
              <w:overflowPunct w:val="0"/>
              <w:spacing w:after="0" w:line="240" w:lineRule="auto"/>
              <w:jc w:val="center"/>
              <w:rPr>
                <w:rFonts w:ascii="Calibri" w:eastAsia="Calibri" w:hAnsi="Calibri" w:cs="DejaVu Sans"/>
                <w:color w:val="00000A"/>
                <w:kern w:val="1"/>
              </w:rPr>
            </w:pPr>
            <w:r w:rsidRPr="00CF6E8C">
              <w:rPr>
                <w:rFonts w:ascii="Calibri" w:eastAsia="Times New Roman" w:hAnsi="Calibri" w:cs="Times New Roman"/>
                <w:b/>
                <w:bCs/>
                <w:color w:val="000000"/>
                <w:kern w:val="1"/>
                <w:sz w:val="20"/>
                <w:szCs w:val="20"/>
                <w:lang w:eastAsia="es-CL"/>
              </w:rPr>
              <w:t>Registros</w:t>
            </w:r>
          </w:p>
        </w:tc>
      </w:tr>
      <w:tr w:rsidR="00CF6E8C" w:rsidRPr="00CF6E8C" w:rsidTr="006C2C93">
        <w:trPr>
          <w:trHeight w:val="7071"/>
        </w:trPr>
        <w:tc>
          <w:tcPr>
            <w:tcW w:w="13572" w:type="dxa"/>
            <w:gridSpan w:val="3"/>
            <w:tcBorders>
              <w:top w:val="single" w:sz="4" w:space="0" w:color="00000A"/>
              <w:left w:val="single" w:sz="4" w:space="0" w:color="00000A"/>
              <w:bottom w:val="single" w:sz="4" w:space="0" w:color="00000A"/>
              <w:right w:val="single" w:sz="4" w:space="0" w:color="00000A"/>
            </w:tcBorders>
            <w:shd w:val="clear" w:color="auto" w:fill="FFFFFF"/>
            <w:vAlign w:val="center"/>
          </w:tcPr>
          <w:p w:rsidR="00CF6E8C" w:rsidRPr="00CF6E8C" w:rsidRDefault="00CF6E8C" w:rsidP="00CF6E8C">
            <w:pPr>
              <w:suppressAutoHyphens/>
              <w:overflowPunct w:val="0"/>
              <w:spacing w:after="0" w:line="240" w:lineRule="auto"/>
              <w:jc w:val="center"/>
              <w:rPr>
                <w:rFonts w:ascii="Calibri" w:eastAsia="Calibri" w:hAnsi="Calibri" w:cs="Calibri"/>
                <w:b/>
                <w:color w:val="00000A"/>
                <w:kern w:val="1"/>
                <w:sz w:val="18"/>
                <w:szCs w:val="20"/>
              </w:rPr>
            </w:pPr>
            <w:r w:rsidRPr="00CF6E8C">
              <w:rPr>
                <w:rFonts w:ascii="Calibri" w:eastAsia="Calibri" w:hAnsi="Calibri" w:cs="DejaVu Sans"/>
                <w:noProof/>
                <w:color w:val="00000A"/>
                <w:kern w:val="1"/>
                <w:lang w:eastAsia="es-CL"/>
              </w:rPr>
              <w:drawing>
                <wp:inline distT="0" distB="0" distL="0" distR="0">
                  <wp:extent cx="4432088" cy="3310604"/>
                  <wp:effectExtent l="8255"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4436564" cy="3313947"/>
                          </a:xfrm>
                          <a:prstGeom prst="rect">
                            <a:avLst/>
                          </a:prstGeom>
                          <a:solidFill>
                            <a:srgbClr val="FFFFFF"/>
                          </a:solidFill>
                          <a:ln>
                            <a:noFill/>
                          </a:ln>
                        </pic:spPr>
                      </pic:pic>
                    </a:graphicData>
                  </a:graphic>
                </wp:inline>
              </w:drawing>
            </w:r>
          </w:p>
        </w:tc>
      </w:tr>
      <w:tr w:rsidR="00CF6E8C" w:rsidRPr="00CF6E8C" w:rsidTr="006C2C93">
        <w:trPr>
          <w:trHeight w:val="300"/>
        </w:trPr>
        <w:tc>
          <w:tcPr>
            <w:tcW w:w="6020" w:type="dxa"/>
            <w:tcBorders>
              <w:top w:val="single" w:sz="4" w:space="0" w:color="00000A"/>
              <w:left w:val="single" w:sz="4" w:space="0" w:color="00000A"/>
              <w:bottom w:val="single" w:sz="4" w:space="0" w:color="000001"/>
              <w:right w:val="single" w:sz="4" w:space="0" w:color="000001"/>
            </w:tcBorders>
            <w:shd w:val="clear" w:color="auto" w:fill="FFFFFF"/>
            <w:vAlign w:val="center"/>
          </w:tcPr>
          <w:p w:rsidR="00CF6E8C" w:rsidRPr="00CF6E8C" w:rsidRDefault="00CF6E8C" w:rsidP="00CF6E8C">
            <w:pPr>
              <w:suppressAutoHyphens/>
              <w:overflowPunct w:val="0"/>
              <w:spacing w:after="0" w:line="240" w:lineRule="auto"/>
              <w:contextualSpacing/>
              <w:rPr>
                <w:rFonts w:ascii="Calibri" w:eastAsia="Calibri" w:hAnsi="Calibri" w:cs="DejaVu Sans"/>
                <w:color w:val="00000A"/>
                <w:kern w:val="1"/>
              </w:rPr>
            </w:pPr>
            <w:r w:rsidRPr="00CF6E8C">
              <w:rPr>
                <w:rFonts w:ascii="Calibri" w:eastAsia="Calibri" w:hAnsi="Calibri" w:cs="Calibri"/>
                <w:b/>
                <w:color w:val="00000A"/>
                <w:kern w:val="1"/>
                <w:sz w:val="18"/>
                <w:szCs w:val="20"/>
              </w:rPr>
              <w:t>Fotografía 7</w:t>
            </w:r>
          </w:p>
        </w:tc>
        <w:tc>
          <w:tcPr>
            <w:tcW w:w="7552" w:type="dxa"/>
            <w:gridSpan w:val="2"/>
            <w:tcBorders>
              <w:top w:val="single" w:sz="4" w:space="0" w:color="00000A"/>
              <w:left w:val="single" w:sz="4" w:space="0" w:color="00000A"/>
              <w:bottom w:val="single" w:sz="4" w:space="0" w:color="000001"/>
              <w:right w:val="single" w:sz="4" w:space="0" w:color="000001"/>
            </w:tcBorders>
            <w:shd w:val="clear" w:color="auto" w:fill="FFFFFF"/>
            <w:vAlign w:val="center"/>
          </w:tcPr>
          <w:p w:rsidR="00CF6E8C" w:rsidRPr="00CF6E8C" w:rsidRDefault="00CF6E8C" w:rsidP="00CF6E8C">
            <w:pPr>
              <w:suppressAutoHyphens/>
              <w:overflowPunct w:val="0"/>
              <w:spacing w:after="0" w:line="240" w:lineRule="auto"/>
              <w:rPr>
                <w:rFonts w:ascii="Calibri" w:eastAsia="Calibri" w:hAnsi="Calibri" w:cs="DejaVu Sans"/>
                <w:color w:val="00000A"/>
                <w:kern w:val="1"/>
              </w:rPr>
            </w:pPr>
            <w:r w:rsidRPr="00CF6E8C">
              <w:rPr>
                <w:rFonts w:ascii="Calibri" w:eastAsia="Times New Roman" w:hAnsi="Calibri" w:cs="Times New Roman"/>
                <w:b/>
                <w:color w:val="000000"/>
                <w:kern w:val="1"/>
                <w:sz w:val="18"/>
                <w:szCs w:val="18"/>
                <w:lang w:eastAsia="es-CL"/>
              </w:rPr>
              <w:t xml:space="preserve">Fecha: </w:t>
            </w:r>
            <w:r w:rsidRPr="00CF6E8C">
              <w:rPr>
                <w:rFonts w:ascii="Calibri" w:eastAsia="Times New Roman" w:hAnsi="Calibri" w:cs="Times New Roman"/>
                <w:color w:val="000000"/>
                <w:kern w:val="1"/>
                <w:sz w:val="18"/>
                <w:szCs w:val="18"/>
                <w:lang w:eastAsia="es-CL"/>
              </w:rPr>
              <w:t xml:space="preserve"> 28-06-2018</w:t>
            </w:r>
          </w:p>
        </w:tc>
      </w:tr>
      <w:tr w:rsidR="00CF6E8C" w:rsidRPr="00CF6E8C" w:rsidTr="006C2C93">
        <w:tblPrEx>
          <w:tblCellMar>
            <w:left w:w="65" w:type="dxa"/>
          </w:tblCellMar>
        </w:tblPrEx>
        <w:trPr>
          <w:trHeight w:val="300"/>
        </w:trPr>
        <w:tc>
          <w:tcPr>
            <w:tcW w:w="6020" w:type="dxa"/>
            <w:tcBorders>
              <w:top w:val="single" w:sz="4" w:space="0" w:color="00000A"/>
              <w:left w:val="single" w:sz="4" w:space="0" w:color="00000A"/>
              <w:bottom w:val="single" w:sz="4" w:space="0" w:color="00000A"/>
              <w:right w:val="single" w:sz="4" w:space="0" w:color="000001"/>
            </w:tcBorders>
            <w:shd w:val="clear" w:color="auto" w:fill="FFFFFF"/>
            <w:vAlign w:val="center"/>
          </w:tcPr>
          <w:p w:rsidR="00CF6E8C" w:rsidRPr="00CF6E8C" w:rsidRDefault="00CF6E8C" w:rsidP="00CF6E8C">
            <w:pPr>
              <w:suppressAutoHyphens/>
              <w:overflowPunct w:val="0"/>
              <w:spacing w:after="0" w:line="240" w:lineRule="auto"/>
              <w:rPr>
                <w:rFonts w:ascii="Calibri" w:eastAsia="Calibri" w:hAnsi="Calibri" w:cs="DejaVu Sans"/>
                <w:color w:val="00000A"/>
                <w:kern w:val="1"/>
              </w:rPr>
            </w:pPr>
            <w:r w:rsidRPr="00CF6E8C">
              <w:rPr>
                <w:rFonts w:ascii="Calibri" w:eastAsia="Times New Roman" w:hAnsi="Calibri" w:cs="Times New Roman"/>
                <w:b/>
                <w:color w:val="000000"/>
                <w:kern w:val="1"/>
                <w:sz w:val="18"/>
                <w:szCs w:val="18"/>
                <w:lang w:eastAsia="es-CL"/>
              </w:rPr>
              <w:t>Coordenadas UTM DATUM WGS84 HUSO 18</w:t>
            </w:r>
          </w:p>
        </w:tc>
        <w:tc>
          <w:tcPr>
            <w:tcW w:w="4008" w:type="dxa"/>
            <w:tcBorders>
              <w:top w:val="single" w:sz="4" w:space="0" w:color="00000A"/>
              <w:left w:val="single" w:sz="4" w:space="0" w:color="000001"/>
              <w:bottom w:val="single" w:sz="4" w:space="0" w:color="00000A"/>
              <w:right w:val="single" w:sz="4" w:space="0" w:color="000001"/>
            </w:tcBorders>
            <w:shd w:val="clear" w:color="auto" w:fill="FFFFFF"/>
            <w:vAlign w:val="center"/>
          </w:tcPr>
          <w:p w:rsidR="00CF6E8C" w:rsidRPr="00CF6E8C" w:rsidRDefault="00CF6E8C" w:rsidP="00CF6E8C">
            <w:pPr>
              <w:suppressAutoHyphens/>
              <w:overflowPunct w:val="0"/>
              <w:spacing w:after="0" w:line="240" w:lineRule="auto"/>
              <w:rPr>
                <w:rFonts w:ascii="Calibri" w:eastAsia="Calibri" w:hAnsi="Calibri" w:cs="DejaVu Sans"/>
                <w:color w:val="00000A"/>
                <w:kern w:val="1"/>
              </w:rPr>
            </w:pPr>
            <w:r w:rsidRPr="00CF6E8C">
              <w:rPr>
                <w:rFonts w:ascii="Calibri" w:eastAsia="Times New Roman" w:hAnsi="Calibri" w:cs="Times New Roman"/>
                <w:b/>
                <w:color w:val="000000"/>
                <w:kern w:val="1"/>
                <w:sz w:val="18"/>
                <w:szCs w:val="18"/>
                <w:lang w:eastAsia="es-CL"/>
              </w:rPr>
              <w:t>Norte:</w:t>
            </w:r>
            <w:r w:rsidRPr="00CF6E8C">
              <w:rPr>
                <w:rFonts w:ascii="Calibri" w:eastAsia="Times New Roman" w:hAnsi="Calibri" w:cs="Times New Roman"/>
                <w:color w:val="000000"/>
                <w:kern w:val="1"/>
                <w:sz w:val="18"/>
                <w:szCs w:val="18"/>
                <w:lang w:eastAsia="es-CL"/>
              </w:rPr>
              <w:t xml:space="preserve"> 5507354</w:t>
            </w:r>
          </w:p>
        </w:tc>
        <w:tc>
          <w:tcPr>
            <w:tcW w:w="3544" w:type="dxa"/>
            <w:tcBorders>
              <w:top w:val="single" w:sz="4" w:space="0" w:color="00000A"/>
              <w:left w:val="single" w:sz="4" w:space="0" w:color="000001"/>
              <w:bottom w:val="single" w:sz="4" w:space="0" w:color="00000A"/>
              <w:right w:val="single" w:sz="4" w:space="0" w:color="000001"/>
            </w:tcBorders>
            <w:shd w:val="clear" w:color="auto" w:fill="FFFFFF"/>
            <w:vAlign w:val="center"/>
          </w:tcPr>
          <w:p w:rsidR="00CF6E8C" w:rsidRPr="00CF6E8C" w:rsidRDefault="00CF6E8C" w:rsidP="00CF6E8C">
            <w:pPr>
              <w:suppressAutoHyphens/>
              <w:overflowPunct w:val="0"/>
              <w:spacing w:after="0" w:line="240" w:lineRule="auto"/>
              <w:rPr>
                <w:rFonts w:ascii="Calibri" w:eastAsia="Calibri" w:hAnsi="Calibri" w:cs="DejaVu Sans"/>
                <w:color w:val="00000A"/>
                <w:kern w:val="1"/>
              </w:rPr>
            </w:pPr>
            <w:r w:rsidRPr="00CF6E8C">
              <w:rPr>
                <w:rFonts w:ascii="Calibri" w:eastAsia="Times New Roman" w:hAnsi="Calibri" w:cs="Times New Roman"/>
                <w:b/>
                <w:color w:val="000000"/>
                <w:kern w:val="1"/>
                <w:sz w:val="18"/>
                <w:szCs w:val="18"/>
                <w:lang w:eastAsia="es-CL"/>
              </w:rPr>
              <w:t>Este:</w:t>
            </w:r>
            <w:r w:rsidRPr="00CF6E8C">
              <w:rPr>
                <w:rFonts w:ascii="Calibri" w:eastAsia="Times New Roman" w:hAnsi="Calibri" w:cs="Times New Roman"/>
                <w:color w:val="000000"/>
                <w:kern w:val="1"/>
                <w:sz w:val="18"/>
                <w:szCs w:val="18"/>
                <w:lang w:eastAsia="es-CL"/>
              </w:rPr>
              <w:t xml:space="preserve"> 650620</w:t>
            </w:r>
          </w:p>
        </w:tc>
      </w:tr>
      <w:tr w:rsidR="00CF6E8C" w:rsidRPr="00CF6E8C" w:rsidTr="006C2C93">
        <w:trPr>
          <w:trHeight w:val="300"/>
        </w:trPr>
        <w:tc>
          <w:tcPr>
            <w:tcW w:w="13572" w:type="dxa"/>
            <w:gridSpan w:val="3"/>
            <w:vMerge w:val="restart"/>
            <w:tcBorders>
              <w:top w:val="single" w:sz="4" w:space="0" w:color="00000A"/>
              <w:left w:val="single" w:sz="4" w:space="0" w:color="00000A"/>
              <w:bottom w:val="single" w:sz="4" w:space="0" w:color="000001"/>
              <w:right w:val="single" w:sz="4" w:space="0" w:color="000001"/>
            </w:tcBorders>
            <w:shd w:val="clear" w:color="auto" w:fill="FFFFFF"/>
          </w:tcPr>
          <w:p w:rsidR="00CF6E8C" w:rsidRPr="00CF6E8C" w:rsidRDefault="00CF6E8C" w:rsidP="00CF6E8C">
            <w:pPr>
              <w:suppressAutoHyphens/>
              <w:overflowPunct w:val="0"/>
              <w:spacing w:after="0" w:line="240" w:lineRule="auto"/>
              <w:rPr>
                <w:rFonts w:ascii="Calibri" w:eastAsia="Calibri" w:hAnsi="Calibri" w:cs="DejaVu Sans"/>
                <w:color w:val="00000A"/>
                <w:kern w:val="1"/>
              </w:rPr>
            </w:pPr>
            <w:r w:rsidRPr="00CF6E8C">
              <w:rPr>
                <w:rFonts w:ascii="Calibri" w:eastAsia="Times New Roman" w:hAnsi="Calibri" w:cs="Times New Roman"/>
                <w:b/>
                <w:color w:val="000000"/>
                <w:kern w:val="1"/>
                <w:sz w:val="18"/>
                <w:szCs w:val="18"/>
                <w:lang w:eastAsia="es-CL"/>
              </w:rPr>
              <w:t xml:space="preserve">Descripción del medio de prueba: Se constata salida de la manguera la cual contiene lixiviado, este llega a la superficie del vertedero. </w:t>
            </w:r>
          </w:p>
          <w:p w:rsidR="00CF6E8C" w:rsidRPr="00CF6E8C" w:rsidRDefault="00CF6E8C" w:rsidP="00CF6E8C">
            <w:pPr>
              <w:suppressAutoHyphens/>
              <w:overflowPunct w:val="0"/>
              <w:spacing w:after="0" w:line="240" w:lineRule="auto"/>
              <w:rPr>
                <w:rFonts w:ascii="Calibri" w:eastAsia="Times New Roman" w:hAnsi="Calibri" w:cs="Times New Roman"/>
                <w:color w:val="000000"/>
                <w:kern w:val="1"/>
                <w:sz w:val="18"/>
                <w:szCs w:val="18"/>
                <w:lang w:eastAsia="es-CL"/>
              </w:rPr>
            </w:pPr>
          </w:p>
          <w:p w:rsidR="00CF6E8C" w:rsidRPr="00CF6E8C" w:rsidRDefault="00CF6E8C" w:rsidP="00CF6E8C">
            <w:pPr>
              <w:suppressAutoHyphens/>
              <w:overflowPunct w:val="0"/>
              <w:spacing w:after="0" w:line="240" w:lineRule="auto"/>
              <w:rPr>
                <w:rFonts w:ascii="Calibri" w:eastAsia="Times New Roman" w:hAnsi="Calibri" w:cs="Times New Roman"/>
                <w:color w:val="000000"/>
                <w:kern w:val="1"/>
                <w:sz w:val="18"/>
                <w:szCs w:val="18"/>
                <w:lang w:eastAsia="es-CL"/>
              </w:rPr>
            </w:pPr>
          </w:p>
          <w:p w:rsidR="00CF6E8C" w:rsidRPr="00CF6E8C" w:rsidRDefault="00CF6E8C" w:rsidP="00CF6E8C">
            <w:pPr>
              <w:suppressAutoHyphens/>
              <w:overflowPunct w:val="0"/>
              <w:spacing w:after="0" w:line="240" w:lineRule="auto"/>
              <w:rPr>
                <w:rFonts w:ascii="Calibri" w:eastAsia="Times New Roman" w:hAnsi="Calibri" w:cs="Times New Roman"/>
                <w:color w:val="000000"/>
                <w:kern w:val="1"/>
                <w:sz w:val="18"/>
                <w:szCs w:val="18"/>
                <w:lang w:eastAsia="es-CL"/>
              </w:rPr>
            </w:pPr>
          </w:p>
        </w:tc>
      </w:tr>
      <w:tr w:rsidR="00CF6E8C" w:rsidRPr="00CF6E8C" w:rsidTr="006C2C93">
        <w:trPr>
          <w:trHeight w:val="305"/>
        </w:trPr>
        <w:tc>
          <w:tcPr>
            <w:tcW w:w="13572" w:type="dxa"/>
            <w:gridSpan w:val="3"/>
            <w:vMerge/>
            <w:tcBorders>
              <w:top w:val="single" w:sz="4" w:space="0" w:color="00000A"/>
              <w:left w:val="single" w:sz="4" w:space="0" w:color="00000A"/>
              <w:bottom w:val="single" w:sz="4" w:space="0" w:color="000001"/>
              <w:right w:val="single" w:sz="4" w:space="0" w:color="000001"/>
            </w:tcBorders>
            <w:shd w:val="clear" w:color="auto" w:fill="FFFFFF"/>
            <w:vAlign w:val="center"/>
          </w:tcPr>
          <w:p w:rsidR="00CF6E8C" w:rsidRPr="00CF6E8C" w:rsidRDefault="00CF6E8C" w:rsidP="00CF6E8C">
            <w:pPr>
              <w:suppressAutoHyphens/>
              <w:overflowPunct w:val="0"/>
              <w:spacing w:after="0" w:line="240" w:lineRule="auto"/>
              <w:rPr>
                <w:rFonts w:ascii="Calibri" w:eastAsia="Times New Roman" w:hAnsi="Calibri" w:cs="Times New Roman"/>
                <w:color w:val="000000"/>
                <w:kern w:val="1"/>
                <w:lang w:eastAsia="es-CL"/>
              </w:rPr>
            </w:pPr>
          </w:p>
        </w:tc>
      </w:tr>
    </w:tbl>
    <w:p w:rsidR="00CF6E8C" w:rsidRDefault="00CF6E8C" w:rsidP="000A1083">
      <w:pPr>
        <w:rPr>
          <w:rFonts w:ascii="Calibri" w:eastAsia="Calibri" w:hAnsi="Calibri" w:cs="Calibri"/>
          <w:sz w:val="28"/>
          <w:szCs w:val="32"/>
        </w:rPr>
      </w:pPr>
    </w:p>
    <w:tbl>
      <w:tblPr>
        <w:tblW w:w="0" w:type="auto"/>
        <w:tblInd w:w="60" w:type="dxa"/>
        <w:tblLayout w:type="fixed"/>
        <w:tblCellMar>
          <w:left w:w="60" w:type="dxa"/>
          <w:right w:w="70" w:type="dxa"/>
        </w:tblCellMar>
        <w:tblLook w:val="0000" w:firstRow="0" w:lastRow="0" w:firstColumn="0" w:lastColumn="0" w:noHBand="0" w:noVBand="0"/>
      </w:tblPr>
      <w:tblGrid>
        <w:gridCol w:w="6020"/>
        <w:gridCol w:w="4008"/>
        <w:gridCol w:w="3544"/>
      </w:tblGrid>
      <w:tr w:rsidR="00CF6E8C" w:rsidRPr="00CF6E8C" w:rsidTr="006C2C93">
        <w:trPr>
          <w:trHeight w:val="300"/>
        </w:trPr>
        <w:tc>
          <w:tcPr>
            <w:tcW w:w="13572" w:type="dxa"/>
            <w:gridSpan w:val="3"/>
            <w:tcBorders>
              <w:top w:val="single" w:sz="4" w:space="0" w:color="00000A"/>
              <w:left w:val="single" w:sz="4" w:space="0" w:color="00000A"/>
              <w:bottom w:val="single" w:sz="4" w:space="0" w:color="00000A"/>
              <w:right w:val="single" w:sz="4" w:space="0" w:color="000001"/>
            </w:tcBorders>
            <w:shd w:val="clear" w:color="auto" w:fill="FFFFFF"/>
            <w:vAlign w:val="center"/>
          </w:tcPr>
          <w:p w:rsidR="00CF6E8C" w:rsidRPr="00CF6E8C" w:rsidRDefault="00CF6E8C" w:rsidP="00CF6E8C">
            <w:pPr>
              <w:suppressAutoHyphens/>
              <w:overflowPunct w:val="0"/>
              <w:spacing w:after="0" w:line="240" w:lineRule="auto"/>
              <w:jc w:val="center"/>
              <w:rPr>
                <w:rFonts w:ascii="Calibri" w:eastAsia="Calibri" w:hAnsi="Calibri" w:cs="DejaVu Sans"/>
                <w:color w:val="00000A"/>
                <w:kern w:val="1"/>
              </w:rPr>
            </w:pPr>
            <w:r w:rsidRPr="00CF6E8C">
              <w:rPr>
                <w:rFonts w:ascii="Calibri" w:eastAsia="Times New Roman" w:hAnsi="Calibri" w:cs="Times New Roman"/>
                <w:b/>
                <w:bCs/>
                <w:color w:val="000000"/>
                <w:kern w:val="1"/>
                <w:sz w:val="20"/>
                <w:szCs w:val="20"/>
                <w:lang w:eastAsia="es-CL"/>
              </w:rPr>
              <w:t xml:space="preserve">Registros </w:t>
            </w:r>
          </w:p>
        </w:tc>
      </w:tr>
      <w:tr w:rsidR="00CF6E8C" w:rsidRPr="00CF6E8C" w:rsidTr="006C2C93">
        <w:trPr>
          <w:trHeight w:val="7071"/>
        </w:trPr>
        <w:tc>
          <w:tcPr>
            <w:tcW w:w="13572" w:type="dxa"/>
            <w:gridSpan w:val="3"/>
            <w:tcBorders>
              <w:top w:val="single" w:sz="4" w:space="0" w:color="00000A"/>
              <w:left w:val="single" w:sz="4" w:space="0" w:color="00000A"/>
              <w:bottom w:val="single" w:sz="4" w:space="0" w:color="00000A"/>
              <w:right w:val="single" w:sz="4" w:space="0" w:color="00000A"/>
            </w:tcBorders>
            <w:shd w:val="clear" w:color="auto" w:fill="FFFFFF"/>
            <w:vAlign w:val="center"/>
          </w:tcPr>
          <w:p w:rsidR="00CF6E8C" w:rsidRPr="00CF6E8C" w:rsidRDefault="000A1342" w:rsidP="00CF6E8C">
            <w:pPr>
              <w:suppressAutoHyphens/>
              <w:overflowPunct w:val="0"/>
              <w:spacing w:after="0" w:line="240" w:lineRule="auto"/>
              <w:jc w:val="center"/>
              <w:rPr>
                <w:rFonts w:ascii="Calibri" w:eastAsia="Calibri" w:hAnsi="Calibri" w:cs="Calibri"/>
                <w:b/>
                <w:color w:val="00000A"/>
                <w:kern w:val="1"/>
                <w:sz w:val="18"/>
                <w:szCs w:val="20"/>
              </w:rPr>
            </w:pPr>
            <w:r>
              <w:rPr>
                <w:noProof/>
                <w:lang w:eastAsia="es-CL"/>
              </w:rPr>
              <w:drawing>
                <wp:inline distT="0" distB="0" distL="0" distR="0">
                  <wp:extent cx="4291319" cy="3205078"/>
                  <wp:effectExtent l="0" t="9525" r="5080" b="508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4304936" cy="3215248"/>
                          </a:xfrm>
                          <a:prstGeom prst="rect">
                            <a:avLst/>
                          </a:prstGeom>
                          <a:noFill/>
                          <a:ln>
                            <a:noFill/>
                          </a:ln>
                        </pic:spPr>
                      </pic:pic>
                    </a:graphicData>
                  </a:graphic>
                </wp:inline>
              </w:drawing>
            </w:r>
          </w:p>
        </w:tc>
      </w:tr>
      <w:tr w:rsidR="00CF6E8C" w:rsidRPr="00CF6E8C" w:rsidTr="006C2C93">
        <w:trPr>
          <w:trHeight w:val="300"/>
        </w:trPr>
        <w:tc>
          <w:tcPr>
            <w:tcW w:w="6020" w:type="dxa"/>
            <w:tcBorders>
              <w:top w:val="single" w:sz="4" w:space="0" w:color="00000A"/>
              <w:left w:val="single" w:sz="4" w:space="0" w:color="00000A"/>
              <w:bottom w:val="single" w:sz="4" w:space="0" w:color="000001"/>
              <w:right w:val="single" w:sz="4" w:space="0" w:color="000001"/>
            </w:tcBorders>
            <w:shd w:val="clear" w:color="auto" w:fill="FFFFFF"/>
            <w:vAlign w:val="center"/>
          </w:tcPr>
          <w:p w:rsidR="00CF6E8C" w:rsidRPr="00CF6E8C" w:rsidRDefault="00CF6E8C" w:rsidP="00CF6E8C">
            <w:pPr>
              <w:suppressAutoHyphens/>
              <w:overflowPunct w:val="0"/>
              <w:spacing w:after="0" w:line="240" w:lineRule="auto"/>
              <w:contextualSpacing/>
              <w:rPr>
                <w:rFonts w:ascii="Calibri" w:eastAsia="Calibri" w:hAnsi="Calibri" w:cs="DejaVu Sans"/>
                <w:color w:val="00000A"/>
                <w:kern w:val="1"/>
              </w:rPr>
            </w:pPr>
            <w:r w:rsidRPr="00CF6E8C">
              <w:rPr>
                <w:rFonts w:ascii="Calibri" w:eastAsia="Calibri" w:hAnsi="Calibri" w:cs="Calibri"/>
                <w:b/>
                <w:color w:val="00000A"/>
                <w:kern w:val="1"/>
                <w:sz w:val="18"/>
                <w:szCs w:val="20"/>
              </w:rPr>
              <w:t xml:space="preserve">Fotografía 8. </w:t>
            </w:r>
          </w:p>
        </w:tc>
        <w:tc>
          <w:tcPr>
            <w:tcW w:w="7552" w:type="dxa"/>
            <w:gridSpan w:val="2"/>
            <w:tcBorders>
              <w:top w:val="single" w:sz="4" w:space="0" w:color="00000A"/>
              <w:left w:val="single" w:sz="4" w:space="0" w:color="00000A"/>
              <w:bottom w:val="single" w:sz="4" w:space="0" w:color="000001"/>
              <w:right w:val="single" w:sz="4" w:space="0" w:color="000001"/>
            </w:tcBorders>
            <w:shd w:val="clear" w:color="auto" w:fill="FFFFFF"/>
            <w:vAlign w:val="center"/>
          </w:tcPr>
          <w:p w:rsidR="00CF6E8C" w:rsidRPr="00CF6E8C" w:rsidRDefault="00CF6E8C" w:rsidP="00CF6E8C">
            <w:pPr>
              <w:suppressAutoHyphens/>
              <w:overflowPunct w:val="0"/>
              <w:spacing w:after="0" w:line="240" w:lineRule="auto"/>
              <w:rPr>
                <w:rFonts w:ascii="Calibri" w:eastAsia="Calibri" w:hAnsi="Calibri" w:cs="DejaVu Sans"/>
                <w:color w:val="00000A"/>
                <w:kern w:val="1"/>
              </w:rPr>
            </w:pPr>
            <w:r w:rsidRPr="00CF6E8C">
              <w:rPr>
                <w:rFonts w:ascii="Calibri" w:eastAsia="Times New Roman" w:hAnsi="Calibri" w:cs="Times New Roman"/>
                <w:b/>
                <w:color w:val="000000"/>
                <w:kern w:val="1"/>
                <w:sz w:val="18"/>
                <w:szCs w:val="18"/>
                <w:lang w:eastAsia="es-CL"/>
              </w:rPr>
              <w:t xml:space="preserve">Fecha: </w:t>
            </w:r>
            <w:r w:rsidRPr="00CF6E8C">
              <w:rPr>
                <w:rFonts w:ascii="Calibri" w:eastAsia="Times New Roman" w:hAnsi="Calibri" w:cs="Times New Roman"/>
                <w:color w:val="000000"/>
                <w:kern w:val="1"/>
                <w:sz w:val="18"/>
                <w:szCs w:val="18"/>
                <w:lang w:eastAsia="es-CL"/>
              </w:rPr>
              <w:t xml:space="preserve"> 28-06-2018</w:t>
            </w:r>
          </w:p>
        </w:tc>
      </w:tr>
      <w:tr w:rsidR="00CF6E8C" w:rsidRPr="00CF6E8C" w:rsidTr="006C2C93">
        <w:tblPrEx>
          <w:tblCellMar>
            <w:left w:w="65" w:type="dxa"/>
          </w:tblCellMar>
        </w:tblPrEx>
        <w:trPr>
          <w:trHeight w:val="300"/>
        </w:trPr>
        <w:tc>
          <w:tcPr>
            <w:tcW w:w="6020" w:type="dxa"/>
            <w:tcBorders>
              <w:top w:val="single" w:sz="4" w:space="0" w:color="00000A"/>
              <w:left w:val="single" w:sz="4" w:space="0" w:color="00000A"/>
              <w:bottom w:val="single" w:sz="4" w:space="0" w:color="00000A"/>
              <w:right w:val="single" w:sz="4" w:space="0" w:color="000001"/>
            </w:tcBorders>
            <w:shd w:val="clear" w:color="auto" w:fill="FFFFFF"/>
            <w:vAlign w:val="center"/>
          </w:tcPr>
          <w:p w:rsidR="00CF6E8C" w:rsidRPr="00CF6E8C" w:rsidRDefault="00CF6E8C" w:rsidP="00CF6E8C">
            <w:pPr>
              <w:suppressAutoHyphens/>
              <w:overflowPunct w:val="0"/>
              <w:spacing w:after="0" w:line="240" w:lineRule="auto"/>
              <w:rPr>
                <w:rFonts w:ascii="Calibri" w:eastAsia="Calibri" w:hAnsi="Calibri" w:cs="DejaVu Sans"/>
                <w:color w:val="00000A"/>
                <w:kern w:val="1"/>
              </w:rPr>
            </w:pPr>
            <w:r w:rsidRPr="00CF6E8C">
              <w:rPr>
                <w:rFonts w:ascii="Calibri" w:eastAsia="Times New Roman" w:hAnsi="Calibri" w:cs="Times New Roman"/>
                <w:b/>
                <w:color w:val="000000"/>
                <w:kern w:val="1"/>
                <w:sz w:val="18"/>
                <w:szCs w:val="18"/>
                <w:lang w:eastAsia="es-CL"/>
              </w:rPr>
              <w:t>Coordenadas UTM DATUM WGS84 HUSO 18</w:t>
            </w:r>
          </w:p>
        </w:tc>
        <w:tc>
          <w:tcPr>
            <w:tcW w:w="4008" w:type="dxa"/>
            <w:tcBorders>
              <w:top w:val="single" w:sz="4" w:space="0" w:color="00000A"/>
              <w:left w:val="single" w:sz="4" w:space="0" w:color="000001"/>
              <w:bottom w:val="single" w:sz="4" w:space="0" w:color="00000A"/>
              <w:right w:val="single" w:sz="4" w:space="0" w:color="000001"/>
            </w:tcBorders>
            <w:shd w:val="clear" w:color="auto" w:fill="FFFFFF"/>
            <w:vAlign w:val="center"/>
          </w:tcPr>
          <w:p w:rsidR="00CF6E8C" w:rsidRPr="00CF6E8C" w:rsidRDefault="00CF6E8C" w:rsidP="00CF6E8C">
            <w:pPr>
              <w:suppressAutoHyphens/>
              <w:overflowPunct w:val="0"/>
              <w:spacing w:after="0" w:line="240" w:lineRule="auto"/>
              <w:rPr>
                <w:rFonts w:ascii="Calibri" w:eastAsia="Calibri" w:hAnsi="Calibri" w:cs="DejaVu Sans"/>
                <w:color w:val="00000A"/>
                <w:kern w:val="1"/>
              </w:rPr>
            </w:pPr>
            <w:r w:rsidRPr="00CF6E8C">
              <w:rPr>
                <w:rFonts w:ascii="Calibri" w:eastAsia="Times New Roman" w:hAnsi="Calibri" w:cs="Times New Roman"/>
                <w:b/>
                <w:color w:val="000000"/>
                <w:kern w:val="1"/>
                <w:sz w:val="18"/>
                <w:szCs w:val="18"/>
                <w:lang w:eastAsia="es-CL"/>
              </w:rPr>
              <w:t>Norte:</w:t>
            </w:r>
            <w:r w:rsidRPr="00CF6E8C">
              <w:rPr>
                <w:rFonts w:ascii="Calibri" w:eastAsia="Times New Roman" w:hAnsi="Calibri" w:cs="Times New Roman"/>
                <w:color w:val="000000"/>
                <w:kern w:val="1"/>
                <w:sz w:val="18"/>
                <w:szCs w:val="18"/>
                <w:lang w:eastAsia="es-CL"/>
              </w:rPr>
              <w:t xml:space="preserve"> 5506761</w:t>
            </w:r>
          </w:p>
        </w:tc>
        <w:tc>
          <w:tcPr>
            <w:tcW w:w="3544" w:type="dxa"/>
            <w:tcBorders>
              <w:top w:val="single" w:sz="4" w:space="0" w:color="00000A"/>
              <w:left w:val="single" w:sz="4" w:space="0" w:color="000001"/>
              <w:bottom w:val="single" w:sz="4" w:space="0" w:color="00000A"/>
              <w:right w:val="single" w:sz="4" w:space="0" w:color="000001"/>
            </w:tcBorders>
            <w:shd w:val="clear" w:color="auto" w:fill="FFFFFF"/>
            <w:vAlign w:val="center"/>
          </w:tcPr>
          <w:p w:rsidR="00CF6E8C" w:rsidRPr="00CF6E8C" w:rsidRDefault="00CF6E8C" w:rsidP="00CF6E8C">
            <w:pPr>
              <w:suppressAutoHyphens/>
              <w:overflowPunct w:val="0"/>
              <w:spacing w:after="0" w:line="240" w:lineRule="auto"/>
              <w:rPr>
                <w:rFonts w:ascii="Calibri" w:eastAsia="Calibri" w:hAnsi="Calibri" w:cs="DejaVu Sans"/>
                <w:color w:val="00000A"/>
                <w:kern w:val="1"/>
              </w:rPr>
            </w:pPr>
            <w:r w:rsidRPr="00CF6E8C">
              <w:rPr>
                <w:rFonts w:ascii="Calibri" w:eastAsia="Times New Roman" w:hAnsi="Calibri" w:cs="Times New Roman"/>
                <w:b/>
                <w:color w:val="000000"/>
                <w:kern w:val="1"/>
                <w:sz w:val="18"/>
                <w:szCs w:val="18"/>
                <w:lang w:eastAsia="es-CL"/>
              </w:rPr>
              <w:t>Este:</w:t>
            </w:r>
            <w:r w:rsidRPr="00CF6E8C">
              <w:rPr>
                <w:rFonts w:ascii="Calibri" w:eastAsia="Times New Roman" w:hAnsi="Calibri" w:cs="Times New Roman"/>
                <w:color w:val="000000"/>
                <w:kern w:val="1"/>
                <w:sz w:val="18"/>
                <w:szCs w:val="18"/>
                <w:lang w:eastAsia="es-CL"/>
              </w:rPr>
              <w:t xml:space="preserve"> 650441</w:t>
            </w:r>
          </w:p>
        </w:tc>
      </w:tr>
      <w:tr w:rsidR="00CF6E8C" w:rsidRPr="00CF6E8C" w:rsidTr="006C2C93">
        <w:trPr>
          <w:trHeight w:val="300"/>
        </w:trPr>
        <w:tc>
          <w:tcPr>
            <w:tcW w:w="13572" w:type="dxa"/>
            <w:gridSpan w:val="3"/>
            <w:tcBorders>
              <w:top w:val="single" w:sz="4" w:space="0" w:color="00000A"/>
              <w:left w:val="single" w:sz="4" w:space="0" w:color="00000A"/>
              <w:bottom w:val="single" w:sz="4" w:space="0" w:color="000001"/>
              <w:right w:val="single" w:sz="4" w:space="0" w:color="000001"/>
            </w:tcBorders>
            <w:shd w:val="clear" w:color="auto" w:fill="FFFFFF"/>
          </w:tcPr>
          <w:p w:rsidR="00CF6E8C" w:rsidRPr="00CF6E8C" w:rsidRDefault="00CF6E8C" w:rsidP="00CF6E8C">
            <w:pPr>
              <w:suppressAutoHyphens/>
              <w:overflowPunct w:val="0"/>
              <w:spacing w:after="0" w:line="240" w:lineRule="auto"/>
              <w:rPr>
                <w:rFonts w:ascii="Calibri" w:eastAsia="Calibri" w:hAnsi="Calibri" w:cs="DejaVu Sans"/>
                <w:color w:val="00000A"/>
                <w:kern w:val="1"/>
              </w:rPr>
            </w:pPr>
            <w:r w:rsidRPr="00CF6E8C">
              <w:rPr>
                <w:rFonts w:ascii="Calibri" w:eastAsia="Times New Roman" w:hAnsi="Calibri" w:cs="Times New Roman"/>
                <w:b/>
                <w:color w:val="000000"/>
                <w:kern w:val="1"/>
                <w:sz w:val="18"/>
                <w:szCs w:val="18"/>
                <w:lang w:eastAsia="es-CL"/>
              </w:rPr>
              <w:t>Descripción del medio de prueba: Se constata la lixiviación hacia el canal perimetral que se encuentra en la entrada del vert</w:t>
            </w:r>
            <w:r>
              <w:rPr>
                <w:rFonts w:ascii="Calibri" w:eastAsia="Times New Roman" w:hAnsi="Calibri" w:cs="Times New Roman"/>
                <w:b/>
                <w:color w:val="000000"/>
                <w:kern w:val="1"/>
                <w:sz w:val="18"/>
                <w:szCs w:val="18"/>
                <w:lang w:eastAsia="es-CL"/>
              </w:rPr>
              <w:t>e</w:t>
            </w:r>
            <w:r w:rsidRPr="00CF6E8C">
              <w:rPr>
                <w:rFonts w:ascii="Calibri" w:eastAsia="Times New Roman" w:hAnsi="Calibri" w:cs="Times New Roman"/>
                <w:b/>
                <w:color w:val="000000"/>
                <w:kern w:val="1"/>
                <w:sz w:val="18"/>
                <w:szCs w:val="18"/>
                <w:lang w:eastAsia="es-CL"/>
              </w:rPr>
              <w:t>dero</w:t>
            </w:r>
          </w:p>
          <w:p w:rsidR="00CF6E8C" w:rsidRPr="00CF6E8C" w:rsidRDefault="00CF6E8C" w:rsidP="00CF6E8C">
            <w:pPr>
              <w:suppressAutoHyphens/>
              <w:overflowPunct w:val="0"/>
              <w:spacing w:after="0" w:line="240" w:lineRule="auto"/>
              <w:rPr>
                <w:rFonts w:ascii="Calibri" w:eastAsia="Times New Roman" w:hAnsi="Calibri" w:cs="Times New Roman"/>
                <w:color w:val="000000"/>
                <w:kern w:val="1"/>
                <w:sz w:val="18"/>
                <w:szCs w:val="18"/>
                <w:lang w:eastAsia="es-CL"/>
              </w:rPr>
            </w:pPr>
          </w:p>
          <w:p w:rsidR="00CF6E8C" w:rsidRPr="00CF6E8C" w:rsidRDefault="00CF6E8C" w:rsidP="00CF6E8C">
            <w:pPr>
              <w:suppressAutoHyphens/>
              <w:overflowPunct w:val="0"/>
              <w:spacing w:after="0" w:line="240" w:lineRule="auto"/>
              <w:rPr>
                <w:rFonts w:ascii="Calibri" w:eastAsia="Times New Roman" w:hAnsi="Calibri" w:cs="Times New Roman"/>
                <w:color w:val="000000"/>
                <w:kern w:val="1"/>
                <w:sz w:val="18"/>
                <w:szCs w:val="18"/>
                <w:lang w:eastAsia="es-CL"/>
              </w:rPr>
            </w:pPr>
          </w:p>
          <w:p w:rsidR="00CF6E8C" w:rsidRPr="00CF6E8C" w:rsidRDefault="00CF6E8C" w:rsidP="00CF6E8C">
            <w:pPr>
              <w:suppressAutoHyphens/>
              <w:overflowPunct w:val="0"/>
              <w:spacing w:after="0" w:line="240" w:lineRule="auto"/>
              <w:rPr>
                <w:rFonts w:ascii="Calibri" w:eastAsia="Times New Roman" w:hAnsi="Calibri" w:cs="Times New Roman"/>
                <w:color w:val="000000"/>
                <w:kern w:val="1"/>
                <w:sz w:val="18"/>
                <w:szCs w:val="18"/>
                <w:lang w:eastAsia="es-CL"/>
              </w:rPr>
            </w:pPr>
          </w:p>
        </w:tc>
      </w:tr>
    </w:tbl>
    <w:p w:rsidR="000A1083" w:rsidRPr="000A1083" w:rsidRDefault="000A1083" w:rsidP="000A1083">
      <w:pPr>
        <w:rPr>
          <w:rFonts w:ascii="Calibri" w:eastAsia="Calibri" w:hAnsi="Calibri" w:cs="Calibri"/>
          <w:sz w:val="28"/>
          <w:szCs w:val="32"/>
        </w:rPr>
        <w:sectPr w:rsidR="000A1083" w:rsidRPr="000A1083" w:rsidSect="00DC1503">
          <w:type w:val="nextColumn"/>
          <w:pgSz w:w="15840" w:h="12240" w:orient="landscape" w:code="1"/>
          <w:pgMar w:top="1134" w:right="1134" w:bottom="1134" w:left="1134" w:header="709" w:footer="709" w:gutter="0"/>
          <w:cols w:space="708"/>
          <w:docGrid w:linePitch="360"/>
        </w:sectPr>
      </w:pPr>
    </w:p>
    <w:p w:rsidR="000A1083" w:rsidRPr="000A1083" w:rsidRDefault="000A1083" w:rsidP="000A1083">
      <w:pPr>
        <w:pStyle w:val="Ttulo1"/>
      </w:pPr>
      <w:bookmarkStart w:id="132" w:name="_Toc520708651"/>
      <w:bookmarkEnd w:id="89"/>
      <w:bookmarkEnd w:id="90"/>
      <w:bookmarkEnd w:id="91"/>
      <w:bookmarkEnd w:id="92"/>
      <w:bookmarkEnd w:id="93"/>
      <w:bookmarkEnd w:id="94"/>
      <w:bookmarkEnd w:id="95"/>
      <w:bookmarkEnd w:id="96"/>
      <w:r w:rsidRPr="000A1083">
        <w:lastRenderedPageBreak/>
        <w:t>CONCLUSIÓN</w:t>
      </w:r>
      <w:bookmarkEnd w:id="132"/>
    </w:p>
    <w:p w:rsidR="000A1083" w:rsidRPr="000A1083" w:rsidRDefault="000A1083" w:rsidP="000A1083">
      <w:pPr>
        <w:spacing w:after="0" w:line="240" w:lineRule="auto"/>
        <w:contextualSpacing/>
        <w:jc w:val="both"/>
        <w:rPr>
          <w:rFonts w:eastAsia="Calibri" w:cstheme="minorHAnsi"/>
          <w:b/>
          <w:sz w:val="20"/>
          <w:szCs w:val="20"/>
        </w:rPr>
      </w:pPr>
    </w:p>
    <w:p w:rsidR="00CF6E8C" w:rsidRPr="00CF6E8C" w:rsidRDefault="00CF6E8C" w:rsidP="00CF6E8C">
      <w:pPr>
        <w:suppressAutoHyphens/>
        <w:overflowPunct w:val="0"/>
        <w:spacing w:after="0" w:line="240" w:lineRule="auto"/>
        <w:contextualSpacing/>
        <w:jc w:val="both"/>
        <w:rPr>
          <w:rFonts w:ascii="Calibri" w:eastAsia="Calibri" w:hAnsi="Calibri" w:cs="Calibri"/>
          <w:color w:val="00000A"/>
          <w:kern w:val="1"/>
          <w:sz w:val="20"/>
          <w:szCs w:val="20"/>
        </w:rPr>
      </w:pPr>
    </w:p>
    <w:tbl>
      <w:tblPr>
        <w:tblW w:w="9972" w:type="dxa"/>
        <w:tblInd w:w="93" w:type="dxa"/>
        <w:tblLayout w:type="fixed"/>
        <w:tblCellMar>
          <w:left w:w="93" w:type="dxa"/>
        </w:tblCellMar>
        <w:tblLook w:val="0000" w:firstRow="0" w:lastRow="0" w:firstColumn="0" w:lastColumn="0" w:noHBand="0" w:noVBand="0"/>
      </w:tblPr>
      <w:tblGrid>
        <w:gridCol w:w="1092"/>
        <w:gridCol w:w="4205"/>
        <w:gridCol w:w="4675"/>
      </w:tblGrid>
      <w:tr w:rsidR="00CF6E8C" w:rsidRPr="00CF6E8C" w:rsidTr="00BA3301">
        <w:trPr>
          <w:trHeight w:val="58"/>
          <w:tblHeader/>
        </w:trPr>
        <w:tc>
          <w:tcPr>
            <w:tcW w:w="1092"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CF6E8C" w:rsidRPr="00CF6E8C" w:rsidRDefault="00CF6E8C" w:rsidP="00CF6E8C">
            <w:pPr>
              <w:suppressAutoHyphens/>
              <w:overflowPunct w:val="0"/>
              <w:spacing w:after="0" w:line="240" w:lineRule="auto"/>
              <w:jc w:val="center"/>
              <w:rPr>
                <w:rFonts w:ascii="Calibri" w:eastAsia="Calibri" w:hAnsi="Calibri" w:cs="DejaVu Sans"/>
                <w:color w:val="00000A"/>
                <w:kern w:val="1"/>
              </w:rPr>
            </w:pPr>
            <w:r w:rsidRPr="00CF6E8C">
              <w:rPr>
                <w:rFonts w:ascii="Calibri" w:eastAsia="Calibri" w:hAnsi="Calibri" w:cs="Calibri"/>
                <w:b/>
                <w:color w:val="00000A"/>
                <w:kern w:val="1"/>
                <w:sz w:val="20"/>
                <w:szCs w:val="20"/>
                <w:lang w:val="es-ES" w:eastAsia="es-ES"/>
              </w:rPr>
              <w:t xml:space="preserve">N° </w:t>
            </w:r>
          </w:p>
        </w:tc>
        <w:tc>
          <w:tcPr>
            <w:tcW w:w="4205"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CF6E8C" w:rsidRPr="00CF6E8C" w:rsidRDefault="00CF6E8C" w:rsidP="00CF6E8C">
            <w:pPr>
              <w:suppressAutoHyphens/>
              <w:overflowPunct w:val="0"/>
              <w:spacing w:after="0" w:line="240" w:lineRule="auto"/>
              <w:jc w:val="center"/>
              <w:rPr>
                <w:rFonts w:ascii="Calibri" w:eastAsia="Calibri" w:hAnsi="Calibri" w:cs="DejaVu Sans"/>
                <w:color w:val="00000A"/>
                <w:kern w:val="1"/>
              </w:rPr>
            </w:pPr>
            <w:r w:rsidRPr="00CF6E8C">
              <w:rPr>
                <w:rFonts w:ascii="Calibri" w:eastAsia="Calibri" w:hAnsi="Calibri" w:cs="Calibri"/>
                <w:b/>
                <w:color w:val="00000A"/>
                <w:kern w:val="1"/>
                <w:sz w:val="20"/>
                <w:szCs w:val="20"/>
                <w:lang w:val="es-ES" w:eastAsia="es-ES"/>
              </w:rPr>
              <w:t>Medida asociada</w:t>
            </w:r>
          </w:p>
        </w:tc>
        <w:tc>
          <w:tcPr>
            <w:tcW w:w="4675" w:type="dxa"/>
            <w:tcBorders>
              <w:top w:val="single" w:sz="4" w:space="0" w:color="00000A"/>
              <w:left w:val="single" w:sz="4" w:space="0" w:color="00000A"/>
              <w:bottom w:val="single" w:sz="4" w:space="0" w:color="00000A"/>
              <w:right w:val="single" w:sz="4" w:space="0" w:color="00000A"/>
            </w:tcBorders>
            <w:shd w:val="clear" w:color="auto" w:fill="D9D9D9"/>
          </w:tcPr>
          <w:p w:rsidR="00CF6E8C" w:rsidRPr="00CF6E8C" w:rsidRDefault="00CF6E8C" w:rsidP="00CF6E8C">
            <w:pPr>
              <w:suppressAutoHyphens/>
              <w:overflowPunct w:val="0"/>
              <w:spacing w:after="0" w:line="240" w:lineRule="auto"/>
              <w:jc w:val="center"/>
              <w:rPr>
                <w:rFonts w:ascii="Calibri" w:eastAsia="Calibri" w:hAnsi="Calibri" w:cs="DejaVu Sans"/>
                <w:color w:val="00000A"/>
                <w:kern w:val="1"/>
              </w:rPr>
            </w:pPr>
            <w:r w:rsidRPr="00CF6E8C">
              <w:rPr>
                <w:rFonts w:ascii="Calibri" w:eastAsia="Calibri" w:hAnsi="Calibri" w:cs="Calibri"/>
                <w:b/>
                <w:color w:val="00000A"/>
                <w:kern w:val="1"/>
                <w:sz w:val="20"/>
                <w:szCs w:val="20"/>
                <w:lang w:val="es-ES" w:eastAsia="es-ES"/>
              </w:rPr>
              <w:t xml:space="preserve">Hallazgos </w:t>
            </w:r>
          </w:p>
        </w:tc>
      </w:tr>
      <w:tr w:rsidR="00BA3301" w:rsidRPr="00CF6E8C" w:rsidTr="00BA3301">
        <w:trPr>
          <w:trHeight w:val="78"/>
        </w:trPr>
        <w:tc>
          <w:tcPr>
            <w:tcW w:w="109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BA3301" w:rsidRPr="00CF6E8C" w:rsidRDefault="00BA3301" w:rsidP="00BA3301">
            <w:pPr>
              <w:widowControl w:val="0"/>
              <w:suppressAutoHyphens/>
              <w:spacing w:after="0" w:line="276" w:lineRule="auto"/>
              <w:jc w:val="center"/>
              <w:rPr>
                <w:rFonts w:ascii="Calibri" w:eastAsia="Calibri" w:hAnsi="Calibri" w:cs="DejaVu Sans"/>
                <w:color w:val="00000A"/>
                <w:kern w:val="1"/>
              </w:rPr>
            </w:pPr>
            <w:r w:rsidRPr="00CF6E8C">
              <w:rPr>
                <w:rFonts w:ascii="Calibri" w:eastAsia="Calibri" w:hAnsi="Calibri" w:cs="DejaVu Sans"/>
                <w:color w:val="00000A"/>
                <w:kern w:val="1"/>
                <w:szCs w:val="20"/>
                <w:lang w:val="es-ES" w:eastAsia="es-ES"/>
              </w:rPr>
              <w:t>1</w:t>
            </w:r>
          </w:p>
        </w:tc>
        <w:tc>
          <w:tcPr>
            <w:tcW w:w="4205"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BA3301" w:rsidRPr="008172A4" w:rsidRDefault="00BA3301" w:rsidP="00F540F4">
            <w:pPr>
              <w:widowControl w:val="0"/>
              <w:spacing w:after="0" w:line="240" w:lineRule="auto"/>
              <w:jc w:val="both"/>
              <w:rPr>
                <w:rFonts w:ascii="Calibri" w:eastAsia="Calibri" w:hAnsi="Calibri" w:cs="Calibri"/>
                <w:sz w:val="20"/>
                <w:szCs w:val="20"/>
              </w:rPr>
            </w:pPr>
            <w:r w:rsidRPr="008172A4">
              <w:rPr>
                <w:rFonts w:ascii="Calibri" w:eastAsia="Calibri" w:hAnsi="Calibri" w:cs="Calibri"/>
                <w:sz w:val="20"/>
                <w:szCs w:val="20"/>
              </w:rPr>
              <w:t>Controlar todas las descargas de los líquidos lixiviados (crudos o mezclados con aguas lluvias) hacia sectores no autorizados y proceder a retirar los líquidos lixiviados, que se encuentran acopiados en dos lagunas existentes, univocadas en el límite sur y oriente del vertedero respectivamente, hasta los niveles que permiten la total contención y/o eliminación de dichos líquidos al interior de las instalaciones del vertedero, procediendo de la siguiente manera:</w:t>
            </w:r>
          </w:p>
          <w:p w:rsidR="00BA3301" w:rsidRPr="008172A4" w:rsidRDefault="00BA3301" w:rsidP="00F540F4">
            <w:pPr>
              <w:widowControl w:val="0"/>
              <w:spacing w:after="0" w:line="240" w:lineRule="auto"/>
              <w:jc w:val="both"/>
              <w:rPr>
                <w:rFonts w:ascii="Calibri" w:eastAsia="Calibri" w:hAnsi="Calibri" w:cs="Calibri"/>
                <w:sz w:val="20"/>
                <w:szCs w:val="20"/>
              </w:rPr>
            </w:pPr>
          </w:p>
          <w:p w:rsidR="00BA3301" w:rsidRPr="008172A4" w:rsidRDefault="00BA3301" w:rsidP="00F540F4">
            <w:pPr>
              <w:pStyle w:val="Prrafodelista"/>
              <w:widowControl w:val="0"/>
              <w:numPr>
                <w:ilvl w:val="0"/>
                <w:numId w:val="24"/>
              </w:numPr>
              <w:rPr>
                <w:rFonts w:cs="Calibri"/>
                <w:color w:val="000000"/>
                <w:sz w:val="20"/>
                <w:szCs w:val="20"/>
                <w:lang w:val="es-ES" w:eastAsia="es-ES"/>
              </w:rPr>
            </w:pPr>
            <w:r w:rsidRPr="008172A4">
              <w:rPr>
                <w:rFonts w:ascii="Calibri" w:hAnsi="Calibri" w:cs="Calibri"/>
                <w:sz w:val="20"/>
                <w:szCs w:val="20"/>
              </w:rPr>
              <w:t>Respecto al acopio de líquidos en le limite sur, se deberá proceder a su eliminación definitiva. Así mismo, se deberá informar respecto del volumen total, a través de una medición o estimación del volumen, una vez que se haya vaciado.</w:t>
            </w:r>
          </w:p>
          <w:p w:rsidR="00BA3301" w:rsidRPr="008172A4" w:rsidRDefault="00BA3301" w:rsidP="00F540F4">
            <w:pPr>
              <w:pStyle w:val="Prrafodelista"/>
              <w:widowControl w:val="0"/>
              <w:numPr>
                <w:ilvl w:val="0"/>
                <w:numId w:val="24"/>
              </w:numPr>
              <w:rPr>
                <w:rFonts w:cs="Calibri"/>
                <w:color w:val="000000"/>
                <w:sz w:val="20"/>
                <w:szCs w:val="20"/>
                <w:lang w:val="es-ES" w:eastAsia="es-ES"/>
              </w:rPr>
            </w:pPr>
            <w:r w:rsidRPr="008172A4">
              <w:rPr>
                <w:rFonts w:eastAsia="Times New Roman"/>
                <w:sz w:val="20"/>
                <w:szCs w:val="20"/>
              </w:rPr>
              <w:t>Respecto a la laguna del límite oriente, el retiro de los líquidos deberá ser en cantidades que garanticen mantener, en todo momento, una altura de revancha de 1 metro, la cual deberá ser medida desde el nivel superior de la piscina hasta el nivel del líquido acopiado. El exceso de lixiviados acopiados en esta laguna deberá ser retirado de la instalación.</w:t>
            </w:r>
          </w:p>
          <w:p w:rsidR="00BA3301" w:rsidRPr="008172A4" w:rsidRDefault="00BA3301" w:rsidP="00F540F4">
            <w:pPr>
              <w:pStyle w:val="Prrafodelista"/>
              <w:widowControl w:val="0"/>
              <w:numPr>
                <w:ilvl w:val="0"/>
                <w:numId w:val="24"/>
              </w:numPr>
              <w:rPr>
                <w:rFonts w:cs="Calibri"/>
                <w:color w:val="000000"/>
                <w:sz w:val="20"/>
                <w:szCs w:val="20"/>
                <w:lang w:val="es-ES" w:eastAsia="es-ES"/>
              </w:rPr>
            </w:pPr>
            <w:r w:rsidRPr="008172A4">
              <w:rPr>
                <w:rFonts w:cs="Calibri"/>
                <w:color w:val="000000"/>
                <w:sz w:val="20"/>
                <w:szCs w:val="20"/>
                <w:lang w:val="es-ES" w:eastAsia="es-ES"/>
              </w:rPr>
              <w:t>Respecto a aquellos líquidos lixiviados que escurren a canales perimetrales, ya sea de evacuación de aguas lluvias y/o acequias, se deberá proceder a su eliminación y su control se deberá efectuar al interior del vertedero.</w:t>
            </w:r>
          </w:p>
          <w:p w:rsidR="00BA3301" w:rsidRPr="008172A4" w:rsidRDefault="00BA3301" w:rsidP="00F540F4">
            <w:pPr>
              <w:pStyle w:val="Prrafodelista"/>
              <w:widowControl w:val="0"/>
              <w:rPr>
                <w:rFonts w:cs="Calibri"/>
                <w:color w:val="000000"/>
                <w:sz w:val="20"/>
                <w:szCs w:val="20"/>
                <w:lang w:val="es-ES" w:eastAsia="es-ES"/>
              </w:rPr>
            </w:pPr>
          </w:p>
          <w:p w:rsidR="00BA3301" w:rsidRPr="008172A4" w:rsidRDefault="00BA3301" w:rsidP="00F540F4">
            <w:pPr>
              <w:widowControl w:val="0"/>
              <w:jc w:val="both"/>
              <w:rPr>
                <w:rFonts w:cs="Calibri"/>
                <w:color w:val="000000"/>
                <w:sz w:val="20"/>
                <w:szCs w:val="20"/>
                <w:lang w:val="es-ES" w:eastAsia="es-ES"/>
              </w:rPr>
            </w:pPr>
            <w:r w:rsidRPr="008172A4">
              <w:rPr>
                <w:rFonts w:cs="Calibri"/>
                <w:color w:val="000000"/>
                <w:sz w:val="20"/>
                <w:szCs w:val="20"/>
                <w:lang w:val="es-ES" w:eastAsia="es-ES"/>
              </w:rPr>
              <w:t>Estas medidas</w:t>
            </w:r>
            <w:r w:rsidRPr="008172A4">
              <w:rPr>
                <w:rFonts w:eastAsia="Times New Roman"/>
                <w:sz w:val="20"/>
                <w:szCs w:val="20"/>
              </w:rPr>
              <w:t xml:space="preserve"> se deberán ejecutar en un plazo no superior a los 12 días hábiles, contados desde la notificación de la presente Resolución. Para verificar lo anterior, se deberá presentar fotografía fechada y georreferenciada que den cuenta (i) del control de todas las descargas de los líquidos lixiviados  (crudos o mezclados con aguas lluvias) hacia sectores no autorizados y (ii) del estado final de ambas lagunas de residuos líquidos y adjuntar los documentos asociados al retiro, traslado y la disposición final de estos líquidos lixiviados.</w:t>
            </w:r>
          </w:p>
        </w:tc>
        <w:tc>
          <w:tcPr>
            <w:tcW w:w="4675" w:type="dxa"/>
            <w:tcBorders>
              <w:top w:val="single" w:sz="4" w:space="0" w:color="00000A"/>
              <w:left w:val="single" w:sz="4" w:space="0" w:color="00000A"/>
              <w:bottom w:val="single" w:sz="4" w:space="0" w:color="00000A"/>
              <w:right w:val="single" w:sz="4" w:space="0" w:color="00000A"/>
            </w:tcBorders>
            <w:shd w:val="clear" w:color="auto" w:fill="FFFFFF"/>
          </w:tcPr>
          <w:p w:rsidR="001275F2" w:rsidRPr="00E11F0D" w:rsidRDefault="001275F2" w:rsidP="001275F2">
            <w:pPr>
              <w:widowControl w:val="0"/>
              <w:overflowPunct w:val="0"/>
              <w:autoSpaceDE w:val="0"/>
              <w:autoSpaceDN w:val="0"/>
              <w:adjustRightInd w:val="0"/>
              <w:spacing w:after="120"/>
              <w:jc w:val="both"/>
              <w:rPr>
                <w:rFonts w:cs="Calibri"/>
                <w:sz w:val="20"/>
                <w:szCs w:val="20"/>
              </w:rPr>
            </w:pPr>
            <w:r w:rsidRPr="00E11F0D">
              <w:rPr>
                <w:rFonts w:cs="Calibri"/>
                <w:sz w:val="20"/>
                <w:szCs w:val="20"/>
              </w:rPr>
              <w:t>Medida ejecutada de manera parcial</w:t>
            </w:r>
            <w:r w:rsidR="00F540F4" w:rsidRPr="00E11F0D">
              <w:rPr>
                <w:rFonts w:cs="Calibri"/>
                <w:sz w:val="20"/>
                <w:szCs w:val="20"/>
              </w:rPr>
              <w:t>,</w:t>
            </w:r>
            <w:r w:rsidRPr="00E11F0D">
              <w:rPr>
                <w:rFonts w:cs="Calibri"/>
                <w:sz w:val="20"/>
                <w:szCs w:val="20"/>
              </w:rPr>
              <w:t xml:space="preserve"> </w:t>
            </w:r>
            <w:r w:rsidR="00C64290" w:rsidRPr="00E11F0D">
              <w:rPr>
                <w:rFonts w:cs="Calibri"/>
                <w:sz w:val="20"/>
                <w:szCs w:val="20"/>
              </w:rPr>
              <w:t>no se entregan detalles de geor</w:t>
            </w:r>
            <w:r w:rsidRPr="00E11F0D">
              <w:rPr>
                <w:rFonts w:cs="Calibri"/>
                <w:sz w:val="20"/>
                <w:szCs w:val="20"/>
              </w:rPr>
              <w:t>referenciación ni fotografías</w:t>
            </w:r>
            <w:r w:rsidR="00BC3AD7" w:rsidRPr="00E11F0D">
              <w:rPr>
                <w:rFonts w:cs="Calibri"/>
                <w:sz w:val="20"/>
                <w:szCs w:val="20"/>
              </w:rPr>
              <w:t>, ni documentación</w:t>
            </w:r>
            <w:r w:rsidRPr="00E11F0D">
              <w:rPr>
                <w:rFonts w:cs="Calibri"/>
                <w:sz w:val="20"/>
                <w:szCs w:val="20"/>
              </w:rPr>
              <w:t xml:space="preserve"> </w:t>
            </w:r>
            <w:r w:rsidR="00BC3AD7" w:rsidRPr="00E11F0D">
              <w:rPr>
                <w:rFonts w:cs="Calibri"/>
                <w:sz w:val="20"/>
                <w:szCs w:val="20"/>
              </w:rPr>
              <w:t xml:space="preserve">que acrediten la eliminación correcta de los lixiviados, </w:t>
            </w:r>
            <w:r w:rsidRPr="00E11F0D">
              <w:rPr>
                <w:rFonts w:cs="Calibri"/>
                <w:sz w:val="20"/>
                <w:szCs w:val="20"/>
              </w:rPr>
              <w:t>así como tampoco, información que acredite</w:t>
            </w:r>
            <w:r w:rsidR="00F540F4" w:rsidRPr="00E11F0D">
              <w:rPr>
                <w:rFonts w:cs="Calibri"/>
                <w:sz w:val="20"/>
                <w:szCs w:val="20"/>
              </w:rPr>
              <w:t xml:space="preserve"> los volúmenes de lixiviados extraídos de cada  laguna</w:t>
            </w:r>
            <w:r w:rsidR="00BC3AD7" w:rsidRPr="00E11F0D">
              <w:rPr>
                <w:rFonts w:cs="Calibri"/>
                <w:sz w:val="20"/>
                <w:szCs w:val="20"/>
              </w:rPr>
              <w:t>.</w:t>
            </w:r>
          </w:p>
          <w:p w:rsidR="001275F2" w:rsidRPr="00E11F0D" w:rsidRDefault="001275F2" w:rsidP="001275F2">
            <w:pPr>
              <w:widowControl w:val="0"/>
              <w:overflowPunct w:val="0"/>
              <w:autoSpaceDE w:val="0"/>
              <w:autoSpaceDN w:val="0"/>
              <w:adjustRightInd w:val="0"/>
              <w:spacing w:after="120"/>
              <w:jc w:val="both"/>
              <w:rPr>
                <w:rFonts w:cs="Calibri"/>
                <w:sz w:val="20"/>
                <w:szCs w:val="20"/>
              </w:rPr>
            </w:pPr>
            <w:r w:rsidRPr="00E11F0D">
              <w:rPr>
                <w:rFonts w:cs="Calibri"/>
                <w:sz w:val="20"/>
                <w:szCs w:val="20"/>
              </w:rPr>
              <w:t xml:space="preserve">No es subsanado el escurrimiento de </w:t>
            </w:r>
            <w:r w:rsidR="00BC3AD7" w:rsidRPr="00E11F0D">
              <w:rPr>
                <w:rFonts w:cs="Calibri"/>
                <w:sz w:val="20"/>
                <w:szCs w:val="20"/>
              </w:rPr>
              <w:t>lixiviados</w:t>
            </w:r>
            <w:r w:rsidRPr="00E11F0D">
              <w:rPr>
                <w:rFonts w:cs="Calibri"/>
                <w:sz w:val="20"/>
                <w:szCs w:val="20"/>
              </w:rPr>
              <w:t xml:space="preserve"> desde la torta hacia canales perimetrales de aguas perimetrales y/o aguas lluvias.</w:t>
            </w:r>
          </w:p>
          <w:p w:rsidR="00BA3301" w:rsidRPr="00E11F0D" w:rsidRDefault="00BA3301" w:rsidP="00BA3301">
            <w:pPr>
              <w:widowControl w:val="0"/>
              <w:suppressAutoHyphens/>
              <w:spacing w:after="0" w:line="240" w:lineRule="auto"/>
              <w:jc w:val="both"/>
              <w:rPr>
                <w:rFonts w:ascii="Calibri" w:eastAsia="Calibri" w:hAnsi="Calibri" w:cs="DejaVu Sans"/>
                <w:kern w:val="1"/>
                <w:sz w:val="20"/>
                <w:szCs w:val="20"/>
              </w:rPr>
            </w:pPr>
            <w:r w:rsidRPr="00E11F0D">
              <w:rPr>
                <w:rFonts w:ascii="Calibri" w:eastAsia="Calibri" w:hAnsi="Calibri" w:cs="Times New Roman"/>
                <w:kern w:val="1"/>
                <w:sz w:val="20"/>
                <w:szCs w:val="20"/>
                <w:lang w:val="es-ES" w:eastAsia="es-ES"/>
              </w:rPr>
              <w:t>Se constató que lixiviados escurren hacia canales perimetrales (fotografías  5 y 8)</w:t>
            </w:r>
          </w:p>
        </w:tc>
      </w:tr>
      <w:tr w:rsidR="00BA3301" w:rsidRPr="00CF6E8C" w:rsidTr="00BA3301">
        <w:trPr>
          <w:trHeight w:val="78"/>
        </w:trPr>
        <w:tc>
          <w:tcPr>
            <w:tcW w:w="109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BA3301" w:rsidRPr="00CF6E8C" w:rsidRDefault="00BA3301" w:rsidP="00BA3301">
            <w:pPr>
              <w:widowControl w:val="0"/>
              <w:suppressAutoHyphens/>
              <w:spacing w:after="0" w:line="276" w:lineRule="auto"/>
              <w:jc w:val="center"/>
              <w:rPr>
                <w:rFonts w:ascii="Calibri" w:eastAsia="Calibri" w:hAnsi="Calibri" w:cs="DejaVu Sans"/>
                <w:color w:val="00000A"/>
                <w:kern w:val="1"/>
              </w:rPr>
            </w:pPr>
            <w:r w:rsidRPr="00CF6E8C">
              <w:rPr>
                <w:rFonts w:ascii="Calibri" w:eastAsia="Calibri" w:hAnsi="Calibri" w:cs="DejaVu Sans"/>
                <w:color w:val="00000A"/>
                <w:kern w:val="1"/>
                <w:szCs w:val="20"/>
                <w:lang w:val="es-ES" w:eastAsia="es-ES"/>
              </w:rPr>
              <w:lastRenderedPageBreak/>
              <w:t>2</w:t>
            </w:r>
          </w:p>
        </w:tc>
        <w:tc>
          <w:tcPr>
            <w:tcW w:w="4205"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BA3301" w:rsidRPr="008172A4" w:rsidRDefault="00BA3301" w:rsidP="00F540F4">
            <w:pPr>
              <w:widowControl w:val="0"/>
              <w:spacing w:after="0" w:line="240" w:lineRule="auto"/>
              <w:jc w:val="both"/>
              <w:rPr>
                <w:rFonts w:cs="Calibri"/>
                <w:color w:val="000000"/>
                <w:sz w:val="20"/>
                <w:szCs w:val="20"/>
                <w:lang w:val="es-ES" w:eastAsia="es-ES"/>
              </w:rPr>
            </w:pPr>
            <w:r w:rsidRPr="008172A4">
              <w:rPr>
                <w:rFonts w:cs="Calibri"/>
                <w:color w:val="000000"/>
                <w:sz w:val="20"/>
                <w:szCs w:val="20"/>
                <w:lang w:val="es-ES" w:eastAsia="es-ES"/>
              </w:rPr>
              <w:t>Presentar en un plazo de 12 días  hábiles contados desde la notificación de la presente resolución, una propuesta de programa de monitoreo que comprometa la ejecución de un plan  de muestreo y medición de la calidad de las aguas superficiales en el Estero sin Nombre y en e</w:t>
            </w:r>
            <w:r w:rsidR="00735AC9">
              <w:rPr>
                <w:rFonts w:cs="Calibri"/>
                <w:color w:val="000000"/>
                <w:sz w:val="20"/>
                <w:szCs w:val="20"/>
                <w:lang w:val="es-ES" w:eastAsia="es-ES"/>
              </w:rPr>
              <w:t>l</w:t>
            </w:r>
            <w:r w:rsidRPr="008172A4">
              <w:rPr>
                <w:rFonts w:cs="Calibri"/>
                <w:color w:val="000000"/>
                <w:sz w:val="20"/>
                <w:szCs w:val="20"/>
                <w:lang w:val="es-ES" w:eastAsia="es-ES"/>
              </w:rPr>
              <w:t xml:space="preserve"> estero </w:t>
            </w:r>
            <w:proofErr w:type="spellStart"/>
            <w:r w:rsidRPr="008172A4">
              <w:rPr>
                <w:rFonts w:cs="Calibri"/>
                <w:color w:val="000000"/>
                <w:sz w:val="20"/>
                <w:szCs w:val="20"/>
                <w:lang w:val="es-ES" w:eastAsia="es-ES"/>
              </w:rPr>
              <w:t>Curaco</w:t>
            </w:r>
            <w:proofErr w:type="spellEnd"/>
            <w:r w:rsidRPr="008172A4">
              <w:rPr>
                <w:rFonts w:cs="Calibri"/>
                <w:color w:val="000000"/>
                <w:sz w:val="20"/>
                <w:szCs w:val="20"/>
                <w:lang w:val="es-ES" w:eastAsia="es-ES"/>
              </w:rPr>
              <w:t xml:space="preserve"> y subterráneas, que considere una frecuencia quincenal, al menos por 3 meses y que establezca como mínimo los parámetros señalados en el anexo F de la DIA del proyecto estudio y Diseño Plan de cierre  vertedero comuna de Osorno. Así mismo, se deberá informar el nivel de los pozos de agua subterránea y el caudal de los esteros. </w:t>
            </w:r>
          </w:p>
          <w:p w:rsidR="00BA3301" w:rsidRPr="008172A4" w:rsidRDefault="00BA3301" w:rsidP="00F540F4">
            <w:pPr>
              <w:widowControl w:val="0"/>
              <w:spacing w:after="0" w:line="240" w:lineRule="auto"/>
              <w:jc w:val="both"/>
              <w:rPr>
                <w:rFonts w:cs="Calibri"/>
                <w:color w:val="000000"/>
                <w:sz w:val="20"/>
                <w:szCs w:val="20"/>
                <w:lang w:val="es-ES" w:eastAsia="es-ES"/>
              </w:rPr>
            </w:pPr>
          </w:p>
          <w:p w:rsidR="00BA3301" w:rsidRPr="008172A4" w:rsidRDefault="00BA3301" w:rsidP="00F540F4">
            <w:pPr>
              <w:widowControl w:val="0"/>
              <w:spacing w:after="0" w:line="240" w:lineRule="auto"/>
              <w:jc w:val="both"/>
              <w:rPr>
                <w:rFonts w:cs="Calibri"/>
                <w:color w:val="000000"/>
                <w:sz w:val="20"/>
                <w:szCs w:val="20"/>
                <w:lang w:val="es-ES" w:eastAsia="es-ES"/>
              </w:rPr>
            </w:pPr>
            <w:r w:rsidRPr="008172A4">
              <w:rPr>
                <w:rFonts w:cs="Calibri"/>
                <w:color w:val="000000"/>
                <w:sz w:val="20"/>
                <w:szCs w:val="20"/>
                <w:lang w:val="es-ES" w:eastAsia="es-ES"/>
              </w:rPr>
              <w:t>Para el caso del Estero sin nombre y del Estero Curaco se deberán presentar puntos de muestreos aguas arriba y aguas abajo en cada uno de los cuerpos de agua, cuya ubicación tenga relación con e</w:t>
            </w:r>
            <w:r w:rsidR="00526095">
              <w:rPr>
                <w:rFonts w:cs="Calibri"/>
                <w:color w:val="000000"/>
                <w:sz w:val="20"/>
                <w:szCs w:val="20"/>
                <w:lang w:val="es-ES" w:eastAsia="es-ES"/>
              </w:rPr>
              <w:t>l</w:t>
            </w:r>
            <w:r w:rsidRPr="008172A4">
              <w:rPr>
                <w:rFonts w:cs="Calibri"/>
                <w:color w:val="000000"/>
                <w:sz w:val="20"/>
                <w:szCs w:val="20"/>
                <w:lang w:val="es-ES" w:eastAsia="es-ES"/>
              </w:rPr>
              <w:t xml:space="preserve"> vertedero. Además, en relación a las aguas subterráneas se deberá considerar al menos el muestreo y medición en 2 pozos cercanos, uno aguas arriba del vertedero y otras aguas debajo de éste, siendo los mismos que se consideraron durante la evaluación ambiental.</w:t>
            </w:r>
          </w:p>
          <w:p w:rsidR="00BA3301" w:rsidRPr="008172A4" w:rsidRDefault="00BA3301" w:rsidP="00F540F4">
            <w:pPr>
              <w:widowControl w:val="0"/>
              <w:spacing w:after="0" w:line="240" w:lineRule="auto"/>
              <w:jc w:val="both"/>
              <w:rPr>
                <w:rFonts w:cs="Calibri"/>
                <w:color w:val="000000"/>
                <w:sz w:val="20"/>
                <w:szCs w:val="20"/>
                <w:lang w:val="es-ES" w:eastAsia="es-ES"/>
              </w:rPr>
            </w:pPr>
            <w:r w:rsidRPr="008172A4">
              <w:rPr>
                <w:rFonts w:cs="Calibri"/>
                <w:color w:val="000000"/>
                <w:sz w:val="20"/>
                <w:szCs w:val="20"/>
                <w:lang w:val="es-ES" w:eastAsia="es-ES"/>
              </w:rPr>
              <w:t>Caba señalar que dichos muestreos deberán ajustarse por medio de una Entidad Técnica de Fiscalización Ambiental autorizada por esta superintendencia, de acuerdo a los dispuesto en le DS N°38/2013, que aprueba el reglamento de las entidades técnicas de fiscalización de la superintendencia del medio ambiente y a las instrucciones de carácter general dictadas por este servicio referidas a dicha materia.</w:t>
            </w:r>
          </w:p>
          <w:p w:rsidR="00BA3301" w:rsidRPr="008172A4" w:rsidRDefault="00BA3301" w:rsidP="00F540F4">
            <w:pPr>
              <w:widowControl w:val="0"/>
              <w:spacing w:after="0" w:line="240" w:lineRule="auto"/>
              <w:jc w:val="both"/>
              <w:rPr>
                <w:rFonts w:cs="Calibri"/>
                <w:color w:val="000000"/>
                <w:sz w:val="20"/>
                <w:szCs w:val="20"/>
                <w:lang w:val="es-ES" w:eastAsia="es-ES"/>
              </w:rPr>
            </w:pPr>
          </w:p>
        </w:tc>
        <w:tc>
          <w:tcPr>
            <w:tcW w:w="4675" w:type="dxa"/>
            <w:tcBorders>
              <w:top w:val="single" w:sz="4" w:space="0" w:color="00000A"/>
              <w:left w:val="single" w:sz="4" w:space="0" w:color="00000A"/>
              <w:bottom w:val="single" w:sz="4" w:space="0" w:color="00000A"/>
              <w:right w:val="single" w:sz="4" w:space="0" w:color="00000A"/>
            </w:tcBorders>
            <w:shd w:val="clear" w:color="auto" w:fill="FFFFFF"/>
          </w:tcPr>
          <w:p w:rsidR="00BA3301" w:rsidRPr="00C64290" w:rsidRDefault="00BA3301" w:rsidP="00BA3301">
            <w:pPr>
              <w:widowControl w:val="0"/>
              <w:suppressAutoHyphens/>
              <w:spacing w:after="0" w:line="240" w:lineRule="auto"/>
              <w:jc w:val="both"/>
              <w:rPr>
                <w:rFonts w:ascii="Calibri" w:eastAsia="Calibri" w:hAnsi="Calibri" w:cs="Times New Roman"/>
                <w:color w:val="C45911" w:themeColor="accent2" w:themeShade="BF"/>
                <w:kern w:val="1"/>
                <w:sz w:val="20"/>
                <w:szCs w:val="20"/>
                <w:lang w:val="es-ES" w:eastAsia="es-ES"/>
              </w:rPr>
            </w:pPr>
          </w:p>
          <w:p w:rsidR="00F540F4" w:rsidRPr="00C64290" w:rsidRDefault="00F540F4" w:rsidP="00BA3301">
            <w:pPr>
              <w:widowControl w:val="0"/>
              <w:suppressAutoHyphens/>
              <w:spacing w:after="0" w:line="240" w:lineRule="auto"/>
              <w:jc w:val="both"/>
              <w:rPr>
                <w:rFonts w:ascii="Calibri" w:eastAsia="Calibri" w:hAnsi="Calibri" w:cs="Times New Roman"/>
                <w:color w:val="C45911" w:themeColor="accent2" w:themeShade="BF"/>
                <w:kern w:val="1"/>
                <w:sz w:val="20"/>
                <w:szCs w:val="20"/>
                <w:lang w:val="es-ES" w:eastAsia="es-ES"/>
              </w:rPr>
            </w:pPr>
          </w:p>
          <w:p w:rsidR="00F540F4" w:rsidRPr="00C64290" w:rsidRDefault="00F540F4" w:rsidP="00BA3301">
            <w:pPr>
              <w:widowControl w:val="0"/>
              <w:suppressAutoHyphens/>
              <w:spacing w:after="0" w:line="240" w:lineRule="auto"/>
              <w:jc w:val="both"/>
              <w:rPr>
                <w:rFonts w:ascii="Calibri" w:eastAsia="Calibri" w:hAnsi="Calibri" w:cs="Times New Roman"/>
                <w:color w:val="C45911" w:themeColor="accent2" w:themeShade="BF"/>
                <w:kern w:val="1"/>
                <w:sz w:val="20"/>
                <w:szCs w:val="20"/>
                <w:lang w:val="es-ES" w:eastAsia="es-ES"/>
              </w:rPr>
            </w:pPr>
          </w:p>
          <w:p w:rsidR="001B520F" w:rsidRPr="00E11F0D" w:rsidRDefault="00F540F4" w:rsidP="001B520F">
            <w:pPr>
              <w:widowControl w:val="0"/>
              <w:suppressAutoHyphens/>
              <w:spacing w:after="0" w:line="240" w:lineRule="auto"/>
              <w:jc w:val="both"/>
              <w:rPr>
                <w:rFonts w:ascii="Calibri" w:eastAsia="Calibri" w:hAnsi="Calibri" w:cs="Times New Roman"/>
                <w:kern w:val="1"/>
                <w:sz w:val="20"/>
                <w:szCs w:val="20"/>
                <w:lang w:val="es-ES" w:eastAsia="es-ES"/>
              </w:rPr>
            </w:pPr>
            <w:r w:rsidRPr="00E11F0D">
              <w:rPr>
                <w:rFonts w:ascii="Calibri" w:eastAsia="Calibri" w:hAnsi="Calibri" w:cs="DejaVu Sans"/>
                <w:kern w:val="1"/>
                <w:sz w:val="20"/>
                <w:szCs w:val="20"/>
              </w:rPr>
              <w:t>Medida ejecutada de manera parcial</w:t>
            </w:r>
            <w:r w:rsidR="001B520F" w:rsidRPr="00E11F0D">
              <w:rPr>
                <w:rFonts w:ascii="Calibri" w:eastAsia="Calibri" w:hAnsi="Calibri" w:cs="Times New Roman"/>
                <w:kern w:val="1"/>
                <w:sz w:val="20"/>
                <w:szCs w:val="20"/>
                <w:lang w:val="es-ES" w:eastAsia="es-ES"/>
              </w:rPr>
              <w:t xml:space="preserve">, se constata la </w:t>
            </w:r>
            <w:r w:rsidR="001B520F" w:rsidRPr="00E11F0D">
              <w:rPr>
                <w:rFonts w:ascii="Calibri" w:eastAsia="Calibri" w:hAnsi="Calibri" w:cs="DejaVu Sans"/>
                <w:kern w:val="1"/>
                <w:sz w:val="20"/>
                <w:szCs w:val="20"/>
              </w:rPr>
              <w:t>entregan el programa de monitoreo solicitado</w:t>
            </w:r>
            <w:r w:rsidR="00526095" w:rsidRPr="00E11F0D">
              <w:rPr>
                <w:rFonts w:ascii="Calibri" w:eastAsia="Calibri" w:hAnsi="Calibri" w:cs="DejaVu Sans"/>
                <w:kern w:val="1"/>
                <w:sz w:val="20"/>
                <w:szCs w:val="20"/>
              </w:rPr>
              <w:t>. L</w:t>
            </w:r>
            <w:r w:rsidR="001B520F" w:rsidRPr="00E11F0D">
              <w:rPr>
                <w:rFonts w:ascii="Calibri" w:eastAsia="Calibri" w:hAnsi="Calibri" w:cs="DejaVu Sans"/>
                <w:kern w:val="1"/>
                <w:sz w:val="20"/>
                <w:szCs w:val="20"/>
              </w:rPr>
              <w:t>os pozos de aguas arriba y aguas abajo del vertedero que se monitorearan no corresponden a los indicados en la RCA 438 /2010 debido a que se encuentran cerrados.  No se informa solicitud de pertinencia por esta modificación al SEA Los Lagos.</w:t>
            </w:r>
          </w:p>
          <w:p w:rsidR="001B520F" w:rsidRPr="00E11F0D" w:rsidRDefault="001B520F" w:rsidP="001B520F">
            <w:pPr>
              <w:widowControl w:val="0"/>
              <w:suppressAutoHyphens/>
              <w:spacing w:after="0" w:line="240" w:lineRule="auto"/>
              <w:jc w:val="both"/>
              <w:rPr>
                <w:rFonts w:ascii="Calibri" w:eastAsia="Calibri" w:hAnsi="Calibri" w:cs="Times New Roman"/>
                <w:kern w:val="1"/>
                <w:sz w:val="20"/>
                <w:szCs w:val="20"/>
                <w:lang w:val="es-ES" w:eastAsia="es-ES"/>
              </w:rPr>
            </w:pPr>
          </w:p>
          <w:p w:rsidR="00F540F4" w:rsidRPr="00E11F0D" w:rsidRDefault="00F540F4" w:rsidP="00BA3301">
            <w:pPr>
              <w:widowControl w:val="0"/>
              <w:suppressAutoHyphens/>
              <w:spacing w:after="0" w:line="240" w:lineRule="auto"/>
              <w:jc w:val="both"/>
              <w:rPr>
                <w:rFonts w:ascii="Calibri" w:eastAsia="Calibri" w:hAnsi="Calibri" w:cs="DejaVu Sans"/>
                <w:kern w:val="1"/>
                <w:sz w:val="20"/>
                <w:szCs w:val="20"/>
              </w:rPr>
            </w:pPr>
          </w:p>
          <w:p w:rsidR="001B520F" w:rsidRPr="00E11F0D" w:rsidRDefault="001B520F" w:rsidP="001B520F">
            <w:pPr>
              <w:widowControl w:val="0"/>
              <w:suppressAutoHyphens/>
              <w:spacing w:after="0" w:line="240" w:lineRule="auto"/>
              <w:jc w:val="both"/>
              <w:rPr>
                <w:rFonts w:ascii="Calibri" w:eastAsia="Calibri" w:hAnsi="Calibri" w:cs="DejaVu Sans"/>
                <w:kern w:val="1"/>
                <w:sz w:val="20"/>
                <w:szCs w:val="20"/>
              </w:rPr>
            </w:pPr>
            <w:r w:rsidRPr="00E11F0D">
              <w:rPr>
                <w:rFonts w:ascii="Calibri" w:eastAsia="Calibri" w:hAnsi="Calibri" w:cs="DejaVu Sans"/>
                <w:kern w:val="1"/>
                <w:sz w:val="20"/>
                <w:szCs w:val="20"/>
              </w:rPr>
              <w:t xml:space="preserve">No se informa el nivel de los pozos de agua subterránea ni el caudal de los esteros. </w:t>
            </w:r>
          </w:p>
          <w:p w:rsidR="001B520F" w:rsidRPr="00C64290" w:rsidRDefault="001B520F" w:rsidP="001B520F">
            <w:pPr>
              <w:widowControl w:val="0"/>
              <w:suppressAutoHyphens/>
              <w:spacing w:after="0" w:line="240" w:lineRule="auto"/>
              <w:jc w:val="both"/>
              <w:rPr>
                <w:rFonts w:ascii="Calibri" w:eastAsia="Calibri" w:hAnsi="Calibri" w:cs="DejaVu Sans"/>
                <w:color w:val="C45911" w:themeColor="accent2" w:themeShade="BF"/>
                <w:kern w:val="1"/>
                <w:sz w:val="20"/>
                <w:szCs w:val="20"/>
              </w:rPr>
            </w:pPr>
          </w:p>
          <w:p w:rsidR="001B520F" w:rsidRPr="00C64290" w:rsidRDefault="001B520F" w:rsidP="001B520F">
            <w:pPr>
              <w:widowControl w:val="0"/>
              <w:suppressAutoHyphens/>
              <w:spacing w:after="0" w:line="240" w:lineRule="auto"/>
              <w:jc w:val="both"/>
              <w:rPr>
                <w:rFonts w:ascii="Calibri" w:eastAsia="Calibri" w:hAnsi="Calibri" w:cs="DejaVu Sans"/>
                <w:color w:val="C45911" w:themeColor="accent2" w:themeShade="BF"/>
                <w:kern w:val="1"/>
                <w:sz w:val="20"/>
                <w:szCs w:val="20"/>
              </w:rPr>
            </w:pPr>
          </w:p>
        </w:tc>
      </w:tr>
      <w:tr w:rsidR="00BA3301" w:rsidRPr="00CF6E8C" w:rsidTr="00BA3301">
        <w:trPr>
          <w:trHeight w:val="78"/>
        </w:trPr>
        <w:tc>
          <w:tcPr>
            <w:tcW w:w="109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BA3301" w:rsidRPr="00CF6E8C" w:rsidRDefault="00BA3301" w:rsidP="00BA3301">
            <w:pPr>
              <w:widowControl w:val="0"/>
              <w:suppressAutoHyphens/>
              <w:spacing w:after="0" w:line="276" w:lineRule="auto"/>
              <w:jc w:val="center"/>
              <w:rPr>
                <w:rFonts w:ascii="Calibri" w:eastAsia="Calibri" w:hAnsi="Calibri" w:cs="DejaVu Sans"/>
                <w:color w:val="00000A"/>
                <w:kern w:val="1"/>
              </w:rPr>
            </w:pPr>
            <w:r w:rsidRPr="00CF6E8C">
              <w:rPr>
                <w:rFonts w:ascii="Calibri" w:eastAsia="Calibri" w:hAnsi="Calibri" w:cs="DejaVu Sans"/>
                <w:color w:val="00000A"/>
                <w:kern w:val="1"/>
                <w:szCs w:val="20"/>
                <w:lang w:val="es-ES" w:eastAsia="es-ES"/>
              </w:rPr>
              <w:t>3</w:t>
            </w:r>
          </w:p>
        </w:tc>
        <w:tc>
          <w:tcPr>
            <w:tcW w:w="4205"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BA3301" w:rsidRPr="008172A4" w:rsidRDefault="00BA3301" w:rsidP="00F540F4">
            <w:pPr>
              <w:widowControl w:val="0"/>
              <w:spacing w:after="0" w:line="240" w:lineRule="auto"/>
              <w:jc w:val="both"/>
              <w:rPr>
                <w:rFonts w:cs="Calibri"/>
                <w:color w:val="000000"/>
                <w:sz w:val="20"/>
                <w:szCs w:val="20"/>
                <w:lang w:val="es-ES" w:eastAsia="es-ES"/>
              </w:rPr>
            </w:pPr>
            <w:r w:rsidRPr="008172A4">
              <w:rPr>
                <w:rFonts w:cs="Calibri"/>
                <w:color w:val="000000"/>
                <w:sz w:val="20"/>
                <w:szCs w:val="20"/>
                <w:lang w:val="es-ES" w:eastAsia="es-ES"/>
              </w:rPr>
              <w:t xml:space="preserve">Efectuar la limpieza del entorno del vertedero, en especial en el camino de acceso retirando para ello todos los residuos sólidos visibles. Lo anterior, en un plazo no superior a los 12 días hábiles contados desde la notificación de la presente resolución. Como medio de verificación se deberá presentar fotografía fechada y georreferenciada que muestre el estado final del camino en toda su extensión y del entorno del vertedero. </w:t>
            </w:r>
          </w:p>
        </w:tc>
        <w:tc>
          <w:tcPr>
            <w:tcW w:w="4675" w:type="dxa"/>
            <w:tcBorders>
              <w:top w:val="single" w:sz="4" w:space="0" w:color="00000A"/>
              <w:left w:val="single" w:sz="4" w:space="0" w:color="00000A"/>
              <w:bottom w:val="single" w:sz="4" w:space="0" w:color="00000A"/>
              <w:right w:val="single" w:sz="4" w:space="0" w:color="00000A"/>
            </w:tcBorders>
            <w:shd w:val="clear" w:color="auto" w:fill="FFFFFF"/>
          </w:tcPr>
          <w:p w:rsidR="00BA3301" w:rsidRPr="00C64290" w:rsidRDefault="008172A4" w:rsidP="00BA3301">
            <w:pPr>
              <w:widowControl w:val="0"/>
              <w:suppressAutoHyphens/>
              <w:spacing w:after="0" w:line="240" w:lineRule="auto"/>
              <w:jc w:val="both"/>
              <w:rPr>
                <w:rFonts w:ascii="Calibri" w:eastAsia="Calibri" w:hAnsi="Calibri" w:cs="DejaVu Sans"/>
                <w:color w:val="C45911" w:themeColor="accent2" w:themeShade="BF"/>
                <w:kern w:val="1"/>
                <w:sz w:val="20"/>
                <w:szCs w:val="20"/>
              </w:rPr>
            </w:pPr>
            <w:r w:rsidRPr="00E11F0D">
              <w:rPr>
                <w:rFonts w:ascii="Calibri" w:eastAsia="Calibri" w:hAnsi="Calibri" w:cs="DejaVu Sans"/>
                <w:kern w:val="1"/>
                <w:sz w:val="20"/>
                <w:szCs w:val="20"/>
              </w:rPr>
              <w:t>Sin hallazgo</w:t>
            </w:r>
          </w:p>
        </w:tc>
      </w:tr>
      <w:tr w:rsidR="00BA3301" w:rsidRPr="00CF6E8C" w:rsidTr="00BA3301">
        <w:trPr>
          <w:trHeight w:val="78"/>
        </w:trPr>
        <w:tc>
          <w:tcPr>
            <w:tcW w:w="109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BA3301" w:rsidRPr="00CF6E8C" w:rsidRDefault="00BA3301" w:rsidP="00BA3301">
            <w:pPr>
              <w:widowControl w:val="0"/>
              <w:suppressAutoHyphens/>
              <w:spacing w:after="0" w:line="276" w:lineRule="auto"/>
              <w:jc w:val="center"/>
              <w:rPr>
                <w:rFonts w:ascii="Calibri" w:eastAsia="Calibri" w:hAnsi="Calibri" w:cs="DejaVu Sans"/>
                <w:color w:val="00000A"/>
                <w:kern w:val="1"/>
              </w:rPr>
            </w:pPr>
            <w:r w:rsidRPr="00CF6E8C">
              <w:rPr>
                <w:rFonts w:ascii="Calibri" w:eastAsia="Calibri" w:hAnsi="Calibri" w:cs="DejaVu Sans"/>
                <w:color w:val="00000A"/>
                <w:kern w:val="1"/>
                <w:szCs w:val="20"/>
                <w:lang w:val="es-ES" w:eastAsia="es-ES"/>
              </w:rPr>
              <w:t>4</w:t>
            </w:r>
          </w:p>
        </w:tc>
        <w:tc>
          <w:tcPr>
            <w:tcW w:w="4205"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BA3301" w:rsidRPr="008172A4" w:rsidRDefault="00BA3301" w:rsidP="00F540F4">
            <w:pPr>
              <w:widowControl w:val="0"/>
              <w:spacing w:after="0" w:line="240" w:lineRule="auto"/>
              <w:jc w:val="both"/>
              <w:rPr>
                <w:rFonts w:cs="Calibri"/>
                <w:color w:val="000000"/>
                <w:sz w:val="20"/>
                <w:szCs w:val="20"/>
                <w:lang w:val="es-ES" w:eastAsia="es-ES"/>
              </w:rPr>
            </w:pPr>
            <w:r w:rsidRPr="008172A4">
              <w:rPr>
                <w:rFonts w:cs="Calibri"/>
                <w:color w:val="000000"/>
                <w:sz w:val="20"/>
                <w:szCs w:val="20"/>
                <w:lang w:val="es-ES" w:eastAsia="es-ES"/>
              </w:rPr>
              <w:t xml:space="preserve">Presentar en un plazo de 12 días hábiles, contados desde la notificación de la presente resolución, un nuevo Plan de Acciones de Control y Prevención que deberá considerar los afloramientos de líquidos percolados, deslizamientos de material depositado en el vertedero grietas en la superficie del terreno, contaminación de aguas subterráneas y </w:t>
            </w:r>
            <w:r w:rsidRPr="008172A4">
              <w:rPr>
                <w:rFonts w:cs="Calibri"/>
                <w:color w:val="000000"/>
                <w:sz w:val="20"/>
                <w:szCs w:val="20"/>
                <w:lang w:val="es-ES" w:eastAsia="es-ES"/>
              </w:rPr>
              <w:lastRenderedPageBreak/>
              <w:t>superficiales, fallas en el equipamiento utilizado, control de olores y riesgos naturales. Este plan de acción deberá contener como mínimo , descripción de las acciones y/o metas, plazos, medios de verificación, cronograma de ejecución, costos asociados, etc.</w:t>
            </w:r>
          </w:p>
        </w:tc>
        <w:tc>
          <w:tcPr>
            <w:tcW w:w="4675" w:type="dxa"/>
            <w:tcBorders>
              <w:top w:val="single" w:sz="4" w:space="0" w:color="00000A"/>
              <w:left w:val="single" w:sz="4" w:space="0" w:color="00000A"/>
              <w:bottom w:val="single" w:sz="4" w:space="0" w:color="00000A"/>
              <w:right w:val="single" w:sz="4" w:space="0" w:color="00000A"/>
            </w:tcBorders>
            <w:shd w:val="clear" w:color="auto" w:fill="FFFFFF"/>
          </w:tcPr>
          <w:p w:rsidR="00BA3301" w:rsidRPr="00C64290" w:rsidRDefault="008172A4" w:rsidP="00BA3301">
            <w:pPr>
              <w:widowControl w:val="0"/>
              <w:suppressAutoHyphens/>
              <w:spacing w:after="0" w:line="240" w:lineRule="auto"/>
              <w:jc w:val="both"/>
              <w:rPr>
                <w:rFonts w:ascii="Calibri" w:eastAsia="Calibri" w:hAnsi="Calibri" w:cs="Times New Roman"/>
                <w:color w:val="C45911" w:themeColor="accent2" w:themeShade="BF"/>
                <w:kern w:val="1"/>
                <w:sz w:val="20"/>
                <w:szCs w:val="20"/>
                <w:lang w:val="es-ES" w:eastAsia="es-ES"/>
              </w:rPr>
            </w:pPr>
            <w:r w:rsidRPr="00E11F0D">
              <w:rPr>
                <w:rFonts w:ascii="Calibri" w:eastAsia="Calibri" w:hAnsi="Calibri" w:cs="Times New Roman"/>
                <w:kern w:val="1"/>
                <w:sz w:val="20"/>
                <w:szCs w:val="20"/>
                <w:lang w:val="es-ES" w:eastAsia="es-ES"/>
              </w:rPr>
              <w:lastRenderedPageBreak/>
              <w:t>Sin hallazgo, sin embargo se debe complementar información.</w:t>
            </w:r>
          </w:p>
        </w:tc>
      </w:tr>
      <w:tr w:rsidR="00BA3301" w:rsidRPr="00CF6E8C" w:rsidTr="00BA3301">
        <w:trPr>
          <w:trHeight w:val="78"/>
        </w:trPr>
        <w:tc>
          <w:tcPr>
            <w:tcW w:w="109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BA3301" w:rsidRPr="00CF6E8C" w:rsidRDefault="00BA3301" w:rsidP="00BA3301">
            <w:pPr>
              <w:widowControl w:val="0"/>
              <w:suppressAutoHyphens/>
              <w:spacing w:after="0" w:line="276" w:lineRule="auto"/>
              <w:jc w:val="center"/>
              <w:rPr>
                <w:rFonts w:ascii="Calibri" w:eastAsia="Calibri" w:hAnsi="Calibri" w:cs="DejaVu Sans"/>
                <w:color w:val="00000A"/>
                <w:kern w:val="1"/>
              </w:rPr>
            </w:pPr>
            <w:r w:rsidRPr="00CF6E8C">
              <w:rPr>
                <w:rFonts w:ascii="Calibri" w:eastAsia="Calibri" w:hAnsi="Calibri" w:cs="DejaVu Sans"/>
                <w:color w:val="00000A"/>
                <w:kern w:val="1"/>
                <w:szCs w:val="20"/>
                <w:lang w:val="es-ES" w:eastAsia="es-ES"/>
              </w:rPr>
              <w:t>5</w:t>
            </w:r>
          </w:p>
        </w:tc>
        <w:tc>
          <w:tcPr>
            <w:tcW w:w="4205"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BA3301" w:rsidRPr="008172A4" w:rsidRDefault="00BA3301" w:rsidP="00F540F4">
            <w:pPr>
              <w:widowControl w:val="0"/>
              <w:spacing w:after="0" w:line="240" w:lineRule="auto"/>
              <w:jc w:val="both"/>
              <w:rPr>
                <w:rFonts w:cs="Calibri"/>
                <w:color w:val="000000"/>
                <w:sz w:val="20"/>
                <w:szCs w:val="20"/>
                <w:lang w:val="es-ES" w:eastAsia="es-ES"/>
              </w:rPr>
            </w:pPr>
            <w:bookmarkStart w:id="133" w:name="__DdeLink__5597_880582335"/>
            <w:bookmarkEnd w:id="133"/>
            <w:r w:rsidRPr="008172A4">
              <w:rPr>
                <w:rFonts w:cs="Calibri"/>
                <w:color w:val="000000"/>
                <w:sz w:val="20"/>
                <w:szCs w:val="20"/>
                <w:lang w:val="es-ES" w:eastAsia="es-ES"/>
              </w:rPr>
              <w:t>Dar cumplimiento al considerando 3.3.7 sobre Cierre Perimetral de la RCA N°438/2010, en cuanto a cerrar todos los accesos libres al vertedero, de manera de impedir el ingreso de personas como animales al recinto sin un control. Así mismo, se deberá instalar un portón de acceso, con un horario establecido. Lo anterior, en un plazo no superior a los 12 días hábiles contados desde la notificación de la presente resolución. Como medio de verificación se deberá presentar fotografía fechada y georreferenciada que muestre el estado final del cerco y del portón en toda su extensión y contorno del vertedero.</w:t>
            </w:r>
          </w:p>
        </w:tc>
        <w:tc>
          <w:tcPr>
            <w:tcW w:w="4675" w:type="dxa"/>
            <w:tcBorders>
              <w:top w:val="single" w:sz="4" w:space="0" w:color="00000A"/>
              <w:left w:val="single" w:sz="4" w:space="0" w:color="00000A"/>
              <w:bottom w:val="single" w:sz="4" w:space="0" w:color="00000A"/>
              <w:right w:val="single" w:sz="4" w:space="0" w:color="00000A"/>
            </w:tcBorders>
            <w:shd w:val="clear" w:color="auto" w:fill="FFFFFF"/>
          </w:tcPr>
          <w:p w:rsidR="00BA3301" w:rsidRPr="00C64290" w:rsidRDefault="008172A4" w:rsidP="008172A4">
            <w:pPr>
              <w:widowControl w:val="0"/>
              <w:suppressAutoHyphens/>
              <w:spacing w:after="0" w:line="240" w:lineRule="auto"/>
              <w:jc w:val="both"/>
              <w:rPr>
                <w:rFonts w:ascii="Calibri" w:eastAsia="Calibri" w:hAnsi="Calibri" w:cs="DejaVu Sans"/>
                <w:color w:val="C45911" w:themeColor="accent2" w:themeShade="BF"/>
                <w:kern w:val="1"/>
                <w:sz w:val="20"/>
                <w:szCs w:val="20"/>
              </w:rPr>
            </w:pPr>
            <w:r w:rsidRPr="00E11F0D">
              <w:rPr>
                <w:rFonts w:ascii="Calibri" w:eastAsia="Calibri" w:hAnsi="Calibri" w:cs="DejaVu Sans"/>
                <w:kern w:val="1"/>
                <w:sz w:val="20"/>
                <w:szCs w:val="20"/>
              </w:rPr>
              <w:t>Medida ejecutada de manera parcial, se está implementando el cierre perimetral en el sector oeste del vertedero.</w:t>
            </w:r>
            <w:r w:rsidRPr="00E11F0D">
              <w:rPr>
                <w:rFonts w:ascii="Calibri" w:eastAsia="Calibri" w:hAnsi="Calibri" w:cs="Times New Roman"/>
                <w:i/>
                <w:kern w:val="1"/>
                <w:sz w:val="20"/>
                <w:szCs w:val="20"/>
                <w:lang w:val="es-ES" w:eastAsia="es-ES"/>
              </w:rPr>
              <w:t xml:space="preserve"> (fotografía  2 )</w:t>
            </w:r>
          </w:p>
        </w:tc>
      </w:tr>
      <w:tr w:rsidR="00BA3301" w:rsidRPr="00CF6E8C" w:rsidTr="00BA3301">
        <w:trPr>
          <w:trHeight w:val="78"/>
        </w:trPr>
        <w:tc>
          <w:tcPr>
            <w:tcW w:w="109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BA3301" w:rsidRPr="00CF6E8C" w:rsidRDefault="00BA3301" w:rsidP="00BA3301">
            <w:pPr>
              <w:widowControl w:val="0"/>
              <w:suppressAutoHyphens/>
              <w:spacing w:after="0" w:line="276" w:lineRule="auto"/>
              <w:jc w:val="center"/>
              <w:rPr>
                <w:rFonts w:ascii="Calibri" w:eastAsia="Calibri" w:hAnsi="Calibri" w:cs="DejaVu Sans"/>
                <w:color w:val="00000A"/>
                <w:kern w:val="1"/>
              </w:rPr>
            </w:pPr>
            <w:r w:rsidRPr="00CF6E8C">
              <w:rPr>
                <w:rFonts w:ascii="Calibri" w:eastAsia="Calibri" w:hAnsi="Calibri" w:cs="DejaVu Sans"/>
                <w:color w:val="00000A"/>
                <w:kern w:val="1"/>
                <w:szCs w:val="20"/>
                <w:lang w:val="es-ES" w:eastAsia="es-ES"/>
              </w:rPr>
              <w:t>6</w:t>
            </w:r>
          </w:p>
        </w:tc>
        <w:tc>
          <w:tcPr>
            <w:tcW w:w="4205"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BA3301" w:rsidRPr="008172A4" w:rsidRDefault="00BA3301" w:rsidP="00F540F4">
            <w:pPr>
              <w:widowControl w:val="0"/>
              <w:spacing w:after="0" w:line="240" w:lineRule="auto"/>
              <w:jc w:val="both"/>
              <w:rPr>
                <w:sz w:val="20"/>
                <w:szCs w:val="20"/>
              </w:rPr>
            </w:pPr>
            <w:r w:rsidRPr="008172A4">
              <w:rPr>
                <w:sz w:val="20"/>
                <w:szCs w:val="20"/>
              </w:rPr>
              <w:t>Elaborar un informe consolidado respecto del cumplimiento de cada una de las medidas ordenadas mediante este acto, adjuntando todos los medios de verificación que respalden el cumplimiento de las mismas. Este informe detallado y consolidado deberá ser presentado, dentro de un plazo de 14 días hábiles, contados desde la notificación de la Resolución.</w:t>
            </w:r>
          </w:p>
        </w:tc>
        <w:tc>
          <w:tcPr>
            <w:tcW w:w="4675" w:type="dxa"/>
            <w:tcBorders>
              <w:top w:val="single" w:sz="4" w:space="0" w:color="00000A"/>
              <w:left w:val="single" w:sz="4" w:space="0" w:color="00000A"/>
              <w:bottom w:val="single" w:sz="4" w:space="0" w:color="00000A"/>
              <w:right w:val="single" w:sz="4" w:space="0" w:color="00000A"/>
            </w:tcBorders>
            <w:shd w:val="clear" w:color="auto" w:fill="FFFFFF"/>
          </w:tcPr>
          <w:p w:rsidR="00BA3301" w:rsidRPr="00C64290" w:rsidRDefault="008172A4" w:rsidP="008172A4">
            <w:pPr>
              <w:widowControl w:val="0"/>
              <w:suppressAutoHyphens/>
              <w:spacing w:after="0" w:line="240" w:lineRule="auto"/>
              <w:jc w:val="both"/>
              <w:rPr>
                <w:rFonts w:ascii="Calibri" w:eastAsia="Calibri" w:hAnsi="Calibri" w:cs="DejaVu Sans"/>
                <w:color w:val="C45911" w:themeColor="accent2" w:themeShade="BF"/>
                <w:kern w:val="1"/>
                <w:sz w:val="20"/>
                <w:szCs w:val="20"/>
              </w:rPr>
            </w:pPr>
            <w:r w:rsidRPr="00E11F0D">
              <w:rPr>
                <w:rFonts w:ascii="Calibri" w:eastAsia="Calibri" w:hAnsi="Calibri" w:cs="DejaVu Sans"/>
                <w:kern w:val="1"/>
                <w:sz w:val="20"/>
                <w:szCs w:val="20"/>
              </w:rPr>
              <w:t>Sin hallazgo</w:t>
            </w:r>
          </w:p>
        </w:tc>
      </w:tr>
    </w:tbl>
    <w:p w:rsidR="00CF6E8C" w:rsidRPr="00CF6E8C" w:rsidRDefault="00CF6E8C" w:rsidP="00CF6E8C">
      <w:pPr>
        <w:suppressAutoHyphens/>
        <w:overflowPunct w:val="0"/>
        <w:spacing w:after="0" w:line="240" w:lineRule="auto"/>
        <w:contextualSpacing/>
        <w:jc w:val="both"/>
        <w:rPr>
          <w:rFonts w:ascii="Calibri" w:eastAsia="Calibri" w:hAnsi="Calibri" w:cs="Calibri"/>
          <w:b/>
          <w:color w:val="00000A"/>
          <w:kern w:val="1"/>
          <w:sz w:val="20"/>
          <w:szCs w:val="20"/>
        </w:rPr>
      </w:pPr>
    </w:p>
    <w:p w:rsidR="008E2AA1" w:rsidRDefault="008E2AA1" w:rsidP="00CF6E8C">
      <w:pPr>
        <w:suppressAutoHyphens/>
        <w:overflowPunct w:val="0"/>
        <w:spacing w:after="0" w:line="240" w:lineRule="auto"/>
        <w:contextualSpacing/>
        <w:jc w:val="both"/>
        <w:rPr>
          <w:rFonts w:ascii="Calibri" w:eastAsia="Calibri" w:hAnsi="Calibri" w:cs="Calibri"/>
          <w:b/>
          <w:color w:val="FF0000"/>
          <w:kern w:val="1"/>
          <w:sz w:val="20"/>
          <w:szCs w:val="20"/>
        </w:rPr>
      </w:pPr>
    </w:p>
    <w:p w:rsidR="008E2AA1" w:rsidRDefault="008E2AA1" w:rsidP="00CF6E8C">
      <w:pPr>
        <w:suppressAutoHyphens/>
        <w:overflowPunct w:val="0"/>
        <w:spacing w:after="0" w:line="240" w:lineRule="auto"/>
        <w:contextualSpacing/>
        <w:jc w:val="both"/>
        <w:rPr>
          <w:rFonts w:ascii="Calibri" w:eastAsia="Calibri" w:hAnsi="Calibri" w:cs="Calibri"/>
          <w:b/>
          <w:color w:val="FF0000"/>
          <w:kern w:val="1"/>
          <w:sz w:val="20"/>
          <w:szCs w:val="20"/>
        </w:rPr>
      </w:pPr>
    </w:p>
    <w:p w:rsidR="008E2AA1" w:rsidRDefault="008E2AA1" w:rsidP="008E2AA1">
      <w:pPr>
        <w:rPr>
          <w:rFonts w:ascii="Calibri" w:hAnsi="Calibri" w:cs="Calibri"/>
          <w:sz w:val="28"/>
          <w:szCs w:val="32"/>
        </w:rPr>
      </w:pPr>
    </w:p>
    <w:p w:rsidR="008E2AA1" w:rsidRDefault="008E2AA1" w:rsidP="008E2AA1">
      <w:pPr>
        <w:rPr>
          <w:rFonts w:ascii="Calibri" w:hAnsi="Calibri" w:cs="Calibri"/>
          <w:sz w:val="28"/>
          <w:szCs w:val="32"/>
        </w:rPr>
      </w:pPr>
    </w:p>
    <w:p w:rsidR="00484E5F" w:rsidRDefault="00484E5F" w:rsidP="008E2AA1">
      <w:pPr>
        <w:rPr>
          <w:rFonts w:ascii="Calibri" w:hAnsi="Calibri" w:cs="Calibri"/>
          <w:sz w:val="28"/>
          <w:szCs w:val="32"/>
        </w:rPr>
      </w:pPr>
    </w:p>
    <w:p w:rsidR="00484E5F" w:rsidRPr="00484E5F" w:rsidRDefault="00484E5F" w:rsidP="00484E5F">
      <w:pPr>
        <w:rPr>
          <w:rFonts w:ascii="Calibri" w:hAnsi="Calibri" w:cs="Calibri"/>
          <w:sz w:val="28"/>
          <w:szCs w:val="32"/>
        </w:rPr>
      </w:pPr>
    </w:p>
    <w:p w:rsidR="00484E5F" w:rsidRPr="00484E5F" w:rsidRDefault="00484E5F" w:rsidP="00484E5F">
      <w:pPr>
        <w:rPr>
          <w:rFonts w:ascii="Calibri" w:hAnsi="Calibri" w:cs="Calibri"/>
          <w:sz w:val="28"/>
          <w:szCs w:val="32"/>
        </w:rPr>
      </w:pPr>
    </w:p>
    <w:p w:rsidR="00484E5F" w:rsidRPr="00484E5F" w:rsidRDefault="00484E5F" w:rsidP="00484E5F">
      <w:pPr>
        <w:rPr>
          <w:rFonts w:ascii="Calibri" w:hAnsi="Calibri" w:cs="Calibri"/>
          <w:sz w:val="28"/>
          <w:szCs w:val="32"/>
        </w:rPr>
      </w:pPr>
    </w:p>
    <w:p w:rsidR="00484E5F" w:rsidRPr="00484E5F" w:rsidRDefault="00484E5F" w:rsidP="00484E5F">
      <w:pPr>
        <w:rPr>
          <w:rFonts w:ascii="Calibri" w:hAnsi="Calibri" w:cs="Calibri"/>
          <w:sz w:val="28"/>
          <w:szCs w:val="32"/>
        </w:rPr>
      </w:pPr>
    </w:p>
    <w:p w:rsidR="00484E5F" w:rsidRPr="00484E5F" w:rsidRDefault="00484E5F" w:rsidP="00484E5F">
      <w:pPr>
        <w:rPr>
          <w:rFonts w:ascii="Calibri" w:hAnsi="Calibri" w:cs="Calibri"/>
          <w:sz w:val="28"/>
          <w:szCs w:val="32"/>
        </w:rPr>
      </w:pPr>
    </w:p>
    <w:p w:rsidR="00484E5F" w:rsidRPr="00484E5F" w:rsidRDefault="00484E5F" w:rsidP="00484E5F">
      <w:pPr>
        <w:rPr>
          <w:rFonts w:ascii="Calibri" w:hAnsi="Calibri" w:cs="Calibri"/>
          <w:sz w:val="28"/>
          <w:szCs w:val="32"/>
        </w:rPr>
      </w:pPr>
    </w:p>
    <w:p w:rsidR="008E2AA1" w:rsidRPr="00484E5F" w:rsidRDefault="00484E5F" w:rsidP="00484E5F">
      <w:pPr>
        <w:tabs>
          <w:tab w:val="center" w:pos="4986"/>
        </w:tabs>
        <w:rPr>
          <w:rFonts w:ascii="Calibri" w:hAnsi="Calibri" w:cs="Calibri"/>
          <w:sz w:val="28"/>
          <w:szCs w:val="32"/>
        </w:rPr>
        <w:sectPr w:rsidR="008E2AA1" w:rsidRPr="00484E5F" w:rsidSect="00DC1503">
          <w:pgSz w:w="12240" w:h="15840" w:code="1"/>
          <w:pgMar w:top="1134" w:right="1134" w:bottom="1134" w:left="1134" w:header="708" w:footer="708" w:gutter="0"/>
          <w:cols w:space="708"/>
          <w:docGrid w:linePitch="360"/>
        </w:sectPr>
      </w:pPr>
      <w:r>
        <w:rPr>
          <w:rFonts w:ascii="Calibri" w:hAnsi="Calibri" w:cs="Calibri"/>
          <w:sz w:val="28"/>
          <w:szCs w:val="32"/>
        </w:rPr>
        <w:tab/>
      </w:r>
    </w:p>
    <w:p w:rsidR="000A1083" w:rsidRPr="000A1083" w:rsidRDefault="000A1083" w:rsidP="000A1083">
      <w:pPr>
        <w:pStyle w:val="Ttulo1"/>
      </w:pPr>
      <w:bookmarkStart w:id="134" w:name="_Toc352840405"/>
      <w:bookmarkStart w:id="135" w:name="_Toc352841465"/>
      <w:bookmarkStart w:id="136" w:name="_Toc390777044"/>
      <w:bookmarkStart w:id="137" w:name="_Toc520708652"/>
      <w:r w:rsidRPr="000A1083">
        <w:lastRenderedPageBreak/>
        <w:t>ANEXOS</w:t>
      </w:r>
      <w:bookmarkEnd w:id="134"/>
      <w:bookmarkEnd w:id="135"/>
      <w:bookmarkEnd w:id="136"/>
      <w:bookmarkEnd w:id="137"/>
    </w:p>
    <w:p w:rsidR="000A1083" w:rsidRPr="000A1083" w:rsidRDefault="000A1083" w:rsidP="000A1083">
      <w:pPr>
        <w:spacing w:after="0" w:line="240" w:lineRule="auto"/>
        <w:jc w:val="both"/>
        <w:rPr>
          <w:rFonts w:eastAsia="Calibri" w:cs="Times New Roman"/>
          <w:sz w:val="20"/>
          <w:szCs w:val="20"/>
        </w:rPr>
      </w:pPr>
    </w:p>
    <w:tbl>
      <w:tblPr>
        <w:tblStyle w:val="Tablaconcuadrcula"/>
        <w:tblW w:w="5000" w:type="pct"/>
        <w:jc w:val="center"/>
        <w:tblLook w:val="04A0" w:firstRow="1" w:lastRow="0" w:firstColumn="1" w:lastColumn="0" w:noHBand="0" w:noVBand="1"/>
      </w:tblPr>
      <w:tblGrid>
        <w:gridCol w:w="905"/>
        <w:gridCol w:w="9057"/>
      </w:tblGrid>
      <w:tr w:rsidR="000A1083" w:rsidRPr="000A1083" w:rsidTr="00DC1503">
        <w:trPr>
          <w:trHeight w:val="292"/>
          <w:jc w:val="center"/>
        </w:trPr>
        <w:tc>
          <w:tcPr>
            <w:tcW w:w="454" w:type="pct"/>
            <w:tcBorders>
              <w:bottom w:val="single" w:sz="4" w:space="0" w:color="auto"/>
            </w:tcBorders>
            <w:shd w:val="clear" w:color="auto" w:fill="D9D9D9" w:themeFill="background1" w:themeFillShade="D9"/>
          </w:tcPr>
          <w:p w:rsidR="000A1083" w:rsidRPr="000A1083" w:rsidRDefault="000A1083" w:rsidP="000A1083">
            <w:pPr>
              <w:jc w:val="center"/>
              <w:rPr>
                <w:rFonts w:cstheme="minorHAnsi"/>
                <w:b/>
              </w:rPr>
            </w:pPr>
            <w:r w:rsidRPr="000A1083">
              <w:rPr>
                <w:rFonts w:cstheme="minorHAnsi"/>
                <w:b/>
              </w:rPr>
              <w:t>N° Anexo</w:t>
            </w:r>
          </w:p>
        </w:tc>
        <w:tc>
          <w:tcPr>
            <w:tcW w:w="4546" w:type="pct"/>
            <w:tcBorders>
              <w:bottom w:val="single" w:sz="4" w:space="0" w:color="auto"/>
            </w:tcBorders>
            <w:shd w:val="clear" w:color="auto" w:fill="D9D9D9" w:themeFill="background1" w:themeFillShade="D9"/>
          </w:tcPr>
          <w:p w:rsidR="000A1083" w:rsidRPr="000A1083" w:rsidRDefault="000A1083" w:rsidP="000A1083">
            <w:pPr>
              <w:jc w:val="center"/>
              <w:rPr>
                <w:rFonts w:cstheme="minorHAnsi"/>
                <w:b/>
              </w:rPr>
            </w:pPr>
            <w:r w:rsidRPr="000A1083">
              <w:rPr>
                <w:rFonts w:cstheme="minorHAnsi"/>
                <w:b/>
              </w:rPr>
              <w:t>Nombre Anexo</w:t>
            </w:r>
          </w:p>
        </w:tc>
      </w:tr>
      <w:tr w:rsidR="000A1083" w:rsidRPr="000A1083" w:rsidTr="00DC1503">
        <w:trPr>
          <w:trHeight w:val="292"/>
          <w:jc w:val="center"/>
        </w:trPr>
        <w:tc>
          <w:tcPr>
            <w:tcW w:w="454" w:type="pct"/>
            <w:vAlign w:val="center"/>
          </w:tcPr>
          <w:p w:rsidR="000A1083" w:rsidRPr="000A1083" w:rsidRDefault="000A1083" w:rsidP="000A1083">
            <w:pPr>
              <w:jc w:val="center"/>
              <w:rPr>
                <w:rFonts w:cstheme="minorHAnsi"/>
              </w:rPr>
            </w:pPr>
            <w:r w:rsidRPr="000A1083">
              <w:rPr>
                <w:rFonts w:cstheme="minorHAnsi"/>
              </w:rPr>
              <w:t>1</w:t>
            </w:r>
          </w:p>
        </w:tc>
        <w:tc>
          <w:tcPr>
            <w:tcW w:w="4546" w:type="pct"/>
            <w:vAlign w:val="center"/>
          </w:tcPr>
          <w:p w:rsidR="000A1083" w:rsidRPr="000A1083" w:rsidRDefault="000A1083" w:rsidP="000A1083">
            <w:pPr>
              <w:jc w:val="both"/>
              <w:rPr>
                <w:rFonts w:cstheme="minorHAnsi"/>
              </w:rPr>
            </w:pPr>
            <w:r w:rsidRPr="000A1083">
              <w:rPr>
                <w:rFonts w:cstheme="minorHAnsi"/>
              </w:rPr>
              <w:t xml:space="preserve">Res. Ex. N° </w:t>
            </w:r>
            <w:r w:rsidR="008E2AA1">
              <w:rPr>
                <w:rFonts w:cstheme="minorHAnsi"/>
              </w:rPr>
              <w:t>696</w:t>
            </w:r>
            <w:r w:rsidRPr="000A1083">
              <w:rPr>
                <w:rFonts w:cstheme="minorHAnsi"/>
              </w:rPr>
              <w:t>/201</w:t>
            </w:r>
            <w:r w:rsidR="008E2AA1">
              <w:rPr>
                <w:rFonts w:cstheme="minorHAnsi"/>
              </w:rPr>
              <w:t>8</w:t>
            </w:r>
            <w:r w:rsidRPr="000A1083">
              <w:rPr>
                <w:rFonts w:cstheme="minorHAnsi"/>
              </w:rPr>
              <w:t>, Ordena Medidas que Indica</w:t>
            </w:r>
          </w:p>
        </w:tc>
      </w:tr>
      <w:tr w:rsidR="000A1083" w:rsidRPr="000A1083" w:rsidTr="00DC1503">
        <w:trPr>
          <w:trHeight w:val="292"/>
          <w:jc w:val="center"/>
        </w:trPr>
        <w:tc>
          <w:tcPr>
            <w:tcW w:w="454" w:type="pct"/>
            <w:vAlign w:val="center"/>
          </w:tcPr>
          <w:p w:rsidR="000A1083" w:rsidRPr="000A1083" w:rsidRDefault="000A1083" w:rsidP="000A1083">
            <w:pPr>
              <w:jc w:val="center"/>
              <w:rPr>
                <w:rFonts w:cstheme="minorHAnsi"/>
              </w:rPr>
            </w:pPr>
            <w:r w:rsidRPr="000A1083">
              <w:rPr>
                <w:rFonts w:cstheme="minorHAnsi"/>
              </w:rPr>
              <w:t>2</w:t>
            </w:r>
          </w:p>
        </w:tc>
        <w:tc>
          <w:tcPr>
            <w:tcW w:w="4546" w:type="pct"/>
            <w:vAlign w:val="center"/>
          </w:tcPr>
          <w:p w:rsidR="000A1083" w:rsidRPr="000A1083" w:rsidRDefault="000A1083" w:rsidP="000A1083">
            <w:pPr>
              <w:jc w:val="both"/>
              <w:rPr>
                <w:rFonts w:cstheme="minorHAnsi"/>
              </w:rPr>
            </w:pPr>
            <w:r w:rsidRPr="000A1083">
              <w:rPr>
                <w:rFonts w:cstheme="minorHAnsi"/>
              </w:rPr>
              <w:t>Acta de Inspección Ambiental de fecha</w:t>
            </w:r>
            <w:r w:rsidR="008E2AA1">
              <w:rPr>
                <w:rFonts w:cstheme="minorHAnsi"/>
              </w:rPr>
              <w:t xml:space="preserve"> 28 de junio 2016</w:t>
            </w:r>
          </w:p>
        </w:tc>
      </w:tr>
      <w:tr w:rsidR="000A1083" w:rsidRPr="000A1083" w:rsidTr="00DC1503">
        <w:trPr>
          <w:trHeight w:val="292"/>
          <w:jc w:val="center"/>
        </w:trPr>
        <w:tc>
          <w:tcPr>
            <w:tcW w:w="454" w:type="pct"/>
            <w:vAlign w:val="center"/>
          </w:tcPr>
          <w:p w:rsidR="000A1083" w:rsidRPr="000A1083" w:rsidRDefault="008E2AA1" w:rsidP="000A1083">
            <w:pPr>
              <w:jc w:val="center"/>
              <w:rPr>
                <w:rFonts w:cstheme="minorHAnsi"/>
              </w:rPr>
            </w:pPr>
            <w:r>
              <w:rPr>
                <w:rFonts w:cstheme="minorHAnsi"/>
              </w:rPr>
              <w:t>3</w:t>
            </w:r>
          </w:p>
        </w:tc>
        <w:tc>
          <w:tcPr>
            <w:tcW w:w="4546" w:type="pct"/>
            <w:vAlign w:val="center"/>
          </w:tcPr>
          <w:p w:rsidR="000A1083" w:rsidRPr="000A1083" w:rsidRDefault="008E2AA1" w:rsidP="008E2AA1">
            <w:pPr>
              <w:jc w:val="both"/>
              <w:rPr>
                <w:rFonts w:cstheme="minorHAnsi"/>
              </w:rPr>
            </w:pPr>
            <w:r w:rsidRPr="008E2AA1">
              <w:rPr>
                <w:rFonts w:cstheme="minorHAnsi"/>
              </w:rPr>
              <w:t>Programa de Monitoreo calidad de aguas y caudal sector  Curaco</w:t>
            </w:r>
          </w:p>
        </w:tc>
      </w:tr>
      <w:tr w:rsidR="000A1083" w:rsidRPr="000A1083" w:rsidTr="00DC1503">
        <w:trPr>
          <w:trHeight w:val="292"/>
          <w:jc w:val="center"/>
        </w:trPr>
        <w:tc>
          <w:tcPr>
            <w:tcW w:w="454" w:type="pct"/>
            <w:vAlign w:val="center"/>
          </w:tcPr>
          <w:p w:rsidR="000A1083" w:rsidRPr="000A1083" w:rsidRDefault="008E2AA1" w:rsidP="000A1083">
            <w:pPr>
              <w:jc w:val="center"/>
              <w:rPr>
                <w:rFonts w:cstheme="minorHAnsi"/>
              </w:rPr>
            </w:pPr>
            <w:r>
              <w:rPr>
                <w:rFonts w:cstheme="minorHAnsi"/>
              </w:rPr>
              <w:t>4</w:t>
            </w:r>
          </w:p>
        </w:tc>
        <w:tc>
          <w:tcPr>
            <w:tcW w:w="4546" w:type="pct"/>
            <w:vAlign w:val="center"/>
          </w:tcPr>
          <w:p w:rsidR="000A1083" w:rsidRPr="000A1083" w:rsidRDefault="008E2AA1" w:rsidP="008E2AA1">
            <w:pPr>
              <w:jc w:val="both"/>
              <w:rPr>
                <w:rFonts w:cstheme="minorHAnsi"/>
              </w:rPr>
            </w:pPr>
            <w:r w:rsidRPr="008E2AA1">
              <w:rPr>
                <w:rFonts w:cstheme="minorHAnsi"/>
              </w:rPr>
              <w:t>Nuevo Plan de Operación y acciones de  contaminación</w:t>
            </w:r>
          </w:p>
        </w:tc>
      </w:tr>
      <w:tr w:rsidR="008E2AA1" w:rsidRPr="000A1083" w:rsidTr="00DC1503">
        <w:trPr>
          <w:trHeight w:val="292"/>
          <w:jc w:val="center"/>
        </w:trPr>
        <w:tc>
          <w:tcPr>
            <w:tcW w:w="454" w:type="pct"/>
            <w:vAlign w:val="center"/>
          </w:tcPr>
          <w:p w:rsidR="008E2AA1" w:rsidRPr="000A1083" w:rsidRDefault="008E2AA1" w:rsidP="000A1083">
            <w:pPr>
              <w:jc w:val="center"/>
              <w:rPr>
                <w:rFonts w:cstheme="minorHAnsi"/>
              </w:rPr>
            </w:pPr>
            <w:r>
              <w:rPr>
                <w:rFonts w:cstheme="minorHAnsi"/>
              </w:rPr>
              <w:t>5</w:t>
            </w:r>
          </w:p>
        </w:tc>
        <w:tc>
          <w:tcPr>
            <w:tcW w:w="4546" w:type="pct"/>
            <w:vAlign w:val="center"/>
          </w:tcPr>
          <w:p w:rsidR="008E2AA1" w:rsidRPr="000A1083" w:rsidRDefault="008E2AA1" w:rsidP="000A1083">
            <w:pPr>
              <w:jc w:val="both"/>
              <w:rPr>
                <w:rFonts w:cstheme="minorHAnsi"/>
              </w:rPr>
            </w:pPr>
            <w:r w:rsidRPr="008E2AA1">
              <w:rPr>
                <w:rFonts w:cstheme="minorHAnsi"/>
              </w:rPr>
              <w:t>Informe consolidado de cumplimiento de medidas</w:t>
            </w:r>
          </w:p>
        </w:tc>
      </w:tr>
    </w:tbl>
    <w:p w:rsidR="00B32B3B" w:rsidRPr="001029E5" w:rsidRDefault="00B32B3B" w:rsidP="00B32B3B">
      <w:pPr>
        <w:jc w:val="center"/>
        <w:rPr>
          <w:sz w:val="28"/>
          <w:szCs w:val="28"/>
        </w:rPr>
      </w:pPr>
    </w:p>
    <w:sectPr w:rsidR="00B32B3B" w:rsidRPr="001029E5" w:rsidSect="000A1083">
      <w:footerReference w:type="default" r:id="rId29"/>
      <w:type w:val="nextColumn"/>
      <w:pgSz w:w="12240" w:h="15840" w:code="1"/>
      <w:pgMar w:top="1134" w:right="1134" w:bottom="1134" w:left="1134"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D5D0F" w:rsidRDefault="007D5D0F" w:rsidP="00E56524">
      <w:pPr>
        <w:spacing w:after="0" w:line="240" w:lineRule="auto"/>
      </w:pPr>
      <w:r>
        <w:separator/>
      </w:r>
    </w:p>
    <w:p w:rsidR="007D5D0F" w:rsidRDefault="007D5D0F"/>
  </w:endnote>
  <w:endnote w:type="continuationSeparator" w:id="0">
    <w:p w:rsidR="007D5D0F" w:rsidRDefault="007D5D0F" w:rsidP="00E56524">
      <w:pPr>
        <w:spacing w:after="0" w:line="240" w:lineRule="auto"/>
      </w:pPr>
      <w:r>
        <w:continuationSeparator/>
      </w:r>
    </w:p>
    <w:p w:rsidR="007D5D0F" w:rsidRDefault="007D5D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DejaVu Sans">
    <w:altName w:val="Verdana"/>
    <w:charset w:val="01"/>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rsidR="00F70327" w:rsidRDefault="00F70327">
        <w:pPr>
          <w:pStyle w:val="Piedepgina"/>
          <w:jc w:val="right"/>
        </w:pPr>
        <w:r>
          <w:fldChar w:fldCharType="begin"/>
        </w:r>
        <w:r>
          <w:instrText>PAGE   \* MERGEFORMAT</w:instrText>
        </w:r>
        <w:r>
          <w:fldChar w:fldCharType="separate"/>
        </w:r>
        <w:r w:rsidRPr="00EA3889">
          <w:rPr>
            <w:noProof/>
            <w:lang w:val="es-ES"/>
          </w:rPr>
          <w:t>5</w:t>
        </w:r>
        <w:r>
          <w:fldChar w:fldCharType="end"/>
        </w:r>
      </w:p>
    </w:sdtContent>
  </w:sdt>
  <w:p w:rsidR="00F70327" w:rsidRPr="00E56524" w:rsidRDefault="00F70327"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F70327" w:rsidRPr="006C2C93" w:rsidRDefault="00F70327"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6C2C93">
      <w:rPr>
        <w:rFonts w:ascii="Calibri" w:eastAsia="Calibri" w:hAnsi="Calibri" w:cs="Times New Roman"/>
        <w:color w:val="000000"/>
        <w:sz w:val="16"/>
        <w:szCs w:val="16"/>
      </w:rPr>
      <w:t>Aníbal Pinto 142, Of</w:t>
    </w:r>
    <w:r>
      <w:rPr>
        <w:rFonts w:ascii="Calibri" w:eastAsia="Calibri" w:hAnsi="Calibri" w:cs="Times New Roman"/>
        <w:color w:val="000000"/>
        <w:sz w:val="16"/>
        <w:szCs w:val="16"/>
      </w:rPr>
      <w:t>icina 604. Puerto Montt</w:t>
    </w:r>
    <w:r w:rsidRPr="006C2C93">
      <w:rPr>
        <w:rFonts w:ascii="Calibri" w:eastAsia="Calibri" w:hAnsi="Calibri" w:cs="Times New Roman"/>
        <w:color w:val="000000"/>
        <w:sz w:val="16"/>
        <w:szCs w:val="16"/>
      </w:rPr>
      <w:t xml:space="preserve"> / </w:t>
    </w:r>
    <w:hyperlink r:id="rId1" w:history="1">
      <w:r w:rsidRPr="006C2C93">
        <w:rPr>
          <w:rFonts w:ascii="Calibri" w:eastAsia="Calibri" w:hAnsi="Calibri" w:cs="Times New Roman"/>
          <w:color w:val="0000FF"/>
          <w:sz w:val="16"/>
          <w:szCs w:val="16"/>
          <w:u w:val="single"/>
        </w:rPr>
        <w:t>www.sma.gob.cl</w:t>
      </w:r>
    </w:hyperlink>
  </w:p>
  <w:p w:rsidR="00F70327" w:rsidRPr="006C2C93" w:rsidRDefault="00F7032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0327" w:rsidRPr="00E56524" w:rsidRDefault="00F70327" w:rsidP="00484E5F">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F70327" w:rsidRPr="00B03D7C" w:rsidRDefault="00F70327" w:rsidP="00484E5F">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B03D7C">
      <w:rPr>
        <w:rFonts w:ascii="Calibri" w:eastAsia="Calibri" w:hAnsi="Calibri" w:cs="Times New Roman"/>
        <w:color w:val="000000"/>
        <w:sz w:val="16"/>
        <w:szCs w:val="16"/>
      </w:rPr>
      <w:t>Aníbal Pinto 142, Ofic</w:t>
    </w:r>
    <w:r>
      <w:rPr>
        <w:rFonts w:ascii="Calibri" w:eastAsia="Calibri" w:hAnsi="Calibri" w:cs="Times New Roman"/>
        <w:color w:val="000000"/>
        <w:sz w:val="16"/>
        <w:szCs w:val="16"/>
      </w:rPr>
      <w:t>ina 604, Puerto Montt</w:t>
    </w:r>
    <w:r w:rsidRPr="00B03D7C">
      <w:rPr>
        <w:rFonts w:ascii="Calibri" w:eastAsia="Calibri" w:hAnsi="Calibri" w:cs="Times New Roman"/>
        <w:color w:val="000000"/>
        <w:sz w:val="16"/>
        <w:szCs w:val="16"/>
      </w:rPr>
      <w:t xml:space="preserve"> / </w:t>
    </w:r>
    <w:hyperlink r:id="rId1" w:history="1">
      <w:r w:rsidRPr="00B03D7C">
        <w:rPr>
          <w:rFonts w:ascii="Calibri" w:eastAsia="Calibri" w:hAnsi="Calibri" w:cs="Times New Roman"/>
          <w:color w:val="0000FF"/>
          <w:sz w:val="16"/>
          <w:szCs w:val="16"/>
          <w:u w:val="single"/>
        </w:rPr>
        <w:t>www.sma.gob.cl</w:t>
      </w:r>
    </w:hyperlink>
  </w:p>
  <w:p w:rsidR="00F70327" w:rsidRDefault="00F7032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8848308"/>
      <w:docPartObj>
        <w:docPartGallery w:val="Page Numbers (Bottom of Page)"/>
        <w:docPartUnique/>
      </w:docPartObj>
    </w:sdtPr>
    <w:sdtEndPr/>
    <w:sdtContent>
      <w:p w:rsidR="00F70327" w:rsidRDefault="00F70327">
        <w:pPr>
          <w:pStyle w:val="Piedepgina"/>
          <w:jc w:val="right"/>
        </w:pPr>
        <w:r>
          <w:fldChar w:fldCharType="begin"/>
        </w:r>
        <w:r>
          <w:instrText>PAGE   \* MERGEFORMAT</w:instrText>
        </w:r>
        <w:r>
          <w:fldChar w:fldCharType="separate"/>
        </w:r>
        <w:r w:rsidRPr="00C64290">
          <w:rPr>
            <w:noProof/>
            <w:lang w:val="es-ES"/>
          </w:rPr>
          <w:t>24</w:t>
        </w:r>
        <w:r>
          <w:fldChar w:fldCharType="end"/>
        </w:r>
      </w:p>
    </w:sdtContent>
  </w:sdt>
  <w:p w:rsidR="00F70327" w:rsidRPr="00E56524" w:rsidRDefault="00F70327"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bookmarkStart w:id="97" w:name="_Hlk520706003"/>
    <w:r w:rsidRPr="00E56524">
      <w:rPr>
        <w:rFonts w:ascii="Calibri" w:eastAsia="Calibri" w:hAnsi="Calibri" w:cs="Times New Roman"/>
        <w:color w:val="000000"/>
        <w:sz w:val="16"/>
        <w:szCs w:val="16"/>
      </w:rPr>
      <w:t>Superintendencia del Medio Ambiente – Gobierno de Chile</w:t>
    </w:r>
  </w:p>
  <w:p w:rsidR="00F70327" w:rsidRPr="00B03D7C" w:rsidRDefault="00F70327"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B03D7C">
      <w:rPr>
        <w:rFonts w:ascii="Calibri" w:eastAsia="Calibri" w:hAnsi="Calibri" w:cs="Times New Roman"/>
        <w:color w:val="000000"/>
        <w:sz w:val="16"/>
        <w:szCs w:val="16"/>
      </w:rPr>
      <w:t>Aníbal Pinto 142, Ofic</w:t>
    </w:r>
    <w:r>
      <w:rPr>
        <w:rFonts w:ascii="Calibri" w:eastAsia="Calibri" w:hAnsi="Calibri" w:cs="Times New Roman"/>
        <w:color w:val="000000"/>
        <w:sz w:val="16"/>
        <w:szCs w:val="16"/>
      </w:rPr>
      <w:t>ina 604, Puerto Montt</w:t>
    </w:r>
    <w:r w:rsidRPr="00B03D7C">
      <w:rPr>
        <w:rFonts w:ascii="Calibri" w:eastAsia="Calibri" w:hAnsi="Calibri" w:cs="Times New Roman"/>
        <w:color w:val="000000"/>
        <w:sz w:val="16"/>
        <w:szCs w:val="16"/>
      </w:rPr>
      <w:t xml:space="preserve"> / </w:t>
    </w:r>
    <w:hyperlink r:id="rId1" w:history="1">
      <w:r w:rsidRPr="00B03D7C">
        <w:rPr>
          <w:rFonts w:ascii="Calibri" w:eastAsia="Calibri" w:hAnsi="Calibri" w:cs="Times New Roman"/>
          <w:color w:val="0000FF"/>
          <w:sz w:val="16"/>
          <w:szCs w:val="16"/>
          <w:u w:val="single"/>
        </w:rPr>
        <w:t>www.sma.gob.cl</w:t>
      </w:r>
    </w:hyperlink>
  </w:p>
  <w:bookmarkEnd w:id="97"/>
  <w:p w:rsidR="00F70327" w:rsidRPr="00B03D7C" w:rsidRDefault="00F70327">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rsidR="00F70327" w:rsidRDefault="00F70327">
        <w:pPr>
          <w:pStyle w:val="Piedepgina"/>
          <w:jc w:val="right"/>
        </w:pPr>
        <w:r>
          <w:fldChar w:fldCharType="begin"/>
        </w:r>
        <w:r>
          <w:instrText>PAGE   \* MERGEFORMAT</w:instrText>
        </w:r>
        <w:r>
          <w:fldChar w:fldCharType="separate"/>
        </w:r>
        <w:r w:rsidRPr="000A1083">
          <w:rPr>
            <w:noProof/>
            <w:lang w:val="es-ES"/>
          </w:rPr>
          <w:t>15</w:t>
        </w:r>
        <w:r>
          <w:fldChar w:fldCharType="end"/>
        </w:r>
      </w:p>
    </w:sdtContent>
  </w:sdt>
  <w:p w:rsidR="00F70327" w:rsidRPr="00E56524" w:rsidRDefault="00F70327"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F70327" w:rsidRPr="00E56524" w:rsidRDefault="00F70327"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F70327" w:rsidRDefault="00F70327">
    <w:pPr>
      <w:pStyle w:val="Piedepgina"/>
    </w:pPr>
  </w:p>
  <w:p w:rsidR="00F70327" w:rsidRDefault="00F7032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D5D0F" w:rsidRDefault="007D5D0F" w:rsidP="00E56524">
      <w:pPr>
        <w:spacing w:after="0" w:line="240" w:lineRule="auto"/>
      </w:pPr>
      <w:r>
        <w:separator/>
      </w:r>
    </w:p>
    <w:p w:rsidR="007D5D0F" w:rsidRDefault="007D5D0F"/>
  </w:footnote>
  <w:footnote w:type="continuationSeparator" w:id="0">
    <w:p w:rsidR="007D5D0F" w:rsidRDefault="007D5D0F" w:rsidP="00E56524">
      <w:pPr>
        <w:spacing w:after="0" w:line="240" w:lineRule="auto"/>
      </w:pPr>
      <w:r>
        <w:continuationSeparator/>
      </w:r>
    </w:p>
    <w:p w:rsidR="007D5D0F" w:rsidRDefault="007D5D0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0000002"/>
    <w:multiLevelType w:val="multilevel"/>
    <w:tmpl w:val="00000002"/>
    <w:name w:val="WWNum2"/>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3"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15:restartNumberingAfterBreak="0">
    <w:nsid w:val="20EB0A95"/>
    <w:multiLevelType w:val="hybridMultilevel"/>
    <w:tmpl w:val="57780DC8"/>
    <w:lvl w:ilvl="0" w:tplc="536E30D2">
      <w:start w:val="1"/>
      <w:numFmt w:val="decimal"/>
      <w:lvlText w:val="%1."/>
      <w:lvlJc w:val="left"/>
      <w:pPr>
        <w:ind w:left="1068" w:hanging="708"/>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220D0D14"/>
    <w:multiLevelType w:val="hybridMultilevel"/>
    <w:tmpl w:val="CB20104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23330662"/>
    <w:multiLevelType w:val="hybridMultilevel"/>
    <w:tmpl w:val="58AC35A4"/>
    <w:lvl w:ilvl="0" w:tplc="4B72E1A0">
      <w:start w:val="1"/>
      <w:numFmt w:val="decimal"/>
      <w:lvlText w:val="%1."/>
      <w:lvlJc w:val="left"/>
      <w:pPr>
        <w:ind w:left="720" w:hanging="360"/>
      </w:pPr>
      <w:rPr>
        <w:rFonts w:hint="default"/>
        <w:color w:val="000000"/>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9"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47007BE"/>
    <w:multiLevelType w:val="hybridMultilevel"/>
    <w:tmpl w:val="BDDE9DD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5D2B0491"/>
    <w:multiLevelType w:val="hybridMultilevel"/>
    <w:tmpl w:val="BAE21FBE"/>
    <w:lvl w:ilvl="0" w:tplc="BF909BD4">
      <w:start w:val="1"/>
      <w:numFmt w:val="decimal"/>
      <w:lvlText w:val="%1."/>
      <w:lvlJc w:val="left"/>
      <w:pPr>
        <w:ind w:left="720" w:hanging="360"/>
      </w:pPr>
      <w:rPr>
        <w:rFonts w:hint="default"/>
        <w:color w:val="000000"/>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782B4A28"/>
    <w:multiLevelType w:val="hybridMultilevel"/>
    <w:tmpl w:val="EF1CAC46"/>
    <w:lvl w:ilvl="0" w:tplc="DE5C2306">
      <w:start w:val="1"/>
      <w:numFmt w:val="lowerLetter"/>
      <w:lvlText w:val="%1)"/>
      <w:lvlJc w:val="left"/>
      <w:pPr>
        <w:ind w:left="720" w:hanging="360"/>
      </w:pPr>
      <w:rPr>
        <w:rFonts w:ascii="Calibri" w:eastAsia="Calibri" w:hAnsi="Calibri" w:hint="default"/>
        <w:i w:val="0"/>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11"/>
  </w:num>
  <w:num w:numId="4">
    <w:abstractNumId w:val="14"/>
  </w:num>
  <w:num w:numId="5">
    <w:abstractNumId w:val="4"/>
  </w:num>
  <w:num w:numId="6">
    <w:abstractNumId w:val="1"/>
  </w:num>
  <w:num w:numId="7">
    <w:abstractNumId w:val="12"/>
  </w:num>
  <w:num w:numId="8">
    <w:abstractNumId w:val="9"/>
  </w:num>
  <w:num w:numId="9">
    <w:abstractNumId w:val="10"/>
  </w:num>
  <w:num w:numId="10">
    <w:abstractNumId w:val="16"/>
  </w:num>
  <w:num w:numId="11">
    <w:abstractNumId w:val="17"/>
  </w:num>
  <w:num w:numId="12">
    <w:abstractNumId w:val="3"/>
  </w:num>
  <w:num w:numId="13">
    <w:abstractNumId w:val="8"/>
  </w:num>
  <w:num w:numId="14">
    <w:abstractNumId w:val="10"/>
  </w:num>
  <w:num w:numId="15">
    <w:abstractNumId w:val="10"/>
  </w:num>
  <w:num w:numId="16">
    <w:abstractNumId w:val="10"/>
  </w:num>
  <w:num w:numId="17">
    <w:abstractNumId w:val="10"/>
  </w:num>
  <w:num w:numId="18">
    <w:abstractNumId w:val="3"/>
  </w:num>
  <w:num w:numId="19">
    <w:abstractNumId w:val="13"/>
  </w:num>
  <w:num w:numId="20">
    <w:abstractNumId w:val="6"/>
  </w:num>
  <w:num w:numId="21">
    <w:abstractNumId w:val="2"/>
  </w:num>
  <w:num w:numId="22">
    <w:abstractNumId w:val="7"/>
  </w:num>
  <w:num w:numId="23">
    <w:abstractNumId w:val="15"/>
  </w:num>
  <w:num w:numId="24">
    <w:abstractNumId w:val="18"/>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B3B"/>
    <w:rsid w:val="00021E01"/>
    <w:rsid w:val="0002309F"/>
    <w:rsid w:val="00031478"/>
    <w:rsid w:val="00032777"/>
    <w:rsid w:val="0003507E"/>
    <w:rsid w:val="0004066A"/>
    <w:rsid w:val="0005296C"/>
    <w:rsid w:val="000556C1"/>
    <w:rsid w:val="00055EA4"/>
    <w:rsid w:val="00062C8D"/>
    <w:rsid w:val="0007552A"/>
    <w:rsid w:val="00084A2F"/>
    <w:rsid w:val="000A0D13"/>
    <w:rsid w:val="000A1083"/>
    <w:rsid w:val="000A1342"/>
    <w:rsid w:val="000A28D4"/>
    <w:rsid w:val="000C7067"/>
    <w:rsid w:val="000C7B22"/>
    <w:rsid w:val="000D13D1"/>
    <w:rsid w:val="000D16B5"/>
    <w:rsid w:val="001029E5"/>
    <w:rsid w:val="00105CCD"/>
    <w:rsid w:val="001125AF"/>
    <w:rsid w:val="00122FDA"/>
    <w:rsid w:val="001275F2"/>
    <w:rsid w:val="00131D99"/>
    <w:rsid w:val="0014200B"/>
    <w:rsid w:val="00145020"/>
    <w:rsid w:val="00151024"/>
    <w:rsid w:val="001520B1"/>
    <w:rsid w:val="00174899"/>
    <w:rsid w:val="00191FC0"/>
    <w:rsid w:val="001A6602"/>
    <w:rsid w:val="001B520F"/>
    <w:rsid w:val="001C286B"/>
    <w:rsid w:val="001C2BC9"/>
    <w:rsid w:val="001D6CF0"/>
    <w:rsid w:val="001E22FB"/>
    <w:rsid w:val="001F0354"/>
    <w:rsid w:val="001F4995"/>
    <w:rsid w:val="00204D2E"/>
    <w:rsid w:val="002056A3"/>
    <w:rsid w:val="00206889"/>
    <w:rsid w:val="002071AB"/>
    <w:rsid w:val="00207EA5"/>
    <w:rsid w:val="0022133D"/>
    <w:rsid w:val="00236422"/>
    <w:rsid w:val="00241A9B"/>
    <w:rsid w:val="00245E20"/>
    <w:rsid w:val="002561F7"/>
    <w:rsid w:val="00262969"/>
    <w:rsid w:val="00274744"/>
    <w:rsid w:val="002810F9"/>
    <w:rsid w:val="0028328A"/>
    <w:rsid w:val="00294861"/>
    <w:rsid w:val="002959EF"/>
    <w:rsid w:val="002A580F"/>
    <w:rsid w:val="002B23EA"/>
    <w:rsid w:val="002B44AC"/>
    <w:rsid w:val="002D3B77"/>
    <w:rsid w:val="002D3DB2"/>
    <w:rsid w:val="002E78C9"/>
    <w:rsid w:val="002F6C38"/>
    <w:rsid w:val="0031512B"/>
    <w:rsid w:val="0033645E"/>
    <w:rsid w:val="003437A1"/>
    <w:rsid w:val="00350BA5"/>
    <w:rsid w:val="00363817"/>
    <w:rsid w:val="00393052"/>
    <w:rsid w:val="003C1349"/>
    <w:rsid w:val="003C1BE0"/>
    <w:rsid w:val="003C6458"/>
    <w:rsid w:val="00412320"/>
    <w:rsid w:val="00415F82"/>
    <w:rsid w:val="00440EF6"/>
    <w:rsid w:val="004438A3"/>
    <w:rsid w:val="0044568B"/>
    <w:rsid w:val="0044610D"/>
    <w:rsid w:val="00453B32"/>
    <w:rsid w:val="00454F63"/>
    <w:rsid w:val="00456CF6"/>
    <w:rsid w:val="00482A8E"/>
    <w:rsid w:val="00484E5F"/>
    <w:rsid w:val="004873BC"/>
    <w:rsid w:val="004A36D3"/>
    <w:rsid w:val="004B58F6"/>
    <w:rsid w:val="004C5392"/>
    <w:rsid w:val="004C6E86"/>
    <w:rsid w:val="004D1357"/>
    <w:rsid w:val="004D4A01"/>
    <w:rsid w:val="004D4A12"/>
    <w:rsid w:val="004E09F0"/>
    <w:rsid w:val="004F0F1C"/>
    <w:rsid w:val="00512153"/>
    <w:rsid w:val="00526095"/>
    <w:rsid w:val="005365CB"/>
    <w:rsid w:val="00541E5B"/>
    <w:rsid w:val="00555239"/>
    <w:rsid w:val="00556C92"/>
    <w:rsid w:val="005863D4"/>
    <w:rsid w:val="005933B2"/>
    <w:rsid w:val="005A74DF"/>
    <w:rsid w:val="005E453E"/>
    <w:rsid w:val="005F7A8D"/>
    <w:rsid w:val="00616DF6"/>
    <w:rsid w:val="00620479"/>
    <w:rsid w:val="00641FD0"/>
    <w:rsid w:val="006552A6"/>
    <w:rsid w:val="00657981"/>
    <w:rsid w:val="0067524E"/>
    <w:rsid w:val="006B03F9"/>
    <w:rsid w:val="006B10A5"/>
    <w:rsid w:val="006B538A"/>
    <w:rsid w:val="006C2C93"/>
    <w:rsid w:val="006F4870"/>
    <w:rsid w:val="006F4EA6"/>
    <w:rsid w:val="00727E1F"/>
    <w:rsid w:val="00732BF4"/>
    <w:rsid w:val="00735AC9"/>
    <w:rsid w:val="00742E2B"/>
    <w:rsid w:val="00742F86"/>
    <w:rsid w:val="0075545E"/>
    <w:rsid w:val="0076497C"/>
    <w:rsid w:val="007671CD"/>
    <w:rsid w:val="007912C7"/>
    <w:rsid w:val="00791465"/>
    <w:rsid w:val="007A639A"/>
    <w:rsid w:val="007A7DEB"/>
    <w:rsid w:val="007B6B71"/>
    <w:rsid w:val="007D5D0F"/>
    <w:rsid w:val="007D71DE"/>
    <w:rsid w:val="008004D3"/>
    <w:rsid w:val="008043E3"/>
    <w:rsid w:val="00810D59"/>
    <w:rsid w:val="008172A4"/>
    <w:rsid w:val="00820C8C"/>
    <w:rsid w:val="00863EE2"/>
    <w:rsid w:val="0086486D"/>
    <w:rsid w:val="00897349"/>
    <w:rsid w:val="008A6D72"/>
    <w:rsid w:val="008B0519"/>
    <w:rsid w:val="008C351B"/>
    <w:rsid w:val="008D46C7"/>
    <w:rsid w:val="008E2AA1"/>
    <w:rsid w:val="009076E5"/>
    <w:rsid w:val="0093042A"/>
    <w:rsid w:val="00933D7F"/>
    <w:rsid w:val="0095256C"/>
    <w:rsid w:val="00956221"/>
    <w:rsid w:val="00970D65"/>
    <w:rsid w:val="009747CA"/>
    <w:rsid w:val="00987770"/>
    <w:rsid w:val="00992B8C"/>
    <w:rsid w:val="009A3990"/>
    <w:rsid w:val="009B1EB0"/>
    <w:rsid w:val="009B28E6"/>
    <w:rsid w:val="00A1167B"/>
    <w:rsid w:val="00A200DE"/>
    <w:rsid w:val="00A37206"/>
    <w:rsid w:val="00A425B7"/>
    <w:rsid w:val="00A47CF4"/>
    <w:rsid w:val="00A6065A"/>
    <w:rsid w:val="00A858AE"/>
    <w:rsid w:val="00A92D80"/>
    <w:rsid w:val="00A9797F"/>
    <w:rsid w:val="00AA081B"/>
    <w:rsid w:val="00AB4A8F"/>
    <w:rsid w:val="00AC2E9C"/>
    <w:rsid w:val="00AD4EDA"/>
    <w:rsid w:val="00AD6A8F"/>
    <w:rsid w:val="00AE381A"/>
    <w:rsid w:val="00AF03C6"/>
    <w:rsid w:val="00AF6FFE"/>
    <w:rsid w:val="00B03D7C"/>
    <w:rsid w:val="00B12C05"/>
    <w:rsid w:val="00B254DE"/>
    <w:rsid w:val="00B32B3B"/>
    <w:rsid w:val="00B4171F"/>
    <w:rsid w:val="00B47FFD"/>
    <w:rsid w:val="00B54180"/>
    <w:rsid w:val="00B54A74"/>
    <w:rsid w:val="00B54A9E"/>
    <w:rsid w:val="00B5591A"/>
    <w:rsid w:val="00B75D9D"/>
    <w:rsid w:val="00B93021"/>
    <w:rsid w:val="00B97E35"/>
    <w:rsid w:val="00BA3301"/>
    <w:rsid w:val="00BB532D"/>
    <w:rsid w:val="00BC3AD7"/>
    <w:rsid w:val="00BC463B"/>
    <w:rsid w:val="00BC557D"/>
    <w:rsid w:val="00BD6001"/>
    <w:rsid w:val="00BF33C7"/>
    <w:rsid w:val="00C02674"/>
    <w:rsid w:val="00C02C64"/>
    <w:rsid w:val="00C064A8"/>
    <w:rsid w:val="00C1005C"/>
    <w:rsid w:val="00C11245"/>
    <w:rsid w:val="00C365CE"/>
    <w:rsid w:val="00C4063C"/>
    <w:rsid w:val="00C64290"/>
    <w:rsid w:val="00C71607"/>
    <w:rsid w:val="00C80993"/>
    <w:rsid w:val="00C82D87"/>
    <w:rsid w:val="00C841D6"/>
    <w:rsid w:val="00CA1EB4"/>
    <w:rsid w:val="00CA7A00"/>
    <w:rsid w:val="00CD189E"/>
    <w:rsid w:val="00CD5A3B"/>
    <w:rsid w:val="00CF5861"/>
    <w:rsid w:val="00CF6E8C"/>
    <w:rsid w:val="00D14AAD"/>
    <w:rsid w:val="00D17EAE"/>
    <w:rsid w:val="00D200F9"/>
    <w:rsid w:val="00D37478"/>
    <w:rsid w:val="00D41CC0"/>
    <w:rsid w:val="00D42470"/>
    <w:rsid w:val="00D77E13"/>
    <w:rsid w:val="00D870B9"/>
    <w:rsid w:val="00D91F56"/>
    <w:rsid w:val="00DB329D"/>
    <w:rsid w:val="00DC1503"/>
    <w:rsid w:val="00DC7992"/>
    <w:rsid w:val="00DD0A8E"/>
    <w:rsid w:val="00DD4891"/>
    <w:rsid w:val="00DD6203"/>
    <w:rsid w:val="00DE149F"/>
    <w:rsid w:val="00E02310"/>
    <w:rsid w:val="00E1155F"/>
    <w:rsid w:val="00E11F0D"/>
    <w:rsid w:val="00E22786"/>
    <w:rsid w:val="00E371E7"/>
    <w:rsid w:val="00E46996"/>
    <w:rsid w:val="00E56524"/>
    <w:rsid w:val="00E65EF9"/>
    <w:rsid w:val="00E71D23"/>
    <w:rsid w:val="00E93179"/>
    <w:rsid w:val="00EA3889"/>
    <w:rsid w:val="00EE0823"/>
    <w:rsid w:val="00EF1051"/>
    <w:rsid w:val="00F03CD4"/>
    <w:rsid w:val="00F444C7"/>
    <w:rsid w:val="00F540F4"/>
    <w:rsid w:val="00F63B7C"/>
    <w:rsid w:val="00F67953"/>
    <w:rsid w:val="00F70327"/>
    <w:rsid w:val="00F72D4E"/>
    <w:rsid w:val="00F7456A"/>
    <w:rsid w:val="00F82475"/>
    <w:rsid w:val="00F87676"/>
    <w:rsid w:val="00FC5FD6"/>
    <w:rsid w:val="00FD1FE5"/>
    <w:rsid w:val="00FE19FF"/>
    <w:rsid w:val="00FE5785"/>
    <w:rsid w:val="00FF59C4"/>
    <w:rsid w:val="00FF660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A9DE65F"/>
  <w15:docId w15:val="{FAA38016-B26A-483C-8B02-1E435903D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84E5F"/>
  </w:style>
  <w:style w:type="paragraph" w:styleId="Ttulo1">
    <w:name w:val="heading 1"/>
    <w:aliases w:val="IFA2"/>
    <w:basedOn w:val="IFA1"/>
    <w:next w:val="Listaconnmeros"/>
    <w:link w:val="Ttulo1Car"/>
    <w:uiPriority w:val="9"/>
    <w:qFormat/>
    <w:rsid w:val="00987770"/>
    <w:pPr>
      <w:numPr>
        <w:numId w:val="12"/>
      </w:numPr>
    </w:pPr>
  </w:style>
  <w:style w:type="paragraph" w:styleId="Ttulo2">
    <w:name w:val="heading 2"/>
    <w:aliases w:val="IFA3"/>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qFormat/>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7502873">
      <w:bodyDiv w:val="1"/>
      <w:marLeft w:val="0"/>
      <w:marRight w:val="0"/>
      <w:marTop w:val="0"/>
      <w:marBottom w:val="0"/>
      <w:divBdr>
        <w:top w:val="none" w:sz="0" w:space="0" w:color="auto"/>
        <w:left w:val="none" w:sz="0" w:space="0" w:color="auto"/>
        <w:bottom w:val="none" w:sz="0" w:space="0" w:color="auto"/>
        <w:right w:val="none" w:sz="0" w:space="0" w:color="auto"/>
      </w:divBdr>
    </w:div>
    <w:div w:id="1833374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image" Target="media/image12.emf"/><Relationship Id="rId27" Type="http://schemas.openxmlformats.org/officeDocument/2006/relationships/image" Target="media/image17.jpe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XxH5n6gm+UGj2V5HjuZiw++KyEw=</DigestValue>
    </Reference>
    <Reference Type="http://www.w3.org/2000/09/xmldsig#Object" URI="#idOfficeObject">
      <DigestMethod Algorithm="http://www.w3.org/2000/09/xmldsig#sha1"/>
      <DigestValue>OCefMShbOetL4mdBU+/RdP4KGBc=</DigestValue>
    </Reference>
    <Reference Type="http://uri.etsi.org/01903#SignedProperties" URI="#idSignedProperties">
      <Transforms>
        <Transform Algorithm="http://www.w3.org/TR/2001/REC-xml-c14n-20010315"/>
      </Transforms>
      <DigestMethod Algorithm="http://www.w3.org/2000/09/xmldsig#sha1"/>
      <DigestValue>kSu2fXZzfq58I1y/sY+x54pTCjc=</DigestValue>
    </Reference>
    <Reference Type="http://www.w3.org/2000/09/xmldsig#Object" URI="#idValidSigLnImg">
      <DigestMethod Algorithm="http://www.w3.org/2000/09/xmldsig#sha1"/>
      <DigestValue>bvV1HSJ+WYH0jRv/5KQFPLD930g=</DigestValue>
    </Reference>
    <Reference Type="http://www.w3.org/2000/09/xmldsig#Object" URI="#idInvalidSigLnImg">
      <DigestMethod Algorithm="http://www.w3.org/2000/09/xmldsig#sha1"/>
      <DigestValue>fZYyxCbJBsETyKLn0dgfRTMdUyM=</DigestValue>
    </Reference>
  </SignedInfo>
  <SignatureValue>nfMloLdeSjtjAAJYQ9JfOVrq3Sxk4qIX5RgrZN7eGl5wW8+RY06np9hX6uuJ4VvOFxFazVf15yrN
03uwek7wAiK8jn73H2deiUAVZMaH5Q0WPvaoNmpFFCkilENN8tET/KAyG31a2ZfclmliNQQ6eR5z
6LdQIZvtvhs/pnAwDAuV5KOHGZ+T/kcKQqRhn1evDxuqKJI49QJYgDh1/y6SzAhH4le5KYy2ghSe
htvJ8ZNHtzEkSfbizSK2fCyDwXcDTurzz5KRJLt2Mm62CA/Qrx1hq1tQRGo1MmOcsM3ACGBewhva
ruYYGr3fRoex5JcVi+UbrI0E6G18eakhhxA9gA==</SignatureValue>
  <KeyInfo>
    <X509Data>
      <X509Certificate>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</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Transform>
          <Transform Algorithm="http://www.w3.org/TR/2001/REC-xml-c14n-20010315"/>
        </Transforms>
        <DigestMethod Algorithm="http://www.w3.org/2000/09/xmldsig#sha1"/>
        <DigestValue>+vm3+Zy6cNmYg/Pl9mKC107k5vk=</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footer4.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document.xml?ContentType=application/vnd.openxmlformats-officedocument.wordprocessingml.document.main+xml">
        <DigestMethod Algorithm="http://www.w3.org/2000/09/xmldsig#sha1"/>
        <DigestValue>J7ZyQWNiMMJ2nJVOXiGuKmEqGI0=</DigestValue>
      </Reference>
      <Reference URI="/word/endnotes.xml?ContentType=application/vnd.openxmlformats-officedocument.wordprocessingml.endnotes+xml">
        <DigestMethod Algorithm="http://www.w3.org/2000/09/xmldsig#sha1"/>
        <DigestValue>iVjlDohO9b1IlwGytuSqpIHEO64=</DigestValue>
      </Reference>
      <Reference URI="/word/fontTable.xml?ContentType=application/vnd.openxmlformats-officedocument.wordprocessingml.fontTable+xml">
        <DigestMethod Algorithm="http://www.w3.org/2000/09/xmldsig#sha1"/>
        <DigestValue>QoE2MloDn6VztYoVj0mMdGhkQiA=</DigestValue>
      </Reference>
      <Reference URI="/word/footer1.xml?ContentType=application/vnd.openxmlformats-officedocument.wordprocessingml.footer+xml">
        <DigestMethod Algorithm="http://www.w3.org/2000/09/xmldsig#sha1"/>
        <DigestValue>lf255g++Hm/7BfI+44rBvblvtSA=</DigestValue>
      </Reference>
      <Reference URI="/word/footer2.xml?ContentType=application/vnd.openxmlformats-officedocument.wordprocessingml.footer+xml">
        <DigestMethod Algorithm="http://www.w3.org/2000/09/xmldsig#sha1"/>
        <DigestValue>yl2cHL3A0VtHncDoCj1yN3nTUmk=</DigestValue>
      </Reference>
      <Reference URI="/word/footer3.xml?ContentType=application/vnd.openxmlformats-officedocument.wordprocessingml.footer+xml">
        <DigestMethod Algorithm="http://www.w3.org/2000/09/xmldsig#sha1"/>
        <DigestValue>Rn8CVOK2rjjNJKS1XcX85FwOsnU=</DigestValue>
      </Reference>
      <Reference URI="/word/footer4.xml?ContentType=application/vnd.openxmlformats-officedocument.wordprocessingml.footer+xml">
        <DigestMethod Algorithm="http://www.w3.org/2000/09/xmldsig#sha1"/>
        <DigestValue>mZknbZt7Q9QdZu0yVvih9iDgy7s=</DigestValue>
      </Reference>
      <Reference URI="/word/footnotes.xml?ContentType=application/vnd.openxmlformats-officedocument.wordprocessingml.footnotes+xml">
        <DigestMethod Algorithm="http://www.w3.org/2000/09/xmldsig#sha1"/>
        <DigestValue>7M4qlg2StEhUNiI36UINTHRSkZ4=</DigestValue>
      </Reference>
      <Reference URI="/word/media/image1.jpeg?ContentType=image/jpeg">
        <DigestMethod Algorithm="http://www.w3.org/2000/09/xmldsig#sha1"/>
        <DigestValue>RK6eyrDwo/qXaXjQQgBiiTgXHIg=</DigestValue>
      </Reference>
      <Reference URI="/word/media/image10.jpeg?ContentType=image/jpeg">
        <DigestMethod Algorithm="http://www.w3.org/2000/09/xmldsig#sha1"/>
        <DigestValue>NZ3WWzUwYgymoiHSN+MDblpk8uk=</DigestValue>
      </Reference>
      <Reference URI="/word/media/image11.jpeg?ContentType=image/jpeg">
        <DigestMethod Algorithm="http://www.w3.org/2000/09/xmldsig#sha1"/>
        <DigestValue>yweqn3jxrpdnR4mphX/ToOwVU9Y=</DigestValue>
      </Reference>
      <Reference URI="/word/media/image12.emf?ContentType=image/x-emf">
        <DigestMethod Algorithm="http://www.w3.org/2000/09/xmldsig#sha1"/>
        <DigestValue>PpJLH+zxhXca4rRzTEhPM7+h45w=</DigestValue>
      </Reference>
      <Reference URI="/word/media/image13.jpeg?ContentType=image/jpeg">
        <DigestMethod Algorithm="http://www.w3.org/2000/09/xmldsig#sha1"/>
        <DigestValue>hiw2VLu14W3mSIBtk2ca3ZyxWiE=</DigestValue>
      </Reference>
      <Reference URI="/word/media/image14.jpeg?ContentType=image/jpeg">
        <DigestMethod Algorithm="http://www.w3.org/2000/09/xmldsig#sha1"/>
        <DigestValue>cHOz1PE1iz7nGZ7sN6nRtHNb8ww=</DigestValue>
      </Reference>
      <Reference URI="/word/media/image15.jpeg?ContentType=image/jpeg">
        <DigestMethod Algorithm="http://www.w3.org/2000/09/xmldsig#sha1"/>
        <DigestValue>0zJKw5kBNmgydOrpG+nhQD2/gTA=</DigestValue>
      </Reference>
      <Reference URI="/word/media/image16.png?ContentType=image/png">
        <DigestMethod Algorithm="http://www.w3.org/2000/09/xmldsig#sha1"/>
        <DigestValue>GZclw82/T+OjmAk8RPEmNwz+enY=</DigestValue>
      </Reference>
      <Reference URI="/word/media/image17.jpeg?ContentType=image/jpeg">
        <DigestMethod Algorithm="http://www.w3.org/2000/09/xmldsig#sha1"/>
        <DigestValue>02nKtNSuf55rcXXV4zofqu5JdU4=</DigestValue>
      </Reference>
      <Reference URI="/word/media/image18.jpeg?ContentType=image/jpeg">
        <DigestMethod Algorithm="http://www.w3.org/2000/09/xmldsig#sha1"/>
        <DigestValue>QA0SvUukmFXojW4uc0Xrn03i67Q=</DigestValue>
      </Reference>
      <Reference URI="/word/media/image2.emf?ContentType=image/x-emf">
        <DigestMethod Algorithm="http://www.w3.org/2000/09/xmldsig#sha1"/>
        <DigestValue>X0+9WGRk/UIVtPT2GSa1rBDWBe4=</DigestValue>
      </Reference>
      <Reference URI="/word/media/image3.png?ContentType=image/png">
        <DigestMethod Algorithm="http://www.w3.org/2000/09/xmldsig#sha1"/>
        <DigestValue>FJWt7l6PDcOwQqm1EhfSy87Uawk=</DigestValue>
      </Reference>
      <Reference URI="/word/media/image4.emf?ContentType=image/x-emf">
        <DigestMethod Algorithm="http://www.w3.org/2000/09/xmldsig#sha1"/>
        <DigestValue>fP0TTa6VKVOwBXqtU6WgZtVLzkI=</DigestValue>
      </Reference>
      <Reference URI="/word/media/image5.png?ContentType=image/png">
        <DigestMethod Algorithm="http://www.w3.org/2000/09/xmldsig#sha1"/>
        <DigestValue>wpk8MBeU22UA5uyXN+HFcNZAeFY=</DigestValue>
      </Reference>
      <Reference URI="/word/media/image6.jpeg?ContentType=image/jpeg">
        <DigestMethod Algorithm="http://www.w3.org/2000/09/xmldsig#sha1"/>
        <DigestValue>c+x620rehtShtOOXgC73U/OiK7U=</DigestValue>
      </Reference>
      <Reference URI="/word/media/image7.png?ContentType=image/png">
        <DigestMethod Algorithm="http://www.w3.org/2000/09/xmldsig#sha1"/>
        <DigestValue>KIVkIBeLqC5CK4BetJ2ReU/jm2M=</DigestValue>
      </Reference>
      <Reference URI="/word/media/image8.png?ContentType=image/png">
        <DigestMethod Algorithm="http://www.w3.org/2000/09/xmldsig#sha1"/>
        <DigestValue>YpDESeoad/RyA7mb8fFylvWlZek=</DigestValue>
      </Reference>
      <Reference URI="/word/media/image9.png?ContentType=image/png">
        <DigestMethod Algorithm="http://www.w3.org/2000/09/xmldsig#sha1"/>
        <DigestValue>PBRXuXWyre6r5cbIbgqYZMYf534=</DigestValue>
      </Reference>
      <Reference URI="/word/numbering.xml?ContentType=application/vnd.openxmlformats-officedocument.wordprocessingml.numbering+xml">
        <DigestMethod Algorithm="http://www.w3.org/2000/09/xmldsig#sha1"/>
        <DigestValue>/XTmhCUEd7JBuTc7mAwgERrKDMI=</DigestValue>
      </Reference>
      <Reference URI="/word/settings.xml?ContentType=application/vnd.openxmlformats-officedocument.wordprocessingml.settings+xml">
        <DigestMethod Algorithm="http://www.w3.org/2000/09/xmldsig#sha1"/>
        <DigestValue>2FgIlgNSP0ghE001JKBffxurPk8=</DigestValue>
      </Reference>
      <Reference URI="/word/styles.xml?ContentType=application/vnd.openxmlformats-officedocument.wordprocessingml.styles+xml">
        <DigestMethod Algorithm="http://www.w3.org/2000/09/xmldsig#sha1"/>
        <DigestValue>LD8+6fGG//zJMoVU6bVC82VP5so=</DigestValue>
      </Reference>
      <Reference URI="/word/theme/theme1.xml?ContentType=application/vnd.openxmlformats-officedocument.theme+xml">
        <DigestMethod Algorithm="http://www.w3.org/2000/09/xmldsig#sha1"/>
        <DigestValue>z5uo+nr1AfxMZZMdpOf7jUh761U=</DigestValue>
      </Reference>
      <Reference URI="/word/webSettings.xml?ContentType=application/vnd.openxmlformats-officedocument.wordprocessingml.webSettings+xml">
        <DigestMethod Algorithm="http://www.w3.org/2000/09/xmldsig#sha1"/>
        <DigestValue>OtLPKnKjTHYOuTB079W5zpe/3Cw=</DigestValue>
      </Reference>
    </Manifest>
    <SignatureProperties>
      <SignatureProperty Id="idSignatureTime" Target="#idPackageSignature">
        <mdssi:SignatureTime xmlns:mdssi="http://schemas.openxmlformats.org/package/2006/digital-signature">
          <mdssi:Format>YYYY-MM-DDThh:mm:ssTZD</mdssi:Format>
          <mdssi:Value>2018-07-31T16:11:26Z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MsAAABYAAAAAAAAAAAAAAAYHAAAQwwAACBFTUYAAAEAfLkAAAwAAAABAAAAAAAAAAAAAAAAAAAAgAcAADgEAAClAgAAfQEAAAAAAAAAAAAAAAAAANVVCgBI0AUARgAAACwAAAAgAAAARU1GKwFAAQAcAAAAEAAAAAIQwNsBAAAAeAAAAHgAAABGAAAAyCkAALwpAABFTUYrIkAEAAwAAAAAAAAAHkAJAAwAAAAAAAAAJEABAAwAAAAAAAAAMEACABAAAAAEAAAAAACAPyFABwAMAAAAAAAAAAhAAAUUKQAACCkAAAIQwNsBAAAAAAAAAAAAAAAAAAAAAAAAAAEAAAD/2P/gABBKRklGAAEBAQB4AHgAAP/hEQhFeGlmAABNTQAqAAAACAAEATsAAgAAABUAAAhKh2kABAAAAAEAAAhgnJ0AAQAAACgAABDY6hwABwAACAwAAAA+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Sm9zw6kgTW9yYWdhIEVtaGFyZHQAAAAFkAMAAgAAABQAABCukAQAAgAAABQAABDCkpEAAgAAAAM5OQAAkpIAAgAAAAM5OQAA6hwABwAACAwAAAii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Dw/eHBhY2tldCBlbmQ9J3cnPz7/2wBDAAcFBQYFBAcGBQYIBwcIChELCgkJChUPEAwRGBUaGRgVGBcbHichGx0lHRcYIi4iJSgpKywrGiAvMy8qMicqKyr/2wBDAQcICAoJChQLCxQqHBgcKioqKioqKioqKioqKioqKioqKioqKioqKioqKioqKioqKioqKioqKioqKioqKioqKir/wAARCABZAMwDASI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397b/9//3//f/9//3//f/9//3//f/9//3//f/9//3//f/9//3//f/9//3//f/9//3//f/9//3//f/9//3//f/9//3//f/9//3//f/9//3//f/9//3//f/9//3//f/9//3//f/9//3//f/9//3//f/9//3//f/9//3//f/9//3//f/9//3//f/9//3//f/9//3//f/9//3//f/9//3//f/9//3//f/9//3//f/9//3//f/9//3//f/9//3//f/9//3//f/9//3//f/9//3//f/9//3//f/9//3//f/9//3//f/9//3//f/9//3//f/9//3//f/9//3//f/9//3//f/9//3//f/9//3//f/9//3//f/9//3//f/9//3//f/9//3//f/9//3//f/9//3//f/9//3//f/9//3//f/9//3//f/9//3//f/9//3//f/9//3//f/9//3//f/9//3//f/9//3//f/9//3//f/9//3//f/9//3//f/9//3//f/9//3//f/9//3//f/9//3//f/9//3//f/9//3+3Uv9//3//f/9//3//f/9//3//f/9//3//f/9//3//f/9//3//f/9//3//f/9//3//f/9//3//f/9//3//f/9//3//f/9//3//f/9//3//f/9//3//f/9//3//f/9//3//f/9//3//f/9//3//f/9//3//f/9//3//f/9//3//f/9//3//f/9//3//f/9//3//f/9//3//f/9//3//f/9//3//f/9//3//f/9//3//f/9//3//f/9//3//f/9//3//f/9//n//f/5//3//f/9//3//f/9//3//f/9//n//f/5//3/+f/9//3//f/9//3//f/9//3//f/9//3//f/9//3//f/9//3//f/9//3//f/9//3//f/9//3//f/9//3//f/9//3//f/9//3//f/9//3//f/9//3//f/9//3//f/9//3//f/9//3//f/9//3//f/9//3//f/9//n/+f/9//n//f/5//3//f/9//3//f/9//3//f/9//3//f/9//3//f/9//3//f/9//3//f/9//n//f/97/3MWNv9//3//f/9//3//f/9//3//f/9//3//f/9//3//f/9//3//f/9//3//f/9//3//f/9//3//f/9//3//f/9//3//f/9//3//f/9//3//f/9//3//f/9//3//f/9//3//f/9//3//f/9//3//f/9//3//f/9//3//f/9//3//f/9//3//f/9//3//f/9//3//f/9//3//f/9//3//f/9//3//f/9//3//f/9//3//f/9//3//f/9//3//f/9//3//f/9//3/+f/9//3//f/9//3//f/9//3//f/9//n/+f/9//n//f/9//3//f/9//3//f/9//3//f/9//3//f/9//3//f/9//3//f/9//3/+f/9//3//f/9//3//f/9//3//f/9//3//f/9//3//f/9//3//f/9//3//f/9//3//f/9//3//f/9//3//f/9//3//f/9//3//f/9//n//f/9//3/de/9//3//f/9//3/+f/9//3//f/9//3//f/9//3//f/9//3//f/9//3//f/9//3/+f/9732f3Ld93/3//f/9//3//f/9//3//f/9//3//f/9//3//f/9//3//f/9//3//f/9//3//f/9//3//f/9//3//f/9//3//f/9//3//f/9//3//f/9//3//f/9//3//f/9//3//f/9//3//f/9//3//f/9//3//f/9//3//f/9//3//f/9//3//f/9//3//f/9//3//f/9//3//f/9//3//f/9//3//f/9//3//f/9//3//f/9//3//f/9//3//f/9//3//f/9//3//f/9//3//f/9//3//f/9//3//f/9//3//f/9//3//f/9//3//f/9//3//f/9//3//f/9//3//f/9//3//f/9//3//f/9//3//f/9//3//f/9//3//f/9//3//f/9//3//f/9//3//f/9//3//f/9//3//f/9//3//f/9//3//f/9//3//f/5//3/ef/9//3//f/9//3//f/9//3//f/9//3/9f/9//3//f/9//3//f/9//3//f/9//3//f/9//3//f/9//3//f/9//n//f/97n2PWKd93/3//f/9//3//f/9//3//f/9//3//f/9//3//f/9//3//f/9//3//f/9//3//f/9//3//f/9//3//f/9//3//f/9//3//f/9//3//f/9//3//f/9//3//f/9//3//f/9//3//f/9//3//f/9//3//f/9//3//f/9//3//f/9//3//f/9//3//f/9//3//f/9//3//f/9//3//f/9//3//f/9//3//f/9//3//f/9//3//f/9//3//f/9//3//f/9//3//f/9//3//f/9//3/+f/9//3//f/9//3//f/9//3//f/9//3//f/9//3//f/5//3/+f/9//3//f/9//3//f/9//3//f/9//3//f/9//3//f/9//3/+f/9//3//f/9//3/+f/9//n//f/9//3//f/9//3//f/9//3//f/9//3//f/9//3/+f/5//n/+f/9//3//f/9/33v/f/9//3//f/9//nv9f/5//3//f/9//3//f/9//3//f/9//3//f/9//3//f/9//3//f/9//3/+f/97P1O1Jb93/3//f/9//3//f/9//3//f/9//3//f/9//3//f/9//3//f/9//3//f/9//3//f/9//3//f/9//3//f/9//3//f/9//3//f/9//3//f/9//3//f/9//3//f/9//3//f/9//3//f/9//3//f/9//3//f/9//3//f/9//3//f/9//3//f/9//3//f/9//3//f/9//3//f/9//3//f/9//3//f/9//3//f/9//3//f/9//3//f/9//3//f/9//3//f/9//3//f/9//3//f/9//n//f/5//3//f/9//3//f/9//3//f/9//3//f/9//n/+f/9//3//f/9//3//f/9//3//f/9//3//f/9//3//f/9//3//f/9//n/9f/1//3//f/9//3//f/5//3//f/9//3//f/9//3//f/9//3//f/9//3//f/9//3//f/1//X/+f/9//3/fe/9//3//f/9/33vfe/9//3//f/5//n//f/9//3//f/9//3//f/9//3//f/9//3//f/9//3//f/9//3//f/97/0qVIf97/3//f/9//3//f/9//3//f/9//3//f/9//3//f/9//3//f/9//3//f/9//3//f/9//3//f/9//3//f/9//3//f/9//3//f/9//3//f/9//3//f/9//3//f/9//3//f/9//3//f/9//3//f/9//3//f/9//3//f/9//3//f/9//3//f/9//3//f/9//3//f/9//3//f/9//3//f/9//3//f/9//3//f/9//3//f/9//3//f/9//3//f/9//3//f/9//3//f/9//3//f/5//3/+f/9//3//f/9//3//f/9//3//f/9//3//f/5//X/+f/9//3//f/9//3//f/9//3//f/9//3//f/9//3//f/9//3//f/9//n/9f/5//3//f/9//3//f/9//n//f/9//3//f/9//3//f/9//3//f/9//3//f/9//3/+f/1//H/8e997/3/fez9n9T1wLU8lcS2zMVlKP2f/f/9//nv/f/9//3//f/9//3//f/9//3//f/9//3//f/9//3//f/9//3//f/97fT6WId97/3//f/9//3//f/9//3//f/9//3//f/9//3//f/9//3//f/9//3//f/9//3//f/9//3//f/9//3//f/9//3//f/9//3//f/9//3//f/9//3//f/9//3//f/9//3//f/9//3//f/9//3//f/9//3//f/9//3//f/9//3//f/9//3//f/9//3//f/9//3//f/9//3//f/9//3//f/9//3//f/9//3//f/9//3//f/9//3//f/9//3//f/9//3//f/9//3//f/5//3/+f/9//n//f/5//n/+f/5//n//f/9//3//f/9//3//f/5//3//f/9//3//f/9//3//f/9//3//f/9//3//f/9//3//f/9//3//f/9//3//f/9//3//f/9//3//f/9//3//f/9//3//f/9//3//f/9//3//f/9//3//f/9//3//f/5//n//f/9/P2cZQjIlTiXQNblSVkrSNS8hMikZQl9r/3//f/9//3//f/9//3//f/9//3//f/9//3//f/9//3//f/9//3//f/93XDqWIf9//3//f/9//3//f/9//3//f/9//3//f/9//3//f/9//3//f/9//3//f/9//3//f/9//3//f/9//3//f/9//3//f/9//3//f/9//3//f/9//3//f/9//3//f/9//3//f/9//3//f/9//3//f/9//3//f/9//3//f/9//3//f/9//3//f/9//3//f/9//3//f/9//3//f/9//3//f/9//3//f/9//3//f/9//3//f/9//3//f/9//3//f/9//3//f/5//3/+f/9//3//f/9//3//f/9//3v/f/97/3//f/9//3//f/5//n/+f/9//3//f/9//3//f/9//3//f/9//3//f/9//3//f/9//3//f/9//3//f/9//3//f/9//3//f/9//3//f/9//3//f/9//3//f/9//3//f/9//3//f/9//3//f/9//3//f/9//nv/e/1eUiXwGFpKn2//f/97/3v/f79zOUYRIXQt/V7/f/9//3//f/9//3//f/9//3//f/9//3//f/9//3//f/9//3//f/93GjJ3If97/3//f/9//3//f/9//3//f/9//3//f/9//3//f/9//3//f/9//3//f/9//3//f/9//3//f/9//3//f/9//3//f/9//3//f/9//3//f/9//3//f/9//3//f/9//3//f/9//3//f/9//3//f/9//3//f/9//3//f/9//3//f/9//3//f/9//3//f/9//3//f/9//3//f/9//3//f/9//3//f/9//3//f/9//3//f/9//3//f/9//3//f/9//n/9f/5//nv/f/9//3+/d/9e+D2WMXUtdi2WMTpCP2P/f997/3//f/17/Xv/f/97/3/ff/9//3//f99//3//f/9//X//f/9//3//f/9//3//f/9//3//f/9//3//f/9//3//f/9/33ffe/9//3//e/9//3//f/1//3//f/9//3//f/9//3//f/9//3//f/93/38dXzIlMyW9Uv97/3v/f/9//3//e/9//3/cVnYtNCVfZ/97/3/9f/9//3//f/9//3//f/9//3//f/9//3//f/9//3//f/972Sm4Jf9//3//f/9//3//f/9//3//f/9//3//f/9//3//f/9//3//f/9//3//f/9//3//f/9//3//f/9//3//f/9//3//f/9//3//f/9//3//f/9//3//f/9//3//f/9//3//f/9//3//f/9//3//f/9//3//f/9//3//f/9//3//f/9//3//f/9//3//f/9//3//f/9//3//f/9//3//f/9//3//f/9//3//f/9//3//f/9//3//f/9//3//f/9//X/9f/57/3//e79zWUp0LfEcVSnZORtCGz75OTQl8RzxIL1a/3vfd/57/nf/e/9/33//f/9//3//f/9//3//e/5//3/+f/9/33v/f/9//3/+f/9//3//f/9//3+fc95aVkaxMXEtFkJ6Tj9n33f/e/97/3/+f/9//n//f/9/33//f/9//3//f/5//3/+d/9/n2+2NdEYW0b/e997/3v/e/9//3v/f/9//3f/f19rVinRGD9n/3v9e/9//3//f/9//3//f/9//3//f/9//3//f/9//3//f/97uCW5Kd97/3//f/9//3//f/9//3//f/9//3//f/9//3//f/9//3//f/9//3//f/9//3//f/9//3//f/9//3//f/9//3//f/9//3//f/9//3//f/9//3//f/9//3//f/9//3//f/9//3//f/9//3//f/9//3//f/9//3//f/9//3//f/9//3//f/9//3//f/9//3//f/9//3//f/9//3//f/9//3//f/9//3//f/9//3//f/9//3//f/9//3//f/9//n//e/97/3v/e9Y1lC21MT9jv3P/f/97/3v/e79z/Vq1NVMt1TlfZ/9z/3v/e/97/3//f/9/33//f/9//3/9e/9//3//f/9//3//f/9//3//f/5//3//f993eU5TKRAhLiHSNfQ9szVyLQ8h1DU9Y/9//3//f/9//3//f/9//3//f/9//3//f/9//3//e/97W0YUHbk1v3f/f/9//3//f/9//3//f/5//3//f/97f2+YMRIhX2f/f/9//3+/d/9//3//f/9//3//f/9//3//f/9//3//f/932Sm4Jf9//3//f/9//3//f/9//3//f/9//3//f/9//3//f/9//3//f/9//3//f/9//3//f/9//3//f/9//3//f/9//3//f/9//3//f/9//3//f/9//3//f/9//3//f/9//3//f/9//3//f/9//3//f/9//3//f/9//3//f/9//3//f/9//3//f/9//3//f/9//3//f/9//3//f/9//3//f/9//3//f/9//3//f/9//3//f/9//3//f/9//3//f/9//3v/d/97v3PWOXUt1jXfe/97/3//e/9//3v/e/97/3u/ezlKECFSJR5b/3f/d/97/3//f99//3//f/97/nv/f/9//3//f/9//3//f/9//3//e/9//39/b9M1Dx1zKZxS/3v/f/97/3/fd1hGDh1PJblS33f/f/9//3//f/9//3/9f/9//3//f/9//3//e39nNCUUHX9v/3//e/9//3//f/9//3/+f9x3/n//f993/39fa1UpdC2fc/9//3//f/9//3//f/9//3//f/9//3//f/9//3//f/97uCW4Jd97/3//f/9//3//f/9//3//f/9//3//f/9//3//f/9//3//f/9//3//f/9//3//f/9//3//f/9//3//f/9//3//f/9//3//f/9//3//f/9//3//f/9//3//f/9//3//f/9//3//f/9//3//f/9//3//f/9//3//f/9//3//f/9//3//f/9//3//f/9//3//f/9//3//f/9//3//f/9//3//f/9//3//f/9//3//f/9//3//f/9//3//f/9//3/fd/9/eUoxJdc5/3v/f/97/3v9e/5//n/+e/9//3//f997H2MzIVIdvE7/d/97/3//f/9//3//f/97/3ucZ55vfmv/f/9//3//f/9//3//f/97v3NwKQ4d9Tn/e/97/3vfe/9//3v/e/97f2tPIQ4dN0Lfe/9//3//f/9//n//f/9//3//f/9//3f/fxg+VSXYNf9//3v/f/5//3//f/9//3//f/9//3//f/9//3f/f51SNCU7Sv9//3//f/9//3//f/9//3//f/9//3//f/9//3//f/93uCW4Jf9//3//f/9//3//f/9//3//f/9//3//f/9//3//f/9//3//f/9//3//f/9//3//f/9//3//f/9//3//f/9//3//f/9//3//f/9//3//f/9//3//f/9//3//f/9//3//f/9//3//f/9//3//f/9//3//f/9//3//f/9//3//f/9//3//f/9//3//f/9//3//f/9//3//f/9//3//f/9//3//f/9//3//f/9//3//f/9//3//f/9//3//f/9//3//ex5jci1yLd93v3f/f/9//3/8e/1//n//f/9//3//f/9//3t/ZxEZUh2ZRv97/3//f/9//3//f/9/G1eRKcwY9UHfe/9//3//f/9//3//f39vMCUQIfU5/3v/d/97/3//f/9//3/ed/93/3v/e9U1EB06Rt97/3//f/5//n/+f/9//n//f/9//3vfc3QpMiE/Y993/3/+f/9//3//f/9/3n//f/9//3/+e/1//3//d/972Tl2Mf5e/3v/f/9//3//f/9//3//f/9//3//f/9//3//f/93lyG4Jd97/3//f/9//3//f/9//3//f/9//3//f/9//3//f/9//3//f/9//3//f/9//3//f/9//3//f/9//3//f/9//3//f/9//3//f/9//3//f/9//3//f/9//3//f/9//3//f/9//3//f/9//3//f/9//3//f/9//3//f/9//3//f/9//3//f/9//3//f/9//3//f/9//3//f/9//3//f/9//3//f/9//3//f/9//3//f/9//3//f/9//3//f/9//3v/exU+LiVfa/97/3v/f/9//n//f/5//3//f/9//3//f913/3//d79rciEQGR9f/3//f/9//3//f79zty1uBDIlP2f/f/9//3/+e/9//3//f9c5ESG2Mf9733P/d/97/3//f/5//Xv+f/5//3f/e99zuDVVJZ1S33v/f/5//X//f/9//n/+f/9//3sfXzQhky3/d/9/3Hf/f957/3/ff/9//3//f957/3/+f/5//n//f/97/3uUMXMtv3f/f957/3//f/9//3//f/9//3//f/9//3//f99ztyW3Jf9//3//f/9//3//f/9//3//f/9//3//f/9//3//f/9//3//f/9//3//f/9//3//f/9//3//f/9//3//f/9//3//f/9//3//f/9//3//f/9//3//f/9//3//f/9//3//f/9//3//f/9//3//f/9//3//f/9//3//f/9//3//f/9//3//f/9//3//f/9//3//f/9//3//f/9//3//f/9//3//f/9//3//f/9//3//f/9//3//f/9//3//f/9//3tfY1Al8z2/d/9//3//f/5//n//f/9//3//f99//3/+f/9//3//e/97X2NSIRAdP2ffe/9//3//d/9WsgwVGREh/3//f/9//n//f/9//3sfY/EcUym/c993/3//e/13/3//f/5//n/9f/5//3//f/97f29VKTMl/l7/f/9//n//f/9//X/+f99z/3scPjUhFj7/f/13/n//f/9/v3v/f99//3//f/9//3//f/57/3//f/9//3seY3MtGEL/f/9//3//f/9//3//f/9//3//f/9//3//f993lyG4Jf97/3//f/9//3//f/9//3//f/9//3//f/9//3//f/9//3//f/9//3//f/9//3//f/9//3//f/9//3//f/9//3//f/9//3//f/9//3//f/9//3//f/9//3//f/9//3//f/9//3//f/9//3//f/9//3//f/9//3//f/9//3//f/9//3//f/9//3//f/9//3//f/9//3//f/9//3//f/9//3//f/9//3//f/9//3//f/9//3//f/9//3//f/97/3v5NVAhXWP/f/5//3//f/9//3//f/9//3//f/9//3//f/97/3//f/9//3/8Vg8Zkynfc/97/3vfc1UhNhXyDBxb/3v/f/9//3//f/9/33e5NTQhV0b/e/9//3//f/9//3//f/9//3//f/9//3//f/9//3+9VjIltjXfe/97/3//f/9//n//f/97/3eYKVUhPmPfd/9//3//f/9//3//f/9//3//f/9//3//f/9//3//f/9//3//fzZCMCV/a/97/3/+f/9//3//f/9//3//f/9//3//f99zmSG6Jf9//3//f/9//3//f/9//3//f/9//3//f/9//3//f/9//3//f/9//n//f/5//3/+f/9//n//f/9//3//f/9//3//f/9//3//f/9//3//f/9//3//f/9//3//f/9//3//f/9//3//f/9//3//f/9//3//f/9//3//f/9//3//f/9//3//f/9//3//f/9//3//f/9//3//f/9//3//f/9//3//f/9//3//f/5//n//f/9//3//f/5//3//f/9/f2e4KZMl33P/f/5//n//f/9//3//f/9//3//f/9//3//e/9//3//f99//39/a3hGERkXNv93/3cfVzYZ9AgzFd9z/3//f/9//3//f/9//1oVIVUlv3P/f/5//3/ff/9//3//f/9//3//f/9//3//f/9//3/fexc+ESFaRv97/3//f/9//n//f/93v2tWIVYhn2v/f/9//3//f/9//3//f/5//3//f/9//3//f/9//3//f/9//3+/d39rki0YPt9733v/f/9//3//f/9//3//f/9//3/+f99zeR26Jf97/3//f/9//3//f/9//3//f/9//3//f/9//3//f/9//3//f/9//3//f/9//n//f/5//3//f/9//3//f/9//3//f/9//3//f/9//3//f/9//3//f/9//3//f/9//3//f/9//3//f/9//3//f/9//3//f/9//3//f/9//3//f/9//3//f/9//3//f/9//3//f/9//3//f/9//3//f/9//3//f/9//3//f/9//n//f/9//3//f/9//3//e/97nkpVHXpG/3v/f/9//n//f/9//3//f/9//3//f/9//3//f/9//3//f/9//3//f59vlCkxHRxX/3f7NdUQ9QxVHf9//3//f/9//3//e/9/lTEUITpC/3/9d/9//3//f/9//3//f/9//3//f/9//3//f/9//3//f19rUilyKb9z/3v/f/9//3//f/9/H1tWIZcp/3v/f/9//3//f/9//3/+f/9//3//f/9//3//f/9//3//f/9//3//f/9/3FYxIR9f/3//f/9//3v/f/9//3//f/9//n//f79zmSGZJf97/3//f/9//3//f/9//3//f/9//3//f/9//3//f/9//3//f/9//3//f/9//3//f/9//3//f/9//3//f/9//3//f/9//3//f/9//3//f/9//3//f/9//3//f/9//3//f/9//3//f/9//3//f/9//3//f/9//3//f/9//3//f/9//3//f/9//3//f/9//3//f/9//3//f/9//3//f/9//3//f/9//3//f/5//3//f/9//3//f/9//3/fe/9/lylVHV9f/3vfd/9//3//f/9//3//f/9//3//f/9//3//f/9//3//f99//3//f/9/vVJzJbMpX1sWGdYQFREZNv97/3//f/9//3//f19rMiFUJV9n/3v+e/57/3//f/9//3//f/9//3//f/9//3//f/9//3//e/9/mk5yKXpK/3//f/9//3//f/97m0ZVHRo2/3v/f/9//3//f/9//3//f/5//3//f/9//3//f/9//3//f/9/3nv/f993/3+0MdU1/3/fe/97/3//f/9//3//f/5//3//f99zeB25Jf97/3//f/9//3//f/9//3//f/9//3//f/9//3//f/9//3//f/9//3//f/9//3//f/9//3//f/9//3//f/9//3//f/9//3//f/9//3//f/9//3//f/9//3//f/9//3//f/9//3//f/9//3//f/9//3//f/9//3//f/9//3//f/9//3//f/9//3//f/9//3//f/9//3//f/9//3//f/9//3//f/9//3//f/9//3//f/9//3//f/9//3//f79zVCGWJf93/3v/f/9//3//f/9//3//f/9//3//f/9//3//f/9//3//f/9//3//f/9//3/1NXIhdiH3EPgQNhkfW/9//3//f/9//3//f71SMyWVMf97/3v/f/9//3//f/9//3//f/9//3//f/9//3//f/9//3v/f99333eSLbUxv3f/f/9//3//f/97FzZVIVxC/3//f/9//3//f/9//3//f/9//3//f/9//3//f/9//3//f/5//3//f/9//39fZ1Al/V7/e/9//3//f/9//3/+f/5//3//f793mCGYIf97/3//f/9//3//f/9//3//f/9//3//f/9//3//f/9//3//f/9//3//f/9//3//f/9//3//f/9//3//f/9//3//f/9//3//f/9//3//f/9//3//f/9//3//f/9//3//f/9//3//f/9//3//f/9//3//f/9//3//f/9//3//f/9//3//f/9//3//f/9//3//f/9//3//f/9//3//f/9//3//f/9//3//f/5//3//f/9//3//f/9//3//e91WVCEbOv93/3v/f/9//3//f/9//3//f/9//3//f/9//3//f/9//n/+f/9//3//f/9//38/Y1Mh8wzXCPgQNRnfc/9//3//f/9//3//f7YxNCV6Sv97/3v/f/9//3/ff/9//3//f/9//3//f/9//3//f/9//3//f/9//3uZTlMpfE7/f/9//3//f/931S1VHd9S/3v/f/9//3//f/9//n//f/9//3//f/9//3//f/9//3/+f/9//3//f/9/33v/ezdCkjH/f/97/3//f/9//n/+f/1//3/ff793dx2XId93/3//f/9//3//f/9//3//f/9//3//f/9//3//f/9//3//f/9//3//f/9//3//f/9//3//f/9//3//f/9//3//f/9//3//f/9//3//f/9//3//f/9//3//f/9//3//f/9//3//f/9//3//f/9//3//f/9//3//f/9//3//f/9//3//f/9//3//f/9//3//f/9//3//f/9//3//f/9//3//f/9//3//f/9//3//f/9//3//f/9//3v/e9U1dSX/Vv97/3v/f/9//3//f/9//3//f/9//3//f/9//3//f/9//3/9f/9//3//f/9//3//fzs+NhXXCNYMliX/e/9//3//f/9//39fZ1UlNCWfb/97/3//e/9//3//f/9//3//f/9//3//f/9//3//f/9//3//f/9//3+/c7c1VSnfd/9//3//f/97lCmWJT9f/3//f/9//3//f/9//3//f/9//3//f/9//3//f/9//3//f/9//3//f/9//3//f19rczH+Xv97/3v/f/9//n/+f/5//3//f79zeCGXIf97/3//f/9//3//f/9//3//f/9//3//f/9//3//f/9//3//f/9//3//f/9//3//f/9//3//f/9//3//f/9//3//f/9//3//f/9//3//f/9//3//f/9//3//f/9//3//f/9//3//f/9//3//f/9//3//f/9//3//f/9//3//f/9//3//f/9//3//f/9//3//f/9//3//f/9//3//f/9//3//f/9//3//f/9//3//f/9//3//f/9//3//e1MlUyG/b/97/3//f/9//3//f/9//3//f/9//n//f/9//3/ff/9//n/+f/9//3//f/9//3//f39jFhHXCBcRcyX/e/9//3/+f/9//3e7TjUluDHfd/9//3//f/9//3//f/9//3//f/9//3//f/9//3//f/9//3/+f/17/3//expGdi1fZ/97/3v/f99zcyF1IX9n/3v/f/9//n//e/9//3//f/9//3//f/9//3//f/9//3//f917/3//f/97/3//e/9/OEa0Mf93/3v/e/9//Xv+f/5//3//f993eCGYId97/3//f/9//3//f/9//3//f/9//3//f/9//3//f/9//3//f/97/3//e/9//3//f/9//3//f/9//3//f/9//3//f/9//3//f/9//3//f/9//3//f/9//3//f/9//3//f/9//3//f/9//3//f/9//3//f/9//3//f/9//3//f/9//3//f/9//3//f/9//3//f/9//3//f/9//3//f/9//3//f/9//3//f/9//3//f/9//3//f/9//3vfc3QpcyX/d/97/3//f/9//3//f/9//3//f/5//3//f/9//3//f/9//3/+f/9//3//f/9//3//e39jFhHWCBYRm0b/e/9//3//f/9//3/VMVYpGj7/f/9//3//f/9//3//f/9//3//f/9//3//f/9//3//f/9//3//f/5//3//f793EyG1Mf97/3//e59rdSUzGd9z/3//f/9//3//f/9//3//f/9//3//f/9//3//f/9//3//f/9//3//f/9//3//f/9/v3dyLZpO/3v/f/57/3/9e/9/33//f/97uylXHf97/3//f/9//3//f/9//3//f/9//3//f/9//3//f/9//3//f59ztTUwIVlKv3P/e/9//3//f/9//3//f/9//3//f/9//3//f/9//3//f/9//3//f/9//3//f/9//3//f/9//3//f/9//3//f/9//3//f/9//3//f/9//3//f/9//3//f/9//3//f/9//3//f/9//3//f/9//3//f/9//3//f/9//3//f/9//3//f/9//3//f/97/3tfY3UllC3/e/97/3//f/9//n//f/9//3/+f/5//Xv+f/9//3//f/9//3//f/9//3//f/9//n//f99OOBn2DBQR/E7/e/9//3/+f/9//3eVKRQd/1r/e/5//3//f/9//3//f/9//3//f/9//3//f/9//3//f/9//3/+f/5//nv/f7932Dl0Kb9z/3v/ez9fdSVUIf93/3//f/9//3//f/9//3//f/9//3//f/9//3//f/9//3//f/9//3//f/9//3//f/9/33u8VrQx/3vfd/9//n//f/9//3//f/97uil4Hb9z/3//f/9//3//f/9//3//f/9//3//f/9//3//f/9//3//f7UxrxCvFBEh7xxZRt93/3v/f/9//3//f/9//3/+f/9//3//f/9//3//f/9//3//f/9//3//f/9//3//f/9//3//f/9//3//f/9//3//f/9//3//f/9//3//f/9//3//f/9//3//f/9//3//f/9//3//f/9//3//f/9//3//f/9//3//f/9//3//f/9//3//f/9//3u/UlUlFz7/e/9//3//f/5//3//f/57/3//f/5//3//f/9//3//f/9//3//f/9//3//f/9//3//e1xCFhXUDLEImkb/d/9//3//f/97f2dUITQdv3P/f/5//3//f/9//3//f/9//3//f/9//3//f/9//3//f/9//3//f/5//3//f/9/3lYyHf5W/3v/e/9WNR2WKf97/3//f/9//3//f/9//3//f/9//3//f/9//3//f/9//3//f/9//3//f/9//3//f/9//3+/d3Mpf2v/e/9//3//f/9//3//f/93/C1YHX9r/3//f/9//3//f/9//3//f/9//3//f/9//3//f/9//3//fz9jcykQHVElDx2yMV5n/3//f/9//3//f/9//3//f/9//3//f/9//3//f/9//3//f/9//3//f/9//3//f/9//3//f/9//3//f/9//3//f/9//3//f/9//3//f/9//3//f/9//3//f/9//3//f/9//3//f/9//3//f/9//3//f/9//3//f/9//3//f/9//n//f/97/3sbOnYlekr/f/9//3/+f/5//3//f/9//3/+e/9//3//f/9//3//f/9//3//f/9//3//f/9//nv/dxs6FhXUDPIM1Sn/d99//3//f/97m0pUIXUl/3v/e/5//n//f/9//3//f/9//3//f/9//3//f/9//3//f/9//3//f/9//3//f/9/n3MRGfc1/3f/e75ONR2VJf97/3//f/9//3//f/9//3//f/9//3//f/9//3//f/9//3//f/9//3//f/9//3//f/9//3//f1lGOEL/f/97/3//f/9//3//f/97+y1XGf1a/3//f/9//3//f/9//3//f/9//3//f/9//3//f/9//3//f993/3/fd/97v3MTPvE5/3//f/9//3//f/9//3//f/9//3//f/9//3//f/9//3//f/9//3//f/9//3//f/9//3//f/9//3//f/9//3//f/9//3//f/9//3//f/9//3//f/9//3//f/9//3//f/9//3//f/9//3//f/9//3//f/9//3//f/9//3//f/9//3/+f/9//3faMXclHl//f/9//3//f/5//3//f/97/3//f/9//3//f/9//3//f/9//3//f/9//3//f/9//3//d9kx9hQ2GTUZVBm/a/9//3//f/97GDo0HRk6/3f/f/5//n/+f/9//3//f/9//3//f/9//3//f/9//3//f/9//3//f/9//3//f/9//3v4NVQh/3f/e79ONh22Lf97/3//f/9//3//f/9//3//f/9//3//f/9//3//f/9//3//f/9//3//f/9//3//f/9//3//f59vcSn/e/9//3//f/9//3//f/93PDJWFZtK/3//f/9//3//f/9//3//f/9//3//f/9//3//f/9//3//f/9//3v/f/9//3v/e/9//3v/f/9//3//f/9//3//f/9//3//f/9//3//f/9//3//f/9//3//f/9//3//f/9//3//f/9//3//f/9//3//f/9//3//f/9//3//f/9//3//f/9//3//f/9//3//f/9//3//f/9//3//f/9//3//f/9//3//f/9//3//f/9//n/+f/97/3eYKXclf2v/f/9//3/+f/9//3//f/9//3//f/9//3//f797/3//f/9//3//f/9//3//f/9//3P/dzYd9hQ2HZgl9AydRv9/33/+e/97lik1HXxG/3f/e/5//X/+f/9//3//f/9//3//f/9//3//f/9//3//f/5//3//f/9//3//f/57/3//VlQdPF//d15GNx22Lf97/3//f/9//3//f/9//3//f/9//3//f/9//3//f/9//3//f/9//3//f/9//3//f/9//3//f/979TmaVv9//3//f/9//3//f/97XDZ2GRg6/3//f/9//3//f/9//3//f/9//3//f/9//3//f/9//3//f/9//3//f/57/nv/f/9//nv/f/9//3//f/9//3//f/9//3//f/9//3//f/9//3//f/9//3//f/9//3//f/9//3//f/9//3//f/9//3//f/9//3//f/9//3//f/9//3//f/9//3//f/9//3//f/9//3//f/9//3//f/9//3//f/9//3//f/9//3//f/9//3/9e/9/32+ZKVch33f/f/9//3//f/9//3//f/9//3//f/972FrKHE8tn3P/f/9//3//f/9//3//f/97/3v/c1ch+BhYIb9Keh2YJf9//3//f/93dSU2HT9b/3f/f/9//n/9f/9//3//f/9//3//f/9//3//f/9//3//f/9//3//f/9//3//f/1//3u/b1UhNDr/dz0+Fh34Mf97/3//f/9//3//f/9//3//f/9//3//f/9//3//f/9//3//f/9//3//f/9//3//f/5//3//f/9/HmPUOb93/3//f/9//3//f/93nT52Gfc1/3//f/9//3//f/9//3//f/9//3//f/9//3//f/9//3//f/9/33v/f/9//3//f/9//3//f/9//3//f/9//3//f/9//3//f/9//3//f/9//3//f/9//3//f/9//3//f/9//3//f/9//3//f/9//3//f/9//3//f/9//3//f/9//3//f/9//3//f/9//3//f/9//3//f/9//3//f/9//3//f/9//3//f/9//3//f/9//n/+f/97v2+ZKTYh/3f/f/9//3//f/9//3//f/9//3//f/9/G2MtJYsUFUL/e/9//3//f/9//3//f/9//3dfX1gh9xg2Hd9zvCk2GX9r/3//e79v8hRWIX9n/3v/f/9//n//f/5//3//f/9//3//f/9//3//f/9//3//f/5//3//f/9/33//f/x7/3//d5UpLh3/e/05Nx34Nf97/3//f/9//3//f/9//3//f/9//3//f/9//3//f/9//3//f/9//3//f/9//3//f/9//n//f/9//39zMT9n/3//f/9//3//f/97nT6XIbYt/3//f/9//3//f/9//3//f/9//3//f/9//3//f/9//3//f/9//3//f/9//3//f/9//3//f/9//3//f/9//3//f/9//3//f/9//3//f/9//3//f/9//3//f/9//3//f/9//3//f/9//3//f/9//3//f/9//3//f/9//3//f/9//3//f/9//3//f/9//3//f/9//3//f/9//3//f/9//3//f/9//3//f/9//3//f/9//3//f/9/n2uZJXgl/3v/f/9//3//f/9//3//f/9//n//f/9//3seYxAhMCGea/97/3//f/5//n//f/9//3sfV1cZFhW2Ld93/1IVGVxG/3v/ex1XExkzHf9/33v/f/9//3//f/9//3//f/9//3//f/9//3//f/9//3//f/9//3//f/9//3//f/9//3//e7pKciU/Xx86FxkYNv97/3//f/9//3//f/9//3//f/9//3//f/9//3//f/9//3//f/9//3//f/9//3//f/9//3/+e/9/3397TpMt/3v/e/9//3//f/93P1eXIZUp/3v/f/9//3//f/9//3//f/9//3//f/9//3//f/9//3//f/9//3//f/9//3//f/9//3//f/9//3//f/9//3//f/9//3//f99//3//f/9//3//f/9//3//f/9//3//f/9//3//f/9//3//f/9//3//f/9//3//f/9//3//f/9//3//f/9//3//f/9//3//f/9//3//f/9//3//f/9//3//f/9//3//f/9//3//f/9//3//f/9/n2t4IXgh/3v/f/9//3//f/9//3//f/5//n/+e/9//3ufc7U1MCF4Sv9//3v/f/17/n/+f/9//3e+SjUV8wzWNf9/f2dVHVUl/3v/b3k+NBmWLd97/3//f/9//3//f/9//3//f/9//3//f/9//3//f/9//3//f/9//3//f/9//3//f/9//3//e79vMh0dOh8+WSHWLf93/3//f/9//3//f/9//3//f/9//3//f/9//3//f/9//3//f/9//3//f/9//3//f/9//3//f/9//3+fc9U1v2//f/5//3/ee/97X192IVMh/3f/f/9//3//f/9//3//f/9//3//f/9//3//f/9//3//f/9//3//f/9//3//f/9//3//f/9//3//f/9//3//f/9//n//f/9//3//f/9//3//f/9//3/+f/9//3//f/9//3//f/9//3//f/9//3//f/9//3//f/9//3//f/9//3//f/9//3//f/9//3//f/9//3//f/9//3//f/9//3//f/9//3//f/9//3//f/9//3//f/9/n2t4IXch/3v/f/9//3//f/9//3//f/9//n//f/97/3//f91aECGTLf93/3v/f/97/n//f/9//385OlYZ0wx5Sv9//3fXLTUhn2//dzc2ViHYNd97/3//f/9//3//f/9//3//f/9//3//f/9//3//f/9//3//f/9//3//f/9//3//f/9//3//f/97dCkUGR86WCH4Nf93/3//f/9//3//f/9//3//f/9//3//f/9//3//f/9//3//f/9//3//f/9//3//f/9//3//f/9/33//f1lG3FL/e/9//n//f/97n2tWHZUl/3f/f/9//3//f/9//3//f/9//3//f/9//3//f/9//3//f/9//3//f/9//3//f/9//3//f/9//3//f/9//3//f/9//3/+f/9//Xv/f/9//3/+e/9//3//f/9//3/+f/5//n//f/9//3//f/9//3//f/9//3//f/9//3//f/9//3//f/9//3//f/9//3//f/9//3//f/9//3//f/9//3//f/9//3//f/9//3//f/9//3//f/97n2tXHXch/3f/f/9//3//f/9//3//f/5//3//f/9//3//f39vcikwIX9r33v/f/97/3//f/9//3v3MTYVFBXcVt93/3P+UhQdGz7fa/gxFBUaOv9//3//f/9//3//f/9//3//f/9//3//f/9//3//f/9//3//f/9//3//f/9//3//f/9//3//e/93WUIUHZwpFhkZOv97/3v/f/9//3//f/9//3//f/9//3//f/9//3//f/9//3//f/9//3//f/9//3//f/9//3//f/9//3//f19n1THfd/5//n//f/97n2t2HXUlv2//f/9//3//f/9//3//f/9//3//f/9//3//f/9//3//f/9//3//f/9//3//f/9//3//f/9//3//f/9//3//f/9//3//f/9//3//e/9733f/f/97/3//f/9//n/+f/1//X/+f/9//n//f/9//3//f/9//3//f/9//3//f/9//3//f/9//3//f/9//3//f/9//3//f/9//3//f/9//3//f/9//3//f/9//3//f/9//3//f/9/f2t4IVch/3v/f/9//3//f/9//3//f/9//n//f/9//3//f/9/N0IyIZ1O/3//e/9//3//f/9//3v3MRYVFBVeZ/97/3vfc1UlFBn/c/ktNhk8Pv9//3//f/9//3//f/9//3//f/9//3//f/9//3//f/9//3//f/9//3//f/9//3//f/9//3//f/93f2dVITkh9hQZNv97/3//f/9//3//f/9//3//f/9//3//f/9//3//f/9//3//f/9//3//f/9//3//f/9//3//f/9//3//e/97GD4fX/9//X//f/97/3NVHVUhP1//f/9//3//f/9//3//f/9//3//f/9//3//f/9//3//f/9//3//f/9//3//f/9//3//f/9//3//f/9//3//f/9//3++b/9/33dYRv1W/3/fd993/3v/f/9//3/de/9//3//f/5//3/+f/9//3//f/9//3//f/9//3//f/9//3//f/9//3//f/9//3//f/9//3//f/9//3//f/9//3//f/9//3//f/9//3//f/9//3//f/9/n2tXHXch/3v/f/9//3//f/9//3//f/9//3//f/9//3//f/9/HmMTIdg1/3v/e/9//3/ef/9//3cYNvUU9Bh/b/9//3f/e3UpFRm/a9klNxl+Rv97/3//f/9//3//f/9//3//f/9//3//f/9//3//f/9//3//f/9//3//f/9//3//f/9//3//e/9//3dTIfUUNx2WKf97/3//f/9//3//f/9//3//f/9//3//f/9//3//f/9//3//f/9//3//f/9//3//f/9//3//f95//3//f/9/vlb3Pf9//3/+e/97/3NVITMZ/lb/f/9//3//f/9//3//f/9//3//f/9//3//f/9//3//f/9//3//f/9//3//f/9//3//f/9//3//f/9//3//f/9//3//f59r7hiNDI4MEh2WLV9n33f/e/9//3//f/9//3//f/9//n//f/5//3//f/9//3//f/9//3//f/9//3//f/9//3//f/9//3//f/9//3//f/9//3//f/9//3//f/9//3//f/9//3//f/9//3//f/9/n2t4JXch/3v/f/9//3//f/9//3//f/9//3//f/9//3//f/9/v3eYMVUl/3f/e/9//3//f/9//3vWLTgdNh3fd/9//3v/d/g19BR/PlcZOBmfRv97/3//f/9//3//f/9//3//f/9//3//f/9//3//f/9//3//f/9//3//f/9//3//f/9//3//f/9//3uVKRUZNx2WKf93/3//f/9//3//f/9//3//f/9//3//f/9//3//f/9//3//f/9//3//f/9//3//f/9//3//f/9//n//f993n2+VMZ9z/3//f/97/3e3KVYdW0L/f/9//3//f/9//3//f/9//3//f/9//3//f/9//3//f/9//3//f/9//3//f/9//3//f/9//3//f/9//3//f/9//3//e11jzBTxGNIY1Bj2HNUYNiWYMb5Wv3f/f/9/33f/f/9//3//f/9//3//f/9//3//f/9//3//f/9//3//f/9//3//f/9//3//f/9//3//f/9//3//f/9//3//f/9//3//f/9//3//f/9//3//f/9/n294IZgl/3v/f/9//3//f/9//3//f/9//3//f/9//3//f/9//38bPjQhf2P/e993/3//f/9//3NTITgdeSn/e/5//nv/fx9bNRl4HZohFxWfRv97/3//f/9//3//f/9//3//f/9//3//f/9//3//f/9//3//f/9//3//f/9//3//f/9//3//f/9//3t6RhUZ9RR2Jf97/3v/f/9//3//f/9//3//f/9//3//f/9//3//f/9//3//f/9//3//f/9//3//f/9//3//f/9//3/+f/9733tZSplS/3//f/97/3c6OlYdtin/f/9//3//f/9//3//f/9//3//f/9//3//f/9//3//f/9//3//f/9//3//f/9//3//f/9//3//f/9//3//f/9//3/fd/97HF9ZRjpCdy30HNMUFiHTGDQhdSkZPn9r/3//f/9//3//f/9//3//f/9//3//f/9//3//f/9//3//f/9//3//f/9//3//f/9//3//f/9//3//f/9//3//f/9//3//f/9//3//f/9//3//f/9/n2t4IVch/3v/f/9//3//f/9//3//f/9//3//f/9//3//f/9//38fX1QhmUb/d/9//3//f/9/33N0IRcd3Dn/f/9//3//e/93NR03GTgVWRm/Sv97/3//f/9//3//f/9//3//f/9//3//f/9//3//f/9//3//f/9//3//f/9//3//f/9//3//f/97/39/ZzUd9BR2Jd9z/3//f/9//3//f/9//3//f/9//3//f/9//3//f/9//3//f/9//3//f/9//3//f/9//3//f/9//3/+f/9/33u7VrQ1/3//e/97/3t7QlYdlyn/f/9//3//f/9//3//f/9//3//f/9//3//f/9//3//f/9//3//f/9//3//f/9//3//f/9//3//f/9//3//f/9//3//f/9//3//f/97/3vfc19jOD50JVQlNCHzGJktfk7/f/9/33//f/9//3//f/9//3//f/9//3//f/9//3//f/9//3//f/9//3//f/9//3//f/9//3//f/9//3//f/9//3//f/9//3//f/9//3//f/9/n29XIVch/3f/f/9//3//f/9//3//f/9//3//f/9//3//f/9//39/bzIh0y3/e/9//3//f/9/n2dUHdYU/D3/f/9//3//f9932DEWFTkVOBW/Sv93/3//f/9//3//f/9//3//f/9//3//f/9//3//f/9//3//f/9//3//f/9//3//f/9//3//f/9//3v/d3YlFRk0Hb9v/3v/f/9//3//f/9//3//f/9//3//f/9//3//f/9//3//f/9//3//f/9//3//f/9//3//f/9//3/+e/9//3+fc7Y1H2P/e/97/3f+UjYZdyHfd/9//3//f/9//3//f/9//3//f/9//3//f/9//3//f/9//3//f/9//3//f/9//3//f/9//3//f/9//3//f/9//3//f/9//3//f/9//3v/d/97/3u/bx5b+DU0HRUZdimTMV5v/3/ff/9//3/ff/9//3//f/9//3//f/9//3//f/9//3//f/9//3//f/9//3//f/9//3//f/9//3//f/9//3//f/9//3//f/9//3//f/9/v294JVch/3v/f/9//3//f/9//3//f/9//3//f/9//3//f/9//3//f5QtkiX/d/9//n//f/97f2M0GfYYPUb/f/9//3//f/97vU43GRgVORl+Qv97/3//f/9//3//f/9//3//f/9//3//f/9//3//f/9//3//f/9//3//f/9//3//f/9//3//f/9//3//d7ct9BQ0Hb9v/3//f/9//3//f/9//3//f/9//3//f/9//3//f/9//3//f/9//3//f/9//3//f/9//3//f/9//3//f/9//3//f1tKGUL/f/97/3t/Y1gdNhnfd/9//3//f/9//3//f/9//3//f/9//3//f/9//3//f/9//3//f/9//3//f/9//3//f/9//3//f/9//3//f/9//n/+f/9//3//f/9//3//e/9//3v/e/97/3u/a5xKciVxLRVG/3//f/9//3//f/9//3//f/9//3//f/9//3//f/9//3//f/9//3//f/9//3//f/9//3//f/9//3//f/9//3//f/9//3//f/9//3//f/9/v294IVcd/3f/f/9//3//f/9//3//f/9//3//f/9//3//f/9//3//e3pKkyW/a/9//n//f/97H1c1GfUYv1L/e/9//3//f/97n2s2GRcVFxVdPv97/3//f/9//3//f/9//3//f/9//3//f/9//3//f/9//3//f/9//3//f/9//3//f/9//3//f/9//3v/d/k10hD0GJ9v/3v/f/9//3//f/9//3//f/9//3//f/9//3//f/9//3//f/9//3//f/9//3//f/9//3//f/9//3//e/57/n//fx9jljF/Z/97/3ffb1cZNxmfb/9//3//f/9//3//f/9//3//f/9//3//f/9//3//f/9//3//f/9//3//f/9//3//f/9//3//f/9//3//f/9//n//f/9//3//f/9//3//f/97/3//e/93/3P/d/93/3scY1ZOv3f/f/9//3//f/9//3//f/9//3//f/9//3//f/9//3//f/9//3//f/9//3//f/9//3//f/9//3//f/9//3//f/9//3//f/9//3//f/9/v295JTYd33f/f/9//3//f/9//3//f/9//3//f/9//3//f/9//3//fz9jlSXdUv9//n//f/97vkoUGRUhH1//f/5//3//f/9//3eYJdUMFxUbOv9//n//f/9//3//f/9//3//f/9//3//f/9//3//f/9//3//f/9//3//f/9//3//f/9//3//f/5//3//e99SsQwVHV9j/3//f/9//3//f/9//3//f/9//3//f/9//3//f/9//3//f/9//3//f/9//3//f/9//3/+f/9//3//f/9//3//f997tjGaSv97/3vfc1gdNxl/a/9//3//f/9//3//f/9//3//f/9//3//f/9//3//f/9//3//f/9//3//f/9//3//f/9//3//f/9//3//f/9//3//f/9//3//f/9//3//f/9//3//f/9//3//e/9//3v/f797/3+/d/9//3//f/9//3//f/9//3//f/9//3//f/9//3//f/9//3//f/9//3//f/9//3//f/9//3//f/9//3//f/9//3//f/9//3//f/9/33N4IVcdX2f/f/9//3//f/9//3//f/9//3//f/9//3//f/9//3//f59vVB34Nf9//n//f/9/GjoVGTQhf2v/e/9//3//f/9//3v7NdUM1RDYMf97/3//f/9//3//f/9//3//f/9//3//f/9//3//f/9//3//f/9//3//f/9//3//f/9//3//f/9//n//e19f0hAVGT9f/3v/f/9//3//f/9//3//f/9//3//f/9//3//f/9//3//f/9//3//f/9//3//f/9//3//f/5//3v/f/9//3//f/97WkaULZ9r/3v/dzYVNxn9Wv9//3//f/9//3//f/9//3//f/9//3//f/9//3//f/9//3//f/9//3//f/9//3//f/9//3//f/9//3//f/9//3//f/9//3//f/9//3//f/9//3//f/9//3//f/5//3//f/9//3//f/9//3//f/9//3//f/9//3//f/9//3//f/9//3//f/9//3//f/9//3//f/9//3//f/9//3//f/9//3//f/9//3//f/9//3//f/9/33e6KVcd/Fb/f/9//3//f/9//3//f/9//3//f/9//3//f/9//3//f79zuS12Kf9//X//f/972TEVFXUpv3P/e/5//3//f/5//3v/VvYU1RBUIf97/n//f/9//3//f/9//3//f/9//3//f/9//3//f/9//3//f/9//3//f/9//3//f/9//3//f/9//n//e59r8xQ2Hf9W/3//f/9//3//f/9//3//f/9//3//f/9//3//f/9//3//f/9//3//f/9//3//f/9//3//f/5//nv/f/9//3//f/9/P190KZxO/3//d1cZNxl6Sv9//3//f/9//3//f/9//3//f/9//3//f/9//3//f/9//3//f/9//3//f/9//3//f/9//3//f/9//3//f/9//3//f/9//3//f/9//3//f/9//3//f/9//3//f/9//3//f957/3//f/9//n//f/5//3//f/9//3//f/9//3//f/9//3//f/9//3//f/9//3//f/9//3//f/9//3//f/9//3//f/9//3//f/9//3//f/9//3e5LXclWEb/f/9//3//f/5//3//f/9//3//f/9//3//f/9//3//f993XEKWKf9/3X//f993mCk2GZQp/3v+e/5//3//f/1//3+/bzYhtAwTGf93/3//f/9//3//f/9//3//f/9//3//f/9//3//f/9//3//f/9//3//f/9//3//f/9//3//f/9//Xv/f79vNB3zGL5O/3v/f/9//3//f/9//3//f/9//3//f/9//3//f/9//3//f/9//3//f/9//3//f/9//3//f/5//3//f/9//3//f/97/3eUKfg5/3f/d1YZVx32Od97/3//f/9//3//f/9//3//f/9//3//f/9//3//f/9//3//f/9//3//f/9//3//f/9//3//f/9//3//f/9//X/+f/5//3//f/9//3//f/5//n/+f/9//3//f99//3//f/9//3/de/5//3/de/9//3//f/9//3//f/9//3//f/9//3//f/9//3//f/9//3//f/9//3//f/9//3//f/9//3//f/9//3/+f/5//3//f/9/33ffUjMhky3/e/9//3/+f/5//3//f/9//3//f/9//3//f/9//3//f997f2eSKf9/33v/f/97eCUWGVhC/3v/f/9//3//f/5//3//e7Ut1BDTEL9r/3v9f/1//3//f/9//3//f/9//3//f/9//3//f/9//3//f/9//3//f/9//3//f/9//3//f/9//3//f/9/8BjxGDpC/3v/e/9//3//f/9//3//f/9//3//f/9//3//f/9//3//f/9//3//f/9//3//f/9//3//f/9//3//f/9//3//f/9//3uZSnIlP1//c5glNRl0Kf97/3//e/9//3//f/9//3//f/9//3//f/9//3//f/9//3//f/9//3//f/9//3//f/9//3//f/9//3//f/9//3//f/9//3//f/9//3//f/9//3//f/9//3//f/9//3//f/9//3//f/9//3//f/9//3//f/9//3//f/9//3//f/9//3//f/9//3//f/9//3//f/9//3//f/9//3//f/9//3//f/9//3/+f/5//n//f/97/3sfX1MlMiH/e/97/3/+f/9//3//f/9//3//e/9//3//f/9//3//f/9/n2twJfpW/3//f/97WCEXGZlG/3//f/9//3//f/5//3//e1hC1BD1EB9X/3f8e/x//3//f/9//3//f/9//3//f/9//3//f/9//3//f/9//3//f/9//3//f/9//3//f/9//3/fe9977xyuFNU1/3v/f/97/3//f/9//n//f/9//3//f/9//3//f/9//3//f/9//3//f/9//3//f/9//3//f/9//3//f/9//3//f997/3+/b3Il1y3/dz02Vh0zId93/3v/e/9//3/+f/9//3//f/9//3//f/9//3//f/9//3//f/9//3//f/9//3//f/9//3//f/9//3//f/9//3//f/9//3//f/9//3//f/9//3//f/9//3//f/9//3//f/9//3//f/9//3//f/9//3//f/9//3//f/9//3//f/9//3//f/9//3//f/9//3//f/9//3//f/9//3//f/9//3//f/9//3//f/5//3//f/9//3+/c3QpVCW/c/97/3v/f/9//3//f/9//3//f/9//3//f/9//3//f/9//3dxKRQ+/3//f993Nx0WGT1b/3v/f/9//3//f/9//3//fx5fFh3UEHtC/3v+f/1//3//f/9//3//f/9//3//f/9//3//f/9//3//f/9//3//f/9//3//f/9//3//f/57/3//e/9/7hytFHIp/3//e/9//3//f/9//3//f/9//3//f/9//3//f/9//3//f/9//3//f/9//3//f/9//3//f/9//3//f/9//3//f/9//3//e9QxlSU/Wx9XFRUzIb9v/3//e/9//3//f/5//3//f/9//3//f/9//3//f/9//3//f/9//3//f/9//3//f/9//3//f/9//3//f/9//3//f/9//3//f/9//3//f/9//3//f/9//3//f/9//3//f/9//3//f/9//3//f/9//3//f/9//3//f/9//3//f/9//3//f/9//3//f/9//3//f/9//3//f/9//3//f/9//3//f/9//3/+f/5//3//f/9//3//e3MpNSEfW/97/3//f/9/33//f/9//3//f/9//3//f/5//3//f/9/33f1OZIt/3//f39r9Rg2HZ9n/3//f/9//3//f/9//3//f993NiHTELUp/3v/e/5//3//f/9//3//f/9//3//f/9//3//f/9//3//f/9//3//f/9//3//f/9//3//f/5//3//f793DiGsEJIx/3v/f/9//3//f/9//3//f/9//3//f/9//3//f/9//3//f/9//3//f/9//3//f/9//3//f/9//3//f/9//n//f/9//3//dx9bVCGZKZ9KWB0SHZ9v/3v/f/9//3/+f/9//3//f/9//3//f/9//3//f/9//3//f/9//3//f/9//3//f/9//3//f/9//3//f/9//3//f/9//3//f/9//3//f/9//3//f/9//3//f/9//3//f/9//3//f/9//3//f/9//3//f/9//3//f/9//3//f/9//3//f/9//3//f/9//3//f/9//3//f/9//3//f/9//3//f/9//3//f/5//3//f/9/33f/e7QtFh3bMf97/3v/f/9//3//f/9//n//f/9//3//f/9//n//f/9//3tYRpMt33f/f51OFRl3Jf9z/3//f/9//3//f/9//3//f/97ly2yDDMh33P/f/9//3//f/9//3//f/9//3//f/9//3//f/9//3//f/9//3//f/9//3//f/9//3//f/5//3//f/9//F78Xr93/3//f/9//3//f/9//3//f/9//3//f/9//3//f/9//3//f/9//3//f/9//3//f/9//3//f/9//3//f/5//n/+f/9//3//f/93ty1XIb0tOB0yHX9r/3//f/9//3//f/5//3//f/9//3//f/9//3//f/9//3//f/9//3//f/9//3//f/9//3//f/9//3//f/9//3//f/9//3//f/9//3//f/9//3//f/9//3//f/9//3//f/9//3//f/9//3//f/9//3//f/9//3//f/9//3//f/9//3//f/9//3//f/9//3//f/9//3//f/9//3//f/9//3//f/9//3//f/9//3//f/9//3v/e7xONx03Hb9r/3v/f/9//3//f/9//3//f/9//3//f/9//3/+f/9//3u7TnMpv3P/e/k59Bj6Nf93/3v/f/9//3//f/9//3//f/97GTqxENAU/lr/e/9//3//f/9//3//f/9//3//f/9//3//f/9//3//f/9//3//f/9//3//f/9//3//f/9//n//f/9//3+/d/9//3//f/9//3//f/9//3//f/9//3//f/9//3//f/9//3//f/9//3//f/9//3//f/9//3//f/9//3/+f/9//X/+f/5//3//e/97H1tWITgd0xDwHF9r33v/f/9//3/+f/9//3//f/9//3//f/9//3//f/9//3//f/9//3//f/9//3//f/9//3//f/9//3//f/9//3//f/9//3//f/9//3//f/9//3//f/9//3//f/9//3//f/9//3//f/9//3//f/9//3//f/9//3//f/9//3//f/9//3//f/9//3//f/9//3//f/9//3//f/9//3//f/9//3//f/9//3//f/9//3//f/9//3//f79veCU2HR1b/3v/f/5//3//f/9//3//f/9//3//f/9//3//f/9//38/X3Upf2u/b1UlFBl8Rv9//nv/f/9//3//f/9//3//f/933VbQFK8QtTX/f/9//3//f/9//3//f/9//3//f/9//3//f/9//3//f/9//3//f/9//3//f/9//3//f/9//3//f/9//3//f/9//3//f/9//3//f/9//3//f/9//3//f/9//3//f/9//3//f/9//3//f/9//3//f/9//3//f/9//3//f/5//n/+f/5//3//f/97/3t1JVYh8xgwIV9r/3//f/9//3//f/9//3//f/9//3//f/9//3//f/9//3//f/9//3//f/9//3//f/9//3//f/9//3//f/9//3//f/9//3//f/9//3//f/9//3//f/9//3//f/9//3//f/9//3//f/9//3//f/9//3//f/9//3//f/9//3//f/9//3//f/9//3//f/9//3//f/9//3//f/9//3//f/9//3//f/9//3/ff/9//3//f/9//3/fd/9/ViFWHVg+/3f+e/5//3//f/9//3//f/9//3//f/9//3//f/9//3ufb1UhH1u/TtIQ8xi+Uv97/n/+f/9//3//f/9//3/+f/97X2cQHY0Q7xz/f/9//3//f/5//3//f/9//3//f/9//3//f/9//3//f/9//3//f/9//3//f/9//3//f/9//3//f/9//3v/e/9//3//f/5//3//f/9//3//f/9//3//f/9//3//f/9//3//f/9//3//f/9//3//f/9//3//f/9//3//f/9//n//f/9//3//f/9733M/YxEZMR1PJX9v/3//f/9//3//f/9//3//f/9//3//f/9//3//f/9//3//f/9//3//f/9//3//f/9//3//f/9//3//f/9//3//f/9//3//f/9//3//f/9//3//f/9//3//f/9//3//f/9//3//f/9//3//f/9//3//f/9//3//f/9//3//f/9//3//f/9//3//f/9//3//f/9//3//f/9//3//f/9//3//f/9//3//f/9//3//f/9//3//f/9/+DVVIZQlf2f/f/9//3/+f/9//3//f/9//3//f/9//3//f957/3/fd3Yluy03HZIMEx1fZ/9//n//f/9//3//f/9//3/9f/9/33cWQjEl1jn/f/9//3/+f/5//n//f/9//3//f/9//3//f/9//3//f/9//3//f/9//3//f/9//3//f/9//3//f/9//3//f/9//3//f/9//3//f/9//3//f/9//3//f/9//3//f/9//3//f/9//3//f/9//3//f/9//3//f/9//3//f/9//3//f/9//3//f/9//3+/b/tWFDq/c997/3//f/9//3//f/9//3//f/9//3//f/9//3//f/9//3//f/9//3//f/9//3//f/9//3//f/9//3//f/9//3//f/9//3//f/9//3//f/9//3//f/9//3//f/9//3//f/9//3//f/9//3//f/9//3//f/9//3//f/9//3//f/9//3//f/9//3//f/9//3//f/9//3//f/9//3//f/9//3//f/9//3//f/9//3//f/9//3//f/9/n2szHTMd/1rfc/9//X/9f/5//3//f/9//n/+f/5//n//f/9//3/fc5cptAj2EBUZEh1/b/9//3/+f/9//3//f/9//3/9f/5//3/fe59z/3//f/9//3/+f/5//3//f/9//3//f/9//3//f/9//3//f/9//3//f/9//3//f/9//3//f/9//3//f/9//3/+f/9//3//f/9//3//f/9//3//f/9//3//f/9//3//f/9//3//f/9//3//f/9//3//f/9//n//f/9//3//f/9//3//f/9//3//f/9//3//f/97/3vfe/9//3//f/9//3//f/9//3//f/9//3//f/9//3//f/9//3//f/9//3//f/9//3//f/9//3//f/9//3//f/9//3//f/9//3//f/9//3//f/9//3//f/9//3//f/9//3//f/9//3//f/9//3//f/9//3//f/9//3//f/9//3//f/9//3//f/9//3//f/9//3//f/9//3//f/9//3//f/9//3//f/9//3//f/9//3//f/9//3//f/9//3u2MRYdVyX/e/97/nv9f/9//3//f/9//3/9f/1//X//f/9//3//ezUdFxU/OvUUMiG/d/9//3//f/9//3//f/9//3/+f/x7/3//f/9//3//f/9//3/+f/9//n//f/9//3//f/9//3//f/9//3//f/9//3//f/9//3//f/9//3//f/9//3//f/9//3//f/5//3//f/9//3//f/9//3//f/9//3//f/9//3//f/9//3//f/9//3//f/9//3//f/9//3/+f/9//3//f/9//3//f/9//3//f/9//n/+e/9//3//f/9//3//f/9//3//f/9//3//f/9//3//f/9//3//f/9//3//f/9//3//f/9//3//f/9//3//f/9//3//f/9//3//f/9//3//f/9//3//f/9//3//f/9//3//f/9//3//f/9//3//f/9//3//f/9//3//f/9//3//f/9//3//f/9//3//f/9//3//f/9//3//f/9//3//f/9//3//f/9//3//f/9//3//f/9//3//f/9//3//f/9//38fXzYlWSVeRv93/3v9e/9//3//f/9//3/+f/1//nv/e/9/33d3RhQZ9hC/SjYZUiX/f/9//3//f/97/3//f/9//3/9f/1//3//f/9/33//f/9//n//f/5//3//f/9//3//f/9//3//f/9//3//f/9//3//f/9//3//f/9//3//f/9//3//f/9//3/+f/9//3//f/9//3//f/9//3//f/9//3//f/9//3//f/9//3//f/9//3//f/9//3//f/9//n//f/9//3//f/9//3//f/9//3//f/9//n/+f/5//n//f/9//3//f/9//3//f/9//3//f/9//3//f/9//3//f/9//3//f/9//3//f/9//3//f/9//3//f/9//3//f/9//3//f/9//3//f/9//3//f/9//3//f/9//3//f/9//3//f/9//3//f/9//3//f/9//3//f/9//3//f/9//3//f/9//3//f/9//3//f/9//3//f/9//3//f/9//3//f/9//3//f/9//3//f/9//3//f/9//3//f/9//3/fd/o9FiEUHb5S/3f/e/9//3v/f/9//3//f/9//3//f/97VEbrFNkteh3eKTYZtTX/f/9//3//f/97/3//f/9/33v+f/1//n//f/9//3//f/9//3//f/9//3//f/9//3//f/9//3//f/9//3//f/9//3//f/9//3//f/9//3//f/9//3//f/9//3//f/9//3//f/9//3//f/9//3//f/9//3//f/9//3//f/9//3//f/9//3//f/9//3//f/9//3//f/9//3//f/9//3//f/9//3//f/9//3//f/9//3//f/9//3//f/9//3//f/9//3//f/9//3//f/9//3//f/9//3//f/9//3//f/9//3//f/9//3//f/9//3//f/9//3//f/9//3//f/9//3//f/9//3//f/9//3//f/9//3//f/9//3//f/9//3//f/9//3//f/9//3//f/9//3//f/9//3//f/9//3//f/9//3//f/9//3//f/9//3//f/9//3//f/9//3//f/9//3//f/9//3//f/9//n//f59zuDVVITMdFzr/c/97/3//e/9//3v/f/97/39/a3AtbCn/d59GWRkYETYVOEb/f99//3//f/9//3//f/9//3/+f/5//n//f/9//3//f/9//n//f/9//3//f/9//3//f/9//3//f/9//3//f/9//3//f/9//3//f/9//3//f/9//3//f/9//3/+f/9//3//f/9//3/+f/9//3//f/9//3//f/9//3//f/9//3//f/9//3//f/9//3//f/9//3//f/9//3//f/9//3//f/9//3//f/9//n//f/9//3//f/9//3//f/9//3//f/9//3//f/9//3//f/9//3//f/9//3//f/9//3//f/9//3//f/9//3//f/9//3//f/9//3//f/9//3//f/9//3//f/9//3//f/9//3//f/9//3//f/9//3//f/9//3//f/9//3//f/9//3//f/9//3//f/9//3//f/9//3//f/9//3//f/9//3//f/9//3//f/9//3//f/9//3//f/9//3//f/9//3//f/9//n/df/9/f2vWMRIZEhmVKTk+X2f/f99733e/c/9atjFSKVdKvnP/e59jFxEYDfUQ/lr/f/9//3//f/9//3//f/9//3//f/5//3//f/9//3//f/9//3//f/9//3//f/9//3//f/9//3//f/9//3//f/9//3//f/9//3//f/9//3//f/9//3//f/9//3//f/9//3//f/9//3//f/5//3//f/9//3//f/9//3//f/9//3//f/9//3//f/9//3//f/9//3//f/9//3//f/9//3//f/9//3//f/9//3//f/9//3//f/9//3//f/9//3//f/9//3//f/9//3//f/9//3//f/9//3//f/9//3//f/9//3//f/9//3//f/9//3//f/9//3//f/9//3//f/9//3//f/9//3//f/9//3//f/9//3//f/9//3//f/9//3//f/9//3//f/9//3//f/9//3//f/9//3//f/9//3//f/9//3//f/9//3//f/9//3//f/9//3//f/9//3//f/9//3//f/9//3//f/9//X/+f/97/3//ex9bGDoxHTEhDh0NHZAtcCkwJXQtOkI/Z/9//3v/e59rNhXVDBQVX2f/f/9//3//e/9//3//f/9//3//f/9//3//f/9//3//f/9//3//f/9//3//f/9//3//f/9//3//f/9//3//f/9//3//f/9//3//f/9//3//f/9//3//f/9//3//f/9//3//f/9//3//f/9//3//f/9//3//f/9//3//f/9//3//f/9//3//f/9//3//f/9//3//f/9//3//f/9//3//f/9//3/+f/9//3//f/9//3//f/9//3//f/9//3//f/9//3//f/9//3//f/9//3//f/9//3//f/9//3//f/9//3//f/9//3//f/9//3//f/9//3//f/9//3//f/9//3//f/9//3//f/9//3//f/9//3//f/9//3//f/9//3//f/9//3//f/9//3//f/9//3//f/9//3//f/9//3//f/9//3//f/9//3//f/9//3//f/9//3//f/9//3//f/9//3//f/9//3//f/9//3//f/9//3//f/97/3vfdxxjuFaWUnZO+l5ea997/3//f997/3//f79zMyHzGBId33f/e/9//3//f/9//3//f/9//3//f/9//3//f/9//3//f/9//3//f/9//3//f/9//3//f/9//3//f/9//3//f/9//3//f/9//3//f/9//3//f/9//3//f/9//3//f/9//3//f/9//3//f/9//3//f/9//3//f/9//3//f/9//3//f/9//3//f/9//3//f/9//3//f/9//3//f/9//3//f/9//3//f/9//3//f/9//3//f/9//3//f/9//3//f/9//3//f/9//3//f/9//3//f/9//3//f/9//3//f/9//3//f/9//3//f/9//3//f/9//3//f/9//3//f/9//3//f/9//3//f/9//3//f/9//3//f/9//3//f/9//3//f/9//3//f/9//3//f/9//3//f/9//3//f/9//3//f/9//3//f/9//3//f/9//3//f/9//3//f/9//3//f/9//3//f/9//3//f/9//3//f/9//3//f/9//3//f/9//3/fe/9//3//f/9//3//f/9//3//f997zxhtDFIp33f/e/97/3//f/9//3//f/9//3//f/9//3//f/9//3//f/9//3//f/9//3//f/9//3//f/9//3//f/9//3//f/9//3//f/9//3//f/9//3//f/9//3//f/9//3//f/9//3//f/9//3//f/9//3//f/9//3//f/9//3//f/9//3//f/9//3//f/9//3//f/9//3//f/9//3//f/9//3//f/9//3//f/9//3//f/9//3//f/9//3//f/9//3//f/9//3//f/9//3//f/9//3//f/9//3//f/9//3//f/9//3//f/9//3//f/9//3//f/9//3//f/9//3//f/9//3//f/9//3//f/9//3//f/9//3//f/9//3//f/9//3//f/9//3//f/9//3//f/9//3//f/9//3//f/9//3//f/9//3//f/9//3//f/9//3//f/9//3//f/9//3//f/9//3//f/9//3//f/9//3//f/9//3//f/9//3//f/9//3//f/9//3//f/9//3//f/9//3/fd/9/7hzOGPY9/3//f/9//3//f/9//3//f/9//3//f/9//3//f/9//3//f/9//3//f/9//3//f/9//3//f/9//3//f/9//3//f/9//3//f/9//3//f/9//3//f/9//3//f/9//3//f/9//3//f/9//3//f/9//3//f/9//3//f/9//3//f/9//3//f/9//3//f/9//3//f/9//3//f/9//3//f/9//3//f/9//3//f/9//3//f/9//3//f/9//3//f/9//3//f/9//3//f/9//3//f/9//3//f/9//3//f/9//3//f/9//3//f/9//3//f/9//3//f/9//3//f/9//3//f/9//3//f/9//3//f/9//3//f/9//3//f/9//3//f/9//3//f/9//3//f/9//3//f/9//3//f/9//3//f/9//3//f/9//3//f/9//3//f/9//3//f/9//3//f/9//3//f/9//3//f/9//3//f/9//3//f/9//3//f/9//3//f/9//3//f/9/33v/f/9//3//f/5//3//f9937RwPIT5n/3v/f/9//3//f/9//3//f/9//3//f/9//3//f/9//3//f/9//3//f/9//3//f/9//3//f/9//3//f/9//3//f/9//3//f/9//3//f/9//3//f/9//3//f/9//3//f/9//3//f/9//3//f/9//3//f/9//3//f/9//3//f/9//3//f/9//3//f/9//3//f/9//3//f/9//3//f/9//3//f/9//3//f/9//3//f/9//3//f/9//3//f/9//3//f/9//3//f/9//3//f/9//3//f/9//3//f/9//3//f/9//3//f/9//3//f/9//3//f/9//3//f/9//3//f/9//3//f/9//3//f/9//3//f/9//3//f/9//3//f/9//3//f/9//3//f/9//3//f/9//3//f/9//3//f/9//3//f/9//3//f/9//3//f/9//3//f/9//3//f/9//3//f/9//3//f/9//3//f/9//3//f/9//3//f/9//3//f/9//3//f/9//3//f/9//3//f/5//3++d/9//3//f/97/3//f/9//3//f/9//3//f/9//3//f/9//3//f/9//3//f/9//3//f/9//3//f/9//3//f/9//3//f/9//3//f/9//3//f/9//3//f/9//3//f/9//3//f/9//3//f/9//3//f/9//3//f/9//3//f/9//3//f/9//3//f/9//3//f/9//3//f/9//3//f/9//3//f/9//3//f/9//3//f/9//3//f/9//3//f/9//3//f/9//3//f/9//3//f/9//3//f/9//3//f/9//3//f/9//3//f/9//3//f/9//3//f/9//3//f/9//3//f/9//3//f/9//3//f/9//3//f/9//3//f/9//3//f/9//3//f/9//3//f/9//3//f/9//3//f/9//3//f/9//3//f/9//3//f/9//3//f/9//3//f/9//3//f/9//3//f/9//3//f/9//3//f/9//3//f/9//3//f/9//3//f/9//3//f/9//3//f/9//3//f/9//3//f/9//3//f/9//n//f997/3//f/9//3//f/5//3//f/9//3//f/9//3//f/9//3//f/9//3//f/9//3//f/9//3//f/9//3//f/9//3//f/9//3//f/9//3//f/9//3//f/9//3//f/9//3//f/9//3//f/9//3//f/9//3//f/9//3//f/9//3//f/9//3//f/9//3//f/9//3//f/9//3//f/9//3//f/9//3//f/9//3//f/9//3//f/9//3//f/9//3//f/9//3//f/9//3//f/9//3//f/9//3//f/9//3//f/9//3//f/9//3//f/9//3//f/9//3//f/9//3//f/9//3//f/9//3//f/9//3//f/9//3//f/9//3//f/9//3//f/9//3//f/9//3//f/9//3//f/9//3//f/9//3//f/9//3//f/9//3//f/9//3//f/9//3//f/9//3//f/9//3//f/9//3//f/9//3//f/9//3//f/9//3//f/9//3//f/9//3//f/9//3//f/9//3//f/9//3//f/5//3//f/9//3//f/97/3/+f/9//3//f/9//3//f/9//3//f/9//3//f/9//3//f/9//3//f/9//3//f/9//3//f/9//3//f/9//3//f/9//3//f/9//3//f/9//3//f/9//3//f/9//3//f/9//3//f/9//3//f/9//3//f/9//3//f/9//3//f/9//3//f/9//3//f/9//3//f/9//3//f/9//3//f/9//3//f/9//3//f/9//3//f/9//3//f/9//3//f/9//3//f/9//3//f/9//3//f/9//3//f/9//3//f/9//3//f/9//3//f/9//3//f/9//3//f/9//3//f/9//3//f/9//3//f/9//3//f/9//3//f/9//3//f/9//3//f/9//3//f/9//3//f/9//3//f/9//3//f/9//3//f/9//3//f/9//3//f/9//3//f/9//3//f/9//3//f/9//3//f/9//3//f/9//3//f/9//3//f/9//3//f/9//3//f/5//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5//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39MAAAAZAAAAAAAAAAAAAAAywAAAFgAAAAAAAAAAAAAAMwAAABZAAAAKQCqAAAAAAAAAAAAAACAPwAAAAAAAAAAAACAPwAAAAAAAAAAAAAAAAAAAAAAAAAAAAAAAAAAAAAAAAAAIgAAAAwAAAD/////RgAAABwAAAAQAAAARU1GKwJAAAAMAAAAAAAAAA4AAAAUAAAAAAAAABAAAAAUAAAA</SignatureImage>
          <SignatureComments/>
          <WindowsVersion>6.1</WindowsVersion>
          <OfficeVersion>16.0.10228/14</OfficeVersion>
          <ApplicationVersion>16.0.10228</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2018-07-31T16:11:26Z</xd:SigningTime>
          <xd:SigningCertificate>
            <xd:Cert>
              <xd:CertDigest>
                <DigestMethod Algorithm="http://www.w3.org/2000/09/xmldsig#sha1"/>
                <DigestValue>mRma+svHIBhmWdDFDps+QdoUnxA=</DigestValue>
              </xd:CertDigest>
              <xd:IssuerSerial>
                <X509IssuerName>CN=Communications Server</X509IssuerName>
                <X509SerialNumber>1038796200085268170838861</X509SerialNumber>
              </xd:IssuerSerial>
            </xd:Cert>
          </xd:SigningCertificate>
          <xd:SignaturePolicyIdentifier>
            <xd:SignaturePolicyImplied/>
          </xd:SignaturePolicyIdentifier>
        </xd:SignedSignatureProperties>
      </xd:SignedProperties>
    </xd:QualifyingProperties>
  </Object>
  <Object Id="idValidSigLnImg">AQAAAGwAAAAAAAAAAAAAAD8BAACfAAAAAAAAAAAAAAAULAAADRYAACBFTUYAAAEAmKk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ee/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3tv/3//f/9//3//f/9//3//f/9//3//f/9//3//f/9//3//f/9//3//f/9//3//f/9//3//f/9//3//f/9//3//f/9//3//f/9//3//f/9//3//f/9//3//f/9//3//f/9//3//f/9//3//f/9//3//f/9//3//f/9//38AAP9//3//f/9//3//f/9//3//f/9//3//f/9//3//f/9//3//f/9//3//f/9//3//f/9//3//f/9//3//f/9//3//f/9//3//f/9//3//f/9//3//f/9//3//f/9//3//f/9//3//f/9//3//f/9//3//f/9//3//f/9//3//f/9//3//f/9//3//f/9//3//f/9//3//f/9//3//f/9//3//f/9//3//f/9//3//f/9//3//f/9//3//f/9//3//f/9//3//f/9//3//f/9//3//f/9//3//f/9//3//f/9//3//f/9//3//f/9//3//f/9//3//f/9//3//f/9//3//f/9//3//f/9//3//f/9//3//f/9//3v/f7dS/3//f/9//3//f/9//3//f/9//3//f/9//3//f/9//3//f/9//3//f/9//3//f/9//3//f/9//3//f/9//3//f/9//3//f/9//3//f/9//3//f/9//3//f/9//3//f/9//3//f/9//3//f/9//3//f/9//3//f/9//38AAP9//3//f/9//3//f/9//3//f/9//3//f/9//3//f/9//3//f/9//3//f/9//3//f/9//3//f/9//3//f/9//3//f/9//3//f/5//n//f/9//3//f/9//3//f/9//n//f/5//n/+f/9//3//f/9//3//f/9//3//f/9//3//f/9//3//f/9//3//f/9//3//f/5//3//f/9//3//f/9//3//f/9//3//f/9//3//f/9//3//f/9//3//f/9//3//f/9//3//f/9//3//f/9//3//f/9//3//f/5//3/+f/9//n//f/5//3//f/9//3//f/5//3//f/9//3//f/9//3//f/9//3//f/9//3//f/9//3//f/5//3vfbxY2/3v/f/9//3//f/9//3//f/9//3//f/9//3//f/9//3//f/9//3//f/9//3//f/9//3//f/9//3//f/9//3//f/9//3//f/9//3//f/9//3//f/9//3//f/9//3//f/9//3//f/9//3//f/9//3//f/9//3//f/9//38AAP9//3//f/9//3//f/9//3//f/9//3//f/9//3//f/9//3//f/9//3//f/9//3//f/9//3//f/9//3//f/9//3//f/9//3//f/9//3//f/9//3//f/9//3//f/9//3/+f/9//n//f/5//3//f/9//3//f/9//3//f/9//3//f/9//3//f/9//3//f/9//3//f/9//3//f/9//3//f/9//3//f/9//3//f/9//3//f/9//3//f/9//3//f/9//3//f/9//3//f/9//3//f/9//3//f/9//3//f/9//3//f/5//3//f/5//3//f/9//3//f/9//3//f/9//3//f/9//3//f/9//3//f/9//3//f/9//3/+f/9//3vfa/ct/3v+f/9//3//f/9//3//f/9//3//f/9//3//f/9//3//f/9//3//f/9//3//f/9//3//f/9//3//f/9//3//f/9//3//f/9//3//f/9//3//f/9//3//f/9//3//f/9//3//f/9//3//f/9//3//f/9//3//f/9//38AAP9//3//f/9//3//f/9//3//f/9//3//f/9//3//f/9//3//f/9//3//f/9//3//f/9//3//f/9//3//f/9//3//f/9//3//f/9//3//f/9//3//f/9//3//f/9//3//f/9//3//f/9//3//f/9//3//f/9//3//f/5//3//f/9//3//f/9//3//f/9//3//f/9//3//f/9//3//f/9//3//f/9//3//f/9//3//f/9//3//f/9//3//f/9//3//f/9//3//f/9//3//f/5//3//f/9//3//f/9//3/fe/9//3//f/9//3/+f/5//n//f/9//3//f/9//3//f/9//3//f/9//3//f/9//3//f/9//3//f/5//3t/X9Ypv3f/f/9//3//f/9//3//f/9//3//f/9//3//f/9//3//f/9//3//f/9//3//f/9//3//f/9//3//f/9//3//f/9//3//f/9//3//f/9//3//f/9//3//f/9//3//f/9//3//f/9//3//f/9//3//f/9//3//f/9//38AAP9//3//f/9//3//f/9//3//f/9//3//f/9//3//f/9//3//f/9//3//f/9//3//f/9//3//f/9//3//f/9//3//f/9//3//f/9//3//f/9//3/+f/9//n//f/9//3//f/9//3//f/9//3//f/9//3//f/9//3/+f/9//n//f/9//3//f/9//3//f/9//3//f/9//3//f/9//3//f/5//n//f/9//3//f/9//n//f/9//3//f/9//3//f/9//3//f/9//3//f/9//3//f/5//X//f/1//3//f/9//3//f/9//3//f/9//3//f/1//n//f/9//3//f/9//3//f/9//3//f/9//3//f/9//3//f/9//3//f/9//3s/V7Ul33f/f/9//3//f/9//3//f/9//3//f/9//3//f/9//3//f/9//3//f/9//3//f/9//3//f/9//3//f/9//3//f/9//3//f/9//3//f/9//3//f/9//3//f/9//3//f/9//3//f/9//3//f/9//3//f/9//3//f/9//38AAP9//3//f/9//3//f/9//3//f/9//3//f/9//3//f/9//3//f/9//3//f/9//3//f/9//3//f/9//3//f/9//3//f/9//3//f/9//3//f/9//n/+f/5//3//f/9//3//f/9//3//f/9//3//f/9//3/+f/5//n//f/9//3//f/9//3//f/9//3//f/9//3//f/9//3//f/9//3/+f/x//n//f/9//3//f/5//n/+f/9//3//f/9//3//f/9//3//f/9//3//f/9//3//f/5//X/8f/5//3//f793/3//f/9//3/fe793/3//f/9//Xv/f/9//3//f/9//3//f/9//3//f/9//3//f/9//3//f/9//3//f/5//3vfSpUh33f/f/9//3//f/9//3//f/9//3//f/9//3//f/9//3//f/9//3//f/9//3//f/9//3//f/9//3//f/9//3//f/9//3//f/9//3//f/9//3//f/9//3//f/9//3//f/9//3//f/9//3//f/9//3//f/9//3//f/9//38AAP9//3//f/9//3//f/9//3//f/9//3//f/9//3//f/9//3//f/9//3//f/9//3//f/9//3//f/9//3//f/9//3//f/9//3//f/9//3//f/9//3/+f/9//n//f/9//3//f/9//3//f/9//3//f/9//n/+f/5//3//f/9//3//f/9//3//f/9//3//f/9//3//f/9//3//f/9//3/+f/5//n//f/9//3//f/9//3//f/9//3//f/9//3//f/9//3//f/9//3//f/9//3//f/9//X/9f9x3/3//f/9/P2cVQnApbylwKbQ1WUpfa/9//3/+e/9//3//f/9//3//f/9//3//f/9//3//f/9//3//f/9//3//f/9//3udQpUh/3v/f/9//3//f/9//3//f/9//3//f/9//3//f/9//3//f/9//3//f/9//3//f/9//3//f/9//3//f/9//3//f/9//3//f/9//3//f/9//3//f/9//3//f/9//3//f/9//3//f/9//3//f/9//3//f/9//3//f/9//38AAP9//3//f/9//3//f/9//3//f/9//3//f/9//3//f/9//3//f/9//3//f/9//3//f/9//3//f/9//3//f/9//3//f/9//3//f/5//3/+f/9//n//f/5//n/+f/5//X/+f/9//3//f/9//3//f/5//n/+f/9//3//f/9//3//f/9//3//f/9//3//f/9//3//f/9//3//f/9//3//f/5//3//f/9//3//f/9//3//f/9//3//f/9//3//f/9//3//f/9//3//f/9//3//f/9//n/9f/9//39fZ/g9UikuIdE1uFJ3SrI1LyUxJRlCP2f/f/9//3//f/9//3//f/9//3//f/9//3//f/9//3//f/9//3//f/9//3s7NpYh/3v/f/9//3//f/9//3//f/9//3//f/9//3//f/9//3//f/9//3//f/9//3//f/9//3//f/9//3//f/9//3//f/9//3//f/9//3//f/9//3//f/9//3//f/9//3//f/9//3//f/9//3//f/9//3//f/9//3//f/9//38AAP9//3//f/9//3//f/9//3//f/9//3//f/9//3//f/9//3//f/9//3//f/9//3//f/9//3//f/9//3//f/9//3//f/5//3/+f/9//3//f/9//3//f/9//3//f/9//3//f/9//3//f/9//3/+f/9//3//f/9//3//f/9//3//f/9//3/+f/9//3//f/9//3//f/9//3//f/9//3//f/9//3//f/9//3//f/9//3//f/9//3//f/9//3//f/9//3//f/9//3//f/9//3//f/9//3//f/97HV8yJfEcWkqfb/97/3//e/9/v3NaSvEclTH9Xv9//3//f/9//3//f/9//3//f/9//3//f/9//3//f/9//3//f/9//3cbNnYh/3//f/9//3//f/9//3//f/9//3//f/9//3//f/9//3//f/9//3//f/9//3//f/9//3//f/9//3//f/9//3//f/9//3//f/9//3//f/9//3//f/9//3//f/9//3//f/9//3//f/9//3//f/9//3//f/9//3//f/9//38AAP9//3//f/9//3//f/9//3//f/9//3//f/9//3//f/9//3//f/9//3//f/9//3//f/9//3//f/9//3//f/9//3/9f/1//X/+f/97/3//f793/174PXUtdS11LbYxGUI/Z99/33v/e/9//Hf9e/9//3//f99//3//f/9//3//f/9//3/+f/9//3/ff/9//3//f/5//3/+f/9//3//f997/3//e/9//3/fe993/3//f/9//3//f/5//n/+f/9/33//f/9//3/+f/9//3//f/9//3v/ex1fESEzJZ1O/3//d/9//3v/f/97/3//e9xWVSk0JT9n/3v+e/5//3//f/9//3//f/9//3//f/9//3//f/9//3//f/9//3u4Jbgp33v/f/9//3//f/9//3//f/9//3//f/9//3//f/9//3//f/9//3//f/9//3//f/9//3//f/9//3//f/9//3//f/9//3//f/9//3//f/9//3//f/9//3//f/9//3//f/9//3//f/9//3//f/9//3//f/9//3//f/9//38AAP9//3//f/9//3//f/9//3//f/9//3//f/9//3//f/9//3//f/9//3//f/9//3//f/9//3//f/9//3//f/9//3/9f/1//n//f/9/v3N6TnQt8RxUKfo9G0IbQtk5VSnxHBIlvFb/f953/3/9d/9//3//f/9//3//f/9//3//f/97/3//f/9//3//f/9//3//f/5//n//f/9//3//f7933VpXSpAxkjEWPptSP2Pfe/97/3v/e/9//n//f/9//3/ff/9//3//f/9//3//f/97/3ufb7Y18hw7Rv9/33f/f/97/3//e/9//3v/e/97f282KdEcP2f/f/17/3//f/9//3//f/9//3//f/9//3//f/9//3//f/9//3vZKbgl/3//f/9//3//f/9//3//f/9//3//f/9//3//f/9//3//f/9//3//f/9//3//f/9//3//f/9//3//f/9//3//f/9//3//f/9//3//f/9//3//f/9//3//f/9//3//f/9//3//f/9//3//f/9//3//f/9//3//f/9//38AAP9//3//f/9//3//f/9//3//f/9//3//f/9//3//f/9//3//f/9//3//f/9//3//f/9//3//f/9//3//f/9//3/9e/9//3f/f9931jV0LbUxH1/fd/97/3v/e/97n2/9WpQxUy20NX9n33P/e/93/3//f/9/33//f/9//3/+f/17/nv/f/9//3//f/9/3nv/f/5//n//e/9/v3N6TlIpECENIdI19DmzNVEpDyGzMT1j/3v/f/97/3//f/9//3//f/5//3//f/9//n//f/93/3s6QhQdmDG/d/9//3//f/9//3//f/9//3/+f/9/33t/b3cxEiE+Y/9//3//f55z/3//f/9//3//f/9//3//f/9//3//f/9//3u4Jbgp33v/f/9//3//f/9//3//f/9//3//f/9//3//f/9//3//f/9//3//f/9//3//f/9//3//f/9//3//f/9//3//f/9//3//f/9//3//f/9//3//f/9//3//f/9//3//f/9//3//f/9//3//f/9//3//f/9//3//f/9//38AAP9//3//f/9//3//f/9//3//f/9//3//f/9//3//f/9//3//f/9//3//f/9//3//f/9//3//f/9//3//f/9//3//f/93/3+/c/c9dC3XOd93/3v/f/97/3v/f/97/3/fe997OUoRIVIlH1v/d/97/3v/f/9//3//f/9//3v/f/57/3//f/9/33v/f/9//3//f/9//3//f35r9DkPHXMtm07/f/9//3//f/97WEYuIU8l2lLfd/9//3//f/9//3//f/5//3//f/9//3//f/9/X2dVKfQcn2//e/9//3//f/9//3//f/5/3Hf/f/9/33f/e39vVSmVMZ9z/3//f/9/33v/f/9//3//f/9//3//f/9//3//f/9//3e4Kbgl/3//f/9//3//f/9//3//f/9//3//f/9//3//f/9//3//f/9//3//f/9//3//f/9//3//f/9//3//f/9//3//f/9//3//f/9//3//f/9//3//f/9//3//f/9//3//f/9//3//f/9//3//f/9//3//f/9//3//f/9//38AAP9//3//f/9//3//f/9//3//f/9//3//f/9//3//f/9//3//f/9//3//f/9//3//f/9//3//f/9//3//f/9//3//e/93/3t6ShEh1znfe/9/33v/e/x3/n/+f/57/3v/f/9/33//XjMhMh3cTv9z/3v+e/9//3//f997/3v/d5xrfmt+b/9//3//f/9//3//f/9//3+fb3Et7Rj1Of97/3/fe997/3//e/97/39/Z08lDRlYRr93/3/fe/9//3//f/5//3//f/9//3//d/97OD40Idk5/3v/f/9//n/+e/9//3//f/9//3//f/9//3//e/97vVIUIVxK33v/f/9//3//f/9//3//f/9//3//f/9//3//f/9//3eXIbgl/3v/f/9//3//f/9//3//f/9//3//f/9//3//f/9//3//f/9//3//f/9//3//f/9//3//f/9//3//f/9//3//f/9//3//f/9//3//f/9//3//f/9//3//f/9//3//f/9//3//f/9//3//f/9//3//f/9//3//f/9//38AAP9//3//f/9//3//f/9//3//f/9//3//f/9//3//f/9//3//f/9//3//f/9//3//f/9//3//f/9//3//f/9//3//f/97P2NyLZMtv3ffe/9//3/+f/1//X/+f/5//3//f/9//3//f39nMhkyHZpK/3v/f/9//3//f/9//3scW5Ap7Rz0Pf9//3//f/9//3//f/9/f29RKQ8hFj7/e/97/3f/f/9//3//f/93/3f/f/939jnvGFtK33v/f/9//3/+f/9//3//f/9//3//d993dClTJT9j/3v/f/5//n//f/9//3/ee/9//3//f/17/n/+f/9733v6PXYtHl/fe/9//3//f/9//3//f/9//3//f/9//3//f/9/33e3JZgl/3//f/9//3//f/9//3//f/9//3//f/9//3//f/9//3//f/9//3//f/9//3//f/9//3//f/9//3//f/9//3//f/9//3//f/9//3//f/9//3//f/9//3//f/9//3//f/9//3//f/9//3//f/9//3//f/9//3//f/9//38AAP9//3//f/9//3//f/9//3//f/9//3//f/9//3//f/9//3//f/9//3//f/9//3//f/9//3//f/9//3//f/9//3/fe/9/9DkuJV5n/3vfd/9//3//f/5//n//f/9//3//f/9/3nv/e/93n2dzIe8UP1//e/9//n//f/9/33OWKW4IESE/Z/9//3/+e/5//3//f9971z3xHLY1/3vfc/9z/3//e/9//nv9e/1//3//d/97v3PYNTQlnlK/d/9//n/+f/9//3/9f/5//3v/f/9aVSVzKf97/3v8d/5/3nv/f/9//3//f/9/33//f/9//n/+f/97/3vfd5UxUynfe/9//nv/f/9//3//f/9//3//f/9//3//f/9/33eWIbgl/3v/f/9//3//f/9//3//f/9//3//f/9//3//f/9//3//f/9//3//f/9//3//f/9//3//f/9//3//f/9//3//f/9//3//f/9//3//f/9//3//f/9//3//f/9//3//f/9//3//f/9//3//f/9//3//f/9//3//f/9//38AAP9//3//f/9//3//f/9//3//f/9//3//f/9//3//f/9//3//f/9//3//f/9//3//f/9//3//f/9//3//f/9//3//fz9jcCnzOd97/3//f/9//3/+f/9//3//f/9//3//f/9//3//f/97/39fY3MlEB1fZ993/3//f/97/1bTEPQUMiX/f/9//3//f/9//3//ez9n8Rh0Kb9z/3v/e/9//Xf/f/9//3/9f/5//n//f/97/39/a3UtMyUfY/9//3/+f/9//3/9f/5/33f/dx0+FB03Qv97/Xv+f/9//3/ff/9//3//f/9//3//f/5//3//f/9//3//ex5flDEXQv9//3//f/9//3//f/9//3//f/9//3//f/9/33OYJZgl/3//f/9//3//f/9//3//f/9//3//f/9//3//f/9//3//f/9//3//f/9//3//f/9//3//f/9//3//f/9//3//f/9//3//f/9//3//f/9//3//f/9//3//f/9//3//f/9//3//f/9//3//f/9//3//f/9//3//f/9//38AAP9//3//f/9//3//f/9//3//f/9//3//f/9//3//f/9//3//f/9//3//f/9//n//f/9//3/ff/9//n//f/9//3//d/k1Lx1dY/97/n//f/9//3//f/9//3//f/9//3//f/9//3v/f/9//3//f9tWDxlzJf9z/3f/e79vVSEWEfIQ+1r/f/9//3//f/9//3/fe5gxNCVWQv9//3v/f/9//3//f/9//3//f/9//3//f/9//3v/f7xWMiWVMf9733f/f/9//3/9f/9//3v/e3glVSEdX993/3//f/97/3//f/9//3//f/9//3//f/9//3//f/9//3//e/9/FT5QJV9n/3//f/9//3//f/9//3//f/9//3//f/9/33N4Hbol/3v/f/9//3//f/9//3//f/9//3//f/9//3//f/9//3//f/9//n/+f/5//n/+f/5//n//f/5//3//f/9//3//f/9//3//f/9//3//f/9//3//f/9//3//f/9//3//f/9//3//f/9//3//f/9//3//f/9//3//f/9//38AAP9//3//f/9//3//f/9//3//f/9//3//f/9//3//f/9//3//f/9//3//f/9//3/+f/9//3//f/9//3//f/9//3ufZ5clsynfc/9//n/+f/9//3//f/9//3//f/9//3//f/9//3v/f/9//3//f59vWEYyHRc2/3v/dx9bFRX1DDMV33f/f/9//3//f/9//3/fWhYhVSXfc/9//3/+f/9//3//f/9//3//f/9//3//f/9//3//f/97Fz4xIVpG/3//f/9//3//f/9//3u/a3clViGfb/9//3//f/9//3//f/9//3//f/9//3//f/9//3//f/9//3//f793f2+SLTlC33f/f/9//3//f/9//3//f/9//3/+f/9/v3N5IZol/3v+f/9//3//f/9//3//f/9//3//f/9//3//f/9//3//f/9//3//f/9//3//f/9//3//f/9//3//f/9//3//f/9//3//f/9//3//f/9//3//f/9//3//f/9//3//f/9//3//f/9//3//f/9//3//f/9//3//f/9//38AAP9//3//f/9//3//f/9//3//f/9//3//f/9//3//f/9//3//f/9//3//f/9//n//f/9//3//f/9//n//f993/39+RlUhWUL/e/97/3/+f/9//3//f/9//3//f/9//3//f/9//3//f/9/33//f/9/n29zKVEd+1L/d/ox1RDUDHUd/3v/f/9//3//f/97/3u2MRMdO0L/e/53/3//f/9//3//f/9//3//f/9//3//f/9//3//f/9/f2tRJXMtv2//e/9//3//f/9//3s/W1Udlynfd/9//3//f/9//3//f/9//n//f/9//3//f/9//3//f/9//3//f/9//3/cVhAhH1//f/9//nv/f/9//3//f/9//n//f/9/v3N4Hbol/3f/f/9//3//f/9//3//f/9//3//f/9//3//f/9//3//f/9//3//f/9//3//f/9//3//f/9//3//f/9//3//f/9//3//f/9//3//f/9//3//f/9//3//f/9//3//f/9//3//f/9//3//f/9//3//f/9//3//f/9//38AAP9//3//f/9//3//f/9//3//f/9//3//f/9//3//f/9//3//f/9//3//f/9//3/+f/9//3//f/9//3//f/9//3u4LVUdX2P/e/97/3//f/9//3//f/9//3//f/9//3//f/9//3//f/9//3//f/9//3/dVnMl0y0/WzcZ1gwWFRk2/3/+f/9//3//f/9/f2sRIVUpX2f/e/53/3//f/9//3//f/9//3//f/9//3//f/9//3//f/9//3+7UnIpm07/e/9//3//f/9//3+aRlYh+jX/f/9//3//f/9//3//f/9//3//f/9//3//f/9//3//f/9//3//e/9//3v/e9U11DX/f993/3//f/9//3//f/9//3//f/9/v3OZIZkl/3v/f/9//3//f/9//3//f/9//3//f/9//3//f/9//3//f/9//3//f/9//3//f/9//3//f/9//3//f/9//3//f/9//3//f/9//3//f/9//3//f/9//3//f/9//3//f/9//3//f/9//3//f/9//3//f/9//3//f/9//38AAP9//3//f/9//3//f/9//3//f/9//3//f/9//3//f/9//3//f/9//3//f/9//n//f/9//3//f/9//3//f/97v3M0HZcl33P/e/97/3//f/9//3//f/9//3//f/9//3//f/9//3/+f/9//3//f/9//3/fe/Y1UR2WIfYQ+BQVFR9b/3v/f/9//3//e/9/nE5UJZQt/3v/d/9//3//f/9//3//f/9//3//f/9//3//f/9//3//f/9/33e/c5ItlDHfd/9//3//f/9//3cXNjUdfEL/e/9//3//f/9//3/+f/9//3//f/9//3//f/9//3//f/9//3//f/9//3v/fz9jUCncXv9//3v/f997/3//f/9//X//f/9/33d3HZgl/3v/f/9//3//f/9//3//f/9//3//f/9//3//f/9//3//f/9//3//f/9//3//f/9//3//f/9//3//f/9//3//f/9//3//f/9//3//f/9//3//f/9//3//f/9//3//f/9//3//f/9//3//f/9//3//f/9//3//f/9//38AAP9//3//f/9//3//f/9//3//f/9//3//f/9//3//f/9//3//f/9//3//f/9//3//f/9//3//f/9//3//f/9/3FZVIRo6/3v/e/9//3//f/9//3//f/9//3//f/9//3//f/9//3//f/5//3//f/9//3//fx9fdCHzDNcM+BBWHd9z/3//f/9//3//f/971zU0JZpO/3v/f/9//3//f/9//3//f/9//3//f/9//3//f/9//3//f/9//3//f5lOdC18Tv9//3//f/9//3u1LXYh31L/f/9//3//f/9//3//f/9//3//f/9//3//f/9//3//f/9//3//f/97/3/fd/9/N0KTNf9//3//f/9//3//f/5//n//f/9/v3N4IZch/3v/f/9//3//f/9//3//f/9//3//f/9//3//f/9//3//f/9//3//f/9//3//f/9//3//f/9//3//f/9//3//f/9//3//f/9//3//f/9//3//f/9//3//f/9//3//f/9//3//f/9//3//f/9//3//f/9//3//f/9//38AAP9//3//f/9//3//f/9//3//f/9//3//f/9//3//f/9//3//f/9//3//f/9//3//f/9//3//f/9//nv/f9931jVUIf9W/3f/e/9//3//f/9//3//f/9//3//f/9//3//f/9//3/+f/5//3//f/9//3//f/9/Ojo3GbYE9wx1If97/3//f/5//3//f19nNCFUJX9r/3v/f/97/3//f957/3//f/9//3//f/9//3//f/9//3//f/9//3//e793ljF1Lb9z/3//f/9//3eUKXUhP1//f/9//3//f/9//3//f/9//3//f/9//3//f/9//3//f/5//3//f/9//3//f/97X2tyLR5j/3f/e/9//3/+e/5//n//f99/v3d3IZch33f/f/9//3//f/9//3//f/9//3//f/9//3//f/9//3//f/9//3//f/9//3//f/9//3//f/9//3//f/9//3//f/9//3//f/9//3//f/9//3//f/9//3//f/9//3//f/9//3//f/9//3//f/9//3//f/9//3//f/9//38AAP9//3//f/9//3//f/9//3//f/9//3//f/9//3//f/9//3//f/9//3//f/9//3//f/9//3//f/9//3//f/97UiVUJZ9v/3//f/9//3//f/9//3//f/9//3//f/9//3//f/9//3//f/5//3//f/9//3//f/9/n2cWEdgMFxGUJf97/3//f/9//3//e7pOViWXMf97/3//f/9//3//f/9//3//f/9//3//f/9//3//f/9//3//f/9//Xv/f997O0ZVKV9r/3v/f/9/33dzIZUlf2f/f/9//3/+f/9//3//f/9//3//f/9//3//f/9//3//f/9/3Xv/f/9//3//f/9//3tZSpQx/3v/e/9//3/9e/5//3//f/9/33eZJZch/3v/f/9//3//f/9//3//f/9//3//f/9//3//f/9//3//f/9//3//f/9//3//f/9//3//f/9//3//f/9//3//f/9//3//f/9//3//f/9//3//f/9//3//f/9//3//f/9//3//f/9//3//f/9//3//f/9//3//f/9//38AAP9//3//f/9//3//f/9//3//f/9//3//f/9//3//f/9//3//f/9//3//f/9//3//f/9//3//f/9//3//e79zdClTIf93/3f/f/9//3/+f/9//3//f/9//3/+f/9//3//f/9//3/+f/5//3//f/9//3//f/97X18WEbUEFhWaRv97/3//f/9//3//e9U1ViUaPv97/3//f/9//3//f/9//3//f/9//3//f/9//3//f/9//3//f/5//n/+e/9/n3MzJZQt/3//f/97f2eVJRIZ33P/f/9//3//f/9//3//f/9//3//f/9//3//f/9//3//f/9//3//f/9//3//f/9//3+/d3Itekr/e/9//n/+f/17/3/ff/9//3uaJXgh/3v/f/9//3//f/9//3//f/9//3//f/9//3//f/9//3//f/9/n2+1NQ8deUqfb/97/3//f/9//3//f/9//3//f/5//3//f/9//3//f/9//3//f/9//3//f/9//3//f/9//3//f/9//3//f/9//3//f/9//3//f/9//38AAP9//3//f/9//3//f/9//3//f/9//3//f/9//3//f/9//3//f/9//3//f/9//3//f/9//3//f/9//3//e19ndSW0Lf97/3//f/9//n//f/9//3//f/9//n/+f/5//3//f/9//3//f/5//3//f/9//3//f/97/1I4GfcQ9BAdU/97/3//f/9//3//d5QpNSHfWv9//n//f/9//3//f/9//3//f/9//3//f/9//3//f/9//3//f/9//n/+f/9/33vYOXQpv3P/f/97P2N1IXQl/3f/f/9//3//f/9//3//f/9//3//f/9//3//f/9//3//f/9//3//f/9//3//f/9//3//f7tS1TX/e993/3//f/9//3/ff/9//3vbKVgd33f/f/9//3//f/9//3//f/9//3//f/9//3//f/9//3//f/9/tTWvENAYESEQHVhG/3v/e/9//3//f/9//3//f/9//n//f/9//3//f/9//3//f/9//3//f/9//3//f/9//3//f/9//3//f/9//3//f/9//3//f/9//38AAP9//3//f/9//3//f/9//3//f/9//3//f/9//3//f/9//3//f/9//3//f/9//3//f/9//3/+f/9//3v/e75OdSX2Of9//3v/f/5//3/+f/9/3nv/f/5//3/+f/9//3//f/9//3//f/9//3//f/9//3/+f/97PD4WFdQI0QiaQv93/3//f/57/3tfZ1QlEx2/c/97/n/+f/9//3//f/9//3//f/9//3//f/9//3//f/9//3//f/5//n//f/9//3/eWhEd/lb/e/9731JVIXUl/3v/f/9//3//f/9//3//f/9//3//f/9//3//f/9//3//f/9//3//f/9//3//f/9//3//f793cimfb993/3/+e/9//3//f/9//3vbKVgdX2f/f/9//3//f/9//3//f/9//3//f/9//3//f/9//3//f/9/H2N0Ke8YUiXuGLIxPWP/f/9//3//f/9//3//f/5//3//f/9//3//f/9//3//f/9//3//f/9//3//f/9//3//f/9//3//f/9//3//f/9//3//f/9//38AAP9//3//f/9//3//f/9//3//f/9//3//f/9//3//f/9//3//f/9//3//f/9//3//f/9//3//f/5//3//ezs+ViWaTv9//3//f/9//n//f/9//3//f/57/3//f/9//3//f/9//3//f/9//3//f/9//3//f/93Ozr2FPUQ8gzWLf93/3//f/9//3e8TlQhdin/e/9//n//f/9//3//f/9//3//f/9//3//f/9//3//f/9//3//f/9//3//f/9//3+fbzId9zX/e/97v041HbYp/3f/f/9//3//f/9//3//f/9//3//f/9//3//f/9//3//f/9//3//f/9//3//f/9//3//f/9/WkoXQv9//3v/f/9//3//f/9//3ccLlcZ/lr/f/9//3//f/9//3//f/9//3//f/9//3//f/9//3//f/9//3v/e/97/3vfcxM+8jn/e/9//3//f/9//3//f/9//3//f/9//3//f/9//3//f/9//3//f/9//3//f/9//3//f/9//3//f/9//3//f/9//3//f/9//38AAP9//3//f/9//3//f/9//3//f/9//3//f/9//3//f/9//3//f/9//3//f/9//3//f/9//3/+f/9//3v/e7ktdyX9Wv9//3//f/5//3//f/9/3nv/f/9//3//f/9//3//f/9//3//f/9//3//f/9//3//e/93uS32FBUVNRkzFb9r/3//f/9//3/4NTUd+TX/d/97/n/+f/9//3//f/9//3//f/9//3//f/9//3//f/9//n//f/9//3//f/9//3//e9cxdCHfc/97n0pWIZYp/3v/f/9//3//f/9//3//f/9//3//f/9//3//f/9//3//f/9//3//f/9//3//f/9//3//f/9/f2txKd97/3//f/9//3//f/9//3sbMlYZekr/f/9//3//f/9//3//f/9//3//f/9//3//f/9//3//f/9//3//e/9//3/fd/97/3//f/9//3//f/9//3//f/9//3//f/9//3//f/9//3//f/9//3//f/9//3//f/9//3//f/9//3//f/9//3//f/9//3//f/9//38AAP9//3//f/9//3//f/9//3//f/9//3//f/9//3//f/9//3//f/9//3//f/9//3//f/9//3//f/5//3//d7ktVyWfa/9//3//f/9//3//f/9//3//f/9//3//f99/33//f/9//3//f/9//3//f/9//3v/d/93ViH2FDcdmCUVEX1G/3/ef/9//3u3LTUZnUr/d/9//n/+f/5//3//f/9//3//f/9//3//f/9//3//f/9//3//f/9//3//f/9//3//f/9WMx1dY/93f0Y2Hdcx/3v/f/9//3//f/9//3//f/9//3//f/9//3//f/9//3//f/9//3//f/9//3//f/9//3//f/9//3/1ObpW/3//f/9//3//f/9//3dcOlYZOT7/f/9//3//f/9//3//f/9//3//f/9//3//f/9//3//f/9//3//f/9//nv/f/9//3/+e/9//3//f/9//3//f/9//3//f/9//3//f/9//3//f/9//3//f/9//3//f/9//3//f/9//3//f/9//3//f/9//3//f/9//38AAP9//3//f/9//3//f/9//3//f/9//3//f/9//3//f/9//3//f/9//3//f/9//3//f/9//3/+f/5//3vfc5glVyG/c/9//3//f/5//3//f/9//3//f/97/3+3VuocLymfc/97/3//f/9//3//f/9//3v/d/9zNyEYHTchv0pZGZgl33v/f/57/3tVITYdH1v/d/97/3/9f/5//n//f/9//3//f/9//3//f/9//3//f/9//n//f/9//3//f/9//Hv/f59rdSETOv93HD42Hdcx/3v/f/9//3//f/9//3//f/9//3//f/9//3//f/9//3//f/9//3//f/9//3//f/5//3/+f/9//3seY7Q1v3v/e/9//3//f/9//3d8OpYd1jH/f/9//3//f/9//3//f/9//3//f/9//3//f/9//3//f/9//3/fe99//3//f/9//3//f/9//3//f/9//3//f/9//3//f/9//3//f/9//3//f/9//3//f/9//3//f/9//3//f/9//3//f/9//3//f/9//3//f/9//38AAP9//3//f/9//3//f/9//3//f/9//3//f/9//3//f/9//3//f/9//3//f/9//3//f/9//3//f/17/3+/b7kpNh3/e/9//3//f/9//3//f/9//3//f/9//388Zy0lqxT1Pf9//3//f/9//3//f/9//3v/d19feSX3GFYhv2/dKTUZf2//f/9/n2sTGVYhn2v/e/9//3//f/5//3//f/9//3//f/9//3//f/9//3//f/9//3//f/9//3//f/9//X//f/97lSVPHf97HT4XHRk6/3v/f/9//3//f/9//3//f/9//3//f/9//3//f/9//3//f/9//3//f/9//3//f/9//3//f/97/3//f5Q1P2f/f/9//3//f/9//3u+QpYd1zH/f/9//3//f/9//3//f/9//3//f/9//3//f/9//3//f/9//3//f/9//3//f/9//3//f/9//3//f/9//3//f/9//3//f/9//3//f/9//3//f/9//3//f/9//3//f/9//3//f/9//3//f/9//3//f/9//3//f/9//38AAP9//3//f/9//3//f/9//3//f/9//3//f/9//3//f/9//3//f/9//3//f/9//3//f/9//3//f/9//3+fa3ghmCX/d/9//3//f/9//3//f/9//n//f/57/3/fdx5j7xwwIX1n/3//f/9//Xv+f/9//3//dz9XNhUWFZUt33ffTjUZO0L/f/93HVfyFDQd/3v/f/9//3//f/9//3//f/9//3//f/9//3//f/9//3//f/9//3//f/9//3//f/9//3//f/93uk5RIV9j/zk3Hfcx/3v/f/9//3//f/9//3//f/9//3//f/9//3//f/9//3//f/9//3//f/9//3//f/9//3/+f/9//3//f1pKky3/d/97/n//f/97/3sfU5chdCX/e/9//3//f/9//3//f/9//3//f/9//3//f/9//3//f/9//3//f/9//3//f/9//3//f/9//3//f/9//3//f/9//3//f/9/vnv/f99//3//f/9//3//f/9//3//f/9//3//f/9//3//f/9//3//f/9//3//f/9//38AAP9//3//f/9//3//f/9//3//f/9//3//f/9//3//f/9//3//f/9//3//f/9//3//f/9//3//f/9//3+fa3kleCH/e/9//3//f/9//3//f/5//n/+f/9//3//f59v1jUQIZhK/3v/f/9//nv+f/9//3//e71GVhXzDPc5/3ufazUdViX/e/9zeT5UHZYp/3//f/9//3//f/9//3//f/9//3//f/9//3//f/9//3//f/9//3//f/9//3//f/9//3//f/9/v29TIf05Pz5ZIfcx/3f/f/9//3//f/9//3//f/9//3//f/9//3//f/9//3//f/9//3//f/9//3//f/9//3//f/9//3/ff59z1TG/b/97/3/+f/9//3t/Y3YddCH/d/9//3//f/9//3//f/9//3//f/9//3//f/9//3//f/9//3//f/9//3//f/9//3//f/9//3//f/9//3//f/9//3//f/9//3//f/9//3//f/9//3/+f/9//3//f/9//3//f/9//3//f/9//3//f/9//3//f/9//38AAP9//3//f/9//3//f/9//3//f/9//3//f/9//3//f/9//3//f/9//3//f/9//3//f/9//3//f/9//3+fa1cddyH/e/9//3//f/9//3//f/9//n//f/9//3//f/9/vFYwIZIp/3vfd/9//nv+f/9//3//ezo6NhXzDFlG/3/fc9ctNB2/b/9zODZVHdk133f/f/9//3//f/9//3//f/9//3//f/9//3//f/9//3//f/9//3//f/9//3//f/9//3//f/97/3tzJRUZ/zVZIfcx/3f/f/9//3//f/9//3//f/9//3//f/9//3//f/9//3//f/9//3//f/9//3//f/9//3//f/9//3//f/9/eUa7Tv9//3/+f/97/3ufZ3YddCH/d/9//3//f/9//3//f/9//3//f/9//3//f/9//3//f/9//3//f/9//3//f/9//3//f/9//3//f/9//3//f/9//3//f/9//n/9e/5//3//f/57/nv/f/9//3/+f/5//n/+f/5//3//f/9//3//f/9//3//f/9//38AAP9//3//f/9//3//f/9//3//f/9//3//f/9//3//f/9//3//f/9//3//f/9//3//f/9//3//f/9//39/a3ghVx3/e/9//3//f/9//3//f/9//3/+f/9//3v/f/9/n3NyKVElf2v/e/9//3//f/9//3//f/cxVhkUFfxa33f/d95SNCEbOv9v9y01Gfo5/3//f/9//3//f/9//3//f/9//3//f/9//3//f/9//3//f/9//3//f/9//3//f/9//3//f/9//3daQhQZvC0WGRk6/3v/f/9//3//f/9//3//f/9//3//f/9//3//f/9//3//f/9//3//f/9//3//f/9//3//f/9//3//f/9/X2fWNd93/3/9f/9//3u/b1YdliW/b/9//3//f/9//3//f/9//3//f/9//3//f/9//3//f/9//3//f/9//3//f/9//3//f/9//3//f/9//3//f/9//3//f/9//3//e/9//3v/d/97/3//f/9//3//f/5//n/9f/9//n//f/9//3//f/9//3//f/9//38AAP9//3//f/9//3//f/9//3//f/9//3//f/9//3//f/9//3//f/9//3//f/9//3//f/9//3//f/9//3ufa1cdVyH/e/9//3//f/9//3//f/9//3//f/9//3//f/9//3s3QhIdvlL/e/97/3//f/9//3//d/cxFREVGT5j/3v/d/9zVCE0Hf9v+S0VFTw+/3v/f/9//3//f/9//3//f/9//3//f/9//3//f/9//3//f/9//3//f/9//3//f/9//3//f/9//3tfZ1UhOB32GPg1/3v/e/9//3//f/9//3//f/9//3//f/9//3//f/9//3//f/9//3//f/9//3//f/9//3//f/9//3//f997/3/4OR9f/3v9f/9//3vfb1YdVB0/X/9//3//f/9//3//f/9//3//f/9//3//f/9//3//f/9//3//f/9//3//f/9//3//f/9//3//f/9//3//f/9//3//f75v/3vfd1dG/Vr/e/97v3P/f/97/3/+e957/3//f/5//n/+f/9//n//f/9//3//f/9//38AAP9//3//f/9//3//f/9//3//f/9//3//f/9//3//f/9//3//f/9//3//f/9//3//f/9//3//f/9//3+fa3ghdyH/e/9//3//f/9//3//f/9//3//f/9//3//f/9//38eXzQh2DX/f/97/3//f/9//3//exgyFhn0FJ9v/3//e/97likVGd9r2SVYHX5C/3//f/9//3//f/9//3//f/9//3//f/9//3//f/9//3//f/9//3//f/9//3//f/9//3//f/9//3v/ezMdFhk3Hbct/3f/f/9//3//f/9//3//f/9//3//f/9//3//f/9//3//f/9//3//f/9//3//f/9//3//f/9//3//f/9//3vfWvc5/3/+f/9//3v/d1UdVB3eUv9//3//f/9//3//f/9//3//f/9//3//f/9//3//f/9//3//f/9//3//f/9//3//f/9//3//f/9//3//f/9//3//f/97v2/uGI0MbgwTIZYtX2u/d/9//3//f/9//3//f/9//n//f/9//3//f/9//3//f/9//38AAP9//3//f/9//3//f/9//3//f/9//3//f/9//3//f/9//3//f/9//3//f/9//3//f/9//3//f/9//3+fa3gheCX/e/9//3//f/9//3//f/9//3//f/9//3//f/9//3+/d3ctVSXfc/97/3v/f99//3//d9ctFxk2Hb93/3/+e/971zH0FF8+eBkXFZ9G/3f/f/9//3//f/9//3//f/9//3//f/9//3//f/9//3//f/9//3//f/9//3//f/9//3//f/97/3//d5Up9RQ3HXUl/3v/f/9//3//f/9//3//f/9//3//f/9//3//f/9//3//f/9//3//f/9//3//f/9//3//f/9//3//f/5/33d/b5U1n3P/f/57/3vfc7cpVR17Rv9//3//f/9//3//f/9//3//f/9//3//f/9//3//f/9//3//f/9//3//f/9//3//f/9//3//f/9//3//f/9//3//e/97PF/MFNAY0xjUFPYctBQ3JXctvla/c/9//3/fe/9//3//f/9//3//f/9//3//f/9//38AAP9//3//f/9//3//f/9//3//f/9//3//f/9//3//f/9//3//f/9//3//f/9//3//f/9//3//f/9//3+fa5kleCX/e/9//3//f/9//3//f/9//3//f/9//3//f/9//3//fxxCNCF/Z/97/3v/f/9//3//d1MdOSF4Kf9//nv/f/97P181GXkheh04FZ9G/3v+e/9//3//f/9//3//f/9//3//f/9//3//f/9//3//f/9//3//f/9//3//f/9//3//f/9//3//f1pCNR31FJYp/3v/f/9//3//f/9//3//f/9//3//f/9//3//f/9//3//f/9//3//f/9//3//f/9//3//f/9//3//f/9//3v/ezlGmlb/e/9//3v/dzo6dyGWKf9//3//f/9//3//f/9//3//f/9//3//f/9//3//f/9//3//f/9//3//f/9//3//f/9//3//f/9//3//f/9//3//f993/3/8WnpKOkKXLfQY1BgWIfQcNCGWLRg+n2//f/9//3//f/9//3//f/9//3//f/9//38AAP9//3//f/9//3//f/9//3//f/9//3//f/9//3//f/9//3//f/9//3//f/9//3//f/9//3//f/9//3ufa1cdVyH/d/9//3//f/9//3//f/9//3//f/9//3//f/9//3//f/9aVCF4Qv97/3//f/9//3+/b3Qh9xjcOf9//3/+f/9733c1HRYVOBU5Fb9K/3f/f/9//3//f/9//3//f/9//3//f/9//3//f/9//3//f/9//3//f/9//3//f/9//3//f/9//3//e59rFBn0FHUl/3f/e/9//3//f/9//3//f/9//3//f/9//3//f/9//3//f/9//3//f/9//3//f/9//3//f/9//3//f/57/3/fd7talDX/f/97/3v/d3tCNhmYKf97/3//f/9//3//f/9//3//f/9//3//f/9//3//f/9//3//f/9//3//f/9//3//f/9//3//f/9//3//f/9//3//f/9//3//f/9//3//d993P2M4PlMlVCUUHfMYeCmeTt97/3+/e/9//3//f/9//3//f/9//38AAP9//3//f/9//3//f/9//3//f/9//3//f/9//3//f/9//3//f/9//3//f/9//3//f/9//3//f/9//3+fa3glVyH/e/9//3//f/9//3//f/9//3//f/9//3//f/9//3//f59vMiH0Mf93/3/+f/9//3+fazQd9xj8Pf9//n//f/9//3fYLTcZOBU5GZ9G/3v/f/9//3//f/9//3//f/9//3//f/9//3//f/9//3//f/9//3//f/9//3//f/9//3//f/9//3//f993diUVGVUhv2//f/9//3//f/9//3//f/9//3//f/9//3//f/9//3//f/9//3//f/9//3//f/9//3//f/9//3//f/9//3//f59z1jkfX/9//3v/e95SVx1XIf97/3//f/9//3//f/9//3//f/9//3//f/9//3//f/9//3//f/9//3//f/9//3//f/9//3//f/9//3//f/9//3//f/9//3//f/9//3//f/93/3v/d99zHlf4NTQdNh1WKbQ1Xmv/f997/3//f/9//3//f/9//38AAP9//3//f/9//3//f/9//3//f/9//3//f/9//3//f/9//3//f/9//3//f/9//3//f/9//3//f/9//3+/b3ghVyH/d/9//3//f/9//3//f/9//3//f/9//3//f/9//3//f/97lC1xIf93/3/+f/9//39fXzQZ1RQ9Rv9//3//f/9//3u+ThYVGBUYFX5G/3f/f/9//3//f/9//3//f/9//3//f/9//3//f/9//3//f/9//3//f/9//3//f/9//3//f/9//3//e/97lin0FBQZv2//e/9//3//f/9//3//f/9//3//f/9//3//f/9//3//f/9//3//f/9//3//f/9//3//f/9//3v/f/97/3//f/9/OkYaQv97/3v/d39nNxk3Hb9z/3//f/9//3//f/9//3//f/9//3//f/9//3//f/9//3//f/9//3//f/9//3//f/9//3//f/9//3//f/9//3/+f/5//n//f/9//3//f/9//3v/e/97/3v/d79vm0ZzJVApFUb/f/9//3//f99//3//f/9//38AAP9//3//f/9//3//f/9//3//f/9//3//f/9//3//f/9//3//f/9//3//f/9//3//f/9//3//f/9//3+/b3glVh3/e/9//3//f/9//3//f/9//3//f/9//3//f/9//3//f/9/ekq0Kb9r/3/+f/9//3s/WzUZ9RyfUv9//3//f/9//3+fa1Yd9xAYFV0+/3v+f/9//3//f/9//3//f/9//3//f/9//3//f/9//3//f/9//3//f/9//3//f/9//3//f/9//3//f/93GjrSEBQZn2v/f/9//3//f/9//3//f/9//3//f/9//3//f/9//3//f/9//3//f/9//3//f/9//3//f/5//3//f/9//nv/f/9/P2eWMZ9r/3v/e99vWB03Gb9z/3//f/9//3//f/9//3//f/9//3//f/9//3//f/9//3//f/9//3//f/9//3//f/9//3//f/9//3//f/9//3//f/9//3//f/9//3//f/9//3//f/9//3f/d/93/3v/ez1nVk6/e/9//3//f/9//3//f/9//38AAP9//3//f/9//3//f/9//3//f/9//3//f/9//3//f/9//3//f/9//3//f/9//3//f/9//3//f/9//3+/b3ghVx2/c/9//3//f/9//3//f/9//3//f/9//3//f/9//3//f/97P2OUJd1S/3/+f/9//3+dSjUZFB0fY/97/3//f/9//3//e3cl1hD2EDs6/3v/f/9//3//f/9//3//f/9//3//f/9//3//f/9//3//f/9//3//f/9//3//f/9//3//f/9//n//f/97vk6yDBQZX2P/e/9//3//f/9//3//f/9//3//f/9//3//f/9//3//f/9//3//f/9//3//f/9//3/ef/9//3//f/9//3//f/9/33e2MXlG/3v/d/9zNxk3HV9r/3//f/9//3//f/9//3//f/9//3//f/9//3//f/9//3//f/9//3//f/9//3//f/9//3//f/9//3//f/9//3//f/9//3//f/9//3//f/9//3//f/97/3//e/9//3v/e/9/33v/f797/3//f/9//3//f/9//38AAP9//3//f/9//3//f/9//3//f/9//3//f/9//3//f/9//3//f/9//3//f/9//3//f/9//3//f/9//3+/c5klNx1/a/9//3//f/9//3//f/9//3//f/9//3//f/9//3//f/9/f2t1Ifg1/3/+f/9//387OhQVNSV/a/97/n//f/9//3//exw6tQz1ELgt/3/+f/9//3//f/9//3//f/9//3//f/9//3//f/9//3//f/9//3//f/9//3//f/9//3//f/9//n//f/97X2PSEDUdP1//f/9//3//f/9//3//f/9//3//f/9//3//f/9//3//f/9//3//f/9//3//f/9//3//f/9//3//e/9//3//f/9//39ZRrUxf2v/f/9zVxk3GR5f/3//f/9//3//f/9//3//f/9//3//f/9//3//f/9//3//f/9//3//f/9//3//f/9//3//f/9//3//f/9//3//f/9//3//f/9//3//f/9//3//f/9//3//f/9//3//f/9//3//f/9//3//f/9//3//f/9//38AAP9//3//f/9//3//f/9//3//f/9//3//f/9//3//f/9//3//f/9//3//f/9//3//f/9//3//f/9//3//d5klWCHbUv9//3//f/9//3//f/9//3//f/9//3//f/9//3//f/9/v3O4KZYp/3/9f/9//3vYLRUZVCW/d/93/n//f/9//n//e/9W9hTUDHQh/3v/f/9//3//f/9//3//f/9//3//f/9//3//f/9//3//f/9//3//f/9//3//f/9//3//f/9//3/9e/97n2fzFBUd/1r/e/9//n//f/9//3//f/9//3//f/9//3//f/9//3//f/9//3//f/9//3//f/9//3//f/9//n/+e/9//3/ff/9//3s/Y1MlvVL/e/93NhU3GVlK/3//f/9//3//f/9//3//f/9//3//f/9//3//f/9//3//f/9//3//f/9//3//f/9//3//f/9//3//f/9//3//f/9//3//f/9//3//f/9//3//f/9//3//f/9//3//f/9/3nv/f/9//3/+f/5//n/+f/9//38AAP9//3//f/9//3//f/9//3//f/9//3//f/9//3//f/9//3//f/9//3//f/9//3//f/9//3//f/9//3//d7ktdyV5Sv97/3//f/9//n//f/9//3//f/9//3//f/9//3//f/9/33ddQpYp/3/df/9/33e5LTYZlS3/e/9//n//f/9//n//f79zNh3UEBMZ/3f/f/9//3//f/9//3//f/9//3//f/9//3//f/9//3//f/9//3//f/9//3//f/9//3//f/9//3/+f/9733M0HRQZnU7/f/9//3//f/9//3//f/9//3//f/9//3//f/9//3//f/9//3//f/9//3//f/9//3//f/9//3//f/9//3//f/9//3//d5Qt9zn/e/93Vx1XGRc+33v/f/9//3//f/9//3//f/9//3//f/9//3//f/9//3//f/9//3//f/9//3//f/9//3//f/9//3//f/9//3/+f/1//3//f/9//3//f/9//3/+f/9//3//f/9//3//f/9//3//f917/3//f/1//3//f/9//38AAP9//3//f/9//3//f/9//3//f/9//3//f/9//3//f/9//3//f/9//3//f/9//3//f/1//3//f/9//3//e75OVCFyKf97/3//f/5//n//f/9//3//f/97/3//f/9//3//f/9/33tfY5Mp/3v/e/9//3tYIRYZOD7/f/9//3//f/9//n//f/93tS2zDPQQn2v/e/17/X//f/9//3//f/9//3//f/9//3//f/9//3//f/9//3//f/9//3//f/9//3//f/5//3//f/9//3vxHNAUOkL/e/9//3//f/9//3//f/9//3//f/9//3//f/9//3//f/9//3//f/9//3//f/9//3//f/9//3//f/9//3//f/9//3//f3lKciU/W/9zmCE1GVMl/3v/f/9//3//f/5//3//f/9//3//f/9//3//f/9//3//f/9//3//f/9//3//f/9//3//f/9//3//f/9//3//f/9//3//f/9//3//f/9//3//f/9//3//f/9//3//f/9//3//f/9//3//f/9//3//f/9//38AAP9//3//f/9//3//f/9//3//f/9//3//f/9//3//f/9//3//f/9//3//f/9//3//f/5//n//f/9//3/fdz9jUyVSJd93/3//f/9//3//f/9//3//e/9//3//f/9//3//f/9//3+/b3Al+1r/e/9//3tYIRYZukr/f/9//3//f/9//3//f/9/WEL0FNQQP1v/d/1//H//f/9//3//f/9//3//f/9//3//f/9//3//f/9//3//f/9//3//f/9//3//f/9//3//f997/3vvGM8Y1TX/e/97/3//f/9//3//f/5//3//f/9//3//f/9//3//f/9//3//f/9//3//f/9//3//f/9//3//f/9//3//f/9/33v/f99zciX3Mf9zXjpWGVMhv3P/f/97/3//f/9//n//f/9//3//f/9//3//f/9//3//f/9//3//f/9//3//f/9//3//f/9//3//f/9//3//f/9//3//f/9//3//f/9//3//f/9//3//f/9//3//f/9//3//f/9//3//f/9//3//f/9//38AAP9//3//f/9//3//f/9//3//f/9//3//f/9//3//f/9//3//f/9//3//f/9//3//f/5//n/+f/9//3//f59vdCk0Id9333f/f/9//3/ff/9//3//f/97/3//f/9//3//f/9//3/fc5Ep8zn/f/9//3sWHRYZHVf/f/9//3//f/9//n//f/9/Pl8VGdQQWj7/e/57/n//f/9//3//f/9//3//f/9//3//f/9//3//f/9//3//f/9//3//f/9//3//f/9//3//f/97/3/vHIwQcin/e/9//3v/f/9//3//f/9//3//f/9//3//f/9//3//f/9//3//f/9//3//f/9//3//f/9//3//f/9//3//f/9//3//f9931TF1JT9b/1IVFTIdv3P/e/9//3//f/5//3//f/9//3//f/9//3//f/9//3//f/9//3//f/9//3//f/9//3//f/9//3//f/9//3//f/9//3//f/9//3//f/9//3//f/9//3//f/9//3//f/9//3//f/9//3//f/9//3//f/9//38AAP9//3//f/9//3//f/9//3//f/9//3//f/9//3//f/9//3//f/9//3//f/9//3//f/9//n//f/9//3//f/97cylWJf9a/3//f/9//3//f/9//3/+f/9//3//f/9//3/+f/9//3//d/U1sjH/f/9/f2sWHTYdv2v/f/9//3//f/9//3//f/9/33NWJdMQti3/e/9//n//f/9//3//f/9//3//f/9//3//f/9//3//f/9//3//f/9//3//f/9//3//f/9//n//f/9/33sOIawUki3/f/9//3//f/9//3//f/9//3//f/9//3//f/9//3//f/9//3//f/9//3//f/9//3//f/9//3//f/9//3//f/9//3//f/97Hlt1JZkpv0o3HTMhn2//f/9//3//f/9//3//f/9//3//f/9//3//f/9//3//f/9//3//f/9//3//f/9//3//f/9//3//f/9//3//f/9//3//f/9//3//f/9//3//f/9//3//f/9//3//f/9//3//f/9//3//f/9//3//f/9//38AAP9//3//f/9//3//f/9//3//f/9//3//f/9//3//f/9//3//f/9//3//f/9//3//f/9//3//f/9//3//e993tTEVGdsx/3f/e/9//3//f/9//n/+f/9//3//f/9//n/+f/9//3//d3hGcinfd/97vU70FJcl33P/f/9//3//f/9//3//f/9//3t3KbIMMh3fd/97/3//f/9//3//f/9//3//f/9//3//f/9//3//f/9//3//f/9//3//f/9//3//f/9//3/+e/9//3/8Xtxa33f/e/9//3//f/9//3//f/9//3//f/9//3//f/9//3//f/9//3//f/9//3//f/9//3//f/9//3//f/9//n/+f/5//n//f/97/3uXLVghnCk4HREdf2v/e/9//3//f/5//3//f/9//3//f/9//3//f/9//3//f/9//3//f/9//3//f/9//3//f/9//3//f/9//3//f/9//3//f/9//3//f/9//3//f/9//3//f/9//3//f/9//3//f/9//3//f/9//3//f/9//38AAP9//3//f/9//3//f/9//3//f/9//3//f/9//3//f/9//3//f/9//3//f/9//3//f/9//3//f/9//3//e/9/m044ITYd32//e/9//3//f/9//3/+f/9//3//f/9//3//f/9//3//e7tOlC2/c/9/+TkVGfk1/3v/e/9//3//f/9//3//f/9//3saPrAM8Rj+Wv9//3//f/9//3//f/9//3//f/9//3//f/9//3//f/9//3//f/9//3//f/9//3//f/9//3//f/9//3//f997/3v/f/9//3//f/9//3//f/9//3//f/9//3//f/9//3//f/9//3//f/9//3//f/9//3//f/9//3//f/9//n/+f/5//3//f/97/3sfXzYhWSHTEBEdX2f/e/9//3//f/9//3//f/9//3//f/9//3//f/9//3//f/9//3//f/9//3//f/9//3//f/9//3//f/9//3//f/9//3//f/9//3//f/9//3//f/9//3//f/9//3//f/9//3//f/9//3//f/9//3//f/9//38AAP9//3//f/9//3//f/9//3//f/9//3//f/9//3//f/9//3//f/9//3//f/9//3//f/9//3//f/9//3//f/9/v3NYITYdHVf/e/5//n//f/9//3//f/9//3//f/9//3//f/5//3//ez9fdCV/a59vVSXzFHxK/3v+e/9//3//f/9//3//f/9//3u9UtAUjhC1Nf9//3//f/9//n//f/9//3//f/9//3//f/9//3//f/9//3//f/9//3//f/9//3//f/5//3//f/9//3//f/9//3//f/9//3//f/9//3//f/9//3//f/9//3//f/9//3//f/9//3//f/9//3//f/9//3//f/9//3//f/9//3/+f/5//nv/f/9//3v/d3UlNR0TGRAhf2v/e/9//3//f/9//3//f/9//3//f/9//3//f/9//3//f/9//3//f/9//3//f/9//3//f/9//3//f/9//3//f/9//3//f/9//3//f/9//3//f/9//3//f/9//3//f/9//3//f/9//3//f/9//3//f/9//38AAP9//3//f/9//3//f/9//3//f/9//3//f/9//3//f/9//3//f/9//3//f/9//3//f/9//3//f/9//3//f/97/3t2JVYdeUL/d/9//n//f/9//3//f/9//3//f/9//3//f/9//3//f59rdSUfW99S0hAUGb1S/3/+e/9//3//f/9//3//f/9//3t/ZxAdrhDuGP9//3//f/9//3/+f/9//3//f/9//3//f/9//3//f/9//3//f/9//3//f/9//3//f/9//3//f/9//3/fe/9//3//f/9//3//f/9//3//f/9//3//f/9//3//f/9//3//f/9//3//f/9//3//f/9//3//f/9//3//f/9//3//f/9//3//f/9//3v/dz9jER0RHVApf2//f/9//3//f/9//3//f/9//3//f/9//3//f/9//3//f/9//3//f/9//3//f/9//3//f/9//3//f/9//3//f/9//3//f/9//3//f/9//3//f/9//3//f/9//3//f/9//3//f/9//3//f/9//3//f/9//38AAP9//3//f/9//3//f/9//3//f/9//3//f/9//3//f/9//3//f/9//3//f/9//3//f/9//3//f/9//3//f/9//3/YMVUhcyV/Z/97/3/+f/5//3//f/9//3//f/9//3//f/9//3v/f/93VSG8LRcZsgzyHF9n/3/+f/5//3//f/9//3//f/17/3+/czdCMSX2Pf9//3//f/9//X/+f/9//3//f/9//3//f/9//3//f/9//3//f/9//3//f/9//3//f/9//3//f/9//3//f/9//3//f/9//3//f/9//3//f/9//3//f/9//3//f/9//3//f/9//3//f/9//3//f/9//3//f/9//3//f/9//3//f/9//3//f/9//3//e79z2lIVPp9v33v/f/9//3//f/9//3//f/9//3//f/9//3//f/9//3//f/9//3//f/9//3//f/9//3//f/9//3//f/9//3//f/9//3//f/9//3//f/9//3//f/9//3//f/9//3//f/9//3//f/9//3//f/9//3//f/9//38AAP9//3//f/9//3//f/9//3//f/9//3//f/9//3//f/9//3//f/9//3//f/9//3//f/9//3//f/9//3//f/9//3+fazMdVCH/Wt93/3/+f/1//3//f/9//3/+f/5//3/+e/9//3//f79zmCmTCPcU9RQSHX9r/3/+f/9//3//f/9//3//f/5//n//f997v3f/f/9//3//f/5//n/+f/9//3//f/9//3//f/9//3//f/9//3//f/9//3//f/9//3//f/9//3//f/9//3//f/9//n//f/9//3//f/9//3//f/9//3//f/9//3//f/9//3//f/9//3//f/9//3//f/9//3//f/5//3//f/9//3//f/9//3//f/9//3//f/9//3//e/97/3//f/9//3//f/9//3//f/9//3//f/9//3//f/9//3//f/9//3//f/9//3//f/9//3//f/9//3//f/9//3//f/9//3//f/9//3//f/9//3//f/9//3//f/9//3//f/9//3//f/9//3//f/9//3//f/9//38AAP9//3//f/9//3//f/9//3//f/9//3//f/9//3//f/9//3//f/9//3//f/9//3//f/9//3//f/9//3//f/9//3/fd9YxFR1XJf97/3v9d/1//n//f99//3//f/1//Hv+f/97/3//f/97NBkXFR82FhURHb93/3//f/9//3//f/9/33//f/1//Hv/f/9//3//f/9//3/+f/5//n//f/9//3//f/9//3//f/9//3//f/9//3//f/9//3//f/9//3//f/9//3//f/9//3//f/5//3//f/9//3//f/9//3//f/9//3//f/9//3//f/9//3//f/9//3//f/9//3//f/9//3/+f/9//3//f/9//3//f/9//3//f/9//3/+e/5//3//f/9//3//f/9//3//f/9//3//f/9//3//f/9//3//f/9//3//f/9//3//f/9//3//f/9//3//f/9//3//f/9//3//f/9//3//f/9//3//f/9//3//f/9//3//f/9//3//f/9//3//f/9//3//f/9//3//f/9//38AAP9//3//f/9//3//f/9//3//f/9//3//f/9//3//f/9//3//f/9//3//f/9//3//f/9//3//f/9//3//f/9//3//fx5fNyU4JX9K/3f/f/13/3//f/9//3//f/5//n/9e/9//3//e3dGNRn2EN9OFhVzKd9//3//f/9//3v/f/9//3//f/5//X//f/9//3/ff/9//3//f/5//3//f/9//3//f/9//3//f/9//3//f/9//3//f/9//3//f/9//3//f/9//3//f/9//3//f/5//n//f/9//3//f/9//3//f/9//3//f/9//3//f/9//3//f/9//3//f/9//3//f/9//3//f/5//3//f/9//3//f/9//3//f/9//3//f/5//n/+e/9//3//f/9//3//f/9//3//f/9//3//f/9//3//f/9//3//f/9//3//f/9//3//f/9//3//f/9//3//f/9//3//f/9//3//f/9//3//f/9//3//f/9//3//f/9//3//f/9//3//f/9//3//f/9//3//f/9//38AAP9//3//f/9//3//f/9//3//f/9//3//f/9//3//f/9//3//f/9//3//f/9//3//f/9//3//f/9//3//f/9//3//f9972jkWIfMY3lL/c/97/3v/e997/3//f/9//3v/f/97/3szRusYuCl6Hb4pNxm0Mf9//3//f/9//3v/f/9//3//f/1//n/9f/9//3//f/9//3/+f/9//3//f/9//3//f/9//3//f/9//3//f/9//3//f/9//3//f/9//3//f/9//3//f/9//3//f/5//3//f/9//3//f/5//3//f/9//3//f/9//3//f/9//3//f/9//3//f/9//3//f/9//3//f/9//3//f/9//3//f/9//3//f/9//3/+f/9//3//f/9//3//f/9//3//f/9//3//f/9//3//f/9//3//f/9//3//f/9//3//f/9//3//f/9//3//f/9//3//f/9//3//f/9//3//f/9//3//f/9//3//f/9//3//f/9//3//f/9//3//f/9//3//f/9//3//f/9//38AAP9//3//f/9//3//f/9//3//f/9//3//f/9//3//f/9//3//f/9//3//f/9//3//f/9//3//f/9//3//f/9//3/+f/9/v3e4NVYlMx04Pt9z/3v/e/9//3//f/97/3//e39vbymNLf93v0ZYGTkVNhVZRv9//3//f/9//3v/f/9//3//f/9//n/+f/9//3//f/9//3//f/9//3//f/9//3//f/9//3//f/9//3//f/9//3//f/9//3//f/9//3//f/9//3//f/9//3//f/9//3//f/9//3//f/9//n//f/9//3//f/9//3//f/9//3//f/9//3//f/9//3//f/9//3//f/9//3//f/9//3//f/9//3//f/9//3//f957/3//f/9//3//f/9//3//f/9//3//f/9//3//f/9//3//f/9//3//f/9//3//f/9//3//f/9//3//f/9//3//f/9//3//f/9//3//f/9//3//f/9//3//f/9//3//f/9//3//f/9//3//f/9//3//f/9//3//f/9//38AAP9//3//f/9//3//f/9//3//f/9//3//f/9//3//f/9//3//f/9//3//f/9//3//f/9//3//f/9//3//f/9//3/9f91//39/a7UtMhnxFJUpGD5fZ/97/3u/d79z31a2NVIlWEqeb/97f183EfcIFRHdWv9/33//f/97/3//f/9/33v/f/9//n/+f/9//3//f/9//3//f/9//3//f/9//3//f/9//3//f/9//3//f/9//3//f/9//3//f/9//3//f/9//3//f/9//3//f/5//3//f/9//3//f/5//3//f/9//3//f/9//3//f/9//3//f/9//3//f/9//3//f/9//3//f/9//3//f/9//3//f/9//n//f/9//3//f/9//3//f/9//3//f/9//3//f/9//3//f/9//3//f/9//3//f/9//3//f/9//3//f/9//3//f/9//3//f/9//3//f/9//3//f/9//3//f/9//3//f/9//3//f/9//3//f/9//3//f/9//3//f/9//3//f/9//3//f/9//38AAP9//3//f/9//3//f/9//3//f/9//3//f/9//3//f/9//3//f/9//3//f/9//3//f/9//3//f/9//3//f/9//3/+f/5//3//f/9/H1s5PhEdUiUOHS0hby2QLTAllTEaQl9r/3//f/93v2sWFfYM8xB/a/9//3//f/9//3//f/9//3//f/9//3//f/9//3//f/9//3//f/9//3//f/9//3//f/9//3//f/9//3//f/9//3//f/9//3//f/9//3//f/9//3//f/9//3//f/9//3//f/9//3//f/9//3//f/9//3//f/9//3//f/9//3//f/9//3//f/9//3//f/9//3//f/9//3//f/9//3//f/9//3//f/9//3//f/9//3//f/9//3//f/9//3//f/9//3//f/9//3//f/9//3//f/9//3//f/9//3//f/9//3//f/9//3//f/9//3//f/9//3//f/9//3//f/9//3//f/9//3//f/9//3//f/9//3//f/9//3//f/9//3//f/9//3//f/9//38AAP9//3//f/9//3//f/9//3//f/9//3//f/9//3//f/9//3//f/9//3//f/9//3//f/9//3//f/9//3//f/9//3/+f/9//3//f/9//3vfe997+17ZVnZOllLZWl5rv3f/f/9//3v/f/9/n280IdIUEh3fc/97/3//f/9//3//f/9//3//f/9//3//f/9//3//f/9//3//f/9//3//f/9//3//f/9//3//f/9//3//f/9//3//f/9//3//f/9//3//f/9//3//f/9//3//f/9//3//f/9//3//f/9//3//f/9//3//f/9//3//f/9//3//f/9//3//f/9//3//f/9//3//f/9//3//f/9//3//f/9//3//f/9//3//f/9//3//f/9//3//f/9//3//f/9//3//f/9//3//f/9//3//f/9//3//f/9//3//f/9//3//f/9//3//f/9//3//f/9//3//f/9//3//f/9//3//f/9//3//f/9//3//f/9//3//f/9//3//f/9//3//f/9//3//f/9//38AAP9//3//f/9//3//f/9//3//f/9//3//f/9//3//f/9//3//f/9//3//f/9//3//f/9//3//f/9//3//f/9//3//f/9//3//f/9//3//f/9//3//f/9//3//f/9//3//f/9//3//f/9//3vPGI4QUiX/e/97/3//f/9//3//f/9//3//f/9//3//f/9//3//f/9//3//f/9//3//f/9//3//f/9//3//f/9//3//f/9//3//f/9//3//f/9//3//f/9//3//f/9//3//f/9//3//f/9//3//f/9//3//f/9//3//f/9//3//f/9//3//f/9//3//f/9//3//f/9//3//f/9//3//f/9//3//f/9//3//f/9//3//f/9//3//f/9//3//f/9//3//f/9//3//f/9//3//f/9//3//f/9//3//f/9//3//f/9//3//f/9//3//f/9//3//f/9//3//f/9//3//f/9//3//f/9//3//f/9//3//f/9//3//f/9//3//f/9//3//f/9//3//f/9//38AAP9//3//f/9//3//f/9//3//f/9//3//f/9//3//f/9//3//f/9//3//f/9//3//f/9//3//f/9//3//f/9//3//f/9//3//f/9//3//f/9//3//f/9//3//f/9//3//f/9//3//f997/3/uHK0UFj7/e/9//3//f/9//3//f/9//3//f/9//3//f/9//3//f/9//3//f/9//3//f/9//3//f/9//3//f/9//3//f/9//3//f/9//3//f/9//3//f/9//3//f/9//3//f/9//3//f/9//3//f/9//3//f/9//3//f/9//3//f/9//3//f/9//3//f/9//3//f/9//3//f/9//3//f/9//3//f/9//3//f/9//3//f/9//3//f/9//3//f/9//3//f/9//3//f/9//3//f/9//3//f/9//3//f/9//3//f/9//3//f/9//3//f/9//3//f/9//3//f/9//3//f/9//3//f/9//3//f/9//3//f/9//3//f/9//3//f/9//3//f/9//3//f/9//38AAP9//3//f/9//3//f/9//3//f/9//3//f/9//3//f/9//3//f/9//3//f/9//3//f/9//3//f/9//3//f/9//3//f/9//3//f/9//3//f/9//3//f/9//3//f99//3//f/9//n//f/9/33vtHC8lPmP/f/9//3//f/9//3//f/9//3//f/9//3//f/9//3//f/9//3//f/9//3//f/9//3//f/9//3//f/9//3//f/9//3//f/9//3//f/9//3//f/9//3//f/9//3//f/9//3//f/9//3//f/9//3//f/9//3//f/9//3//f/9//3//f/9//3//f/9//3//f/9//3//f/9//3//f/9//3//f/9//3//f/9//3//f/9//3//f/9//3//f/9//3//f/9//3//f/9//3//f/9//3//f/9//3//f/9//3//f/9//3//f/9//3//f/9//3//f/9//3//f/9//3//f/9//3//f/9//3//f/9//3//f/9//3//f/9//3//f/9//3//f/9//3//f/9//38AAP9//3//f/9//3//f/9//3//f/9//3//f/9//3//f/9//3//f/9//3//f/9//3//f/9//3//f/9//3//f/9//3//f/9//3//f/9//3//f/9//3//f/9//3//f/9//3//f/5//3/+f957/3//f/9//3v/f/9//n//f/9//3//f/9//3//f/9//3//f/9//3//f/9//3//f/9//3//f/9//3//f/9//3//f/9//3//f/9//3//f/9//3//f/9//3//f/9//3//f/9//3//f/9//3//f/9//3//f/9//3//f/9//3//f/9//3//f/9//3//f/9//3//f/9//3//f/9//3//f/9//3//f/9//3//f/9//3//f/9//3//f/9//3//f/9//3//f/9//3//f/9//3//f/9//3//f/9//3//f/9//3//f/9//3//f/9//3//f/9//3//f/9//3//f/9//3//f/9//3//f/9//3//f/9//3//f/9//3//f/9//3//f/9//3//f/9//3//f/9//3//f/9//38AAP9//3//f/9//3//f/9//3//f/9//3//f/9//3//f/9//3//f/9//3//f/9//3//f/9//3//f/9//3//f/9//3//f/9//3//f/9//3//f/9//3//f/9//3//f/9//3//f/9//n//f/9//3//f/9//3//f/9//3//f/9//3//f/9//3//f/9//3//f/9//3//f/9//3//f/9//3//f/9//3//f/9//3//f/9//3//f/9//3//f/9//3//f/9//3//f/9//3//f/9//3//f/9//3//f/9//3//f/9//3//f/9//3//f/9//3//f/9//3//f/9//3//f/9//3//f/9//3//f/9//3//f/9//3//f/9//3//f/9//3//f/9//3//f/9//3//f/9//3//f/9//3//f/9//3//f/9//3//f/9//3//f/9//3//f/9//3//f/9//3//f/9//3//f/9//3//f/9//3//f/9//3//f/9//3//f/9//3//f/9//3//f/9//3//f/9//3//f/9//3//f/9//38AAP9//3//f/9//3//f/9//3//f/9//3//f/9//3//f/9//3//f/9//3//f/9//3//f/9//3//f/9//3//f/9//3//f/9//3//f/9//3//f/9//3//f/9//3//f/9//3//f/9//n/+f/9//3//f/9//3v/f/9//n//f/9//3//f/9//3//f/9//3//f/9//3//f/9//3//f/9//3//f/9//3//f/9//3//f/9//3//f/9//3//f/9//3//f/9//3//f/9//3//f/9//3//f/9//3//f/9//3//f/9//3//f/9//3//f/9//3//f/9//3//f/9//3//f/9//3//f/9//3//f/9//3//f/9//3//f/9//3//f/9//3//f/9//3//f/9//3//f/9//3//f/9//3//f/9//3//f/9//3//f/9//3//f/9//3//f/9//3//f/9//3//f/9//3//f/9//3//f/9//3//f/9//3//f/9//3//f/9//3//f/9//3//f/9//3//f/9//3//f/9//3//f/9//38AAP9//3//f/9//3//f/9//3//f/9//3//f/9//3//f/9//3//f/9//3//f/9//3//f/9//3//f/9//3//f/9//3//f/9//3//f/9//3//f/9//3//f/9//3//f/9//3//f/9//3//f/9//3//f/9//3//f/5//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5//3//f/9//3//f/9//3//f/9//3//f/9//3//f/9//3//f/9//3//f/9//3//f/9//3//f/9//3//f/9//3//f/9//3//f/9//3//f/9//3//f/9//3//f/9//3//f/9//3//f/9//3//f/9//3//f/9//3//f/9//3//f/9//3//f/9//3//f/9//3//f/9//3//f/9//3//f/9//3//f/9//3//f/9//3//f/9//3//f/9//3//f/9//3//f/9//3//f/9//3//f/9//3//f/9//3//f/9//3//f/9//3//f/9//3//f/9//3//f/9//3//f/9//3//f/9//3//f/9//3//f/9//3//f/9//3//f/9//3//f/9//3//f/9//3//f/9//38AAP9//3//f/9//3//f/9//3//f/9//3//f/9//3//f/9//3//f/9//3//f/9//3//f/9//3//f/9//3//f/9//3//f/9//3//f/9//3//f/9//3//f/9//3//f/9//3//f/9//3//f/9//3//f/9//3//f/9//3//f/9//n//f/9//3//f/9//3//f/9//3//f/9//3//f/9//3//f/9//3//f/9//3//f/9//3//f/9//3//f/9//3//f/9//3//f/9//3//f/9//3//f/9//3//f/9//3//f/9//3//f/9//3//f/9//3//f/9//3//f/9//3//f/9//3//f/9//3//f/9//3//f/9//3//f/9//3//f/9//3//f/9//3//f/9//3//f/9//3//f/9//3//f/9//3//f/9//3//f/9//3//f/9//3//f/9//3//f/9//3//f/9//3//f/9//3//f/9//3//f/9//3//f/9//3//f/9//3//f/9//3//f/9//3//f/9//3//f/9//3//f/9//38AAP9//3//f/9//3//f/9//3//f/9//3//f/9//3//f/9//3//f/9//3//f/9//3//f/9//3//f/9//3//f/9//3//f/9//3//f/9//3//f/9//3//f/9//3//f/9//3//f/9//3//f/9//3//f/5//3//f/9//3//f/5//n//f/9//3//f/9//3//f/9//3//f/9//3//f/9//3//f/9//3//f/9//3//f/9//3//f/9//3//f/9//3//f/9//3//f/9//3//f/9//3//f/9//3//f/9//3//f/9//3//f/9//3//f/9//3//f/9//3//f/9//3//f/9//3//f/9//3//f/9//3//f/9//3//f/9//3//f/9//3//f/9//3//f/9//3//f/9//3//f/9//3//f/9//3//f/9//3//f/9//3//f/9//3//f/9//3//f/9//3//f/9//3//f/9//3//f/9//3//f/9//3//f/9//3//f/9//3//f/9//3//f/9//3//f/9//3//f/9//3//f/9//38AAP9//3//f/9//3//f/9//3//f/9//3//f/9//3//f/9//3//f/9//3//f/9//3//f/9//3//f/9//3//f/9//3//f/9//3//f/9//3//f/9//3//f/9//3//f/9//3//f/9//3//f/9//3/+f/5//3//f/9//3//f/9//n//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</Object>
  <Object Id="idInvalidSigLnImg">AQAAAGwAAAAAAAAAAAAAAD8BAACfAAAAAAAAAAAAAAAULAAADRYAACBFTUYAAAEAzK0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DgA8gIsdyLhK3fIAix3Lrbpd6xqBVoAAAAA//8AAAAAQ3V+WgAAfKg4AAEAAAAAAAAAkFlCANCnOABQ80R1AAAAAAAAQ2hhclVwcGVyVwCoOACAAQ51DVwJdd9bCXUYqDgAZAEAAAAAAACWY3p1lmN6dQAAAAAACAAAAAIAAAAAAAA8qDgAKWt6dQAAAAAAAAAAcqk4AAkAAABgqTgACQAAAAAAAAAAAAAAYKk4AHSoOAD26nl1AAAAAAACAAAAADgACQAAAGCpOAAJAAAATBJ7dQAAAAAAAAAAYKk4AAkAAAAAAAAAoKg4AJ4ueXUAAAAAAAIAAGCpOAAJAAAAZHYACAAAAAAlAAAADAAAAAEAAAAYAAAADAAAAP8AAAA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WE2fBoD4//9URDMAYPn///ACAID/////AwAAAAAAAAAATJ8GgPj//z1FAAAAAAAAngAAAMUGAABIAgl1zA0JdfgYCXWo5zgA6QAsdwroOADLAgAAAAAIdcwNCXUrASx3qvnpdwjoOAAAAAAACOg4AHr56XfQ5zgAoOg4AAAACHUAAAh1NUc/UOgAAADoAAh1AAAAADznOACWY3p1lmN6dcUzMHcACAAAAAIAAAAAAACo5zgAKWt6dQAAAAAAAAAA2ug4AAcAAADM6DgABwAAAAAAAAAAAAAAzOg4AODnOAD26nl1AAAAAAACAAAAADgABwAAAMzoOAAHAAAATBJ7dQAAAAAAAAAAzOg4AAcAAAAAAAAADOg4AJ4ueXUAAAAAAAIAAMzoOA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957/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e2//f/9//3//f/9//3//f/9//3//f/9//3//f/9//3//f/9//3//f/9//3//f/9//3//f/9//3//f/9//3//f/9//3//f/9//3//f/9//3//f/9//3//f/9//3//f/9//3//f/9//3//f/9//3//f/9//3//f/9//3//fwAA/3//f/9//3//f/9//3//f/9//3//f/9//3//f/9//3//f/9//3//f/9//3//f/9//3//f/9//3//f/9//3//f/9//3//f/9//3//f/9//3//f/9//3//f/9//3//f/9//3//f/9//3//f/9//3//f/9//3//f/9//3//f/9//3//f/9//3//f/9//3//f/9//3//f/9//3//f/9//3//f/9//3//f/9//3//f/9//3//f/9//3//f/9//3//f/9//3//f/9//3//f/9//3//f/9//3//f/9//3//f/9//3//f/9//3//f/9//3//f/9//3//f/9//3//f/9//3//f/9//3//f/9//3//f/9//3//f/9//3//e/9/t1L/f/9//3//f/9//3//f/9//3//f/9//3//f/9//3//f/9//3//f/9//3//f/9//3//f/9//3//f/9//3//f/9//3//f/9//3//f/9//3//f/9//3//f/9//3//f/9//3//f/9//3//f/9//3//f/9//3//f/9//3//fwAA/3//f/9//3//f/9//3//f/9//3//f/9//3//f/9//3//f/9//3//f/9//3//f/9//3//f/9//3//f/9//3//f/9//3//f/9//n/+f/9//3//f/9//3//f/9//3/+f/9//n/+f/5//3//f/9//3//f/9//3//f/9//3//f/9//3//f/9//3//f/9//3//f/9//n//f/9//3//f/9//3//f/9//3//f/9//3//f/9//3//f/9//3//f/9//3//f/9//3//f/9//3//f/9//3//f/9//3//f/9//n//f/5//3/+f/9//n//f/9//3//f/9//n//f/9//3//f/9//3//f/9//3//f/9//3//f/9//3//f/9//n//e99vFjb/e/9//3//f/9//3//f/9//3//f/9//3//f/9//3//f/9//3//f/9//3//f/9//3//f/9//3//f/9//3//f/9//3//f/9//3//f/9//3//f/9//3//f/9//3//f/9//3//f/9//3//f/9//3//f/9//3//f/9//3//fwAA/3//f/9//3//f/9//3//f/9//3//f/9//3//f/9//3//f/9//3//f/9//3//f/9//3//f/9//3//f/9//3//f/9//3//f/9//3//f/9//3//f/9//3//f/9//3//f/5//3/+f/9//n//f/9//3//f/9//3//f/9//3//f/9//3//f/9//3//f/9//3//f/9//3//f/9//3//f/9//3//f/9//3//f/9//3//f/9//3//f/9//3//f/9//3//f/9//3//f/9//3//f/9//3//f/9//3//f/9//3//f/9//n//f/9//n//f/9//3//f/9//3//f/9//3//f/9//3//f/9//3//f/9//3//f/9//3//f/5//3//e99r9y3/e/5//3//f/9//3//f/9//3//f/9//3//f/9//3//f/9//3//f/9//3//f/9//3//f/9//3//f/9//3//f/9//3//f/9//3//f/9//3//f/9//3//f/9//3//f/9//3//f/9//3//f/9//3//f/9//3//f/9//3//fwAA/3//f/9//3//f/9//3//f/9//3//f/9//3//f/9//3//f/9//3//f/9//3//f/9//3//f/9//3//f/9//3//f/9//3//f/9//3//f/9//3//f/9//3//f/9//3//f/9//3//f/9//3//f/9//3//f/9//3//f/9//n//f/9//3//f/9//3//f/9//3//f/9//3//f/9//3//f/9//3//f/9//3//f/9//3//f/9//3//f/9//3//f/9//3//f/9//3//f/9//3//f/9//n//f/9//3//f/9//3//f997/3//f/9//3//f/5//n/+f/9//3//f/9//3//f/9//3//f/9//3//f/9//3//f/9//3//f/9//n//e39f1im/d/9//3//f/9//3//f/9//3//f/9//3//f/9//3//f/9//3//f/9//3//f/9//3//f/9//3//f/9//3//f/9//3//f/9//3//f/9//3//f/9//3//f/9//3//f/9//3//f/9//3//f/9//3//f/9//3//f/9//3//fwAA/3//f/9//3//f/9//3//f/9//3//f/9//3//f/9//3//f/9//3//f/9//3//f/9//3//f/9//3//f/9//3//f/9//3//f/9//3//f/9//3//f/5//3/+f/9//3//f/9//3//f/9//3//f/9//3//f/9//3//f/5//3/+f/9//3//f/9//3//f/9//3//f/9//3//f/9//3//f/9//n/+f/9//3//f/9//3/+f/9//3//f/9//3//f/9//3//f/9//3//f/9//3//f/9//n/9f/9//X//f/9//3//f/9//3//f/9//3//f/9//X/+f/9//3//f/9//3//f/9//3//f/9//3//f/9//3//f/9//3//f/9//3//ez9XtSXfd/9//3//f/9//3//f/9//3//f/9//3//f/9//3//f/9//3//f/9//3//f/9//3//f/9//3//f/9//3//f/9//3//f/9//3//f/9//3//f/9//3//f/9//3//f/9//3//f/9//3//f/9//3//f/9//3//f/9//3//fwAA/3//f/9//3//f/9//3//f/9//3//f/9//3//f/9//3//f/9//3//f/9//3//f/9//3//f/9//3//f/9//3//f/9//3//f/9//3//f/9//3/+f/5//n//f/9//3//f/9//3//f/9//3//f/9//3//f/5//n/+f/9//3//f/9//3//f/9//3//f/9//3//f/9//3//f/9//3//f/5//H/+f/9//3//f/9//n/+f/5//3//f/9//3//f/9//3//f/9//3//f/9//3//f/9//n/9f/x//n//f/9/v3f/f/9//3//f997v3f/f/9//3/9e/9//3//f/9//3//f/9//3//f/9//3//f/9//3//f/9//3//f/9//n//e99KlSHfd/9//3//f/9//3//f/9//3//f/9//3//f/9//3//f/9//3//f/9//3//f/9//3//f/9//3//f/9//3//f/9//3//f/9//3//f/9//3//f/9//3//f/9//3//f/9//3//f/9//3//f/9//3//f/9//3//f/9//3//fwAA/3//f/9//3//f/9//3//f/9//3//f/9//3//f/9//3//f/9//3//f/9//3//f/9//3//f/9//3//f/9//3//f/9//3//f/9//3//f/9//3//f/5//3/+f/9//3//f/9//3//f/9//3//f/9//3/+f/5//n//f/9//3//f/9//3//f/9//3//f/9//3//f/9//3//f/9//3//f/5//n/+f/9//3//f/9//3//f/9//3//f/9//3//f/9//3//f/9//3//f/9//3//f/9//3/9f/1/3Hf/f/9//38/ZxVCcClvKXAptDVZSl9r/3//f/57/3//f/9//3//f/9//3//f/9//3//f/9//3//f/9//3//f/9//3//e51ClSH/e/9//3//f/9//3//f/9//3//f/9//3//f/9//3//f/9//3//f/9//3//f/9//3//f/9//3//f/9//3//f/9//3//f/9//3//f/9//3//f/9//3//f/9//3//f/9//3//f/9//3//f/9//3//f/9//3//f/9//3//fwAA/3//f/9//3//f/9//3//f/9//3//f/9//3//f/9//3//f/9//3//f/9//3//f/9//3//f/9//3//f/9//3//f/9//3//f/9//n//f/5//3/+f/9//n/+f/5//n/9f/5//3//f/9//3//f/9//n/+f/5//3//f/9//3//f/9//3//f/9//3//f/9//3//f/9//3//f/9//3//f/9//n//f/9//3//f/9//3//f/9//3//f/9//3//f/9//3//f/9//3//f/9//3//f/9//3/+f/1//3//f19n+D1SKS4h0TW4UndKsjUvJTElGUI/Z/9//3//f/9//3//f/9//3//f/9//3//f/9//3//f/9//3//f/9//3//ezs2liH/e/9//3//f/9//3//f/9//3//f/9//3//f/9//3//f/9//3//f/9//3//f/9//3//f/9//3//f/9//3//f/9//3//f/9//3//f/9//3//f/9//3//f/9//3//f/9//3//f/9//3//f/9//3//f/9//3//f/9//3//fwAA/3//f/9//3//f/9//3//f/9//3//f/9//3//f/9//3//f/9//3//f/9//3//f/9//3//f/9//3//f/9//3//f/9//n//f/5//3//f/9//3//f/9//3//f/9//3//f/9//3//f/9//3//f/5//3//f/9//3//f/9//3//f/9//3//f/5//3//f/9//3//f/9//3//f/9//3//f/9//3//f/9//3//f/9//3//f/9//3//f/9//3//f/9//3//f/9//3//f/9//3//f/9//3//f/9//3sdXzIl8RxaSp9v/3v/f/97/3+/c1pK8RyVMf1e/3//f/9//3//f/9//3//f/9//3//f/9//3//f/9//3//f/9//3//dxs2diH/f/9//3//f/9//3//f/9//3//f/9//3//f/9//3//f/9//3//f/9//3//f/9//3//f/9//3//f/9//3//f/9//3//f/9//3//f/9//3//f/9//3//f/9//3//f/9//3//f/9//3//f/9//3//f/9//3//f/9//3//fwAA/3//f/9//3//f/9//3//f/9//3//f/9//3//f/9//3//f/9//3//f/9//3//f/9//3//f/9//3//f/9//3//f/1//X/9f/5//3v/f/9/v3f/Xvg9dS11LXUttjEZQj9n33/fe/97/3/8d/17/3//f/9/33//f/9//3//f/9//3//f/5//3//f99//3//f/9//n//f/5//3//f/9/33v/f/97/3//f99733f/f/9//3//f/9//n/+f/5//3/ff/9//3//f/5//3//f/9//3//e/97HV8RITMlnU7/f/93/3//e/9//3v/f/973FZVKTQlP2f/e/57/n//f/9//3//f/9//3//f/9//3//f/9//3//f/9//3//e7gluCnfe/9//3//f/9//3//f/9//3//f/9//3//f/9//3//f/9//3//f/9//3//f/9//3//f/9//3//f/9//3//f/9//3//f/9//3//f/9//3//f/9//3//f/9//3//f/9//3//f/9//3//f/9//3//f/9//3//f/9//3//fwAA/3//f/9//3//f/9//3//f/9//3//f/9//3//f/9//3//f/9//3//f/9//3//f/9//3//f/9//3//f/9//3//f/1//X/+f/9//3+/c3pOdC3xHFQp+j0bQhtC2TlVKfEcEiW8Vv9/3nf/f/13/3//f/9//3//f/9//3//f/9//3v/f/9//3//f/9//3//f/9//n/+f/9//3//f/9/v3fdWldKkDGSMRY+m1I/Y997/3v/e/97/3/+f/9//3//f99//3//f/9//3//f/9//3v/e59vtjXyHDtG/3/fd/9//3v/f/97/3//e/97/3t/bzYp0Rw/Z/9//Xv/f/9//3//f/9//3//f/9//3//f/9//3//f/9//3//e9kpuCX/f/9//3//f/9//3//f/9//3//f/9//3//f/9//3//f/9//3//f/9//3//f/9//3//f/9//3//f/9//3//f/9//3//f/9//3//f/9//3//f/9//3//f/9//3//f/9//3//f/9//3//f/9//3//f/9//3//f/9//3//fwAA/3//f/9//3//f/9//3//f/9//3//f/9//3//f/9//3//f/9//3//f/9//3//f/9//3//f/9//3//f/9//3//f/17/3//d/9/33fWNXQttTEfX993/3v/e/97/3ufb/1alDFTLbQ1f2ffc/97/3f/f/9//3/ff/9//3//f/5//Xv+e/9//3//f/9//3/ee/9//n/+f/97/3+/c3pOUikQIQ0h0jX0ObM1USkPIbMxPWP/e/9//3v/f/9//3//f/9//n//f/9//3/+f/9//3f/ezpCFB2YMb93/3//f/9//3//f/9//3//f/5//3/fe39vdzESIT5j/3//f/9/nnP/f/9//3//f/9//3//f/9//3//f/9//3//e7gluCnfe/9//3//f/9//3//f/9//3//f/9//3//f/9//3//f/9//3//f/9//3//f/9//3//f/9//3//f/9//3//f/9//3//f/9//3//f/9//3//f/9//3//f/9//3//f/9//3//f/9//3//f/9//3//f/9//3//f/9//3//fwAA/3//f/9//3//f/9//3//f/9//3//f/9//3//f/9//3//f/9//3//f/9//3//f/9//3//f/9//3//f/9//3//f/9//3f/f79z9z10Ldc533f/e/9//3v/e/9//3v/f99733s5ShEhUiUfW/93/3v/e/9//3//f/9//3//e/9//nv/f/9//3/fe/9//3//f/9//3//f/9/fmv0OQ8dcy2bTv9//3//f/9//3tYRi4hTyXaUt93/3//f/9//3//f/9//n//f/9//3//f/9//39fZ1Up9Byfb/97/3//f/9//3//f/9//n/cd/9//3/fd/97f29VKZUxn3P/f/9//3/fe/9//3//f/9//3//f/9//3//f/9//3//d7gpuCX/f/9//3//f/9//3//f/9//3//f/9//3//f/9//3//f/9//3//f/9//3//f/9//3//f/9//3//f/9//3//f/9//3//f/9//3//f/9//3//f/9//3//f/9//3//f/9//3//f/9//3//f/9//3//f/9//3//f/9//3//fwAA/3//f/9//3//f/9//3//f/9//3//f/9//3//f/9//3//f/9//3//f/9//3//f/9//3//f/9//3//f/9//3//f/97/3f/e3pKESHXOd97/3/fe/97/Hf+f/5//nv/e/9//3/ff/9eMyEyHdxO/3P/e/57/3//f/9/33v/e/93nGt+a35v/3//f/9//3//f/9//3//f59vcS3tGPU5/3v/f99733v/f/97/3v/f39nTyUNGVhGv3f/f997/3//f/9//n//f/9//3//f/93/3s4PjQh2Tn/e/9//3/+f/57/3//f/9//3//f/9//3//f/97/3u9UhQhXErfe/9//3//f/9//3//f/9//3//f/9//3//f/9//3//d5chuCX/e/9//3//f/9//3//f/9//3//f/9//3//f/9//3//f/9//3//f/9//3//f/9//3//f/9//3//f/9//3//f/9//3//f/9//3//f/9//3//f/9//3//f/9//3//f/9//3//f/9//3//f/9//3//f/9//3//f/9//3//fwAA/3//f/9//3//f/9//3//f/9//3//f/9//3//f/9//3//f/9//3//f/9//3//f/9//3//f/9//3//f/9//3//f/9//3s/Y3Itky2/d997/3//f/5//X/9f/5//n//f/9//3//f/9/f2cyGTIdmkr/e/9//3//f/9//3//exxbkCntHPQ9/3//f/9//3//f/9//39/b1EpDyEWPv97/3v/d/9//3//f/9//3f/d/9//3f2Oe8YW0rfe/9//3//f/5//3//f/9//3//f/9333d0KVMlP2P/e/9//n/+f/9//3//f957/3//f/9//Xv+f/5//3vfe/o9di0eX997/3//f/9//3//f/9//3//f/9//3//f/9//3/fd7clmCX/f/9//3//f/9//3//f/9//3//f/9//3//f/9//3//f/9//3//f/9//3//f/9//3//f/9//3//f/9//3//f/9//3//f/9//3//f/9//3//f/9//3//f/9//3//f/9//3//f/9//3//f/9//3//f/9//3//f/9//3//fwAA/3//f/9//3//f/9//3//f/9//3//f/9//3//f/9//3//f/9//3//f/9//3//f/9//3//f/9//3//f/9//3//f997/3/0OS4lXmf/e993/3//f/9//n/+f/9//3//f/9//3/ee/97/3efZ3Mh7xQ/X/97/3/+f/9//3/fc5YpbggRIT9n/3//f/57/n//f/9/33vXPfEctjX/e99z/3P/f/97/3/+e/17/X//f/93/3u/c9g1NCWeUr93/3/+f/5//3//f/1//n//e/9//1pVJXMp/3v/e/x3/n/ee/9//3//f/9//3/ff/9//3/+f/5//3v/e993lTFTKd97/3/+e/9//3//f/9//3//f/9//3//f/9//3/fd5YhuCX/e/9//3//f/9//3//f/9//3//f/9//3//f/9//3//f/9//3//f/9//3//f/9//3//f/9//3//f/9//3//f/9//3//f/9//3//f/9//3//f/9//3//f/9//3//f/9//3//f/9//3//f/9//3//f/9//3//f/9//3//fwAA/3//f/9//3//f/9//3//f/9//3//f/9//3//f/9//3//f/9//3//f/9//3//f/9//3//f/9//3//f/9//3//f/9/P2NwKfM533v/f/9//3//f/5//3//f/9//3//f/9//3//f/9//3v/f19jcyUQHV9n33f/f/9//3v/VtMQ9BQyJf9//3//f/9//3//f/97P2fxGHQpv3P/e/97/3/9d/9//3//f/1//n/+f/9//3v/f39rdS0zJR9j/3//f/5//3//f/1//n/fd/93HT4UHTdC/3v9e/5//3//f99//3//f/9//3//f/9//n//f/9//3//f/97Hl+UMRdC/3//f/9//3//f/9//3//f/9//3//f/9//3/fc5glmCX/f/9//3//f/9//3//f/9//3//f/9//3//f/9//3//f/9//3//f/9//3//f/9//3//f/9//3//f/9//3//f/9//3//f/9//3//f/9//3//f/9//3//f/9//3//f/9//3//f/9//3//f/9//3//f/9//3//f/9//3//fwAA/3//f/9//3//f/9//3//f/9//3//f/9//3//f/9//3//f/9//3//f/9//3/+f/9//3//f99//3/+f/9//3//f/93+TUvHV1j/3v+f/9//3//f/9//3//f/9//3//f/9//3//e/9//3//f/9/21YPGXMl/3P/d/97v29VIRYR8hD7Wv9//3//f/9//3//f997mDE0JVZC/3//e/9//3//f/9//3//f/9//3//f/9//3//e/9/vFYyJZUx/3vfd/9//3//f/1//3//e/97eCVVIR1f33f/f/9//3v/f/9//3//f/9//3//f/9//3//f/9//3//f/97/38VPlAlX2f/f/9//3//f/9//3//f/9//3//f/9//3/fc3gduiX/e/9//3//f/9//3//f/9//3//f/9//3//f/9//3//f/9//3/+f/5//n/+f/5//n/+f/9//n//f/9//3//f/9//3//f/9//3//f/9//3//f/9//3//f/9//3//f/9//3//f/9//3//f/9//3//f/9//3//f/9//3//fwAA/3//f/9//3//f/9//3//f/9//3//f/9//3//f/9//3//f/9//3//f/9//3//f/5//3//f/9//3//f/9//3//e59nlyWzKd9z/3/+f/5//3//f/9//3//f/9//3//f/9//3//e/9//3//f/9/n29YRjIdFzb/e/93H1sVFfUMMxXfd/9//3//f/9//3//f99aFiFVJd9z/3//f/5//3//f/9//3//f/9//3//f/9//3//f/9//3sXPjEhWkb/f/9//3//f/9//3//e79rdyVWIZ9v/3//f/9//3//f/9//3//f/9//3//f/9//3//f/9//3//f/9/v3d/b5ItOULfd/9//3//f/9//3//f/9//3//f/5//3+/c3khmiX/e/5//3//f/9//3//f/9//3//f/9//3//f/9//3//f/9//3//f/9//3//f/9//3//f/9//3//f/9//3//f/9//3//f/9//3//f/9//3//f/9//3//f/9//3//f/9//3//f/9//3//f/9//3//f/9//3//f/9//3//fwAA/3//f/9//3//f/9//3//f/9//3//f/9//3//f/9//3//f/9//3//f/9//3/+f/9//3//f/9//3/+f/9/33f/f35GVSFZQv97/3v/f/5//3//f/9//3//f/9//3//f/9//3//f/9//3/ff/9//3+fb3MpUR37Uv93+jHVENQMdR3/e/9//3//f/9//3v/e7YxEx07Qv97/nf/f/9//3//f/9//3//f/9//3//f/9//3//f/9//39/a1Elcy2/b/97/3//f/9//3//ez9bVR2XKd93/3//f/9//3//f/9//3/+f/9//3//f/9//3//f/9//3//f/9//3//f9xWECEfX/9//3/+e/9//3//f/9//3/+f/9//3+/c3gduiX/d/9//3//f/9//3//f/9//3//f/9//3//f/9//3//f/9//3//f/9//3//f/9//3//f/9//3//f/9//3//f/9//3//f/9//3//f/9//3//f/9//3//f/9//3//f/9//3//f/9//3//f/9//3//f/9//3//f/9//3//fwAA/3//f/9//3//f/9//3//f/9//3//f/9//3//f/9//3//f/9//3//f/9//3//f/5//3//f/9//3//f/9//3//e7gtVR1fY/97/3v/f/9//3//f/9//3//f/9//3//f/9//3//f/9//3//f/9//3//f91WcyXTLT9bNxnWDBYVGTb/f/5//3//f/9//39/axEhVSlfZ/97/nf/f/9//3//f/9//3//f/9//3//f/9//3//f/9//3//f7tScimbTv97/3//f/9//3//f5pGViH6Nf9//3//f/9//3//f/9//3//f/9//3//f/9//3//f/9//3//f/97/3//e/971TXUNf9/33f/f/9//3//f/9//3//f/9//3+/c5khmSX/e/9//3//f/9//3//f/9//3//f/9//3//f/9//3//f/9//3//f/9//3//f/9//3//f/9//3//f/9//3//f/9//3//f/9//3//f/9//3//f/9//3//f/9//3//f/9//3//f/9//3//f/9//3//f/9//3//f/9//3//fwAA/3//f/9//3//f/9//3//f/9//3//f/9//3//f/9//3//f/9//3//f/9//3/+f/9//3//f/9//3//f/9//3u/czQdlyXfc/97/3v/f/9//3//f/9//3//f/9//3//f/9//3//f/5//3//f/9//3//f9979jVRHZYh9hD4FBUVH1v/e/9//3//f/97/3+cTlQllC3/e/93/3//f/9//3//f/9//3//f/9//3//f/9//3//f/9//3/fd79zki2UMd93/3//f/9//3//dxc2NR18Qv97/3//f/9//3//f/5//3//f/9//3//f/9//3//f/9//3//f/9//3//e/9/P2NQKdxe/3//e/9/33v/f/9//3/9f/9//3/fd3cdmCX/e/9//3//f/9//3//f/9//3//f/9//3//f/9//3//f/9//3//f/9//3//f/9//3//f/9//3//f/9//3//f/9//3//f/9//3//f/9//3//f/9//3//f/9//3//f/9//3//f/9//3//f/9//3//f/9//3//f/9//3//fwAA/3//f/9//3//f/9//3//f/9//3//f/9//3//f/9//3//f/9//3//f/9//3//f/9//3//f/9//3//f/9//3/cVlUhGjr/e/97/3//f/9//3//f/9//3//f/9//3//f/9//3//f/9//n//f/9//3//f/9/H190IfMM1wz4EFYd33P/f/9//3//f/9//3vXNTQlmk7/e/9//3//f/9//3//f/9//3//f/9//3//f/9//3//f/9//3//f/9/mU50LXxO/3//f/9//3//e7UtdiHfUv9//3//f/9//3//f/9//3//f/9//3//f/9//3//f/9//3//f/9//3v/f993/383QpM1/3//f/9//3//f/9//n/+f/9//3+/c3ghlyH/e/9//3//f/9//3//f/9//3//f/9//3//f/9//3//f/9//3//f/9//3//f/9//3//f/9//3//f/9//3//f/9//3//f/9//3//f/9//3//f/9//3//f/9//3//f/9//3//f/9//3//f/9//3//f/9//3//f/9//3//fwAA/3//f/9//3//f/9//3//f/9//3//f/9//3//f/9//3//f/9//3//f/9//3//f/9//3//f/9//3/+e/9/33fWNVQh/1b/d/97/3//f/9//3//f/9//3//f/9//3//f/9//3//f/5//n//f/9//3//f/9//386OjcZtgT3DHUh/3v/f/9//n//f/9/X2c0IVQlf2v/e/9//3v/f/9/3nv/f/9//3//f/9//3//f/9//3//f/9//3//f/97v3eWMXUtv3P/f/9//3//d5QpdSE/X/9//3//f/9//3//f/9//3//f/9//3//f/9//3//f/9//n//f/9//3//f/9//3tfa3ItHmP/d/97/3//f/57/n/+f/9/33+/d3chlyHfd/9//3//f/9//3//f/9//3//f/9//3//f/9//3//f/9//3//f/9//3//f/9//3//f/9//3//f/9//3//f/9//3//f/9//3//f/9//3//f/9//3//f/9//3//f/9//3//f/9//3//f/9//3//f/9//3//f/9//3//fwAA/3//f/9//3//f/9//3//f/9//3//f/9//3//f/9//3//f/9//3//f/9//3//f/9//3//f/9//3//f/9//3tSJVQln2//f/9//3//f/9//3//f/9//3//f/9//3//f/9//3//f/9//n//f/9//3//f/9//3+fZxYR2AwXEZQl/3v/f/9//3//f/97uk5WJZcx/3v/f/9//3//f/9//3//f/9//3//f/9//3//f/9//3//f/9//3/9e/9/33s7RlUpX2v/e/9//3/fd3MhlSV/Z/9//3//f/5//3//f/9//3//f/9//3//f/9//3//f/9//3/de/9//3//f/9//3//e1lKlDH/e/97/3//f/17/n//f/9//3/fd5kllyH/e/9//3//f/9//3//f/9//3//f/9//3//f/9//3//f/9//3//f/9//3//f/9//3//f/9//3//f/9//3//f/9//3//f/9//3//f/9//3//f/9//3//f/9//3//f/9//3//f/9//3//f/9//3//f/9//3//f/9//3//fwAA/3//f/9//3//f/9//3//f/9//3//f/9//3//f/9//3//f/9//3//f/9//3//f/9//3//f/9//3//f/97v3N0KVMh/3f/d/9//3//f/5//3//f/9//3//f/5//3//f/9//3//f/5//n//f/9//3//f/9//3tfXxYRtQQWFZpG/3v/f/9//3//f/971TVWJRo+/3v/f/9//3//f/9//3//f/9//3//f/9//3//f/9//3//f/9//n/+f/57/3+fczMllC3/f/9//3t/Z5UlEhnfc/9//3//f/9//3//f/9//3//f/9//3//f/9//3//f/9//3//f/9//3//f/9//3//f793ci16Sv97/3/+f/5//Xv/f99//3//e5oleCH/e/9//3//f/9//3//f/9//3//f/9//3//f/9//3//f/9//3+fb7U1Dx15Sp9v/3v/f/9//3//f/9//3//f/9//n//f/9//3//f/9//3//f/9//3//f/9//3//f/9//3//f/9//3//f/9//3//f/9//3//f/9//3//fwAA/3//f/9//3//f/9//3//f/9//3//f/9//3//f/9//3//f/9//3//f/9//3//f/9//3//f/9//3//f/97X2d1JbQt/3v/f/9//3/+f/9//3//f/9//3/+f/5//n//f/9//3//f/9//n//f/9//3//f/9//3v/UjgZ9xD0EB1T/3v/f/9//3//f/93lCk1Id9a/3/+f/9//3//f/9//3//f/9//3//f/9//3//f/9//3//f/9//3/+f/5//3/fe9g5dCm/c/9//3s/Y3UhdCX/d/9//3//f/9//3//f/9//3//f/9//3//f/9//3//f/9//3//f/9//3//f/9//3//f/9/u1LVNf9733f/f/9//3//f99//3//e9spWB3fd/9//3//f/9//3//f/9//3//f/9//3//f/9//3//f/9//3+1Na8Q0BgRIRAdWEb/e/97/3//f/9//3//f/9//3/+f/9//3//f/9//3//f/9//3//f/9//3//f/9//3//f/9//3//f/9//3//f/9//3//f/9//3//fwAA/3//f/9//3//f/9//3//f/9//3//f/9//3//f/9//3//f/9//3//f/9//3//f/9//3//f/5//3//e/97vk51JfY5/3//e/9//n//f/5//3/ee/9//n//f/5//3//f/9//3//f/9//3//f/9//3//f/5//3s8PhYV1AjRCJpC/3f/f/9//nv/e19nVCUTHb9z/3v+f/5//3//f/9//3//f/9//3//f/9//3//f/9//3//f/9//n/+f/9//3//f95aER3+Vv97/3vfUlUhdSX/e/9//3//f/9//3//f/9//3//f/9//3//f/9//3//f/9//3//f/9//3//f/9//3//f/9/v3dyKZ9v33f/f/57/3//f/9//3//e9spWB1fZ/9//3//f/9//3//f/9//3//f/9//3//f/9//3//f/9//38fY3Qp7xhSJe4YsjE9Y/9//3//f/9//3//f/9//n//f/9//3//f/9//3//f/9//3//f/9//3//f/9//3//f/9//3//f/9//3//f/9//3//f/9//3//fwAA/3//f/9//3//f/9//3//f/9//3//f/9//3//f/9//3//f/9//3//f/9//3//f/9//3//f/9//n//f/97Oz5WJZpO/3//f/9//3/+f/9//3//f/9//nv/f/9//3//f/9//3//f/9//3//f/9//3//f/9//3c7OvYU9RDyDNYt/3f/f/9//3//d7xOVCF2Kf97/3/+f/9//3//f/9//3//f/9//3//f/9//3//f/9//3//f/9//3//f/9//3//f59vMh33Nf97/3u/TjUdtin/d/9//3//f/9//3//f/9//3//f/9//3//f/9//3//f/9//3//f/9//3//f/9//3//f/9//39aShdC/3//e/9//3//f/9//3//dxwuVxn+Wv9//3//f/9//3//f/9//3//f/9//3//f/9//3//f/9//3//e/97/3v/e99zEz7yOf97/3//f/9//3//f/9//3//f/9//3//f/9//3//f/9//3//f/9//3//f/9//3//f/9//3//f/9//3//f/9//3//f/9//3//fwAA/3//f/9//3//f/9//3//f/9//3//f/9//3//f/9//3//f/9//3//f/9//3//f/9//3//f/5//3//e/97uS13Jf1a/3//f/9//n//f/9//3/ee/9//3//f/9//3//f/9//3//f/9//3//f/9//3//f/97/3e5LfYUFRU1GTMVv2v/f/9//3//f/g1NR35Nf93/3v+f/5//3//f/9//3//f/9//3//f/9//3//f/9//3/+f/9//3//f/9//3//f/971zF0Id9z/3ufSlYhlin/e/9//3//f/9//3//f/9//3//f/9//3//f/9//3//f/9//3//f/9//3//f/9//3//f/9//39/a3Ep33v/f/9//3//f/9//3//exsyVhl6Sv9//3//f/9//3//f/9//3//f/9//3//f/9//3//f/9//3//f/97/3//f993/3v/f/9//3//f/9//3//f/9//3//f/9//3//f/9//3//f/9//3//f/9//3//f/9//3//f/9//3//f/9//3//f/9//3//f/9//3//fwAA/3//f/9//3//f/9//3//f/9//3//f/9//3//f/9//3//f/9//3//f/9//3//f/9//3//f/9//n//f/93uS1XJZ9r/3//f/9//3//f/9//3//f/9//3//f/9/33/ff/9//3//f/9//3//f/9//3//e/93/3dWIfYUNx2YJRURfUb/f95//3//e7ctNRmdSv93/3/+f/5//n//f/9//3//f/9//3//f/9//3//f/9//3//f/9//3//f/9//3//f/9//1YzHV1j/3d/RjYd1zH/e/9//3//f/9//3//f/9//3//f/9//3//f/9//3//f/9//3//f/9//3//f/9//3//f/9//3//f/U5ulb/f/9//3//f/9//3//d1w6Vhk5Pv9//3//f/9//3//f/9//3//f/9//3//f/9//3//f/9//3//f/9//3/+e/9//3//f/57/3//f/9//3//f/9//3//f/9//3//f/9//3//f/9//3//f/9//3//f/9//3//f/9//3//f/9//3//f/9//3//f/9//3//fwAA/3//f/9//3//f/9//3//f/9//3//f/9//3//f/9//3//f/9//3//f/9//3//f/9//3//f/5//n//e99zmCVXIb9z/3//f/9//n//f/9//3//f/9//3v/f7dW6hwvKZ9z/3v/f/9//3//f/9//3//e/93/3M3IRgdNyG/SlkZmCXfe/9//nv/e1UhNh0fW/93/3v/f/1//n/+f/9//3//f/9//3//f/9//3//f/9//3/+f/9//3//f/9//3/8e/9/n2t1IRM6/3ccPjYd1zH/e/9//3//f/9//3//f/9//3//f/9//3//f/9//3//f/9//3//f/9//3//f/9//n//f/5//3//ex5jtDW/e/97/3//f/9//3//d3w6lh3WMf9//3//f/9//3//f/9//3//f/9//3//f/9//3//f/9//3//f99733//f/9//3//f/9//3//f/9//3//f/9//3//f/9//3//f/9//3//f/9//3//f/9//3//f/9//3//f/9//3//f/9//3//f/9//3//f/9//3//fwAA/3//f/9//3//f/9//3//f/9//3//f/9//3//f/9//3//f/9//3//f/9//3//f/9//3//f/9//Xv/f79vuSk2Hf97/3//f/9//3//f/9//3//f/9//3//fzxnLSWrFPU9/3//f/9//3//f/9//3//e/93X195JfcYViG/b90pNRl/b/9//3+faxMZViGfa/97/3//f/9//n//f/9//3//f/9//3//f/9//3//f/9//3//f/9//3//f/9//3/9f/9//3uVJU8d/3sdPhcdGTr/e/9//3//f/9//3//f/9//3//f/9//3//f/9//3//f/9//3//f/9//3//f/9//3//f/9//3v/f/9/lDU/Z/9//3//f/9//3//e75Clh3XMf9//3//f/9//3//f/9//3//f/9//3//f/9//3//f/9//3//f/9//3//f/9//3//f/9//3//f/9//3//f/9//3//f/9//3//f/9//3//f/9//3//f/9//3//f/9//3//f/9//3//f/9//3//f/9//3//f/9//3//fwAA/3//f/9//3//f/9//3//f/9//3//f/9//3//f/9//3//f/9//3//f/9//3//f/9//3//f/9//3//f59reCGYJf93/3//f/9//3//f/9//3/+f/9//nv/f993HmPvHDAhfWf/f/9//3/9e/5//3//f/93P1c2FRYVlS3fd99ONRk7Qv9//3cdV/IUNB3/e/9//3//f/9//3//f/9//3//f/9//3//f/9//3//f/9//3//f/9//3//f/9//3//f/9//3e6TlEhX2P/OTcd9zH/e/9//3//f/9//3//f/9//3//f/9//3//f/9//3//f/9//3//f/9//3//f/9//3//f/5//3//f/9/WkqTLf93/3v+f/9//3v/ex9TlyF0Jf97/3//f/9//3//f/9//3//f/9//3//f/9//3//f/9//3//f/9//3//f/9//3//f/9//3//f/9//3//f/9//3//f/9//3++e/9/33//f/9//3//f/9//3//f/9//3//f/9//3//f/9//3//f/9//3//f/9//3//fwAA/3//f/9//3//f/9//3//f/9//3//f/9//3//f/9//3//f/9//3//f/9//3//f/9//3//f/9//3//f59reSV4If97/3//f/9//3//f/9//n/+f/5//3//f/9/n2/WNRAhmEr/e/9//3/+e/5//3//f/97vUZWFfMM9zn/e59rNR1WJf97/3N5PlQdlin/f/9//3//f/9//3//f/9//3//f/9//3//f/9//3//f/9//3//f/9//3//f/9//3//f/9//3+/b1Mh/Tk/Plkh9zH/d/9//3//f/9//3//f/9//3//f/9//3//f/9//3//f/9//3//f/9//3//f/9//3//f/9//3//f99/n3PVMb9v/3v/f/5//3//e39jdh10If93/3//f/9//3//f/9//3//f/9//3//f/9//3//f/9//3//f/9//3//f/9//3//f/9//3//f/9//3//f/9//3//f/9//3//f/9//3//f/9//3//f/5//3//f/9//3//f/9//3//f/9//3//f/9//3//f/9//3//fwAA/3//f/9//3//f/9//3//f/9//3//f/9//3//f/9//3//f/9//3//f/9//3//f/9//3//f/9//3//f59rVx13If97/3//f/9//3//f/9//3/+f/9//3//f/9//3+8VjAhkin/e993/3/+e/5//3//f/97Ojo2FfMMWUb/f99z1y00Hb9v/3M4NlUd2TXfd/9//3//f/9//3//f/9//3//f/9//3//f/9//3//f/9//3//f/9//3//f/9//3//f/9//3v/e3MlFRn/NVkh9zH/d/9//3//f/9//3//f/9//3//f/9//3//f/9//3//f/9//3//f/9//3//f/9//3//f/9//3//f/9//395RrtO/3//f/5//3v/e59ndh10If93/3//f/9//3//f/9//3//f/9//3//f/9//3//f/9//3//f/9//3//f/9//3//f/9//3//f/9//3//f/9//3//f/9//3/+f/17/n//f/9//nv+e/9//3//f/5//n/+f/5//n//f/9//3//f/9//3//f/9//3//fwAA/3//f/9//3//f/9//3//f/9//3//f/9//3//f/9//3//f/9//3//f/9//3//f/9//3//f/9//3//f39reCFXHf97/3//f/9//3//f/9//3//f/5//3//e/9//3+fc3IpUSV/a/97/3//f/9//3//f/9/9zFWGRQV/Frfd/933lI0IRs6/2/3LTUZ+jn/f/9//3//f/9//3//f/9//3//f/9//3//f/9//3//f/9//3//f/9//3//f/9//3//f/9//3//d1pCFBm8LRYZGTr/e/9//3//f/9//3//f/9//3//f/9//3//f/9//3//f/9//3//f/9//3//f/9//3//f/9//3//f/9//39fZ9Y133f/f/1//3//e79vVh2WJb9v/3//f/9//3//f/9//3//f/9//3//f/9//3//f/9//3//f/9//3//f/9//3//f/9//3//f/9//3//f/9//3//f/9//3//f/97/3//e/93/3v/f/9//3//f/9//n/+f/1//3/+f/9//3//f/9//3//f/9//3//fwAA/3//f/9//3//f/9//3//f/9//3//f/9//3//f/9//3//f/9//3//f/9//3//f/9//3//f/9//3//e59rVx1XIf97/3//f/9//3//f/9//3//f/9//3//f/9//3//ezdCEh2+Uv97/3v/f/9//3//f/939zEVERUZPmP/e/93/3NUITQd/2/5LRUVPD7/e/9//3//f/9//3//f/9//3//f/9//3//f/9//3//f/9//3//f/9//3//f/9//3//f/9//3//e19nVSE4HfYY+DX/e/97/3//f/9//3//f/9//3//f/9//3//f/9//3//f/9//3//f/9//3//f/9//3//f/9//3//f/9/33v/f/g5H1//e/1//3//e99vVh1UHT9f/3//f/9//3//f/9//3//f/9//3//f/9//3//f/9//3//f/9//3//f/9//3//f/9//3//f/9//3//f/9//3//f/9/vm//e993V0b9Wv97/3u/c/9//3v/f/573nv/f/9//n/+f/5//3/+f/9//3//f/9//3//fwAA/3//f/9//3//f/9//3//f/9//3//f/9//3//f/9//3//f/9//3//f/9//3//f/9//3//f/9//3//f59reCF3If97/3//f/9//3//f/9//3//f/9//3//f/9//3//fx5fNCHYNf9//3v/f/9//3//f/97GDIWGfQUn2//f/97/3uWKRUZ32vZJVgdfkL/f/9//3//f/9//3//f/9//3//f/9//3//f/9//3//f/9//3//f/9//3//f/9//3//f/9//3//e/97Mx0WGTcdty3/d/9//3//f/9//3//f/9//3//f/9//3//f/9//3//f/9//3//f/9//3//f/9//3//f/9//3//f/9//3//e99a9zn/f/5//3//e/93VR1UHd5S/3//f/9//3//f/9//3//f/9//3//f/9//3//f/9//3//f/9//3//f/9//3//f/9//3//f/9//3//f/9//3//f/9//3u/b+4YjQxuDBMhli1fa793/3//f/9//3//f/9//3/+f/9//3//f/9//3//f/9//3//fwAA/3//f/9//3//f/9//3//f/9//3//f/9//3//f/9//3//f/9//3//f/9//3//f/9//3//f/9//3//f59reCF4Jf97/3//f/9//3//f/9//3//f/9//3//f/9//3//f793dy1VJd9z/3v/e/9/33//f/931y0XGTYdv3f/f/57/3vXMfQUXz54GRcVn0b/d/9//3//f/9//3//f/9//3//f/9//3//f/9//3//f/9//3//f/9//3//f/9//3//f/9//3v/f/93lSn1FDcddSX/e/9//3//f/9//3//f/9//3//f/9//3//f/9//3//f/9//3//f/9//3//f/9//3//f/9//3//f/9//n/fd39vlTWfc/9//nv/e99ztylVHXtG/3//f/9//3//f/9//3//f/9//3//f/9//3//f/9//3//f/9//3//f/9//3//f/9//3//f/9//3//f/9//3//f/97/3s8X8wU0BjTGNQU9hy0FDcldy2+Vr9z/3//f997/3//f/9//3//f/9//3//f/9//3//fwAA/3//f/9//3//f/9//3//f/9//3//f/9//3//f/9//3//f/9//3//f/9//3//f/9//3//f/9//3//f59rmSV4Jf97/3//f/9//3//f/9//3//f/9//3//f/9//3//f/9/HEI0IX9n/3v/e/9//3//f/93Ux05IXgp/3/+e/9//3s/XzUZeSF6HTgVn0b/e/57/3//f/9//3//f/9//3//f/9//3//f/9//3//f/9//3//f/9//3//f/9//3//f/9//3//f/9/WkI1HfUUlin/e/9//3//f/9//3//f/9//3//f/9//3//f/9//3//f/9//3//f/9//3//f/9//3//f/9//3//f/9//3//e/97OUaaVv97/3//e/93Ojp3IZYp/3//f/9//3//f/9//3//f/9//3//f/9//3//f/9//3//f/9//3//f/9//3//f/9//3//f/9//3//f/9//3//f/9/33f/f/xaeko6Qpct9BjUGBYh9Bw0IZYtGD6fb/9//3//f/9//3//f/9//3//f/9//3//fwAA/3//f/9//3//f/9//3//f/9//3//f/9//3//f/9//3//f/9//3//f/9//3//f/9//3//f/9//3//e59rVx1XIf93/3//f/9//3//f/9//3//f/9//3//f/9//3//f/9//1pUIXhC/3v/f/9//3//f79vdCH3GNw5/3//f/5//3vfdzUdFhU4FTkVv0r/d/9//3//f/9//3//f/9//3//f/9//3//f/9//3//f/9//3//f/9//3//f/9//3//f/9//3//f/97n2sUGfQUdSX/d/97/3//f/9//3//f/9//3//f/9//3//f/9//3//f/9//3//f/9//3//f/9//3//f/9//3//f/9//nv/f993u1qUNf9//3v/e/93e0I2GZgp/3v/f/9//3//f/9//3//f/9//3//f/9//3//f/9//3//f/9//3//f/9//3//f/9//3//f/9//3//f/9//3//f/9//3//f/9//3//f/9333c/Yzg+UyVUJRQd8xh4KZ5O33v/f797/3//f/9//3//f/9//3//fwAA/3//f/9//3//f/9//3//f/9//3//f/9//3//f/9//3//f/9//3//f/9//3//f/9//3//f/9//3//f59reCVXIf97/3//f/9//3//f/9//3//f/9//3//f/9//3//f/9/n28yIfQx/3f/f/5//3//f59rNB33GPw9/3/+f/9//3//d9gtNxk4FTkZn0b/e/9//3//f/9//3//f/9//3//f/9//3//f/9//3//f/9//3//f/9//3//f/9//3//f/9//3//f/9/33d2JRUZVSG/b/9//3//f/9//3//f/9//3//f/9//3//f/9//3//f/9//3//f/9//3//f/9//3//f/9//3//f/9//3//f/9/n3PWOR9f/3//e/973lJXHVch/3v/f/9//3//f/9//3//f/9//3//f/9//3//f/9//3//f/9//3//f/9//3//f/9//3//f/9//3//f/9//3//f/9//3//f/9//3//f/9//3f/e/9333MeV/g1NB02HVYptDVea/9/33v/f/9//3//f/9//3//fwAA/3//f/9//3//f/9//3//f/9//3//f/9//3//f/9//3//f/9//3//f/9//3//f/9//3//f/9//3//f79veCFXIf93/3//f/9//3//f/9//3//f/9//3//f/9//3//f/9//3uULXEh/3f/f/5//3//f19fNBnVFD1G/3//f/9//3//e75OFhUYFRgVfkb/d/9//3//f/9//3//f/9//3//f/9//3//f/9//3//f/9//3//f/9//3//f/9//3//f/9//3//f/97/3uWKfQUFBm/b/97/3//f/9//3//f/9//3//f/9//3//f/9//3//f/9//3//f/9//3//f/9//3//f/9//3//e/9//3v/f/9//386RhpC/3v/e/93f2c3GTcdv3P/f/9//3//f/9//3//f/9//3//f/9//3//f/9//3//f/9//3//f/9//3//f/9//3//f/9//3//f/9//3//f/5//n/+f/9//3//f/9//3//e/97/3v/e/93v2+bRnMlUCkVRv9//3//f/9/33//f/9//3//fwAA/3//f/9//3//f/9//3//f/9//3//f/9//3//f/9//3//f/9//3//f/9//3//f/9//3//f/9//3//f79veCVWHf97/3//f/9//3//f/9//3//f/9//3//f/9//3//f/9//396SrQpv2v/f/5//3//ez9bNRn1HJ9S/3//f/9//3//f59rVh33EBgVXT7/e/5//3//f/9//3//f/9//3//f/9//3//f/9//3//f/9//3//f/9//3//f/9//3//f/9//3//f/9//3caOtIQFBmfa/9//3//f/9//3//f/9//3//f/9//3//f/9//3//f/9//3//f/9//3//f/9//3//f/9//n//f/9//3/+e/9//38/Z5Yxn2v/e/97329YHTcZv3P/f/9//3//f/9//3//f/9//3//f/9//3//f/9//3//f/9//3//f/9//3//f/9//3//f/9//3//f/9//3//f/9//3//f/9//3//f/9//3//f/9//3//d/93/3f/e/97PWdWTr97/3//f/9//3//f/9//3//fwAA/3//f/9//3//f/9//3//f/9//3//f/9//3//f/9//3//f/9//3//f/9//3//f/9//3//f/9//3//f79veCFXHb9z/3//f/9//3//f/9//3//f/9//3//f/9//3//f/9//3s/Y5Ql3VL/f/5//3//f51KNRkUHR9j/3v/f/9//3//f/97dyXWEPYQOzr/e/9//3//f/9//3//f/9//3//f/9//3//f/9//3//f/9//3//f/9//3//f/9//3//f/9//3/+f/9//3u+TrIMFBlfY/97/3//f/9//3//f/9//3//f/9//3//f/9//3//f/9//3//f/9//3//f/9//3//f95//3//f/9//3//f/9//3/fd7YxeUb/e/93/3M3GTcdX2v/f/9//3//f/9//3//f/9//3//f/9//3//f/9//3//f/9//3//f/9//3//f/9//3//f/9//3//f/9//3//f/9//3//f/9//3//f/9//3//f/9//3v/f/97/3//e/97/3/fe/9/v3v/f/9//3//f/9//3//fwAA/3//f/9//3//f/9//3//f/9//3//f/9//3//f/9//3//f/9//3//f/9//3//f/9//3//f/9//3//f79zmSU3HX9r/3//f/9//3//f/9//3//f/9//3//f/9//3//f/9//39/a3Uh+DX/f/5//3//fzs6FBU1JX9r/3v+f/9//3//f/97HDq1DPUQuC3/f/5//3//f/9//3//f/9//3//f/9//3//f/9//3//f/9//3//f/9//3//f/9//3//f/9//3/+f/9//3tfY9IQNR0/X/9//3//f/9//3//f/9//3//f/9//3//f/9//3//f/9//3//f/9//3//f/9//3//f/9//3//f/97/3//f/9//3//f1lGtTF/a/9//3NXGTcZHl//f/9//3//f/9//3//f/9//3//f/9//3//f/9//3//f/9//3//f/9//3//f/9//3//f/9//3//f/9//3//f/9//3//f/9//3//f/9//3//f/9//3//f/9//3//f/9//3//f/9//3//f/9//3//f/9//3//fwAA/3//f/9//3//f/9//3//f/9//3//f/9//3//f/9//3//f/9//3//f/9//3//f/9//3//f/9//3//f/93mSVYIdtS/3//f/9//3//f/9//3//f/9//3//f/9//3//f/9//3+/c7gplin/f/1//3//e9gtFRlUJb93/3f+f/9//3/+f/97/1b2FNQMdCH/e/9//3//f/9//3//f/9//3//f/9//3//f/9//3//f/9//3//f/9//3//f/9//3//f/9//3//f/17/3ufZ/MUFR3/Wv97/3/+f/9//3//f/9//3//f/9//3//f/9//3//f/9//3//f/9//3//f/9//3//f/9//3/+f/57/3//f99//3//ez9jUyW9Uv97/3c2FTcZWUr/f/9//3//f/9//3//f/9//3//f/9//3//f/9//3//f/9//3//f/9//3//f/9//3//f/9//3//f/9//3//f/9//3//f/9//3//f/9//3//f/9//3//f/9//3//f/9//3/ee/9//3//f/5//n/+f/5//3//fwAA/3//f/9//3//f/9//3//f/9//3//f/9//3//f/9//3//f/9//3//f/9//3//f/9//3//f/9//3//f/93uS13JXlK/3v/f/9//3/+f/9//3//f/9//3//f/9//3//f/9//3/fd11Clin/f91//3/fd7ktNhmVLf97/3/+f/9//3/+f/9/v3M2HdQQExn/d/9//3//f/9//3//f/9//3//f/9//3//f/9//3//f/9//3//f/9//3//f/9//3//f/9//3//f/5//3vfczQdFBmdTv9//3//f/9//3//f/9//3//f/9//3//f/9//3//f/9//3//f/9//3//f/9//3//f/9//3//f/9//3//f/9//3//f/93lC33Of97/3dXHVcZFz7fe/9//3//f/9//3//f/9//3//f/9//3//f/9//3//f/9//3//f/9//3//f/9//3//f/9//3//f/9//3//f/5//X//f/9//3//f/9//3//f/5//3//f/9//3//f/9//3//f/9/3Xv/f/9//X//f/9//3//fwAA/3//f/9//3//f/9//3//f/9//3//f/9//3//f/9//3//f/9//3//f/9//3//f/9//X//f/9//3//f/97vk5UIXIp/3v/f/9//n/+f/9//3//f/9//3v/f/9//3//f/9//3/fe19jkyn/e/97/3//e1ghFhk4Pv9//3//f/9//3/+f/9//3e1LbMM9BCfa/97/Xv9f/9//3//f/9//3//f/9//3//f/9//3//f/9//3//f/9//3//f/9//3//f/9//n//f/9//3//e/Ec0BQ6Qv97/3//f/9//3//f/9//3//f/9//3//f/9//3//f/9//3//f/9//3//f/9//3//f/9//3//f/9//3//f/9//3//f/9/eUpyJT9b/3OYITUZUyX/e/9//3//f/9//n//f/9//3//f/9//3//f/9//3//f/9//3//f/9//3//f/9//3//f/9//3//f/9//3//f/9//3//f/9//3//f/9//3//f/9//3//f/9//3//f/9//3//f/9//3//f/9//3//f/9//3//fwAA/3//f/9//3//f/9//3//f/9//3//f/9//3//f/9//3//f/9//3//f/9//3//f/9//n/+f/9//3//f993P2NTJVIl33f/f/9//3//f/9//3//f/97/3//f/9//3//f/9//3//f79vcCX7Wv97/3//e1ghFhm6Sv9//3//f/9//3//f/9//39YQvQU1BA/W/93/X/8f/9//3//f/9//3//f/9//3//f/9//3//f/9//3//f/9//3//f/9//3//f/9//3//f/9/33v/e+8YzxjVNf97/3v/f/9//3//f/9//n//f/9//3//f/9//3//f/9//3//f/9//3//f/9//3//f/9//3//f/9//3//f/9//3/fe/9/33NyJfcx/3NeOlYZUyG/c/9//3v/f/9//3/+f/9//3//f/9//3//f/9//3//f/9//3//f/9//3//f/9//3//f/9//3//f/9//3//f/9//3//f/9//3//f/9//3//f/9//3//f/9//3//f/9//3//f/9//3//f/9//3//f/9//3//fwAA/3//f/9//3//f/9//3//f/9//3//f/9//3//f/9//3//f/9//3//f/9//3//f/9//n/+f/5//3//f/9/n290KTQh33ffd/9//3//f99//3//f/9//3v/f/9//3//f/9//3//f99zkSnzOf9//3//exYdFhkdV/9//3//f/9//3/+f/9//38+XxUZ1BBaPv97/nv+f/9//3//f/9//3//f/9//3//f/9//3//f/9//3//f/9//3//f/9//3//f/9//3//f/9//3v/f+8cjBByKf97/3//e/9//3//f/9//3//f/9//3//f/9//3//f/9//3//f/9//3//f/9//3//f/9//3//f/9//3//f/9//3//f/9/33fVMXUlP1v/UhUVMh2/c/97/3//f/9//n//f/9//3//f/9//3//f/9//3//f/9//3//f/9//3//f/9//3//f/9//3//f/9//3//f/9//3//f/9//3//f/9//3//f/9//3//f/9//3//f/9//3//f/9//3//f/9//3//f/9//3//fwAA/3//f/9//3//f/9//3//f/9//3//f/9//3//f/9//3//f/9//3//f/9//3//f/9//3/+f/9//3//f/9//3tzKVYl/1r/f/9//3//f/9//3//f/5//3//f/9//3//f/5//3//f/939TWyMf9//39/axYdNh2/a/9//3//f/9//3//f/9//3/fc1Yl0xC2Lf97/3/+f/9//3//f/9//3//f/9//3//f/9//3//f/9//3//f/9//3//f/9//3//f/9//3/+f/9//3/few4hrBSSLf9//3//f/9//3//f/9//3//f/9//3//f/9//3//f/9//3//f/9//3//f/9//3//f/9//3//f/9//3//f/9//3//f/9//3seW3UlmSm/SjcdMyGfb/9//3//f/9//3//f/9//3//f/9//3//f/9//3//f/9//3//f/9//3//f/9//3//f/9//3//f/9//3//f/9//3//f/9//3//f/9//3//f/9//3//f/9//3//f/9//3//f/9//3//f/9//3//f/9//3//fwAA/3//f/9//3//f/9//3//f/9//3//f/9//3//f/9//3//f/9//3//f/9//3//f/9//3//f/9//3//f/9733e1MRUZ2zH/d/97/3//f/9//3/+f/5//3//f/9//3/+f/5//3//f/93eEZyKd93/3u9TvQUlyXfc/9//3//f/9//3//f/9//3//e3cpsgwyHd93/3v/f/9//3//f/9//3//f/9//3//f/9//3//f/9//3//f/9//3//f/9//3//f/9//3//f/57/3//f/xe3Frfd/97/3//f/9//3//f/9//3//f/9//3//f/9//3//f/9//3//f/9//3//f/9//3//f/9//3//f/9//3/+f/5//n/+f/9//3v/e5ctWCGcKTgdER1/a/97/3//f/9//n//f/9//3//f/9//3//f/9//3//f/9//3//f/9//3//f/9//3//f/9//3//f/9//3//f/9//3//f/9//3//f/9//3//f/9//3//f/9//3//f/9//3//f/9//3//f/9//3//f/9//3//fwAA/3//f/9//3//f/9//3//f/9//3//f/9//3//f/9//3//f/9//3//f/9//3//f/9//3//f/9//3//f/97/3+bTjghNh3fb/97/3//f/9//3//f/5//3//f/9//3//f/9//3//f/97u06ULb9z/3/5ORUZ+TX/e/97/3//f/9//3//f/9//3//exo+sAzxGP5a/3//f/9//3//f/9//3//f/9//3//f/9//3//f/9//3//f/9//3//f/9//3//f/9//3//f/9//3//f/9/33v/e/9//3//f/9//3//f/9//3//f/9//3//f/9//3//f/9//3//f/9//3//f/9//3//f/9//3//f/9//3/+f/5//n//f/9//3v/ex9fNiFZIdMQER1fZ/97/3//f/9//3//f/9//3//f/9//3//f/9//3//f/9//3//f/9//3//f/9//3//f/9//3//f/9//3//f/9//3//f/9//3//f/9//3//f/9//3//f/9//3//f/9//3//f/9//3//f/9//3//f/9//3//fwAA/3//f/9//3//f/9//3//f/9//3//f/9//3//f/9//3//f/9//3//f/9//3//f/9//3//f/9//3//f/9//3+/c1ghNh0dV/97/n/+f/9//3//f/9//3//f/9//3//f/9//n//f/97P190JX9rn29VJfMUfEr/e/57/3//f/9//3//f/9//3//e71S0BSOELU1/3//f/9//3/+f/9//3//f/9//3//f/9//3//f/9//3//f/9//3//f/9//3//f/9//n//f/9//3//f/9//3//f/9//3//f/9//3//f/9//3//f/9//3//f/9//3//f/9//3//f/9//3//f/9//3//f/9//3//f/9//3//f/5//n/+e/9//3//e/93dSU1HRMZECF/a/97/3//f/9//3//f/9//3//f/9//3//f/9//3//f/9//3//f/9//3//f/9//3//f/9//3//f/9//3//f/9//3//f/9//3//f/9//3//f/9//3//f/9//3//f/9//3//f/9//3//f/9//3//f/9//3//fwAA/3//f/9//3//f/9//3//f/9//3//f/9//3//f/9//3//f/9//3//f/9//3//f/9//3//f/9//3//f/9//3v/e3YlVh15Qv93/3/+f/9//3//f/9//3//f/9//3//f/9//3//f/9/n2t1JR9b31LSEBQZvVL/f/57/3//f/9//3//f/9//3//e39nEB2uEO4Y/3//f/9//3//f/5//3//f/9//3//f/9//3//f/9//3//f/9//3//f/9//3//f/9//3//f/9//3//f997/3//f/9//3//f/9//3//f/9//3//f/9//3//f/9//3//f/9//3//f/9//3//f/9//3//f/9//3//f/9//3//f/9//3//f/9//3//e/93P2MRHREdUCl/b/9//3//f/9//3//f/9//3//f/9//3//f/9//3//f/9//3//f/9//3//f/9//3//f/9//3//f/9//3//f/9//3//f/9//3//f/9//3//f/9//3//f/9//3//f/9//3//f/9//3//f/9//3//f/9//3//fwAA/3//f/9//3//f/9//3//f/9//3//f/9//3//f/9//3//f/9//3//f/9//3//f/9//3//f/9//3//f/9//3//f9gxVSFzJX9n/3v/f/5//n//f/9//3//f/9//3//f/9//3//e/9//3dVIbwtFxmyDPIcX2f/f/5//n//f/9//3//f/9//Xv/f79zN0IxJfY9/3//f/9//3/9f/5//3//f/9//3//f/9//3//f/9//3//f/9//3//f/9//3//f/9//3//f/9//3//f/9//3//f/9//3//f/9//3//f/9//3//f/9//3//f/9//3//f/9//3//f/9//3//f/9//3//f/9//3//f/9//3//f/9//3//f/9//3//f/97v3PaUhU+n2/fe/9//3//f/9//3//f/9//3//f/9//3//f/9//3//f/9//3//f/9//3//f/9//3//f/9//3//f/9//3//f/9//3//f/9//3//f/9//3//f/9//3//f/9//3//f/9//3//f/9//3//f/9//3//f/9//3//fwAA/3//f/9//3//f/9//3//f/9//3//f/9//3//f/9//3//f/9//3//f/9//3//f/9//3//f/9//3//f/9//3//f59rMx1UIf9a33f/f/5//X//f/9//3//f/5//n//f/57/3//f/9/v3OYKZMI9xT1FBIdf2v/f/5//3//f/9//3//f/9//n/+f/9/33u/d/9//3//f/9//n/+f/5//3//f/9//3//f/9//3//f/9//3//f/9//3//f/9//3//f/9//3//f/9//3//f/9//3/+f/9//3//f/9//3//f/9//3//f/9//3//f/9//3//f/9//3//f/9//3//f/9//3//f/9//n//f/9//3//f/9//3//f/9//3//f/9//3//f/97/3v/f/9//3//f/9//3//f/9//3//f/9//3//f/9//3//f/9//3//f/9//3//f/9//3//f/9//3//f/9//3//f/9//3//f/9//3//f/9//3//f/9//3//f/9//3//f/9//3//f/9//3//f/9//3//f/9//3//fwAA/3//f/9//3//f/9//3//f/9//3//f/9//3//f/9//3//f/9//3//f/9//3//f/9//3//f/9//3//f/9//3//f9931jEVHVcl/3v/e/13/X/+f/9/33//f/9//X/8e/5//3v/f/9//3s0GRcVHzYWFREdv3f/f/9//3//f/9//3/ff/9//X/8e/9//3//f/9//3//f/5//n/+f/9//3//f/9//3//f/9//3//f/9//3//f/9//3//f/9//3//f/9//3//f/9//3//f/9//n//f/9//3//f/9//3//f/9//3//f/9//3//f/9//3//f/9//3//f/9//3//f/9//3//f/5//3//f/9//3//f/9//3//f/9//3//f/57/n//f/9//3//f/9//3//f/9//3//f/9//3//f/9//3//f/9//3//f/9//3//f/9//3//f/9//3//f/9//3//f/9//3//f/9//3//f/9//3//f/9//3//f/9//3//f/9//3//f/9//3//f/9//3//f/9//3//f/9//3//fwAA/3//f/9//3//f/9//3//f/9//3//f/9//3//f/9//3//f/9//3//f/9//3//f/9//3//f/9//3//f/9//3//f/9/Hl83JTglf0r/d/9//Xf/f/9//3//f/9//n/+f/17/3//f/97d0Y1GfYQ304WFXMp33//f/9//3//e/9//3//f/9//n/9f/9//3//f99//3//f/9//n//f/9//3//f/9//3//f/9//3//f/9//3//f/9//3//f/9//3//f/9//3//f/9//3//f/9//n/+f/9//3//f/9//3//f/9//3//f/9//3//f/9//3//f/9//3//f/9//3//f/9//3//f/9//n//f/9//3//f/9//3//f/9//3//f/9//n/+f/57/3//f/9//3//f/9//3//f/9//3//f/9//3//f/9//3//f/9//3//f/9//3//f/9//3//f/9//3//f/9//3//f/9//3//f/9//3//f/9//3//f/9//3//f/9//3//f/9//3//f/9//3//f/9//3//f/9//3//fwAA/3//f/9//3//f/9//3//f/9//3//f/9//3//f/9//3//f/9//3//f/9//3//f/9//3//f/9//3//f/9//3//f/9/33vaORYh8xjeUv9z/3v/e/9733v/f/9//3//e/9//3v/ezNG6xi4KXodvik3GbQx/3//f/9//3//e/9//3//f/9//X/+f/1//3//f/9//3//f/5//3//f/9//3//f/9//3//f/9//3//f/9//3//f/9//3//f/9//3//f/9//3//f/9//3//f/9//n//f/9//3//f/9//n//f/9//3//f/9//3//f/9//3//f/9//3//f/9//3//f/9//3//f/9//3//f/9//3//f/9//3//f/9//3//f/5//3//f/9//3//f/9//3//f/9//3//f/9//3//f/9//3//f/9//3//f/9//3//f/9//3//f/9//3//f/9//3//f/9//3//f/9//3//f/9//3//f/9//3//f/9//3//f/9//3//f/9//3//f/9//3//f/9//3//f/9//3//fwAA/3//f/9//3//f/9//3//f/9//3//f/9//3//f/9//3//f/9//3//f/9//3//f/9//3//f/9//3//f/9//3//f/5//3+/d7g1ViUzHTg+33P/e/97/3//f/9//3v/f/97f29vKY0t/3e/RlgZORU2FVlG/3//f/9//3//e/9//3//f/9//3/+f/5//3//f/9//3//f/9//3//f/9//3//f/9//3//f/9//3//f/9//3//f/9//3//f/9//3//f/9//3//f/9//3//f/9//3//f/9//3//f/9//3/+f/9//3//f/9//3//f/9//3//f/9//3//f/9//3//f/9//3//f/9//3//f/9//3//f/9//3//f/9//3//f/9/3nv/f/9//3//f/9//3//f/9//3//f/9//3//f/9//3//f/9//3//f/9//3//f/9//3//f/9//3//f/9//3//f/9//3//f/9//3//f/9//3//f/9//3//f/9//3//f/9//3//f/9//3//f/9//3//f/9//3//f/9//3//fwAA/3//f/9//3//f/9//3//f/9//3//f/9//3//f/9//3//f/9//3//f/9//3//f/9//3//f/9//3//f/9//3//f/1/3X//f39rtS0yGfEUlSkYPl9n/3v/e793v3PfVrY1UiVYSp5v/3t/XzcR9wgVEd1a/3/ff/9//3v/f/9//3/fe/9//3/+f/5//3//f/9//3//f/9//3//f/9//3//f/9//3//f/9//3//f/9//3//f/9//3//f/9//3//f/9//3//f/9//3//f/9//n//f/9//3//f/9//n//f/9//3//f/9//3//f/9//3//f/9//3//f/9//3//f/9//3//f/9//3//f/9//3//f/9//3/+f/9//3//f/9//3//f/9//3//f/9//3//f/9//3//f/9//3//f/9//3//f/9//3//f/9//3//f/9//3//f/9//3//f/9//3//f/9//3//f/9//3//f/9//3//f/9//3//f/9//3//f/9//3//f/9//3//f/9//3//f/9//3//f/9//3//fwAA/3//f/9//3//f/9//3//f/9//3//f/9//3//f/9//3//f/9//3//f/9//3//f/9//3//f/9//3//f/9//3//f/5//n//f/9//38fWzk+ER1SJQ4dLSFvLZAtMCWVMRpCX2v/f/9//3e/axYV9gzzEH9r/3//f/9//3//f/9//3//f/9//3//f/9//3//f/9//3//f/9//3//f/9//3//f/9//3//f/9//3//f/9//3//f/9//3//f/9//3//f/9//3//f/9//3//f/9//3//f/9//3//f/9//3//f/9//3//f/9//3//f/9//3//f/9//3//f/9//3//f/9//3//f/9//3//f/9//3//f/9//3//f/9//3//f/9//3//f/9//3//f/9//3//f/9//3//f/9//3//f/9//3//f/9//3//f/9//3//f/9//3//f/9//3//f/9//3//f/9//3//f/9//3//f/9//3//f/9//3//f/9//3//f/9//3//f/9//3//f/9//3//f/9//3//f/9//3//fwAA/3//f/9//3//f/9//3//f/9//3//f/9//3//f/9//3//f/9//3//f/9//3//f/9//3//f/9//3//f/9//3//f/5//3//f/9//3//e99733v7XtlWdk6WUtlaXmu/d/9//3//e/9//3+fbzQh0hQSHd9z/3v/f/9//3//f/9//3//f/9//3//f/9//3//f/9//3//f/9//3//f/9//3//f/9//3//f/9//3//f/9//3//f/9//3//f/9//3//f/9//3//f/9//3//f/9//3//f/9//3//f/9//3//f/9//3//f/9//3//f/9//3//f/9//3//f/9//3//f/9//3//f/9//3//f/9//3//f/9//3//f/9//3//f/9//3//f/9//3//f/9//3//f/9//3//f/9//3//f/9//3//f/9//3//f/9//3//f/9//3//f/9//3//f/9//3//f/9//3//f/9//3//f/9//3//f/9//3//f/9//3//f/9//3//f/9//3//f/9//3//f/9//3//f/9//3//fwAA/3//f/9//3//f/9//3//f/9//3//f/9//3//f/9//3//f/9//3//f/9//3//f/9//3//f/9//3//f/9//3//f/9//3//f/9//3//f/9//3//f/9//3//f/9//3//f/9//3//f/9//3//e88YjhBSJf97/3v/f/9//3//f/9//3//f/9//3//f/9//3//f/9//3//f/9//3//f/9//3//f/9//3//f/9//3//f/9//3//f/9//3//f/9//3//f/9//3//f/9//3//f/9//3//f/9//3//f/9//3//f/9//3//f/9//3//f/9//3//f/9//3//f/9//3//f/9//3//f/9//3//f/9//3//f/9//3//f/9//3//f/9//3//f/9//3//f/9//3//f/9//3//f/9//3//f/9//3//f/9//3//f/9//3//f/9//3//f/9//3//f/9//3//f/9//3//f/9//3//f/9//3//f/9//3//f/9//3//f/9//3//f/9//3//f/9//3//f/9//3//f/9//3//fwAA/3//f/9//3//f/9//3//f/9//3//f/9//3//f/9//3//f/9//3//f/9//3//f/9//3//f/9//3//f/9//3//f/9//3//f/9//3//f/9//3//f/9//3//f/9//3//f/9//3//f/9/33v/f+4crRQWPv97/3//f/9//3//f/9//3//f/9//3//f/9//3//f/9//3//f/9//3//f/9//3//f/9//3//f/9//3//f/9//3//f/9//3//f/9//3//f/9//3//f/9//3//f/9//3//f/9//3//f/9//3//f/9//3//f/9//3//f/9//3//f/9//3//f/9//3//f/9//3//f/9//3//f/9//3//f/9//3//f/9//3//f/9//3//f/9//3//f/9//3//f/9//3//f/9//3//f/9//3//f/9//3//f/9//3//f/9//3//f/9//3//f/9//3//f/9//3//f/9//3//f/9//3//f/9//3//f/9//3//f/9//3//f/9//3//f/9//3//f/9//3//f/9//3//fwAA/3//f/9//3//f/9//3//f/9//3//f/9//3//f/9//3//f/9//3//f/9//3//f/9//3//f/9//3//f/9//3//f/9//3//f/9//3//f/9//3//f/9//3//f/9/33//f/9//3/+f/9//3/fe+0cLyU+Y/9//3//f/9//3//f/9//3//f/9//3//f/9//3//f/9//3//f/9//3//f/9//3//f/9//3//f/9//3//f/9//3//f/9//3//f/9//3//f/9//3//f/9//3//f/9//3//f/9//3//f/9//3//f/9//3//f/9//3//f/9//3//f/9//3//f/9//3//f/9//3//f/9//3//f/9//3//f/9//3//f/9//3//f/9//3//f/9//3//f/9//3//f/9//3//f/9//3//f/9//3//f/9//3//f/9//3//f/9//3//f/9//3//f/9//3//f/9//3//f/9//3//f/9//3//f/9//3//f/9//3//f/9//3//f/9//3//f/9//3//f/9//3//f/9//3//fwAA/3//f/9//3//f/9//3//f/9//3//f/9//3//f/9//3//f/9//3//f/9//3//f/9//3//f/9//3//f/9//3//f/9//3//f/9//3//f/9//3//f/9//3//f/9//3//f/9//n//f/5/3nv/f/9//3//e/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5//3//f/9//3//e/9//3/+f/9//3//f/9//3//f/9//3//f/9//3//f/9//3//f/9//3//f/9//3//f/9//3//f/9//3//f/9//3//f/9//3//f/9//3//f/9//3//f/9//3//f/9//3//f/9//3//f/9//3//f/9//3//f/9//3//f/9//3//f/9//3//f/9//3//f/9//3//f/9//3//f/9//3//f/9//3//f/9//3//f/9//3//f/9//3//f/9//3//f/9//3//f/9//3//f/9//3//f/9//3//f/9//3//f/9//3//f/9//3//f/9//3//f/9//3//f/9//3//f/9//3//f/9//3//f/9//3//f/9//3//f/9//3//f/9//3//f/9//3//f/9//3//fwAA/3//f/9//3//f/9//3//f/9//3//f/9//3//f/9//3//f/9//3//f/9//3//f/9//3//f/9//3//f/9//3//f/9//3//f/9//3//f/9//3//f/9//3//f/9//3//f/9//3//f/9//3//f/9//3//f/9//n//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n//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n//f/9//3//f/9//n/+f/9//3//f/9//3//f/9//3//f/9//3//f/9//3//f/9//3//f/9//3//f/9//3//f/9//3//f/9//3//f/9//3//f/9//3//f/9//3//f/9//3//f/9//3//f/9//3//f/9//3//f/9//3//f/9//3//f/9//3//f/9//3//f/9//3//f/9//3//f/9//3//f/9//3//f/9//3//f/9//3//f/9//3//f/9//3//f/9//3//f/9//3//f/9//3//f/9//3//f/9//3//f/9//3//f/9//3//f/9//3//f/9//3//f/9//3//f/9//3//f/9//3//f/9//3//f/9//3//f/9//3//f/9//3//f/9//3//f/9//3//fwAA/3//f/9//3//f/9//3//f/9//3//f/9//3//f/9//3//f/9//3//f/9//3//f/9//3//f/9//3//f/9//3//f/9//3//f/9//3//f/9//3//f/9//3//f/9//3//f/9//3//f/9//3//f/5//n//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BIAAAAMAAAAAQAAAB4AAAAYAAAACwAAAGEAAAA1AQAAcgAAACUAAAAMAAAAAQAAAFQAAADAAAAADAAAAGEAAACNAAAAcQAAAAEAAACrCg1CchwNQgwAAABhAAAAEwAAAEwAAAAAAAAAAAAAAAAAAAD//////////3QAAABKAG8AcwDpACAATQBvAHIAYQBnAGEAIABFAG0AaABhAHIAZAB0AAAABQAAAAgAAAAGAAAABwAAAAQAAAAMAAAACAAAAAUAAAAHAAAACAAAAAcAAAAEAAAABwAAAAsAAAAHAAAABwAAAAUAAAAIAAAABA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146C83-F2C0-4411-A8C1-1B08B1E54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26</Pages>
  <Words>4674</Words>
  <Characters>25710</Characters>
  <Application>Microsoft Office Word</Application>
  <DocSecurity>0</DocSecurity>
  <Lines>214</Lines>
  <Paragraphs>60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30324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Angélica Andrea Medina Rodríguez</dc:creator>
  <cp:lastModifiedBy>José Moraga Emhardt</cp:lastModifiedBy>
  <cp:revision>11</cp:revision>
  <dcterms:created xsi:type="dcterms:W3CDTF">2018-07-30T13:29:00Z</dcterms:created>
  <dcterms:modified xsi:type="dcterms:W3CDTF">2018-07-31T16:11:00Z</dcterms:modified>
</cp:coreProperties>
</file>