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77777777" w:rsidR="001A526B" w:rsidRDefault="001A526B" w:rsidP="00373994">
      <w:pPr>
        <w:spacing w:after="0" w:line="240" w:lineRule="auto"/>
        <w:jc w:val="center"/>
        <w:rPr>
          <w:rFonts w:ascii="Calibri" w:eastAsia="Calibri" w:hAnsi="Calibri" w:cs="Calibri"/>
          <w:b/>
          <w:sz w:val="24"/>
          <w:szCs w:val="24"/>
        </w:rPr>
      </w:pPr>
    </w:p>
    <w:p w14:paraId="2B421543" w14:textId="77777777" w:rsidR="00C22893" w:rsidRPr="001A526B" w:rsidRDefault="00C22893" w:rsidP="00373994">
      <w:pPr>
        <w:spacing w:after="0" w:line="240" w:lineRule="auto"/>
        <w:jc w:val="center"/>
        <w:rPr>
          <w:rFonts w:ascii="Calibri" w:eastAsia="Calibri" w:hAnsi="Calibri" w:cs="Calibri"/>
          <w:b/>
          <w:sz w:val="24"/>
          <w:szCs w:val="24"/>
        </w:rPr>
      </w:pPr>
    </w:p>
    <w:p w14:paraId="1B12FD25" w14:textId="32D2EDA0" w:rsidR="00C51BCE" w:rsidRDefault="00426711"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CONSTRUCCIÓN SANTA MAGDALENA N°34</w:t>
      </w:r>
    </w:p>
    <w:p w14:paraId="6A76B71D" w14:textId="47A0FDB5" w:rsidR="001A526B" w:rsidRDefault="00426711" w:rsidP="00426711">
      <w:pPr>
        <w:spacing w:after="0" w:line="240" w:lineRule="auto"/>
        <w:jc w:val="center"/>
        <w:rPr>
          <w:rFonts w:ascii="Calibri" w:eastAsia="Calibri" w:hAnsi="Calibri" w:cs="Calibri"/>
          <w:b/>
          <w:sz w:val="24"/>
          <w:szCs w:val="24"/>
          <w:lang w:val="it-IT"/>
        </w:rPr>
      </w:pPr>
      <w:r>
        <w:rPr>
          <w:rFonts w:ascii="Calibri" w:eastAsia="Calibri" w:hAnsi="Calibri" w:cs="Calibri"/>
          <w:b/>
          <w:sz w:val="24"/>
          <w:szCs w:val="24"/>
          <w:lang w:val="it-IT"/>
        </w:rPr>
        <w:t>CONSORCIO ICAFAL LyD S.A.</w:t>
      </w:r>
    </w:p>
    <w:p w14:paraId="78AB0F86" w14:textId="77777777" w:rsidR="00E4341B" w:rsidRPr="00750C79" w:rsidRDefault="00E4341B" w:rsidP="00373994">
      <w:pPr>
        <w:spacing w:after="0" w:line="240" w:lineRule="auto"/>
        <w:jc w:val="center"/>
        <w:rPr>
          <w:rFonts w:ascii="Calibri" w:eastAsia="Calibri" w:hAnsi="Calibri" w:cs="Calibri"/>
          <w:b/>
          <w:sz w:val="24"/>
          <w:szCs w:val="24"/>
          <w:lang w:val="it-IT"/>
        </w:rPr>
      </w:pPr>
    </w:p>
    <w:p w14:paraId="675BC636" w14:textId="6D3916B0"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0B1A74">
        <w:rPr>
          <w:rFonts w:ascii="Calibri" w:eastAsia="Calibri" w:hAnsi="Calibri" w:cs="Times New Roman"/>
          <w:b/>
          <w:sz w:val="24"/>
          <w:szCs w:val="24"/>
          <w:lang w:val="it-IT"/>
        </w:rPr>
        <w:t>DFZ-</w:t>
      </w:r>
      <w:bookmarkEnd w:id="4"/>
      <w:bookmarkEnd w:id="5"/>
      <w:bookmarkEnd w:id="6"/>
      <w:bookmarkEnd w:id="7"/>
      <w:r w:rsidR="009959BE" w:rsidRPr="000B1A74">
        <w:rPr>
          <w:rFonts w:ascii="Calibri" w:eastAsia="Calibri" w:hAnsi="Calibri" w:cs="Times New Roman"/>
          <w:b/>
          <w:sz w:val="24"/>
          <w:szCs w:val="24"/>
          <w:lang w:val="it-IT"/>
        </w:rPr>
        <w:t>201</w:t>
      </w:r>
      <w:r w:rsidR="00750C79" w:rsidRPr="000B1A74">
        <w:rPr>
          <w:rFonts w:ascii="Calibri" w:eastAsia="Calibri" w:hAnsi="Calibri" w:cs="Times New Roman"/>
          <w:b/>
          <w:sz w:val="24"/>
          <w:szCs w:val="24"/>
          <w:lang w:val="it-IT"/>
        </w:rPr>
        <w:t>8</w:t>
      </w:r>
      <w:r w:rsidR="00FF5A19" w:rsidRPr="000B1A74">
        <w:rPr>
          <w:rFonts w:ascii="Calibri" w:eastAsia="Calibri" w:hAnsi="Calibri" w:cs="Times New Roman"/>
          <w:b/>
          <w:sz w:val="24"/>
          <w:szCs w:val="24"/>
          <w:lang w:val="it-IT"/>
        </w:rPr>
        <w:t>-</w:t>
      </w:r>
      <w:r w:rsidR="000B1A74" w:rsidRPr="000B1A74">
        <w:rPr>
          <w:rFonts w:ascii="Calibri" w:eastAsia="Calibri" w:hAnsi="Calibri" w:cs="Times New Roman"/>
          <w:b/>
          <w:sz w:val="24"/>
          <w:szCs w:val="24"/>
          <w:lang w:val="it-IT"/>
        </w:rPr>
        <w:t>1044</w:t>
      </w:r>
      <w:r w:rsidR="00FF5A19" w:rsidRPr="000B1A74">
        <w:rPr>
          <w:rFonts w:ascii="Calibri" w:eastAsia="Calibri" w:hAnsi="Calibri" w:cs="Times New Roman"/>
          <w:b/>
          <w:sz w:val="24"/>
          <w:szCs w:val="24"/>
          <w:lang w:val="it-IT"/>
        </w:rPr>
        <w:t>-</w:t>
      </w:r>
      <w:r w:rsidR="00F107B9" w:rsidRPr="000B1A74">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C22893" w:rsidP="00373994">
            <w:pPr>
              <w:spacing w:after="0" w:line="240" w:lineRule="auto"/>
              <w:jc w:val="center"/>
              <w:rPr>
                <w:rFonts w:ascii="Calibri" w:eastAsia="Calibri" w:hAnsi="Calibri" w:cs="Calibri"/>
                <w:sz w:val="18"/>
                <w:szCs w:val="18"/>
                <w:lang w:val="es-ES_tradnl"/>
              </w:rPr>
            </w:pPr>
            <w:bookmarkStart w:id="8" w:name="_GoBack"/>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C22893"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División de Fiscalización" showsigndate="f"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4C2B8348" w:rsidR="00570E14" w:rsidRDefault="00713B9F" w:rsidP="00570E14">
            <w:pPr>
              <w:spacing w:line="276" w:lineRule="auto"/>
              <w:jc w:val="center"/>
              <w:rPr>
                <w:rFonts w:asciiTheme="minorHAnsi" w:hAnsiTheme="minorHAnsi" w:cstheme="minorHAnsi"/>
              </w:rPr>
            </w:pPr>
            <w:r>
              <w:rPr>
                <w:rFonts w:asciiTheme="minorHAnsi" w:hAnsiTheme="minorHAnsi" w:cstheme="minorHAnsi"/>
              </w:rPr>
              <w:t>15</w:t>
            </w:r>
            <w:r w:rsidR="005B7C1E">
              <w:rPr>
                <w:rFonts w:asciiTheme="minorHAnsi" w:hAnsiTheme="minorHAnsi" w:cstheme="minorHAnsi"/>
              </w:rPr>
              <w:t>-</w:t>
            </w:r>
            <w:r w:rsidR="00E4341B">
              <w:rPr>
                <w:rFonts w:asciiTheme="minorHAnsi" w:hAnsiTheme="minorHAnsi" w:cstheme="minorHAnsi"/>
              </w:rPr>
              <w:t>1</w:t>
            </w:r>
            <w:r w:rsidR="00A36D41">
              <w:rPr>
                <w:rFonts w:asciiTheme="minorHAnsi" w:hAnsiTheme="minorHAnsi" w:cstheme="minorHAnsi"/>
              </w:rPr>
              <w:t>1</w:t>
            </w:r>
            <w:r w:rsidR="005B7C1E">
              <w:rPr>
                <w:rFonts w:asciiTheme="minorHAnsi" w:hAnsiTheme="minorHAnsi" w:cstheme="minorHAnsi"/>
              </w:rPr>
              <w:t>-2017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1EAE51E2" w:rsidR="00570E14" w:rsidRDefault="00713B9F" w:rsidP="00570E14">
            <w:pPr>
              <w:spacing w:line="276" w:lineRule="auto"/>
              <w:jc w:val="center"/>
              <w:rPr>
                <w:rFonts w:asciiTheme="minorHAnsi" w:hAnsiTheme="minorHAnsi" w:cstheme="minorHAnsi"/>
              </w:rPr>
            </w:pPr>
            <w:r>
              <w:rPr>
                <w:rFonts w:asciiTheme="minorHAnsi" w:hAnsiTheme="minorHAnsi" w:cstheme="minorHAnsi"/>
              </w:rPr>
              <w:t>Construcción Santa Magdalena N°34</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7CB295ED" w:rsidR="00570E14" w:rsidRDefault="00713B9F" w:rsidP="00570E14">
            <w:pPr>
              <w:spacing w:line="276" w:lineRule="auto"/>
              <w:jc w:val="center"/>
              <w:rPr>
                <w:rFonts w:asciiTheme="minorHAnsi" w:hAnsiTheme="minorHAnsi" w:cstheme="minorHAnsi"/>
              </w:rPr>
            </w:pPr>
            <w:r>
              <w:rPr>
                <w:rFonts w:asciiTheme="minorHAnsi" w:hAnsiTheme="minorHAnsi" w:cstheme="minorHAnsi"/>
              </w:rPr>
              <w:t xml:space="preserve">Consorcio ICAFAL </w:t>
            </w:r>
            <w:proofErr w:type="spellStart"/>
            <w:r>
              <w:rPr>
                <w:rFonts w:asciiTheme="minorHAnsi" w:hAnsiTheme="minorHAnsi" w:cstheme="minorHAnsi"/>
              </w:rPr>
              <w:t>LyD</w:t>
            </w:r>
            <w:proofErr w:type="spellEnd"/>
            <w:r>
              <w:rPr>
                <w:rFonts w:asciiTheme="minorHAnsi" w:hAnsiTheme="minorHAnsi" w:cstheme="minorHAnsi"/>
              </w:rPr>
              <w:t xml:space="preserve"> S.A.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263D51D0" w:rsidR="00570E14" w:rsidRDefault="001013CA" w:rsidP="00570E14">
            <w:pPr>
              <w:spacing w:line="276" w:lineRule="auto"/>
              <w:jc w:val="center"/>
              <w:rPr>
                <w:rFonts w:asciiTheme="minorHAnsi" w:hAnsiTheme="minorHAnsi" w:cstheme="minorHAnsi"/>
              </w:rPr>
            </w:pPr>
            <w:r>
              <w:rPr>
                <w:rFonts w:asciiTheme="minorHAnsi" w:hAnsiTheme="minorHAnsi" w:cstheme="minorHAnsi"/>
              </w:rPr>
              <w:t>Obra de Construcción</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3D7725A8" w:rsidR="00570E14" w:rsidRDefault="001013CA" w:rsidP="00570E14">
            <w:pPr>
              <w:spacing w:line="276" w:lineRule="auto"/>
              <w:jc w:val="center"/>
              <w:rPr>
                <w:rFonts w:asciiTheme="minorHAnsi" w:hAnsiTheme="minorHAnsi" w:cstheme="minorHAnsi"/>
              </w:rPr>
            </w:pPr>
            <w:r>
              <w:rPr>
                <w:rFonts w:asciiTheme="minorHAnsi" w:hAnsiTheme="minorHAnsi" w:cstheme="minorHAnsi"/>
              </w:rPr>
              <w:t>76.306.672-K</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162676DA" w:rsidR="00570E14" w:rsidRDefault="00D6152C" w:rsidP="00570E14">
            <w:pPr>
              <w:spacing w:line="276" w:lineRule="auto"/>
              <w:jc w:val="center"/>
              <w:rPr>
                <w:rFonts w:asciiTheme="minorHAnsi" w:hAnsiTheme="minorHAnsi" w:cstheme="minorHAnsi"/>
              </w:rPr>
            </w:pPr>
            <w:r>
              <w:rPr>
                <w:rFonts w:asciiTheme="minorHAnsi" w:hAnsiTheme="minorHAnsi" w:cstheme="minorHAnsi"/>
              </w:rPr>
              <w:t>3</w:t>
            </w:r>
            <w:r w:rsidR="001013CA">
              <w:rPr>
                <w:rFonts w:asciiTheme="minorHAnsi" w:hAnsiTheme="minorHAnsi" w:cstheme="minorHAnsi"/>
              </w:rPr>
              <w:t>92</w:t>
            </w:r>
            <w:r w:rsidR="00570E14">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A40F82">
        <w:trPr>
          <w:trHeight w:val="5219"/>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7202104B" w14:textId="0CAF3A5D" w:rsidR="001013CA" w:rsidRDefault="001013CA" w:rsidP="00E7757D">
            <w:pPr>
              <w:jc w:val="both"/>
              <w:rPr>
                <w:rFonts w:asciiTheme="minorHAnsi" w:hAnsiTheme="minorHAnsi"/>
              </w:rPr>
            </w:pPr>
            <w:r>
              <w:rPr>
                <w:rFonts w:asciiTheme="minorHAnsi" w:hAnsiTheme="minorHAnsi"/>
              </w:rPr>
              <w:t>Se realizó exitosamente una (01) medición de nivel de presión sonora en periodo diurno (15-11-2017) de acuerdo con el procedimiento indicado en la Norma de Emisión (D.S. N°38/2011 MMA), desde oficinas, ubicadas en Santa Magdalena N°10, Oficina 21, Providencia (Receptor N°1), en condición de medición interior.</w:t>
            </w:r>
          </w:p>
          <w:p w14:paraId="5A151D6D" w14:textId="2470C738" w:rsidR="001013CA" w:rsidRDefault="001013CA" w:rsidP="00E7757D">
            <w:pPr>
              <w:jc w:val="both"/>
              <w:rPr>
                <w:rFonts w:asciiTheme="minorHAnsi" w:hAnsiTheme="minorHAnsi"/>
              </w:rPr>
            </w:pPr>
          </w:p>
          <w:p w14:paraId="1597709C" w14:textId="2FD6FEE1" w:rsidR="001013CA" w:rsidRDefault="001013CA" w:rsidP="00E7757D">
            <w:pPr>
              <w:jc w:val="both"/>
              <w:rPr>
                <w:rFonts w:asciiTheme="minorHAnsi" w:hAnsiTheme="minorHAnsi"/>
              </w:rPr>
            </w:pPr>
            <w:r>
              <w:rPr>
                <w:rFonts w:asciiTheme="minorHAnsi" w:hAnsiTheme="minorHAnsi"/>
              </w:rPr>
              <w:t xml:space="preserve">Una vez obtenido el Nivel de Presión Sonora Corregido, correspondiente a NPC (diurno) de </w:t>
            </w:r>
            <w:r w:rsidR="009D7FE2">
              <w:rPr>
                <w:rFonts w:asciiTheme="minorHAnsi" w:hAnsiTheme="minorHAnsi"/>
              </w:rPr>
              <w:t xml:space="preserve">81 </w:t>
            </w:r>
            <w:proofErr w:type="spellStart"/>
            <w:r w:rsidR="009D7FE2">
              <w:rPr>
                <w:rFonts w:asciiTheme="minorHAnsi" w:hAnsiTheme="minorHAnsi"/>
              </w:rPr>
              <w:t>dBA</w:t>
            </w:r>
            <w:proofErr w:type="spellEnd"/>
            <w:r w:rsidR="009D7FE2">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Zona </w:t>
            </w:r>
            <w:proofErr w:type="spellStart"/>
            <w:r w:rsidR="00A40F82">
              <w:rPr>
                <w:rFonts w:asciiTheme="minorHAnsi" w:hAnsiTheme="minorHAnsi"/>
              </w:rPr>
              <w:t>UpEC</w:t>
            </w:r>
            <w:proofErr w:type="spellEnd"/>
            <w:r w:rsidR="00A40F82">
              <w:rPr>
                <w:rFonts w:asciiTheme="minorHAnsi" w:hAnsiTheme="minorHAnsi"/>
              </w:rPr>
              <w:t xml:space="preserve"> Uso preferentemente Equipamiento Comercial, del Plan Regulador Comunal de Providencia, es homologable a Zona III del D.S. N°38/11 MMA.</w:t>
            </w:r>
          </w:p>
          <w:p w14:paraId="65FCCC09" w14:textId="25B533E3" w:rsidR="00A40F82" w:rsidRDefault="00A40F82" w:rsidP="00E7757D">
            <w:pPr>
              <w:jc w:val="both"/>
              <w:rPr>
                <w:rFonts w:asciiTheme="minorHAnsi" w:hAnsiTheme="minorHAnsi"/>
              </w:rPr>
            </w:pPr>
          </w:p>
          <w:p w14:paraId="6EA5FE2C" w14:textId="15C5B030" w:rsidR="00C04851" w:rsidRDefault="00A40F82" w:rsidP="009D634D">
            <w:pPr>
              <w:jc w:val="both"/>
              <w:rPr>
                <w:rFonts w:asciiTheme="minorHAnsi" w:hAnsiTheme="minorHAnsi"/>
              </w:rPr>
            </w:pPr>
            <w:r>
              <w:rPr>
                <w:rFonts w:asciiTheme="minorHAnsi" w:hAnsiTheme="minorHAnsi"/>
              </w:rPr>
              <w:t xml:space="preserve">Con base en los límites que se deben cumplir para esta zona (65 </w:t>
            </w:r>
            <w:proofErr w:type="spellStart"/>
            <w:r>
              <w:rPr>
                <w:rFonts w:asciiTheme="minorHAnsi" w:hAnsiTheme="minorHAnsi"/>
              </w:rPr>
              <w:t>dBA</w:t>
            </w:r>
            <w:proofErr w:type="spellEnd"/>
            <w:r>
              <w:rPr>
                <w:rFonts w:asciiTheme="minorHAnsi" w:hAnsiTheme="minorHAnsi"/>
              </w:rPr>
              <w:t xml:space="preserve">) y el NPC obtenido a partir de las mediciones realizadas en fecha anteriormente señalada, se indica que existe superación en el receptor N°1, presentándose una excedencia de 16 </w:t>
            </w:r>
            <w:proofErr w:type="spellStart"/>
            <w:r>
              <w:rPr>
                <w:rFonts w:asciiTheme="minorHAnsi" w:hAnsiTheme="minorHAnsi"/>
              </w:rPr>
              <w:t>dBA</w:t>
            </w:r>
            <w:proofErr w:type="spellEnd"/>
            <w:r>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70708C56" w:rsidR="009959BE" w:rsidRPr="007E3974" w:rsidRDefault="000E28C7">
            <w:pPr>
              <w:jc w:val="both"/>
              <w:rPr>
                <w:rFonts w:asciiTheme="minorHAnsi" w:hAnsiTheme="minorHAnsi"/>
              </w:rPr>
            </w:pPr>
            <w:r w:rsidRPr="004F6E3F">
              <w:rPr>
                <w:rFonts w:asciiTheme="minorHAnsi" w:hAnsiTheme="minorHAnsi"/>
              </w:rPr>
              <w:t>Existe superación del límite establecid</w:t>
            </w:r>
            <w:r>
              <w:rPr>
                <w:rFonts w:asciiTheme="minorHAnsi" w:hAnsiTheme="minorHAnsi"/>
              </w:rPr>
              <w:t>o por la normativa para Zona </w:t>
            </w:r>
            <w:r w:rsidR="003144EA">
              <w:rPr>
                <w:rFonts w:asciiTheme="minorHAnsi" w:hAnsiTheme="minorHAnsi"/>
              </w:rPr>
              <w:t>I</w:t>
            </w:r>
            <w:r w:rsidR="009D634D">
              <w:rPr>
                <w:rFonts w:asciiTheme="minorHAnsi" w:hAnsiTheme="minorHAnsi"/>
              </w:rPr>
              <w:t>I</w:t>
            </w:r>
            <w:r>
              <w:rPr>
                <w:rFonts w:asciiTheme="minorHAnsi" w:hAnsiTheme="minorHAnsi"/>
              </w:rPr>
              <w:t xml:space="preserve">I en periodo </w:t>
            </w:r>
            <w:r w:rsidR="00A40F82">
              <w:rPr>
                <w:rFonts w:asciiTheme="minorHAnsi" w:hAnsiTheme="minorHAnsi"/>
              </w:rPr>
              <w:t>diurno</w:t>
            </w:r>
            <w:r w:rsidRPr="004F6E3F">
              <w:rPr>
                <w:rFonts w:asciiTheme="minorHAnsi" w:hAnsiTheme="minorHAnsi"/>
              </w:rPr>
              <w:t xml:space="preserve">, </w:t>
            </w:r>
            <w:r>
              <w:rPr>
                <w:rFonts w:asciiTheme="minorHAnsi" w:hAnsiTheme="minorHAnsi"/>
              </w:rPr>
              <w:t xml:space="preserve">generándose una excedencia de </w:t>
            </w:r>
            <w:r w:rsidR="00A40F82">
              <w:rPr>
                <w:rFonts w:asciiTheme="minorHAnsi" w:hAnsiTheme="minorHAnsi"/>
              </w:rPr>
              <w:t>16</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N°1, po</w:t>
            </w:r>
            <w:r>
              <w:rPr>
                <w:rFonts w:asciiTheme="minorHAnsi" w:hAnsiTheme="minorHAnsi"/>
              </w:rPr>
              <w:t>r parte de</w:t>
            </w:r>
            <w:r w:rsidR="006A47EC">
              <w:rPr>
                <w:rFonts w:asciiTheme="minorHAnsi" w:hAnsiTheme="minorHAnsi"/>
              </w:rPr>
              <w:t xml:space="preserve"> la </w:t>
            </w:r>
            <w:r w:rsidR="00A40F82">
              <w:rPr>
                <w:rFonts w:asciiTheme="minorHAnsi" w:hAnsiTheme="minorHAnsi"/>
              </w:rPr>
              <w:t>obra de construcción</w:t>
            </w:r>
            <w:r>
              <w:rPr>
                <w:rFonts w:asciiTheme="minorHAnsi" w:hAnsiTheme="minorHAnsi"/>
              </w:rPr>
              <w:t xml:space="preserve"> </w:t>
            </w:r>
            <w:r w:rsidRPr="004F6E3F">
              <w:rPr>
                <w:rFonts w:asciiTheme="minorHAnsi" w:hAnsiTheme="minorHAnsi"/>
              </w:rPr>
              <w:t>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037B0E" w:rsidRPr="001A526B" w14:paraId="2B610F99" w14:textId="77777777" w:rsidTr="004A39CB">
        <w:trPr>
          <w:trHeight w:val="286"/>
          <w:jc w:val="center"/>
        </w:trPr>
        <w:tc>
          <w:tcPr>
            <w:tcW w:w="1038" w:type="pct"/>
            <w:shd w:val="clear" w:color="auto" w:fill="D9D9D9"/>
          </w:tcPr>
          <w:p w14:paraId="7C63257F" w14:textId="77777777" w:rsidR="00037B0E" w:rsidRPr="001A526B" w:rsidRDefault="00037B0E" w:rsidP="004A39CB">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4A39CB">
            <w:pPr>
              <w:jc w:val="center"/>
              <w:rPr>
                <w:rFonts w:cs="Calibri"/>
                <w:b/>
                <w:lang w:val="es-CL" w:eastAsia="en-US"/>
              </w:rPr>
            </w:pPr>
            <w:r w:rsidRPr="001A526B">
              <w:rPr>
                <w:rFonts w:cs="Calibri"/>
                <w:b/>
                <w:lang w:val="es-CL" w:eastAsia="en-US"/>
              </w:rPr>
              <w:t>Nombre Anexo</w:t>
            </w:r>
          </w:p>
        </w:tc>
      </w:tr>
      <w:tr w:rsidR="00B72E22" w:rsidRPr="001A526B" w14:paraId="69CA830C" w14:textId="77777777" w:rsidTr="004A39CB">
        <w:trPr>
          <w:trHeight w:val="286"/>
          <w:jc w:val="center"/>
        </w:trPr>
        <w:tc>
          <w:tcPr>
            <w:tcW w:w="1038" w:type="pct"/>
            <w:vAlign w:val="center"/>
          </w:tcPr>
          <w:p w14:paraId="751BDB60" w14:textId="12D38660" w:rsidR="00B72E22" w:rsidRDefault="000B1A74" w:rsidP="004A39CB">
            <w:pPr>
              <w:jc w:val="center"/>
              <w:rPr>
                <w:rFonts w:cs="Calibri"/>
              </w:rPr>
            </w:pPr>
            <w:r>
              <w:rPr>
                <w:rFonts w:cs="Calibri"/>
              </w:rPr>
              <w:t>1</w:t>
            </w:r>
          </w:p>
        </w:tc>
        <w:tc>
          <w:tcPr>
            <w:tcW w:w="3962" w:type="pct"/>
            <w:vAlign w:val="center"/>
          </w:tcPr>
          <w:p w14:paraId="48BBDAED" w14:textId="7B89B609" w:rsidR="00B72E22" w:rsidRPr="00C500AE" w:rsidRDefault="00B72E22" w:rsidP="00017BD2">
            <w:pPr>
              <w:jc w:val="both"/>
              <w:rPr>
                <w:rFonts w:cs="Calibri"/>
              </w:rPr>
            </w:pPr>
            <w:r>
              <w:rPr>
                <w:rFonts w:cs="Calibri"/>
              </w:rPr>
              <w:t>Fichas de Reporte Técnico</w:t>
            </w:r>
          </w:p>
        </w:tc>
      </w:tr>
      <w:tr w:rsidR="00A40F82" w:rsidRPr="001A526B" w14:paraId="46E843AC" w14:textId="77777777" w:rsidTr="004A39CB">
        <w:trPr>
          <w:trHeight w:val="286"/>
          <w:jc w:val="center"/>
        </w:trPr>
        <w:tc>
          <w:tcPr>
            <w:tcW w:w="1038" w:type="pct"/>
            <w:vAlign w:val="center"/>
          </w:tcPr>
          <w:p w14:paraId="7F8E0A56" w14:textId="1464A6DE" w:rsidR="00A40F82" w:rsidRDefault="000B1A74" w:rsidP="004A39CB">
            <w:pPr>
              <w:jc w:val="center"/>
              <w:rPr>
                <w:rFonts w:cs="Calibri"/>
              </w:rPr>
            </w:pPr>
            <w:r>
              <w:rPr>
                <w:rFonts w:cs="Calibri"/>
              </w:rPr>
              <w:t>2</w:t>
            </w:r>
          </w:p>
        </w:tc>
        <w:tc>
          <w:tcPr>
            <w:tcW w:w="3962" w:type="pct"/>
            <w:vAlign w:val="center"/>
          </w:tcPr>
          <w:p w14:paraId="072F915D" w14:textId="145159F3" w:rsidR="00A40F82" w:rsidRDefault="00A40F82" w:rsidP="00017BD2">
            <w:pPr>
              <w:jc w:val="both"/>
              <w:rPr>
                <w:rFonts w:cs="Calibri"/>
              </w:rPr>
            </w:pPr>
            <w:r>
              <w:rPr>
                <w:rFonts w:cs="Calibri"/>
              </w:rPr>
              <w:t>Certificado de calibración Sonómetro</w:t>
            </w:r>
          </w:p>
        </w:tc>
      </w:tr>
      <w:tr w:rsidR="00A40F82" w:rsidRPr="001A526B" w14:paraId="444F8793" w14:textId="77777777" w:rsidTr="004A39CB">
        <w:trPr>
          <w:trHeight w:val="286"/>
          <w:jc w:val="center"/>
        </w:trPr>
        <w:tc>
          <w:tcPr>
            <w:tcW w:w="1038" w:type="pct"/>
            <w:vAlign w:val="center"/>
          </w:tcPr>
          <w:p w14:paraId="4D78BB40" w14:textId="28F5A84F" w:rsidR="00A40F82" w:rsidRDefault="000B1A74" w:rsidP="004A39CB">
            <w:pPr>
              <w:jc w:val="center"/>
              <w:rPr>
                <w:rFonts w:cs="Calibri"/>
              </w:rPr>
            </w:pPr>
            <w:r>
              <w:rPr>
                <w:rFonts w:cs="Calibri"/>
              </w:rPr>
              <w:t>3</w:t>
            </w:r>
          </w:p>
        </w:tc>
        <w:tc>
          <w:tcPr>
            <w:tcW w:w="3962" w:type="pct"/>
            <w:vAlign w:val="center"/>
          </w:tcPr>
          <w:p w14:paraId="2BB47093" w14:textId="1439FDCD" w:rsidR="00A40F82" w:rsidRDefault="00A40F82" w:rsidP="00017BD2">
            <w:pPr>
              <w:jc w:val="both"/>
              <w:rPr>
                <w:rFonts w:cs="Calibri"/>
              </w:rPr>
            </w:pPr>
            <w:r>
              <w:rPr>
                <w:rFonts w:cs="Calibri"/>
              </w:rPr>
              <w:t>Certificado de calibración Calibrador</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DB76" w14:textId="77777777" w:rsidR="009D7FE2" w:rsidRDefault="009D7FE2" w:rsidP="00E56524">
      <w:pPr>
        <w:spacing w:after="0" w:line="240" w:lineRule="auto"/>
      </w:pPr>
      <w:r>
        <w:separator/>
      </w:r>
    </w:p>
  </w:endnote>
  <w:endnote w:type="continuationSeparator" w:id="0">
    <w:p w14:paraId="182BDC5A" w14:textId="77777777" w:rsidR="009D7FE2" w:rsidRDefault="009D7FE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3C660930" w:rsidR="009D7FE2" w:rsidRDefault="009D7FE2">
        <w:pPr>
          <w:pStyle w:val="Piedepgina"/>
          <w:jc w:val="right"/>
        </w:pPr>
        <w:r>
          <w:fldChar w:fldCharType="begin"/>
        </w:r>
        <w:r>
          <w:instrText>PAGE   \* MERGEFORMAT</w:instrText>
        </w:r>
        <w:r>
          <w:fldChar w:fldCharType="separate"/>
        </w:r>
        <w:r w:rsidR="00C22893" w:rsidRPr="00C22893">
          <w:rPr>
            <w:noProof/>
            <w:lang w:val="es-ES"/>
          </w:rPr>
          <w:t>3</w:t>
        </w:r>
        <w:r>
          <w:fldChar w:fldCharType="end"/>
        </w:r>
      </w:p>
    </w:sdtContent>
  </w:sdt>
  <w:p w14:paraId="57CD37AE" w14:textId="77777777" w:rsidR="009D7FE2" w:rsidRPr="00E56524" w:rsidRDefault="009D7FE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9D7FE2" w:rsidRPr="00E56524" w:rsidRDefault="009D7FE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9D7FE2" w:rsidRDefault="009D7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72BB6C34" w:rsidR="009D7FE2" w:rsidRDefault="009D7FE2">
        <w:pPr>
          <w:pStyle w:val="Piedepgina"/>
          <w:jc w:val="right"/>
        </w:pPr>
        <w:r>
          <w:fldChar w:fldCharType="begin"/>
        </w:r>
        <w:r>
          <w:instrText>PAGE   \* MERGEFORMAT</w:instrText>
        </w:r>
        <w:r>
          <w:fldChar w:fldCharType="separate"/>
        </w:r>
        <w:r w:rsidR="00C22893" w:rsidRPr="00C22893">
          <w:rPr>
            <w:noProof/>
            <w:lang w:val="es-ES"/>
          </w:rPr>
          <w:t>1</w:t>
        </w:r>
        <w:r>
          <w:fldChar w:fldCharType="end"/>
        </w:r>
      </w:p>
    </w:sdtContent>
  </w:sdt>
  <w:p w14:paraId="307E97C1" w14:textId="77777777" w:rsidR="009D7FE2" w:rsidRPr="00E56524" w:rsidRDefault="009D7FE2"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9D7FE2" w:rsidRPr="00E56524" w:rsidRDefault="009D7FE2"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9D7FE2" w:rsidRDefault="009D7FE2"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05629" w14:textId="77777777" w:rsidR="009D7FE2" w:rsidRDefault="009D7FE2" w:rsidP="00E56524">
      <w:pPr>
        <w:spacing w:after="0" w:line="240" w:lineRule="auto"/>
      </w:pPr>
      <w:r>
        <w:separator/>
      </w:r>
    </w:p>
  </w:footnote>
  <w:footnote w:type="continuationSeparator" w:id="0">
    <w:p w14:paraId="3C44940F" w14:textId="77777777" w:rsidR="009D7FE2" w:rsidRDefault="009D7FE2"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6594D"/>
    <w:rsid w:val="000752B1"/>
    <w:rsid w:val="0009093C"/>
    <w:rsid w:val="00091466"/>
    <w:rsid w:val="000A28D4"/>
    <w:rsid w:val="000B14EA"/>
    <w:rsid w:val="000B1A74"/>
    <w:rsid w:val="000D1791"/>
    <w:rsid w:val="000E28C7"/>
    <w:rsid w:val="001013CA"/>
    <w:rsid w:val="001029E5"/>
    <w:rsid w:val="00126F49"/>
    <w:rsid w:val="00130115"/>
    <w:rsid w:val="00137E0B"/>
    <w:rsid w:val="001415E2"/>
    <w:rsid w:val="001435BD"/>
    <w:rsid w:val="00145020"/>
    <w:rsid w:val="001520B1"/>
    <w:rsid w:val="0016144C"/>
    <w:rsid w:val="001640C1"/>
    <w:rsid w:val="001902F7"/>
    <w:rsid w:val="00191FC0"/>
    <w:rsid w:val="001A526B"/>
    <w:rsid w:val="001C286B"/>
    <w:rsid w:val="001E0F44"/>
    <w:rsid w:val="001E4117"/>
    <w:rsid w:val="001F43E2"/>
    <w:rsid w:val="00217CB7"/>
    <w:rsid w:val="0023731E"/>
    <w:rsid w:val="00245BFA"/>
    <w:rsid w:val="00254E3A"/>
    <w:rsid w:val="00262413"/>
    <w:rsid w:val="00262969"/>
    <w:rsid w:val="00264336"/>
    <w:rsid w:val="0027194F"/>
    <w:rsid w:val="00292298"/>
    <w:rsid w:val="002A15C2"/>
    <w:rsid w:val="002A2F83"/>
    <w:rsid w:val="002B7AE9"/>
    <w:rsid w:val="002E78C9"/>
    <w:rsid w:val="002F7AD0"/>
    <w:rsid w:val="00302F26"/>
    <w:rsid w:val="00311CE1"/>
    <w:rsid w:val="003144EA"/>
    <w:rsid w:val="003159A1"/>
    <w:rsid w:val="00327397"/>
    <w:rsid w:val="003360C8"/>
    <w:rsid w:val="003437A1"/>
    <w:rsid w:val="00352581"/>
    <w:rsid w:val="003669F0"/>
    <w:rsid w:val="00371070"/>
    <w:rsid w:val="00373994"/>
    <w:rsid w:val="00375DBC"/>
    <w:rsid w:val="00381586"/>
    <w:rsid w:val="00382596"/>
    <w:rsid w:val="00382709"/>
    <w:rsid w:val="00386AC6"/>
    <w:rsid w:val="00390BA5"/>
    <w:rsid w:val="003B5F82"/>
    <w:rsid w:val="003C3B9E"/>
    <w:rsid w:val="003D2BFA"/>
    <w:rsid w:val="003F0B7D"/>
    <w:rsid w:val="004003A3"/>
    <w:rsid w:val="00405685"/>
    <w:rsid w:val="004218E4"/>
    <w:rsid w:val="00426711"/>
    <w:rsid w:val="00440FF8"/>
    <w:rsid w:val="0044610D"/>
    <w:rsid w:val="00461631"/>
    <w:rsid w:val="00464800"/>
    <w:rsid w:val="00475C09"/>
    <w:rsid w:val="00490A52"/>
    <w:rsid w:val="004A1CC6"/>
    <w:rsid w:val="004A39CB"/>
    <w:rsid w:val="004B58F6"/>
    <w:rsid w:val="004F0F22"/>
    <w:rsid w:val="00510C7C"/>
    <w:rsid w:val="00523036"/>
    <w:rsid w:val="005322E8"/>
    <w:rsid w:val="005344C0"/>
    <w:rsid w:val="005379BE"/>
    <w:rsid w:val="00541FD9"/>
    <w:rsid w:val="00547234"/>
    <w:rsid w:val="00547BB8"/>
    <w:rsid w:val="00551C77"/>
    <w:rsid w:val="00570E14"/>
    <w:rsid w:val="0057401F"/>
    <w:rsid w:val="005A1863"/>
    <w:rsid w:val="005A5272"/>
    <w:rsid w:val="005B7C1E"/>
    <w:rsid w:val="005D19E1"/>
    <w:rsid w:val="005F15F8"/>
    <w:rsid w:val="00627798"/>
    <w:rsid w:val="00652670"/>
    <w:rsid w:val="00662D8F"/>
    <w:rsid w:val="006704AA"/>
    <w:rsid w:val="00685EC6"/>
    <w:rsid w:val="00695ED6"/>
    <w:rsid w:val="006A1DCE"/>
    <w:rsid w:val="006A47EC"/>
    <w:rsid w:val="006C0F6A"/>
    <w:rsid w:val="006F4EA6"/>
    <w:rsid w:val="00703544"/>
    <w:rsid w:val="0071014D"/>
    <w:rsid w:val="007121F5"/>
    <w:rsid w:val="00713B9F"/>
    <w:rsid w:val="00731D1D"/>
    <w:rsid w:val="00742F86"/>
    <w:rsid w:val="00750C79"/>
    <w:rsid w:val="00756229"/>
    <w:rsid w:val="0078473D"/>
    <w:rsid w:val="00791465"/>
    <w:rsid w:val="007C31A6"/>
    <w:rsid w:val="007E3974"/>
    <w:rsid w:val="007E4DBB"/>
    <w:rsid w:val="007F29DE"/>
    <w:rsid w:val="008014F1"/>
    <w:rsid w:val="00803930"/>
    <w:rsid w:val="008043E3"/>
    <w:rsid w:val="008128E2"/>
    <w:rsid w:val="00816FA4"/>
    <w:rsid w:val="00817F2A"/>
    <w:rsid w:val="00822447"/>
    <w:rsid w:val="00826DCC"/>
    <w:rsid w:val="00836002"/>
    <w:rsid w:val="00850A49"/>
    <w:rsid w:val="00884A50"/>
    <w:rsid w:val="0089029A"/>
    <w:rsid w:val="00894BC6"/>
    <w:rsid w:val="008D0966"/>
    <w:rsid w:val="009076E5"/>
    <w:rsid w:val="00911147"/>
    <w:rsid w:val="0091355D"/>
    <w:rsid w:val="00917D0A"/>
    <w:rsid w:val="00922B72"/>
    <w:rsid w:val="0093042A"/>
    <w:rsid w:val="009329EA"/>
    <w:rsid w:val="00933D7F"/>
    <w:rsid w:val="00934B70"/>
    <w:rsid w:val="00950F69"/>
    <w:rsid w:val="0095256C"/>
    <w:rsid w:val="00960014"/>
    <w:rsid w:val="0096338E"/>
    <w:rsid w:val="00976CCC"/>
    <w:rsid w:val="009959BE"/>
    <w:rsid w:val="009A3990"/>
    <w:rsid w:val="009B3708"/>
    <w:rsid w:val="009C417E"/>
    <w:rsid w:val="009D634D"/>
    <w:rsid w:val="009D7FE2"/>
    <w:rsid w:val="00A045B7"/>
    <w:rsid w:val="00A10E95"/>
    <w:rsid w:val="00A13677"/>
    <w:rsid w:val="00A25543"/>
    <w:rsid w:val="00A36D41"/>
    <w:rsid w:val="00A37206"/>
    <w:rsid w:val="00A40F82"/>
    <w:rsid w:val="00A425B7"/>
    <w:rsid w:val="00A57798"/>
    <w:rsid w:val="00A6065A"/>
    <w:rsid w:val="00A62905"/>
    <w:rsid w:val="00A67C3C"/>
    <w:rsid w:val="00A7104D"/>
    <w:rsid w:val="00A8203A"/>
    <w:rsid w:val="00A8443F"/>
    <w:rsid w:val="00A91845"/>
    <w:rsid w:val="00A950F6"/>
    <w:rsid w:val="00A96E03"/>
    <w:rsid w:val="00AA081B"/>
    <w:rsid w:val="00AA40BF"/>
    <w:rsid w:val="00AC3423"/>
    <w:rsid w:val="00AD5159"/>
    <w:rsid w:val="00AD5727"/>
    <w:rsid w:val="00AD6A8F"/>
    <w:rsid w:val="00B031E7"/>
    <w:rsid w:val="00B053A1"/>
    <w:rsid w:val="00B153D4"/>
    <w:rsid w:val="00B218D2"/>
    <w:rsid w:val="00B32B3B"/>
    <w:rsid w:val="00B54A74"/>
    <w:rsid w:val="00B54A9E"/>
    <w:rsid w:val="00B5591A"/>
    <w:rsid w:val="00B72E22"/>
    <w:rsid w:val="00B73D35"/>
    <w:rsid w:val="00B75D9D"/>
    <w:rsid w:val="00B97824"/>
    <w:rsid w:val="00BA18F3"/>
    <w:rsid w:val="00BA4F7F"/>
    <w:rsid w:val="00BC14C4"/>
    <w:rsid w:val="00BC491B"/>
    <w:rsid w:val="00BE6D40"/>
    <w:rsid w:val="00C04851"/>
    <w:rsid w:val="00C11245"/>
    <w:rsid w:val="00C22893"/>
    <w:rsid w:val="00C26752"/>
    <w:rsid w:val="00C42E42"/>
    <w:rsid w:val="00C47F7B"/>
    <w:rsid w:val="00C500AE"/>
    <w:rsid w:val="00C51BCE"/>
    <w:rsid w:val="00C55567"/>
    <w:rsid w:val="00C64DA3"/>
    <w:rsid w:val="00C765B1"/>
    <w:rsid w:val="00C90AA6"/>
    <w:rsid w:val="00C90D76"/>
    <w:rsid w:val="00C9264B"/>
    <w:rsid w:val="00CA69BB"/>
    <w:rsid w:val="00CB07DC"/>
    <w:rsid w:val="00CC5CB4"/>
    <w:rsid w:val="00CE3600"/>
    <w:rsid w:val="00CE4BED"/>
    <w:rsid w:val="00CE6FDD"/>
    <w:rsid w:val="00D15C75"/>
    <w:rsid w:val="00D200F9"/>
    <w:rsid w:val="00D22E9A"/>
    <w:rsid w:val="00D26A44"/>
    <w:rsid w:val="00D608A9"/>
    <w:rsid w:val="00D6152C"/>
    <w:rsid w:val="00D746D5"/>
    <w:rsid w:val="00D870B9"/>
    <w:rsid w:val="00DA4757"/>
    <w:rsid w:val="00DA6C2A"/>
    <w:rsid w:val="00DD0A8E"/>
    <w:rsid w:val="00DD57A8"/>
    <w:rsid w:val="00DD7157"/>
    <w:rsid w:val="00DF0823"/>
    <w:rsid w:val="00E04777"/>
    <w:rsid w:val="00E33C1D"/>
    <w:rsid w:val="00E4341B"/>
    <w:rsid w:val="00E56524"/>
    <w:rsid w:val="00E57CBD"/>
    <w:rsid w:val="00E71D23"/>
    <w:rsid w:val="00E7757D"/>
    <w:rsid w:val="00E860E3"/>
    <w:rsid w:val="00E9235C"/>
    <w:rsid w:val="00E93179"/>
    <w:rsid w:val="00EA7291"/>
    <w:rsid w:val="00EC5CA9"/>
    <w:rsid w:val="00ED21AD"/>
    <w:rsid w:val="00ED740B"/>
    <w:rsid w:val="00ED76CA"/>
    <w:rsid w:val="00EF079C"/>
    <w:rsid w:val="00F01E63"/>
    <w:rsid w:val="00F107B9"/>
    <w:rsid w:val="00F15068"/>
    <w:rsid w:val="00F4351B"/>
    <w:rsid w:val="00F443F8"/>
    <w:rsid w:val="00F444C7"/>
    <w:rsid w:val="00F834D8"/>
    <w:rsid w:val="00F91889"/>
    <w:rsid w:val="00FA02A6"/>
    <w:rsid w:val="00FC48A1"/>
    <w:rsid w:val="00FC5FD6"/>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nq8Kr3L9gU56BDEyTP9ptT+0fx50nOuRqzCiibm08bY=</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U5ty0IhTH6YZBBGeHe3MWTM3FPaVCgV6wAvPdC+/UUs=</DigestValue>
    </Reference>
    <Reference Type="http://www.w3.org/2000/09/xmldsig#Object" URI="#idValidSigLnImg">
      <DigestMethod Algorithm="http://www.w3.org/2001/04/xmlenc#sha256"/>
      <DigestValue>CI7JMZcjjSTt1JDCs1WIMGuBoz82EmyHwvGwivZEkG8=</DigestValue>
    </Reference>
    <Reference Type="http://www.w3.org/2000/09/xmldsig#Object" URI="#idInvalidSigLnImg">
      <DigestMethod Algorithm="http://www.w3.org/2001/04/xmlenc#sha256"/>
      <DigestValue>HrAQ3WhWzneHqLNvIbprP1xvoABjwsFzvmHX1x33U6k=</DigestValue>
    </Reference>
  </SignedInfo>
  <SignatureValue>J1XGGM8hhZJQ052uzt3K1OSEwMpd4A5N/7f8Iwcc/C5NOSNm3CuuTyPSD1snYuuo6JQ2/NiuPgFF
3XgS5ROGRxQO7/+SO5sqiAoTfHgjSVK3D9tIvB7VUGhh/hr/WwLM1AzIuio1gsOtki31plFLb4ul
q8l+TYO0ZdjmtW2i5gaelrbRPCuesO5HNooTmAXpUgTckIKyEYdM8FpeA9h+F1qnARkowleL6L4h
30v9zcREu8R3zoN0MKGvY7tiCnej/D/XZwCH72lejMgK8C9WanaDA84kY05slO+IF9hT9Rg07a/4
jXKUH42enQx9rEITz2Hsam8gswQVAR0mkqI0TA==</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9QArgr4GL0H/vUWFw32UlHnh3A22RFDfHc7OfSUR3oE=</DigestValue>
      </Reference>
      <Reference URI="/word/endnotes.xml?ContentType=application/vnd.openxmlformats-officedocument.wordprocessingml.endnotes+xml">
        <DigestMethod Algorithm="http://www.w3.org/2001/04/xmlenc#sha256"/>
        <DigestValue>ZLG7kasw9gzmIjip54OHpogFdMFYDmjoThLuxFf1mao=</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qiVg2f7rUUVYOkwN0p//PnTmHWWlAdyvdXd0k2KEAQg=</DigestValue>
      </Reference>
      <Reference URI="/word/footer2.xml?ContentType=application/vnd.openxmlformats-officedocument.wordprocessingml.footer+xml">
        <DigestMethod Algorithm="http://www.w3.org/2001/04/xmlenc#sha256"/>
        <DigestValue>frhbKiHhigF9W8/CB4VgYkVyHwJwYaAuWtC0BpHuteI=</DigestValue>
      </Reference>
      <Reference URI="/word/footnotes.xml?ContentType=application/vnd.openxmlformats-officedocument.wordprocessingml.footnotes+xml">
        <DigestMethod Algorithm="http://www.w3.org/2001/04/xmlenc#sha256"/>
        <DigestValue>hzPgOGdKtI8zdrd2vL+ud5YxzHbhHu3mzcjz82ocFnc=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PXsPQobxJ41Y+Eh2WdVGVyMsteiTpf+zotOOsAuUWTA=</DigestValue>
      </Reference>
      <Reference URI="/word/media/image3.emf?ContentType=image/x-emf">
        <DigestMethod Algorithm="http://www.w3.org/2001/04/xmlenc#sha256"/>
        <DigestValue>nbacCAWt+RZ4E/Q7p/EI4q+ZJsJXwJocgxSWjCDHiBY=</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Pokh7q8tjlHOmx4D4wkBMFWECNnt+tBYz4wHm6jrqkM=</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2018-08-14T12:50:48Z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2018-08-14T12:50:48Z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PwsYNHoAAAAAAMRf+AYYNHoA3DdhAJW4bG3cN2EA3DdhAJydbG0AAAAA+bdsbYwEpm24PJhtuDyYbYBCmG1AUT8LAAAAAP////8AAAAAnZBsABg4YQCAATZ2DlwxduBbMXYYOGEAZAEAAI1ilXaNYpV2CDAJCwAIAAAAAgAAAAAAADg4YQAiapV2AAAAAAAAAABsOWEABgAAAGA5YQAGAAAAAAAAAAAAAABgOWEAcDhhAO7qlHYAAAAAAAIAAAAAYQAGAAAAYDlhAAYAAABMEpZ2AAAAAAAAAABgOWEABgAAAAAAAACcOGEAlS6UdgAAAAAAAgAAYDlh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EABoPj///IBAAAAAAAA/CsMBID4//8IAFh++/b//wAAAAAAAAAA4CsMBID4/////wAAAABhAP48iHeAP2EA9XGMdz0EJgD+////jOOHd/Lgh3eUvBUEqKB0ANi6FQQ4OGEAImqVdgAAAAAAAAAAbDlhAAYAAABgOWEABgAAAAIAAAAAAAAA7LoVBFgZhgjsuhUEAAAAAFgZhgiIOGEAjWKVdo1ilXYAAAAAAAgAAAACAAAAAAAAkDhhACJqlXYAAAAAAAAAAMY5YQAHAAAAuDlhAAcAAAAAAAAAAAAAALg5YQDIOGEA7uqUdgAAAAAAAgAAAABhAAcAAAC4OWEABwAAAEwSlnYAAAAAAAAAALg5YQAHAAAAAAAAAPQ4YQCVLpR2AAAAAAACAAC4OW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QAGg+P//8gEAAAAAAAD8KwwEgPj//wgAWH779v//AAAAAAAAAADgKwwEgPj/////AAAAAAAAAAAAAOwDAABobGEACGthAAAAAAD4bVsVcgBtABUPITQiAIoBtRABJ+giAQsZAAAA/////wAAAAAAAAAAaGxhAAAAAAD/////aGxhABkAAAAkiIASZGthAB/BMXa1EAEn6CIBCxkAAABobGEAAAAAAHxrYQB48HxttRABJwAAAQsZAAAAaGxhALBrYQAV8HxtAPIhBOAhaAjoIgELGQAAAGhsYQDgIWgIJIiAEoGHzW3gIWgI4CFoCCAAAAAAAGEAXe58beAhaAjoIgELGQAAAGhsYQAkiIASGQAAAOgiAQtq7nxtAAAAAMR2YQBobGEA6CIBCwxsYQAvMDJ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IdzlCwHdYiMhuKCzIbv//AAAAAA53floAAMyUYQAPNAAwAAAAAID5cwAglGEAUPMPdwAAAAAAAENoYXJVcHBlclcAlHEAQJZxAOjGCgfQnXEAeJRhAIABNnYOXDF24FsxdniUYQBkAQAAjWKVdo1ilXa4IPEGAAgAAAACAAAAAAAAmJRhACJqlXYAAAAAAAAAANKVYQAJAAAAwJVhAAkAAAAAAAAAAAAAAMCVYQDQlGEA7uqUdgAAAAAAAgAAAABhAAkAAADAlWEACQAAAEwSlnYAAAAAAAAAAMCVYQAJAAAAAAAAAPyUYQCVLpR2AAAAAAACAADAlWEACQAAAGR2AAgAAAAAJQAAAAwAAAADAAAAGAAAAAwAAAAAAAACEgAAAAwAAAABAAAAHgAAABgAAAAJAAAAUAAAAPcAAABdAAAAJQAAAAwAAAAD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OQAAAAKAAAAYAAAAIUAAABsAAAAAQAAAKsKDUJyHA1CCgAAAGAAAAAZAAAATAAAAAAAAAAAAAAAAAAAAP//////////gAAAAEQAaQB2AGkAcwBpAPMAbgAgAGQAZQAgAEYAaQBzAGMAYQBsAGkAegBhAGMAaQDzAG4Alw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zlCwHdYiMhuKCzIbv//AAAAAA53floAAMyUYQAPNAAwAAAAAID5cwAglGEAUPMPdwAAAAAAAENoYXJVcHBlclcAlHEAQJZxAOjGCgfQnXEAeJRhAIABNnYOXDF24FsxdniUYQBkAQAAjWKVdo1ilXa4IPEGAAgAAAACAAAAAAAAmJRhACJqlXYAAAAAAAAAANKVYQAJAAAAwJVhAAkAAAAAAAAAAAAAAMCVYQDQlGEA7uqUdgAAAAAAAgAAAABhAAkAAADAlWEACQAAAEwSlnYAAAAAAAAAAMCVYQAJAAAAAAAAAPyUYQCVLpR2AAAAAAACAADAlW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ABoPj///IBAAAAAAAA/CsMBID4//8IAFh++/b//wAAAAAAAAAA4CsMBID4/////wAAAABhAP48iHeAP2EA9XGMdz0EJgD+////jOOHd/Lgh3eUvBUEqKB0ANi6FQQ4OGEAImqVdgAAAAAAAAAAbDlhAAYAAABgOWEABgAAAAIAAAAAAAAA7LoVBFgZhgjsuhUEAAAAAFgZhgiIOGEAjWKVdo1ilXYAAAAAAAgAAAACAAAAAAAAkDhhACJqlXYAAAAAAAAAAMY5YQAHAAAAuDlhAAcAAAAAAAAAAAAAALg5YQDIOGEA7uqUdgAAAAAAAgAAAABhAAcAAAC4OWEABwAAAEwSlnYAAAAAAAAAALg5YQAHAAAAAAAAAPQ4YQCVLpR2AAAAAAACAAC4OW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8LGDR6AAAAAADEX/gGGDR6ANw3YQCVuGxt3DdhANw3YQCcnWxtAAAAAPm3bG2MBKZtuDyYbbg8mG2AQphtQFE/CwAAAAD/////AAAAAJ2QbAAYOGEAgAE2dg5cMXbgWzF2GDhhAGQBAACNYpV2jWKVdggwCQsACAAAAAIAAAAAAAA4OGEAImqVdgAAAAAAAAAAbDlhAAYAAABgOWEABgAAAAAAAAAAAAAAYDlhAHA4YQDu6pR2AAAAAAACAAAAAGEABgAAAGA5YQAGAAAATBKWdgAAAAAAAAAAYDlhAAYAAAAAAAAAnDhhAJUulHYAAAAAAAIAAGA5Y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AAaD4///yAQAAAAAAAPwrDASA+P//CABYfvv2//8AAAAAAAAAAOArDASA+P////8AAAAAaAgAZMQV/p0xdm+JzW30CwF4AAAAAPhtWxXwbGEAhQwhUCIAigFJjM1tsGthAAAAAADgIWgI8GxhACSIgBL4a2EA2YvNbVMAZQBnAG8AZQAgAFUASQAAAAAA9YvNbchsYQDhAAAAcGthAEvkfW1QrXgI4QAAAAEAAAAeZMQVAABhAOrjfW0EAAAABQAAAAAAAAAAAAAAAAAAAB5kxBV8bWEAJYvNbfDHcwgEAAAA4CFoCAAAAABJi81tAAAAAAAAZQBnAG8AZQAgAFUASQAAAApeTGxhAExsYQDhAAAA6GthAAAAAAAAZMQVAAAAAAEAAAAAAAAADGxhAC8wM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xBI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D879-8FD0-4841-AB18-52ACB50D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36</cp:revision>
  <dcterms:created xsi:type="dcterms:W3CDTF">2018-01-09T19:11:00Z</dcterms:created>
  <dcterms:modified xsi:type="dcterms:W3CDTF">2018-08-14T12:49:00Z</dcterms:modified>
</cp:coreProperties>
</file>