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60" w:rsidRDefault="00700B2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54C60" w:rsidRPr="00177C89" w:rsidRDefault="00700B2F">
      <w:pPr>
        <w:jc w:val="center"/>
        <w:rPr>
          <w:sz w:val="24"/>
          <w:szCs w:val="24"/>
        </w:rPr>
      </w:pPr>
      <w:r>
        <w:rPr>
          <w:b/>
          <w:sz w:val="32"/>
          <w:szCs w:val="32"/>
        </w:rPr>
        <w:br/>
      </w:r>
      <w:r w:rsidRPr="00177C89">
        <w:rPr>
          <w:b/>
          <w:sz w:val="24"/>
          <w:szCs w:val="24"/>
        </w:rPr>
        <w:t xml:space="preserve">INFORME </w:t>
      </w:r>
      <w:r w:rsidR="00177C89" w:rsidRPr="00177C89">
        <w:rPr>
          <w:b/>
          <w:sz w:val="24"/>
          <w:szCs w:val="24"/>
        </w:rPr>
        <w:t xml:space="preserve">TÉCNICO </w:t>
      </w:r>
      <w:r w:rsidRPr="00177C89">
        <w:rPr>
          <w:b/>
          <w:sz w:val="24"/>
          <w:szCs w:val="24"/>
        </w:rPr>
        <w:t>DE FISCALIZACIÓN AMBIENTAL</w:t>
      </w:r>
    </w:p>
    <w:p w:rsidR="00177C89" w:rsidRPr="00177C89" w:rsidRDefault="00700B2F" w:rsidP="00177C89">
      <w:pPr>
        <w:jc w:val="center"/>
        <w:rPr>
          <w:rFonts w:ascii="Calibri" w:eastAsia="Calibri" w:hAnsi="Calibri" w:cs="Calibri"/>
          <w:b/>
          <w:sz w:val="24"/>
          <w:szCs w:val="24"/>
        </w:rPr>
      </w:pPr>
      <w:r w:rsidRPr="00177C89">
        <w:rPr>
          <w:b/>
          <w:sz w:val="24"/>
          <w:szCs w:val="24"/>
        </w:rPr>
        <w:br/>
      </w:r>
      <w:r w:rsidR="00177C89" w:rsidRPr="00177C89">
        <w:rPr>
          <w:rFonts w:ascii="Calibri" w:eastAsia="Calibri" w:hAnsi="Calibri" w:cs="Calibri"/>
          <w:b/>
          <w:sz w:val="24"/>
          <w:szCs w:val="24"/>
        </w:rPr>
        <w:t>Fiscalización Ambiental</w:t>
      </w:r>
    </w:p>
    <w:p w:rsidR="00F54C60" w:rsidRDefault="00F54C60">
      <w:pPr>
        <w:jc w:val="center"/>
        <w:rPr>
          <w:rFonts w:ascii="Calibri" w:eastAsia="Calibri" w:hAnsi="Calibri" w:cs="Calibri"/>
          <w:b/>
          <w:sz w:val="24"/>
          <w:szCs w:val="24"/>
        </w:rPr>
      </w:pPr>
    </w:p>
    <w:p w:rsidR="00177C89" w:rsidRDefault="00177C89">
      <w:pPr>
        <w:jc w:val="center"/>
        <w:rPr>
          <w:rFonts w:ascii="Calibri" w:eastAsia="Calibri" w:hAnsi="Calibri" w:cs="Calibri"/>
          <w:b/>
          <w:sz w:val="24"/>
          <w:szCs w:val="24"/>
        </w:rPr>
      </w:pPr>
    </w:p>
    <w:p w:rsidR="0083349B" w:rsidRPr="00177C89" w:rsidRDefault="0083349B">
      <w:pPr>
        <w:jc w:val="center"/>
        <w:rPr>
          <w:rFonts w:ascii="Calibri" w:eastAsia="Calibri" w:hAnsi="Calibri" w:cs="Calibri"/>
          <w:b/>
          <w:sz w:val="24"/>
          <w:szCs w:val="24"/>
        </w:rPr>
      </w:pPr>
    </w:p>
    <w:p w:rsidR="0083349B" w:rsidRDefault="00990CAB" w:rsidP="00177C89">
      <w:pPr>
        <w:jc w:val="center"/>
        <w:rPr>
          <w:rFonts w:ascii="Calibri" w:eastAsia="Calibri" w:hAnsi="Calibri" w:cs="Calibri"/>
          <w:b/>
          <w:sz w:val="24"/>
          <w:szCs w:val="24"/>
        </w:rPr>
      </w:pPr>
      <w:proofErr w:type="spellStart"/>
      <w:r w:rsidRPr="00990CAB">
        <w:rPr>
          <w:rFonts w:ascii="Calibri" w:eastAsia="Calibri" w:hAnsi="Calibri" w:cs="Calibri"/>
          <w:b/>
          <w:sz w:val="24"/>
          <w:szCs w:val="24"/>
        </w:rPr>
        <w:t>GNL</w:t>
      </w:r>
      <w:proofErr w:type="spellEnd"/>
      <w:r w:rsidRPr="00990CAB">
        <w:rPr>
          <w:rFonts w:ascii="Calibri" w:eastAsia="Calibri" w:hAnsi="Calibri" w:cs="Calibri"/>
          <w:b/>
          <w:sz w:val="24"/>
          <w:szCs w:val="24"/>
        </w:rPr>
        <w:t xml:space="preserve"> QUINTERO S.A.</w:t>
      </w:r>
      <w:r>
        <w:rPr>
          <w:rFonts w:ascii="Calibri" w:eastAsia="Calibri" w:hAnsi="Calibri" w:cs="Calibri"/>
          <w:b/>
          <w:sz w:val="24"/>
          <w:szCs w:val="24"/>
        </w:rPr>
        <w:t xml:space="preserve"> - </w:t>
      </w:r>
      <w:r w:rsidRPr="00990CAB">
        <w:rPr>
          <w:rFonts w:ascii="Calibri" w:eastAsia="Calibri" w:hAnsi="Calibri" w:cs="Calibri"/>
          <w:b/>
          <w:sz w:val="24"/>
          <w:szCs w:val="24"/>
        </w:rPr>
        <w:t xml:space="preserve">TERMINAL </w:t>
      </w:r>
      <w:proofErr w:type="spellStart"/>
      <w:r w:rsidRPr="00990CAB">
        <w:rPr>
          <w:rFonts w:ascii="Calibri" w:eastAsia="Calibri" w:hAnsi="Calibri" w:cs="Calibri"/>
          <w:b/>
          <w:sz w:val="24"/>
          <w:szCs w:val="24"/>
        </w:rPr>
        <w:t>MARITIMO</w:t>
      </w:r>
      <w:proofErr w:type="spellEnd"/>
      <w:r w:rsidRPr="00990CAB">
        <w:rPr>
          <w:rFonts w:ascii="Calibri" w:eastAsia="Calibri" w:hAnsi="Calibri" w:cs="Calibri"/>
          <w:b/>
          <w:sz w:val="24"/>
          <w:szCs w:val="24"/>
        </w:rPr>
        <w:t xml:space="preserve"> </w:t>
      </w:r>
      <w:proofErr w:type="spellStart"/>
      <w:r w:rsidRPr="00990CAB">
        <w:rPr>
          <w:rFonts w:ascii="Calibri" w:eastAsia="Calibri" w:hAnsi="Calibri" w:cs="Calibri"/>
          <w:b/>
          <w:sz w:val="24"/>
          <w:szCs w:val="24"/>
        </w:rPr>
        <w:t>GNL</w:t>
      </w:r>
      <w:proofErr w:type="spellEnd"/>
      <w:r w:rsidRPr="00990CAB">
        <w:rPr>
          <w:rFonts w:ascii="Calibri" w:eastAsia="Calibri" w:hAnsi="Calibri" w:cs="Calibri"/>
          <w:b/>
          <w:sz w:val="24"/>
          <w:szCs w:val="24"/>
        </w:rPr>
        <w:t xml:space="preserve"> QUINTERO</w:t>
      </w:r>
    </w:p>
    <w:p w:rsidR="00990CAB" w:rsidRPr="00177C89" w:rsidRDefault="00990CAB" w:rsidP="00177C89">
      <w:pPr>
        <w:jc w:val="center"/>
        <w:rPr>
          <w:rFonts w:ascii="Calibri" w:eastAsia="Calibri" w:hAnsi="Calibri" w:cs="Calibri"/>
          <w:b/>
          <w:sz w:val="24"/>
          <w:szCs w:val="24"/>
        </w:rPr>
      </w:pPr>
    </w:p>
    <w:p w:rsidR="00862928" w:rsidRDefault="00DA2D2B" w:rsidP="00177C89">
      <w:pPr>
        <w:jc w:val="center"/>
        <w:rPr>
          <w:rFonts w:ascii="Calibri" w:eastAsia="Calibri" w:hAnsi="Calibri" w:cs="Calibri"/>
          <w:b/>
          <w:sz w:val="24"/>
          <w:szCs w:val="24"/>
        </w:rPr>
      </w:pPr>
      <w:r w:rsidRPr="00DA2D2B">
        <w:rPr>
          <w:rFonts w:ascii="Calibri" w:eastAsia="Calibri" w:hAnsi="Calibri" w:cs="Calibri"/>
          <w:b/>
          <w:sz w:val="24"/>
          <w:szCs w:val="24"/>
        </w:rPr>
        <w:t>DFZ-2018-2</w:t>
      </w:r>
      <w:r w:rsidR="00C24DD6">
        <w:rPr>
          <w:rFonts w:ascii="Calibri" w:eastAsia="Calibri" w:hAnsi="Calibri" w:cs="Calibri"/>
          <w:b/>
          <w:sz w:val="24"/>
          <w:szCs w:val="24"/>
        </w:rPr>
        <w:t>3</w:t>
      </w:r>
      <w:r w:rsidR="00990CAB">
        <w:rPr>
          <w:rFonts w:ascii="Calibri" w:eastAsia="Calibri" w:hAnsi="Calibri" w:cs="Calibri"/>
          <w:b/>
          <w:sz w:val="24"/>
          <w:szCs w:val="24"/>
        </w:rPr>
        <w:t>28</w:t>
      </w:r>
      <w:r w:rsidR="00EB6E2C" w:rsidRPr="00DA2D2B">
        <w:rPr>
          <w:rFonts w:ascii="Calibri" w:eastAsia="Calibri" w:hAnsi="Calibri" w:cs="Calibri"/>
          <w:b/>
          <w:sz w:val="24"/>
          <w:szCs w:val="24"/>
        </w:rPr>
        <w:t>-</w:t>
      </w:r>
      <w:r w:rsidRPr="00DA2D2B">
        <w:rPr>
          <w:rFonts w:ascii="Calibri" w:eastAsia="Calibri" w:hAnsi="Calibri" w:cs="Calibri"/>
          <w:b/>
          <w:sz w:val="24"/>
          <w:szCs w:val="24"/>
        </w:rPr>
        <w:t>V</w:t>
      </w:r>
      <w:r w:rsidR="00EB6E2C" w:rsidRPr="00DA2D2B">
        <w:rPr>
          <w:rFonts w:ascii="Calibri" w:eastAsia="Calibri" w:hAnsi="Calibri" w:cs="Calibri"/>
          <w:b/>
          <w:sz w:val="24"/>
          <w:szCs w:val="24"/>
        </w:rPr>
        <w:t>-NE</w:t>
      </w:r>
    </w:p>
    <w:p w:rsidR="00EB6E2C" w:rsidRPr="00085402" w:rsidRDefault="00EB6E2C"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83349B" w:rsidRDefault="0083349B" w:rsidP="00177C89">
      <w:pPr>
        <w:jc w:val="center"/>
        <w:rPr>
          <w:rFonts w:ascii="Calibri" w:eastAsia="Calibri" w:hAnsi="Calibri" w:cs="Calibri"/>
          <w:b/>
          <w:sz w:val="24"/>
          <w:szCs w:val="24"/>
        </w:rPr>
      </w:pPr>
    </w:p>
    <w:p w:rsidR="00C24DD6" w:rsidRDefault="00C24DD6" w:rsidP="00177C89">
      <w:pPr>
        <w:jc w:val="center"/>
        <w:rPr>
          <w:rFonts w:ascii="Calibri" w:eastAsia="Calibri" w:hAnsi="Calibri" w:cs="Calibri"/>
          <w:b/>
          <w:sz w:val="24"/>
          <w:szCs w:val="24"/>
        </w:rPr>
      </w:pPr>
    </w:p>
    <w:p w:rsidR="00C24DD6" w:rsidRDefault="00C24DD6" w:rsidP="00177C89">
      <w:pPr>
        <w:jc w:val="center"/>
        <w:rPr>
          <w:rFonts w:ascii="Calibri" w:eastAsia="Calibri" w:hAnsi="Calibri" w:cs="Calibri"/>
          <w:b/>
          <w:sz w:val="24"/>
          <w:szCs w:val="24"/>
        </w:rPr>
      </w:pPr>
    </w:p>
    <w:p w:rsidR="00C24DD6" w:rsidRDefault="00C24DD6" w:rsidP="00177C89">
      <w:pPr>
        <w:jc w:val="center"/>
        <w:rPr>
          <w:rFonts w:ascii="Calibri" w:eastAsia="Calibri" w:hAnsi="Calibri" w:cs="Calibri"/>
          <w:b/>
          <w:sz w:val="24"/>
          <w:szCs w:val="24"/>
        </w:rPr>
      </w:pPr>
    </w:p>
    <w:p w:rsidR="00C24DD6" w:rsidRPr="00085402" w:rsidRDefault="00C24DD6"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177C89" w:rsidRPr="00177C89" w:rsidRDefault="009A5681" w:rsidP="00177C89">
      <w:pPr>
        <w:jc w:val="center"/>
        <w:rPr>
          <w:rFonts w:ascii="Calibri" w:eastAsia="Calibri" w:hAnsi="Calibri" w:cs="Calibri"/>
          <w:b/>
          <w:sz w:val="24"/>
          <w:szCs w:val="24"/>
        </w:rPr>
      </w:pPr>
      <w:r>
        <w:rPr>
          <w:rFonts w:ascii="Calibri" w:eastAsia="Calibri" w:hAnsi="Calibri" w:cs="Calibri"/>
          <w:b/>
          <w:sz w:val="24"/>
          <w:szCs w:val="24"/>
        </w:rPr>
        <w:t>Septiembre</w:t>
      </w:r>
      <w:r w:rsidR="00D63B8A">
        <w:rPr>
          <w:rFonts w:ascii="Calibri" w:eastAsia="Calibri" w:hAnsi="Calibri" w:cs="Calibri"/>
          <w:b/>
          <w:sz w:val="24"/>
          <w:szCs w:val="24"/>
        </w:rPr>
        <w:t xml:space="preserve"> </w:t>
      </w:r>
      <w:r w:rsidR="00177C89" w:rsidRPr="00177C89">
        <w:rPr>
          <w:rFonts w:ascii="Calibri" w:eastAsia="Calibri" w:hAnsi="Calibri" w:cs="Calibri"/>
          <w:b/>
          <w:sz w:val="24"/>
          <w:szCs w:val="24"/>
        </w:rPr>
        <w:t>2018</w:t>
      </w:r>
    </w:p>
    <w:p w:rsidR="00F54C60" w:rsidRDefault="00F54C60"/>
    <w:tbl>
      <w:tblPr>
        <w:tblStyle w:val="Tablaconcuadrcula"/>
        <w:tblW w:w="500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750"/>
        <w:gridCol w:w="3750"/>
      </w:tblGrid>
      <w:tr w:rsidR="004B6E3A" w:rsidTr="009A5681">
        <w:trPr>
          <w:jc w:val="center"/>
        </w:trPr>
        <w:tc>
          <w:tcPr>
            <w:tcW w:w="1500" w:type="dxa"/>
          </w:tcPr>
          <w:p w:rsidR="004B6E3A" w:rsidRDefault="004B6E3A" w:rsidP="0040281B"/>
        </w:tc>
        <w:tc>
          <w:tcPr>
            <w:tcW w:w="3750" w:type="dxa"/>
          </w:tcPr>
          <w:p w:rsidR="004B6E3A" w:rsidRDefault="004B6E3A" w:rsidP="0040281B">
            <w:pPr>
              <w:jc w:val="center"/>
            </w:pPr>
            <w:r>
              <w:rPr>
                <w:sz w:val="18"/>
                <w:szCs w:val="18"/>
              </w:rPr>
              <w:t>Nombre</w:t>
            </w:r>
          </w:p>
        </w:tc>
        <w:tc>
          <w:tcPr>
            <w:tcW w:w="3750" w:type="dxa"/>
          </w:tcPr>
          <w:p w:rsidR="004B6E3A" w:rsidRDefault="004B6E3A" w:rsidP="0040281B">
            <w:pPr>
              <w:jc w:val="center"/>
            </w:pPr>
            <w:r>
              <w:rPr>
                <w:sz w:val="18"/>
                <w:szCs w:val="18"/>
              </w:rPr>
              <w:t>Firma</w:t>
            </w:r>
          </w:p>
        </w:tc>
      </w:tr>
      <w:tr w:rsidR="004B6E3A" w:rsidTr="009A5681">
        <w:trPr>
          <w:jc w:val="center"/>
        </w:trPr>
        <w:tc>
          <w:tcPr>
            <w:tcW w:w="2310" w:type="dxa"/>
          </w:tcPr>
          <w:p w:rsidR="004B6E3A" w:rsidRDefault="004B6E3A" w:rsidP="0040281B">
            <w:pPr>
              <w:jc w:val="center"/>
            </w:pPr>
            <w:r>
              <w:rPr>
                <w:sz w:val="18"/>
                <w:szCs w:val="18"/>
              </w:rPr>
              <w:br/>
              <w:t>Aprobado</w:t>
            </w:r>
            <w:r>
              <w:rPr>
                <w:sz w:val="18"/>
                <w:szCs w:val="18"/>
              </w:rPr>
              <w:br/>
              <w:t>Elaborado</w:t>
            </w:r>
          </w:p>
        </w:tc>
        <w:tc>
          <w:tcPr>
            <w:tcW w:w="2310" w:type="dxa"/>
          </w:tcPr>
          <w:p w:rsidR="004B6E3A" w:rsidRDefault="004B6E3A" w:rsidP="0040281B">
            <w:pPr>
              <w:jc w:val="center"/>
            </w:pPr>
            <w:r>
              <w:rPr>
                <w:sz w:val="18"/>
                <w:szCs w:val="18"/>
              </w:rPr>
              <w:br/>
              <w:t>JUAN PABLO RODRÍGUEZ FERNÁNDEZ</w:t>
            </w:r>
            <w:r>
              <w:rPr>
                <w:sz w:val="18"/>
                <w:szCs w:val="18"/>
              </w:rPr>
              <w:br/>
              <w:t>VERÓNICA GONZÁLEZ DELFÍN</w:t>
            </w:r>
          </w:p>
        </w:tc>
        <w:tc>
          <w:tcPr>
            <w:tcW w:w="2310" w:type="dxa"/>
          </w:tcPr>
          <w:p w:rsidR="004B6E3A" w:rsidRDefault="004B6E3A" w:rsidP="00C24DD6">
            <w:pPr>
              <w:jc w:val="center"/>
            </w:pPr>
            <w:r>
              <w:rPr>
                <w:noProof/>
                <w:lang w:eastAsia="es-CL"/>
              </w:rPr>
              <w:drawing>
                <wp:inline distT="0" distB="0" distL="0" distR="0" wp14:anchorId="3178173F" wp14:editId="6720ABB8">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05016" cy="952600"/>
                          </a:xfrm>
                          <a:prstGeom prst="rect">
                            <a:avLst/>
                          </a:prstGeom>
                        </pic:spPr>
                      </pic:pic>
                    </a:graphicData>
                  </a:graphic>
                </wp:inline>
              </w:drawing>
            </w:r>
            <w:r>
              <w:rPr>
                <w:sz w:val="18"/>
                <w:szCs w:val="18"/>
              </w:rPr>
              <w:br/>
            </w:r>
            <w:r w:rsidR="00C24DD6">
              <w:rPr>
                <w:sz w:val="18"/>
                <w:szCs w:val="18"/>
              </w:rPr>
              <w:t>08-09</w:t>
            </w:r>
            <w:r>
              <w:rPr>
                <w:sz w:val="18"/>
                <w:szCs w:val="18"/>
              </w:rPr>
              <w:t>-2018</w:t>
            </w:r>
          </w:p>
        </w:tc>
      </w:tr>
    </w:tbl>
    <w:p w:rsidR="00F54C60" w:rsidRDefault="00700B2F">
      <w:r>
        <w:br w:type="page"/>
      </w:r>
    </w:p>
    <w:p w:rsidR="00F54C60" w:rsidRDefault="00700B2F">
      <w:r>
        <w:rPr>
          <w:b/>
        </w:rPr>
        <w:lastRenderedPageBreak/>
        <w:t>1. RESUMEN.</w:t>
      </w:r>
    </w:p>
    <w:p w:rsidR="00F54C60" w:rsidRPr="00683D8D" w:rsidRDefault="00700B2F">
      <w:pPr>
        <w:jc w:val="both"/>
      </w:pPr>
      <w:r>
        <w:br/>
      </w:r>
      <w:r w:rsidRPr="00683D8D">
        <w:t>El presente documento da cuenta del informe de examen de la información realizado por la Superintendencia del Medio Ambiente (SMA), al establecimiento industrial “</w:t>
      </w:r>
      <w:proofErr w:type="spellStart"/>
      <w:r w:rsidR="00990CAB" w:rsidRPr="00990CAB">
        <w:t>GNL</w:t>
      </w:r>
      <w:proofErr w:type="spellEnd"/>
      <w:r w:rsidR="00990CAB" w:rsidRPr="00990CAB">
        <w:t xml:space="preserve"> QUINTERO S.A. - TERMINAL </w:t>
      </w:r>
      <w:proofErr w:type="spellStart"/>
      <w:r w:rsidR="00990CAB" w:rsidRPr="00990CAB">
        <w:t>MARITIMO</w:t>
      </w:r>
      <w:proofErr w:type="spellEnd"/>
      <w:r w:rsidR="00990CAB" w:rsidRPr="00990CAB">
        <w:t xml:space="preserve"> </w:t>
      </w:r>
      <w:proofErr w:type="spellStart"/>
      <w:r w:rsidR="00990CAB" w:rsidRPr="00990CAB">
        <w:t>GNL</w:t>
      </w:r>
      <w:proofErr w:type="spellEnd"/>
      <w:r w:rsidR="00990CAB" w:rsidRPr="00990CAB">
        <w:t xml:space="preserve"> QUINTERO</w:t>
      </w:r>
      <w:r w:rsidRPr="00683D8D">
        <w:t xml:space="preserve">”, en el marco de la norma de emisión </w:t>
      </w:r>
      <w:proofErr w:type="spellStart"/>
      <w:r w:rsidR="00525B7E" w:rsidRPr="00683D8D">
        <w:t>DS.90</w:t>
      </w:r>
      <w:proofErr w:type="spellEnd"/>
      <w:r w:rsidR="00525B7E" w:rsidRPr="00683D8D">
        <w:t>/00</w:t>
      </w:r>
      <w:r w:rsidRPr="00683D8D">
        <w:t xml:space="preserve"> para el reporte </w:t>
      </w:r>
      <w:r w:rsidR="00177C89" w:rsidRPr="00683D8D">
        <w:t xml:space="preserve">mensual </w:t>
      </w:r>
      <w:r w:rsidRPr="00683D8D">
        <w:t>del período</w:t>
      </w:r>
      <w:r w:rsidR="00525B7E" w:rsidRPr="00683D8D">
        <w:t xml:space="preserve"> </w:t>
      </w:r>
      <w:r w:rsidR="00D63B8A">
        <w:t xml:space="preserve">comprendido </w:t>
      </w:r>
      <w:r w:rsidR="00D63B8A" w:rsidRPr="005364C4">
        <w:t xml:space="preserve">entre </w:t>
      </w:r>
      <w:r w:rsidR="00486F07">
        <w:t>noviembre de 2017</w:t>
      </w:r>
      <w:r w:rsidR="00525B7E" w:rsidRPr="005364C4">
        <w:t xml:space="preserve"> </w:t>
      </w:r>
      <w:r w:rsidR="0040281B">
        <w:t>y</w:t>
      </w:r>
      <w:r w:rsidR="00177C89" w:rsidRPr="005364C4">
        <w:t xml:space="preserve"> </w:t>
      </w:r>
      <w:r w:rsidR="009A5681">
        <w:t>julio</w:t>
      </w:r>
      <w:r w:rsidR="00177C89" w:rsidRPr="005364C4">
        <w:t xml:space="preserve"> </w:t>
      </w:r>
      <w:r w:rsidRPr="005364C4">
        <w:t>del año 201</w:t>
      </w:r>
      <w:r w:rsidR="00177C89" w:rsidRPr="005364C4">
        <w:t>8</w:t>
      </w:r>
      <w:r w:rsidRPr="005364C4">
        <w:t>.</w:t>
      </w:r>
    </w:p>
    <w:p w:rsidR="007914FB" w:rsidRPr="00F55EAC" w:rsidRDefault="00700B2F" w:rsidP="007914FB">
      <w:pPr>
        <w:jc w:val="both"/>
      </w:pPr>
      <w:r w:rsidRPr="00683D8D">
        <w:br/>
      </w:r>
      <w:r w:rsidRPr="00F55EAC">
        <w:t>Entre los principales hechos constatados como no conformidade</w:t>
      </w:r>
      <w:bookmarkStart w:id="0" w:name="_GoBack"/>
      <w:bookmarkEnd w:id="0"/>
      <w:r w:rsidRPr="00F55EAC">
        <w:t>s se encuentran:</w:t>
      </w:r>
      <w:r w:rsidR="00683D8D" w:rsidRPr="00F55EAC">
        <w:t xml:space="preserve"> </w:t>
      </w:r>
    </w:p>
    <w:p w:rsidR="00F55EAC" w:rsidRDefault="001F149E" w:rsidP="005C5E6E">
      <w:pPr>
        <w:jc w:val="both"/>
      </w:pPr>
      <w:r w:rsidRPr="00F55EAC">
        <w:t>a</w:t>
      </w:r>
      <w:r w:rsidR="007914FB" w:rsidRPr="00F55EAC">
        <w:t xml:space="preserve">. </w:t>
      </w:r>
      <w:r w:rsidR="005C5E6E" w:rsidRPr="00F55EAC">
        <w:t>Reportar en menor frecuencia las muestras de caudal</w:t>
      </w:r>
      <w:r w:rsidR="00F55EAC" w:rsidRPr="00F55EAC">
        <w:t xml:space="preserve"> y pH</w:t>
      </w:r>
    </w:p>
    <w:p w:rsidR="0049639B" w:rsidRDefault="0049639B">
      <w:pPr>
        <w:rPr>
          <w:b/>
        </w:rPr>
      </w:pPr>
    </w:p>
    <w:p w:rsidR="00F54C60" w:rsidRDefault="00700B2F">
      <w:pPr>
        <w:rPr>
          <w:b/>
        </w:rPr>
      </w:pPr>
      <w:r>
        <w:rPr>
          <w:b/>
        </w:rPr>
        <w:br/>
        <w:t>2. IDENTIFICACIÓN DEL PROYECTO, ACTIVIDAD O FUENTE FISCALIZADA</w:t>
      </w:r>
    </w:p>
    <w:p w:rsidR="006A0BC0" w:rsidRDefault="006A0BC0"/>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620"/>
        <w:gridCol w:w="2055"/>
        <w:gridCol w:w="2338"/>
      </w:tblGrid>
      <w:tr w:rsidR="00525B7E" w:rsidRPr="00525B7E" w:rsidTr="009A5681">
        <w:trPr>
          <w:jc w:val="center"/>
        </w:trPr>
        <w:tc>
          <w:tcPr>
            <w:tcW w:w="2651" w:type="pct"/>
            <w:gridSpan w:val="2"/>
          </w:tcPr>
          <w:p w:rsidR="00525B7E" w:rsidRPr="00525B7E" w:rsidRDefault="00525B7E" w:rsidP="00486F07">
            <w:pPr>
              <w:rPr>
                <w:sz w:val="20"/>
                <w:szCs w:val="20"/>
              </w:rPr>
            </w:pPr>
            <w:r w:rsidRPr="00525B7E">
              <w:rPr>
                <w:b/>
                <w:sz w:val="20"/>
                <w:szCs w:val="20"/>
              </w:rPr>
              <w:t>Titular de la actividad, proyecto o fuente fiscalizada:</w:t>
            </w:r>
            <w:r w:rsidRPr="00525B7E">
              <w:rPr>
                <w:sz w:val="20"/>
                <w:szCs w:val="20"/>
              </w:rPr>
              <w:br/>
            </w:r>
            <w:proofErr w:type="spellStart"/>
            <w:r w:rsidR="00B86660" w:rsidRPr="00B86660">
              <w:rPr>
                <w:sz w:val="20"/>
                <w:szCs w:val="20"/>
              </w:rPr>
              <w:t>GNL</w:t>
            </w:r>
            <w:proofErr w:type="spellEnd"/>
            <w:r w:rsidR="00B86660" w:rsidRPr="00B86660">
              <w:rPr>
                <w:sz w:val="20"/>
                <w:szCs w:val="20"/>
              </w:rPr>
              <w:t xml:space="preserve"> QUINTERO S.A.</w:t>
            </w:r>
          </w:p>
        </w:tc>
        <w:tc>
          <w:tcPr>
            <w:tcW w:w="2349" w:type="pct"/>
            <w:gridSpan w:val="2"/>
          </w:tcPr>
          <w:p w:rsidR="00525B7E" w:rsidRPr="00525B7E" w:rsidRDefault="00525B7E" w:rsidP="0040281B">
            <w:pPr>
              <w:rPr>
                <w:sz w:val="20"/>
                <w:szCs w:val="20"/>
              </w:rPr>
            </w:pPr>
            <w:r w:rsidRPr="00525B7E">
              <w:rPr>
                <w:b/>
                <w:sz w:val="20"/>
                <w:szCs w:val="20"/>
              </w:rPr>
              <w:t>RUT o RUN:</w:t>
            </w:r>
            <w:r w:rsidRPr="00525B7E">
              <w:rPr>
                <w:sz w:val="20"/>
                <w:szCs w:val="20"/>
              </w:rPr>
              <w:br/>
            </w:r>
            <w:r w:rsidR="00B86660" w:rsidRPr="00B86660">
              <w:rPr>
                <w:sz w:val="20"/>
                <w:szCs w:val="20"/>
              </w:rPr>
              <w:t>76788080-4</w:t>
            </w:r>
          </w:p>
        </w:tc>
      </w:tr>
      <w:tr w:rsidR="00525B7E" w:rsidRPr="00525B7E" w:rsidTr="00A139F2">
        <w:trPr>
          <w:jc w:val="center"/>
        </w:trPr>
        <w:tc>
          <w:tcPr>
            <w:tcW w:w="5000" w:type="pct"/>
            <w:gridSpan w:val="4"/>
          </w:tcPr>
          <w:p w:rsidR="00525B7E" w:rsidRPr="00525B7E" w:rsidRDefault="00525B7E" w:rsidP="0040281B">
            <w:pPr>
              <w:rPr>
                <w:sz w:val="20"/>
                <w:szCs w:val="20"/>
              </w:rPr>
            </w:pPr>
            <w:r w:rsidRPr="00525B7E">
              <w:rPr>
                <w:b/>
                <w:sz w:val="20"/>
                <w:szCs w:val="20"/>
              </w:rPr>
              <w:t>Identificación de la actividad, proyecto o fuente fiscalizada:</w:t>
            </w:r>
            <w:r w:rsidRPr="00525B7E">
              <w:rPr>
                <w:sz w:val="20"/>
                <w:szCs w:val="20"/>
              </w:rPr>
              <w:br/>
            </w:r>
            <w:r w:rsidR="00B86660" w:rsidRPr="00B86660">
              <w:rPr>
                <w:sz w:val="20"/>
                <w:szCs w:val="20"/>
              </w:rPr>
              <w:t xml:space="preserve">TERMINAL </w:t>
            </w:r>
            <w:proofErr w:type="spellStart"/>
            <w:r w:rsidR="00B86660" w:rsidRPr="00B86660">
              <w:rPr>
                <w:sz w:val="20"/>
                <w:szCs w:val="20"/>
              </w:rPr>
              <w:t>MARITIMO</w:t>
            </w:r>
            <w:proofErr w:type="spellEnd"/>
            <w:r w:rsidR="00B86660" w:rsidRPr="00B86660">
              <w:rPr>
                <w:sz w:val="20"/>
                <w:szCs w:val="20"/>
              </w:rPr>
              <w:t xml:space="preserve"> </w:t>
            </w:r>
            <w:proofErr w:type="spellStart"/>
            <w:r w:rsidR="00B86660" w:rsidRPr="00B86660">
              <w:rPr>
                <w:sz w:val="20"/>
                <w:szCs w:val="20"/>
              </w:rPr>
              <w:t>GNL</w:t>
            </w:r>
            <w:proofErr w:type="spellEnd"/>
            <w:r w:rsidR="00B86660" w:rsidRPr="00B86660">
              <w:rPr>
                <w:sz w:val="20"/>
                <w:szCs w:val="20"/>
              </w:rPr>
              <w:t xml:space="preserve"> QUINTERO</w:t>
            </w:r>
          </w:p>
        </w:tc>
      </w:tr>
      <w:tr w:rsidR="0040281B" w:rsidRPr="00525B7E" w:rsidTr="009A5681">
        <w:trPr>
          <w:jc w:val="center"/>
        </w:trPr>
        <w:tc>
          <w:tcPr>
            <w:tcW w:w="1250" w:type="pct"/>
          </w:tcPr>
          <w:p w:rsidR="0040281B" w:rsidRPr="0040281B" w:rsidRDefault="0040281B" w:rsidP="00CC1672">
            <w:pPr>
              <w:rPr>
                <w:sz w:val="20"/>
              </w:rPr>
            </w:pPr>
            <w:r w:rsidRPr="0040281B">
              <w:rPr>
                <w:b/>
                <w:sz w:val="20"/>
              </w:rPr>
              <w:t>Dirección:</w:t>
            </w:r>
            <w:r w:rsidRPr="0040281B">
              <w:rPr>
                <w:sz w:val="20"/>
              </w:rPr>
              <w:br/>
            </w:r>
            <w:proofErr w:type="spellStart"/>
            <w:r w:rsidR="00B86660" w:rsidRPr="00B86660">
              <w:rPr>
                <w:sz w:val="20"/>
              </w:rPr>
              <w:t>LONCURA</w:t>
            </w:r>
            <w:proofErr w:type="spellEnd"/>
            <w:r w:rsidR="00B86660" w:rsidRPr="00B86660">
              <w:rPr>
                <w:sz w:val="20"/>
              </w:rPr>
              <w:t>, CAMINO COSTERO 901</w:t>
            </w:r>
          </w:p>
        </w:tc>
        <w:tc>
          <w:tcPr>
            <w:tcW w:w="1401" w:type="pct"/>
          </w:tcPr>
          <w:p w:rsidR="0040281B" w:rsidRPr="0040281B" w:rsidRDefault="0040281B" w:rsidP="009A5681">
            <w:pPr>
              <w:rPr>
                <w:sz w:val="20"/>
              </w:rPr>
            </w:pPr>
            <w:r w:rsidRPr="0040281B">
              <w:rPr>
                <w:b/>
                <w:sz w:val="20"/>
              </w:rPr>
              <w:t>Región:</w:t>
            </w:r>
            <w:r w:rsidRPr="0040281B">
              <w:rPr>
                <w:sz w:val="20"/>
              </w:rPr>
              <w:br/>
            </w:r>
            <w:r w:rsidR="009A5681">
              <w:rPr>
                <w:sz w:val="20"/>
              </w:rPr>
              <w:t xml:space="preserve">V </w:t>
            </w:r>
            <w:proofErr w:type="spellStart"/>
            <w:r w:rsidR="009A5681">
              <w:rPr>
                <w:sz w:val="20"/>
              </w:rPr>
              <w:t>REGION</w:t>
            </w:r>
            <w:proofErr w:type="spellEnd"/>
            <w:r w:rsidR="009A5681">
              <w:rPr>
                <w:sz w:val="20"/>
              </w:rPr>
              <w:t xml:space="preserve"> DE </w:t>
            </w:r>
            <w:proofErr w:type="spellStart"/>
            <w:r w:rsidR="009A5681">
              <w:rPr>
                <w:sz w:val="20"/>
              </w:rPr>
              <w:t>VALPARAISO</w:t>
            </w:r>
            <w:proofErr w:type="spellEnd"/>
          </w:p>
        </w:tc>
        <w:tc>
          <w:tcPr>
            <w:tcW w:w="1099" w:type="pct"/>
          </w:tcPr>
          <w:p w:rsidR="0040281B" w:rsidRPr="0040281B" w:rsidRDefault="0040281B" w:rsidP="00CC1672">
            <w:pPr>
              <w:rPr>
                <w:sz w:val="20"/>
              </w:rPr>
            </w:pPr>
            <w:r w:rsidRPr="0040281B">
              <w:rPr>
                <w:b/>
                <w:sz w:val="20"/>
              </w:rPr>
              <w:t>Provincia:</w:t>
            </w:r>
            <w:r w:rsidRPr="0040281B">
              <w:rPr>
                <w:sz w:val="20"/>
              </w:rPr>
              <w:br/>
            </w:r>
            <w:proofErr w:type="spellStart"/>
            <w:r w:rsidR="009A5681">
              <w:rPr>
                <w:sz w:val="20"/>
              </w:rPr>
              <w:t>VALPARAISO</w:t>
            </w:r>
            <w:proofErr w:type="spellEnd"/>
          </w:p>
        </w:tc>
        <w:tc>
          <w:tcPr>
            <w:tcW w:w="1250" w:type="pct"/>
          </w:tcPr>
          <w:p w:rsidR="0040281B" w:rsidRPr="0040281B" w:rsidRDefault="0040281B" w:rsidP="00486F07">
            <w:pPr>
              <w:rPr>
                <w:sz w:val="20"/>
              </w:rPr>
            </w:pPr>
            <w:r w:rsidRPr="0040281B">
              <w:rPr>
                <w:b/>
                <w:sz w:val="20"/>
              </w:rPr>
              <w:t>Comuna:</w:t>
            </w:r>
            <w:r w:rsidRPr="0040281B">
              <w:rPr>
                <w:sz w:val="20"/>
              </w:rPr>
              <w:br/>
            </w:r>
            <w:r w:rsidR="00486F07">
              <w:rPr>
                <w:sz w:val="20"/>
              </w:rPr>
              <w:t>QUINTERO</w:t>
            </w:r>
          </w:p>
        </w:tc>
      </w:tr>
    </w:tbl>
    <w:p w:rsidR="006A0BC0" w:rsidRDefault="006A0BC0">
      <w:pPr>
        <w:rPr>
          <w:b/>
        </w:rPr>
      </w:pPr>
    </w:p>
    <w:p w:rsidR="00DA2D2B" w:rsidRDefault="00DA2D2B">
      <w:pPr>
        <w:rPr>
          <w:b/>
        </w:rPr>
      </w:pPr>
    </w:p>
    <w:p w:rsidR="00F54C60" w:rsidRDefault="00700B2F">
      <w:pPr>
        <w:rPr>
          <w:b/>
        </w:rPr>
      </w:pPr>
      <w:r>
        <w:rPr>
          <w:b/>
        </w:rPr>
        <w:t>3. ANTECEDENTES DE LA ACTIVIDAD DE FISCALIZACIÓN</w:t>
      </w:r>
    </w:p>
    <w:p w:rsidR="006A0BC0" w:rsidRDefault="006A0BC0"/>
    <w:tbl>
      <w:tblPr>
        <w:tblStyle w:val="Tablaconcuadrcula"/>
        <w:tblW w:w="0" w:type="auto"/>
        <w:jc w:val="center"/>
        <w:tblLook w:val="04A0" w:firstRow="1" w:lastRow="0" w:firstColumn="1" w:lastColumn="0" w:noHBand="0" w:noVBand="1"/>
      </w:tblPr>
      <w:tblGrid>
        <w:gridCol w:w="2959"/>
        <w:gridCol w:w="6391"/>
      </w:tblGrid>
      <w:tr w:rsidR="00F54C60" w:rsidRPr="00315847" w:rsidTr="004B6E3A">
        <w:trPr>
          <w:jc w:val="center"/>
        </w:trPr>
        <w:tc>
          <w:tcPr>
            <w:tcW w:w="3140" w:type="dxa"/>
          </w:tcPr>
          <w:p w:rsidR="00F54C60" w:rsidRPr="00315847" w:rsidRDefault="00700B2F" w:rsidP="00177C89">
            <w:pPr>
              <w:jc w:val="both"/>
              <w:rPr>
                <w:sz w:val="20"/>
              </w:rPr>
            </w:pPr>
            <w:r w:rsidRPr="00315847">
              <w:rPr>
                <w:sz w:val="20"/>
              </w:rPr>
              <w:t>Motivo de la Actividad de Fiscalización:</w:t>
            </w:r>
          </w:p>
        </w:tc>
        <w:tc>
          <w:tcPr>
            <w:tcW w:w="6210" w:type="dxa"/>
          </w:tcPr>
          <w:p w:rsidR="00F54C60" w:rsidRPr="00315847" w:rsidRDefault="00700B2F" w:rsidP="00486F07">
            <w:pPr>
              <w:jc w:val="both"/>
              <w:rPr>
                <w:sz w:val="20"/>
              </w:rPr>
            </w:pPr>
            <w:r w:rsidRPr="00315847">
              <w:rPr>
                <w:sz w:val="20"/>
              </w:rPr>
              <w:t xml:space="preserve">Actividad Programada de Seguimiento Ambiental de Normas de Emisión referentes a la descarga de Residuos Líquidos para el </w:t>
            </w:r>
            <w:r w:rsidR="0040281B" w:rsidRPr="0040281B">
              <w:rPr>
                <w:sz w:val="20"/>
              </w:rPr>
              <w:t>período comp</w:t>
            </w:r>
            <w:r w:rsidR="009A5681">
              <w:rPr>
                <w:sz w:val="20"/>
              </w:rPr>
              <w:t xml:space="preserve">rendido entre </w:t>
            </w:r>
            <w:r w:rsidR="00486F07">
              <w:rPr>
                <w:sz w:val="20"/>
              </w:rPr>
              <w:t>noviembre del año 2017</w:t>
            </w:r>
            <w:r w:rsidR="0040281B" w:rsidRPr="0040281B">
              <w:rPr>
                <w:sz w:val="20"/>
              </w:rPr>
              <w:t xml:space="preserve"> y </w:t>
            </w:r>
            <w:r w:rsidR="009A5681">
              <w:rPr>
                <w:sz w:val="20"/>
              </w:rPr>
              <w:t>julio</w:t>
            </w:r>
            <w:r w:rsidR="0040281B" w:rsidRPr="0040281B">
              <w:rPr>
                <w:sz w:val="20"/>
              </w:rPr>
              <w:t xml:space="preserve"> del año 2018</w:t>
            </w:r>
          </w:p>
        </w:tc>
      </w:tr>
      <w:tr w:rsidR="00F54C60" w:rsidTr="004B6E3A">
        <w:trPr>
          <w:jc w:val="center"/>
        </w:trPr>
        <w:tc>
          <w:tcPr>
            <w:tcW w:w="0" w:type="auto"/>
          </w:tcPr>
          <w:p w:rsidR="00F54C60" w:rsidRPr="00315847" w:rsidRDefault="00700B2F" w:rsidP="00177C89">
            <w:pPr>
              <w:jc w:val="both"/>
              <w:rPr>
                <w:sz w:val="20"/>
              </w:rPr>
            </w:pPr>
            <w:r w:rsidRPr="00315847">
              <w:rPr>
                <w:sz w:val="20"/>
              </w:rPr>
              <w:t>Materia Específica Objeto de la Fiscalización:</w:t>
            </w:r>
          </w:p>
        </w:tc>
        <w:tc>
          <w:tcPr>
            <w:tcW w:w="0" w:type="auto"/>
          </w:tcPr>
          <w:p w:rsidR="00525B7E" w:rsidRPr="00315847" w:rsidRDefault="00525B7E" w:rsidP="00525B7E">
            <w:pPr>
              <w:jc w:val="both"/>
              <w:rPr>
                <w:sz w:val="20"/>
              </w:rPr>
            </w:pPr>
            <w:r w:rsidRPr="00315847">
              <w:rPr>
                <w:sz w:val="20"/>
              </w:rPr>
              <w:t>Analizar los resultados analíticos de la calidad de los Residuos Líquidos descargados por la actividad industrial individualizada anteriormente, según la siguiente Resoluci</w:t>
            </w:r>
            <w:r w:rsidR="00486F07">
              <w:rPr>
                <w:sz w:val="20"/>
              </w:rPr>
              <w:t>ón</w:t>
            </w:r>
            <w:r w:rsidRPr="00315847">
              <w:rPr>
                <w:sz w:val="20"/>
              </w:rPr>
              <w:t xml:space="preserve"> de Monitoreo (RPM):</w:t>
            </w:r>
          </w:p>
          <w:p w:rsidR="008252E8" w:rsidRPr="00510627" w:rsidRDefault="00486F07" w:rsidP="00B86660">
            <w:pPr>
              <w:jc w:val="both"/>
              <w:rPr>
                <w:sz w:val="20"/>
              </w:rPr>
            </w:pPr>
            <w:r>
              <w:rPr>
                <w:sz w:val="20"/>
              </w:rPr>
              <w:t>SMA</w:t>
            </w:r>
            <w:r w:rsidR="00525B7E" w:rsidRPr="00315847">
              <w:rPr>
                <w:sz w:val="20"/>
              </w:rPr>
              <w:t xml:space="preserve"> N° </w:t>
            </w:r>
            <w:r w:rsidR="00B86660">
              <w:rPr>
                <w:sz w:val="20"/>
              </w:rPr>
              <w:t>162/2017</w:t>
            </w:r>
          </w:p>
        </w:tc>
      </w:tr>
      <w:tr w:rsidR="00F54C60" w:rsidTr="004B6E3A">
        <w:trPr>
          <w:jc w:val="center"/>
        </w:trPr>
        <w:tc>
          <w:tcPr>
            <w:tcW w:w="0" w:type="auto"/>
          </w:tcPr>
          <w:p w:rsidR="00F54C60" w:rsidRPr="00510627" w:rsidRDefault="00700B2F" w:rsidP="00177C89">
            <w:pPr>
              <w:jc w:val="both"/>
              <w:rPr>
                <w:sz w:val="20"/>
              </w:rPr>
            </w:pPr>
            <w:r w:rsidRPr="00510627">
              <w:rPr>
                <w:sz w:val="20"/>
              </w:rPr>
              <w:t>Instrumentos de Gestión Ambiental que Regulan la Actividad Fiscalizada:</w:t>
            </w:r>
          </w:p>
        </w:tc>
        <w:tc>
          <w:tcPr>
            <w:tcW w:w="0" w:type="auto"/>
          </w:tcPr>
          <w:p w:rsidR="00525B7E" w:rsidRPr="00525B7E" w:rsidRDefault="00525B7E" w:rsidP="00525B7E">
            <w:pPr>
              <w:jc w:val="both"/>
              <w:rPr>
                <w:sz w:val="20"/>
              </w:rPr>
            </w:pPr>
            <w:r w:rsidRPr="00525B7E">
              <w:rPr>
                <w:sz w:val="20"/>
              </w:rPr>
              <w:t>La Norma de Emisión que regula la actividad es:</w:t>
            </w:r>
          </w:p>
          <w:p w:rsidR="00F54C60" w:rsidRPr="00510627" w:rsidRDefault="00525B7E" w:rsidP="00525B7E">
            <w:pPr>
              <w:jc w:val="both"/>
              <w:rPr>
                <w:sz w:val="20"/>
              </w:rPr>
            </w:pPr>
            <w:r w:rsidRPr="00525B7E">
              <w:rPr>
                <w:sz w:val="20"/>
              </w:rPr>
              <w:t>N° 90/2000 Establece Norma de Emisión para la Regulación de Contaminantes Asociados a las Descargas de Residuos Líquidos a Aguas Marinas y Continentales Superficiales</w:t>
            </w:r>
          </w:p>
        </w:tc>
      </w:tr>
    </w:tbl>
    <w:p w:rsidR="006A0BC0" w:rsidRDefault="006A0BC0">
      <w:pPr>
        <w:rPr>
          <w:b/>
        </w:rPr>
      </w:pPr>
    </w:p>
    <w:p w:rsidR="007914FB" w:rsidRDefault="007914FB">
      <w:pPr>
        <w:rPr>
          <w:b/>
        </w:rPr>
      </w:pPr>
    </w:p>
    <w:p w:rsidR="00F54C60" w:rsidRDefault="00700B2F">
      <w:r>
        <w:rPr>
          <w:b/>
        </w:rPr>
        <w:t>4. ACTIVIDADES DE FISCALIZACIÓN REALIZADAS Y RESULTADOS</w:t>
      </w:r>
    </w:p>
    <w:p w:rsidR="00F54C60" w:rsidRDefault="00700B2F">
      <w:r>
        <w:rPr>
          <w:b/>
        </w:rPr>
        <w:br/>
      </w:r>
      <w:r>
        <w:rPr>
          <w:b/>
        </w:rPr>
        <w:tab/>
        <w:t>4.1. Identificación de la</w:t>
      </w:r>
      <w:r w:rsidR="00725FF2">
        <w:rPr>
          <w:b/>
        </w:rPr>
        <w:t>s</w:t>
      </w:r>
      <w:r>
        <w:rPr>
          <w:b/>
        </w:rPr>
        <w:t xml:space="preserve"> descarga</w:t>
      </w:r>
      <w:r w:rsidR="00725FF2">
        <w:rPr>
          <w:b/>
        </w:rPr>
        <w:t>s</w:t>
      </w:r>
    </w:p>
    <w:tbl>
      <w:tblPr>
        <w:tblStyle w:val="Tablaconcuadrcula"/>
        <w:tblW w:w="5000" w:type="pct"/>
        <w:jc w:val="center"/>
        <w:tblLook w:val="04A0" w:firstRow="1" w:lastRow="0" w:firstColumn="1" w:lastColumn="0" w:noHBand="0" w:noVBand="1"/>
      </w:tblPr>
      <w:tblGrid>
        <w:gridCol w:w="1827"/>
        <w:gridCol w:w="1253"/>
        <w:gridCol w:w="1254"/>
        <w:gridCol w:w="1254"/>
        <w:gridCol w:w="1254"/>
        <w:gridCol w:w="1254"/>
        <w:gridCol w:w="1254"/>
      </w:tblGrid>
      <w:tr w:rsidR="00EF288C" w:rsidRPr="00CC1672" w:rsidTr="00B86660">
        <w:trPr>
          <w:tblHeader/>
          <w:jc w:val="center"/>
        </w:trPr>
        <w:tc>
          <w:tcPr>
            <w:tcW w:w="726" w:type="pct"/>
            <w:vAlign w:val="center"/>
          </w:tcPr>
          <w:p w:rsidR="00EF288C" w:rsidRPr="00CC1672" w:rsidRDefault="00EF288C" w:rsidP="00D42E7B">
            <w:pPr>
              <w:jc w:val="center"/>
              <w:rPr>
                <w:sz w:val="18"/>
                <w:szCs w:val="18"/>
              </w:rPr>
            </w:pPr>
            <w:r w:rsidRPr="00CC1672">
              <w:rPr>
                <w:sz w:val="18"/>
                <w:szCs w:val="18"/>
              </w:rPr>
              <w:t>Punto Descarga</w:t>
            </w:r>
          </w:p>
        </w:tc>
        <w:tc>
          <w:tcPr>
            <w:tcW w:w="712" w:type="pct"/>
            <w:vAlign w:val="center"/>
          </w:tcPr>
          <w:p w:rsidR="00EF288C" w:rsidRPr="00CC1672" w:rsidRDefault="00EF288C" w:rsidP="00D42E7B">
            <w:pPr>
              <w:jc w:val="center"/>
              <w:rPr>
                <w:sz w:val="18"/>
                <w:szCs w:val="18"/>
              </w:rPr>
            </w:pPr>
            <w:r w:rsidRPr="00CC1672">
              <w:rPr>
                <w:sz w:val="18"/>
                <w:szCs w:val="18"/>
              </w:rPr>
              <w:t>Norma</w:t>
            </w:r>
          </w:p>
        </w:tc>
        <w:tc>
          <w:tcPr>
            <w:tcW w:w="712" w:type="pct"/>
            <w:vAlign w:val="center"/>
          </w:tcPr>
          <w:p w:rsidR="00EF288C" w:rsidRPr="00CC1672" w:rsidRDefault="00EF288C" w:rsidP="00D42E7B">
            <w:pPr>
              <w:jc w:val="center"/>
              <w:rPr>
                <w:sz w:val="18"/>
                <w:szCs w:val="18"/>
              </w:rPr>
            </w:pPr>
            <w:r w:rsidRPr="00CC1672">
              <w:rPr>
                <w:sz w:val="18"/>
                <w:szCs w:val="18"/>
              </w:rPr>
              <w:t>Tabla cumplimiento</w:t>
            </w:r>
          </w:p>
        </w:tc>
        <w:tc>
          <w:tcPr>
            <w:tcW w:w="712" w:type="pct"/>
            <w:vAlign w:val="center"/>
          </w:tcPr>
          <w:p w:rsidR="00EF288C" w:rsidRPr="00CC1672" w:rsidRDefault="00EF288C" w:rsidP="00D42E7B">
            <w:pPr>
              <w:jc w:val="center"/>
              <w:rPr>
                <w:sz w:val="18"/>
                <w:szCs w:val="18"/>
              </w:rPr>
            </w:pPr>
            <w:r w:rsidRPr="00CC1672">
              <w:rPr>
                <w:sz w:val="18"/>
                <w:szCs w:val="18"/>
              </w:rPr>
              <w:t>Mes control Tabla Completa</w:t>
            </w:r>
          </w:p>
        </w:tc>
        <w:tc>
          <w:tcPr>
            <w:tcW w:w="712" w:type="pct"/>
            <w:vAlign w:val="center"/>
          </w:tcPr>
          <w:p w:rsidR="00EF288C" w:rsidRPr="00CC1672" w:rsidRDefault="00EF288C" w:rsidP="00D42E7B">
            <w:pPr>
              <w:jc w:val="center"/>
              <w:rPr>
                <w:sz w:val="18"/>
                <w:szCs w:val="18"/>
              </w:rPr>
            </w:pPr>
            <w:r w:rsidRPr="00CC1672">
              <w:rPr>
                <w:sz w:val="18"/>
                <w:szCs w:val="18"/>
              </w:rPr>
              <w:t>Cuerpo receptor</w:t>
            </w:r>
          </w:p>
        </w:tc>
        <w:tc>
          <w:tcPr>
            <w:tcW w:w="712" w:type="pct"/>
            <w:vAlign w:val="center"/>
          </w:tcPr>
          <w:p w:rsidR="00EF288C" w:rsidRPr="00CC1672" w:rsidRDefault="00EF288C" w:rsidP="00D42E7B">
            <w:pPr>
              <w:jc w:val="center"/>
              <w:rPr>
                <w:sz w:val="18"/>
                <w:szCs w:val="18"/>
              </w:rPr>
            </w:pPr>
            <w:r w:rsidRPr="00CC1672">
              <w:rPr>
                <w:sz w:val="18"/>
                <w:szCs w:val="18"/>
              </w:rPr>
              <w:t>N° RPM</w:t>
            </w:r>
          </w:p>
        </w:tc>
        <w:tc>
          <w:tcPr>
            <w:tcW w:w="712" w:type="pct"/>
            <w:vAlign w:val="center"/>
          </w:tcPr>
          <w:p w:rsidR="00EF288C" w:rsidRPr="00CC1672" w:rsidRDefault="00EF288C" w:rsidP="00D42E7B">
            <w:pPr>
              <w:jc w:val="center"/>
              <w:rPr>
                <w:sz w:val="18"/>
                <w:szCs w:val="18"/>
              </w:rPr>
            </w:pPr>
            <w:r w:rsidRPr="00CC1672">
              <w:rPr>
                <w:sz w:val="18"/>
                <w:szCs w:val="18"/>
              </w:rPr>
              <w:t>Fecha emisión RPM</w:t>
            </w:r>
          </w:p>
        </w:tc>
      </w:tr>
      <w:tr w:rsidR="00486F07" w:rsidRPr="00B20DE8" w:rsidTr="00B86660">
        <w:trPr>
          <w:trHeight w:val="357"/>
          <w:jc w:val="center"/>
        </w:trPr>
        <w:tc>
          <w:tcPr>
            <w:tcW w:w="726" w:type="pct"/>
            <w:vAlign w:val="center"/>
          </w:tcPr>
          <w:p w:rsidR="00486F07" w:rsidRPr="00B20DE8" w:rsidRDefault="00B86660" w:rsidP="00F2075F">
            <w:pPr>
              <w:jc w:val="center"/>
              <w:rPr>
                <w:sz w:val="18"/>
                <w:szCs w:val="18"/>
              </w:rPr>
            </w:pPr>
            <w:proofErr w:type="spellStart"/>
            <w:r w:rsidRPr="00B86660">
              <w:rPr>
                <w:sz w:val="18"/>
                <w:szCs w:val="18"/>
              </w:rPr>
              <w:t>GNL.QUINTERO</w:t>
            </w:r>
            <w:proofErr w:type="spellEnd"/>
          </w:p>
        </w:tc>
        <w:tc>
          <w:tcPr>
            <w:tcW w:w="712" w:type="pct"/>
            <w:vAlign w:val="center"/>
          </w:tcPr>
          <w:p w:rsidR="00486F07" w:rsidRPr="00B20DE8" w:rsidRDefault="00486F07" w:rsidP="00BC1E1C">
            <w:pPr>
              <w:jc w:val="center"/>
              <w:rPr>
                <w:sz w:val="18"/>
                <w:szCs w:val="18"/>
              </w:rPr>
            </w:pPr>
            <w:proofErr w:type="spellStart"/>
            <w:r w:rsidRPr="00B20DE8">
              <w:rPr>
                <w:sz w:val="18"/>
                <w:szCs w:val="18"/>
              </w:rPr>
              <w:t>DS.90</w:t>
            </w:r>
            <w:proofErr w:type="spellEnd"/>
            <w:r w:rsidRPr="00B20DE8">
              <w:rPr>
                <w:sz w:val="18"/>
                <w:szCs w:val="18"/>
              </w:rPr>
              <w:t>/00</w:t>
            </w:r>
          </w:p>
        </w:tc>
        <w:tc>
          <w:tcPr>
            <w:tcW w:w="712" w:type="pct"/>
            <w:vAlign w:val="center"/>
          </w:tcPr>
          <w:p w:rsidR="00486F07" w:rsidRPr="00B20DE8" w:rsidRDefault="00486F07" w:rsidP="00BC1E1C">
            <w:pPr>
              <w:jc w:val="center"/>
              <w:rPr>
                <w:sz w:val="18"/>
                <w:szCs w:val="18"/>
              </w:rPr>
            </w:pPr>
            <w:r w:rsidRPr="00B20DE8">
              <w:rPr>
                <w:sz w:val="18"/>
                <w:szCs w:val="18"/>
              </w:rPr>
              <w:t>TABLA 5</w:t>
            </w:r>
          </w:p>
        </w:tc>
        <w:tc>
          <w:tcPr>
            <w:tcW w:w="712" w:type="pct"/>
            <w:vAlign w:val="center"/>
          </w:tcPr>
          <w:p w:rsidR="00486F07" w:rsidRPr="00B20DE8" w:rsidRDefault="00B86660" w:rsidP="00BC1E1C">
            <w:pPr>
              <w:jc w:val="center"/>
              <w:rPr>
                <w:sz w:val="18"/>
                <w:szCs w:val="18"/>
              </w:rPr>
            </w:pPr>
            <w:r>
              <w:rPr>
                <w:sz w:val="18"/>
                <w:szCs w:val="18"/>
              </w:rPr>
              <w:t>AGOSTO</w:t>
            </w:r>
          </w:p>
        </w:tc>
        <w:tc>
          <w:tcPr>
            <w:tcW w:w="712" w:type="pct"/>
            <w:vAlign w:val="center"/>
          </w:tcPr>
          <w:p w:rsidR="00486F07" w:rsidRPr="00B20DE8" w:rsidRDefault="00486F07" w:rsidP="00486F07">
            <w:pPr>
              <w:jc w:val="center"/>
              <w:rPr>
                <w:sz w:val="18"/>
                <w:szCs w:val="18"/>
              </w:rPr>
            </w:pPr>
            <w:proofErr w:type="spellStart"/>
            <w:r w:rsidRPr="00B20DE8">
              <w:rPr>
                <w:sz w:val="18"/>
                <w:szCs w:val="18"/>
              </w:rPr>
              <w:t>BAHIA</w:t>
            </w:r>
            <w:proofErr w:type="spellEnd"/>
            <w:r w:rsidRPr="00B20DE8">
              <w:rPr>
                <w:sz w:val="18"/>
                <w:szCs w:val="18"/>
              </w:rPr>
              <w:t xml:space="preserve"> DE </w:t>
            </w:r>
            <w:r>
              <w:rPr>
                <w:sz w:val="18"/>
                <w:szCs w:val="18"/>
              </w:rPr>
              <w:t>QUINTERO</w:t>
            </w:r>
          </w:p>
        </w:tc>
        <w:tc>
          <w:tcPr>
            <w:tcW w:w="712" w:type="pct"/>
            <w:vAlign w:val="center"/>
          </w:tcPr>
          <w:p w:rsidR="00486F07" w:rsidRPr="00B20DE8" w:rsidRDefault="00B86660" w:rsidP="00486F07">
            <w:pPr>
              <w:jc w:val="center"/>
              <w:rPr>
                <w:sz w:val="18"/>
                <w:szCs w:val="18"/>
              </w:rPr>
            </w:pPr>
            <w:r>
              <w:rPr>
                <w:sz w:val="18"/>
                <w:szCs w:val="18"/>
              </w:rPr>
              <w:t>162</w:t>
            </w:r>
          </w:p>
        </w:tc>
        <w:tc>
          <w:tcPr>
            <w:tcW w:w="712" w:type="pct"/>
            <w:vAlign w:val="center"/>
          </w:tcPr>
          <w:p w:rsidR="00486F07" w:rsidRPr="00B20DE8" w:rsidRDefault="00B86660" w:rsidP="00BC1E1C">
            <w:pPr>
              <w:jc w:val="center"/>
              <w:rPr>
                <w:sz w:val="18"/>
                <w:szCs w:val="18"/>
              </w:rPr>
            </w:pPr>
            <w:r>
              <w:rPr>
                <w:sz w:val="18"/>
                <w:szCs w:val="18"/>
              </w:rPr>
              <w:t>07-03-2017</w:t>
            </w:r>
          </w:p>
        </w:tc>
      </w:tr>
      <w:tr w:rsidR="00B86660" w:rsidRPr="00B20DE8" w:rsidTr="00B86660">
        <w:trPr>
          <w:trHeight w:val="357"/>
          <w:jc w:val="center"/>
        </w:trPr>
        <w:tc>
          <w:tcPr>
            <w:tcW w:w="726" w:type="pct"/>
            <w:vAlign w:val="center"/>
          </w:tcPr>
          <w:p w:rsidR="00B86660" w:rsidRPr="00B20DE8" w:rsidRDefault="00B86660" w:rsidP="00B86660">
            <w:pPr>
              <w:jc w:val="center"/>
              <w:rPr>
                <w:sz w:val="18"/>
                <w:szCs w:val="18"/>
              </w:rPr>
            </w:pPr>
            <w:proofErr w:type="spellStart"/>
            <w:r w:rsidRPr="00B86660">
              <w:rPr>
                <w:sz w:val="18"/>
                <w:szCs w:val="18"/>
              </w:rPr>
              <w:t>BAÑO.MODULAR.GNL</w:t>
            </w:r>
            <w:proofErr w:type="spellEnd"/>
          </w:p>
        </w:tc>
        <w:tc>
          <w:tcPr>
            <w:tcW w:w="712" w:type="pct"/>
            <w:vAlign w:val="center"/>
          </w:tcPr>
          <w:p w:rsidR="00B86660" w:rsidRPr="00B20DE8" w:rsidRDefault="00B86660" w:rsidP="00B86660">
            <w:pPr>
              <w:jc w:val="center"/>
              <w:rPr>
                <w:sz w:val="18"/>
                <w:szCs w:val="18"/>
              </w:rPr>
            </w:pPr>
            <w:proofErr w:type="spellStart"/>
            <w:r w:rsidRPr="00B20DE8">
              <w:rPr>
                <w:sz w:val="18"/>
                <w:szCs w:val="18"/>
              </w:rPr>
              <w:t>DS.90</w:t>
            </w:r>
            <w:proofErr w:type="spellEnd"/>
            <w:r w:rsidRPr="00B20DE8">
              <w:rPr>
                <w:sz w:val="18"/>
                <w:szCs w:val="18"/>
              </w:rPr>
              <w:t>/00</w:t>
            </w:r>
          </w:p>
        </w:tc>
        <w:tc>
          <w:tcPr>
            <w:tcW w:w="712" w:type="pct"/>
            <w:vAlign w:val="center"/>
          </w:tcPr>
          <w:p w:rsidR="00B86660" w:rsidRPr="00B20DE8" w:rsidRDefault="00B86660" w:rsidP="00B86660">
            <w:pPr>
              <w:jc w:val="center"/>
              <w:rPr>
                <w:sz w:val="18"/>
                <w:szCs w:val="18"/>
              </w:rPr>
            </w:pPr>
            <w:r w:rsidRPr="00B20DE8">
              <w:rPr>
                <w:sz w:val="18"/>
                <w:szCs w:val="18"/>
              </w:rPr>
              <w:t>TABLA 5</w:t>
            </w:r>
          </w:p>
        </w:tc>
        <w:tc>
          <w:tcPr>
            <w:tcW w:w="712" w:type="pct"/>
            <w:vAlign w:val="center"/>
          </w:tcPr>
          <w:p w:rsidR="00B86660" w:rsidRPr="00B20DE8" w:rsidRDefault="00B86660" w:rsidP="00B86660">
            <w:pPr>
              <w:jc w:val="center"/>
              <w:rPr>
                <w:sz w:val="18"/>
                <w:szCs w:val="18"/>
              </w:rPr>
            </w:pPr>
            <w:r>
              <w:rPr>
                <w:sz w:val="18"/>
                <w:szCs w:val="18"/>
              </w:rPr>
              <w:t>AGOSTO</w:t>
            </w:r>
          </w:p>
        </w:tc>
        <w:tc>
          <w:tcPr>
            <w:tcW w:w="712" w:type="pct"/>
            <w:vAlign w:val="center"/>
          </w:tcPr>
          <w:p w:rsidR="00B86660" w:rsidRPr="00B20DE8" w:rsidRDefault="00B86660" w:rsidP="00B86660">
            <w:pPr>
              <w:jc w:val="center"/>
              <w:rPr>
                <w:sz w:val="18"/>
                <w:szCs w:val="18"/>
              </w:rPr>
            </w:pPr>
            <w:proofErr w:type="spellStart"/>
            <w:r w:rsidRPr="00B20DE8">
              <w:rPr>
                <w:sz w:val="18"/>
                <w:szCs w:val="18"/>
              </w:rPr>
              <w:t>BAHIA</w:t>
            </w:r>
            <w:proofErr w:type="spellEnd"/>
            <w:r w:rsidRPr="00B20DE8">
              <w:rPr>
                <w:sz w:val="18"/>
                <w:szCs w:val="18"/>
              </w:rPr>
              <w:t xml:space="preserve"> DE </w:t>
            </w:r>
            <w:r>
              <w:rPr>
                <w:sz w:val="18"/>
                <w:szCs w:val="18"/>
              </w:rPr>
              <w:t>QUINTERO</w:t>
            </w:r>
          </w:p>
        </w:tc>
        <w:tc>
          <w:tcPr>
            <w:tcW w:w="712" w:type="pct"/>
            <w:vAlign w:val="center"/>
          </w:tcPr>
          <w:p w:rsidR="00B86660" w:rsidRPr="00B20DE8" w:rsidRDefault="00B86660" w:rsidP="00B86660">
            <w:pPr>
              <w:jc w:val="center"/>
              <w:rPr>
                <w:sz w:val="18"/>
                <w:szCs w:val="18"/>
              </w:rPr>
            </w:pPr>
            <w:r>
              <w:rPr>
                <w:sz w:val="18"/>
                <w:szCs w:val="18"/>
              </w:rPr>
              <w:t>162</w:t>
            </w:r>
          </w:p>
        </w:tc>
        <w:tc>
          <w:tcPr>
            <w:tcW w:w="712" w:type="pct"/>
            <w:vAlign w:val="center"/>
          </w:tcPr>
          <w:p w:rsidR="00B86660" w:rsidRPr="00B20DE8" w:rsidRDefault="00B86660" w:rsidP="00B86660">
            <w:pPr>
              <w:jc w:val="center"/>
              <w:rPr>
                <w:sz w:val="18"/>
                <w:szCs w:val="18"/>
              </w:rPr>
            </w:pPr>
            <w:r>
              <w:rPr>
                <w:sz w:val="18"/>
                <w:szCs w:val="18"/>
              </w:rPr>
              <w:t>07-03-2017</w:t>
            </w:r>
          </w:p>
        </w:tc>
      </w:tr>
    </w:tbl>
    <w:p w:rsidR="0049639B" w:rsidRDefault="0049639B" w:rsidP="004B6E3A">
      <w:pPr>
        <w:ind w:firstLine="720"/>
        <w:rPr>
          <w:b/>
        </w:rPr>
      </w:pPr>
    </w:p>
    <w:p w:rsidR="0049639B" w:rsidRDefault="0049639B" w:rsidP="004B6E3A">
      <w:pPr>
        <w:ind w:firstLine="720"/>
        <w:rPr>
          <w:b/>
        </w:rPr>
      </w:pPr>
    </w:p>
    <w:p w:rsidR="0049639B" w:rsidRDefault="0049639B" w:rsidP="004B6E3A">
      <w:pPr>
        <w:ind w:firstLine="720"/>
        <w:rPr>
          <w:b/>
        </w:rPr>
      </w:pPr>
    </w:p>
    <w:p w:rsidR="00F54C60" w:rsidRDefault="00700B2F" w:rsidP="004B6E3A">
      <w:pPr>
        <w:ind w:firstLine="720"/>
        <w:rPr>
          <w:b/>
        </w:rPr>
      </w:pPr>
      <w:r>
        <w:rPr>
          <w:b/>
        </w:rPr>
        <w:t>4.2. Resumen de resultados de la información proporcionada</w:t>
      </w:r>
    </w:p>
    <w:p w:rsidR="00DD287A" w:rsidRDefault="00DD287A" w:rsidP="004B6E3A">
      <w:pPr>
        <w:ind w:firstLine="720"/>
        <w:rPr>
          <w:b/>
        </w:rPr>
      </w:pPr>
    </w:p>
    <w:tbl>
      <w:tblPr>
        <w:tblW w:w="5000" w:type="pct"/>
        <w:tblCellMar>
          <w:left w:w="70" w:type="dxa"/>
          <w:right w:w="70" w:type="dxa"/>
        </w:tblCellMar>
        <w:tblLook w:val="04A0" w:firstRow="1" w:lastRow="0" w:firstColumn="1" w:lastColumn="0" w:noHBand="0" w:noVBand="1"/>
      </w:tblPr>
      <w:tblGrid>
        <w:gridCol w:w="1039"/>
        <w:gridCol w:w="1039"/>
        <w:gridCol w:w="1040"/>
        <w:gridCol w:w="1040"/>
        <w:gridCol w:w="1040"/>
        <w:gridCol w:w="1040"/>
        <w:gridCol w:w="1040"/>
        <w:gridCol w:w="1040"/>
        <w:gridCol w:w="1032"/>
      </w:tblGrid>
      <w:tr w:rsidR="00E51CC3" w:rsidRPr="00E51CC3" w:rsidTr="00E51CC3">
        <w:trPr>
          <w:trHeight w:val="24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Período evaluado</w:t>
            </w:r>
            <w:r w:rsidRPr="00E51CC3">
              <w:rPr>
                <w:rFonts w:ascii="Calibri" w:eastAsia="Times New Roman" w:hAnsi="Calibri" w:cs="Times New Roman"/>
                <w:color w:val="000000"/>
                <w:sz w:val="18"/>
                <w:szCs w:val="18"/>
                <w:lang w:eastAsia="es-CL"/>
              </w:rPr>
              <w:br/>
            </w:r>
            <w:proofErr w:type="spellStart"/>
            <w:r>
              <w:rPr>
                <w:rFonts w:ascii="Calibri" w:eastAsia="Times New Roman" w:hAnsi="Calibri" w:cs="Times New Roman"/>
                <w:b/>
                <w:bCs/>
                <w:color w:val="000000"/>
                <w:sz w:val="18"/>
                <w:szCs w:val="18"/>
                <w:lang w:eastAsia="es-CL"/>
              </w:rPr>
              <w:t>GNL</w:t>
            </w:r>
            <w:proofErr w:type="spellEnd"/>
            <w:r>
              <w:rPr>
                <w:rFonts w:ascii="Calibri" w:eastAsia="Times New Roman" w:hAnsi="Calibri" w:cs="Times New Roman"/>
                <w:b/>
                <w:bCs/>
                <w:color w:val="000000"/>
                <w:sz w:val="18"/>
                <w:szCs w:val="18"/>
                <w:lang w:eastAsia="es-CL"/>
              </w:rPr>
              <w:t xml:space="preserve"> QUINTERO</w:t>
            </w:r>
          </w:p>
        </w:tc>
        <w:tc>
          <w:tcPr>
            <w:tcW w:w="4444" w:type="pct"/>
            <w:gridSpan w:val="8"/>
            <w:tcBorders>
              <w:top w:val="single" w:sz="4" w:space="0" w:color="auto"/>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 de hechos constatados</w:t>
            </w:r>
          </w:p>
        </w:tc>
      </w:tr>
      <w:tr w:rsidR="00E51CC3" w:rsidRPr="00E51CC3" w:rsidTr="00E51CC3">
        <w:trPr>
          <w:trHeight w:val="24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E51CC3" w:rsidRPr="00E51CC3" w:rsidRDefault="00E51CC3" w:rsidP="00E51CC3">
            <w:pPr>
              <w:rPr>
                <w:rFonts w:ascii="Calibri" w:eastAsia="Times New Roman" w:hAnsi="Calibri" w:cs="Times New Roman"/>
                <w:color w:val="000000"/>
                <w:sz w:val="18"/>
                <w:szCs w:val="18"/>
                <w:lang w:eastAsia="es-CL"/>
              </w:rPr>
            </w:pP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1</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2</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3</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4</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5</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6</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7</w:t>
            </w:r>
          </w:p>
        </w:tc>
      </w:tr>
      <w:tr w:rsidR="00E51CC3" w:rsidRPr="00E51CC3" w:rsidTr="00E51CC3">
        <w:trPr>
          <w:trHeight w:val="96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E51CC3" w:rsidRPr="00E51CC3" w:rsidRDefault="00E51CC3" w:rsidP="00E51CC3">
            <w:pPr>
              <w:rPr>
                <w:rFonts w:ascii="Calibri" w:eastAsia="Times New Roman" w:hAnsi="Calibri" w:cs="Times New Roman"/>
                <w:color w:val="000000"/>
                <w:sz w:val="18"/>
                <w:szCs w:val="18"/>
                <w:lang w:eastAsia="es-CL"/>
              </w:rPr>
            </w:pP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Informa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Efectúa descarga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Entrega dentro de plazo</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Entrega parámetros solicitados</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Entrega con frecuencia solicitada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Caudal se encuentra bajo Resolución</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Parámetros se encuentran bajo norma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 xml:space="preserve">Presenta </w:t>
            </w:r>
            <w:proofErr w:type="spellStart"/>
            <w:r w:rsidRPr="00E51CC3">
              <w:rPr>
                <w:rFonts w:ascii="Calibri" w:eastAsia="Times New Roman" w:hAnsi="Calibri" w:cs="Times New Roman"/>
                <w:color w:val="000000"/>
                <w:sz w:val="18"/>
                <w:szCs w:val="18"/>
                <w:lang w:eastAsia="es-CL"/>
              </w:rPr>
              <w:t>Remuestras</w:t>
            </w:r>
            <w:proofErr w:type="spellEnd"/>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nov-17</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dic-17</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ene-18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feb-18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mar-18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abr-18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proofErr w:type="spellStart"/>
            <w:r w:rsidRPr="00E51CC3">
              <w:rPr>
                <w:rFonts w:ascii="Calibri" w:eastAsia="Times New Roman" w:hAnsi="Calibri" w:cs="Times New Roman"/>
                <w:color w:val="000000"/>
                <w:sz w:val="18"/>
                <w:szCs w:val="18"/>
                <w:lang w:eastAsia="es-CL"/>
              </w:rPr>
              <w:t>may</w:t>
            </w:r>
            <w:proofErr w:type="spellEnd"/>
            <w:r w:rsidRPr="00E51CC3">
              <w:rPr>
                <w:rFonts w:ascii="Calibri" w:eastAsia="Times New Roman" w:hAnsi="Calibri" w:cs="Times New Roman"/>
                <w:color w:val="000000"/>
                <w:sz w:val="18"/>
                <w:szCs w:val="18"/>
                <w:lang w:eastAsia="es-CL"/>
              </w:rPr>
              <w:t>-18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jun-18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jul-18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bl>
    <w:p w:rsidR="00A24C51" w:rsidRPr="001C6136" w:rsidRDefault="005C2567">
      <w:pPr>
        <w:rPr>
          <w:sz w:val="18"/>
        </w:rPr>
      </w:pPr>
      <w:r w:rsidRPr="001C6136">
        <w:rPr>
          <w:sz w:val="18"/>
        </w:rPr>
        <w:t xml:space="preserve"> </w:t>
      </w:r>
      <w:r w:rsidR="001C6136" w:rsidRPr="001C6136">
        <w:rPr>
          <w:sz w:val="18"/>
        </w:rPr>
        <w:t>*en color los períodos donde se detectan hallazgos.</w:t>
      </w:r>
    </w:p>
    <w:p w:rsidR="001C6136" w:rsidRDefault="001C6136" w:rsidP="007914FB">
      <w:pPr>
        <w:jc w:val="both"/>
        <w:rPr>
          <w:b/>
        </w:rPr>
      </w:pPr>
    </w:p>
    <w:tbl>
      <w:tblPr>
        <w:tblW w:w="5000" w:type="pct"/>
        <w:tblCellMar>
          <w:left w:w="70" w:type="dxa"/>
          <w:right w:w="70" w:type="dxa"/>
        </w:tblCellMar>
        <w:tblLook w:val="04A0" w:firstRow="1" w:lastRow="0" w:firstColumn="1" w:lastColumn="0" w:noHBand="0" w:noVBand="1"/>
      </w:tblPr>
      <w:tblGrid>
        <w:gridCol w:w="1039"/>
        <w:gridCol w:w="1039"/>
        <w:gridCol w:w="1040"/>
        <w:gridCol w:w="1040"/>
        <w:gridCol w:w="1040"/>
        <w:gridCol w:w="1040"/>
        <w:gridCol w:w="1040"/>
        <w:gridCol w:w="1040"/>
        <w:gridCol w:w="1032"/>
      </w:tblGrid>
      <w:tr w:rsidR="00E51CC3" w:rsidRPr="00E51CC3" w:rsidTr="00E51CC3">
        <w:trPr>
          <w:trHeight w:val="24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Período evaluado</w:t>
            </w:r>
            <w:r w:rsidRPr="00E51CC3">
              <w:rPr>
                <w:rFonts w:ascii="Calibri" w:eastAsia="Times New Roman" w:hAnsi="Calibri" w:cs="Times New Roman"/>
                <w:color w:val="000000"/>
                <w:sz w:val="18"/>
                <w:szCs w:val="18"/>
                <w:lang w:eastAsia="es-CL"/>
              </w:rPr>
              <w:br/>
            </w:r>
            <w:r w:rsidRPr="00E51CC3">
              <w:rPr>
                <w:rFonts w:ascii="Calibri" w:eastAsia="Times New Roman" w:hAnsi="Calibri" w:cs="Times New Roman"/>
                <w:b/>
                <w:bCs/>
                <w:color w:val="000000"/>
                <w:sz w:val="18"/>
                <w:szCs w:val="18"/>
                <w:lang w:eastAsia="es-CL"/>
              </w:rPr>
              <w:t>BAÑO MODULAR</w:t>
            </w:r>
          </w:p>
        </w:tc>
        <w:tc>
          <w:tcPr>
            <w:tcW w:w="4444" w:type="pct"/>
            <w:gridSpan w:val="8"/>
            <w:tcBorders>
              <w:top w:val="single" w:sz="4" w:space="0" w:color="auto"/>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 de hechos constatados</w:t>
            </w:r>
          </w:p>
        </w:tc>
      </w:tr>
      <w:tr w:rsidR="00E51CC3" w:rsidRPr="00E51CC3" w:rsidTr="00E51CC3">
        <w:trPr>
          <w:trHeight w:val="24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E51CC3" w:rsidRPr="00E51CC3" w:rsidRDefault="00E51CC3" w:rsidP="00E51CC3">
            <w:pPr>
              <w:rPr>
                <w:rFonts w:ascii="Calibri" w:eastAsia="Times New Roman" w:hAnsi="Calibri" w:cs="Times New Roman"/>
                <w:color w:val="000000"/>
                <w:sz w:val="18"/>
                <w:szCs w:val="18"/>
                <w:lang w:eastAsia="es-CL"/>
              </w:rPr>
            </w:pP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1</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2</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3</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4</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5</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6</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7</w:t>
            </w:r>
          </w:p>
        </w:tc>
      </w:tr>
      <w:tr w:rsidR="00E51CC3" w:rsidRPr="00E51CC3" w:rsidTr="00E51CC3">
        <w:trPr>
          <w:trHeight w:val="96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E51CC3" w:rsidRPr="00E51CC3" w:rsidRDefault="00E51CC3" w:rsidP="00E51CC3">
            <w:pPr>
              <w:rPr>
                <w:rFonts w:ascii="Calibri" w:eastAsia="Times New Roman" w:hAnsi="Calibri" w:cs="Times New Roman"/>
                <w:color w:val="000000"/>
                <w:sz w:val="18"/>
                <w:szCs w:val="18"/>
                <w:lang w:eastAsia="es-CL"/>
              </w:rPr>
            </w:pP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Informa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Efectúa descarga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Entrega dentro de plazo</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Entrega parámetros solicitados</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Entrega con frecuencia solicitada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Caudal se encuentra bajo Resolución</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Parámetros se encuentran bajo norma</w:t>
            </w:r>
          </w:p>
        </w:tc>
        <w:tc>
          <w:tcPr>
            <w:tcW w:w="556" w:type="pct"/>
            <w:tcBorders>
              <w:top w:val="nil"/>
              <w:left w:val="nil"/>
              <w:bottom w:val="single" w:sz="4" w:space="0" w:color="auto"/>
              <w:right w:val="single" w:sz="4" w:space="0" w:color="auto"/>
            </w:tcBorders>
            <w:shd w:val="clear" w:color="auto" w:fill="auto"/>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 xml:space="preserve">Presenta </w:t>
            </w:r>
            <w:proofErr w:type="spellStart"/>
            <w:r w:rsidRPr="00E51CC3">
              <w:rPr>
                <w:rFonts w:ascii="Calibri" w:eastAsia="Times New Roman" w:hAnsi="Calibri" w:cs="Times New Roman"/>
                <w:color w:val="000000"/>
                <w:sz w:val="18"/>
                <w:szCs w:val="18"/>
                <w:lang w:eastAsia="es-CL"/>
              </w:rPr>
              <w:t>Remuestras</w:t>
            </w:r>
            <w:proofErr w:type="spellEnd"/>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nov-17</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dic-17</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ene-18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feb-18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mar-18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abr-18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proofErr w:type="spellStart"/>
            <w:r w:rsidRPr="00E51CC3">
              <w:rPr>
                <w:rFonts w:ascii="Calibri" w:eastAsia="Times New Roman" w:hAnsi="Calibri" w:cs="Times New Roman"/>
                <w:color w:val="000000"/>
                <w:sz w:val="18"/>
                <w:szCs w:val="18"/>
                <w:lang w:eastAsia="es-CL"/>
              </w:rPr>
              <w:t>may</w:t>
            </w:r>
            <w:proofErr w:type="spellEnd"/>
            <w:r w:rsidRPr="00E51CC3">
              <w:rPr>
                <w:rFonts w:ascii="Calibri" w:eastAsia="Times New Roman" w:hAnsi="Calibri" w:cs="Times New Roman"/>
                <w:color w:val="000000"/>
                <w:sz w:val="18"/>
                <w:szCs w:val="18"/>
                <w:lang w:eastAsia="es-CL"/>
              </w:rPr>
              <w:t>-18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jun-18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r w:rsidR="00E51CC3" w:rsidRPr="00E51CC3" w:rsidTr="00E51CC3">
        <w:trPr>
          <w:trHeight w:val="240"/>
        </w:trPr>
        <w:tc>
          <w:tcPr>
            <w:tcW w:w="556" w:type="pct"/>
            <w:tcBorders>
              <w:top w:val="nil"/>
              <w:left w:val="single" w:sz="4" w:space="0" w:color="auto"/>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jul-18</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SI</w:t>
            </w:r>
          </w:p>
        </w:tc>
        <w:tc>
          <w:tcPr>
            <w:tcW w:w="556" w:type="pct"/>
            <w:tcBorders>
              <w:top w:val="nil"/>
              <w:left w:val="nil"/>
              <w:bottom w:val="single" w:sz="4" w:space="0" w:color="auto"/>
              <w:right w:val="single" w:sz="4" w:space="0" w:color="auto"/>
            </w:tcBorders>
            <w:shd w:val="clear" w:color="000000" w:fill="F8CBAD"/>
            <w:vAlign w:val="center"/>
            <w:hideMark/>
          </w:tcPr>
          <w:p w:rsidR="00E51CC3" w:rsidRPr="00E51CC3" w:rsidRDefault="00E51CC3" w:rsidP="00E51CC3">
            <w:pPr>
              <w:jc w:val="center"/>
              <w:rPr>
                <w:rFonts w:ascii="Calibri" w:eastAsia="Times New Roman" w:hAnsi="Calibri" w:cs="Times New Roman"/>
                <w:color w:val="000000"/>
                <w:sz w:val="18"/>
                <w:szCs w:val="18"/>
                <w:lang w:eastAsia="es-CL"/>
              </w:rPr>
            </w:pPr>
            <w:r w:rsidRPr="00E51CC3">
              <w:rPr>
                <w:rFonts w:ascii="Calibri" w:eastAsia="Times New Roman" w:hAnsi="Calibri" w:cs="Times New Roman"/>
                <w:color w:val="000000"/>
                <w:sz w:val="18"/>
                <w:szCs w:val="18"/>
                <w:lang w:eastAsia="es-CL"/>
              </w:rPr>
              <w:t>NO APLICA</w:t>
            </w:r>
          </w:p>
        </w:tc>
      </w:tr>
    </w:tbl>
    <w:p w:rsidR="00ED1B79" w:rsidRPr="001C6136" w:rsidRDefault="00ED1B79" w:rsidP="00ED1B79">
      <w:pPr>
        <w:rPr>
          <w:sz w:val="18"/>
        </w:rPr>
      </w:pPr>
      <w:r w:rsidRPr="001C6136">
        <w:rPr>
          <w:sz w:val="18"/>
        </w:rPr>
        <w:t>*en color los períodos donde se detectan hallazgos.</w:t>
      </w:r>
    </w:p>
    <w:p w:rsidR="007914FB" w:rsidRDefault="007914FB" w:rsidP="007914FB">
      <w:pPr>
        <w:jc w:val="both"/>
        <w:rPr>
          <w:b/>
        </w:rPr>
      </w:pPr>
    </w:p>
    <w:p w:rsidR="00F54C60" w:rsidRPr="001C6136" w:rsidRDefault="00700B2F">
      <w:pPr>
        <w:rPr>
          <w:b/>
        </w:rPr>
      </w:pPr>
      <w:r>
        <w:rPr>
          <w:b/>
        </w:rPr>
        <w:t>5. CONCLUSIONES</w:t>
      </w:r>
    </w:p>
    <w:p w:rsidR="00F54C60" w:rsidRDefault="00700B2F">
      <w:r>
        <w:br/>
        <w:t xml:space="preserve">Del total de exigencias </w:t>
      </w:r>
      <w:r w:rsidR="00D42E7B">
        <w:t>verificadas, se identificaron lo</w:t>
      </w:r>
      <w:r>
        <w:t xml:space="preserve">s siguientes </w:t>
      </w:r>
      <w:r w:rsidR="00D42E7B">
        <w:t>hallazgos</w:t>
      </w:r>
      <w:r>
        <w:t>:</w:t>
      </w:r>
    </w:p>
    <w:tbl>
      <w:tblPr>
        <w:tblStyle w:val="Tablaconcuadrcula"/>
        <w:tblW w:w="5000" w:type="pct"/>
        <w:jc w:val="center"/>
        <w:tblLook w:val="04A0" w:firstRow="1" w:lastRow="0" w:firstColumn="1" w:lastColumn="0" w:noHBand="0" w:noVBand="1"/>
      </w:tblPr>
      <w:tblGrid>
        <w:gridCol w:w="1148"/>
        <w:gridCol w:w="1560"/>
        <w:gridCol w:w="6642"/>
      </w:tblGrid>
      <w:tr w:rsidR="00A24C51" w:rsidRPr="003A1FA5" w:rsidTr="003A1FA5">
        <w:trPr>
          <w:tblHeader/>
          <w:jc w:val="center"/>
        </w:trPr>
        <w:tc>
          <w:tcPr>
            <w:tcW w:w="614" w:type="pct"/>
            <w:vAlign w:val="center"/>
          </w:tcPr>
          <w:p w:rsidR="00F54C60" w:rsidRPr="003A1FA5" w:rsidRDefault="00700B2F" w:rsidP="003A1FA5">
            <w:pPr>
              <w:jc w:val="center"/>
              <w:rPr>
                <w:sz w:val="20"/>
                <w:szCs w:val="20"/>
              </w:rPr>
            </w:pPr>
            <w:r w:rsidRPr="003A1FA5">
              <w:rPr>
                <w:sz w:val="20"/>
                <w:szCs w:val="20"/>
              </w:rPr>
              <w:t>N° de Hecho Constatado</w:t>
            </w:r>
          </w:p>
        </w:tc>
        <w:tc>
          <w:tcPr>
            <w:tcW w:w="834" w:type="pct"/>
            <w:vAlign w:val="center"/>
          </w:tcPr>
          <w:p w:rsidR="00F54C60" w:rsidRPr="003A1FA5" w:rsidRDefault="00700B2F" w:rsidP="003A1FA5">
            <w:pPr>
              <w:jc w:val="center"/>
              <w:rPr>
                <w:sz w:val="20"/>
                <w:szCs w:val="20"/>
              </w:rPr>
            </w:pPr>
            <w:r w:rsidRPr="003A1FA5">
              <w:rPr>
                <w:sz w:val="20"/>
                <w:szCs w:val="20"/>
              </w:rPr>
              <w:t>Exigencia Asociada</w:t>
            </w:r>
          </w:p>
        </w:tc>
        <w:tc>
          <w:tcPr>
            <w:tcW w:w="3552" w:type="pct"/>
            <w:vAlign w:val="center"/>
          </w:tcPr>
          <w:p w:rsidR="00F54C60" w:rsidRPr="003A1FA5" w:rsidRDefault="00D42E7B" w:rsidP="003A1FA5">
            <w:pPr>
              <w:jc w:val="center"/>
              <w:rPr>
                <w:sz w:val="20"/>
                <w:szCs w:val="20"/>
              </w:rPr>
            </w:pPr>
            <w:r w:rsidRPr="003A1FA5">
              <w:rPr>
                <w:sz w:val="20"/>
                <w:szCs w:val="20"/>
              </w:rPr>
              <w:t>Descripción del Hallazgo</w:t>
            </w:r>
          </w:p>
        </w:tc>
      </w:tr>
      <w:tr w:rsidR="001C6136" w:rsidRPr="003A1FA5" w:rsidTr="00366DEB">
        <w:trPr>
          <w:jc w:val="center"/>
        </w:trPr>
        <w:tc>
          <w:tcPr>
            <w:tcW w:w="614" w:type="pct"/>
          </w:tcPr>
          <w:p w:rsidR="001C6136" w:rsidRPr="003A1FA5" w:rsidRDefault="00DD287A" w:rsidP="00E51CC3">
            <w:pPr>
              <w:jc w:val="both"/>
              <w:rPr>
                <w:sz w:val="20"/>
                <w:szCs w:val="20"/>
              </w:rPr>
            </w:pPr>
            <w:r>
              <w:rPr>
                <w:sz w:val="20"/>
                <w:szCs w:val="20"/>
              </w:rPr>
              <w:t>4</w:t>
            </w:r>
          </w:p>
        </w:tc>
        <w:tc>
          <w:tcPr>
            <w:tcW w:w="834" w:type="pct"/>
          </w:tcPr>
          <w:p w:rsidR="001C6136" w:rsidRPr="003A1FA5" w:rsidRDefault="00DD287A" w:rsidP="00E51CC3">
            <w:pPr>
              <w:jc w:val="both"/>
              <w:rPr>
                <w:sz w:val="20"/>
                <w:szCs w:val="20"/>
              </w:rPr>
            </w:pPr>
            <w:r w:rsidRPr="00ED1B79">
              <w:rPr>
                <w:rFonts w:ascii="Calibri" w:eastAsia="Times New Roman" w:hAnsi="Calibri" w:cs="Times New Roman"/>
                <w:color w:val="000000"/>
                <w:sz w:val="18"/>
                <w:szCs w:val="18"/>
                <w:lang w:eastAsia="es-CL"/>
              </w:rPr>
              <w:t>Entrega con frecuencia solicitada</w:t>
            </w:r>
          </w:p>
        </w:tc>
        <w:tc>
          <w:tcPr>
            <w:tcW w:w="3552" w:type="pct"/>
          </w:tcPr>
          <w:p w:rsidR="00E51CC3" w:rsidRDefault="00DD287A" w:rsidP="00E51CC3">
            <w:pPr>
              <w:jc w:val="both"/>
              <w:rPr>
                <w:sz w:val="20"/>
                <w:szCs w:val="20"/>
              </w:rPr>
            </w:pPr>
            <w:r w:rsidRPr="000861B6">
              <w:rPr>
                <w:sz w:val="20"/>
                <w:szCs w:val="20"/>
              </w:rPr>
              <w:t>El establecimiento industrial no informa en su autocontrol la totalidad de muestras según parámetro indica</w:t>
            </w:r>
            <w:r>
              <w:rPr>
                <w:sz w:val="20"/>
                <w:szCs w:val="20"/>
              </w:rPr>
              <w:t>dos en su programa de monitoreo. En específico</w:t>
            </w:r>
            <w:r w:rsidR="00E51CC3">
              <w:rPr>
                <w:sz w:val="20"/>
                <w:szCs w:val="20"/>
              </w:rPr>
              <w:t>:</w:t>
            </w:r>
          </w:p>
          <w:p w:rsidR="00E51CC3" w:rsidRDefault="00E51CC3" w:rsidP="00E51CC3">
            <w:pPr>
              <w:jc w:val="both"/>
              <w:rPr>
                <w:sz w:val="20"/>
                <w:szCs w:val="20"/>
              </w:rPr>
            </w:pPr>
            <w:r>
              <w:rPr>
                <w:sz w:val="20"/>
                <w:szCs w:val="20"/>
              </w:rPr>
              <w:t>Punto</w:t>
            </w:r>
            <w:r w:rsidR="00DD287A">
              <w:rPr>
                <w:sz w:val="20"/>
                <w:szCs w:val="20"/>
              </w:rPr>
              <w:t xml:space="preserve"> de control denominado </w:t>
            </w:r>
            <w:proofErr w:type="spellStart"/>
            <w:r>
              <w:rPr>
                <w:sz w:val="20"/>
                <w:szCs w:val="20"/>
              </w:rPr>
              <w:t>GNL.QUINTERO</w:t>
            </w:r>
            <w:proofErr w:type="spellEnd"/>
            <w:r>
              <w:rPr>
                <w:sz w:val="20"/>
                <w:szCs w:val="20"/>
              </w:rPr>
              <w:t>:</w:t>
            </w:r>
          </w:p>
          <w:p w:rsidR="00E51CC3" w:rsidRPr="00E51CC3" w:rsidRDefault="00E51CC3" w:rsidP="00E51CC3">
            <w:pPr>
              <w:jc w:val="both"/>
              <w:rPr>
                <w:sz w:val="20"/>
                <w:szCs w:val="20"/>
              </w:rPr>
            </w:pPr>
            <w:r>
              <w:rPr>
                <w:sz w:val="20"/>
                <w:szCs w:val="20"/>
              </w:rPr>
              <w:t xml:space="preserve">a. </w:t>
            </w:r>
            <w:r w:rsidRPr="00E51CC3">
              <w:rPr>
                <w:sz w:val="20"/>
                <w:szCs w:val="20"/>
              </w:rPr>
              <w:t>Reporta 4 muestras de caudal en cada período y según programa de monitoreo vigente debe reportar el caudal con frecuencia diaria.</w:t>
            </w:r>
          </w:p>
          <w:p w:rsidR="00E51CC3" w:rsidRPr="00E51CC3" w:rsidRDefault="00E51CC3" w:rsidP="00E51CC3">
            <w:pPr>
              <w:jc w:val="both"/>
              <w:rPr>
                <w:sz w:val="20"/>
                <w:szCs w:val="20"/>
              </w:rPr>
            </w:pPr>
            <w:r>
              <w:rPr>
                <w:sz w:val="20"/>
                <w:szCs w:val="20"/>
              </w:rPr>
              <w:t xml:space="preserve">b. </w:t>
            </w:r>
            <w:r w:rsidRPr="00E51CC3">
              <w:rPr>
                <w:sz w:val="20"/>
                <w:szCs w:val="20"/>
              </w:rPr>
              <w:t>Reporta 4 muestras de pH en cada período y según programa de monitoreo vigente debe reportar 24 muestras en día de control, es decir, 96 muestras.</w:t>
            </w:r>
          </w:p>
          <w:p w:rsidR="00E51CC3" w:rsidRDefault="00E51CC3" w:rsidP="00E51CC3">
            <w:pPr>
              <w:jc w:val="both"/>
              <w:rPr>
                <w:sz w:val="20"/>
                <w:szCs w:val="20"/>
              </w:rPr>
            </w:pPr>
            <w:r>
              <w:rPr>
                <w:sz w:val="20"/>
                <w:szCs w:val="20"/>
              </w:rPr>
              <w:t xml:space="preserve">c. </w:t>
            </w:r>
            <w:r w:rsidRPr="00E51CC3">
              <w:rPr>
                <w:sz w:val="20"/>
                <w:szCs w:val="20"/>
              </w:rPr>
              <w:t>Reporta 3 muestras de autocontrol en vez de 4 en mes de noviembre de 2017, indicando que "</w:t>
            </w:r>
            <w:r w:rsidRPr="00E51CC3">
              <w:rPr>
                <w:i/>
                <w:sz w:val="20"/>
                <w:szCs w:val="20"/>
              </w:rPr>
              <w:t>Se debe aclarar que durante este mes de noviembre de 2017 por motivos de fuerza mayor no se pudo obtener las cuatro muestras como solicitado por el Monitoreo de Autocontrol, obteniéndose sólo tres. Esto debido a que la semana del 13 de noviembre, la bomba de agua de mar dejó de funcionar sin previo aviso y hubo que reponerla con otra nueva. Durante estas maniobras no se pudo realizar el monitoreo de la semana en cuestión debido a que la cámara de muestreo se encontraba sin agua</w:t>
            </w:r>
            <w:r w:rsidRPr="00E51CC3">
              <w:rPr>
                <w:sz w:val="20"/>
                <w:szCs w:val="20"/>
              </w:rPr>
              <w:t>."</w:t>
            </w:r>
          </w:p>
          <w:p w:rsidR="00E51CC3" w:rsidRDefault="00E51CC3" w:rsidP="00E51CC3">
            <w:pPr>
              <w:jc w:val="both"/>
              <w:rPr>
                <w:sz w:val="20"/>
                <w:szCs w:val="20"/>
              </w:rPr>
            </w:pPr>
            <w:r>
              <w:rPr>
                <w:sz w:val="20"/>
                <w:szCs w:val="20"/>
              </w:rPr>
              <w:t xml:space="preserve">d. </w:t>
            </w:r>
            <w:r w:rsidRPr="00E51CC3">
              <w:rPr>
                <w:sz w:val="20"/>
                <w:szCs w:val="20"/>
              </w:rPr>
              <w:t xml:space="preserve">Se detecta que el titular no reporta los resultados del análisis de varios parámetros en diferentes períodos, tales como Arsénico, Zinc y Cloro Libre Residual, </w:t>
            </w:r>
            <w:r w:rsidRPr="00E51CC3">
              <w:rPr>
                <w:sz w:val="20"/>
                <w:szCs w:val="20"/>
              </w:rPr>
              <w:t>aun</w:t>
            </w:r>
            <w:r w:rsidRPr="00E51CC3">
              <w:rPr>
                <w:sz w:val="20"/>
                <w:szCs w:val="20"/>
              </w:rPr>
              <w:t xml:space="preserve"> cuando sí son </w:t>
            </w:r>
            <w:r w:rsidRPr="00E51CC3">
              <w:rPr>
                <w:sz w:val="20"/>
                <w:szCs w:val="20"/>
              </w:rPr>
              <w:t>analizados</w:t>
            </w:r>
            <w:r w:rsidRPr="00E51CC3">
              <w:rPr>
                <w:sz w:val="20"/>
                <w:szCs w:val="20"/>
              </w:rPr>
              <w:t xml:space="preserve"> según lo demuestran los Informes de Ensayo. Cabe mencionar que los resultados de las muestras sistematizadas por la SMA no superan en ningún período el límite normativo respectivo.</w:t>
            </w:r>
          </w:p>
          <w:p w:rsidR="00E51CC3" w:rsidRDefault="00E51CC3" w:rsidP="00E51CC3">
            <w:pPr>
              <w:jc w:val="both"/>
              <w:rPr>
                <w:sz w:val="20"/>
                <w:szCs w:val="20"/>
              </w:rPr>
            </w:pPr>
          </w:p>
          <w:p w:rsidR="00E51CC3" w:rsidRDefault="00E51CC3" w:rsidP="00E51CC3">
            <w:pPr>
              <w:jc w:val="both"/>
              <w:rPr>
                <w:sz w:val="20"/>
                <w:szCs w:val="20"/>
              </w:rPr>
            </w:pPr>
            <w:r>
              <w:rPr>
                <w:sz w:val="20"/>
                <w:szCs w:val="20"/>
              </w:rPr>
              <w:t xml:space="preserve">Punto de control denominado </w:t>
            </w:r>
            <w:proofErr w:type="spellStart"/>
            <w:r w:rsidRPr="00E51CC3">
              <w:rPr>
                <w:sz w:val="20"/>
                <w:szCs w:val="20"/>
              </w:rPr>
              <w:t>BAÑO.MODULAR.GNL</w:t>
            </w:r>
            <w:proofErr w:type="spellEnd"/>
            <w:r>
              <w:rPr>
                <w:sz w:val="20"/>
                <w:szCs w:val="20"/>
              </w:rPr>
              <w:t>:</w:t>
            </w:r>
          </w:p>
          <w:p w:rsidR="001C6136" w:rsidRPr="003A1FA5" w:rsidRDefault="00E51CC3" w:rsidP="00E51CC3">
            <w:pPr>
              <w:jc w:val="both"/>
              <w:rPr>
                <w:sz w:val="20"/>
                <w:szCs w:val="20"/>
              </w:rPr>
            </w:pPr>
            <w:r>
              <w:rPr>
                <w:sz w:val="20"/>
                <w:szCs w:val="20"/>
              </w:rPr>
              <w:t xml:space="preserve">e. </w:t>
            </w:r>
            <w:r w:rsidRPr="00E51CC3">
              <w:rPr>
                <w:sz w:val="20"/>
                <w:szCs w:val="20"/>
              </w:rPr>
              <w:t>Reporta 1 muestras de pH en cada período y según programa de monitoreo vigente debe reportar 3 muestras en día de control, es decir, 3 muestras.</w:t>
            </w:r>
          </w:p>
        </w:tc>
      </w:tr>
    </w:tbl>
    <w:p w:rsidR="007D60D0" w:rsidRDefault="005C5E6E">
      <w:pPr>
        <w:rPr>
          <w:b/>
          <w:highlight w:val="yellow"/>
        </w:rPr>
      </w:pPr>
      <w:r>
        <w:rPr>
          <w:b/>
          <w:highlight w:val="yellow"/>
        </w:rPr>
        <w:t xml:space="preserve"> </w:t>
      </w:r>
    </w:p>
    <w:p w:rsidR="005C5E6E" w:rsidRPr="00AE2F59" w:rsidRDefault="005C5E6E">
      <w:pPr>
        <w:rPr>
          <w:b/>
          <w:highlight w:val="yellow"/>
        </w:rPr>
      </w:pPr>
    </w:p>
    <w:p w:rsidR="00F54C60" w:rsidRPr="00AD7104" w:rsidRDefault="00700B2F">
      <w:pPr>
        <w:rPr>
          <w:b/>
        </w:rPr>
      </w:pPr>
      <w:r w:rsidRPr="00AD7104">
        <w:rPr>
          <w:b/>
        </w:rPr>
        <w:lastRenderedPageBreak/>
        <w:t>6. ANEXOS</w:t>
      </w:r>
    </w:p>
    <w:p w:rsidR="00A24C51" w:rsidRPr="00AD7104" w:rsidRDefault="00A24C51"/>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1"/>
      </w:tblGrid>
      <w:tr w:rsidR="00F54C60" w:rsidRPr="00AD7104" w:rsidTr="00DD287A">
        <w:trPr>
          <w:jc w:val="center"/>
        </w:trPr>
        <w:tc>
          <w:tcPr>
            <w:tcW w:w="1129" w:type="dxa"/>
            <w:vAlign w:val="center"/>
          </w:tcPr>
          <w:p w:rsidR="00F54C60" w:rsidRPr="00AD7104" w:rsidRDefault="00700B2F" w:rsidP="00D42E7B">
            <w:pPr>
              <w:jc w:val="center"/>
              <w:rPr>
                <w:sz w:val="20"/>
                <w:szCs w:val="20"/>
              </w:rPr>
            </w:pPr>
            <w:r w:rsidRPr="00AD7104">
              <w:rPr>
                <w:sz w:val="20"/>
                <w:szCs w:val="20"/>
              </w:rPr>
              <w:t>N° Anexo</w:t>
            </w:r>
          </w:p>
        </w:tc>
        <w:tc>
          <w:tcPr>
            <w:tcW w:w="8221" w:type="dxa"/>
            <w:vAlign w:val="center"/>
          </w:tcPr>
          <w:p w:rsidR="00F54C60" w:rsidRPr="00AD7104" w:rsidRDefault="00700B2F" w:rsidP="00D42E7B">
            <w:pPr>
              <w:jc w:val="center"/>
              <w:rPr>
                <w:sz w:val="20"/>
                <w:szCs w:val="20"/>
              </w:rPr>
            </w:pPr>
            <w:r w:rsidRPr="00AD7104">
              <w:rPr>
                <w:sz w:val="20"/>
                <w:szCs w:val="20"/>
              </w:rPr>
              <w:t>Nombre Anexo</w:t>
            </w:r>
          </w:p>
        </w:tc>
      </w:tr>
      <w:tr w:rsidR="00F54C60" w:rsidRPr="00AD7104" w:rsidTr="00DD287A">
        <w:trPr>
          <w:jc w:val="center"/>
        </w:trPr>
        <w:tc>
          <w:tcPr>
            <w:tcW w:w="1129" w:type="dxa"/>
          </w:tcPr>
          <w:p w:rsidR="00F54C60" w:rsidRPr="00AD7104" w:rsidRDefault="00700B2F">
            <w:pPr>
              <w:jc w:val="center"/>
              <w:rPr>
                <w:sz w:val="18"/>
                <w:szCs w:val="18"/>
              </w:rPr>
            </w:pPr>
            <w:r w:rsidRPr="00AD7104">
              <w:rPr>
                <w:sz w:val="18"/>
                <w:szCs w:val="18"/>
              </w:rPr>
              <w:t>1</w:t>
            </w:r>
          </w:p>
        </w:tc>
        <w:tc>
          <w:tcPr>
            <w:tcW w:w="8221" w:type="dxa"/>
          </w:tcPr>
          <w:p w:rsidR="00F54C60" w:rsidRPr="00AD7104" w:rsidRDefault="00D42E7B" w:rsidP="00D42E7B">
            <w:pPr>
              <w:rPr>
                <w:sz w:val="18"/>
                <w:szCs w:val="18"/>
              </w:rPr>
            </w:pPr>
            <w:r w:rsidRPr="00AD7104">
              <w:rPr>
                <w:sz w:val="18"/>
                <w:szCs w:val="18"/>
              </w:rPr>
              <w:t>Certificados de envío de resultados de autocontrol</w:t>
            </w:r>
          </w:p>
        </w:tc>
      </w:tr>
      <w:tr w:rsidR="00775B40" w:rsidRPr="00AD7104" w:rsidTr="00DD287A">
        <w:trPr>
          <w:jc w:val="center"/>
        </w:trPr>
        <w:tc>
          <w:tcPr>
            <w:tcW w:w="1129" w:type="dxa"/>
          </w:tcPr>
          <w:p w:rsidR="00775B40" w:rsidRPr="00AD7104" w:rsidRDefault="00775B40">
            <w:pPr>
              <w:jc w:val="center"/>
              <w:rPr>
                <w:sz w:val="18"/>
                <w:szCs w:val="18"/>
              </w:rPr>
            </w:pPr>
            <w:r>
              <w:rPr>
                <w:sz w:val="18"/>
                <w:szCs w:val="18"/>
              </w:rPr>
              <w:t>2</w:t>
            </w:r>
          </w:p>
        </w:tc>
        <w:tc>
          <w:tcPr>
            <w:tcW w:w="8221" w:type="dxa"/>
          </w:tcPr>
          <w:p w:rsidR="00775B40" w:rsidRPr="00AD7104" w:rsidRDefault="00775B40" w:rsidP="00D42E7B">
            <w:pPr>
              <w:rPr>
                <w:sz w:val="18"/>
                <w:szCs w:val="18"/>
              </w:rPr>
            </w:pPr>
            <w:r>
              <w:rPr>
                <w:sz w:val="18"/>
                <w:szCs w:val="18"/>
              </w:rPr>
              <w:t>Informes de Ensayo</w:t>
            </w:r>
          </w:p>
        </w:tc>
      </w:tr>
      <w:tr w:rsidR="00A139F2" w:rsidRPr="007D60D0" w:rsidTr="00DD287A">
        <w:trPr>
          <w:jc w:val="center"/>
        </w:trPr>
        <w:tc>
          <w:tcPr>
            <w:tcW w:w="1129" w:type="dxa"/>
          </w:tcPr>
          <w:p w:rsidR="00A139F2" w:rsidRPr="00AD7104" w:rsidRDefault="005C5E6E" w:rsidP="007D60D0">
            <w:pPr>
              <w:jc w:val="center"/>
              <w:rPr>
                <w:sz w:val="18"/>
                <w:szCs w:val="18"/>
              </w:rPr>
            </w:pPr>
            <w:r>
              <w:rPr>
                <w:sz w:val="18"/>
                <w:szCs w:val="18"/>
              </w:rPr>
              <w:t>3</w:t>
            </w:r>
          </w:p>
        </w:tc>
        <w:tc>
          <w:tcPr>
            <w:tcW w:w="8221" w:type="dxa"/>
          </w:tcPr>
          <w:p w:rsidR="00A139F2" w:rsidRDefault="005C5E6E" w:rsidP="00CB043B">
            <w:pPr>
              <w:rPr>
                <w:sz w:val="18"/>
                <w:szCs w:val="18"/>
              </w:rPr>
            </w:pPr>
            <w:r w:rsidRPr="005C5E6E">
              <w:rPr>
                <w:sz w:val="18"/>
                <w:szCs w:val="18"/>
              </w:rPr>
              <w:t xml:space="preserve">Datos </w:t>
            </w:r>
            <w:proofErr w:type="spellStart"/>
            <w:r w:rsidRPr="005C5E6E">
              <w:rPr>
                <w:sz w:val="18"/>
                <w:szCs w:val="18"/>
              </w:rPr>
              <w:t>crudos_</w:t>
            </w:r>
            <w:r w:rsidR="00CB043B">
              <w:rPr>
                <w:sz w:val="18"/>
                <w:szCs w:val="18"/>
              </w:rPr>
              <w:t>GNL</w:t>
            </w:r>
            <w:proofErr w:type="spellEnd"/>
            <w:r w:rsidR="00CB043B">
              <w:rPr>
                <w:sz w:val="18"/>
                <w:szCs w:val="18"/>
              </w:rPr>
              <w:t xml:space="preserve"> Quintero</w:t>
            </w:r>
          </w:p>
        </w:tc>
      </w:tr>
      <w:tr w:rsidR="001C0EBA" w:rsidRPr="007D60D0" w:rsidTr="00DD287A">
        <w:trPr>
          <w:jc w:val="center"/>
        </w:trPr>
        <w:tc>
          <w:tcPr>
            <w:tcW w:w="1129" w:type="dxa"/>
          </w:tcPr>
          <w:p w:rsidR="001C0EBA" w:rsidRDefault="005C5E6E" w:rsidP="007D60D0">
            <w:pPr>
              <w:jc w:val="center"/>
              <w:rPr>
                <w:sz w:val="18"/>
                <w:szCs w:val="18"/>
              </w:rPr>
            </w:pPr>
            <w:r>
              <w:rPr>
                <w:sz w:val="18"/>
                <w:szCs w:val="18"/>
              </w:rPr>
              <w:t>4</w:t>
            </w:r>
          </w:p>
        </w:tc>
        <w:tc>
          <w:tcPr>
            <w:tcW w:w="8221" w:type="dxa"/>
          </w:tcPr>
          <w:p w:rsidR="001C0EBA" w:rsidRDefault="001C0EBA" w:rsidP="00CB043B">
            <w:pPr>
              <w:rPr>
                <w:sz w:val="18"/>
                <w:szCs w:val="18"/>
              </w:rPr>
            </w:pPr>
            <w:r>
              <w:rPr>
                <w:sz w:val="18"/>
                <w:szCs w:val="18"/>
              </w:rPr>
              <w:t xml:space="preserve">Programa de Monitoreo vigente </w:t>
            </w:r>
            <w:proofErr w:type="spellStart"/>
            <w:r w:rsidR="00CB043B">
              <w:rPr>
                <w:sz w:val="18"/>
                <w:szCs w:val="18"/>
              </w:rPr>
              <w:t>GNL</w:t>
            </w:r>
            <w:proofErr w:type="spellEnd"/>
            <w:r w:rsidR="00CB043B">
              <w:rPr>
                <w:sz w:val="18"/>
                <w:szCs w:val="18"/>
              </w:rPr>
              <w:t xml:space="preserve"> Quintero</w:t>
            </w:r>
            <w:r w:rsidR="00CB043B">
              <w:rPr>
                <w:sz w:val="18"/>
                <w:szCs w:val="18"/>
              </w:rPr>
              <w:t xml:space="preserve">, </w:t>
            </w:r>
            <w:proofErr w:type="spellStart"/>
            <w:r w:rsidR="00CB043B">
              <w:rPr>
                <w:sz w:val="18"/>
                <w:szCs w:val="18"/>
              </w:rPr>
              <w:t>N°162</w:t>
            </w:r>
            <w:proofErr w:type="spellEnd"/>
            <w:r>
              <w:rPr>
                <w:sz w:val="18"/>
                <w:szCs w:val="18"/>
              </w:rPr>
              <w:t>/20</w:t>
            </w:r>
            <w:r w:rsidR="005C5E6E">
              <w:rPr>
                <w:sz w:val="18"/>
                <w:szCs w:val="18"/>
              </w:rPr>
              <w:t>17</w:t>
            </w:r>
          </w:p>
        </w:tc>
      </w:tr>
    </w:tbl>
    <w:p w:rsidR="00700B2F" w:rsidRDefault="00700B2F"/>
    <w:sectPr w:rsidR="00700B2F" w:rsidSect="00177C89">
      <w:footerReference w:type="default" r:id="rId9"/>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7D0" w:rsidRDefault="008247D0">
      <w:r>
        <w:separator/>
      </w:r>
    </w:p>
  </w:endnote>
  <w:endnote w:type="continuationSeparator" w:id="0">
    <w:p w:rsidR="008247D0" w:rsidRDefault="0082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1B" w:rsidRDefault="0040281B"/>
  <w:p w:rsidR="0040281B" w:rsidRPr="00D42E7B" w:rsidRDefault="0040281B">
    <w:pPr>
      <w:jc w:val="center"/>
      <w:rPr>
        <w:sz w:val="20"/>
      </w:rPr>
    </w:pPr>
    <w:r w:rsidRPr="00D42E7B">
      <w:rPr>
        <w:sz w:val="20"/>
      </w:rPr>
      <w:t>Superintendencia del Medio Ambiente – Gobierno de Chile</w:t>
    </w:r>
    <w:r w:rsidRPr="00D42E7B">
      <w:rPr>
        <w:sz w:val="20"/>
      </w:rPr>
      <w:br/>
      <w:t xml:space="preserve">Teatinos 280, pisos </w:t>
    </w:r>
    <w:r w:rsidR="005978F2">
      <w:rPr>
        <w:sz w:val="20"/>
      </w:rPr>
      <w:t xml:space="preserve">7, </w:t>
    </w:r>
    <w:r w:rsidRPr="00D42E7B">
      <w:rPr>
        <w:sz w:val="20"/>
      </w:rPr>
      <w:t xml:space="preserve">8 y 9, Santiago / </w:t>
    </w:r>
    <w:hyperlink r:id="rId1" w:history="1">
      <w:r w:rsidRPr="00D42E7B">
        <w:rPr>
          <w:sz w:val="20"/>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7D0" w:rsidRDefault="008247D0">
      <w:r>
        <w:separator/>
      </w:r>
    </w:p>
  </w:footnote>
  <w:footnote w:type="continuationSeparator" w:id="0">
    <w:p w:rsidR="008247D0" w:rsidRDefault="00824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C7658"/>
    <w:multiLevelType w:val="hybridMultilevel"/>
    <w:tmpl w:val="AA6C7BCA"/>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7C2859A4"/>
    <w:multiLevelType w:val="hybridMultilevel"/>
    <w:tmpl w:val="645A6144"/>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83B7C"/>
    <w:rsid w:val="00085402"/>
    <w:rsid w:val="00094F9F"/>
    <w:rsid w:val="00127712"/>
    <w:rsid w:val="00144400"/>
    <w:rsid w:val="0015684C"/>
    <w:rsid w:val="00162F95"/>
    <w:rsid w:val="00177C89"/>
    <w:rsid w:val="001915A3"/>
    <w:rsid w:val="001C0EBA"/>
    <w:rsid w:val="001C6136"/>
    <w:rsid w:val="001C7DD5"/>
    <w:rsid w:val="001F149E"/>
    <w:rsid w:val="00203A80"/>
    <w:rsid w:val="002139AE"/>
    <w:rsid w:val="00217F62"/>
    <w:rsid w:val="00223739"/>
    <w:rsid w:val="002D7BE3"/>
    <w:rsid w:val="002F457E"/>
    <w:rsid w:val="003129D8"/>
    <w:rsid w:val="00315847"/>
    <w:rsid w:val="00345471"/>
    <w:rsid w:val="00366DEB"/>
    <w:rsid w:val="00386863"/>
    <w:rsid w:val="003A1FA5"/>
    <w:rsid w:val="003B1953"/>
    <w:rsid w:val="0040281B"/>
    <w:rsid w:val="0043586F"/>
    <w:rsid w:val="00486F07"/>
    <w:rsid w:val="0049639B"/>
    <w:rsid w:val="004B1BC4"/>
    <w:rsid w:val="004B6E3A"/>
    <w:rsid w:val="00500981"/>
    <w:rsid w:val="00510627"/>
    <w:rsid w:val="005257BD"/>
    <w:rsid w:val="00525B7E"/>
    <w:rsid w:val="0053335B"/>
    <w:rsid w:val="005364C4"/>
    <w:rsid w:val="005867EC"/>
    <w:rsid w:val="005978F2"/>
    <w:rsid w:val="005B3D74"/>
    <w:rsid w:val="005C2567"/>
    <w:rsid w:val="005C5E6E"/>
    <w:rsid w:val="005C66D3"/>
    <w:rsid w:val="005D040A"/>
    <w:rsid w:val="00641809"/>
    <w:rsid w:val="00683D8D"/>
    <w:rsid w:val="006A0BC0"/>
    <w:rsid w:val="006D68B3"/>
    <w:rsid w:val="00700B2F"/>
    <w:rsid w:val="00715717"/>
    <w:rsid w:val="00715CD4"/>
    <w:rsid w:val="00725FF2"/>
    <w:rsid w:val="00775B40"/>
    <w:rsid w:val="007914FB"/>
    <w:rsid w:val="007B268E"/>
    <w:rsid w:val="007C35BC"/>
    <w:rsid w:val="007C6FD2"/>
    <w:rsid w:val="007D60D0"/>
    <w:rsid w:val="00803836"/>
    <w:rsid w:val="008247D0"/>
    <w:rsid w:val="008252E8"/>
    <w:rsid w:val="00832971"/>
    <w:rsid w:val="0083349B"/>
    <w:rsid w:val="00862928"/>
    <w:rsid w:val="008977D8"/>
    <w:rsid w:val="008D7220"/>
    <w:rsid w:val="009159D2"/>
    <w:rsid w:val="00935349"/>
    <w:rsid w:val="00951520"/>
    <w:rsid w:val="00990CAB"/>
    <w:rsid w:val="009A5681"/>
    <w:rsid w:val="00A05406"/>
    <w:rsid w:val="00A139F2"/>
    <w:rsid w:val="00A16705"/>
    <w:rsid w:val="00A24C51"/>
    <w:rsid w:val="00A31368"/>
    <w:rsid w:val="00A906D8"/>
    <w:rsid w:val="00AB5A74"/>
    <w:rsid w:val="00AD7104"/>
    <w:rsid w:val="00AE2F59"/>
    <w:rsid w:val="00AE3560"/>
    <w:rsid w:val="00B20DE8"/>
    <w:rsid w:val="00B4376B"/>
    <w:rsid w:val="00B81066"/>
    <w:rsid w:val="00B86660"/>
    <w:rsid w:val="00BA2F67"/>
    <w:rsid w:val="00BD685E"/>
    <w:rsid w:val="00BE0D9F"/>
    <w:rsid w:val="00C24DD6"/>
    <w:rsid w:val="00C33E09"/>
    <w:rsid w:val="00CA7119"/>
    <w:rsid w:val="00CB043B"/>
    <w:rsid w:val="00CB45BF"/>
    <w:rsid w:val="00CC1672"/>
    <w:rsid w:val="00D42E7B"/>
    <w:rsid w:val="00D558BA"/>
    <w:rsid w:val="00D63B8A"/>
    <w:rsid w:val="00DA2D2B"/>
    <w:rsid w:val="00DB4EA0"/>
    <w:rsid w:val="00DD287A"/>
    <w:rsid w:val="00DD3045"/>
    <w:rsid w:val="00DF6882"/>
    <w:rsid w:val="00E5081C"/>
    <w:rsid w:val="00E51CC3"/>
    <w:rsid w:val="00EB6E2C"/>
    <w:rsid w:val="00ED1B79"/>
    <w:rsid w:val="00EF040E"/>
    <w:rsid w:val="00EF2478"/>
    <w:rsid w:val="00EF288C"/>
    <w:rsid w:val="00F071AE"/>
    <w:rsid w:val="00F2075F"/>
    <w:rsid w:val="00F24C49"/>
    <w:rsid w:val="00F36C7D"/>
    <w:rsid w:val="00F52F32"/>
    <w:rsid w:val="00F54C60"/>
    <w:rsid w:val="00F55EA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898D5-8752-4E92-A2AE-209FDB05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42E7B"/>
    <w:pPr>
      <w:ind w:left="720"/>
      <w:contextualSpacing/>
    </w:pPr>
  </w:style>
  <w:style w:type="paragraph" w:styleId="Encabezado">
    <w:name w:val="header"/>
    <w:basedOn w:val="Normal"/>
    <w:link w:val="EncabezadoCar"/>
    <w:uiPriority w:val="99"/>
    <w:unhideWhenUsed/>
    <w:rsid w:val="00D42E7B"/>
    <w:pPr>
      <w:tabs>
        <w:tab w:val="center" w:pos="4419"/>
        <w:tab w:val="right" w:pos="8838"/>
      </w:tabs>
    </w:pPr>
  </w:style>
  <w:style w:type="character" w:customStyle="1" w:styleId="EncabezadoCar">
    <w:name w:val="Encabezado Car"/>
    <w:basedOn w:val="Fuentedeprrafopredeter"/>
    <w:link w:val="Encabezado"/>
    <w:uiPriority w:val="99"/>
    <w:rsid w:val="00D42E7B"/>
  </w:style>
  <w:style w:type="paragraph" w:styleId="Piedepgina">
    <w:name w:val="footer"/>
    <w:basedOn w:val="Normal"/>
    <w:link w:val="PiedepginaCar"/>
    <w:uiPriority w:val="99"/>
    <w:unhideWhenUsed/>
    <w:rsid w:val="005978F2"/>
    <w:pPr>
      <w:tabs>
        <w:tab w:val="center" w:pos="4419"/>
        <w:tab w:val="right" w:pos="8838"/>
      </w:tabs>
    </w:pPr>
  </w:style>
  <w:style w:type="character" w:customStyle="1" w:styleId="PiedepginaCar">
    <w:name w:val="Pie de página Car"/>
    <w:basedOn w:val="Fuentedeprrafopredeter"/>
    <w:link w:val="Piedepgina"/>
    <w:uiPriority w:val="99"/>
    <w:rsid w:val="00597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1255">
      <w:bodyDiv w:val="1"/>
      <w:marLeft w:val="0"/>
      <w:marRight w:val="0"/>
      <w:marTop w:val="0"/>
      <w:marBottom w:val="0"/>
      <w:divBdr>
        <w:top w:val="none" w:sz="0" w:space="0" w:color="auto"/>
        <w:left w:val="none" w:sz="0" w:space="0" w:color="auto"/>
        <w:bottom w:val="none" w:sz="0" w:space="0" w:color="auto"/>
        <w:right w:val="none" w:sz="0" w:space="0" w:color="auto"/>
      </w:divBdr>
    </w:div>
    <w:div w:id="198663476">
      <w:bodyDiv w:val="1"/>
      <w:marLeft w:val="0"/>
      <w:marRight w:val="0"/>
      <w:marTop w:val="0"/>
      <w:marBottom w:val="0"/>
      <w:divBdr>
        <w:top w:val="none" w:sz="0" w:space="0" w:color="auto"/>
        <w:left w:val="none" w:sz="0" w:space="0" w:color="auto"/>
        <w:bottom w:val="none" w:sz="0" w:space="0" w:color="auto"/>
        <w:right w:val="none" w:sz="0" w:space="0" w:color="auto"/>
      </w:divBdr>
    </w:div>
    <w:div w:id="236942270">
      <w:bodyDiv w:val="1"/>
      <w:marLeft w:val="0"/>
      <w:marRight w:val="0"/>
      <w:marTop w:val="0"/>
      <w:marBottom w:val="0"/>
      <w:divBdr>
        <w:top w:val="none" w:sz="0" w:space="0" w:color="auto"/>
        <w:left w:val="none" w:sz="0" w:space="0" w:color="auto"/>
        <w:bottom w:val="none" w:sz="0" w:space="0" w:color="auto"/>
        <w:right w:val="none" w:sz="0" w:space="0" w:color="auto"/>
      </w:divBdr>
    </w:div>
    <w:div w:id="253708407">
      <w:bodyDiv w:val="1"/>
      <w:marLeft w:val="0"/>
      <w:marRight w:val="0"/>
      <w:marTop w:val="0"/>
      <w:marBottom w:val="0"/>
      <w:divBdr>
        <w:top w:val="none" w:sz="0" w:space="0" w:color="auto"/>
        <w:left w:val="none" w:sz="0" w:space="0" w:color="auto"/>
        <w:bottom w:val="none" w:sz="0" w:space="0" w:color="auto"/>
        <w:right w:val="none" w:sz="0" w:space="0" w:color="auto"/>
      </w:divBdr>
    </w:div>
    <w:div w:id="415130042">
      <w:bodyDiv w:val="1"/>
      <w:marLeft w:val="0"/>
      <w:marRight w:val="0"/>
      <w:marTop w:val="0"/>
      <w:marBottom w:val="0"/>
      <w:divBdr>
        <w:top w:val="none" w:sz="0" w:space="0" w:color="auto"/>
        <w:left w:val="none" w:sz="0" w:space="0" w:color="auto"/>
        <w:bottom w:val="none" w:sz="0" w:space="0" w:color="auto"/>
        <w:right w:val="none" w:sz="0" w:space="0" w:color="auto"/>
      </w:divBdr>
    </w:div>
    <w:div w:id="433481461">
      <w:bodyDiv w:val="1"/>
      <w:marLeft w:val="0"/>
      <w:marRight w:val="0"/>
      <w:marTop w:val="0"/>
      <w:marBottom w:val="0"/>
      <w:divBdr>
        <w:top w:val="none" w:sz="0" w:space="0" w:color="auto"/>
        <w:left w:val="none" w:sz="0" w:space="0" w:color="auto"/>
        <w:bottom w:val="none" w:sz="0" w:space="0" w:color="auto"/>
        <w:right w:val="none" w:sz="0" w:space="0" w:color="auto"/>
      </w:divBdr>
    </w:div>
    <w:div w:id="666983239">
      <w:bodyDiv w:val="1"/>
      <w:marLeft w:val="0"/>
      <w:marRight w:val="0"/>
      <w:marTop w:val="0"/>
      <w:marBottom w:val="0"/>
      <w:divBdr>
        <w:top w:val="none" w:sz="0" w:space="0" w:color="auto"/>
        <w:left w:val="none" w:sz="0" w:space="0" w:color="auto"/>
        <w:bottom w:val="none" w:sz="0" w:space="0" w:color="auto"/>
        <w:right w:val="none" w:sz="0" w:space="0" w:color="auto"/>
      </w:divBdr>
    </w:div>
    <w:div w:id="763960869">
      <w:bodyDiv w:val="1"/>
      <w:marLeft w:val="0"/>
      <w:marRight w:val="0"/>
      <w:marTop w:val="0"/>
      <w:marBottom w:val="0"/>
      <w:divBdr>
        <w:top w:val="none" w:sz="0" w:space="0" w:color="auto"/>
        <w:left w:val="none" w:sz="0" w:space="0" w:color="auto"/>
        <w:bottom w:val="none" w:sz="0" w:space="0" w:color="auto"/>
        <w:right w:val="none" w:sz="0" w:space="0" w:color="auto"/>
      </w:divBdr>
    </w:div>
    <w:div w:id="972716152">
      <w:bodyDiv w:val="1"/>
      <w:marLeft w:val="0"/>
      <w:marRight w:val="0"/>
      <w:marTop w:val="0"/>
      <w:marBottom w:val="0"/>
      <w:divBdr>
        <w:top w:val="none" w:sz="0" w:space="0" w:color="auto"/>
        <w:left w:val="none" w:sz="0" w:space="0" w:color="auto"/>
        <w:bottom w:val="none" w:sz="0" w:space="0" w:color="auto"/>
        <w:right w:val="none" w:sz="0" w:space="0" w:color="auto"/>
      </w:divBdr>
    </w:div>
    <w:div w:id="1000423015">
      <w:bodyDiv w:val="1"/>
      <w:marLeft w:val="0"/>
      <w:marRight w:val="0"/>
      <w:marTop w:val="0"/>
      <w:marBottom w:val="0"/>
      <w:divBdr>
        <w:top w:val="none" w:sz="0" w:space="0" w:color="auto"/>
        <w:left w:val="none" w:sz="0" w:space="0" w:color="auto"/>
        <w:bottom w:val="none" w:sz="0" w:space="0" w:color="auto"/>
        <w:right w:val="none" w:sz="0" w:space="0" w:color="auto"/>
      </w:divBdr>
    </w:div>
    <w:div w:id="1093477177">
      <w:bodyDiv w:val="1"/>
      <w:marLeft w:val="0"/>
      <w:marRight w:val="0"/>
      <w:marTop w:val="0"/>
      <w:marBottom w:val="0"/>
      <w:divBdr>
        <w:top w:val="none" w:sz="0" w:space="0" w:color="auto"/>
        <w:left w:val="none" w:sz="0" w:space="0" w:color="auto"/>
        <w:bottom w:val="none" w:sz="0" w:space="0" w:color="auto"/>
        <w:right w:val="none" w:sz="0" w:space="0" w:color="auto"/>
      </w:divBdr>
    </w:div>
    <w:div w:id="1331175719">
      <w:bodyDiv w:val="1"/>
      <w:marLeft w:val="0"/>
      <w:marRight w:val="0"/>
      <w:marTop w:val="0"/>
      <w:marBottom w:val="0"/>
      <w:divBdr>
        <w:top w:val="none" w:sz="0" w:space="0" w:color="auto"/>
        <w:left w:val="none" w:sz="0" w:space="0" w:color="auto"/>
        <w:bottom w:val="none" w:sz="0" w:space="0" w:color="auto"/>
        <w:right w:val="none" w:sz="0" w:space="0" w:color="auto"/>
      </w:divBdr>
    </w:div>
    <w:div w:id="1480027049">
      <w:bodyDiv w:val="1"/>
      <w:marLeft w:val="0"/>
      <w:marRight w:val="0"/>
      <w:marTop w:val="0"/>
      <w:marBottom w:val="0"/>
      <w:divBdr>
        <w:top w:val="none" w:sz="0" w:space="0" w:color="auto"/>
        <w:left w:val="none" w:sz="0" w:space="0" w:color="auto"/>
        <w:bottom w:val="none" w:sz="0" w:space="0" w:color="auto"/>
        <w:right w:val="none" w:sz="0" w:space="0" w:color="auto"/>
      </w:divBdr>
    </w:div>
    <w:div w:id="1971670994">
      <w:bodyDiv w:val="1"/>
      <w:marLeft w:val="0"/>
      <w:marRight w:val="0"/>
      <w:marTop w:val="0"/>
      <w:marBottom w:val="0"/>
      <w:divBdr>
        <w:top w:val="none" w:sz="0" w:space="0" w:color="auto"/>
        <w:left w:val="none" w:sz="0" w:space="0" w:color="auto"/>
        <w:bottom w:val="none" w:sz="0" w:space="0" w:color="auto"/>
        <w:right w:val="none" w:sz="0" w:space="0" w:color="auto"/>
      </w:divBdr>
    </w:div>
    <w:div w:id="2053771150">
      <w:bodyDiv w:val="1"/>
      <w:marLeft w:val="0"/>
      <w:marRight w:val="0"/>
      <w:marTop w:val="0"/>
      <w:marBottom w:val="0"/>
      <w:divBdr>
        <w:top w:val="none" w:sz="0" w:space="0" w:color="auto"/>
        <w:left w:val="none" w:sz="0" w:space="0" w:color="auto"/>
        <w:bottom w:val="none" w:sz="0" w:space="0" w:color="auto"/>
        <w:right w:val="none" w:sz="0" w:space="0" w:color="auto"/>
      </w:divBdr>
    </w:div>
    <w:div w:id="211571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4</Pages>
  <Words>890</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González</dc:creator>
  <cp:lastModifiedBy>Verónica González</cp:lastModifiedBy>
  <cp:revision>90</cp:revision>
  <dcterms:created xsi:type="dcterms:W3CDTF">2018-04-23T13:35:00Z</dcterms:created>
  <dcterms:modified xsi:type="dcterms:W3CDTF">2018-09-08T19:58:00Z</dcterms:modified>
</cp:coreProperties>
</file>