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243C45" w:rsidRDefault="00B32B3B" w:rsidP="00B32B3B">
      <w:pPr>
        <w:jc w:val="center"/>
        <w:rPr>
          <w:sz w:val="28"/>
          <w:szCs w:val="28"/>
        </w:rPr>
      </w:pPr>
      <w:r w:rsidRPr="00243C45">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2C354D" w:rsidRPr="00243C45" w:rsidRDefault="002C354D" w:rsidP="000A1083">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p>
    <w:p w:rsidR="002C354D" w:rsidRPr="00243C45" w:rsidRDefault="002C354D" w:rsidP="000A1083">
      <w:pPr>
        <w:spacing w:after="0" w:line="240" w:lineRule="auto"/>
        <w:jc w:val="center"/>
        <w:rPr>
          <w:rFonts w:ascii="Calibri" w:eastAsia="Calibri" w:hAnsi="Calibri" w:cs="Times New Roman"/>
          <w:b/>
          <w:sz w:val="24"/>
          <w:szCs w:val="24"/>
        </w:rPr>
      </w:pPr>
    </w:p>
    <w:p w:rsidR="000A1083" w:rsidRPr="00243C45" w:rsidRDefault="000A1083" w:rsidP="000A1083">
      <w:pPr>
        <w:spacing w:after="0" w:line="240" w:lineRule="auto"/>
        <w:jc w:val="center"/>
        <w:rPr>
          <w:rFonts w:ascii="Calibri" w:eastAsia="Calibri" w:hAnsi="Calibri" w:cs="Times New Roman"/>
          <w:b/>
          <w:sz w:val="24"/>
          <w:szCs w:val="24"/>
        </w:rPr>
      </w:pPr>
      <w:r w:rsidRPr="00243C45">
        <w:rPr>
          <w:rFonts w:ascii="Calibri" w:eastAsia="Calibri" w:hAnsi="Calibri" w:cs="Times New Roman"/>
          <w:b/>
          <w:sz w:val="24"/>
          <w:szCs w:val="24"/>
        </w:rPr>
        <w:t>INFORME TÉCNICO DE FISCALIZACIÓN AMBIENTAL</w:t>
      </w:r>
      <w:bookmarkEnd w:id="0"/>
      <w:bookmarkEnd w:id="1"/>
      <w:bookmarkEnd w:id="2"/>
      <w:bookmarkEnd w:id="3"/>
    </w:p>
    <w:p w:rsidR="000A1083" w:rsidRPr="00243C45" w:rsidRDefault="000A1083" w:rsidP="000A1083">
      <w:pPr>
        <w:spacing w:after="0" w:line="240" w:lineRule="auto"/>
        <w:jc w:val="center"/>
        <w:rPr>
          <w:rFonts w:ascii="Calibri" w:eastAsia="Calibri" w:hAnsi="Calibri" w:cs="Calibri"/>
          <w:b/>
          <w:sz w:val="24"/>
          <w:szCs w:val="24"/>
        </w:rPr>
      </w:pPr>
    </w:p>
    <w:p w:rsidR="002C354D" w:rsidRPr="00243C45" w:rsidRDefault="002C354D" w:rsidP="000A1083">
      <w:pPr>
        <w:spacing w:after="0" w:line="240" w:lineRule="auto"/>
        <w:jc w:val="center"/>
        <w:rPr>
          <w:rFonts w:ascii="Calibri" w:eastAsia="Calibri" w:hAnsi="Calibri" w:cs="Calibri"/>
          <w:b/>
          <w:sz w:val="24"/>
          <w:szCs w:val="24"/>
        </w:rPr>
      </w:pPr>
    </w:p>
    <w:p w:rsidR="002C354D" w:rsidRPr="00243C45" w:rsidRDefault="002C354D" w:rsidP="000A1083">
      <w:pPr>
        <w:spacing w:after="0" w:line="240" w:lineRule="auto"/>
        <w:jc w:val="center"/>
        <w:rPr>
          <w:rFonts w:ascii="Calibri" w:eastAsia="Calibri" w:hAnsi="Calibri" w:cs="Calibri"/>
          <w:b/>
          <w:sz w:val="24"/>
          <w:szCs w:val="24"/>
        </w:rPr>
      </w:pPr>
    </w:p>
    <w:p w:rsidR="000A1083" w:rsidRPr="00243C45" w:rsidRDefault="00FD1FE5" w:rsidP="000A1083">
      <w:pPr>
        <w:spacing w:after="0" w:line="240" w:lineRule="auto"/>
        <w:jc w:val="center"/>
        <w:rPr>
          <w:rFonts w:ascii="Calibri" w:eastAsia="Calibri" w:hAnsi="Calibri" w:cs="Calibri"/>
          <w:b/>
          <w:sz w:val="24"/>
          <w:szCs w:val="24"/>
        </w:rPr>
      </w:pPr>
      <w:r w:rsidRPr="00243C45">
        <w:rPr>
          <w:rFonts w:ascii="Calibri" w:eastAsia="Calibri" w:hAnsi="Calibri" w:cs="Calibri"/>
          <w:b/>
          <w:sz w:val="24"/>
          <w:szCs w:val="24"/>
        </w:rPr>
        <w:t>Medidas Provisionales</w:t>
      </w:r>
    </w:p>
    <w:p w:rsidR="000A1083" w:rsidRPr="00243C45" w:rsidRDefault="000A1083" w:rsidP="000A1083">
      <w:pPr>
        <w:spacing w:after="0" w:line="240" w:lineRule="auto"/>
        <w:jc w:val="center"/>
        <w:rPr>
          <w:rFonts w:ascii="Calibri" w:eastAsia="Calibri" w:hAnsi="Calibri" w:cs="Calibri"/>
          <w:b/>
          <w:sz w:val="24"/>
          <w:szCs w:val="24"/>
        </w:rPr>
      </w:pPr>
    </w:p>
    <w:p w:rsidR="000A1083" w:rsidRPr="00243C45" w:rsidRDefault="000A1083" w:rsidP="000A1083">
      <w:pPr>
        <w:spacing w:after="0" w:line="240" w:lineRule="auto"/>
        <w:jc w:val="center"/>
        <w:rPr>
          <w:rFonts w:ascii="Calibri" w:eastAsia="Calibri" w:hAnsi="Calibri" w:cs="Calibri"/>
          <w:b/>
          <w:sz w:val="24"/>
          <w:szCs w:val="24"/>
        </w:rPr>
      </w:pPr>
    </w:p>
    <w:p w:rsidR="002C354D" w:rsidRPr="00243C45" w:rsidRDefault="002C354D" w:rsidP="000A1083">
      <w:pPr>
        <w:spacing w:after="0" w:line="240" w:lineRule="auto"/>
        <w:jc w:val="center"/>
        <w:rPr>
          <w:rFonts w:ascii="Calibri" w:eastAsia="Calibri" w:hAnsi="Calibri" w:cs="Calibri"/>
          <w:b/>
          <w:sz w:val="24"/>
          <w:szCs w:val="24"/>
        </w:rPr>
      </w:pPr>
    </w:p>
    <w:p w:rsidR="000A1083" w:rsidRPr="00243C45" w:rsidRDefault="00E94D26" w:rsidP="000A1083">
      <w:pPr>
        <w:spacing w:after="0" w:line="240" w:lineRule="auto"/>
        <w:jc w:val="center"/>
        <w:rPr>
          <w:rFonts w:ascii="Calibri" w:eastAsia="Calibri" w:hAnsi="Calibri" w:cs="Times New Roman"/>
          <w:b/>
          <w:sz w:val="24"/>
          <w:szCs w:val="24"/>
        </w:rPr>
      </w:pPr>
      <w:r w:rsidRPr="00243C45">
        <w:rPr>
          <w:rFonts w:ascii="Calibri" w:eastAsia="Calibri" w:hAnsi="Calibri" w:cs="Times New Roman"/>
          <w:b/>
          <w:sz w:val="24"/>
          <w:szCs w:val="24"/>
        </w:rPr>
        <w:t>ALIMENTOS ANTILLAL</w:t>
      </w:r>
    </w:p>
    <w:p w:rsidR="000A1083" w:rsidRPr="00243C45" w:rsidRDefault="000A1083" w:rsidP="000A1083">
      <w:pPr>
        <w:spacing w:after="0" w:line="240" w:lineRule="auto"/>
        <w:jc w:val="center"/>
        <w:rPr>
          <w:rFonts w:ascii="Calibri" w:eastAsia="Calibri" w:hAnsi="Calibri" w:cs="Calibri"/>
          <w:b/>
          <w:sz w:val="24"/>
          <w:szCs w:val="24"/>
        </w:rPr>
      </w:pPr>
    </w:p>
    <w:p w:rsidR="002C354D" w:rsidRPr="00243C45" w:rsidRDefault="002C354D" w:rsidP="000A1083">
      <w:pPr>
        <w:spacing w:after="0" w:line="240" w:lineRule="auto"/>
        <w:jc w:val="center"/>
        <w:rPr>
          <w:rFonts w:ascii="Calibri" w:eastAsia="Calibri" w:hAnsi="Calibri" w:cs="Calibri"/>
          <w:b/>
          <w:sz w:val="24"/>
          <w:szCs w:val="24"/>
        </w:rPr>
      </w:pPr>
    </w:p>
    <w:p w:rsidR="00E94D26" w:rsidRPr="00243C45" w:rsidRDefault="00E94D26" w:rsidP="000A1083">
      <w:pPr>
        <w:spacing w:after="0" w:line="240" w:lineRule="auto"/>
        <w:jc w:val="center"/>
        <w:rPr>
          <w:rFonts w:ascii="Calibri" w:eastAsia="Calibri" w:hAnsi="Calibri" w:cs="Calibri"/>
          <w:b/>
          <w:sz w:val="24"/>
          <w:szCs w:val="24"/>
        </w:rPr>
      </w:pPr>
    </w:p>
    <w:p w:rsidR="002C354D" w:rsidRPr="00243C45" w:rsidRDefault="00C423C5" w:rsidP="000A1083">
      <w:pPr>
        <w:spacing w:after="0" w:line="240" w:lineRule="auto"/>
        <w:jc w:val="center"/>
        <w:rPr>
          <w:rFonts w:ascii="Calibri" w:eastAsia="Calibri" w:hAnsi="Calibri" w:cs="Times New Roman"/>
          <w:b/>
          <w:sz w:val="24"/>
          <w:szCs w:val="24"/>
        </w:rPr>
      </w:pPr>
      <w:r w:rsidRPr="00243C45">
        <w:rPr>
          <w:rFonts w:ascii="Calibri" w:eastAsia="Calibri" w:hAnsi="Calibri" w:cs="Times New Roman"/>
          <w:b/>
          <w:sz w:val="24"/>
          <w:szCs w:val="24"/>
        </w:rPr>
        <w:t>DFZ-2018-2407-VII-MP</w:t>
      </w:r>
    </w:p>
    <w:p w:rsidR="002C354D" w:rsidRPr="00243C45" w:rsidRDefault="002C354D" w:rsidP="000A1083">
      <w:pPr>
        <w:spacing w:after="0" w:line="240" w:lineRule="auto"/>
        <w:jc w:val="center"/>
        <w:rPr>
          <w:rFonts w:ascii="Calibri" w:eastAsia="Calibri" w:hAnsi="Calibri" w:cs="Times New Roman"/>
          <w:b/>
          <w:color w:val="FF0000"/>
          <w:sz w:val="24"/>
          <w:szCs w:val="24"/>
        </w:rPr>
      </w:pPr>
    </w:p>
    <w:p w:rsidR="002C354D" w:rsidRPr="00243C45" w:rsidRDefault="002C354D" w:rsidP="000A1083">
      <w:pPr>
        <w:spacing w:after="0" w:line="240" w:lineRule="auto"/>
        <w:jc w:val="center"/>
        <w:rPr>
          <w:rFonts w:ascii="Calibri" w:eastAsia="Calibri" w:hAnsi="Calibri" w:cs="Times New Roman"/>
          <w:b/>
          <w:color w:val="FF0000"/>
          <w:sz w:val="24"/>
          <w:szCs w:val="24"/>
        </w:rPr>
      </w:pPr>
    </w:p>
    <w:p w:rsidR="00FD1FE5" w:rsidRPr="00243C45" w:rsidRDefault="00FD1FE5" w:rsidP="000A1083">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A1083" w:rsidRPr="00243C45" w:rsidTr="00F0621A">
        <w:trPr>
          <w:trHeight w:val="567"/>
          <w:jc w:val="center"/>
        </w:trPr>
        <w:tc>
          <w:tcPr>
            <w:tcW w:w="1210" w:type="dxa"/>
            <w:shd w:val="clear" w:color="auto" w:fill="D9D9D9"/>
            <w:vAlign w:val="center"/>
          </w:tcPr>
          <w:p w:rsidR="000A1083" w:rsidRPr="00243C45" w:rsidRDefault="000A1083" w:rsidP="000A1083">
            <w:pPr>
              <w:spacing w:after="0" w:line="240" w:lineRule="auto"/>
              <w:jc w:val="center"/>
              <w:rPr>
                <w:rFonts w:ascii="Calibri" w:eastAsia="Calibri" w:hAnsi="Calibri" w:cs="Calibri"/>
                <w:b/>
                <w:sz w:val="18"/>
                <w:szCs w:val="18"/>
              </w:rPr>
            </w:pPr>
          </w:p>
        </w:tc>
        <w:tc>
          <w:tcPr>
            <w:tcW w:w="2116" w:type="dxa"/>
            <w:shd w:val="clear" w:color="auto" w:fill="D9D9D9"/>
            <w:vAlign w:val="center"/>
          </w:tcPr>
          <w:p w:rsidR="000A1083" w:rsidRPr="00243C45" w:rsidRDefault="000A1083" w:rsidP="000A1083">
            <w:pPr>
              <w:spacing w:after="0" w:line="240" w:lineRule="auto"/>
              <w:jc w:val="center"/>
              <w:rPr>
                <w:rFonts w:ascii="Calibri" w:eastAsia="Calibri" w:hAnsi="Calibri" w:cs="Calibri"/>
                <w:b/>
                <w:sz w:val="18"/>
                <w:szCs w:val="18"/>
                <w:lang w:val="es-ES_tradnl"/>
              </w:rPr>
            </w:pPr>
            <w:r w:rsidRPr="00243C45">
              <w:rPr>
                <w:rFonts w:ascii="Calibri" w:eastAsia="Calibri" w:hAnsi="Calibri" w:cs="Calibri"/>
                <w:b/>
                <w:sz w:val="18"/>
                <w:szCs w:val="18"/>
                <w:lang w:val="es-ES_tradnl"/>
              </w:rPr>
              <w:t>Nombre</w:t>
            </w:r>
          </w:p>
        </w:tc>
        <w:tc>
          <w:tcPr>
            <w:tcW w:w="2662" w:type="dxa"/>
            <w:shd w:val="clear" w:color="auto" w:fill="D9D9D9"/>
            <w:vAlign w:val="center"/>
          </w:tcPr>
          <w:p w:rsidR="000A1083" w:rsidRPr="00243C45" w:rsidRDefault="000A1083" w:rsidP="000A1083">
            <w:pPr>
              <w:spacing w:after="0" w:line="240" w:lineRule="auto"/>
              <w:jc w:val="center"/>
              <w:rPr>
                <w:rFonts w:ascii="Calibri" w:eastAsia="Calibri" w:hAnsi="Calibri" w:cs="Calibri"/>
                <w:b/>
                <w:sz w:val="18"/>
                <w:szCs w:val="18"/>
                <w:lang w:val="es-ES_tradnl"/>
              </w:rPr>
            </w:pPr>
            <w:r w:rsidRPr="00243C45">
              <w:rPr>
                <w:rFonts w:ascii="Calibri" w:eastAsia="Calibri" w:hAnsi="Calibri" w:cs="Calibri"/>
                <w:b/>
                <w:sz w:val="18"/>
                <w:szCs w:val="18"/>
                <w:lang w:val="es-ES_tradnl"/>
              </w:rPr>
              <w:t>Firma</w:t>
            </w:r>
          </w:p>
        </w:tc>
      </w:tr>
      <w:tr w:rsidR="000A1083" w:rsidRPr="00243C45" w:rsidTr="00F0621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0A1083" w:rsidRPr="00243C45" w:rsidRDefault="000A1083" w:rsidP="000A1083">
            <w:pPr>
              <w:spacing w:after="0" w:line="240" w:lineRule="auto"/>
              <w:jc w:val="center"/>
              <w:rPr>
                <w:rFonts w:ascii="Calibri" w:eastAsia="Calibri" w:hAnsi="Calibri" w:cs="Calibri"/>
                <w:sz w:val="18"/>
                <w:szCs w:val="18"/>
                <w:lang w:val="es-ES_tradnl"/>
              </w:rPr>
            </w:pPr>
            <w:r w:rsidRPr="00243C45">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0A1083" w:rsidRPr="00243C45" w:rsidRDefault="00E94D26" w:rsidP="000A1083">
            <w:pPr>
              <w:spacing w:after="0" w:line="240" w:lineRule="auto"/>
              <w:jc w:val="center"/>
              <w:rPr>
                <w:rFonts w:ascii="Calibri" w:eastAsia="Calibri" w:hAnsi="Calibri" w:cs="Calibri"/>
                <w:b/>
                <w:sz w:val="18"/>
                <w:szCs w:val="18"/>
                <w:lang w:val="es-ES_tradnl"/>
              </w:rPr>
            </w:pPr>
            <w:r w:rsidRPr="00243C45">
              <w:rPr>
                <w:rFonts w:ascii="Calibri" w:eastAsia="Calibri" w:hAnsi="Calibri" w:cs="Calibr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0A1083" w:rsidRPr="00243C45" w:rsidRDefault="00772738" w:rsidP="000A1083">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Eduardo Ávila A." o:suggestedsigner2="Jefe (S) Oficina SMA Región del Maule" o:suggestedsigneremail="Jefe1@sma.gob.cl" issignatureline="t"/>
                </v:shape>
              </w:pict>
            </w:r>
          </w:p>
        </w:tc>
      </w:tr>
      <w:tr w:rsidR="000A1083" w:rsidRPr="00243C45" w:rsidTr="00F0621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0A1083" w:rsidRPr="00243C45" w:rsidRDefault="000A1083" w:rsidP="000A1083">
            <w:pPr>
              <w:spacing w:after="0" w:line="240" w:lineRule="auto"/>
              <w:jc w:val="center"/>
              <w:rPr>
                <w:rFonts w:ascii="Calibri" w:eastAsia="Calibri" w:hAnsi="Calibri" w:cs="Calibri"/>
                <w:sz w:val="18"/>
                <w:szCs w:val="18"/>
                <w:lang w:val="es-ES_tradnl"/>
              </w:rPr>
            </w:pPr>
            <w:r w:rsidRPr="00243C45">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0A1083" w:rsidRPr="00243C45" w:rsidRDefault="00E94D26" w:rsidP="000A1083">
            <w:pPr>
              <w:spacing w:after="0" w:line="240" w:lineRule="auto"/>
              <w:jc w:val="center"/>
              <w:rPr>
                <w:rFonts w:ascii="Calibri" w:eastAsia="Calibri" w:hAnsi="Calibri" w:cs="Calibri"/>
                <w:b/>
                <w:sz w:val="18"/>
                <w:szCs w:val="18"/>
                <w:lang w:val="es-ES_tradnl"/>
              </w:rPr>
            </w:pPr>
            <w:r w:rsidRPr="00243C45">
              <w:rPr>
                <w:rFonts w:ascii="Calibri" w:eastAsia="Calibri" w:hAnsi="Calibri" w:cs="Calibr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rsidR="000A1083" w:rsidRPr="00243C45" w:rsidRDefault="00772738" w:rsidP="000A1083">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v:shape id="_x0000_i1026" type="#_x0000_t75" alt="Línea de firma de Microsoft Office..." style="width:114pt;height:56.2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Patricio Bustos Z." o:suggestedsigner2="Profesional DFZ" issignatureline="t"/>
                </v:shape>
              </w:pict>
            </w:r>
            <w:bookmarkEnd w:id="4"/>
          </w:p>
        </w:tc>
      </w:tr>
    </w:tbl>
    <w:p w:rsidR="000A1083" w:rsidRPr="00243C45" w:rsidRDefault="000A1083" w:rsidP="000A1083">
      <w:pPr>
        <w:spacing w:after="0" w:line="240" w:lineRule="auto"/>
        <w:jc w:val="center"/>
        <w:rPr>
          <w:rFonts w:ascii="Calibri" w:eastAsia="Calibri" w:hAnsi="Calibri" w:cs="Times New Roman"/>
          <w:b/>
          <w:szCs w:val="28"/>
        </w:rPr>
      </w:pPr>
    </w:p>
    <w:p w:rsidR="000A1083" w:rsidRPr="00243C45" w:rsidRDefault="000A1083" w:rsidP="000A1083">
      <w:pPr>
        <w:spacing w:after="0" w:line="240" w:lineRule="auto"/>
        <w:jc w:val="center"/>
        <w:rPr>
          <w:rFonts w:ascii="Calibri" w:eastAsia="Calibri" w:hAnsi="Calibri" w:cs="Calibri"/>
          <w:b/>
          <w:sz w:val="28"/>
          <w:szCs w:val="32"/>
        </w:rPr>
        <w:sectPr w:rsidR="000A1083" w:rsidRPr="00243C45"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525919391" w:displacedByCustomXml="next"/>
    <w:bookmarkStart w:id="6" w:name="_Toc449517522" w:displacedByCustomXml="next"/>
    <w:sdt>
      <w:sdtPr>
        <w:rPr>
          <w:lang w:val="es-ES"/>
        </w:rPr>
        <w:id w:val="-818871519"/>
        <w:docPartObj>
          <w:docPartGallery w:val="Table of Contents"/>
          <w:docPartUnique/>
        </w:docPartObj>
      </w:sdtPr>
      <w:sdtEndPr>
        <w:rPr>
          <w:bCs/>
        </w:rPr>
      </w:sdtEndPr>
      <w:sdtContent>
        <w:bookmarkEnd w:id="6" w:displacedByCustomXml="prev"/>
        <w:bookmarkEnd w:id="5" w:displacedByCustomXml="prev"/>
        <w:p w:rsidR="001F2206" w:rsidRPr="00243C45" w:rsidRDefault="001F2206" w:rsidP="00FC56B9">
          <w:pPr>
            <w:spacing w:after="0" w:line="240" w:lineRule="auto"/>
            <w:contextualSpacing/>
            <w:outlineLvl w:val="0"/>
            <w:rPr>
              <w:rFonts w:ascii="Calibri" w:eastAsia="Calibri" w:hAnsi="Calibri" w:cs="Calibri"/>
              <w:b/>
            </w:rPr>
          </w:pPr>
        </w:p>
        <w:p w:rsidR="00BA64F8" w:rsidRPr="00243C45" w:rsidRDefault="000A1083">
          <w:pPr>
            <w:pStyle w:val="TDC1"/>
            <w:tabs>
              <w:tab w:val="right" w:leader="dot" w:pos="9962"/>
            </w:tabs>
            <w:rPr>
              <w:rFonts w:eastAsiaTheme="minorEastAsia"/>
              <w:noProof/>
              <w:lang w:eastAsia="es-CL"/>
            </w:rPr>
          </w:pPr>
          <w:r w:rsidRPr="00243C45">
            <w:rPr>
              <w:rFonts w:ascii="Calibri" w:eastAsia="Calibri" w:hAnsi="Calibri" w:cs="Calibri"/>
              <w:b/>
            </w:rPr>
            <w:fldChar w:fldCharType="begin"/>
          </w:r>
          <w:r w:rsidRPr="00243C45">
            <w:rPr>
              <w:rFonts w:ascii="Calibri" w:eastAsia="Calibri" w:hAnsi="Calibri" w:cs="Calibri"/>
              <w:b/>
            </w:rPr>
            <w:instrText xml:space="preserve"> TOC \o "1-3" \h \z \u </w:instrText>
          </w:r>
          <w:r w:rsidRPr="00243C45">
            <w:rPr>
              <w:rFonts w:ascii="Calibri" w:eastAsia="Calibri" w:hAnsi="Calibri" w:cs="Calibri"/>
              <w:b/>
            </w:rPr>
            <w:fldChar w:fldCharType="separate"/>
          </w:r>
          <w:hyperlink w:anchor="_Toc525919391" w:history="1">
            <w:r w:rsidR="00BA64F8" w:rsidRPr="00243C45">
              <w:rPr>
                <w:rStyle w:val="Hipervnculo"/>
                <w:b/>
                <w:noProof/>
                <w:lang w:val="es-ES"/>
              </w:rPr>
              <w:t>INDICE</w:t>
            </w:r>
          </w:hyperlink>
        </w:p>
        <w:p w:rsidR="00BA64F8" w:rsidRPr="00243C45" w:rsidRDefault="00920698">
          <w:pPr>
            <w:pStyle w:val="TDC1"/>
            <w:tabs>
              <w:tab w:val="left" w:pos="440"/>
              <w:tab w:val="right" w:leader="dot" w:pos="9962"/>
            </w:tabs>
            <w:rPr>
              <w:rFonts w:eastAsiaTheme="minorEastAsia"/>
              <w:noProof/>
              <w:lang w:eastAsia="es-CL"/>
            </w:rPr>
          </w:pPr>
          <w:hyperlink w:anchor="_Toc525919392" w:history="1">
            <w:r w:rsidR="00BA64F8" w:rsidRPr="00243C45">
              <w:rPr>
                <w:rStyle w:val="Hipervnculo"/>
                <w:noProof/>
              </w:rPr>
              <w:t>1</w:t>
            </w:r>
            <w:r w:rsidR="00BA64F8" w:rsidRPr="00243C45">
              <w:rPr>
                <w:rFonts w:eastAsiaTheme="minorEastAsia"/>
                <w:noProof/>
                <w:lang w:eastAsia="es-CL"/>
              </w:rPr>
              <w:tab/>
            </w:r>
            <w:r w:rsidR="00BA64F8" w:rsidRPr="00243C45">
              <w:rPr>
                <w:rStyle w:val="Hipervnculo"/>
                <w:noProof/>
              </w:rPr>
              <w:t>RESUMEN</w:t>
            </w:r>
            <w:r w:rsidR="00BA64F8" w:rsidRPr="00243C45">
              <w:rPr>
                <w:noProof/>
                <w:webHidden/>
              </w:rPr>
              <w:tab/>
            </w:r>
            <w:r w:rsidR="00BA64F8" w:rsidRPr="00243C45">
              <w:rPr>
                <w:noProof/>
                <w:webHidden/>
              </w:rPr>
              <w:fldChar w:fldCharType="begin"/>
            </w:r>
            <w:r w:rsidR="00BA64F8" w:rsidRPr="00243C45">
              <w:rPr>
                <w:noProof/>
                <w:webHidden/>
              </w:rPr>
              <w:instrText xml:space="preserve"> PAGEREF _Toc525919392 \h </w:instrText>
            </w:r>
            <w:r w:rsidR="00BA64F8" w:rsidRPr="00243C45">
              <w:rPr>
                <w:noProof/>
                <w:webHidden/>
              </w:rPr>
            </w:r>
            <w:r w:rsidR="00BA64F8" w:rsidRPr="00243C45">
              <w:rPr>
                <w:noProof/>
                <w:webHidden/>
              </w:rPr>
              <w:fldChar w:fldCharType="separate"/>
            </w:r>
            <w:r w:rsidR="002C488D">
              <w:rPr>
                <w:noProof/>
                <w:webHidden/>
              </w:rPr>
              <w:t>2</w:t>
            </w:r>
            <w:r w:rsidR="00BA64F8" w:rsidRPr="00243C45">
              <w:rPr>
                <w:noProof/>
                <w:webHidden/>
              </w:rPr>
              <w:fldChar w:fldCharType="end"/>
            </w:r>
          </w:hyperlink>
        </w:p>
        <w:p w:rsidR="00BA64F8" w:rsidRPr="00243C45" w:rsidRDefault="00920698">
          <w:pPr>
            <w:pStyle w:val="TDC1"/>
            <w:tabs>
              <w:tab w:val="left" w:pos="440"/>
              <w:tab w:val="right" w:leader="dot" w:pos="9962"/>
            </w:tabs>
            <w:rPr>
              <w:rFonts w:eastAsiaTheme="minorEastAsia"/>
              <w:noProof/>
              <w:lang w:eastAsia="es-CL"/>
            </w:rPr>
          </w:pPr>
          <w:hyperlink w:anchor="_Toc525919393" w:history="1">
            <w:r w:rsidR="00BA64F8" w:rsidRPr="00243C45">
              <w:rPr>
                <w:rStyle w:val="Hipervnculo"/>
                <w:noProof/>
              </w:rPr>
              <w:t>2</w:t>
            </w:r>
            <w:r w:rsidR="00BA64F8" w:rsidRPr="00243C45">
              <w:rPr>
                <w:rFonts w:eastAsiaTheme="minorEastAsia"/>
                <w:noProof/>
                <w:lang w:eastAsia="es-CL"/>
              </w:rPr>
              <w:tab/>
            </w:r>
            <w:r w:rsidR="00BA64F8" w:rsidRPr="00243C45">
              <w:rPr>
                <w:rStyle w:val="Hipervnculo"/>
                <w:noProof/>
              </w:rPr>
              <w:t>IDENTIFICACIÓN DE LA UNIDAD FISCALIZABLE</w:t>
            </w:r>
            <w:r w:rsidR="00BA64F8" w:rsidRPr="00243C45">
              <w:rPr>
                <w:noProof/>
                <w:webHidden/>
              </w:rPr>
              <w:tab/>
            </w:r>
            <w:r w:rsidR="00BA64F8" w:rsidRPr="00243C45">
              <w:rPr>
                <w:noProof/>
                <w:webHidden/>
              </w:rPr>
              <w:fldChar w:fldCharType="begin"/>
            </w:r>
            <w:r w:rsidR="00BA64F8" w:rsidRPr="00243C45">
              <w:rPr>
                <w:noProof/>
                <w:webHidden/>
              </w:rPr>
              <w:instrText xml:space="preserve"> PAGEREF _Toc525919393 \h </w:instrText>
            </w:r>
            <w:r w:rsidR="00BA64F8" w:rsidRPr="00243C45">
              <w:rPr>
                <w:noProof/>
                <w:webHidden/>
              </w:rPr>
            </w:r>
            <w:r w:rsidR="00BA64F8" w:rsidRPr="00243C45">
              <w:rPr>
                <w:noProof/>
                <w:webHidden/>
              </w:rPr>
              <w:fldChar w:fldCharType="separate"/>
            </w:r>
            <w:r w:rsidR="002C488D">
              <w:rPr>
                <w:noProof/>
                <w:webHidden/>
              </w:rPr>
              <w:t>4</w:t>
            </w:r>
            <w:r w:rsidR="00BA64F8" w:rsidRPr="00243C45">
              <w:rPr>
                <w:noProof/>
                <w:webHidden/>
              </w:rPr>
              <w:fldChar w:fldCharType="end"/>
            </w:r>
          </w:hyperlink>
        </w:p>
        <w:p w:rsidR="00BA64F8" w:rsidRPr="00243C45" w:rsidRDefault="00920698">
          <w:pPr>
            <w:pStyle w:val="TDC2"/>
            <w:tabs>
              <w:tab w:val="left" w:pos="880"/>
              <w:tab w:val="right" w:leader="dot" w:pos="9962"/>
            </w:tabs>
            <w:rPr>
              <w:rFonts w:eastAsiaTheme="minorEastAsia"/>
              <w:noProof/>
              <w:lang w:eastAsia="es-CL"/>
            </w:rPr>
          </w:pPr>
          <w:hyperlink w:anchor="_Toc525919394" w:history="1">
            <w:r w:rsidR="00BA64F8" w:rsidRPr="00243C45">
              <w:rPr>
                <w:rStyle w:val="Hipervnculo"/>
                <w:noProof/>
              </w:rPr>
              <w:t>2.1</w:t>
            </w:r>
            <w:r w:rsidR="00BA64F8" w:rsidRPr="00243C45">
              <w:rPr>
                <w:rFonts w:eastAsiaTheme="minorEastAsia"/>
                <w:noProof/>
                <w:lang w:eastAsia="es-CL"/>
              </w:rPr>
              <w:tab/>
            </w:r>
            <w:r w:rsidR="00BA64F8" w:rsidRPr="00243C45">
              <w:rPr>
                <w:rStyle w:val="Hipervnculo"/>
                <w:noProof/>
              </w:rPr>
              <w:t>Antecedentes Generales</w:t>
            </w:r>
            <w:r w:rsidR="00BA64F8" w:rsidRPr="00243C45">
              <w:rPr>
                <w:noProof/>
                <w:webHidden/>
              </w:rPr>
              <w:tab/>
            </w:r>
            <w:r w:rsidR="00BA64F8" w:rsidRPr="00243C45">
              <w:rPr>
                <w:noProof/>
                <w:webHidden/>
              </w:rPr>
              <w:fldChar w:fldCharType="begin"/>
            </w:r>
            <w:r w:rsidR="00BA64F8" w:rsidRPr="00243C45">
              <w:rPr>
                <w:noProof/>
                <w:webHidden/>
              </w:rPr>
              <w:instrText xml:space="preserve"> PAGEREF _Toc525919394 \h </w:instrText>
            </w:r>
            <w:r w:rsidR="00BA64F8" w:rsidRPr="00243C45">
              <w:rPr>
                <w:noProof/>
                <w:webHidden/>
              </w:rPr>
            </w:r>
            <w:r w:rsidR="00BA64F8" w:rsidRPr="00243C45">
              <w:rPr>
                <w:noProof/>
                <w:webHidden/>
              </w:rPr>
              <w:fldChar w:fldCharType="separate"/>
            </w:r>
            <w:r w:rsidR="002C488D">
              <w:rPr>
                <w:noProof/>
                <w:webHidden/>
              </w:rPr>
              <w:t>4</w:t>
            </w:r>
            <w:r w:rsidR="00BA64F8" w:rsidRPr="00243C45">
              <w:rPr>
                <w:noProof/>
                <w:webHidden/>
              </w:rPr>
              <w:fldChar w:fldCharType="end"/>
            </w:r>
          </w:hyperlink>
        </w:p>
        <w:p w:rsidR="00BA64F8" w:rsidRPr="00243C45" w:rsidRDefault="00920698">
          <w:pPr>
            <w:pStyle w:val="TDC2"/>
            <w:tabs>
              <w:tab w:val="left" w:pos="880"/>
              <w:tab w:val="right" w:leader="dot" w:pos="9962"/>
            </w:tabs>
            <w:rPr>
              <w:rFonts w:eastAsiaTheme="minorEastAsia"/>
              <w:noProof/>
              <w:lang w:eastAsia="es-CL"/>
            </w:rPr>
          </w:pPr>
          <w:hyperlink w:anchor="_Toc525919395" w:history="1">
            <w:r w:rsidR="00BA64F8" w:rsidRPr="00243C45">
              <w:rPr>
                <w:rStyle w:val="Hipervnculo"/>
                <w:noProof/>
              </w:rPr>
              <w:t>2.2</w:t>
            </w:r>
            <w:r w:rsidR="00BA64F8" w:rsidRPr="00243C45">
              <w:rPr>
                <w:rFonts w:eastAsiaTheme="minorEastAsia"/>
                <w:noProof/>
                <w:lang w:eastAsia="es-CL"/>
              </w:rPr>
              <w:tab/>
            </w:r>
            <w:r w:rsidR="00BA64F8" w:rsidRPr="00243C45">
              <w:rPr>
                <w:rStyle w:val="Hipervnculo"/>
                <w:noProof/>
              </w:rPr>
              <w:t>Ubicación</w:t>
            </w:r>
            <w:r w:rsidR="00BA64F8" w:rsidRPr="00243C45">
              <w:rPr>
                <w:noProof/>
                <w:webHidden/>
              </w:rPr>
              <w:tab/>
            </w:r>
            <w:r w:rsidR="00BA64F8" w:rsidRPr="00243C45">
              <w:rPr>
                <w:noProof/>
                <w:webHidden/>
              </w:rPr>
              <w:fldChar w:fldCharType="begin"/>
            </w:r>
            <w:r w:rsidR="00BA64F8" w:rsidRPr="00243C45">
              <w:rPr>
                <w:noProof/>
                <w:webHidden/>
              </w:rPr>
              <w:instrText xml:space="preserve"> PAGEREF _Toc525919395 \h </w:instrText>
            </w:r>
            <w:r w:rsidR="00BA64F8" w:rsidRPr="00243C45">
              <w:rPr>
                <w:noProof/>
                <w:webHidden/>
              </w:rPr>
            </w:r>
            <w:r w:rsidR="00BA64F8" w:rsidRPr="00243C45">
              <w:rPr>
                <w:noProof/>
                <w:webHidden/>
              </w:rPr>
              <w:fldChar w:fldCharType="separate"/>
            </w:r>
            <w:r w:rsidR="002C488D">
              <w:rPr>
                <w:noProof/>
                <w:webHidden/>
              </w:rPr>
              <w:t>4</w:t>
            </w:r>
            <w:r w:rsidR="00BA64F8" w:rsidRPr="00243C45">
              <w:rPr>
                <w:noProof/>
                <w:webHidden/>
              </w:rPr>
              <w:fldChar w:fldCharType="end"/>
            </w:r>
          </w:hyperlink>
        </w:p>
        <w:p w:rsidR="00BA64F8" w:rsidRPr="00243C45" w:rsidRDefault="00920698">
          <w:pPr>
            <w:pStyle w:val="TDC2"/>
            <w:tabs>
              <w:tab w:val="left" w:pos="880"/>
              <w:tab w:val="right" w:leader="dot" w:pos="9962"/>
            </w:tabs>
            <w:rPr>
              <w:rFonts w:eastAsiaTheme="minorEastAsia"/>
              <w:noProof/>
              <w:lang w:eastAsia="es-CL"/>
            </w:rPr>
          </w:pPr>
          <w:hyperlink w:anchor="_Toc525919396" w:history="1">
            <w:r w:rsidR="00BA64F8" w:rsidRPr="00243C45">
              <w:rPr>
                <w:rStyle w:val="Hipervnculo"/>
                <w:noProof/>
              </w:rPr>
              <w:t>2.3</w:t>
            </w:r>
            <w:r w:rsidR="00BA64F8" w:rsidRPr="00243C45">
              <w:rPr>
                <w:rFonts w:eastAsiaTheme="minorEastAsia"/>
                <w:noProof/>
                <w:lang w:eastAsia="es-CL"/>
              </w:rPr>
              <w:tab/>
            </w:r>
            <w:r w:rsidR="00BA64F8" w:rsidRPr="00243C45">
              <w:rPr>
                <w:rStyle w:val="Hipervnculo"/>
                <w:noProof/>
              </w:rPr>
              <w:t>INSTRUMENTO DE CARÁCTER AMBIENTAL QUE ORIGINA DICTACIÓN DE MEDIDAS PROVISIONALES</w:t>
            </w:r>
            <w:r w:rsidR="00BA64F8" w:rsidRPr="00243C45">
              <w:rPr>
                <w:noProof/>
                <w:webHidden/>
              </w:rPr>
              <w:tab/>
            </w:r>
            <w:r w:rsidR="00BA64F8" w:rsidRPr="00243C45">
              <w:rPr>
                <w:noProof/>
                <w:webHidden/>
              </w:rPr>
              <w:fldChar w:fldCharType="begin"/>
            </w:r>
            <w:r w:rsidR="00BA64F8" w:rsidRPr="00243C45">
              <w:rPr>
                <w:noProof/>
                <w:webHidden/>
              </w:rPr>
              <w:instrText xml:space="preserve"> PAGEREF _Toc525919396 \h </w:instrText>
            </w:r>
            <w:r w:rsidR="00BA64F8" w:rsidRPr="00243C45">
              <w:rPr>
                <w:noProof/>
                <w:webHidden/>
              </w:rPr>
            </w:r>
            <w:r w:rsidR="00BA64F8" w:rsidRPr="00243C45">
              <w:rPr>
                <w:noProof/>
                <w:webHidden/>
              </w:rPr>
              <w:fldChar w:fldCharType="separate"/>
            </w:r>
            <w:r w:rsidR="002C488D">
              <w:rPr>
                <w:noProof/>
                <w:webHidden/>
              </w:rPr>
              <w:t>5</w:t>
            </w:r>
            <w:r w:rsidR="00BA64F8" w:rsidRPr="00243C45">
              <w:rPr>
                <w:noProof/>
                <w:webHidden/>
              </w:rPr>
              <w:fldChar w:fldCharType="end"/>
            </w:r>
          </w:hyperlink>
        </w:p>
        <w:p w:rsidR="00BA64F8" w:rsidRPr="00243C45" w:rsidRDefault="00920698">
          <w:pPr>
            <w:pStyle w:val="TDC1"/>
            <w:tabs>
              <w:tab w:val="left" w:pos="440"/>
              <w:tab w:val="right" w:leader="dot" w:pos="9962"/>
            </w:tabs>
            <w:rPr>
              <w:rFonts w:eastAsiaTheme="minorEastAsia"/>
              <w:noProof/>
              <w:lang w:eastAsia="es-CL"/>
            </w:rPr>
          </w:pPr>
          <w:hyperlink w:anchor="_Toc525919397" w:history="1">
            <w:r w:rsidR="00BA64F8" w:rsidRPr="00243C45">
              <w:rPr>
                <w:rStyle w:val="Hipervnculo"/>
                <w:noProof/>
              </w:rPr>
              <w:t>3</w:t>
            </w:r>
            <w:r w:rsidR="00BA64F8" w:rsidRPr="00243C45">
              <w:rPr>
                <w:rFonts w:eastAsiaTheme="minorEastAsia"/>
                <w:noProof/>
                <w:lang w:eastAsia="es-CL"/>
              </w:rPr>
              <w:tab/>
            </w:r>
            <w:r w:rsidR="00BA64F8" w:rsidRPr="00243C45">
              <w:rPr>
                <w:rStyle w:val="Hipervnculo"/>
                <w:noProof/>
              </w:rPr>
              <w:t>HECHOS CONSTATADOS</w:t>
            </w:r>
            <w:r w:rsidR="00BA64F8" w:rsidRPr="00243C45">
              <w:rPr>
                <w:noProof/>
                <w:webHidden/>
              </w:rPr>
              <w:tab/>
            </w:r>
            <w:r w:rsidR="00BA64F8" w:rsidRPr="00243C45">
              <w:rPr>
                <w:noProof/>
                <w:webHidden/>
              </w:rPr>
              <w:fldChar w:fldCharType="begin"/>
            </w:r>
            <w:r w:rsidR="00BA64F8" w:rsidRPr="00243C45">
              <w:rPr>
                <w:noProof/>
                <w:webHidden/>
              </w:rPr>
              <w:instrText xml:space="preserve"> PAGEREF _Toc525919397 \h </w:instrText>
            </w:r>
            <w:r w:rsidR="00BA64F8" w:rsidRPr="00243C45">
              <w:rPr>
                <w:noProof/>
                <w:webHidden/>
              </w:rPr>
            </w:r>
            <w:r w:rsidR="00BA64F8" w:rsidRPr="00243C45">
              <w:rPr>
                <w:noProof/>
                <w:webHidden/>
              </w:rPr>
              <w:fldChar w:fldCharType="separate"/>
            </w:r>
            <w:r w:rsidR="002C488D">
              <w:rPr>
                <w:noProof/>
                <w:webHidden/>
              </w:rPr>
              <w:t>6</w:t>
            </w:r>
            <w:r w:rsidR="00BA64F8" w:rsidRPr="00243C45">
              <w:rPr>
                <w:noProof/>
                <w:webHidden/>
              </w:rPr>
              <w:fldChar w:fldCharType="end"/>
            </w:r>
          </w:hyperlink>
        </w:p>
        <w:p w:rsidR="00BA64F8" w:rsidRPr="00243C45" w:rsidRDefault="00920698">
          <w:pPr>
            <w:pStyle w:val="TDC1"/>
            <w:tabs>
              <w:tab w:val="left" w:pos="440"/>
              <w:tab w:val="right" w:leader="dot" w:pos="9962"/>
            </w:tabs>
            <w:rPr>
              <w:rFonts w:eastAsiaTheme="minorEastAsia"/>
              <w:noProof/>
              <w:lang w:eastAsia="es-CL"/>
            </w:rPr>
          </w:pPr>
          <w:hyperlink w:anchor="_Toc525919398" w:history="1">
            <w:r w:rsidR="00BA64F8" w:rsidRPr="00243C45">
              <w:rPr>
                <w:rStyle w:val="Hipervnculo"/>
                <w:noProof/>
              </w:rPr>
              <w:t>4</w:t>
            </w:r>
            <w:r w:rsidR="00BA64F8" w:rsidRPr="00243C45">
              <w:rPr>
                <w:rFonts w:eastAsiaTheme="minorEastAsia"/>
                <w:noProof/>
                <w:lang w:eastAsia="es-CL"/>
              </w:rPr>
              <w:tab/>
            </w:r>
            <w:r w:rsidR="00BA64F8" w:rsidRPr="00243C45">
              <w:rPr>
                <w:rStyle w:val="Hipervnculo"/>
                <w:noProof/>
              </w:rPr>
              <w:t>CONCLUSIÓN</w:t>
            </w:r>
            <w:r w:rsidR="00BA64F8" w:rsidRPr="00243C45">
              <w:rPr>
                <w:noProof/>
                <w:webHidden/>
              </w:rPr>
              <w:tab/>
            </w:r>
            <w:r w:rsidR="002C488D">
              <w:rPr>
                <w:noProof/>
                <w:webHidden/>
              </w:rPr>
              <w:t>8</w:t>
            </w:r>
          </w:hyperlink>
        </w:p>
        <w:p w:rsidR="00BA64F8" w:rsidRPr="00243C45" w:rsidRDefault="00920698">
          <w:pPr>
            <w:pStyle w:val="TDC1"/>
            <w:tabs>
              <w:tab w:val="left" w:pos="440"/>
              <w:tab w:val="right" w:leader="dot" w:pos="9962"/>
            </w:tabs>
            <w:rPr>
              <w:rFonts w:eastAsiaTheme="minorEastAsia"/>
              <w:noProof/>
              <w:lang w:eastAsia="es-CL"/>
            </w:rPr>
          </w:pPr>
          <w:hyperlink w:anchor="_Toc525919399" w:history="1">
            <w:r w:rsidR="00BA64F8" w:rsidRPr="00243C45">
              <w:rPr>
                <w:rStyle w:val="Hipervnculo"/>
                <w:noProof/>
              </w:rPr>
              <w:t>5</w:t>
            </w:r>
            <w:r w:rsidR="00BA64F8" w:rsidRPr="00243C45">
              <w:rPr>
                <w:rFonts w:eastAsiaTheme="minorEastAsia"/>
                <w:noProof/>
                <w:lang w:eastAsia="es-CL"/>
              </w:rPr>
              <w:tab/>
            </w:r>
            <w:r w:rsidR="00BA64F8" w:rsidRPr="00243C45">
              <w:rPr>
                <w:rStyle w:val="Hipervnculo"/>
                <w:noProof/>
              </w:rPr>
              <w:t>ANEXOS</w:t>
            </w:r>
            <w:r w:rsidR="00BA64F8" w:rsidRPr="00243C45">
              <w:rPr>
                <w:noProof/>
                <w:webHidden/>
              </w:rPr>
              <w:tab/>
            </w:r>
            <w:r w:rsidR="002C488D">
              <w:rPr>
                <w:noProof/>
                <w:webHidden/>
              </w:rPr>
              <w:t>9</w:t>
            </w:r>
          </w:hyperlink>
        </w:p>
        <w:p w:rsidR="000A1083" w:rsidRPr="00243C45" w:rsidRDefault="000A1083" w:rsidP="000A1083">
          <w:pPr>
            <w:spacing w:line="240" w:lineRule="auto"/>
          </w:pPr>
          <w:r w:rsidRPr="00243C45">
            <w:rPr>
              <w:b/>
              <w:bCs/>
              <w:lang w:val="es-ES"/>
            </w:rPr>
            <w:fldChar w:fldCharType="end"/>
          </w:r>
        </w:p>
      </w:sdtContent>
    </w:sdt>
    <w:p w:rsidR="000A1083" w:rsidRPr="00243C45" w:rsidRDefault="000A1083" w:rsidP="000A1083">
      <w:pPr>
        <w:spacing w:after="0" w:line="240" w:lineRule="auto"/>
        <w:jc w:val="center"/>
        <w:rPr>
          <w:rFonts w:ascii="Calibri" w:eastAsia="Calibri" w:hAnsi="Calibri" w:cs="Calibri"/>
          <w:b/>
          <w:sz w:val="28"/>
          <w:szCs w:val="32"/>
        </w:rPr>
      </w:pPr>
    </w:p>
    <w:p w:rsidR="000A1083" w:rsidRPr="00243C45" w:rsidRDefault="000A1083" w:rsidP="000A1083">
      <w:pPr>
        <w:spacing w:after="0" w:line="240" w:lineRule="auto"/>
        <w:jc w:val="center"/>
        <w:rPr>
          <w:rFonts w:ascii="Calibri" w:eastAsia="Calibri" w:hAnsi="Calibri" w:cs="Calibri"/>
          <w:b/>
          <w:sz w:val="28"/>
          <w:szCs w:val="32"/>
        </w:rPr>
      </w:pPr>
    </w:p>
    <w:p w:rsidR="000A1083" w:rsidRPr="00243C45" w:rsidRDefault="000A1083" w:rsidP="000A1083">
      <w:pPr>
        <w:spacing w:after="0" w:line="240" w:lineRule="auto"/>
        <w:jc w:val="center"/>
        <w:rPr>
          <w:rFonts w:ascii="Calibri" w:eastAsia="Calibri" w:hAnsi="Calibri" w:cs="Calibri"/>
          <w:b/>
          <w:sz w:val="28"/>
          <w:szCs w:val="32"/>
        </w:rPr>
      </w:pPr>
    </w:p>
    <w:p w:rsidR="000A1083" w:rsidRPr="00243C45" w:rsidRDefault="000A1083" w:rsidP="000A1083">
      <w:pPr>
        <w:spacing w:after="0" w:line="240" w:lineRule="auto"/>
        <w:jc w:val="center"/>
        <w:rPr>
          <w:rFonts w:ascii="Calibri" w:eastAsia="Calibri" w:hAnsi="Calibri" w:cs="Calibri"/>
          <w:b/>
          <w:sz w:val="28"/>
          <w:szCs w:val="32"/>
        </w:rPr>
      </w:pPr>
    </w:p>
    <w:p w:rsidR="000A1083" w:rsidRPr="00243C45" w:rsidRDefault="000A1083" w:rsidP="000A1083">
      <w:pPr>
        <w:spacing w:after="0" w:line="240" w:lineRule="auto"/>
        <w:jc w:val="center"/>
        <w:rPr>
          <w:rFonts w:ascii="Calibri" w:eastAsia="Calibri" w:hAnsi="Calibri" w:cs="Calibri"/>
          <w:b/>
          <w:sz w:val="28"/>
          <w:szCs w:val="32"/>
        </w:rPr>
      </w:pPr>
    </w:p>
    <w:p w:rsidR="000A1083" w:rsidRPr="00243C45" w:rsidRDefault="000A1083" w:rsidP="000A1083">
      <w:pPr>
        <w:spacing w:after="0" w:line="240" w:lineRule="auto"/>
        <w:jc w:val="center"/>
        <w:rPr>
          <w:rFonts w:ascii="Calibri" w:eastAsia="Calibri" w:hAnsi="Calibri" w:cs="Calibri"/>
          <w:b/>
          <w:sz w:val="28"/>
          <w:szCs w:val="32"/>
        </w:rPr>
      </w:pPr>
    </w:p>
    <w:p w:rsidR="000A1083" w:rsidRPr="00243C45" w:rsidRDefault="000A1083" w:rsidP="000A1083">
      <w:pPr>
        <w:spacing w:after="0" w:line="240" w:lineRule="auto"/>
        <w:jc w:val="center"/>
        <w:rPr>
          <w:rFonts w:ascii="Calibri" w:eastAsia="Calibri" w:hAnsi="Calibri" w:cs="Calibri"/>
          <w:b/>
          <w:sz w:val="28"/>
          <w:szCs w:val="32"/>
        </w:rPr>
      </w:pPr>
    </w:p>
    <w:p w:rsidR="000A1083" w:rsidRPr="00243C45" w:rsidRDefault="000A1083" w:rsidP="000A1083">
      <w:pPr>
        <w:spacing w:after="0" w:line="240" w:lineRule="auto"/>
        <w:jc w:val="center"/>
        <w:rPr>
          <w:rFonts w:ascii="Calibri" w:eastAsia="Calibri" w:hAnsi="Calibri" w:cs="Calibri"/>
          <w:b/>
          <w:sz w:val="28"/>
          <w:szCs w:val="32"/>
        </w:rPr>
      </w:pPr>
    </w:p>
    <w:p w:rsidR="000A1083" w:rsidRPr="00243C45" w:rsidRDefault="000A1083" w:rsidP="000A1083">
      <w:pPr>
        <w:spacing w:after="0" w:line="240" w:lineRule="auto"/>
        <w:jc w:val="center"/>
        <w:rPr>
          <w:rFonts w:ascii="Calibri" w:eastAsia="Calibri" w:hAnsi="Calibri" w:cs="Calibri"/>
          <w:b/>
          <w:sz w:val="28"/>
          <w:szCs w:val="32"/>
        </w:rPr>
      </w:pPr>
    </w:p>
    <w:p w:rsidR="000A1083" w:rsidRPr="00243C45" w:rsidRDefault="000A1083" w:rsidP="000A1083">
      <w:pPr>
        <w:spacing w:after="0" w:line="240" w:lineRule="auto"/>
        <w:jc w:val="center"/>
        <w:rPr>
          <w:rFonts w:ascii="Calibri" w:eastAsia="Calibri" w:hAnsi="Calibri" w:cs="Calibri"/>
          <w:b/>
          <w:sz w:val="28"/>
          <w:szCs w:val="32"/>
        </w:rPr>
      </w:pPr>
    </w:p>
    <w:p w:rsidR="000A1083" w:rsidRPr="00243C45" w:rsidRDefault="000A1083" w:rsidP="000A1083">
      <w:pPr>
        <w:spacing w:after="0" w:line="240" w:lineRule="auto"/>
        <w:jc w:val="center"/>
        <w:rPr>
          <w:rFonts w:ascii="Calibri" w:eastAsia="Calibri" w:hAnsi="Calibri" w:cs="Calibri"/>
          <w:b/>
          <w:sz w:val="28"/>
          <w:szCs w:val="32"/>
        </w:rPr>
      </w:pPr>
    </w:p>
    <w:p w:rsidR="000A1083" w:rsidRPr="00243C45" w:rsidRDefault="000A1083" w:rsidP="000A1083">
      <w:pPr>
        <w:spacing w:after="0" w:line="240" w:lineRule="auto"/>
        <w:jc w:val="center"/>
        <w:rPr>
          <w:rFonts w:ascii="Calibri" w:eastAsia="Calibri" w:hAnsi="Calibri" w:cs="Calibri"/>
          <w:b/>
          <w:sz w:val="28"/>
          <w:szCs w:val="32"/>
        </w:rPr>
      </w:pPr>
    </w:p>
    <w:p w:rsidR="000A1083" w:rsidRPr="00243C45" w:rsidRDefault="000A1083" w:rsidP="000A1083">
      <w:pPr>
        <w:spacing w:after="0" w:line="240" w:lineRule="auto"/>
        <w:jc w:val="center"/>
        <w:rPr>
          <w:rFonts w:ascii="Calibri" w:eastAsia="Calibri" w:hAnsi="Calibri" w:cs="Calibri"/>
          <w:b/>
          <w:sz w:val="28"/>
          <w:szCs w:val="32"/>
        </w:rPr>
      </w:pPr>
    </w:p>
    <w:p w:rsidR="001F2206" w:rsidRPr="00243C45" w:rsidRDefault="001F2206">
      <w:pPr>
        <w:rPr>
          <w:rFonts w:ascii="Calibri" w:eastAsia="Calibri" w:hAnsi="Calibri" w:cs="Calibri"/>
          <w:b/>
          <w:sz w:val="24"/>
          <w:szCs w:val="20"/>
        </w:rPr>
      </w:pPr>
      <w:bookmarkStart w:id="7" w:name="_Toc449085405"/>
      <w:r w:rsidRPr="00243C45">
        <w:br w:type="page"/>
      </w:r>
    </w:p>
    <w:p w:rsidR="000A1083" w:rsidRPr="00243C45" w:rsidRDefault="000A1083" w:rsidP="000A1083">
      <w:pPr>
        <w:pStyle w:val="Ttulo1"/>
      </w:pPr>
      <w:bookmarkStart w:id="8" w:name="_Toc525919392"/>
      <w:r w:rsidRPr="00243C45">
        <w:lastRenderedPageBreak/>
        <w:t>RESUMEN</w:t>
      </w:r>
      <w:bookmarkEnd w:id="7"/>
      <w:bookmarkEnd w:id="8"/>
    </w:p>
    <w:p w:rsidR="000A1083" w:rsidRPr="00243C45" w:rsidRDefault="000A1083" w:rsidP="001F2206">
      <w:pPr>
        <w:rPr>
          <w:rFonts w:ascii="Calibri" w:eastAsia="Calibri" w:hAnsi="Calibri" w:cs="Calibri"/>
          <w:b/>
          <w:sz w:val="24"/>
          <w:szCs w:val="20"/>
        </w:rPr>
      </w:pPr>
    </w:p>
    <w:p w:rsidR="00621101" w:rsidRPr="00243C45" w:rsidRDefault="000A1083" w:rsidP="00621101">
      <w:pPr>
        <w:spacing w:after="0" w:line="240" w:lineRule="auto"/>
        <w:jc w:val="both"/>
        <w:rPr>
          <w:rFonts w:ascii="Calibri" w:eastAsia="Calibri" w:hAnsi="Calibri" w:cs="Calibri"/>
          <w:sz w:val="20"/>
          <w:szCs w:val="20"/>
        </w:rPr>
      </w:pPr>
      <w:r w:rsidRPr="00243C45">
        <w:rPr>
          <w:rFonts w:ascii="Calibri" w:eastAsia="Calibri" w:hAnsi="Calibri" w:cs="Calibri"/>
          <w:color w:val="000000" w:themeColor="text1"/>
          <w:sz w:val="20"/>
          <w:szCs w:val="20"/>
        </w:rPr>
        <w:t>El presente documento da cuenta de los resultados de la actividad de examen de la información</w:t>
      </w:r>
      <w:r w:rsidR="00171963" w:rsidRPr="00243C45">
        <w:rPr>
          <w:rFonts w:ascii="Calibri" w:eastAsia="Calibri" w:hAnsi="Calibri" w:cs="Calibri"/>
          <w:color w:val="000000" w:themeColor="text1"/>
          <w:sz w:val="20"/>
          <w:szCs w:val="20"/>
        </w:rPr>
        <w:t>,</w:t>
      </w:r>
      <w:r w:rsidRPr="00243C45">
        <w:rPr>
          <w:rFonts w:ascii="Calibri" w:eastAsia="Calibri" w:hAnsi="Calibri" w:cs="Calibri"/>
          <w:color w:val="000000" w:themeColor="text1"/>
          <w:sz w:val="20"/>
          <w:szCs w:val="20"/>
        </w:rPr>
        <w:t xml:space="preserve"> realizado por la Superintendencia del Medio Ambiente (SMA), a la </w:t>
      </w:r>
      <w:r w:rsidR="00171963" w:rsidRPr="00243C45">
        <w:rPr>
          <w:rFonts w:ascii="Calibri" w:eastAsia="Calibri" w:hAnsi="Calibri" w:cs="Calibri"/>
          <w:color w:val="000000" w:themeColor="text1"/>
          <w:sz w:val="20"/>
          <w:szCs w:val="20"/>
        </w:rPr>
        <w:t>U</w:t>
      </w:r>
      <w:r w:rsidRPr="00243C45">
        <w:rPr>
          <w:rFonts w:ascii="Calibri" w:eastAsia="Calibri" w:hAnsi="Calibri" w:cs="Calibri"/>
          <w:color w:val="000000" w:themeColor="text1"/>
          <w:sz w:val="20"/>
          <w:szCs w:val="20"/>
        </w:rPr>
        <w:t xml:space="preserve">nidad </w:t>
      </w:r>
      <w:r w:rsidR="00171963" w:rsidRPr="00243C45">
        <w:rPr>
          <w:rFonts w:ascii="Calibri" w:eastAsia="Calibri" w:hAnsi="Calibri" w:cs="Calibri"/>
          <w:color w:val="000000" w:themeColor="text1"/>
          <w:sz w:val="20"/>
          <w:szCs w:val="20"/>
        </w:rPr>
        <w:t>F</w:t>
      </w:r>
      <w:r w:rsidRPr="00243C45">
        <w:rPr>
          <w:rFonts w:ascii="Calibri" w:eastAsia="Calibri" w:hAnsi="Calibri" w:cs="Calibri"/>
          <w:color w:val="000000" w:themeColor="text1"/>
          <w:sz w:val="20"/>
          <w:szCs w:val="20"/>
        </w:rPr>
        <w:t>iscalizable “</w:t>
      </w:r>
      <w:r w:rsidR="00E94D26" w:rsidRPr="00243C45">
        <w:rPr>
          <w:rFonts w:ascii="Calibri" w:eastAsia="Calibri" w:hAnsi="Calibri" w:cs="Calibri"/>
          <w:color w:val="000000" w:themeColor="text1"/>
          <w:sz w:val="20"/>
          <w:szCs w:val="20"/>
        </w:rPr>
        <w:t>Alimentos Antillal</w:t>
      </w:r>
      <w:r w:rsidRPr="00243C45">
        <w:rPr>
          <w:rFonts w:ascii="Calibri" w:eastAsia="Calibri" w:hAnsi="Calibri" w:cs="Calibri"/>
          <w:color w:val="000000" w:themeColor="text1"/>
          <w:sz w:val="20"/>
          <w:szCs w:val="20"/>
        </w:rPr>
        <w:t xml:space="preserve">”, localizada en </w:t>
      </w:r>
      <w:r w:rsidR="00E94D26" w:rsidRPr="00243C45">
        <w:rPr>
          <w:rFonts w:ascii="Calibri" w:eastAsia="Calibri" w:hAnsi="Calibri" w:cs="Calibri"/>
          <w:color w:val="000000" w:themeColor="text1"/>
          <w:sz w:val="20"/>
          <w:szCs w:val="20"/>
        </w:rPr>
        <w:t>Callejón Villa Las Torres s/n, Comuna de Linares, Región del Maule</w:t>
      </w:r>
      <w:r w:rsidR="00621101" w:rsidRPr="00243C45">
        <w:rPr>
          <w:rFonts w:ascii="Calibri" w:eastAsia="Calibri" w:hAnsi="Calibri" w:cs="Calibri"/>
          <w:sz w:val="20"/>
          <w:szCs w:val="20"/>
        </w:rPr>
        <w:t>.</w:t>
      </w:r>
    </w:p>
    <w:p w:rsidR="00621101" w:rsidRPr="00243C45" w:rsidRDefault="00621101" w:rsidP="00621101">
      <w:pPr>
        <w:spacing w:after="0" w:line="240" w:lineRule="auto"/>
        <w:jc w:val="both"/>
        <w:rPr>
          <w:rFonts w:ascii="Calibri" w:eastAsia="Calibri" w:hAnsi="Calibri" w:cs="Calibri"/>
          <w:b/>
          <w:color w:val="FF0000"/>
          <w:sz w:val="20"/>
          <w:szCs w:val="20"/>
        </w:rPr>
      </w:pPr>
    </w:p>
    <w:p w:rsidR="004247A4" w:rsidRPr="00243C45" w:rsidRDefault="000A1083" w:rsidP="00012016">
      <w:pPr>
        <w:spacing w:after="0" w:line="240" w:lineRule="auto"/>
        <w:jc w:val="both"/>
        <w:rPr>
          <w:rFonts w:cstheme="minorHAnsi"/>
          <w:color w:val="000000" w:themeColor="text1"/>
          <w:sz w:val="20"/>
          <w:szCs w:val="20"/>
        </w:rPr>
      </w:pPr>
      <w:r w:rsidRPr="00243C45">
        <w:rPr>
          <w:rFonts w:cstheme="minorHAnsi"/>
          <w:sz w:val="20"/>
          <w:szCs w:val="20"/>
        </w:rPr>
        <w:t xml:space="preserve">El motivo </w:t>
      </w:r>
      <w:r w:rsidR="00350254" w:rsidRPr="00243C45">
        <w:rPr>
          <w:rFonts w:cstheme="minorHAnsi"/>
          <w:sz w:val="20"/>
          <w:szCs w:val="20"/>
        </w:rPr>
        <w:t>especifico</w:t>
      </w:r>
      <w:r w:rsidR="005272A9" w:rsidRPr="00243C45">
        <w:rPr>
          <w:rFonts w:cstheme="minorHAnsi"/>
          <w:sz w:val="20"/>
          <w:szCs w:val="20"/>
        </w:rPr>
        <w:t xml:space="preserve"> </w:t>
      </w:r>
      <w:r w:rsidRPr="00243C45">
        <w:rPr>
          <w:rFonts w:cstheme="minorHAnsi"/>
          <w:sz w:val="20"/>
          <w:szCs w:val="20"/>
        </w:rPr>
        <w:t>de la actividad</w:t>
      </w:r>
      <w:r w:rsidR="005272A9" w:rsidRPr="00243C45">
        <w:rPr>
          <w:rFonts w:cstheme="minorHAnsi"/>
          <w:sz w:val="20"/>
          <w:szCs w:val="20"/>
        </w:rPr>
        <w:t xml:space="preserve"> </w:t>
      </w:r>
      <w:r w:rsidRPr="00243C45">
        <w:rPr>
          <w:rFonts w:cstheme="minorHAnsi"/>
          <w:sz w:val="20"/>
          <w:szCs w:val="20"/>
        </w:rPr>
        <w:t>se origin</w:t>
      </w:r>
      <w:r w:rsidR="00621101" w:rsidRPr="00243C45">
        <w:rPr>
          <w:rFonts w:cstheme="minorHAnsi"/>
          <w:sz w:val="20"/>
          <w:szCs w:val="20"/>
        </w:rPr>
        <w:t>ó</w:t>
      </w:r>
      <w:r w:rsidRPr="00243C45">
        <w:rPr>
          <w:rFonts w:cstheme="minorHAnsi"/>
          <w:sz w:val="20"/>
          <w:szCs w:val="20"/>
        </w:rPr>
        <w:t xml:space="preserve"> a partir de la dictación de </w:t>
      </w:r>
      <w:r w:rsidR="00B5569A" w:rsidRPr="00243C45">
        <w:rPr>
          <w:rFonts w:cstheme="minorHAnsi"/>
          <w:sz w:val="20"/>
          <w:szCs w:val="20"/>
        </w:rPr>
        <w:t>la medida provisional adoptada</w:t>
      </w:r>
      <w:r w:rsidR="00961568" w:rsidRPr="00243C45">
        <w:rPr>
          <w:rFonts w:cstheme="minorHAnsi"/>
          <w:sz w:val="20"/>
          <w:szCs w:val="20"/>
        </w:rPr>
        <w:t xml:space="preserve"> </w:t>
      </w:r>
      <w:r w:rsidR="00171963" w:rsidRPr="00243C45">
        <w:rPr>
          <w:rFonts w:cstheme="minorHAnsi"/>
          <w:sz w:val="20"/>
          <w:szCs w:val="20"/>
        </w:rPr>
        <w:t>mediante Resolución Ex. SMA N°997</w:t>
      </w:r>
      <w:r w:rsidR="00D415BF" w:rsidRPr="00243C45">
        <w:rPr>
          <w:rFonts w:cstheme="minorHAnsi"/>
          <w:sz w:val="20"/>
          <w:szCs w:val="20"/>
        </w:rPr>
        <w:t xml:space="preserve"> </w:t>
      </w:r>
      <w:r w:rsidR="00171963" w:rsidRPr="00243C45">
        <w:rPr>
          <w:rFonts w:cstheme="minorHAnsi"/>
          <w:sz w:val="20"/>
          <w:szCs w:val="20"/>
        </w:rPr>
        <w:t>de fecha 14 de agosto de 2018</w:t>
      </w:r>
      <w:r w:rsidRPr="00243C45">
        <w:rPr>
          <w:rFonts w:cstheme="minorHAnsi"/>
          <w:sz w:val="20"/>
          <w:szCs w:val="20"/>
        </w:rPr>
        <w:t>, en virtud de lo establecido en el artículo 3</w:t>
      </w:r>
      <w:r w:rsidR="005272A9" w:rsidRPr="00243C45">
        <w:rPr>
          <w:rFonts w:cstheme="minorHAnsi"/>
          <w:sz w:val="20"/>
          <w:szCs w:val="20"/>
        </w:rPr>
        <w:t>a</w:t>
      </w:r>
      <w:r w:rsidRPr="00243C45">
        <w:rPr>
          <w:rFonts w:cstheme="minorHAnsi"/>
          <w:sz w:val="20"/>
          <w:szCs w:val="20"/>
        </w:rPr>
        <w:t>)</w:t>
      </w:r>
      <w:r w:rsidR="005272A9" w:rsidRPr="00243C45">
        <w:rPr>
          <w:rFonts w:cstheme="minorHAnsi"/>
          <w:sz w:val="20"/>
          <w:szCs w:val="20"/>
        </w:rPr>
        <w:t xml:space="preserve"> y</w:t>
      </w:r>
      <w:r w:rsidRPr="00243C45">
        <w:rPr>
          <w:rFonts w:cstheme="minorHAnsi"/>
          <w:sz w:val="20"/>
          <w:szCs w:val="20"/>
        </w:rPr>
        <w:t xml:space="preserve"> 3</w:t>
      </w:r>
      <w:r w:rsidR="001F2206" w:rsidRPr="00243C45">
        <w:rPr>
          <w:rFonts w:cstheme="minorHAnsi"/>
          <w:sz w:val="20"/>
          <w:szCs w:val="20"/>
        </w:rPr>
        <w:t>f) del</w:t>
      </w:r>
      <w:r w:rsidR="005272A9" w:rsidRPr="00243C45">
        <w:rPr>
          <w:rFonts w:cstheme="minorHAnsi"/>
          <w:sz w:val="20"/>
          <w:szCs w:val="20"/>
        </w:rPr>
        <w:t xml:space="preserve"> artículo 48</w:t>
      </w:r>
      <w:r w:rsidRPr="00243C45">
        <w:rPr>
          <w:rFonts w:cstheme="minorHAnsi"/>
          <w:sz w:val="20"/>
          <w:szCs w:val="20"/>
        </w:rPr>
        <w:t xml:space="preserve"> de la </w:t>
      </w:r>
      <w:r w:rsidR="005272A9" w:rsidRPr="00243C45">
        <w:rPr>
          <w:rFonts w:cstheme="minorHAnsi"/>
          <w:sz w:val="20"/>
          <w:szCs w:val="20"/>
        </w:rPr>
        <w:t xml:space="preserve">Ley Orgánica de la </w:t>
      </w:r>
      <w:r w:rsidR="00621101" w:rsidRPr="00243C45">
        <w:rPr>
          <w:rFonts w:cstheme="minorHAnsi"/>
          <w:sz w:val="20"/>
          <w:szCs w:val="20"/>
        </w:rPr>
        <w:t>SMA</w:t>
      </w:r>
      <w:r w:rsidR="00786FAA" w:rsidRPr="00243C45">
        <w:rPr>
          <w:rFonts w:cstheme="minorHAnsi"/>
          <w:sz w:val="20"/>
          <w:szCs w:val="20"/>
        </w:rPr>
        <w:t xml:space="preserve"> (LO-SMA)</w:t>
      </w:r>
      <w:r w:rsidRPr="00243C45">
        <w:rPr>
          <w:rFonts w:cstheme="minorHAnsi"/>
          <w:sz w:val="20"/>
          <w:szCs w:val="20"/>
        </w:rPr>
        <w:t>. Lo anterior</w:t>
      </w:r>
      <w:r w:rsidR="00961568" w:rsidRPr="00243C45">
        <w:rPr>
          <w:rFonts w:cstheme="minorHAnsi"/>
          <w:sz w:val="20"/>
          <w:szCs w:val="20"/>
        </w:rPr>
        <w:t>,</w:t>
      </w:r>
      <w:r w:rsidRPr="00243C45">
        <w:rPr>
          <w:rFonts w:cstheme="minorHAnsi"/>
          <w:sz w:val="20"/>
          <w:szCs w:val="20"/>
        </w:rPr>
        <w:t xml:space="preserve"> debido a que </w:t>
      </w:r>
      <w:r w:rsidR="00961568" w:rsidRPr="00243C45">
        <w:rPr>
          <w:rFonts w:cstheme="minorHAnsi"/>
          <w:color w:val="000000" w:themeColor="text1"/>
          <w:sz w:val="20"/>
          <w:szCs w:val="20"/>
        </w:rPr>
        <w:t>se determinó la existencia de daño inminente a la salud de la probación</w:t>
      </w:r>
      <w:r w:rsidR="005272A9" w:rsidRPr="00243C45">
        <w:rPr>
          <w:rFonts w:cstheme="minorHAnsi"/>
          <w:color w:val="000000" w:themeColor="text1"/>
          <w:sz w:val="20"/>
          <w:szCs w:val="20"/>
        </w:rPr>
        <w:t xml:space="preserve">, haciendo presente la necesidad imperiosa de prevenir o precaver el riesgo generado, imponiendo medidas correctivas y de monitoreo que buscan que el titular del proyecto ajuste sus emisiones sonoras a los niveles establecidos en el D.S. </w:t>
      </w:r>
      <w:r w:rsidR="005272A9" w:rsidRPr="00243C45">
        <w:rPr>
          <w:rFonts w:cstheme="minorHAnsi"/>
          <w:iCs/>
          <w:color w:val="000000" w:themeColor="text1"/>
          <w:sz w:val="20"/>
          <w:szCs w:val="20"/>
        </w:rPr>
        <w:t>N°</w:t>
      </w:r>
      <w:r w:rsidR="005272A9" w:rsidRPr="00243C45">
        <w:rPr>
          <w:rFonts w:cstheme="minorHAnsi"/>
          <w:color w:val="000000" w:themeColor="text1"/>
          <w:sz w:val="20"/>
          <w:szCs w:val="20"/>
        </w:rPr>
        <w:t>38/2011, estimándose también que dichas medidas son proporcionales a las circunstancias del artículo 40 de la LO -SM</w:t>
      </w:r>
      <w:r w:rsidR="00786FAA" w:rsidRPr="00243C45">
        <w:rPr>
          <w:rFonts w:cstheme="minorHAnsi"/>
          <w:color w:val="000000" w:themeColor="text1"/>
          <w:sz w:val="20"/>
          <w:szCs w:val="20"/>
        </w:rPr>
        <w:t xml:space="preserve">A. </w:t>
      </w:r>
    </w:p>
    <w:p w:rsidR="004247A4" w:rsidRPr="00243C45" w:rsidRDefault="004247A4" w:rsidP="00012016">
      <w:pPr>
        <w:spacing w:after="0" w:line="240" w:lineRule="auto"/>
        <w:jc w:val="both"/>
        <w:rPr>
          <w:rFonts w:cstheme="minorHAnsi"/>
          <w:color w:val="000000" w:themeColor="text1"/>
          <w:sz w:val="20"/>
          <w:szCs w:val="20"/>
        </w:rPr>
      </w:pPr>
    </w:p>
    <w:p w:rsidR="00012016" w:rsidRPr="00243C45" w:rsidRDefault="00786FAA" w:rsidP="00012016">
      <w:pPr>
        <w:spacing w:after="0" w:line="240" w:lineRule="auto"/>
        <w:jc w:val="both"/>
        <w:rPr>
          <w:rFonts w:cstheme="minorHAnsi"/>
          <w:color w:val="000000" w:themeColor="text1"/>
          <w:sz w:val="20"/>
          <w:szCs w:val="20"/>
        </w:rPr>
      </w:pPr>
      <w:r w:rsidRPr="00243C45">
        <w:rPr>
          <w:rFonts w:cstheme="minorHAnsi"/>
          <w:color w:val="000000" w:themeColor="text1"/>
          <w:sz w:val="20"/>
          <w:szCs w:val="20"/>
        </w:rPr>
        <w:t xml:space="preserve">Lo anterior, </w:t>
      </w:r>
      <w:r w:rsidR="00B67C67" w:rsidRPr="00243C45">
        <w:rPr>
          <w:rFonts w:cstheme="minorHAnsi"/>
          <w:color w:val="000000" w:themeColor="text1"/>
          <w:sz w:val="20"/>
          <w:szCs w:val="20"/>
        </w:rPr>
        <w:t>en atención a la</w:t>
      </w:r>
      <w:r w:rsidR="00012016" w:rsidRPr="00243C45">
        <w:rPr>
          <w:rFonts w:cstheme="minorHAnsi"/>
          <w:color w:val="000000" w:themeColor="text1"/>
          <w:sz w:val="20"/>
          <w:szCs w:val="20"/>
        </w:rPr>
        <w:t xml:space="preserve"> superación de</w:t>
      </w:r>
      <w:r w:rsidR="00350254" w:rsidRPr="00243C45">
        <w:rPr>
          <w:rFonts w:cstheme="minorHAnsi"/>
          <w:color w:val="000000" w:themeColor="text1"/>
          <w:sz w:val="20"/>
          <w:szCs w:val="20"/>
        </w:rPr>
        <w:t xml:space="preserve">l límite normativo constatado </w:t>
      </w:r>
      <w:r w:rsidR="00F0621A" w:rsidRPr="00243C45">
        <w:rPr>
          <w:rFonts w:cstheme="minorHAnsi"/>
          <w:color w:val="000000" w:themeColor="text1"/>
          <w:sz w:val="20"/>
          <w:szCs w:val="20"/>
        </w:rPr>
        <w:t>durante las fiscalizaciones realizadas</w:t>
      </w:r>
      <w:r w:rsidR="00350254" w:rsidRPr="00243C45">
        <w:rPr>
          <w:rFonts w:cstheme="minorHAnsi"/>
          <w:color w:val="000000" w:themeColor="text1"/>
          <w:sz w:val="20"/>
          <w:szCs w:val="20"/>
        </w:rPr>
        <w:t xml:space="preserve"> a la unidad fiscalizable</w:t>
      </w:r>
      <w:r w:rsidR="00F0621A" w:rsidRPr="00243C45">
        <w:rPr>
          <w:rFonts w:cstheme="minorHAnsi"/>
          <w:color w:val="000000" w:themeColor="text1"/>
          <w:sz w:val="20"/>
          <w:szCs w:val="20"/>
        </w:rPr>
        <w:t xml:space="preserve"> entre los años 2013 y 2018</w:t>
      </w:r>
      <w:r w:rsidR="00350254" w:rsidRPr="00243C45">
        <w:rPr>
          <w:rFonts w:cstheme="minorHAnsi"/>
          <w:color w:val="000000" w:themeColor="text1"/>
          <w:sz w:val="20"/>
          <w:szCs w:val="20"/>
        </w:rPr>
        <w:t xml:space="preserve"> por la SMA</w:t>
      </w:r>
      <w:r w:rsidR="00722A9A" w:rsidRPr="00243C45">
        <w:rPr>
          <w:rFonts w:cstheme="minorHAnsi"/>
          <w:color w:val="000000" w:themeColor="text1"/>
          <w:sz w:val="20"/>
          <w:szCs w:val="20"/>
        </w:rPr>
        <w:t xml:space="preserve">, </w:t>
      </w:r>
      <w:r w:rsidR="00350254" w:rsidRPr="00243C45">
        <w:rPr>
          <w:rFonts w:cstheme="minorHAnsi"/>
          <w:color w:val="000000" w:themeColor="text1"/>
          <w:sz w:val="20"/>
          <w:szCs w:val="20"/>
        </w:rPr>
        <w:t>y cuyos antecedentes se encuentran contenidos en lo</w:t>
      </w:r>
      <w:r w:rsidR="00621101" w:rsidRPr="00243C45">
        <w:rPr>
          <w:rFonts w:cstheme="minorHAnsi"/>
          <w:color w:val="000000" w:themeColor="text1"/>
          <w:sz w:val="20"/>
          <w:szCs w:val="20"/>
        </w:rPr>
        <w:t>s</w:t>
      </w:r>
      <w:r w:rsidR="00350254" w:rsidRPr="00243C45">
        <w:rPr>
          <w:rFonts w:cstheme="minorHAnsi"/>
          <w:color w:val="000000" w:themeColor="text1"/>
          <w:sz w:val="20"/>
          <w:szCs w:val="20"/>
        </w:rPr>
        <w:t xml:space="preserve"> </w:t>
      </w:r>
      <w:r w:rsidR="00F0621A" w:rsidRPr="00243C45">
        <w:rPr>
          <w:rFonts w:cstheme="minorHAnsi"/>
          <w:color w:val="000000" w:themeColor="text1"/>
          <w:sz w:val="20"/>
          <w:szCs w:val="20"/>
        </w:rPr>
        <w:t xml:space="preserve">expedientes de </w:t>
      </w:r>
      <w:r w:rsidR="00F0621A" w:rsidRPr="00243C45">
        <w:rPr>
          <w:rFonts w:cstheme="minorHAnsi"/>
          <w:sz w:val="20"/>
          <w:szCs w:val="20"/>
        </w:rPr>
        <w:t>fiscalización</w:t>
      </w:r>
      <w:r w:rsidR="00012016" w:rsidRPr="00243C45">
        <w:rPr>
          <w:rFonts w:cstheme="minorHAnsi"/>
          <w:sz w:val="20"/>
          <w:szCs w:val="20"/>
        </w:rPr>
        <w:t>:</w:t>
      </w:r>
      <w:r w:rsidR="00F0621A" w:rsidRPr="00243C45">
        <w:rPr>
          <w:rFonts w:cs="Arial"/>
          <w:sz w:val="20"/>
          <w:szCs w:val="20"/>
        </w:rPr>
        <w:t xml:space="preserve"> DFZ-2013-888-VII-RCA-IA, DFZ-2016- 3448-VII-NE-lA, DFZ -2017-449-VII-NE-IA y DFZ-2018-1122-VII- PC-EI.</w:t>
      </w:r>
    </w:p>
    <w:p w:rsidR="00012016" w:rsidRPr="00243C45" w:rsidRDefault="00012016" w:rsidP="00B67C67">
      <w:pPr>
        <w:spacing w:after="0" w:line="240" w:lineRule="auto"/>
        <w:jc w:val="both"/>
        <w:rPr>
          <w:rFonts w:cstheme="minorHAnsi"/>
          <w:color w:val="000000" w:themeColor="text1"/>
          <w:sz w:val="20"/>
          <w:szCs w:val="20"/>
        </w:rPr>
      </w:pPr>
    </w:p>
    <w:p w:rsidR="00350254" w:rsidRPr="00243C45" w:rsidRDefault="000A1083" w:rsidP="00350254">
      <w:pPr>
        <w:spacing w:after="0" w:line="240" w:lineRule="auto"/>
        <w:jc w:val="both"/>
        <w:rPr>
          <w:rFonts w:ascii="Calibri" w:eastAsia="Calibri" w:hAnsi="Calibri" w:cs="Calibri"/>
          <w:color w:val="000000" w:themeColor="text1"/>
          <w:sz w:val="20"/>
          <w:szCs w:val="20"/>
        </w:rPr>
      </w:pPr>
      <w:r w:rsidRPr="00243C45">
        <w:rPr>
          <w:rFonts w:ascii="Calibri" w:eastAsia="Calibri" w:hAnsi="Calibri" w:cs="Calibri"/>
          <w:color w:val="000000" w:themeColor="text1"/>
          <w:sz w:val="20"/>
          <w:szCs w:val="20"/>
        </w:rPr>
        <w:t>La materia objeto de la fiscalización consistió en la verificación de la</w:t>
      </w:r>
      <w:r w:rsidR="00B5569A" w:rsidRPr="00243C45">
        <w:rPr>
          <w:rFonts w:ascii="Calibri" w:eastAsia="Calibri" w:hAnsi="Calibri" w:cs="Calibri"/>
          <w:color w:val="000000" w:themeColor="text1"/>
          <w:sz w:val="20"/>
          <w:szCs w:val="20"/>
        </w:rPr>
        <w:t>s</w:t>
      </w:r>
      <w:r w:rsidRPr="00243C45">
        <w:rPr>
          <w:rFonts w:ascii="Calibri" w:eastAsia="Calibri" w:hAnsi="Calibri" w:cs="Calibri"/>
          <w:color w:val="000000" w:themeColor="text1"/>
          <w:sz w:val="20"/>
          <w:szCs w:val="20"/>
        </w:rPr>
        <w:t xml:space="preserve"> </w:t>
      </w:r>
      <w:r w:rsidR="00B5569A" w:rsidRPr="00243C45">
        <w:rPr>
          <w:rFonts w:ascii="Calibri" w:eastAsia="Calibri" w:hAnsi="Calibri" w:cs="Calibri"/>
          <w:color w:val="000000" w:themeColor="text1"/>
          <w:sz w:val="20"/>
          <w:szCs w:val="20"/>
        </w:rPr>
        <w:t xml:space="preserve">siguientes </w:t>
      </w:r>
      <w:r w:rsidR="001F2206" w:rsidRPr="00243C45">
        <w:rPr>
          <w:rFonts w:ascii="Calibri" w:eastAsia="Calibri" w:hAnsi="Calibri" w:cs="Calibri"/>
          <w:color w:val="000000" w:themeColor="text1"/>
          <w:sz w:val="20"/>
          <w:szCs w:val="20"/>
        </w:rPr>
        <w:t>medidas provisionales</w:t>
      </w:r>
      <w:r w:rsidR="00ED3693" w:rsidRPr="00243C45">
        <w:rPr>
          <w:rFonts w:ascii="Calibri" w:eastAsia="Calibri" w:hAnsi="Calibri" w:cs="Calibri"/>
          <w:color w:val="000000" w:themeColor="text1"/>
          <w:sz w:val="20"/>
          <w:szCs w:val="20"/>
        </w:rPr>
        <w:t xml:space="preserve">: </w:t>
      </w:r>
    </w:p>
    <w:p w:rsidR="00ED3693" w:rsidRPr="00243C45" w:rsidRDefault="00ED3693" w:rsidP="00350254">
      <w:pPr>
        <w:spacing w:after="0" w:line="240" w:lineRule="auto"/>
        <w:jc w:val="both"/>
        <w:rPr>
          <w:rFonts w:ascii="Calibri" w:eastAsia="Calibri" w:hAnsi="Calibri" w:cs="Calibri"/>
          <w:color w:val="000000" w:themeColor="text1"/>
          <w:sz w:val="20"/>
          <w:szCs w:val="20"/>
        </w:rPr>
      </w:pPr>
    </w:p>
    <w:p w:rsidR="00ED3693" w:rsidRPr="00243C45" w:rsidRDefault="00ED3693" w:rsidP="00ED3693">
      <w:pPr>
        <w:pStyle w:val="Prrafodelista"/>
        <w:numPr>
          <w:ilvl w:val="0"/>
          <w:numId w:val="22"/>
        </w:numPr>
        <w:rPr>
          <w:rFonts w:ascii="Calibri" w:hAnsi="Calibri" w:cs="Calibri"/>
          <w:color w:val="000000" w:themeColor="text1"/>
          <w:sz w:val="20"/>
          <w:szCs w:val="20"/>
        </w:rPr>
      </w:pPr>
      <w:r w:rsidRPr="00243C45">
        <w:rPr>
          <w:rFonts w:ascii="Calibri" w:hAnsi="Calibri" w:cs="Calibri"/>
          <w:color w:val="000000" w:themeColor="text1"/>
          <w:sz w:val="20"/>
          <w:szCs w:val="20"/>
        </w:rPr>
        <w:t>Realizar un mejoramiento de las condiciones de aislación acústica de las fuentes generadoras de ruido. Para lo anterior, deberá considerar al menos, como fuentes de ruido, equipos electrógenos, ventiladores o aerocondensadores, y camiones en circulación y en estado de relentí que se encuentren en el sector Este de la empresa, es decir, contiguo al callejón Villa Las Torres, en San Antonio de Lamas.</w:t>
      </w:r>
    </w:p>
    <w:p w:rsidR="00ED3693" w:rsidRPr="00243C45" w:rsidRDefault="00ED3693" w:rsidP="00ED3693">
      <w:pPr>
        <w:spacing w:after="0" w:line="240" w:lineRule="auto"/>
        <w:ind w:left="708"/>
        <w:jc w:val="both"/>
        <w:rPr>
          <w:rFonts w:ascii="Calibri" w:eastAsia="Calibri" w:hAnsi="Calibri" w:cs="Calibri"/>
          <w:color w:val="000000" w:themeColor="text1"/>
          <w:sz w:val="20"/>
          <w:szCs w:val="20"/>
        </w:rPr>
      </w:pPr>
    </w:p>
    <w:p w:rsidR="00ED3693" w:rsidRPr="00243C45" w:rsidRDefault="00ED3693" w:rsidP="00ED3693">
      <w:pPr>
        <w:spacing w:after="0" w:line="240" w:lineRule="auto"/>
        <w:ind w:left="360"/>
        <w:jc w:val="both"/>
        <w:rPr>
          <w:rFonts w:ascii="Calibri" w:eastAsia="Calibri" w:hAnsi="Calibri" w:cs="Calibri"/>
          <w:color w:val="000000" w:themeColor="text1"/>
          <w:sz w:val="20"/>
          <w:szCs w:val="20"/>
        </w:rPr>
      </w:pPr>
      <w:r w:rsidRPr="00243C45">
        <w:rPr>
          <w:rFonts w:ascii="Calibri" w:eastAsia="Calibri" w:hAnsi="Calibri" w:cs="Calibri"/>
          <w:color w:val="000000" w:themeColor="text1"/>
          <w:sz w:val="20"/>
          <w:szCs w:val="20"/>
        </w:rPr>
        <w:t xml:space="preserve">Dicho mejoramiento de las condiciones acústicas de la empresa, deberá consistir al menos, en la implementación de un muro perimetral construido con material acústico con cumbrera. El muro perimetral se deberá construir con paneles pre- armados de aislación acústica y deberá tener un estándar técnico que le permita mitigar al menos 4 dB(A). La altura del muro acústico deberá ser al menos de 3 metros de altura. La materialidad del muro, su diseño y la construcción de éste, deberá ser asesorado y validado, por un Ingeniero Acústico. </w:t>
      </w:r>
    </w:p>
    <w:p w:rsidR="00ED3693" w:rsidRPr="00243C45" w:rsidRDefault="00ED3693" w:rsidP="00ED3693">
      <w:pPr>
        <w:spacing w:after="0" w:line="240" w:lineRule="auto"/>
        <w:ind w:left="708"/>
        <w:jc w:val="both"/>
        <w:rPr>
          <w:rFonts w:ascii="Calibri" w:eastAsia="Calibri" w:hAnsi="Calibri" w:cs="Calibri"/>
          <w:color w:val="000000" w:themeColor="text1"/>
          <w:sz w:val="20"/>
          <w:szCs w:val="20"/>
        </w:rPr>
      </w:pPr>
    </w:p>
    <w:p w:rsidR="00ED3693" w:rsidRPr="00243C45" w:rsidRDefault="00ED3693" w:rsidP="00ED3693">
      <w:pPr>
        <w:spacing w:after="0" w:line="240" w:lineRule="auto"/>
        <w:ind w:left="360"/>
        <w:jc w:val="both"/>
        <w:rPr>
          <w:rFonts w:ascii="Arial" w:hAnsi="Arial" w:cs="Arial"/>
          <w:color w:val="151515"/>
          <w:sz w:val="20"/>
          <w:szCs w:val="20"/>
        </w:rPr>
      </w:pPr>
      <w:r w:rsidRPr="00243C45">
        <w:rPr>
          <w:rFonts w:ascii="Calibri" w:eastAsia="Calibri" w:hAnsi="Calibri" w:cs="Calibri"/>
          <w:color w:val="000000" w:themeColor="text1"/>
          <w:sz w:val="20"/>
          <w:szCs w:val="20"/>
        </w:rPr>
        <w:t xml:space="preserve">Como medio de verificación, al último día hábil de vigencia de la </w:t>
      </w:r>
      <w:r w:rsidR="001F2206" w:rsidRPr="00243C45">
        <w:rPr>
          <w:rFonts w:ascii="Calibri" w:eastAsia="Calibri" w:hAnsi="Calibri" w:cs="Calibri"/>
          <w:color w:val="000000" w:themeColor="text1"/>
          <w:sz w:val="20"/>
          <w:szCs w:val="20"/>
        </w:rPr>
        <w:t>medida provisional</w:t>
      </w:r>
      <w:r w:rsidRPr="00243C45">
        <w:rPr>
          <w:rFonts w:ascii="Calibri" w:eastAsia="Calibri" w:hAnsi="Calibri" w:cs="Calibri"/>
          <w:color w:val="000000" w:themeColor="text1"/>
          <w:sz w:val="20"/>
          <w:szCs w:val="20"/>
        </w:rPr>
        <w:t>, el Titular debe presentar un informe que contenga: Informe técnico de evaluación de ruidos, emitido por el profesional técnico a cargo de la obra, que dé cuenta de la correcta implementación de la medida de mitigación de ruido, materialidad del muro, dimensiones, entre otros. También podrá acompañar fotografías y videos (fechados y georreferenciados).</w:t>
      </w:r>
      <w:r w:rsidRPr="00243C45">
        <w:rPr>
          <w:rFonts w:ascii="Arial" w:hAnsi="Arial" w:cs="Arial"/>
          <w:color w:val="151515"/>
          <w:sz w:val="20"/>
          <w:szCs w:val="20"/>
        </w:rPr>
        <w:t xml:space="preserve"> </w:t>
      </w:r>
    </w:p>
    <w:p w:rsidR="00ED3693" w:rsidRPr="00243C45" w:rsidRDefault="00ED3693" w:rsidP="00ED3693">
      <w:pPr>
        <w:spacing w:after="0" w:line="240" w:lineRule="auto"/>
        <w:ind w:left="708"/>
        <w:jc w:val="both"/>
        <w:rPr>
          <w:rFonts w:ascii="Calibri" w:eastAsia="Calibri" w:hAnsi="Calibri" w:cs="Calibri"/>
          <w:color w:val="000000" w:themeColor="text1"/>
          <w:sz w:val="20"/>
          <w:szCs w:val="20"/>
        </w:rPr>
      </w:pPr>
    </w:p>
    <w:p w:rsidR="00ED3693" w:rsidRPr="00243C45" w:rsidRDefault="00ED3693" w:rsidP="00ED3693">
      <w:pPr>
        <w:spacing w:after="0" w:line="240" w:lineRule="auto"/>
        <w:ind w:left="360"/>
        <w:jc w:val="both"/>
        <w:rPr>
          <w:rFonts w:ascii="Calibri" w:eastAsia="Calibri" w:hAnsi="Calibri" w:cs="Calibri"/>
          <w:color w:val="000000" w:themeColor="text1"/>
          <w:sz w:val="20"/>
          <w:szCs w:val="20"/>
        </w:rPr>
      </w:pPr>
      <w:r w:rsidRPr="00243C45">
        <w:rPr>
          <w:rFonts w:ascii="Calibri" w:eastAsia="Calibri" w:hAnsi="Calibri" w:cs="Calibri"/>
          <w:color w:val="000000" w:themeColor="text1"/>
          <w:sz w:val="20"/>
          <w:szCs w:val="20"/>
        </w:rPr>
        <w:t>Cabe señalar que en ningún caso se estimará como cumplida esta medida si se acompañaren las mismas acciones, y en los mismos términos, que la titular presentó en el Rol D-016-2017 como programa de cumplimiento, que posteriormente fue rechazado. Solo se aceptarán acciones adicionales o mejoradas a las comprometidas en éste, sin perjuicio de utilizarlas como punto de partida. Lo anterior, debido a que la presente medida no implica en ningún caso una continuación de las acciones del programa de cumplimiento incumplido.</w:t>
      </w:r>
    </w:p>
    <w:p w:rsidR="00ED3693" w:rsidRPr="00243C45" w:rsidRDefault="00ED3693" w:rsidP="00ED3693">
      <w:pPr>
        <w:spacing w:after="0" w:line="240" w:lineRule="auto"/>
        <w:ind w:left="708"/>
        <w:jc w:val="both"/>
        <w:rPr>
          <w:rFonts w:ascii="Calibri" w:eastAsia="Calibri" w:hAnsi="Calibri" w:cs="Calibri"/>
          <w:color w:val="000000" w:themeColor="text1"/>
          <w:sz w:val="20"/>
          <w:szCs w:val="20"/>
        </w:rPr>
      </w:pPr>
    </w:p>
    <w:p w:rsidR="004247A4" w:rsidRPr="00243C45" w:rsidRDefault="004247A4" w:rsidP="004247A4">
      <w:pPr>
        <w:pStyle w:val="Prrafodelista"/>
        <w:numPr>
          <w:ilvl w:val="0"/>
          <w:numId w:val="22"/>
        </w:numPr>
        <w:rPr>
          <w:rFonts w:ascii="Calibri" w:hAnsi="Calibri" w:cs="Calibri"/>
          <w:color w:val="000000" w:themeColor="text1"/>
          <w:sz w:val="20"/>
          <w:szCs w:val="20"/>
        </w:rPr>
      </w:pPr>
      <w:r w:rsidRPr="00243C45">
        <w:rPr>
          <w:rFonts w:ascii="Calibri" w:hAnsi="Calibri" w:cs="Calibri"/>
          <w:color w:val="000000" w:themeColor="text1"/>
          <w:sz w:val="20"/>
          <w:szCs w:val="20"/>
        </w:rPr>
        <w:t xml:space="preserve">Ordenar la presentación de una medición de ruido de acuerdo a la metodología establecida en el D.S. 38/2011 MMA. Dicha medición de ruido, tendrá por objeto verificar la eficacia de la medida de mitigación de ruido exigida en el literal a) anterior, y deberá ser realizada en los mismos receptores evaluados durante las actividades de fiscalización realizadas por la SMA y que sustentaron el cargo del procedimiento D-016-2017, de manera particular en el receptor identificado como L1 en los reportes técnicos. Además, la medición antes dicha, deberá ser realizada por una Entidad Técnica de Fiscalización Ambiental </w:t>
      </w:r>
      <w:r w:rsidR="00621101" w:rsidRPr="00243C45">
        <w:rPr>
          <w:rFonts w:ascii="Calibri" w:hAnsi="Calibri" w:cs="Calibri"/>
          <w:color w:val="000000" w:themeColor="text1"/>
          <w:sz w:val="20"/>
          <w:szCs w:val="20"/>
        </w:rPr>
        <w:t>(</w:t>
      </w:r>
      <w:r w:rsidRPr="00243C45">
        <w:rPr>
          <w:rFonts w:ascii="Calibri" w:hAnsi="Calibri" w:cs="Calibri"/>
          <w:color w:val="000000" w:themeColor="text1"/>
          <w:sz w:val="20"/>
          <w:szCs w:val="20"/>
        </w:rPr>
        <w:t>ETFA</w:t>
      </w:r>
      <w:r w:rsidR="00621101" w:rsidRPr="00243C45">
        <w:rPr>
          <w:rFonts w:ascii="Calibri" w:hAnsi="Calibri" w:cs="Calibri"/>
          <w:color w:val="000000" w:themeColor="text1"/>
          <w:sz w:val="20"/>
          <w:szCs w:val="20"/>
        </w:rPr>
        <w:t>)</w:t>
      </w:r>
      <w:r w:rsidRPr="00243C45">
        <w:rPr>
          <w:rFonts w:ascii="Calibri" w:hAnsi="Calibri" w:cs="Calibri"/>
          <w:color w:val="000000" w:themeColor="text1"/>
          <w:sz w:val="20"/>
          <w:szCs w:val="20"/>
        </w:rPr>
        <w:t xml:space="preserve">. En caso de que la medición no pueda ser realizada por una ETFA, por circunstancias fuera del alcance del regulado, la empresa deberá acreditar dicha circunstancia ante esta SMA, y deberá realizar la medición con una empresa reconocida en el rubro. Es importante señalar, que el objeto de esta medición consiste en verificar la eficacia de la medida de mitigación. </w:t>
      </w:r>
    </w:p>
    <w:p w:rsidR="004247A4" w:rsidRPr="00243C45" w:rsidRDefault="004247A4" w:rsidP="004247A4">
      <w:pPr>
        <w:pStyle w:val="Prrafodelista"/>
        <w:ind w:left="360"/>
        <w:rPr>
          <w:rFonts w:ascii="Calibri" w:hAnsi="Calibri" w:cs="Calibri"/>
          <w:color w:val="000000" w:themeColor="text1"/>
          <w:sz w:val="20"/>
          <w:szCs w:val="20"/>
        </w:rPr>
      </w:pPr>
    </w:p>
    <w:p w:rsidR="004247A4" w:rsidRPr="00243C45" w:rsidRDefault="004247A4" w:rsidP="004247A4">
      <w:pPr>
        <w:pStyle w:val="Prrafodelista"/>
        <w:ind w:left="360"/>
        <w:rPr>
          <w:rFonts w:ascii="Calibri" w:hAnsi="Calibri" w:cs="Calibri"/>
          <w:color w:val="000000" w:themeColor="text1"/>
          <w:sz w:val="20"/>
          <w:szCs w:val="20"/>
        </w:rPr>
      </w:pPr>
      <w:r w:rsidRPr="00243C45">
        <w:rPr>
          <w:rFonts w:ascii="Calibri" w:hAnsi="Calibri" w:cs="Calibri"/>
          <w:color w:val="000000" w:themeColor="text1"/>
          <w:sz w:val="20"/>
          <w:szCs w:val="20"/>
        </w:rPr>
        <w:lastRenderedPageBreak/>
        <w:t xml:space="preserve">Para la ejecución satisfactoria de la </w:t>
      </w:r>
      <w:r w:rsidR="001F2206" w:rsidRPr="00243C45">
        <w:rPr>
          <w:rFonts w:ascii="Calibri" w:hAnsi="Calibri" w:cs="Calibri"/>
          <w:color w:val="000000" w:themeColor="text1"/>
          <w:sz w:val="20"/>
          <w:szCs w:val="20"/>
        </w:rPr>
        <w:t>medida provisional</w:t>
      </w:r>
      <w:r w:rsidRPr="00243C45">
        <w:rPr>
          <w:rFonts w:ascii="Calibri" w:hAnsi="Calibri" w:cs="Calibri"/>
          <w:color w:val="000000" w:themeColor="text1"/>
          <w:sz w:val="20"/>
          <w:szCs w:val="20"/>
        </w:rPr>
        <w:t>, los resultados obtenidos de dicha medición, se deberán encontrar bajo la normativa vigente.</w:t>
      </w:r>
      <w:r w:rsidRPr="00243C45">
        <w:rPr>
          <w:rFonts w:ascii="Arial" w:hAnsi="Arial" w:cs="Arial"/>
          <w:color w:val="151515"/>
          <w:sz w:val="20"/>
          <w:szCs w:val="20"/>
        </w:rPr>
        <w:t xml:space="preserve"> </w:t>
      </w:r>
      <w:r w:rsidRPr="00243C45">
        <w:rPr>
          <w:rFonts w:ascii="Calibri" w:hAnsi="Calibri" w:cs="Calibri"/>
          <w:color w:val="000000" w:themeColor="text1"/>
          <w:sz w:val="20"/>
          <w:szCs w:val="20"/>
        </w:rPr>
        <w:t xml:space="preserve">Para acreditar el correcto cumplimiento de la presente medida, la empresa deberá enviar a esta Superintendencia, a más tardar en el plazo de 10 días hábiles contados desde la notificación de la resolución que ordena las citadas medidas, cotización y calendarización de la medición a realizar por la ETFA. En caso de que la empresa, no pueda realizar la medición por medio de una ETFA, deberá acompañar los medios de verificación respectivos, antes de dicha fecha, acompañando complementariamente la cotización y calendarización de la medición a realizar con la empresa alternativa. </w:t>
      </w:r>
    </w:p>
    <w:p w:rsidR="004247A4" w:rsidRPr="00243C45" w:rsidRDefault="004247A4" w:rsidP="004247A4">
      <w:pPr>
        <w:pStyle w:val="Prrafodelista"/>
        <w:ind w:left="360"/>
        <w:rPr>
          <w:rFonts w:ascii="Calibri" w:hAnsi="Calibri" w:cs="Calibri"/>
          <w:color w:val="000000" w:themeColor="text1"/>
          <w:sz w:val="20"/>
          <w:szCs w:val="20"/>
        </w:rPr>
      </w:pPr>
    </w:p>
    <w:p w:rsidR="004247A4" w:rsidRPr="00243C45" w:rsidRDefault="004247A4" w:rsidP="004247A4">
      <w:pPr>
        <w:pStyle w:val="Prrafodelista"/>
        <w:ind w:left="360"/>
        <w:rPr>
          <w:rFonts w:ascii="Calibri" w:hAnsi="Calibri" w:cs="Calibri"/>
          <w:color w:val="000000" w:themeColor="text1"/>
          <w:sz w:val="20"/>
          <w:szCs w:val="20"/>
        </w:rPr>
      </w:pPr>
      <w:r w:rsidRPr="00243C45">
        <w:rPr>
          <w:rFonts w:ascii="Calibri" w:hAnsi="Calibri" w:cs="Calibri"/>
          <w:color w:val="000000" w:themeColor="text1"/>
          <w:sz w:val="20"/>
          <w:szCs w:val="20"/>
        </w:rPr>
        <w:t xml:space="preserve">Finalmente, la empresa, deberá enviar a esta Superintendencia un </w:t>
      </w:r>
      <w:r w:rsidR="00621101" w:rsidRPr="00243C45">
        <w:rPr>
          <w:rFonts w:ascii="Calibri" w:hAnsi="Calibri" w:cs="Calibri"/>
          <w:color w:val="000000" w:themeColor="text1"/>
          <w:sz w:val="20"/>
          <w:szCs w:val="20"/>
        </w:rPr>
        <w:t>“</w:t>
      </w:r>
      <w:r w:rsidRPr="00243C45">
        <w:rPr>
          <w:rFonts w:ascii="Calibri" w:hAnsi="Calibri" w:cs="Calibri"/>
          <w:color w:val="000000" w:themeColor="text1"/>
          <w:sz w:val="20"/>
          <w:szCs w:val="20"/>
        </w:rPr>
        <w:t>informe técnico de medición de ruidos</w:t>
      </w:r>
      <w:r w:rsidR="00621101" w:rsidRPr="00243C45">
        <w:rPr>
          <w:rFonts w:ascii="Calibri" w:hAnsi="Calibri" w:cs="Calibri"/>
          <w:color w:val="000000" w:themeColor="text1"/>
          <w:sz w:val="20"/>
          <w:szCs w:val="20"/>
        </w:rPr>
        <w:t>”</w:t>
      </w:r>
      <w:r w:rsidRPr="00243C45">
        <w:rPr>
          <w:rFonts w:ascii="Calibri" w:hAnsi="Calibri" w:cs="Calibri"/>
          <w:color w:val="000000" w:themeColor="text1"/>
          <w:sz w:val="20"/>
          <w:szCs w:val="20"/>
        </w:rPr>
        <w:t xml:space="preserve"> de acuerdo a la metodología establecida en el D.S. 38/2011 MMA, emitido por la ETFA, en el último día hábil de vigencia de la </w:t>
      </w:r>
      <w:r w:rsidR="001F2206" w:rsidRPr="00243C45">
        <w:rPr>
          <w:rFonts w:ascii="Calibri" w:hAnsi="Calibri" w:cs="Calibri"/>
          <w:color w:val="000000" w:themeColor="text1"/>
          <w:sz w:val="20"/>
          <w:szCs w:val="20"/>
        </w:rPr>
        <w:t>medida provisional</w:t>
      </w:r>
      <w:r w:rsidRPr="00243C45">
        <w:rPr>
          <w:rFonts w:ascii="Calibri" w:hAnsi="Calibri" w:cs="Calibri"/>
          <w:color w:val="000000" w:themeColor="text1"/>
          <w:sz w:val="20"/>
          <w:szCs w:val="20"/>
        </w:rPr>
        <w:t>, contados desde la notificación de la resolución que ordena las citadas medidas.</w:t>
      </w:r>
    </w:p>
    <w:p w:rsidR="00ED3693" w:rsidRPr="00243C45" w:rsidRDefault="00ED3693" w:rsidP="00ED3693">
      <w:pPr>
        <w:spacing w:after="0" w:line="240" w:lineRule="auto"/>
        <w:ind w:left="708"/>
        <w:jc w:val="both"/>
        <w:rPr>
          <w:rFonts w:ascii="Calibri" w:eastAsia="Calibri" w:hAnsi="Calibri" w:cs="Calibri"/>
          <w:color w:val="000000" w:themeColor="text1"/>
          <w:sz w:val="20"/>
          <w:szCs w:val="20"/>
        </w:rPr>
      </w:pPr>
    </w:p>
    <w:p w:rsidR="000A1083" w:rsidRPr="00243C45" w:rsidRDefault="00BA64F8" w:rsidP="000A1083">
      <w:pPr>
        <w:spacing w:after="0" w:line="240" w:lineRule="auto"/>
        <w:jc w:val="both"/>
        <w:rPr>
          <w:rFonts w:ascii="Calibri" w:eastAsia="Calibri" w:hAnsi="Calibri" w:cs="Calibri"/>
          <w:b/>
          <w:color w:val="FF0000"/>
          <w:sz w:val="20"/>
          <w:szCs w:val="20"/>
        </w:rPr>
      </w:pPr>
      <w:r w:rsidRPr="00243C45">
        <w:rPr>
          <w:rFonts w:ascii="Calibri" w:eastAsia="Calibri" w:hAnsi="Calibri" w:cs="Calibri"/>
          <w:sz w:val="20"/>
          <w:szCs w:val="20"/>
        </w:rPr>
        <w:t xml:space="preserve">De los resultados obtenidos en el examen de </w:t>
      </w:r>
      <w:r w:rsidR="00621101" w:rsidRPr="00243C45">
        <w:rPr>
          <w:rFonts w:ascii="Calibri" w:eastAsia="Calibri" w:hAnsi="Calibri" w:cs="Calibri"/>
          <w:sz w:val="20"/>
          <w:szCs w:val="20"/>
        </w:rPr>
        <w:t xml:space="preserve">la </w:t>
      </w:r>
      <w:r w:rsidRPr="00243C45">
        <w:rPr>
          <w:rFonts w:ascii="Calibri" w:eastAsia="Calibri" w:hAnsi="Calibri" w:cs="Calibri"/>
          <w:sz w:val="20"/>
          <w:szCs w:val="20"/>
        </w:rPr>
        <w:t>información</w:t>
      </w:r>
      <w:r w:rsidR="00FC56B9" w:rsidRPr="00243C45">
        <w:rPr>
          <w:rFonts w:ascii="Calibri" w:eastAsia="Calibri" w:hAnsi="Calibri" w:cs="Calibri"/>
          <w:sz w:val="20"/>
          <w:szCs w:val="20"/>
        </w:rPr>
        <w:t xml:space="preserve"> efectuado, según lo dispuesto en las medidas provisionales</w:t>
      </w:r>
      <w:r w:rsidR="00722A9A" w:rsidRPr="00243C45">
        <w:rPr>
          <w:rFonts w:ascii="Calibri" w:eastAsia="Calibri" w:hAnsi="Calibri" w:cs="Calibri"/>
          <w:sz w:val="20"/>
          <w:szCs w:val="20"/>
        </w:rPr>
        <w:t xml:space="preserve"> de la Res. Ex. SMA N°997/2018</w:t>
      </w:r>
      <w:r w:rsidR="00FC56B9" w:rsidRPr="00243C45">
        <w:rPr>
          <w:rFonts w:ascii="Calibri" w:eastAsia="Calibri" w:hAnsi="Calibri" w:cs="Calibri"/>
          <w:sz w:val="20"/>
          <w:szCs w:val="20"/>
        </w:rPr>
        <w:t xml:space="preserve">, </w:t>
      </w:r>
      <w:r w:rsidRPr="00243C45">
        <w:rPr>
          <w:rFonts w:ascii="Calibri" w:eastAsia="Calibri" w:hAnsi="Calibri" w:cs="Calibri"/>
          <w:sz w:val="20"/>
          <w:szCs w:val="20"/>
        </w:rPr>
        <w:t>es posible establecer que el titular no d</w:t>
      </w:r>
      <w:r w:rsidR="00621101" w:rsidRPr="00243C45">
        <w:rPr>
          <w:rFonts w:ascii="Calibri" w:eastAsia="Calibri" w:hAnsi="Calibri" w:cs="Calibri"/>
          <w:sz w:val="20"/>
          <w:szCs w:val="20"/>
        </w:rPr>
        <w:t>io</w:t>
      </w:r>
      <w:r w:rsidRPr="00243C45">
        <w:rPr>
          <w:rFonts w:ascii="Calibri" w:eastAsia="Calibri" w:hAnsi="Calibri" w:cs="Calibri"/>
          <w:sz w:val="20"/>
          <w:szCs w:val="20"/>
        </w:rPr>
        <w:t xml:space="preserve"> cumplimiento </w:t>
      </w:r>
      <w:r w:rsidR="00FC56B9" w:rsidRPr="00243C45">
        <w:rPr>
          <w:rFonts w:ascii="Calibri" w:eastAsia="Calibri" w:hAnsi="Calibri" w:cs="Calibri"/>
          <w:sz w:val="20"/>
          <w:szCs w:val="20"/>
        </w:rPr>
        <w:t xml:space="preserve">ni </w:t>
      </w:r>
      <w:r w:rsidRPr="00243C45">
        <w:rPr>
          <w:rFonts w:ascii="Calibri" w:eastAsia="Calibri" w:hAnsi="Calibri" w:cs="Calibri"/>
          <w:sz w:val="20"/>
          <w:szCs w:val="20"/>
        </w:rPr>
        <w:t xml:space="preserve">a </w:t>
      </w:r>
      <w:r w:rsidR="00FC56B9" w:rsidRPr="00243C45">
        <w:rPr>
          <w:rFonts w:ascii="Calibri" w:eastAsia="Calibri" w:hAnsi="Calibri" w:cs="Calibri"/>
          <w:sz w:val="20"/>
          <w:szCs w:val="20"/>
        </w:rPr>
        <w:t>la medida</w:t>
      </w:r>
      <w:r w:rsidRPr="00243C45">
        <w:rPr>
          <w:rFonts w:ascii="Calibri" w:eastAsia="Calibri" w:hAnsi="Calibri" w:cs="Calibri"/>
          <w:sz w:val="20"/>
          <w:szCs w:val="20"/>
        </w:rPr>
        <w:t xml:space="preserve"> </w:t>
      </w:r>
      <w:r w:rsidR="00FC56B9" w:rsidRPr="00243C45">
        <w:rPr>
          <w:rFonts w:ascii="Calibri" w:eastAsia="Calibri" w:hAnsi="Calibri" w:cs="Calibri"/>
          <w:sz w:val="20"/>
          <w:szCs w:val="20"/>
        </w:rPr>
        <w:t xml:space="preserve">identificada como </w:t>
      </w:r>
      <w:r w:rsidRPr="00243C45">
        <w:rPr>
          <w:rFonts w:ascii="Calibri" w:eastAsia="Calibri" w:hAnsi="Calibri" w:cs="Calibri"/>
          <w:sz w:val="20"/>
          <w:szCs w:val="20"/>
        </w:rPr>
        <w:t>a</w:t>
      </w:r>
      <w:r w:rsidR="00FC56B9" w:rsidRPr="00243C45">
        <w:rPr>
          <w:rFonts w:ascii="Calibri" w:eastAsia="Calibri" w:hAnsi="Calibri" w:cs="Calibri"/>
          <w:sz w:val="20"/>
          <w:szCs w:val="20"/>
        </w:rPr>
        <w:t>)</w:t>
      </w:r>
      <w:r w:rsidRPr="00243C45">
        <w:rPr>
          <w:rFonts w:ascii="Calibri" w:eastAsia="Calibri" w:hAnsi="Calibri" w:cs="Calibri"/>
          <w:sz w:val="20"/>
          <w:szCs w:val="20"/>
        </w:rPr>
        <w:t xml:space="preserve"> </w:t>
      </w:r>
      <w:r w:rsidR="00FC56B9" w:rsidRPr="00243C45">
        <w:rPr>
          <w:rFonts w:ascii="Calibri" w:eastAsia="Calibri" w:hAnsi="Calibri" w:cs="Calibri"/>
          <w:sz w:val="20"/>
          <w:szCs w:val="20"/>
        </w:rPr>
        <w:t>ni a la medida</w:t>
      </w:r>
      <w:r w:rsidRPr="00243C45">
        <w:rPr>
          <w:rFonts w:ascii="Calibri" w:eastAsia="Calibri" w:hAnsi="Calibri" w:cs="Calibri"/>
          <w:sz w:val="20"/>
          <w:szCs w:val="20"/>
        </w:rPr>
        <w:t xml:space="preserve"> </w:t>
      </w:r>
      <w:r w:rsidR="00FC56B9" w:rsidRPr="00243C45">
        <w:rPr>
          <w:rFonts w:ascii="Calibri" w:eastAsia="Calibri" w:hAnsi="Calibri" w:cs="Calibri"/>
          <w:sz w:val="20"/>
          <w:szCs w:val="20"/>
        </w:rPr>
        <w:t xml:space="preserve">identificada como </w:t>
      </w:r>
      <w:r w:rsidRPr="00243C45">
        <w:rPr>
          <w:rFonts w:ascii="Calibri" w:eastAsia="Calibri" w:hAnsi="Calibri" w:cs="Calibri"/>
          <w:sz w:val="20"/>
          <w:szCs w:val="20"/>
        </w:rPr>
        <w:t>b</w:t>
      </w:r>
      <w:r w:rsidR="00FC56B9" w:rsidRPr="00243C45">
        <w:rPr>
          <w:rFonts w:ascii="Calibri" w:eastAsia="Calibri" w:hAnsi="Calibri" w:cs="Calibri"/>
          <w:sz w:val="20"/>
          <w:szCs w:val="20"/>
        </w:rPr>
        <w:t>);</w:t>
      </w:r>
      <w:r w:rsidRPr="00243C45">
        <w:rPr>
          <w:rFonts w:ascii="Calibri" w:eastAsia="Calibri" w:hAnsi="Calibri" w:cs="Calibri"/>
          <w:sz w:val="20"/>
          <w:szCs w:val="20"/>
        </w:rPr>
        <w:t xml:space="preserve"> por cuanto no </w:t>
      </w:r>
      <w:r w:rsidR="00621101" w:rsidRPr="00243C45">
        <w:rPr>
          <w:rFonts w:ascii="Calibri" w:eastAsia="Calibri" w:hAnsi="Calibri" w:cs="Calibri"/>
          <w:sz w:val="20"/>
          <w:szCs w:val="20"/>
        </w:rPr>
        <w:t>remitió</w:t>
      </w:r>
      <w:r w:rsidRPr="00243C45">
        <w:rPr>
          <w:rFonts w:ascii="Calibri" w:eastAsia="Calibri" w:hAnsi="Calibri" w:cs="Calibri"/>
          <w:sz w:val="20"/>
          <w:szCs w:val="20"/>
        </w:rPr>
        <w:t xml:space="preserve"> en el plazo establecido</w:t>
      </w:r>
      <w:r w:rsidR="00FC56B9" w:rsidRPr="00243C45">
        <w:rPr>
          <w:rFonts w:ascii="Calibri" w:eastAsia="Calibri" w:hAnsi="Calibri" w:cs="Calibri"/>
          <w:sz w:val="20"/>
          <w:szCs w:val="20"/>
        </w:rPr>
        <w:t>,</w:t>
      </w:r>
      <w:r w:rsidRPr="00243C45">
        <w:rPr>
          <w:rFonts w:ascii="Calibri" w:eastAsia="Calibri" w:hAnsi="Calibri" w:cs="Calibri"/>
          <w:sz w:val="20"/>
          <w:szCs w:val="20"/>
        </w:rPr>
        <w:t xml:space="preserve"> los medios verificadores ordenados por la </w:t>
      </w:r>
      <w:r w:rsidR="00621101" w:rsidRPr="00243C45">
        <w:rPr>
          <w:rFonts w:ascii="Calibri" w:eastAsia="Calibri" w:hAnsi="Calibri" w:cs="Calibri"/>
          <w:sz w:val="20"/>
          <w:szCs w:val="20"/>
        </w:rPr>
        <w:t>SMA</w:t>
      </w:r>
      <w:r w:rsidR="00722A9A" w:rsidRPr="00243C45">
        <w:rPr>
          <w:rFonts w:ascii="Calibri" w:eastAsia="Calibri" w:hAnsi="Calibri" w:cs="Calibri"/>
          <w:sz w:val="20"/>
          <w:szCs w:val="20"/>
        </w:rPr>
        <w:t xml:space="preserve"> para tal efecto (verificar el cumplimiento)</w:t>
      </w:r>
      <w:r w:rsidR="00FC56B9" w:rsidRPr="00243C45">
        <w:rPr>
          <w:rFonts w:ascii="Calibri" w:eastAsia="Calibri" w:hAnsi="Calibri" w:cs="Calibri"/>
          <w:sz w:val="20"/>
          <w:szCs w:val="20"/>
        </w:rPr>
        <w:t>.</w:t>
      </w:r>
    </w:p>
    <w:p w:rsidR="000A1083" w:rsidRPr="00243C45" w:rsidRDefault="000A1083" w:rsidP="000A1083">
      <w:pPr>
        <w:spacing w:after="0" w:line="240" w:lineRule="auto"/>
        <w:jc w:val="both"/>
        <w:rPr>
          <w:rFonts w:ascii="Calibri" w:eastAsia="Calibri" w:hAnsi="Calibri" w:cs="Calibri"/>
          <w:b/>
          <w:color w:val="FF0000"/>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4247A4" w:rsidRPr="00243C45" w:rsidRDefault="004247A4" w:rsidP="000A1083">
      <w:pPr>
        <w:spacing w:after="0" w:line="240" w:lineRule="auto"/>
        <w:jc w:val="both"/>
        <w:rPr>
          <w:rFonts w:ascii="Calibri" w:eastAsia="Calibri" w:hAnsi="Calibri" w:cs="Calibri"/>
          <w:sz w:val="20"/>
          <w:szCs w:val="20"/>
        </w:rPr>
      </w:pPr>
    </w:p>
    <w:p w:rsidR="004247A4" w:rsidRPr="00243C45" w:rsidRDefault="004247A4" w:rsidP="000A1083">
      <w:pPr>
        <w:spacing w:after="0" w:line="240" w:lineRule="auto"/>
        <w:jc w:val="both"/>
        <w:rPr>
          <w:rFonts w:ascii="Calibri" w:eastAsia="Calibri" w:hAnsi="Calibri" w:cs="Calibri"/>
          <w:sz w:val="20"/>
          <w:szCs w:val="20"/>
        </w:rPr>
      </w:pPr>
    </w:p>
    <w:p w:rsidR="004247A4" w:rsidRPr="00243C45" w:rsidRDefault="004247A4" w:rsidP="000A1083">
      <w:pPr>
        <w:spacing w:after="0" w:line="240" w:lineRule="auto"/>
        <w:jc w:val="both"/>
        <w:rPr>
          <w:rFonts w:ascii="Calibri" w:eastAsia="Calibri" w:hAnsi="Calibri" w:cs="Calibri"/>
          <w:sz w:val="20"/>
          <w:szCs w:val="20"/>
        </w:rPr>
      </w:pPr>
    </w:p>
    <w:p w:rsidR="004247A4" w:rsidRPr="00243C45" w:rsidRDefault="004247A4" w:rsidP="000A1083">
      <w:pPr>
        <w:spacing w:after="0" w:line="240" w:lineRule="auto"/>
        <w:jc w:val="both"/>
        <w:rPr>
          <w:rFonts w:ascii="Calibri" w:eastAsia="Calibri" w:hAnsi="Calibri" w:cs="Calibri"/>
          <w:sz w:val="20"/>
          <w:szCs w:val="20"/>
        </w:rPr>
      </w:pPr>
    </w:p>
    <w:p w:rsidR="004247A4" w:rsidRPr="00243C45" w:rsidRDefault="004247A4" w:rsidP="000A1083">
      <w:pPr>
        <w:spacing w:after="0" w:line="240" w:lineRule="auto"/>
        <w:jc w:val="both"/>
        <w:rPr>
          <w:rFonts w:ascii="Calibri" w:eastAsia="Calibri" w:hAnsi="Calibri" w:cs="Calibri"/>
          <w:sz w:val="20"/>
          <w:szCs w:val="20"/>
        </w:rPr>
      </w:pPr>
    </w:p>
    <w:p w:rsidR="004247A4" w:rsidRPr="00243C45" w:rsidRDefault="004247A4" w:rsidP="000A1083">
      <w:pPr>
        <w:spacing w:after="0" w:line="240" w:lineRule="auto"/>
        <w:jc w:val="both"/>
        <w:rPr>
          <w:rFonts w:ascii="Calibri" w:eastAsia="Calibri" w:hAnsi="Calibri" w:cs="Calibri"/>
          <w:sz w:val="20"/>
          <w:szCs w:val="20"/>
        </w:rPr>
      </w:pPr>
    </w:p>
    <w:p w:rsidR="004247A4" w:rsidRPr="00243C45" w:rsidRDefault="004247A4" w:rsidP="000A1083">
      <w:pPr>
        <w:spacing w:after="0" w:line="240" w:lineRule="auto"/>
        <w:jc w:val="both"/>
        <w:rPr>
          <w:rFonts w:ascii="Calibri" w:eastAsia="Calibri" w:hAnsi="Calibri" w:cs="Calibri"/>
          <w:sz w:val="20"/>
          <w:szCs w:val="20"/>
        </w:rPr>
      </w:pPr>
    </w:p>
    <w:p w:rsidR="004247A4" w:rsidRPr="00243C45" w:rsidRDefault="004247A4" w:rsidP="000A1083">
      <w:pPr>
        <w:spacing w:after="0" w:line="240" w:lineRule="auto"/>
        <w:jc w:val="both"/>
        <w:rPr>
          <w:rFonts w:ascii="Calibri" w:eastAsia="Calibri" w:hAnsi="Calibri" w:cs="Calibri"/>
          <w:sz w:val="20"/>
          <w:szCs w:val="20"/>
        </w:rPr>
      </w:pPr>
    </w:p>
    <w:p w:rsidR="004247A4" w:rsidRPr="00243C45" w:rsidRDefault="004247A4" w:rsidP="000A1083">
      <w:pPr>
        <w:spacing w:after="0" w:line="240" w:lineRule="auto"/>
        <w:jc w:val="both"/>
        <w:rPr>
          <w:rFonts w:ascii="Calibri" w:eastAsia="Calibri" w:hAnsi="Calibri" w:cs="Calibri"/>
          <w:sz w:val="20"/>
          <w:szCs w:val="20"/>
        </w:rPr>
      </w:pPr>
    </w:p>
    <w:p w:rsidR="004247A4" w:rsidRPr="00243C45" w:rsidRDefault="004247A4" w:rsidP="000A1083">
      <w:pPr>
        <w:spacing w:after="0" w:line="240" w:lineRule="auto"/>
        <w:jc w:val="both"/>
        <w:rPr>
          <w:rFonts w:ascii="Calibri" w:eastAsia="Calibri" w:hAnsi="Calibri" w:cs="Calibri"/>
          <w:sz w:val="20"/>
          <w:szCs w:val="20"/>
        </w:rPr>
      </w:pPr>
    </w:p>
    <w:p w:rsidR="004247A4" w:rsidRPr="00243C45" w:rsidRDefault="004247A4" w:rsidP="000A1083">
      <w:pPr>
        <w:spacing w:after="0" w:line="240" w:lineRule="auto"/>
        <w:jc w:val="both"/>
        <w:rPr>
          <w:rFonts w:ascii="Calibri" w:eastAsia="Calibri" w:hAnsi="Calibri" w:cs="Calibri"/>
          <w:sz w:val="20"/>
          <w:szCs w:val="20"/>
        </w:rPr>
      </w:pPr>
    </w:p>
    <w:p w:rsidR="004247A4" w:rsidRPr="00243C45" w:rsidRDefault="004247A4" w:rsidP="000A1083">
      <w:pPr>
        <w:spacing w:after="0" w:line="240" w:lineRule="auto"/>
        <w:jc w:val="both"/>
        <w:rPr>
          <w:rFonts w:ascii="Calibri" w:eastAsia="Calibri" w:hAnsi="Calibri" w:cs="Calibri"/>
          <w:sz w:val="20"/>
          <w:szCs w:val="20"/>
        </w:rPr>
      </w:pPr>
    </w:p>
    <w:p w:rsidR="004247A4" w:rsidRPr="00243C45" w:rsidRDefault="004247A4" w:rsidP="000A1083">
      <w:pPr>
        <w:spacing w:after="0" w:line="240" w:lineRule="auto"/>
        <w:jc w:val="both"/>
        <w:rPr>
          <w:rFonts w:ascii="Calibri" w:eastAsia="Calibri" w:hAnsi="Calibri" w:cs="Calibri"/>
          <w:sz w:val="20"/>
          <w:szCs w:val="20"/>
        </w:rPr>
      </w:pPr>
    </w:p>
    <w:p w:rsidR="004247A4" w:rsidRPr="00243C45" w:rsidRDefault="004247A4" w:rsidP="000A1083">
      <w:pPr>
        <w:spacing w:after="0" w:line="240" w:lineRule="auto"/>
        <w:jc w:val="both"/>
        <w:rPr>
          <w:rFonts w:ascii="Calibri" w:eastAsia="Calibri" w:hAnsi="Calibri" w:cs="Calibri"/>
          <w:sz w:val="20"/>
          <w:szCs w:val="20"/>
        </w:rPr>
      </w:pPr>
    </w:p>
    <w:p w:rsidR="00577688" w:rsidRPr="00243C45" w:rsidRDefault="00577688" w:rsidP="000A1083">
      <w:pPr>
        <w:spacing w:after="0" w:line="240" w:lineRule="auto"/>
        <w:jc w:val="both"/>
        <w:rPr>
          <w:rFonts w:ascii="Calibri" w:eastAsia="Calibri" w:hAnsi="Calibri" w:cs="Calibri"/>
          <w:sz w:val="20"/>
          <w:szCs w:val="20"/>
        </w:rPr>
      </w:pPr>
    </w:p>
    <w:p w:rsidR="000A1083" w:rsidRPr="00243C45" w:rsidRDefault="000A1083" w:rsidP="000A1083">
      <w:pPr>
        <w:spacing w:after="0" w:line="240" w:lineRule="auto"/>
        <w:jc w:val="both"/>
        <w:rPr>
          <w:rFonts w:ascii="Calibri" w:eastAsia="Calibri" w:hAnsi="Calibri" w:cs="Calibri"/>
          <w:sz w:val="20"/>
          <w:szCs w:val="20"/>
        </w:rPr>
      </w:pPr>
    </w:p>
    <w:p w:rsidR="000A1083" w:rsidRPr="00243C45" w:rsidRDefault="000A1083" w:rsidP="000A1083">
      <w:pPr>
        <w:pStyle w:val="Ttulo1"/>
      </w:pPr>
      <w:bookmarkStart w:id="9" w:name="_Toc390777017"/>
      <w:bookmarkStart w:id="10" w:name="_Toc449085406"/>
      <w:bookmarkStart w:id="11" w:name="_Toc525919393"/>
      <w:r w:rsidRPr="00243C45">
        <w:lastRenderedPageBreak/>
        <w:t xml:space="preserve">IDENTIFICACIÓN </w:t>
      </w:r>
      <w:bookmarkEnd w:id="9"/>
      <w:r w:rsidRPr="00243C45">
        <w:t>DE LA UNIDAD FISCALIZABLE</w:t>
      </w:r>
      <w:bookmarkEnd w:id="10"/>
      <w:bookmarkEnd w:id="11"/>
    </w:p>
    <w:p w:rsidR="000A1083" w:rsidRPr="00243C45" w:rsidRDefault="000A1083" w:rsidP="001F2206">
      <w:pPr>
        <w:rPr>
          <w:rFonts w:ascii="Calibri" w:eastAsia="Calibri" w:hAnsi="Calibri" w:cs="Calibri"/>
          <w:b/>
          <w:sz w:val="24"/>
          <w:szCs w:val="20"/>
        </w:rPr>
      </w:pPr>
    </w:p>
    <w:p w:rsidR="000A1083" w:rsidRPr="00243C45" w:rsidRDefault="000A1083" w:rsidP="000A1083">
      <w:pPr>
        <w:pStyle w:val="Ttulo2"/>
      </w:pPr>
      <w:bookmarkStart w:id="12" w:name="_Toc449085407"/>
      <w:bookmarkStart w:id="13" w:name="_Toc525919394"/>
      <w:r w:rsidRPr="00243C45">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412320" w:rsidRPr="00243C45" w:rsidTr="00F0621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12320" w:rsidRPr="00243C45" w:rsidRDefault="00412320" w:rsidP="00F0621A">
            <w:pPr>
              <w:spacing w:after="0" w:line="240" w:lineRule="auto"/>
              <w:jc w:val="both"/>
              <w:rPr>
                <w:rFonts w:ascii="Calibri" w:eastAsia="Calibri" w:hAnsi="Calibri" w:cs="Calibri"/>
                <w:sz w:val="20"/>
                <w:szCs w:val="20"/>
              </w:rPr>
            </w:pPr>
            <w:r w:rsidRPr="00243C45">
              <w:rPr>
                <w:rFonts w:ascii="Calibri" w:eastAsia="Calibri" w:hAnsi="Calibri" w:cs="Calibri"/>
                <w:b/>
                <w:sz w:val="20"/>
                <w:szCs w:val="20"/>
              </w:rPr>
              <w:t>Identificación de la Unidad Fiscalizable:</w:t>
            </w:r>
            <w:r w:rsidRPr="00243C45">
              <w:rPr>
                <w:rFonts w:ascii="Calibri" w:eastAsia="Calibri" w:hAnsi="Calibri" w:cs="Calibri"/>
                <w:sz w:val="20"/>
                <w:szCs w:val="20"/>
              </w:rPr>
              <w:t xml:space="preserve"> </w:t>
            </w:r>
            <w:r w:rsidR="00362D71" w:rsidRPr="00243C45">
              <w:rPr>
                <w:rFonts w:ascii="Calibri" w:eastAsia="Calibri" w:hAnsi="Calibri" w:cs="Calibri"/>
                <w:sz w:val="20"/>
                <w:szCs w:val="20"/>
              </w:rPr>
              <w:t>Alimentos Antillal</w:t>
            </w:r>
            <w:r w:rsidR="00F3349E" w:rsidRPr="00243C45">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412320" w:rsidRPr="00243C45" w:rsidRDefault="00412320" w:rsidP="00F0621A">
            <w:pPr>
              <w:spacing w:after="0" w:line="240" w:lineRule="auto"/>
              <w:jc w:val="both"/>
              <w:rPr>
                <w:rFonts w:ascii="Calibri" w:eastAsia="Calibri" w:hAnsi="Calibri" w:cs="Calibri"/>
                <w:b/>
                <w:sz w:val="20"/>
                <w:szCs w:val="20"/>
                <w:lang w:eastAsia="es-ES"/>
              </w:rPr>
            </w:pPr>
            <w:r w:rsidRPr="00243C45">
              <w:rPr>
                <w:rFonts w:ascii="Calibri" w:eastAsia="Calibri" w:hAnsi="Calibri" w:cs="Calibri"/>
                <w:b/>
                <w:sz w:val="20"/>
                <w:szCs w:val="20"/>
                <w:lang w:eastAsia="es-ES"/>
              </w:rPr>
              <w:t>Estado operacional de la Unidad Fiscalizable:</w:t>
            </w:r>
            <w:r w:rsidR="004247A4" w:rsidRPr="00243C45">
              <w:rPr>
                <w:rFonts w:ascii="Calibri" w:eastAsia="Calibri" w:hAnsi="Calibri" w:cs="Calibri"/>
                <w:b/>
                <w:sz w:val="20"/>
                <w:szCs w:val="20"/>
                <w:lang w:eastAsia="es-ES"/>
              </w:rPr>
              <w:t xml:space="preserve"> </w:t>
            </w:r>
            <w:r w:rsidR="004247A4" w:rsidRPr="00243C45">
              <w:rPr>
                <w:rFonts w:ascii="Calibri" w:eastAsia="Calibri" w:hAnsi="Calibri" w:cs="Calibri"/>
                <w:sz w:val="20"/>
                <w:szCs w:val="20"/>
                <w:lang w:eastAsia="es-ES"/>
              </w:rPr>
              <w:t>Operación</w:t>
            </w:r>
            <w:r w:rsidR="00F3349E" w:rsidRPr="00243C45">
              <w:rPr>
                <w:rFonts w:ascii="Calibri" w:eastAsia="Calibri" w:hAnsi="Calibri" w:cs="Calibri"/>
                <w:sz w:val="20"/>
                <w:szCs w:val="20"/>
                <w:lang w:eastAsia="es-ES"/>
              </w:rPr>
              <w:t>.</w:t>
            </w:r>
          </w:p>
        </w:tc>
      </w:tr>
      <w:tr w:rsidR="000A1083" w:rsidRPr="00243C45" w:rsidTr="00F0621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A1083" w:rsidRPr="00243C45" w:rsidRDefault="000A1083" w:rsidP="000A1083">
            <w:pPr>
              <w:spacing w:after="0" w:line="240" w:lineRule="auto"/>
              <w:jc w:val="both"/>
              <w:rPr>
                <w:rFonts w:ascii="Calibri" w:eastAsia="Calibri" w:hAnsi="Calibri" w:cs="Calibri"/>
                <w:b/>
                <w:sz w:val="20"/>
                <w:szCs w:val="20"/>
              </w:rPr>
            </w:pPr>
            <w:r w:rsidRPr="00243C45">
              <w:rPr>
                <w:rFonts w:ascii="Calibri" w:eastAsia="Calibri" w:hAnsi="Calibri" w:cs="Calibri"/>
                <w:b/>
                <w:sz w:val="20"/>
                <w:szCs w:val="20"/>
              </w:rPr>
              <w:t>Región:</w:t>
            </w:r>
            <w:r w:rsidRPr="00243C45">
              <w:rPr>
                <w:rFonts w:ascii="Calibri" w:eastAsia="Calibri" w:hAnsi="Calibri" w:cs="Calibri"/>
                <w:sz w:val="20"/>
                <w:szCs w:val="20"/>
              </w:rPr>
              <w:t xml:space="preserve"> </w:t>
            </w:r>
            <w:r w:rsidR="00362D71" w:rsidRPr="00243C45">
              <w:rPr>
                <w:rFonts w:ascii="Calibri" w:eastAsia="Calibri" w:hAnsi="Calibri" w:cs="Calibri"/>
                <w:sz w:val="20"/>
                <w:szCs w:val="20"/>
              </w:rPr>
              <w:t>Del Maule</w:t>
            </w:r>
            <w:r w:rsidR="00F3349E" w:rsidRPr="00243C45">
              <w:rPr>
                <w:rFonts w:ascii="Calibri" w:eastAsia="Calibri" w:hAnsi="Calibri" w:cs="Calibr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rsidR="000A1083" w:rsidRPr="00243C45" w:rsidRDefault="000A1083" w:rsidP="000A1083">
            <w:pPr>
              <w:spacing w:after="100" w:line="276" w:lineRule="auto"/>
              <w:ind w:left="46"/>
              <w:jc w:val="both"/>
              <w:rPr>
                <w:rFonts w:ascii="Calibri" w:eastAsia="Calibri" w:hAnsi="Calibri" w:cs="Calibri"/>
                <w:sz w:val="20"/>
                <w:szCs w:val="20"/>
              </w:rPr>
            </w:pPr>
            <w:r w:rsidRPr="00243C45">
              <w:rPr>
                <w:rFonts w:ascii="Calibri" w:eastAsia="Calibri" w:hAnsi="Calibri" w:cs="Calibri"/>
                <w:b/>
                <w:sz w:val="20"/>
                <w:szCs w:val="20"/>
              </w:rPr>
              <w:t>Ubicación específica de la unidad fiscalizable:</w:t>
            </w:r>
            <w:r w:rsidRPr="00243C45">
              <w:rPr>
                <w:rFonts w:ascii="Calibri" w:eastAsia="Calibri" w:hAnsi="Calibri" w:cs="Calibri"/>
                <w:sz w:val="20"/>
                <w:szCs w:val="20"/>
              </w:rPr>
              <w:t xml:space="preserve"> </w:t>
            </w:r>
          </w:p>
          <w:p w:rsidR="004247A4" w:rsidRPr="00243C45" w:rsidRDefault="004247A4" w:rsidP="000A1083">
            <w:pPr>
              <w:spacing w:after="100" w:line="276" w:lineRule="auto"/>
              <w:ind w:left="46"/>
              <w:jc w:val="both"/>
              <w:rPr>
                <w:rFonts w:ascii="Calibri" w:eastAsia="Calibri" w:hAnsi="Calibri" w:cs="Calibri"/>
                <w:sz w:val="20"/>
                <w:szCs w:val="20"/>
              </w:rPr>
            </w:pPr>
            <w:r w:rsidRPr="00243C45">
              <w:rPr>
                <w:rFonts w:ascii="Calibri" w:eastAsia="Calibri" w:hAnsi="Calibri" w:cs="Calibri"/>
                <w:sz w:val="20"/>
                <w:szCs w:val="20"/>
              </w:rPr>
              <w:t>Callejón Villa Las Torres S/N, San Antonio Lamas, Parcela 22, Lote 1, Linares</w:t>
            </w:r>
            <w:r w:rsidR="00F3349E" w:rsidRPr="00243C45">
              <w:rPr>
                <w:rFonts w:ascii="Calibri" w:eastAsia="Calibri" w:hAnsi="Calibri" w:cs="Calibri"/>
                <w:sz w:val="20"/>
                <w:szCs w:val="20"/>
              </w:rPr>
              <w:t>.</w:t>
            </w:r>
          </w:p>
        </w:tc>
      </w:tr>
      <w:tr w:rsidR="000A1083" w:rsidRPr="00243C45" w:rsidTr="00F0621A">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1083" w:rsidRPr="00243C45" w:rsidRDefault="000A1083" w:rsidP="000A1083">
            <w:pPr>
              <w:spacing w:after="0" w:line="240" w:lineRule="auto"/>
              <w:jc w:val="both"/>
              <w:rPr>
                <w:rFonts w:ascii="Calibri" w:eastAsia="Calibri" w:hAnsi="Calibri" w:cs="Calibri"/>
                <w:sz w:val="20"/>
                <w:szCs w:val="20"/>
              </w:rPr>
            </w:pPr>
            <w:r w:rsidRPr="00243C45">
              <w:rPr>
                <w:rFonts w:ascii="Calibri" w:eastAsia="Calibri" w:hAnsi="Calibri" w:cs="Calibri"/>
                <w:b/>
                <w:sz w:val="20"/>
                <w:szCs w:val="20"/>
              </w:rPr>
              <w:t>Provincia:</w:t>
            </w:r>
            <w:r w:rsidRPr="00243C45">
              <w:rPr>
                <w:rFonts w:ascii="Calibri" w:eastAsia="Calibri" w:hAnsi="Calibri" w:cs="Calibri"/>
                <w:sz w:val="20"/>
                <w:szCs w:val="20"/>
              </w:rPr>
              <w:t xml:space="preserve"> </w:t>
            </w:r>
            <w:r w:rsidR="00362D71" w:rsidRPr="00243C45">
              <w:rPr>
                <w:rFonts w:ascii="Calibri" w:eastAsia="Calibri" w:hAnsi="Calibri" w:cs="Calibri"/>
                <w:sz w:val="20"/>
                <w:szCs w:val="20"/>
              </w:rPr>
              <w:t>Linares</w:t>
            </w:r>
            <w:r w:rsidR="00F3349E" w:rsidRPr="00243C45">
              <w:rPr>
                <w:rFonts w:ascii="Calibri" w:eastAsia="Calibri" w:hAnsi="Calibri" w:cs="Calibri"/>
                <w:sz w:val="20"/>
                <w:szCs w:val="20"/>
              </w:rPr>
              <w:t>.</w:t>
            </w:r>
          </w:p>
        </w:tc>
        <w:tc>
          <w:tcPr>
            <w:tcW w:w="2296" w:type="pct"/>
            <w:vMerge/>
            <w:tcBorders>
              <w:left w:val="single" w:sz="4" w:space="0" w:color="auto"/>
              <w:right w:val="single" w:sz="4" w:space="0" w:color="auto"/>
            </w:tcBorders>
            <w:shd w:val="clear" w:color="auto" w:fill="FFFFFF"/>
          </w:tcPr>
          <w:p w:rsidR="000A1083" w:rsidRPr="00243C45" w:rsidRDefault="000A1083" w:rsidP="000A1083">
            <w:pPr>
              <w:spacing w:after="0" w:line="240" w:lineRule="auto"/>
              <w:ind w:left="188"/>
              <w:jc w:val="both"/>
              <w:rPr>
                <w:rFonts w:ascii="Calibri" w:eastAsia="Calibri" w:hAnsi="Calibri" w:cs="Calibri"/>
                <w:b/>
                <w:sz w:val="20"/>
                <w:szCs w:val="20"/>
              </w:rPr>
            </w:pPr>
          </w:p>
        </w:tc>
      </w:tr>
      <w:tr w:rsidR="000A1083" w:rsidRPr="00243C45" w:rsidTr="00F0621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1083" w:rsidRPr="00243C45" w:rsidRDefault="000A1083" w:rsidP="000A1083">
            <w:pPr>
              <w:spacing w:after="100" w:line="276" w:lineRule="auto"/>
              <w:jc w:val="both"/>
              <w:rPr>
                <w:rFonts w:ascii="Calibri" w:eastAsia="Calibri" w:hAnsi="Calibri" w:cs="Calibri"/>
                <w:sz w:val="20"/>
                <w:szCs w:val="20"/>
              </w:rPr>
            </w:pPr>
            <w:r w:rsidRPr="00243C45">
              <w:rPr>
                <w:rFonts w:ascii="Calibri" w:eastAsia="Calibri" w:hAnsi="Calibri" w:cs="Calibri"/>
                <w:b/>
                <w:sz w:val="20"/>
                <w:szCs w:val="20"/>
              </w:rPr>
              <w:t>Comuna:</w:t>
            </w:r>
            <w:r w:rsidRPr="00243C45">
              <w:rPr>
                <w:rFonts w:ascii="Calibri" w:eastAsia="Calibri" w:hAnsi="Calibri" w:cs="Calibri"/>
                <w:sz w:val="20"/>
                <w:szCs w:val="20"/>
              </w:rPr>
              <w:t xml:space="preserve"> </w:t>
            </w:r>
            <w:r w:rsidR="00362D71" w:rsidRPr="00243C45">
              <w:rPr>
                <w:rFonts w:ascii="Calibri" w:eastAsia="Calibri" w:hAnsi="Calibri" w:cs="Calibri"/>
                <w:sz w:val="20"/>
                <w:szCs w:val="20"/>
              </w:rPr>
              <w:t>Linares</w:t>
            </w:r>
            <w:r w:rsidR="00F3349E" w:rsidRPr="00243C45">
              <w:rPr>
                <w:rFonts w:ascii="Calibri" w:eastAsia="Calibri" w:hAnsi="Calibri" w:cs="Calibr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rsidR="000A1083" w:rsidRPr="00243C45" w:rsidRDefault="000A1083" w:rsidP="000A1083">
            <w:pPr>
              <w:spacing w:after="0" w:line="240" w:lineRule="auto"/>
              <w:ind w:left="188"/>
              <w:jc w:val="both"/>
              <w:rPr>
                <w:rFonts w:ascii="Calibri" w:eastAsia="Calibri" w:hAnsi="Calibri" w:cs="Calibri"/>
                <w:b/>
                <w:sz w:val="20"/>
                <w:szCs w:val="20"/>
              </w:rPr>
            </w:pPr>
          </w:p>
        </w:tc>
      </w:tr>
      <w:tr w:rsidR="000A1083" w:rsidRPr="00243C45" w:rsidTr="00F0621A">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A1083" w:rsidRPr="00243C45" w:rsidRDefault="000A1083" w:rsidP="000A1083">
            <w:pPr>
              <w:spacing w:after="100" w:line="276" w:lineRule="auto"/>
              <w:jc w:val="both"/>
              <w:rPr>
                <w:rFonts w:ascii="Calibri" w:eastAsia="Calibri" w:hAnsi="Calibri" w:cs="Calibri"/>
                <w:sz w:val="20"/>
                <w:szCs w:val="20"/>
                <w:lang w:eastAsia="es-ES"/>
              </w:rPr>
            </w:pPr>
            <w:r w:rsidRPr="00243C45">
              <w:rPr>
                <w:rFonts w:ascii="Calibri" w:eastAsia="Calibri" w:hAnsi="Calibri" w:cs="Calibri"/>
                <w:b/>
                <w:sz w:val="20"/>
                <w:szCs w:val="20"/>
              </w:rPr>
              <w:t>Titular de la unidad fiscalizable:</w:t>
            </w:r>
            <w:r w:rsidRPr="00243C45">
              <w:rPr>
                <w:rFonts w:ascii="Calibri" w:eastAsia="Calibri" w:hAnsi="Calibri" w:cs="Calibri"/>
                <w:sz w:val="20"/>
                <w:szCs w:val="20"/>
              </w:rPr>
              <w:t xml:space="preserve"> </w:t>
            </w:r>
            <w:r w:rsidR="00362D71" w:rsidRPr="00243C45">
              <w:rPr>
                <w:rFonts w:ascii="Calibri" w:eastAsia="Calibri" w:hAnsi="Calibri" w:cs="Calibri"/>
                <w:sz w:val="20"/>
                <w:szCs w:val="20"/>
              </w:rPr>
              <w:t>Sociedad Comercial Antillal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1083" w:rsidRPr="00243C45" w:rsidRDefault="000A1083" w:rsidP="000A1083">
            <w:pPr>
              <w:spacing w:after="100" w:line="276" w:lineRule="auto"/>
              <w:jc w:val="both"/>
              <w:rPr>
                <w:rFonts w:ascii="Calibri" w:eastAsia="Calibri" w:hAnsi="Calibri" w:cs="Calibri"/>
                <w:sz w:val="20"/>
                <w:szCs w:val="20"/>
                <w:lang w:val="es-ES" w:eastAsia="es-ES"/>
              </w:rPr>
            </w:pPr>
            <w:r w:rsidRPr="00243C45">
              <w:rPr>
                <w:rFonts w:ascii="Calibri" w:eastAsia="Calibri" w:hAnsi="Calibri" w:cs="Calibri"/>
                <w:b/>
                <w:sz w:val="20"/>
                <w:szCs w:val="20"/>
              </w:rPr>
              <w:t>RUT o RUN:</w:t>
            </w:r>
            <w:r w:rsidRPr="00243C45">
              <w:rPr>
                <w:rFonts w:ascii="Calibri" w:eastAsia="Calibri" w:hAnsi="Calibri" w:cs="Calibri"/>
                <w:sz w:val="20"/>
                <w:szCs w:val="20"/>
              </w:rPr>
              <w:t xml:space="preserve"> </w:t>
            </w:r>
            <w:r w:rsidR="00362D71" w:rsidRPr="00243C45">
              <w:rPr>
                <w:rFonts w:ascii="Calibri" w:eastAsia="Calibri" w:hAnsi="Calibri" w:cs="Calibri"/>
                <w:sz w:val="20"/>
                <w:szCs w:val="20"/>
              </w:rPr>
              <w:t>76.363.120-6</w:t>
            </w:r>
          </w:p>
        </w:tc>
      </w:tr>
      <w:tr w:rsidR="000A1083" w:rsidRPr="00243C45" w:rsidTr="00F0621A">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1083" w:rsidRPr="00243C45" w:rsidRDefault="000A1083" w:rsidP="000A1083">
            <w:pPr>
              <w:spacing w:after="100" w:line="276" w:lineRule="auto"/>
              <w:jc w:val="both"/>
              <w:rPr>
                <w:rFonts w:ascii="Calibri" w:eastAsia="Calibri" w:hAnsi="Calibri" w:cs="Calibri"/>
                <w:sz w:val="20"/>
                <w:szCs w:val="20"/>
              </w:rPr>
            </w:pPr>
            <w:r w:rsidRPr="00243C45">
              <w:rPr>
                <w:rFonts w:ascii="Calibri" w:eastAsia="Calibri" w:hAnsi="Calibri" w:cs="Calibri"/>
                <w:b/>
                <w:sz w:val="20"/>
                <w:szCs w:val="20"/>
              </w:rPr>
              <w:t>Domicilio titular:</w:t>
            </w:r>
            <w:r w:rsidRPr="00243C45">
              <w:rPr>
                <w:rFonts w:ascii="Calibri" w:eastAsia="Calibri" w:hAnsi="Calibri" w:cs="Calibri"/>
                <w:sz w:val="20"/>
                <w:szCs w:val="20"/>
              </w:rPr>
              <w:t xml:space="preserve"> </w:t>
            </w:r>
            <w:r w:rsidR="00362D71" w:rsidRPr="00243C45">
              <w:rPr>
                <w:rFonts w:ascii="Calibri" w:eastAsia="Calibri" w:hAnsi="Calibri" w:cs="Calibri"/>
                <w:sz w:val="20"/>
                <w:szCs w:val="20"/>
              </w:rPr>
              <w:t>Callejón Villa Las Torres S/N, San Antonio Lamas, Parcela 22, Lote 1, Linare</w:t>
            </w:r>
            <w:r w:rsidR="00F3349E" w:rsidRPr="00243C45">
              <w:rPr>
                <w:rFonts w:ascii="Calibri" w:eastAsia="Calibri" w:hAnsi="Calibri" w:cs="Calibri"/>
                <w:sz w:val="20"/>
                <w:szCs w:val="20"/>
              </w:rPr>
              <w:t>s</w:t>
            </w:r>
            <w:r w:rsidR="00362D71" w:rsidRPr="00243C45">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1083" w:rsidRPr="00243C45" w:rsidRDefault="000A1083" w:rsidP="000A1083">
            <w:pPr>
              <w:spacing w:after="100" w:line="276" w:lineRule="auto"/>
              <w:jc w:val="both"/>
              <w:rPr>
                <w:rFonts w:ascii="Calibri" w:eastAsia="Calibri" w:hAnsi="Calibri" w:cs="Calibri"/>
                <w:sz w:val="20"/>
                <w:szCs w:val="20"/>
              </w:rPr>
            </w:pPr>
            <w:r w:rsidRPr="00243C45">
              <w:rPr>
                <w:rFonts w:ascii="Calibri" w:eastAsia="Calibri" w:hAnsi="Calibri" w:cs="Calibri"/>
                <w:b/>
                <w:sz w:val="20"/>
                <w:szCs w:val="20"/>
              </w:rPr>
              <w:t>Correo electrónico:</w:t>
            </w:r>
            <w:r w:rsidRPr="00243C45">
              <w:rPr>
                <w:rFonts w:ascii="Calibri" w:eastAsia="Calibri" w:hAnsi="Calibri" w:cs="Calibri"/>
                <w:sz w:val="20"/>
                <w:szCs w:val="20"/>
              </w:rPr>
              <w:t xml:space="preserve"> </w:t>
            </w:r>
            <w:r w:rsidR="00362D71" w:rsidRPr="00243C45">
              <w:rPr>
                <w:rFonts w:ascii="Calibri" w:eastAsia="Calibri" w:hAnsi="Calibri" w:cs="Calibri"/>
                <w:sz w:val="20"/>
                <w:szCs w:val="20"/>
              </w:rPr>
              <w:t>-</w:t>
            </w:r>
          </w:p>
        </w:tc>
      </w:tr>
      <w:tr w:rsidR="000A1083" w:rsidRPr="00243C45" w:rsidTr="00F0621A">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0A1083" w:rsidRPr="00243C45" w:rsidRDefault="000A1083" w:rsidP="000A1083">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A1083" w:rsidRPr="00243C45" w:rsidRDefault="000A1083" w:rsidP="000A1083">
            <w:pPr>
              <w:spacing w:after="100" w:line="276" w:lineRule="auto"/>
              <w:jc w:val="both"/>
              <w:rPr>
                <w:rFonts w:ascii="Calibri" w:eastAsia="Calibri" w:hAnsi="Calibri" w:cs="Calibri"/>
                <w:sz w:val="20"/>
                <w:szCs w:val="20"/>
              </w:rPr>
            </w:pPr>
            <w:r w:rsidRPr="00243C45">
              <w:rPr>
                <w:rFonts w:ascii="Calibri" w:eastAsia="Calibri" w:hAnsi="Calibri" w:cs="Calibri"/>
                <w:b/>
                <w:sz w:val="20"/>
                <w:szCs w:val="20"/>
              </w:rPr>
              <w:t>Teléfono:</w:t>
            </w:r>
            <w:r w:rsidRPr="00243C45">
              <w:rPr>
                <w:rFonts w:ascii="Calibri" w:eastAsia="Calibri" w:hAnsi="Calibri" w:cs="Calibri"/>
                <w:sz w:val="20"/>
                <w:szCs w:val="20"/>
              </w:rPr>
              <w:t xml:space="preserve"> </w:t>
            </w:r>
            <w:r w:rsidR="00362D71" w:rsidRPr="00243C45">
              <w:rPr>
                <w:rFonts w:ascii="Calibri" w:eastAsia="Calibri" w:hAnsi="Calibri" w:cs="Calibri"/>
                <w:sz w:val="20"/>
                <w:szCs w:val="20"/>
              </w:rPr>
              <w:t>-</w:t>
            </w:r>
          </w:p>
        </w:tc>
      </w:tr>
      <w:tr w:rsidR="000A1083" w:rsidRPr="00243C45" w:rsidTr="00F0621A">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1083" w:rsidRPr="00243C45" w:rsidRDefault="000A1083" w:rsidP="000A1083">
            <w:pPr>
              <w:spacing w:after="100" w:line="276" w:lineRule="auto"/>
              <w:jc w:val="both"/>
              <w:rPr>
                <w:rFonts w:ascii="Calibri" w:eastAsia="Calibri" w:hAnsi="Calibri" w:cs="Calibri"/>
                <w:sz w:val="20"/>
                <w:szCs w:val="20"/>
              </w:rPr>
            </w:pPr>
            <w:r w:rsidRPr="00243C45">
              <w:rPr>
                <w:rFonts w:ascii="Calibri" w:eastAsia="Calibri" w:hAnsi="Calibri" w:cs="Calibri"/>
                <w:b/>
                <w:sz w:val="20"/>
                <w:szCs w:val="20"/>
              </w:rPr>
              <w:t>Identificación del representante legal:</w:t>
            </w:r>
            <w:r w:rsidRPr="00243C45">
              <w:rPr>
                <w:rFonts w:ascii="Calibri" w:eastAsia="Calibri" w:hAnsi="Calibri" w:cs="Calibri"/>
                <w:sz w:val="20"/>
                <w:szCs w:val="20"/>
              </w:rPr>
              <w:t xml:space="preserve"> </w:t>
            </w:r>
            <w:r w:rsidR="00362D71" w:rsidRPr="00243C45">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1083" w:rsidRPr="00243C45" w:rsidRDefault="000A1083" w:rsidP="000A1083">
            <w:pPr>
              <w:spacing w:after="100" w:line="276" w:lineRule="auto"/>
              <w:jc w:val="both"/>
              <w:rPr>
                <w:rFonts w:ascii="Calibri" w:eastAsia="Calibri" w:hAnsi="Calibri" w:cs="Calibri"/>
                <w:sz w:val="20"/>
                <w:szCs w:val="20"/>
                <w:lang w:val="es-ES" w:eastAsia="es-ES"/>
              </w:rPr>
            </w:pPr>
            <w:r w:rsidRPr="00243C45">
              <w:rPr>
                <w:rFonts w:ascii="Calibri" w:eastAsia="Calibri" w:hAnsi="Calibri" w:cs="Calibri"/>
                <w:b/>
                <w:sz w:val="20"/>
                <w:szCs w:val="20"/>
              </w:rPr>
              <w:t>RUT o RUN:</w:t>
            </w:r>
            <w:r w:rsidRPr="00243C45">
              <w:rPr>
                <w:rFonts w:ascii="Calibri" w:eastAsia="Calibri" w:hAnsi="Calibri" w:cs="Calibri"/>
                <w:sz w:val="20"/>
                <w:szCs w:val="20"/>
              </w:rPr>
              <w:t xml:space="preserve"> </w:t>
            </w:r>
            <w:r w:rsidR="00362D71" w:rsidRPr="00243C45">
              <w:rPr>
                <w:rFonts w:ascii="Calibri" w:eastAsia="Calibri" w:hAnsi="Calibri" w:cs="Calibri"/>
                <w:sz w:val="20"/>
                <w:szCs w:val="20"/>
              </w:rPr>
              <w:t>-</w:t>
            </w:r>
          </w:p>
        </w:tc>
      </w:tr>
      <w:tr w:rsidR="000A1083" w:rsidRPr="00243C45" w:rsidTr="00F0621A">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1083" w:rsidRPr="00243C45" w:rsidRDefault="000A1083" w:rsidP="000A1083">
            <w:pPr>
              <w:spacing w:after="100" w:line="276" w:lineRule="auto"/>
              <w:jc w:val="both"/>
              <w:rPr>
                <w:rFonts w:ascii="Calibri" w:eastAsia="Calibri" w:hAnsi="Calibri" w:cs="Calibri"/>
                <w:sz w:val="20"/>
                <w:szCs w:val="20"/>
                <w:lang w:val="es-ES" w:eastAsia="es-ES"/>
              </w:rPr>
            </w:pPr>
            <w:r w:rsidRPr="00243C45">
              <w:rPr>
                <w:rFonts w:ascii="Calibri" w:eastAsia="Calibri" w:hAnsi="Calibri" w:cs="Calibri"/>
                <w:b/>
                <w:sz w:val="20"/>
                <w:szCs w:val="20"/>
              </w:rPr>
              <w:t>Domicilio representante legal:</w:t>
            </w:r>
            <w:r w:rsidRPr="00243C45">
              <w:rPr>
                <w:rFonts w:ascii="Calibri" w:eastAsia="Calibri" w:hAnsi="Calibri" w:cs="Calibri"/>
                <w:sz w:val="20"/>
                <w:szCs w:val="20"/>
              </w:rPr>
              <w:t xml:space="preserve"> </w:t>
            </w:r>
            <w:r w:rsidR="00362D71" w:rsidRPr="00243C45">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1083" w:rsidRPr="00243C45" w:rsidRDefault="000A1083" w:rsidP="000A1083">
            <w:pPr>
              <w:spacing w:after="100" w:line="276" w:lineRule="auto"/>
              <w:jc w:val="both"/>
              <w:rPr>
                <w:rFonts w:ascii="Calibri" w:eastAsia="Calibri" w:hAnsi="Calibri" w:cs="Calibri"/>
                <w:sz w:val="20"/>
                <w:szCs w:val="20"/>
                <w:lang w:val="es-ES" w:eastAsia="es-ES"/>
              </w:rPr>
            </w:pPr>
            <w:r w:rsidRPr="00243C45">
              <w:rPr>
                <w:rFonts w:ascii="Calibri" w:eastAsia="Calibri" w:hAnsi="Calibri" w:cs="Calibri"/>
                <w:b/>
                <w:sz w:val="20"/>
                <w:szCs w:val="20"/>
              </w:rPr>
              <w:t>Correo electrónico:</w:t>
            </w:r>
            <w:r w:rsidRPr="00243C45">
              <w:rPr>
                <w:rFonts w:ascii="Calibri" w:eastAsia="Calibri" w:hAnsi="Calibri" w:cs="Calibri"/>
                <w:sz w:val="20"/>
                <w:szCs w:val="20"/>
              </w:rPr>
              <w:t xml:space="preserve"> </w:t>
            </w:r>
            <w:r w:rsidR="00362D71" w:rsidRPr="00243C45">
              <w:rPr>
                <w:rFonts w:ascii="Calibri" w:eastAsia="Calibri" w:hAnsi="Calibri" w:cs="Calibri"/>
                <w:sz w:val="20"/>
                <w:szCs w:val="20"/>
              </w:rPr>
              <w:t>-</w:t>
            </w:r>
          </w:p>
        </w:tc>
      </w:tr>
      <w:tr w:rsidR="000A1083" w:rsidRPr="00243C45" w:rsidTr="00F0621A">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0A1083" w:rsidRPr="00243C45" w:rsidRDefault="000A1083" w:rsidP="000A1083">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A1083" w:rsidRPr="00243C45" w:rsidRDefault="000A1083" w:rsidP="000A1083">
            <w:pPr>
              <w:spacing w:after="100" w:line="276" w:lineRule="auto"/>
              <w:jc w:val="both"/>
              <w:rPr>
                <w:rFonts w:ascii="Calibri" w:eastAsia="Calibri" w:hAnsi="Calibri" w:cs="Calibri"/>
                <w:sz w:val="20"/>
                <w:szCs w:val="20"/>
                <w:lang w:val="es-ES" w:eastAsia="es-ES"/>
              </w:rPr>
            </w:pPr>
            <w:r w:rsidRPr="00243C45">
              <w:rPr>
                <w:rFonts w:ascii="Calibri" w:eastAsia="Calibri" w:hAnsi="Calibri" w:cs="Calibri"/>
                <w:b/>
                <w:sz w:val="20"/>
                <w:szCs w:val="20"/>
              </w:rPr>
              <w:t>Teléfono:</w:t>
            </w:r>
            <w:r w:rsidRPr="00243C45">
              <w:rPr>
                <w:rFonts w:ascii="Calibri" w:eastAsia="Calibri" w:hAnsi="Calibri" w:cs="Calibri"/>
                <w:sz w:val="20"/>
                <w:szCs w:val="20"/>
              </w:rPr>
              <w:t xml:space="preserve"> </w:t>
            </w:r>
            <w:r w:rsidR="00362D71" w:rsidRPr="00243C45">
              <w:rPr>
                <w:rFonts w:ascii="Calibri" w:eastAsia="Calibri" w:hAnsi="Calibri" w:cs="Calibri"/>
                <w:sz w:val="20"/>
                <w:szCs w:val="20"/>
              </w:rPr>
              <w:t>-</w:t>
            </w:r>
          </w:p>
        </w:tc>
      </w:tr>
    </w:tbl>
    <w:p w:rsidR="000A1083" w:rsidRPr="00243C45" w:rsidRDefault="000A1083" w:rsidP="000A1083">
      <w:pPr>
        <w:contextualSpacing/>
        <w:jc w:val="both"/>
        <w:rPr>
          <w:sz w:val="20"/>
          <w:szCs w:val="20"/>
        </w:rPr>
      </w:pPr>
    </w:p>
    <w:p w:rsidR="000A1083" w:rsidRPr="00243C45" w:rsidRDefault="000A1083" w:rsidP="000A1083">
      <w:pPr>
        <w:contextualSpacing/>
        <w:jc w:val="both"/>
        <w:rPr>
          <w:sz w:val="20"/>
          <w:szCs w:val="20"/>
        </w:rPr>
      </w:pPr>
    </w:p>
    <w:p w:rsidR="000A1083" w:rsidRPr="00243C45" w:rsidRDefault="000A1083" w:rsidP="000A1083">
      <w:pPr>
        <w:jc w:val="both"/>
        <w:rPr>
          <w:rFonts w:ascii="Calibri" w:eastAsia="Calibri" w:hAnsi="Calibri" w:cs="Calibri"/>
          <w:sz w:val="20"/>
          <w:szCs w:val="20"/>
        </w:rPr>
      </w:pPr>
    </w:p>
    <w:p w:rsidR="000A1083" w:rsidRPr="00243C45" w:rsidRDefault="000A1083" w:rsidP="000A1083">
      <w:pPr>
        <w:jc w:val="both"/>
        <w:rPr>
          <w:rFonts w:ascii="Calibri" w:eastAsia="Calibri" w:hAnsi="Calibri" w:cs="Calibri"/>
          <w:sz w:val="20"/>
          <w:szCs w:val="20"/>
        </w:rPr>
      </w:pPr>
    </w:p>
    <w:p w:rsidR="000A1083" w:rsidRPr="00243C45" w:rsidRDefault="000A1083" w:rsidP="000A1083">
      <w:pPr>
        <w:jc w:val="both"/>
        <w:rPr>
          <w:rFonts w:ascii="Calibri" w:eastAsia="Calibri" w:hAnsi="Calibri" w:cs="Calibri"/>
          <w:sz w:val="20"/>
          <w:szCs w:val="20"/>
        </w:rPr>
      </w:pPr>
    </w:p>
    <w:p w:rsidR="000A1083" w:rsidRPr="00243C45" w:rsidRDefault="000A1083" w:rsidP="000A1083">
      <w:pPr>
        <w:jc w:val="both"/>
        <w:rPr>
          <w:rFonts w:ascii="Calibri" w:eastAsia="Calibri" w:hAnsi="Calibri" w:cs="Calibri"/>
          <w:sz w:val="20"/>
          <w:szCs w:val="20"/>
        </w:rPr>
      </w:pPr>
    </w:p>
    <w:p w:rsidR="000A1083" w:rsidRPr="00243C45" w:rsidRDefault="000A1083" w:rsidP="000A1083">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0A1083" w:rsidRPr="00243C45"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D415BF" w:rsidRPr="00243C45" w:rsidRDefault="000A1083" w:rsidP="00D415BF">
      <w:pPr>
        <w:pStyle w:val="Ttulo2"/>
        <w:rPr>
          <w:color w:val="FF0000"/>
        </w:rPr>
      </w:pPr>
      <w:bookmarkStart w:id="23" w:name="_Toc525919395"/>
      <w:bookmarkStart w:id="24" w:name="_Toc449085408"/>
      <w:r w:rsidRPr="00243C45">
        <w:lastRenderedPageBreak/>
        <w:t>Ubicación</w:t>
      </w:r>
      <w:bookmarkEnd w:id="14"/>
      <w:bookmarkEnd w:id="15"/>
      <w:bookmarkEnd w:id="16"/>
      <w:bookmarkEnd w:id="17"/>
      <w:bookmarkEnd w:id="18"/>
      <w:bookmarkEnd w:id="19"/>
      <w:bookmarkEnd w:id="23"/>
    </w:p>
    <w:p w:rsidR="000A1083" w:rsidRPr="00243C45" w:rsidRDefault="000C7067" w:rsidP="00D415BF">
      <w:pPr>
        <w:rPr>
          <w:color w:val="FF0000"/>
        </w:rPr>
      </w:pPr>
      <w:r w:rsidRPr="00243C45">
        <w:t xml:space="preserve"> </w:t>
      </w:r>
      <w:bookmarkEnd w:id="20"/>
      <w:bookmarkEnd w:id="21"/>
      <w:bookmarkEnd w:id="22"/>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0A1083" w:rsidRPr="00243C45" w:rsidTr="00C93D40">
        <w:trPr>
          <w:trHeight w:val="8007"/>
          <w:jc w:val="center"/>
        </w:trPr>
        <w:tc>
          <w:tcPr>
            <w:tcW w:w="5000" w:type="pct"/>
            <w:shd w:val="clear" w:color="auto" w:fill="FFFFFF"/>
            <w:tcMar>
              <w:top w:w="58" w:type="dxa"/>
              <w:left w:w="58" w:type="dxa"/>
              <w:bottom w:w="58" w:type="dxa"/>
              <w:right w:w="58" w:type="dxa"/>
            </w:tcMar>
            <w:hideMark/>
          </w:tcPr>
          <w:p w:rsidR="000A1083" w:rsidRPr="00243C45" w:rsidRDefault="00722A9A" w:rsidP="000A1083">
            <w:pPr>
              <w:spacing w:after="0" w:line="240" w:lineRule="auto"/>
              <w:jc w:val="both"/>
              <w:rPr>
                <w:rFonts w:ascii="Calibri" w:eastAsia="Calibri" w:hAnsi="Calibri" w:cs="Times New Roman"/>
                <w:color w:val="FF0000"/>
                <w:sz w:val="20"/>
                <w:szCs w:val="20"/>
              </w:rPr>
            </w:pPr>
            <w:bookmarkStart w:id="25" w:name="_Toc352840382"/>
            <w:bookmarkStart w:id="26" w:name="_Toc352841442"/>
            <w:bookmarkStart w:id="27" w:name="_Toc352940732"/>
            <w:bookmarkStart w:id="28" w:name="_Toc353998108"/>
            <w:bookmarkStart w:id="29" w:name="_Toc353998181"/>
            <w:r w:rsidRPr="00243C45">
              <w:rPr>
                <w:noProof/>
              </w:rPr>
              <w:drawing>
                <wp:anchor distT="0" distB="0" distL="114300" distR="114300" simplePos="0" relativeHeight="251661312" behindDoc="0" locked="0" layoutInCell="1" allowOverlap="1" wp14:anchorId="43C07C49" wp14:editId="294C4156">
                  <wp:simplePos x="0" y="0"/>
                  <wp:positionH relativeFrom="column">
                    <wp:posOffset>4823551</wp:posOffset>
                  </wp:positionH>
                  <wp:positionV relativeFrom="paragraph">
                    <wp:posOffset>1823720</wp:posOffset>
                  </wp:positionV>
                  <wp:extent cx="3485515" cy="1962150"/>
                  <wp:effectExtent l="38100" t="38100" r="38735" b="3810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85515" cy="1962150"/>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r w:rsidRPr="00243C45">
              <w:rPr>
                <w:noProof/>
              </w:rPr>
              <mc:AlternateContent>
                <mc:Choice Requires="wps">
                  <w:drawing>
                    <wp:anchor distT="0" distB="0" distL="114300" distR="114300" simplePos="0" relativeHeight="251664384" behindDoc="0" locked="0" layoutInCell="1" allowOverlap="1" wp14:anchorId="335BE098" wp14:editId="66C3EF4C">
                      <wp:simplePos x="0" y="0"/>
                      <wp:positionH relativeFrom="column">
                        <wp:posOffset>4182841</wp:posOffset>
                      </wp:positionH>
                      <wp:positionV relativeFrom="paragraph">
                        <wp:posOffset>2162355</wp:posOffset>
                      </wp:positionV>
                      <wp:extent cx="689538" cy="1607868"/>
                      <wp:effectExtent l="19050" t="19050" r="34925" b="30480"/>
                      <wp:wrapNone/>
                      <wp:docPr id="9" name="Conector recto 9"/>
                      <wp:cNvGraphicFramePr/>
                      <a:graphic xmlns:a="http://schemas.openxmlformats.org/drawingml/2006/main">
                        <a:graphicData uri="http://schemas.microsoft.com/office/word/2010/wordprocessingShape">
                          <wps:wsp>
                            <wps:cNvCnPr/>
                            <wps:spPr>
                              <a:xfrm>
                                <a:off x="0" y="0"/>
                                <a:ext cx="689538" cy="1607868"/>
                              </a:xfrm>
                              <a:prstGeom prst="line">
                                <a:avLst/>
                              </a:prstGeom>
                              <a:ln w="381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0C4AA" id="Conector recto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35pt,170.25pt" to="383.65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" strokecolor="#4472c4 [3208]" strokeweight="3pt">
                      <v:stroke joinstyle="miter"/>
                    </v:line>
                  </w:pict>
                </mc:Fallback>
              </mc:AlternateContent>
            </w:r>
            <w:r w:rsidRPr="00243C45">
              <w:rPr>
                <w:noProof/>
              </w:rPr>
              <mc:AlternateContent>
                <mc:Choice Requires="wps">
                  <w:drawing>
                    <wp:anchor distT="0" distB="0" distL="114300" distR="114300" simplePos="0" relativeHeight="251662336" behindDoc="0" locked="0" layoutInCell="1" allowOverlap="1">
                      <wp:simplePos x="0" y="0"/>
                      <wp:positionH relativeFrom="column">
                        <wp:posOffset>4243225</wp:posOffset>
                      </wp:positionH>
                      <wp:positionV relativeFrom="paragraph">
                        <wp:posOffset>1800045</wp:posOffset>
                      </wp:positionV>
                      <wp:extent cx="629321" cy="232913"/>
                      <wp:effectExtent l="19050" t="19050" r="37465" b="34290"/>
                      <wp:wrapNone/>
                      <wp:docPr id="7" name="Conector recto 7"/>
                      <wp:cNvGraphicFramePr/>
                      <a:graphic xmlns:a="http://schemas.openxmlformats.org/drawingml/2006/main">
                        <a:graphicData uri="http://schemas.microsoft.com/office/word/2010/wordprocessingShape">
                          <wps:wsp>
                            <wps:cNvCnPr/>
                            <wps:spPr>
                              <a:xfrm flipV="1">
                                <a:off x="0" y="0"/>
                                <a:ext cx="629321" cy="232913"/>
                              </a:xfrm>
                              <a:prstGeom prst="line">
                                <a:avLst/>
                              </a:prstGeom>
                              <a:ln w="381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69FE2" id="Conector recto 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1pt,141.75pt" to="383.6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" strokecolor="#4472c4 [3208]" strokeweight="3pt">
                      <v:stroke joinstyle="miter"/>
                    </v:line>
                  </w:pict>
                </mc:Fallback>
              </mc:AlternateContent>
            </w:r>
            <w:r w:rsidRPr="00243C45">
              <w:rPr>
                <w:noProof/>
              </w:rPr>
              <w:drawing>
                <wp:anchor distT="0" distB="0" distL="114300" distR="114300" simplePos="0" relativeHeight="251659264" behindDoc="0" locked="0" layoutInCell="1" allowOverlap="1" wp14:anchorId="5EFF4C27" wp14:editId="5199DFF6">
                  <wp:simplePos x="0" y="0"/>
                  <wp:positionH relativeFrom="column">
                    <wp:posOffset>139029</wp:posOffset>
                  </wp:positionH>
                  <wp:positionV relativeFrom="paragraph">
                    <wp:posOffset>240821</wp:posOffset>
                  </wp:positionV>
                  <wp:extent cx="8257540" cy="4781550"/>
                  <wp:effectExtent l="19050" t="19050" r="10160" b="190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8257540" cy="4781550"/>
                          </a:xfrm>
                          <a:prstGeom prst="rect">
                            <a:avLst/>
                          </a:prstGeom>
                          <a:ln w="22225">
                            <a:solidFill>
                              <a:srgbClr val="0070C0"/>
                            </a:solidFill>
                          </a:ln>
                        </pic:spPr>
                      </pic:pic>
                    </a:graphicData>
                  </a:graphic>
                  <wp14:sizeRelH relativeFrom="margin">
                    <wp14:pctWidth>0</wp14:pctWidth>
                  </wp14:sizeRelH>
                  <wp14:sizeRelV relativeFrom="margin">
                    <wp14:pctHeight>0</wp14:pctHeight>
                  </wp14:sizeRelV>
                </wp:anchor>
              </w:drawing>
            </w:r>
            <w:r w:rsidR="000A1083" w:rsidRPr="00243C45">
              <w:rPr>
                <w:rFonts w:ascii="Calibri" w:eastAsia="Calibri" w:hAnsi="Calibri" w:cs="Times New Roman"/>
                <w:b/>
              </w:rPr>
              <w:t xml:space="preserve">Figura 1. Mapa de ubicación local </w:t>
            </w:r>
            <w:r w:rsidR="000A1083" w:rsidRPr="00243C45">
              <w:rPr>
                <w:rFonts w:ascii="Calibri" w:eastAsia="Calibri" w:hAnsi="Calibri" w:cs="Times New Roman"/>
                <w:sz w:val="20"/>
                <w:szCs w:val="20"/>
              </w:rPr>
              <w:t>(Fuente:</w:t>
            </w:r>
            <w:bookmarkEnd w:id="25"/>
            <w:bookmarkEnd w:id="26"/>
            <w:r w:rsidR="00362D71" w:rsidRPr="00243C45">
              <w:rPr>
                <w:rFonts w:ascii="Calibri" w:eastAsia="Calibri" w:hAnsi="Calibri" w:cs="Times New Roman"/>
                <w:sz w:val="20"/>
                <w:szCs w:val="20"/>
              </w:rPr>
              <w:t xml:space="preserve"> </w:t>
            </w:r>
            <w:r w:rsidR="00F91ED7" w:rsidRPr="00243C45">
              <w:rPr>
                <w:rFonts w:ascii="Calibri" w:eastAsia="Calibri" w:hAnsi="Calibri" w:cs="Times New Roman"/>
                <w:sz w:val="20"/>
                <w:szCs w:val="20"/>
              </w:rPr>
              <w:t>SNIFA - http://sisfa.sma.gob.cl/</w:t>
            </w:r>
            <w:r w:rsidR="00362D71" w:rsidRPr="00243C45">
              <w:rPr>
                <w:rFonts w:ascii="Calibri" w:eastAsia="Calibri" w:hAnsi="Calibri" w:cs="Times New Roman"/>
                <w:sz w:val="20"/>
                <w:szCs w:val="20"/>
              </w:rPr>
              <w:t>)</w:t>
            </w:r>
            <w:r w:rsidR="000A1083" w:rsidRPr="00243C45">
              <w:rPr>
                <w:rFonts w:ascii="Calibri" w:eastAsia="Calibri" w:hAnsi="Calibri" w:cs="Times New Roman"/>
                <w:sz w:val="20"/>
                <w:szCs w:val="20"/>
              </w:rPr>
              <w:t>.</w:t>
            </w:r>
            <w:bookmarkEnd w:id="27"/>
            <w:bookmarkEnd w:id="28"/>
            <w:bookmarkEnd w:id="29"/>
          </w:p>
          <w:p w:rsidR="00F91ED7" w:rsidRPr="00243C45" w:rsidRDefault="00F91ED7" w:rsidP="00F91ED7">
            <w:pPr>
              <w:spacing w:after="0" w:line="240" w:lineRule="auto"/>
              <w:rPr>
                <w:rFonts w:ascii="Calibri" w:eastAsia="Calibri" w:hAnsi="Calibri" w:cs="Calibri"/>
                <w:b/>
                <w:noProof/>
                <w:sz w:val="24"/>
                <w:szCs w:val="20"/>
                <w:lang w:eastAsia="es-CL"/>
              </w:rPr>
            </w:pPr>
          </w:p>
        </w:tc>
      </w:tr>
    </w:tbl>
    <w:p w:rsidR="000A1083" w:rsidRPr="00243C45" w:rsidRDefault="000A1083" w:rsidP="000A1083">
      <w:pPr>
        <w:ind w:left="360" w:hanging="360"/>
        <w:contextualSpacing/>
        <w:sectPr w:rsidR="000A1083" w:rsidRPr="00243C45" w:rsidSect="000A28D4">
          <w:type w:val="nextColumn"/>
          <w:pgSz w:w="15840" w:h="12240" w:orient="landscape" w:code="1"/>
          <w:pgMar w:top="1134" w:right="1134" w:bottom="1134" w:left="1134" w:header="709" w:footer="709" w:gutter="0"/>
          <w:pgNumType w:start="4"/>
          <w:cols w:space="708"/>
          <w:docGrid w:linePitch="360"/>
        </w:sectPr>
      </w:pPr>
    </w:p>
    <w:p w:rsidR="002D3DB2" w:rsidRPr="00243C45" w:rsidRDefault="000D16B5" w:rsidP="00D415BF">
      <w:pPr>
        <w:pStyle w:val="Ttulo2"/>
        <w:rPr>
          <w:color w:val="FF0000"/>
        </w:rPr>
      </w:pPr>
      <w:bookmarkStart w:id="30" w:name="_Toc525919396"/>
      <w:bookmarkStart w:id="31" w:name="_Toc449085417"/>
      <w:bookmarkStart w:id="32" w:name="_Toc352840392"/>
      <w:bookmarkStart w:id="33" w:name="_Toc352841452"/>
      <w:r w:rsidRPr="00243C45">
        <w:lastRenderedPageBreak/>
        <w:t xml:space="preserve">INSTRUMENTO DE CARÁCTER AMBIENTAL QUE ORIGINA LA DICTACIÓN DE MEDIDAS </w:t>
      </w:r>
      <w:r w:rsidRPr="00243C45">
        <w:rPr>
          <w:color w:val="000000" w:themeColor="text1"/>
        </w:rPr>
        <w:t>PROVISIONALES</w:t>
      </w:r>
      <w:bookmarkEnd w:id="30"/>
      <w:r w:rsidRPr="00243C45">
        <w:rPr>
          <w:color w:val="000000" w:themeColor="text1"/>
        </w:rPr>
        <w:t xml:space="preserve"> </w:t>
      </w:r>
    </w:p>
    <w:p w:rsidR="00D415BF" w:rsidRPr="00243C45" w:rsidRDefault="00D415BF" w:rsidP="00D415BF">
      <w:pPr>
        <w:pStyle w:val="Listaconnmeros"/>
        <w:numPr>
          <w:ilvl w:val="0"/>
          <w:numId w:val="0"/>
        </w:numPr>
        <w:ind w:left="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9"/>
        <w:gridCol w:w="1655"/>
        <w:gridCol w:w="1934"/>
        <w:gridCol w:w="2075"/>
        <w:gridCol w:w="1807"/>
        <w:gridCol w:w="2352"/>
        <w:gridCol w:w="2920"/>
      </w:tblGrid>
      <w:tr w:rsidR="00412320" w:rsidRPr="00243C45" w:rsidTr="00F0621A">
        <w:trPr>
          <w:trHeight w:val="498"/>
        </w:trPr>
        <w:tc>
          <w:tcPr>
            <w:tcW w:w="5000" w:type="pct"/>
            <w:gridSpan w:val="7"/>
            <w:shd w:val="clear" w:color="000000" w:fill="D9D9D9"/>
            <w:noWrap/>
          </w:tcPr>
          <w:p w:rsidR="00412320" w:rsidRPr="00243C45" w:rsidRDefault="00412320" w:rsidP="00F0621A">
            <w:pPr>
              <w:spacing w:after="0" w:line="0" w:lineRule="atLeast"/>
              <w:rPr>
                <w:rFonts w:ascii="Calibri" w:eastAsia="Times New Roman" w:hAnsi="Calibri" w:cs="Calibri"/>
                <w:b/>
                <w:bCs/>
                <w:color w:val="000000"/>
                <w:sz w:val="20"/>
                <w:szCs w:val="20"/>
                <w:lang w:eastAsia="es-CL"/>
              </w:rPr>
            </w:pPr>
            <w:r w:rsidRPr="00243C45">
              <w:rPr>
                <w:rFonts w:ascii="Calibri" w:eastAsia="Times New Roman" w:hAnsi="Calibri" w:cs="Calibri"/>
                <w:b/>
                <w:bCs/>
                <w:color w:val="000000"/>
                <w:sz w:val="20"/>
                <w:szCs w:val="20"/>
                <w:lang w:eastAsia="es-CL"/>
              </w:rPr>
              <w:t>Identificación de Instrumento de Carácter Ambiental fiscalizado.</w:t>
            </w:r>
          </w:p>
        </w:tc>
      </w:tr>
      <w:tr w:rsidR="00C93D40" w:rsidRPr="00243C45" w:rsidTr="00C93D40">
        <w:trPr>
          <w:trHeight w:val="498"/>
        </w:trPr>
        <w:tc>
          <w:tcPr>
            <w:tcW w:w="315" w:type="pct"/>
            <w:shd w:val="clear" w:color="auto" w:fill="auto"/>
            <w:vAlign w:val="center"/>
            <w:hideMark/>
          </w:tcPr>
          <w:p w:rsidR="00412320" w:rsidRPr="00243C45" w:rsidRDefault="00412320" w:rsidP="00F0621A">
            <w:pPr>
              <w:spacing w:after="0" w:line="0" w:lineRule="atLeast"/>
              <w:jc w:val="center"/>
              <w:rPr>
                <w:rFonts w:ascii="Calibri" w:eastAsia="Times New Roman" w:hAnsi="Calibri" w:cs="Calibri"/>
                <w:b/>
                <w:bCs/>
                <w:sz w:val="20"/>
                <w:szCs w:val="20"/>
                <w:lang w:eastAsia="es-CL"/>
              </w:rPr>
            </w:pPr>
            <w:r w:rsidRPr="00243C45">
              <w:rPr>
                <w:rFonts w:ascii="Calibri" w:eastAsia="Times New Roman" w:hAnsi="Calibri" w:cs="Calibri"/>
                <w:b/>
                <w:bCs/>
                <w:sz w:val="20"/>
                <w:szCs w:val="20"/>
                <w:lang w:eastAsia="es-CL"/>
              </w:rPr>
              <w:t>N°</w:t>
            </w:r>
          </w:p>
        </w:tc>
        <w:tc>
          <w:tcPr>
            <w:tcW w:w="623" w:type="pct"/>
            <w:shd w:val="clear" w:color="auto" w:fill="auto"/>
            <w:vAlign w:val="center"/>
            <w:hideMark/>
          </w:tcPr>
          <w:p w:rsidR="00412320" w:rsidRPr="00243C45" w:rsidRDefault="00412320" w:rsidP="00F0621A">
            <w:pPr>
              <w:spacing w:after="0" w:line="0" w:lineRule="atLeast"/>
              <w:jc w:val="center"/>
              <w:rPr>
                <w:rFonts w:ascii="Calibri" w:eastAsia="Times New Roman" w:hAnsi="Calibri" w:cs="Calibri"/>
                <w:b/>
                <w:bCs/>
                <w:sz w:val="20"/>
                <w:szCs w:val="20"/>
                <w:lang w:eastAsia="es-CL"/>
              </w:rPr>
            </w:pPr>
            <w:r w:rsidRPr="00243C45">
              <w:rPr>
                <w:rFonts w:ascii="Calibri" w:eastAsia="Times New Roman" w:hAnsi="Calibri" w:cs="Calibri"/>
                <w:b/>
                <w:bCs/>
                <w:sz w:val="20"/>
                <w:szCs w:val="20"/>
                <w:lang w:eastAsia="es-CL"/>
              </w:rPr>
              <w:t>Tipo de instrumento</w:t>
            </w:r>
          </w:p>
        </w:tc>
        <w:tc>
          <w:tcPr>
            <w:tcW w:w="726" w:type="pct"/>
            <w:shd w:val="clear" w:color="auto" w:fill="auto"/>
            <w:vAlign w:val="center"/>
            <w:hideMark/>
          </w:tcPr>
          <w:p w:rsidR="00412320" w:rsidRPr="00243C45" w:rsidRDefault="00412320" w:rsidP="00F0621A">
            <w:pPr>
              <w:spacing w:after="0" w:line="0" w:lineRule="atLeast"/>
              <w:jc w:val="center"/>
              <w:rPr>
                <w:rFonts w:ascii="Calibri" w:eastAsia="Times New Roman" w:hAnsi="Calibri" w:cs="Calibri"/>
                <w:b/>
                <w:bCs/>
                <w:sz w:val="20"/>
                <w:szCs w:val="20"/>
                <w:lang w:eastAsia="es-CL"/>
              </w:rPr>
            </w:pPr>
            <w:r w:rsidRPr="00243C45">
              <w:rPr>
                <w:rFonts w:ascii="Calibri" w:eastAsia="Times New Roman" w:hAnsi="Calibri" w:cs="Calibri"/>
                <w:b/>
                <w:bCs/>
                <w:sz w:val="20"/>
                <w:szCs w:val="20"/>
                <w:lang w:eastAsia="es-CL"/>
              </w:rPr>
              <w:t>N</w:t>
            </w:r>
            <w:r w:rsidR="00C93D40" w:rsidRPr="00243C45">
              <w:rPr>
                <w:rFonts w:ascii="Calibri" w:eastAsia="Times New Roman" w:hAnsi="Calibri" w:cs="Calibri"/>
                <w:b/>
                <w:bCs/>
                <w:sz w:val="20"/>
                <w:szCs w:val="20"/>
                <w:lang w:eastAsia="es-CL"/>
              </w:rPr>
              <w:t>úmero</w:t>
            </w:r>
          </w:p>
          <w:p w:rsidR="00412320" w:rsidRPr="00243C45" w:rsidRDefault="00412320" w:rsidP="00F0621A">
            <w:pPr>
              <w:spacing w:after="0" w:line="0" w:lineRule="atLeast"/>
              <w:jc w:val="center"/>
              <w:rPr>
                <w:rFonts w:ascii="Calibri" w:eastAsia="Times New Roman" w:hAnsi="Calibri" w:cs="Calibri"/>
                <w:b/>
                <w:bCs/>
                <w:sz w:val="20"/>
                <w:szCs w:val="20"/>
                <w:lang w:eastAsia="es-CL"/>
              </w:rPr>
            </w:pPr>
          </w:p>
        </w:tc>
        <w:tc>
          <w:tcPr>
            <w:tcW w:w="778" w:type="pct"/>
          </w:tcPr>
          <w:p w:rsidR="00412320" w:rsidRPr="00243C45" w:rsidRDefault="00C93D40" w:rsidP="00C93D40">
            <w:pPr>
              <w:spacing w:after="0" w:line="0" w:lineRule="atLeast"/>
              <w:jc w:val="center"/>
              <w:rPr>
                <w:rFonts w:ascii="Calibri" w:eastAsia="Times New Roman" w:hAnsi="Calibri" w:cs="Calibri"/>
                <w:b/>
                <w:bCs/>
                <w:sz w:val="20"/>
                <w:szCs w:val="20"/>
                <w:lang w:eastAsia="es-CL"/>
              </w:rPr>
            </w:pPr>
            <w:r w:rsidRPr="00243C45">
              <w:rPr>
                <w:rFonts w:ascii="Calibri" w:eastAsia="Times New Roman" w:hAnsi="Calibri" w:cs="Calibri"/>
                <w:b/>
                <w:bCs/>
                <w:sz w:val="20"/>
                <w:szCs w:val="20"/>
                <w:lang w:eastAsia="es-CL"/>
              </w:rPr>
              <w:t>Fecha</w:t>
            </w:r>
          </w:p>
        </w:tc>
        <w:tc>
          <w:tcPr>
            <w:tcW w:w="679" w:type="pct"/>
            <w:shd w:val="clear" w:color="auto" w:fill="auto"/>
            <w:vAlign w:val="center"/>
            <w:hideMark/>
          </w:tcPr>
          <w:p w:rsidR="00412320" w:rsidRPr="00243C45" w:rsidRDefault="00412320" w:rsidP="00F0621A">
            <w:pPr>
              <w:spacing w:after="0" w:line="0" w:lineRule="atLeast"/>
              <w:jc w:val="center"/>
              <w:rPr>
                <w:rFonts w:ascii="Calibri" w:eastAsia="Times New Roman" w:hAnsi="Calibri" w:cs="Calibri"/>
                <w:b/>
                <w:bCs/>
                <w:sz w:val="20"/>
                <w:szCs w:val="20"/>
                <w:lang w:eastAsia="es-CL"/>
              </w:rPr>
            </w:pPr>
            <w:r w:rsidRPr="00243C45">
              <w:rPr>
                <w:rFonts w:ascii="Calibri" w:eastAsia="Times New Roman" w:hAnsi="Calibri" w:cs="Calibri"/>
                <w:b/>
                <w:bCs/>
                <w:sz w:val="20"/>
                <w:szCs w:val="20"/>
                <w:lang w:eastAsia="es-CL"/>
              </w:rPr>
              <w:t>Comisión/ Institución</w:t>
            </w:r>
          </w:p>
        </w:tc>
        <w:tc>
          <w:tcPr>
            <w:tcW w:w="790" w:type="pct"/>
            <w:shd w:val="clear" w:color="auto" w:fill="auto"/>
            <w:vAlign w:val="center"/>
            <w:hideMark/>
          </w:tcPr>
          <w:p w:rsidR="00412320" w:rsidRPr="00243C45" w:rsidRDefault="00412320" w:rsidP="00F0621A">
            <w:pPr>
              <w:spacing w:after="0" w:line="0" w:lineRule="atLeast"/>
              <w:jc w:val="center"/>
              <w:rPr>
                <w:rFonts w:ascii="Calibri" w:eastAsia="Times New Roman" w:hAnsi="Calibri" w:cs="Calibri"/>
                <w:b/>
                <w:bCs/>
                <w:sz w:val="20"/>
                <w:szCs w:val="20"/>
                <w:lang w:eastAsia="es-CL"/>
              </w:rPr>
            </w:pPr>
            <w:r w:rsidRPr="00243C45">
              <w:rPr>
                <w:rFonts w:ascii="Calibri" w:eastAsia="Times New Roman" w:hAnsi="Calibri" w:cs="Calibri"/>
                <w:b/>
                <w:bCs/>
                <w:sz w:val="20"/>
                <w:szCs w:val="20"/>
                <w:lang w:eastAsia="es-CL"/>
              </w:rPr>
              <w:t>Título</w:t>
            </w:r>
          </w:p>
        </w:tc>
        <w:tc>
          <w:tcPr>
            <w:tcW w:w="1089" w:type="pct"/>
          </w:tcPr>
          <w:p w:rsidR="00412320" w:rsidRPr="00243C45" w:rsidRDefault="00412320" w:rsidP="00F0621A">
            <w:pPr>
              <w:spacing w:after="0" w:line="0" w:lineRule="atLeast"/>
              <w:jc w:val="center"/>
              <w:rPr>
                <w:rFonts w:ascii="Calibri" w:eastAsia="Times New Roman" w:hAnsi="Calibri" w:cs="Calibri"/>
                <w:b/>
                <w:bCs/>
                <w:sz w:val="20"/>
                <w:szCs w:val="20"/>
                <w:lang w:eastAsia="es-CL"/>
              </w:rPr>
            </w:pPr>
            <w:r w:rsidRPr="00243C45">
              <w:rPr>
                <w:rFonts w:ascii="Calibri" w:eastAsia="Times New Roman" w:hAnsi="Calibri" w:cs="Calibri"/>
                <w:b/>
                <w:bCs/>
                <w:sz w:val="20"/>
                <w:szCs w:val="20"/>
                <w:lang w:eastAsia="es-CL"/>
              </w:rPr>
              <w:t xml:space="preserve">Comentarios </w:t>
            </w:r>
          </w:p>
        </w:tc>
      </w:tr>
      <w:tr w:rsidR="00C93D40" w:rsidRPr="00243C45" w:rsidTr="00C93D40">
        <w:trPr>
          <w:trHeight w:val="498"/>
        </w:trPr>
        <w:tc>
          <w:tcPr>
            <w:tcW w:w="315" w:type="pct"/>
            <w:shd w:val="clear" w:color="auto" w:fill="auto"/>
            <w:noWrap/>
            <w:vAlign w:val="center"/>
            <w:hideMark/>
          </w:tcPr>
          <w:p w:rsidR="00412320" w:rsidRPr="00243C45" w:rsidRDefault="00C93D40" w:rsidP="00C93D40">
            <w:pPr>
              <w:spacing w:after="0" w:line="0" w:lineRule="atLeast"/>
              <w:jc w:val="center"/>
              <w:rPr>
                <w:rFonts w:ascii="Calibri" w:eastAsia="Calibri" w:hAnsi="Calibri" w:cs="Times New Roman"/>
                <w:color w:val="000000"/>
                <w:sz w:val="20"/>
              </w:rPr>
            </w:pPr>
            <w:r w:rsidRPr="00243C45">
              <w:rPr>
                <w:rFonts w:ascii="Calibri" w:eastAsia="Calibri" w:hAnsi="Calibri" w:cs="Times New Roman"/>
                <w:color w:val="000000"/>
                <w:sz w:val="20"/>
              </w:rPr>
              <w:t>1</w:t>
            </w:r>
          </w:p>
        </w:tc>
        <w:tc>
          <w:tcPr>
            <w:tcW w:w="623" w:type="pct"/>
            <w:shd w:val="clear" w:color="auto" w:fill="auto"/>
            <w:noWrap/>
            <w:vAlign w:val="center"/>
          </w:tcPr>
          <w:p w:rsidR="00412320" w:rsidRPr="00243C45" w:rsidRDefault="00C93D40" w:rsidP="00C93D40">
            <w:pPr>
              <w:spacing w:after="0" w:line="0" w:lineRule="atLeast"/>
              <w:jc w:val="center"/>
              <w:rPr>
                <w:rFonts w:ascii="Calibri" w:eastAsia="Calibri" w:hAnsi="Calibri" w:cs="Times New Roman"/>
                <w:color w:val="000000"/>
                <w:sz w:val="20"/>
              </w:rPr>
            </w:pPr>
            <w:r w:rsidRPr="00243C45">
              <w:rPr>
                <w:rFonts w:ascii="Calibri" w:eastAsia="Calibri" w:hAnsi="Calibri" w:cs="Times New Roman"/>
                <w:color w:val="000000"/>
                <w:sz w:val="20"/>
              </w:rPr>
              <w:t>Resolución</w:t>
            </w:r>
          </w:p>
          <w:p w:rsidR="00C93D40" w:rsidRPr="00243C45" w:rsidRDefault="00C93D40" w:rsidP="00C93D40">
            <w:pPr>
              <w:spacing w:after="0" w:line="0" w:lineRule="atLeast"/>
              <w:jc w:val="center"/>
              <w:rPr>
                <w:rFonts w:ascii="Calibri" w:eastAsia="Calibri" w:hAnsi="Calibri" w:cs="Times New Roman"/>
                <w:color w:val="000000"/>
                <w:sz w:val="20"/>
              </w:rPr>
            </w:pPr>
            <w:r w:rsidRPr="00243C45">
              <w:rPr>
                <w:rFonts w:ascii="Calibri" w:eastAsia="Calibri" w:hAnsi="Calibri" w:cs="Times New Roman"/>
                <w:color w:val="000000"/>
                <w:sz w:val="20"/>
              </w:rPr>
              <w:t>Exenta</w:t>
            </w:r>
          </w:p>
        </w:tc>
        <w:tc>
          <w:tcPr>
            <w:tcW w:w="726" w:type="pct"/>
            <w:shd w:val="clear" w:color="auto" w:fill="auto"/>
            <w:noWrap/>
            <w:vAlign w:val="center"/>
          </w:tcPr>
          <w:p w:rsidR="00412320" w:rsidRPr="00243C45" w:rsidRDefault="00C93D40" w:rsidP="00C93D40">
            <w:pPr>
              <w:spacing w:after="0" w:line="0" w:lineRule="atLeast"/>
              <w:jc w:val="center"/>
              <w:rPr>
                <w:rFonts w:ascii="Calibri" w:eastAsia="Calibri" w:hAnsi="Calibri" w:cs="Times New Roman"/>
                <w:color w:val="000000"/>
                <w:sz w:val="20"/>
              </w:rPr>
            </w:pPr>
            <w:r w:rsidRPr="00243C45">
              <w:rPr>
                <w:rFonts w:ascii="Calibri" w:eastAsia="Calibri" w:hAnsi="Calibri" w:cs="Times New Roman"/>
                <w:color w:val="000000"/>
                <w:sz w:val="20"/>
              </w:rPr>
              <w:t>997/2018</w:t>
            </w:r>
          </w:p>
        </w:tc>
        <w:tc>
          <w:tcPr>
            <w:tcW w:w="778" w:type="pct"/>
            <w:vAlign w:val="center"/>
          </w:tcPr>
          <w:p w:rsidR="00412320" w:rsidRPr="00243C45" w:rsidRDefault="00C93D40" w:rsidP="00C93D40">
            <w:pPr>
              <w:spacing w:after="0" w:line="0" w:lineRule="atLeast"/>
              <w:jc w:val="center"/>
              <w:rPr>
                <w:rFonts w:ascii="Calibri" w:eastAsia="Calibri" w:hAnsi="Calibri" w:cs="Times New Roman"/>
                <w:color w:val="000000"/>
                <w:sz w:val="20"/>
              </w:rPr>
            </w:pPr>
            <w:r w:rsidRPr="00243C45">
              <w:rPr>
                <w:rFonts w:ascii="Calibri" w:eastAsia="Calibri" w:hAnsi="Calibri" w:cs="Times New Roman"/>
                <w:color w:val="000000"/>
                <w:sz w:val="20"/>
              </w:rPr>
              <w:t>14-08-2018</w:t>
            </w:r>
          </w:p>
        </w:tc>
        <w:tc>
          <w:tcPr>
            <w:tcW w:w="679" w:type="pct"/>
            <w:shd w:val="clear" w:color="auto" w:fill="auto"/>
            <w:noWrap/>
            <w:vAlign w:val="center"/>
          </w:tcPr>
          <w:p w:rsidR="00412320" w:rsidRPr="00243C45" w:rsidRDefault="00C93D40" w:rsidP="00C93D40">
            <w:pPr>
              <w:spacing w:after="0" w:line="0" w:lineRule="atLeast"/>
              <w:jc w:val="center"/>
              <w:rPr>
                <w:rFonts w:ascii="Calibri" w:eastAsia="Calibri" w:hAnsi="Calibri" w:cs="Times New Roman"/>
                <w:color w:val="000000"/>
                <w:sz w:val="20"/>
              </w:rPr>
            </w:pPr>
            <w:r w:rsidRPr="00243C45">
              <w:rPr>
                <w:rFonts w:ascii="Calibri" w:eastAsia="Calibri" w:hAnsi="Calibri" w:cs="Times New Roman"/>
                <w:color w:val="000000"/>
                <w:sz w:val="20"/>
              </w:rPr>
              <w:t>SMA</w:t>
            </w:r>
          </w:p>
        </w:tc>
        <w:tc>
          <w:tcPr>
            <w:tcW w:w="790" w:type="pct"/>
            <w:shd w:val="clear" w:color="auto" w:fill="auto"/>
            <w:noWrap/>
            <w:vAlign w:val="center"/>
          </w:tcPr>
          <w:p w:rsidR="00412320" w:rsidRPr="00243C45" w:rsidRDefault="00C93D40" w:rsidP="00C93D40">
            <w:pPr>
              <w:spacing w:after="0" w:line="0" w:lineRule="atLeast"/>
              <w:jc w:val="center"/>
              <w:rPr>
                <w:rFonts w:ascii="Calibri" w:eastAsia="Calibri" w:hAnsi="Calibri" w:cs="Times New Roman"/>
                <w:color w:val="000000"/>
                <w:sz w:val="20"/>
              </w:rPr>
            </w:pPr>
            <w:r w:rsidRPr="00243C45">
              <w:rPr>
                <w:rFonts w:ascii="Calibri" w:eastAsia="Calibri" w:hAnsi="Calibri" w:cs="Times New Roman"/>
                <w:color w:val="000000"/>
                <w:sz w:val="20"/>
              </w:rPr>
              <w:t xml:space="preserve">Ordena </w:t>
            </w:r>
            <w:r w:rsidR="001F2206" w:rsidRPr="00243C45">
              <w:rPr>
                <w:rFonts w:ascii="Calibri" w:eastAsia="Calibri" w:hAnsi="Calibri" w:cs="Times New Roman"/>
                <w:color w:val="000000"/>
                <w:sz w:val="20"/>
              </w:rPr>
              <w:t>Medida Provisional</w:t>
            </w:r>
          </w:p>
        </w:tc>
        <w:tc>
          <w:tcPr>
            <w:tcW w:w="1089" w:type="pct"/>
            <w:vAlign w:val="center"/>
          </w:tcPr>
          <w:p w:rsidR="00412320" w:rsidRPr="00243C45" w:rsidRDefault="001F2206" w:rsidP="00C93D40">
            <w:pPr>
              <w:spacing w:after="0" w:line="0" w:lineRule="atLeast"/>
              <w:jc w:val="center"/>
              <w:rPr>
                <w:rFonts w:ascii="Calibri" w:eastAsia="Times New Roman" w:hAnsi="Calibri" w:cs="Calibri"/>
                <w:color w:val="000000"/>
                <w:sz w:val="20"/>
                <w:szCs w:val="20"/>
                <w:lang w:eastAsia="es-CL"/>
              </w:rPr>
            </w:pPr>
            <w:r w:rsidRPr="00243C45">
              <w:rPr>
                <w:rFonts w:ascii="Calibri" w:eastAsia="Times New Roman" w:hAnsi="Calibri" w:cs="Calibri"/>
                <w:color w:val="000000"/>
                <w:sz w:val="20"/>
                <w:szCs w:val="20"/>
                <w:lang w:eastAsia="es-CL"/>
              </w:rPr>
              <w:t>M</w:t>
            </w:r>
            <w:r w:rsidR="00F3349E" w:rsidRPr="00243C45">
              <w:rPr>
                <w:rFonts w:ascii="Calibri" w:eastAsia="Times New Roman" w:hAnsi="Calibri" w:cs="Calibri"/>
                <w:color w:val="000000"/>
                <w:sz w:val="20"/>
                <w:szCs w:val="20"/>
                <w:lang w:eastAsia="es-CL"/>
              </w:rPr>
              <w:t>P-017-2018</w:t>
            </w:r>
          </w:p>
        </w:tc>
      </w:tr>
    </w:tbl>
    <w:p w:rsidR="000A1083" w:rsidRPr="00243C45" w:rsidRDefault="000A1083" w:rsidP="00D415BF">
      <w:pPr>
        <w:rPr>
          <w:rFonts w:ascii="Calibri" w:eastAsia="Calibri" w:hAnsi="Calibri" w:cs="Calibri"/>
          <w:b/>
          <w:sz w:val="24"/>
          <w:szCs w:val="20"/>
        </w:rPr>
      </w:pPr>
    </w:p>
    <w:p w:rsidR="00D415BF" w:rsidRPr="00243C45" w:rsidRDefault="00D415BF">
      <w:pPr>
        <w:rPr>
          <w:rFonts w:ascii="Calibri" w:eastAsia="Calibri" w:hAnsi="Calibri" w:cs="Calibri"/>
          <w:b/>
          <w:sz w:val="24"/>
          <w:szCs w:val="20"/>
        </w:rPr>
      </w:pPr>
      <w:r w:rsidRPr="00243C45">
        <w:br w:type="page"/>
      </w:r>
    </w:p>
    <w:p w:rsidR="000A1083" w:rsidRPr="00243C45" w:rsidRDefault="000A1083" w:rsidP="000A1083">
      <w:pPr>
        <w:pStyle w:val="Ttulo1"/>
      </w:pPr>
      <w:bookmarkStart w:id="34" w:name="_Toc390777030"/>
      <w:bookmarkStart w:id="35" w:name="_Toc449085419"/>
      <w:bookmarkStart w:id="36" w:name="_Toc525919397"/>
      <w:bookmarkEnd w:id="31"/>
      <w:bookmarkEnd w:id="32"/>
      <w:bookmarkEnd w:id="33"/>
      <w:r w:rsidRPr="00243C45">
        <w:lastRenderedPageBreak/>
        <w:t>HECHOS CONSTATADOS</w:t>
      </w:r>
      <w:bookmarkStart w:id="37" w:name="_Ref352922216"/>
      <w:bookmarkStart w:id="38" w:name="_Toc353998120"/>
      <w:bookmarkStart w:id="39" w:name="_Toc353998193"/>
      <w:bookmarkStart w:id="40" w:name="_Toc382383547"/>
      <w:bookmarkStart w:id="41" w:name="_Toc382472369"/>
      <w:bookmarkStart w:id="42" w:name="_Toc390184279"/>
      <w:bookmarkStart w:id="43" w:name="_Toc390360010"/>
      <w:bookmarkStart w:id="44" w:name="_Toc390777031"/>
      <w:bookmarkEnd w:id="34"/>
      <w:bookmarkEnd w:id="35"/>
      <w:bookmarkEnd w:id="36"/>
    </w:p>
    <w:p w:rsidR="001F2206" w:rsidRPr="00243C45" w:rsidRDefault="001F2206" w:rsidP="001F2206">
      <w:pPr>
        <w:pStyle w:val="Listaconnmeros"/>
        <w:numPr>
          <w:ilvl w:val="0"/>
          <w:numId w:val="0"/>
        </w:numPr>
        <w:ind w:left="360"/>
      </w:pPr>
    </w:p>
    <w:p w:rsidR="000A1083" w:rsidRPr="00243C45" w:rsidRDefault="000A1083" w:rsidP="000A1083">
      <w:pPr>
        <w:spacing w:after="0" w:line="240" w:lineRule="auto"/>
        <w:jc w:val="both"/>
        <w:rPr>
          <w:rFonts w:eastAsia="Calibri" w:cstheme="minorHAnsi"/>
          <w:sz w:val="20"/>
          <w:szCs w:val="20"/>
        </w:rPr>
      </w:pPr>
      <w:r w:rsidRPr="00243C45">
        <w:rPr>
          <w:rFonts w:eastAsia="Calibri" w:cstheme="minorHAnsi"/>
          <w:sz w:val="20"/>
          <w:szCs w:val="20"/>
        </w:rPr>
        <w:t xml:space="preserve">De los resultados </w:t>
      </w:r>
      <w:r w:rsidR="001F2206" w:rsidRPr="00243C45">
        <w:rPr>
          <w:rFonts w:eastAsia="Calibri" w:cstheme="minorHAnsi"/>
          <w:sz w:val="20"/>
          <w:szCs w:val="20"/>
        </w:rPr>
        <w:t>obtenidos en el examen de la información</w:t>
      </w:r>
      <w:r w:rsidRPr="00243C45">
        <w:rPr>
          <w:rFonts w:eastAsia="Calibri" w:cstheme="minorHAnsi"/>
          <w:sz w:val="20"/>
          <w:szCs w:val="20"/>
        </w:rPr>
        <w:t xml:space="preserve">, asociados a la verificación del cumplimiento de las medidas </w:t>
      </w:r>
      <w:r w:rsidRPr="00243C45">
        <w:rPr>
          <w:rFonts w:eastAsia="Calibri" w:cstheme="minorHAnsi"/>
          <w:color w:val="000000" w:themeColor="text1"/>
          <w:sz w:val="20"/>
          <w:szCs w:val="20"/>
        </w:rPr>
        <w:t>provisionales</w:t>
      </w:r>
      <w:r w:rsidRPr="00243C45">
        <w:rPr>
          <w:rFonts w:eastAsia="Calibri" w:cstheme="minorHAnsi"/>
          <w:sz w:val="20"/>
          <w:szCs w:val="20"/>
        </w:rPr>
        <w:t xml:space="preserve">, fue posible constatar lo siguiente: </w:t>
      </w:r>
    </w:p>
    <w:p w:rsidR="000A1083" w:rsidRPr="00243C45" w:rsidRDefault="000A1083" w:rsidP="000A1083">
      <w:pPr>
        <w:spacing w:after="0" w:line="240" w:lineRule="auto"/>
        <w:jc w:val="both"/>
        <w:rPr>
          <w:rFonts w:eastAsia="Calibri" w:cstheme="minorHAnsi"/>
        </w:rPr>
      </w:pPr>
    </w:p>
    <w:tbl>
      <w:tblPr>
        <w:tblStyle w:val="Tablaconcuadrcula"/>
        <w:tblW w:w="5000" w:type="pct"/>
        <w:jc w:val="center"/>
        <w:tblLook w:val="04A0" w:firstRow="1" w:lastRow="0" w:firstColumn="1" w:lastColumn="0" w:noHBand="0" w:noVBand="1"/>
      </w:tblPr>
      <w:tblGrid>
        <w:gridCol w:w="421"/>
        <w:gridCol w:w="6237"/>
        <w:gridCol w:w="4395"/>
        <w:gridCol w:w="2509"/>
      </w:tblGrid>
      <w:tr w:rsidR="00A1167B" w:rsidRPr="00243C45" w:rsidTr="00BA64F8">
        <w:trPr>
          <w:trHeight w:val="58"/>
          <w:tblHeader/>
          <w:jc w:val="center"/>
        </w:trPr>
        <w:tc>
          <w:tcPr>
            <w:tcW w:w="155" w:type="pct"/>
            <w:shd w:val="clear" w:color="auto" w:fill="D9D9D9" w:themeFill="background1" w:themeFillShade="D9"/>
          </w:tcPr>
          <w:p w:rsidR="00A1167B" w:rsidRPr="00243C45" w:rsidRDefault="00A1167B" w:rsidP="0029090F">
            <w:pPr>
              <w:jc w:val="center"/>
              <w:rPr>
                <w:rFonts w:cstheme="minorHAnsi"/>
                <w:b/>
              </w:rPr>
            </w:pPr>
            <w:r w:rsidRPr="00243C45">
              <w:rPr>
                <w:rFonts w:cstheme="minorHAnsi"/>
                <w:b/>
              </w:rPr>
              <w:t>N°</w:t>
            </w:r>
          </w:p>
        </w:tc>
        <w:tc>
          <w:tcPr>
            <w:tcW w:w="2299" w:type="pct"/>
            <w:shd w:val="clear" w:color="auto" w:fill="D9D9D9" w:themeFill="background1" w:themeFillShade="D9"/>
          </w:tcPr>
          <w:p w:rsidR="00A1167B" w:rsidRPr="00243C45" w:rsidRDefault="00A1167B" w:rsidP="0029090F">
            <w:pPr>
              <w:jc w:val="center"/>
              <w:rPr>
                <w:rFonts w:cstheme="minorHAnsi"/>
                <w:b/>
              </w:rPr>
            </w:pPr>
            <w:r w:rsidRPr="00243C45">
              <w:rPr>
                <w:rFonts w:cstheme="minorHAnsi"/>
                <w:b/>
              </w:rPr>
              <w:t>Medida asociada</w:t>
            </w:r>
          </w:p>
        </w:tc>
        <w:tc>
          <w:tcPr>
            <w:tcW w:w="1620" w:type="pct"/>
            <w:shd w:val="clear" w:color="auto" w:fill="D9D9D9" w:themeFill="background1" w:themeFillShade="D9"/>
          </w:tcPr>
          <w:p w:rsidR="00A1167B" w:rsidRPr="00243C45" w:rsidRDefault="00A1167B" w:rsidP="0029090F">
            <w:pPr>
              <w:jc w:val="center"/>
              <w:rPr>
                <w:rFonts w:cstheme="minorHAnsi"/>
                <w:b/>
              </w:rPr>
            </w:pPr>
            <w:r w:rsidRPr="00243C45">
              <w:rPr>
                <w:rFonts w:cstheme="minorHAnsi"/>
                <w:b/>
              </w:rPr>
              <w:t>Hecho constatado</w:t>
            </w:r>
          </w:p>
        </w:tc>
        <w:tc>
          <w:tcPr>
            <w:tcW w:w="925" w:type="pct"/>
            <w:shd w:val="clear" w:color="auto" w:fill="D9D9D9" w:themeFill="background1" w:themeFillShade="D9"/>
          </w:tcPr>
          <w:p w:rsidR="00A1167B" w:rsidRPr="00243C45" w:rsidRDefault="00A1167B" w:rsidP="0029090F">
            <w:pPr>
              <w:jc w:val="center"/>
              <w:rPr>
                <w:rFonts w:cstheme="minorHAnsi"/>
                <w:b/>
              </w:rPr>
            </w:pPr>
            <w:r w:rsidRPr="00243C45">
              <w:rPr>
                <w:rFonts w:cstheme="minorHAnsi"/>
                <w:b/>
              </w:rPr>
              <w:t>Conformidad técnica de la medida</w:t>
            </w:r>
          </w:p>
        </w:tc>
      </w:tr>
      <w:tr w:rsidR="00A1167B" w:rsidRPr="00243C45" w:rsidTr="00BA64F8">
        <w:trPr>
          <w:trHeight w:val="80"/>
          <w:jc w:val="center"/>
        </w:trPr>
        <w:tc>
          <w:tcPr>
            <w:tcW w:w="155" w:type="pct"/>
          </w:tcPr>
          <w:p w:rsidR="00A1167B" w:rsidRPr="00243C45" w:rsidRDefault="00A1167B" w:rsidP="0029090F">
            <w:pPr>
              <w:widowControl w:val="0"/>
              <w:overflowPunct w:val="0"/>
              <w:autoSpaceDE w:val="0"/>
              <w:autoSpaceDN w:val="0"/>
              <w:adjustRightInd w:val="0"/>
              <w:spacing w:after="120" w:line="285" w:lineRule="auto"/>
              <w:jc w:val="center"/>
              <w:rPr>
                <w:rFonts w:cstheme="minorHAnsi"/>
                <w:iCs/>
              </w:rPr>
            </w:pPr>
            <w:r w:rsidRPr="00243C45">
              <w:rPr>
                <w:rFonts w:cstheme="minorHAnsi"/>
                <w:iCs/>
              </w:rPr>
              <w:t>1</w:t>
            </w:r>
          </w:p>
        </w:tc>
        <w:tc>
          <w:tcPr>
            <w:tcW w:w="2299" w:type="pct"/>
          </w:tcPr>
          <w:p w:rsidR="00590B48" w:rsidRPr="00243C45" w:rsidRDefault="00590B48" w:rsidP="00590B48">
            <w:pPr>
              <w:jc w:val="both"/>
              <w:rPr>
                <w:rFonts w:cs="Calibri"/>
                <w:i/>
                <w:color w:val="000000" w:themeColor="text1"/>
              </w:rPr>
            </w:pPr>
            <w:r w:rsidRPr="00243C45">
              <w:rPr>
                <w:rFonts w:cs="Calibri"/>
                <w:i/>
                <w:color w:val="000000" w:themeColor="text1"/>
              </w:rPr>
              <w:t>Realizar un mejoramiento de las condiciones de aislación acústica de las fuentes generadoras de ruido. Para lo anterior, deberá considerar al menos, como fuentes de ruido, equipos electrógenos, ventiladores o aerocondensadores, y camiones en circulación y en estado de relentí que se encuentren en el sector Este de la empresa, es decir, contiguo al callejón Villa Las Torres, en San Antonio de Lamas.</w:t>
            </w:r>
          </w:p>
          <w:p w:rsidR="00590B48" w:rsidRPr="00243C45" w:rsidRDefault="00590B48" w:rsidP="00590B48">
            <w:pPr>
              <w:jc w:val="both"/>
              <w:rPr>
                <w:rFonts w:cs="Calibri"/>
                <w:i/>
                <w:color w:val="000000" w:themeColor="text1"/>
              </w:rPr>
            </w:pPr>
          </w:p>
          <w:p w:rsidR="00590B48" w:rsidRPr="00243C45" w:rsidRDefault="00590B48" w:rsidP="00590B48">
            <w:pPr>
              <w:jc w:val="both"/>
              <w:rPr>
                <w:rFonts w:cs="Calibri"/>
                <w:i/>
                <w:color w:val="000000" w:themeColor="text1"/>
              </w:rPr>
            </w:pPr>
            <w:r w:rsidRPr="00243C45">
              <w:rPr>
                <w:rFonts w:cs="Calibri"/>
                <w:i/>
                <w:color w:val="000000" w:themeColor="text1"/>
              </w:rPr>
              <w:t xml:space="preserve">Dicho mejoramiento de las condiciones acústicas de la empresa, deberá consistir al menos, en la implementación de un muro perimetral construido con material acústico con cumbrera. El muro perimetral se deberá construir con paneles pre- armados de aislación acústica y deberá tener un estándar técnico que le permita mitigar al menos 4 dB(A). La altura del muro acústico deberá ser al menos de 3 metros de altura. La materialidad del muro, su diseño y la construcción de éste, deberá ser asesorado y validado, por un Ingeniero Acústico. </w:t>
            </w:r>
          </w:p>
          <w:p w:rsidR="00A1167B" w:rsidRPr="00243C45" w:rsidRDefault="00A1167B" w:rsidP="0029090F">
            <w:pPr>
              <w:ind w:left="37"/>
              <w:jc w:val="both"/>
              <w:rPr>
                <w:rFonts w:cs="Calibri"/>
                <w:color w:val="000000" w:themeColor="text1"/>
              </w:rPr>
            </w:pPr>
          </w:p>
        </w:tc>
        <w:tc>
          <w:tcPr>
            <w:tcW w:w="1620" w:type="pct"/>
          </w:tcPr>
          <w:p w:rsidR="00A1167B" w:rsidRPr="00243C45" w:rsidRDefault="0029090F" w:rsidP="0029090F">
            <w:pPr>
              <w:widowControl w:val="0"/>
              <w:overflowPunct w:val="0"/>
              <w:autoSpaceDE w:val="0"/>
              <w:autoSpaceDN w:val="0"/>
              <w:adjustRightInd w:val="0"/>
              <w:spacing w:after="120"/>
              <w:jc w:val="both"/>
              <w:rPr>
                <w:rFonts w:cstheme="minorHAnsi"/>
                <w:color w:val="FF0000"/>
              </w:rPr>
            </w:pPr>
            <w:r w:rsidRPr="00243C45">
              <w:rPr>
                <w:rFonts w:cstheme="minorHAnsi"/>
                <w:color w:val="000000" w:themeColor="text1"/>
              </w:rPr>
              <w:t>El titular no present</w:t>
            </w:r>
            <w:r w:rsidR="003D3E45" w:rsidRPr="00243C45">
              <w:rPr>
                <w:rFonts w:cstheme="minorHAnsi"/>
                <w:color w:val="000000" w:themeColor="text1"/>
              </w:rPr>
              <w:t>ó</w:t>
            </w:r>
            <w:r w:rsidRPr="00243C45">
              <w:rPr>
                <w:rFonts w:cstheme="minorHAnsi"/>
                <w:color w:val="000000" w:themeColor="text1"/>
              </w:rPr>
              <w:t xml:space="preserve">, dentro del plazo establecido, esto es: </w:t>
            </w:r>
            <w:r w:rsidRPr="00243C45">
              <w:rPr>
                <w:rFonts w:cstheme="minorHAnsi"/>
                <w:color w:val="000000" w:themeColor="text1"/>
                <w:lang w:val="es-CL"/>
              </w:rPr>
              <w:t xml:space="preserve">último día hábil de vigencia de la medida provisional, fecha vencida el día 27 de septiembre de 2018, </w:t>
            </w:r>
            <w:r w:rsidRPr="00243C45">
              <w:rPr>
                <w:rFonts w:cstheme="minorHAnsi"/>
                <w:color w:val="000000" w:themeColor="text1"/>
              </w:rPr>
              <w:t xml:space="preserve">el medio de verificación establecido para constatar el cumplimiento de la medida provisional, correspondiente </w:t>
            </w:r>
            <w:r w:rsidRPr="00243C45">
              <w:rPr>
                <w:rFonts w:cstheme="minorHAnsi"/>
                <w:color w:val="000000" w:themeColor="text1"/>
                <w:lang w:val="es-CL"/>
              </w:rPr>
              <w:t>un informe técnico</w:t>
            </w:r>
            <w:r w:rsidR="00FF6F7D" w:rsidRPr="00243C45">
              <w:rPr>
                <w:rFonts w:cstheme="minorHAnsi"/>
                <w:color w:val="000000" w:themeColor="text1"/>
                <w:lang w:val="es-CL"/>
              </w:rPr>
              <w:t xml:space="preserve"> </w:t>
            </w:r>
            <w:r w:rsidRPr="00243C45">
              <w:rPr>
                <w:rFonts w:cstheme="minorHAnsi"/>
                <w:color w:val="000000" w:themeColor="text1"/>
                <w:lang w:val="es-CL"/>
              </w:rPr>
              <w:t>emitido por el profesional a cargo de la obra, que dé cuenta de la correcta implementación de la medida de mitigación de ruido, materialidad del muro, dimensiones, entre otros</w:t>
            </w:r>
            <w:r w:rsidR="00590B48" w:rsidRPr="00243C45">
              <w:rPr>
                <w:rFonts w:cstheme="minorHAnsi"/>
                <w:color w:val="000000" w:themeColor="text1"/>
                <w:lang w:val="es-CL"/>
              </w:rPr>
              <w:t>.</w:t>
            </w:r>
            <w:r w:rsidRPr="00243C45">
              <w:rPr>
                <w:rFonts w:cstheme="minorHAnsi"/>
                <w:color w:val="000000" w:themeColor="text1"/>
              </w:rPr>
              <w:t xml:space="preserve">  </w:t>
            </w:r>
          </w:p>
        </w:tc>
        <w:tc>
          <w:tcPr>
            <w:tcW w:w="925" w:type="pct"/>
          </w:tcPr>
          <w:p w:rsidR="00FF6F7D" w:rsidRPr="00243C45" w:rsidRDefault="000757F2" w:rsidP="00DF1530">
            <w:pPr>
              <w:jc w:val="both"/>
              <w:rPr>
                <w:rFonts w:cstheme="minorHAnsi"/>
                <w:color w:val="000000" w:themeColor="text1"/>
              </w:rPr>
            </w:pPr>
            <w:r w:rsidRPr="00243C45">
              <w:rPr>
                <w:rFonts w:cstheme="minorHAnsi"/>
                <w:color w:val="000000" w:themeColor="text1"/>
              </w:rPr>
              <w:t>El titular no remit</w:t>
            </w:r>
            <w:r w:rsidR="00FF6F7D" w:rsidRPr="00243C45">
              <w:rPr>
                <w:rFonts w:cstheme="minorHAnsi"/>
                <w:color w:val="000000" w:themeColor="text1"/>
              </w:rPr>
              <w:t>ió</w:t>
            </w:r>
            <w:r w:rsidRPr="00243C45">
              <w:rPr>
                <w:rFonts w:cstheme="minorHAnsi"/>
                <w:color w:val="000000" w:themeColor="text1"/>
              </w:rPr>
              <w:t xml:space="preserve"> el informe técnico requerido como medio verificador para establecer el cumplimiento de la medida. </w:t>
            </w:r>
          </w:p>
          <w:p w:rsidR="00FF6F7D" w:rsidRPr="00243C45" w:rsidRDefault="00FF6F7D" w:rsidP="00DF1530">
            <w:pPr>
              <w:jc w:val="both"/>
              <w:rPr>
                <w:rFonts w:cstheme="minorHAnsi"/>
                <w:color w:val="000000" w:themeColor="text1"/>
              </w:rPr>
            </w:pPr>
          </w:p>
          <w:p w:rsidR="000757F2" w:rsidRPr="00243C45" w:rsidRDefault="000757F2" w:rsidP="00DF1530">
            <w:pPr>
              <w:jc w:val="both"/>
              <w:rPr>
                <w:rFonts w:cstheme="minorHAnsi"/>
                <w:color w:val="000000" w:themeColor="text1"/>
              </w:rPr>
            </w:pPr>
            <w:r w:rsidRPr="00243C45">
              <w:rPr>
                <w:rFonts w:cstheme="minorHAnsi"/>
                <w:color w:val="000000" w:themeColor="text1"/>
              </w:rPr>
              <w:t>No es posible establecer el cumplimiento de la medida provisional</w:t>
            </w:r>
            <w:r w:rsidR="00FF6F7D" w:rsidRPr="00243C45">
              <w:rPr>
                <w:rFonts w:cstheme="minorHAnsi"/>
                <w:color w:val="000000" w:themeColor="text1"/>
              </w:rPr>
              <w:t>.</w:t>
            </w:r>
          </w:p>
        </w:tc>
      </w:tr>
      <w:tr w:rsidR="000757F2" w:rsidRPr="00243C45" w:rsidTr="00BA64F8">
        <w:trPr>
          <w:trHeight w:val="369"/>
          <w:jc w:val="center"/>
        </w:trPr>
        <w:tc>
          <w:tcPr>
            <w:tcW w:w="155" w:type="pct"/>
          </w:tcPr>
          <w:p w:rsidR="000757F2" w:rsidRPr="00243C45" w:rsidRDefault="000757F2" w:rsidP="000757F2">
            <w:pPr>
              <w:widowControl w:val="0"/>
              <w:overflowPunct w:val="0"/>
              <w:autoSpaceDE w:val="0"/>
              <w:autoSpaceDN w:val="0"/>
              <w:adjustRightInd w:val="0"/>
              <w:spacing w:after="120" w:line="285" w:lineRule="auto"/>
              <w:jc w:val="center"/>
              <w:rPr>
                <w:rFonts w:cstheme="minorHAnsi"/>
                <w:iCs/>
              </w:rPr>
            </w:pPr>
            <w:r w:rsidRPr="00243C45">
              <w:rPr>
                <w:rFonts w:cstheme="minorHAnsi"/>
                <w:iCs/>
              </w:rPr>
              <w:t>2</w:t>
            </w:r>
          </w:p>
        </w:tc>
        <w:tc>
          <w:tcPr>
            <w:tcW w:w="2299" w:type="pct"/>
          </w:tcPr>
          <w:p w:rsidR="000757F2" w:rsidRPr="00243C45" w:rsidRDefault="000757F2" w:rsidP="000757F2">
            <w:pPr>
              <w:jc w:val="both"/>
              <w:rPr>
                <w:rFonts w:cs="Calibri"/>
                <w:i/>
                <w:color w:val="000000" w:themeColor="text1"/>
              </w:rPr>
            </w:pPr>
            <w:r w:rsidRPr="00243C45">
              <w:rPr>
                <w:rFonts w:cs="Calibri"/>
                <w:i/>
                <w:color w:val="000000" w:themeColor="text1"/>
              </w:rPr>
              <w:t xml:space="preserve">Ordenar la presentación de una medición de ruido de acuerdo a la metodología establecida en el D.S. 38/2011 MMA. Dicha medición de ruido, tendrá por objeto verificar la eficacia de la medida de mitigación de ruido exigida en el literal a) anterior, y deberá ser realizada en los mismos receptores evaluados durante las actividades de fiscalización realizadas por la SMA y que sustentaron el cargo del procedimiento D-016-2017, de manera particular en el receptor identificado como L1 en los reportes técnicos. Además, la medición antes dicha, deberá ser realizada por una Entidad Técnica de Fiscalización Ambiental </w:t>
            </w:r>
            <w:r w:rsidR="00FF6F7D" w:rsidRPr="00243C45">
              <w:rPr>
                <w:rFonts w:cs="Calibri"/>
                <w:i/>
                <w:color w:val="000000" w:themeColor="text1"/>
              </w:rPr>
              <w:t>(</w:t>
            </w:r>
            <w:r w:rsidRPr="00243C45">
              <w:rPr>
                <w:rFonts w:cs="Calibri"/>
                <w:i/>
                <w:color w:val="000000" w:themeColor="text1"/>
              </w:rPr>
              <w:t>ETFA</w:t>
            </w:r>
            <w:r w:rsidR="00FF6F7D" w:rsidRPr="00243C45">
              <w:rPr>
                <w:rFonts w:cs="Calibri"/>
                <w:i/>
                <w:color w:val="000000" w:themeColor="text1"/>
              </w:rPr>
              <w:t>)</w:t>
            </w:r>
            <w:r w:rsidRPr="00243C45">
              <w:rPr>
                <w:rFonts w:cs="Calibri"/>
                <w:i/>
                <w:color w:val="000000" w:themeColor="text1"/>
              </w:rPr>
              <w:t>. En caso de que la medición no pueda ser realizada por una ETFA, por circunstancias fuera del alcance del regulado, la empresa deberá acreditar dicha circunstancia ante esta SMA, y deberá realizar la medición con una empresa reconocida en el rubro. Es importante señalar, que el objeto de esta medición consiste en verificar la eficacia de la medida de mitigación.</w:t>
            </w:r>
          </w:p>
          <w:p w:rsidR="000757F2" w:rsidRPr="00243C45" w:rsidRDefault="000757F2" w:rsidP="000757F2">
            <w:pPr>
              <w:pStyle w:val="Prrafodelista"/>
              <w:ind w:left="0"/>
              <w:rPr>
                <w:rFonts w:cs="Calibri"/>
                <w:color w:val="000000" w:themeColor="text1"/>
              </w:rPr>
            </w:pPr>
          </w:p>
          <w:p w:rsidR="000757F2" w:rsidRPr="00243C45" w:rsidRDefault="000757F2" w:rsidP="000757F2">
            <w:pPr>
              <w:pStyle w:val="Prrafodelista"/>
              <w:ind w:left="0"/>
              <w:rPr>
                <w:rFonts w:cs="Calibri"/>
                <w:color w:val="000000" w:themeColor="text1"/>
              </w:rPr>
            </w:pPr>
            <w:r w:rsidRPr="00243C45">
              <w:rPr>
                <w:rFonts w:cs="Calibri"/>
                <w:color w:val="000000" w:themeColor="text1"/>
              </w:rPr>
              <w:lastRenderedPageBreak/>
              <w:t>Finalmente, la empresa, deberá enviar a esta Superintendencia un "informe técnico de medición de ruidos" de acuerdo a la metodología establecida en el D.S. 38/2011 MMA, emitido por la ETFA, en el último día hábil de vigencia de la medida provisional, contados desde la notificación de la resolución que ordena las citadas medidas.</w:t>
            </w:r>
          </w:p>
          <w:p w:rsidR="000757F2" w:rsidRPr="00243C45" w:rsidRDefault="000757F2" w:rsidP="000757F2">
            <w:pPr>
              <w:jc w:val="center"/>
              <w:rPr>
                <w:rFonts w:cstheme="minorHAnsi"/>
              </w:rPr>
            </w:pPr>
          </w:p>
        </w:tc>
        <w:tc>
          <w:tcPr>
            <w:tcW w:w="1620" w:type="pct"/>
          </w:tcPr>
          <w:p w:rsidR="000757F2" w:rsidRPr="00243C45" w:rsidRDefault="000757F2" w:rsidP="000757F2">
            <w:pPr>
              <w:widowControl w:val="0"/>
              <w:overflowPunct w:val="0"/>
              <w:autoSpaceDE w:val="0"/>
              <w:autoSpaceDN w:val="0"/>
              <w:adjustRightInd w:val="0"/>
              <w:spacing w:after="120"/>
              <w:jc w:val="both"/>
              <w:rPr>
                <w:rFonts w:cstheme="minorHAnsi"/>
                <w:color w:val="FF0000"/>
              </w:rPr>
            </w:pPr>
            <w:r w:rsidRPr="00243C45">
              <w:rPr>
                <w:rFonts w:cstheme="minorHAnsi"/>
                <w:color w:val="000000" w:themeColor="text1"/>
              </w:rPr>
              <w:lastRenderedPageBreak/>
              <w:t>El titular no present</w:t>
            </w:r>
            <w:r w:rsidR="00FF6F7D" w:rsidRPr="00243C45">
              <w:rPr>
                <w:rFonts w:cstheme="minorHAnsi"/>
                <w:color w:val="000000" w:themeColor="text1"/>
              </w:rPr>
              <w:t>ó</w:t>
            </w:r>
            <w:r w:rsidRPr="00243C45">
              <w:rPr>
                <w:rFonts w:cstheme="minorHAnsi"/>
                <w:color w:val="000000" w:themeColor="text1"/>
              </w:rPr>
              <w:t xml:space="preserve">, dentro del plazo establecido, esto es: </w:t>
            </w:r>
            <w:r w:rsidRPr="00243C45">
              <w:rPr>
                <w:rFonts w:cstheme="minorHAnsi"/>
                <w:color w:val="000000" w:themeColor="text1"/>
                <w:lang w:val="es-CL"/>
              </w:rPr>
              <w:t>a más tardar en el plazo de 10 días hábiles contados desde la notificación de la resolución que ordena las citadas medidas,</w:t>
            </w:r>
            <w:r w:rsidR="0036734C" w:rsidRPr="00243C45">
              <w:rPr>
                <w:rFonts w:cstheme="minorHAnsi"/>
                <w:color w:val="000000" w:themeColor="text1"/>
                <w:lang w:val="es-CL"/>
              </w:rPr>
              <w:t xml:space="preserve"> plazo vencido el día 11 de septiembre de 2018,</w:t>
            </w:r>
            <w:r w:rsidRPr="00243C45">
              <w:rPr>
                <w:rFonts w:cstheme="minorHAnsi"/>
                <w:color w:val="000000" w:themeColor="text1"/>
                <w:lang w:val="es-CL"/>
              </w:rPr>
              <w:t xml:space="preserve"> la cotización y calendarización de la medición de ruido a realizar mediante la contratación de una ETFA.</w:t>
            </w:r>
          </w:p>
        </w:tc>
        <w:tc>
          <w:tcPr>
            <w:tcW w:w="925" w:type="pct"/>
          </w:tcPr>
          <w:p w:rsidR="00590B48" w:rsidRPr="00243C45" w:rsidRDefault="000757F2" w:rsidP="00DF1530">
            <w:pPr>
              <w:jc w:val="both"/>
              <w:rPr>
                <w:rFonts w:cstheme="minorHAnsi"/>
                <w:color w:val="000000" w:themeColor="text1"/>
              </w:rPr>
            </w:pPr>
            <w:r w:rsidRPr="00243C45">
              <w:rPr>
                <w:rFonts w:cstheme="minorHAnsi"/>
                <w:color w:val="000000" w:themeColor="text1"/>
              </w:rPr>
              <w:t>El titular no remit</w:t>
            </w:r>
            <w:r w:rsidR="00FF6F7D" w:rsidRPr="00243C45">
              <w:rPr>
                <w:rFonts w:cstheme="minorHAnsi"/>
                <w:color w:val="000000" w:themeColor="text1"/>
              </w:rPr>
              <w:t>ió</w:t>
            </w:r>
            <w:r w:rsidRPr="00243C45">
              <w:rPr>
                <w:rFonts w:cstheme="minorHAnsi"/>
                <w:color w:val="000000" w:themeColor="text1"/>
              </w:rPr>
              <w:t xml:space="preserve"> </w:t>
            </w:r>
            <w:r w:rsidR="0036734C" w:rsidRPr="00243C45">
              <w:rPr>
                <w:rFonts w:cstheme="minorHAnsi"/>
                <w:color w:val="000000" w:themeColor="text1"/>
                <w:lang w:val="es-CL"/>
              </w:rPr>
              <w:t xml:space="preserve">la cotización y calendarización de la medición de ruido a realizar por una ETFA, </w:t>
            </w:r>
            <w:r w:rsidRPr="00243C45">
              <w:rPr>
                <w:rFonts w:cstheme="minorHAnsi"/>
                <w:color w:val="000000" w:themeColor="text1"/>
              </w:rPr>
              <w:t xml:space="preserve">para </w:t>
            </w:r>
            <w:r w:rsidR="0036734C" w:rsidRPr="00243C45">
              <w:rPr>
                <w:rFonts w:cstheme="minorHAnsi"/>
                <w:color w:val="000000" w:themeColor="text1"/>
              </w:rPr>
              <w:t>acreditar</w:t>
            </w:r>
            <w:r w:rsidRPr="00243C45">
              <w:rPr>
                <w:rFonts w:cstheme="minorHAnsi"/>
                <w:color w:val="000000" w:themeColor="text1"/>
              </w:rPr>
              <w:t xml:space="preserve"> el </w:t>
            </w:r>
            <w:r w:rsidR="0036734C" w:rsidRPr="00243C45">
              <w:rPr>
                <w:rFonts w:cstheme="minorHAnsi"/>
                <w:color w:val="000000" w:themeColor="text1"/>
              </w:rPr>
              <w:t xml:space="preserve">correcto </w:t>
            </w:r>
            <w:r w:rsidRPr="00243C45">
              <w:rPr>
                <w:rFonts w:cstheme="minorHAnsi"/>
                <w:color w:val="000000" w:themeColor="text1"/>
              </w:rPr>
              <w:t>cumplimiento de la medida</w:t>
            </w:r>
            <w:r w:rsidR="00590B48" w:rsidRPr="00243C45">
              <w:rPr>
                <w:rFonts w:cstheme="minorHAnsi"/>
                <w:color w:val="000000" w:themeColor="text1"/>
              </w:rPr>
              <w:t xml:space="preserve">. </w:t>
            </w:r>
          </w:p>
          <w:p w:rsidR="00590B48" w:rsidRPr="00243C45" w:rsidRDefault="00590B48" w:rsidP="00DF1530">
            <w:pPr>
              <w:jc w:val="both"/>
              <w:rPr>
                <w:rFonts w:cstheme="minorHAnsi"/>
                <w:color w:val="000000" w:themeColor="text1"/>
              </w:rPr>
            </w:pPr>
          </w:p>
          <w:p w:rsidR="000757F2" w:rsidRPr="00243C45" w:rsidRDefault="00590B48" w:rsidP="00DF1530">
            <w:pPr>
              <w:jc w:val="both"/>
              <w:rPr>
                <w:rFonts w:cstheme="minorHAnsi"/>
                <w:color w:val="000000" w:themeColor="text1"/>
              </w:rPr>
            </w:pPr>
            <w:r w:rsidRPr="00243C45">
              <w:rPr>
                <w:rFonts w:cstheme="minorHAnsi"/>
                <w:color w:val="000000" w:themeColor="text1"/>
              </w:rPr>
              <w:t>No es posible constatar el cumplimiento de la medida.</w:t>
            </w:r>
            <w:r w:rsidR="000757F2" w:rsidRPr="00243C45">
              <w:rPr>
                <w:rFonts w:cstheme="minorHAnsi"/>
                <w:color w:val="000000" w:themeColor="text1"/>
              </w:rPr>
              <w:t xml:space="preserve"> </w:t>
            </w:r>
          </w:p>
        </w:tc>
      </w:tr>
    </w:tbl>
    <w:p w:rsidR="000A1083" w:rsidRPr="00243C45" w:rsidRDefault="000A1083" w:rsidP="001F2206">
      <w:pPr>
        <w:rPr>
          <w:rFonts w:ascii="Calibri" w:eastAsia="Calibri" w:hAnsi="Calibri" w:cs="Calibri"/>
          <w:sz w:val="24"/>
          <w:szCs w:val="20"/>
        </w:rPr>
      </w:pPr>
    </w:p>
    <w:p w:rsidR="000A1083" w:rsidRPr="00243C45" w:rsidRDefault="000A1083" w:rsidP="000A1083">
      <w:pPr>
        <w:rPr>
          <w:rFonts w:ascii="Calibri" w:eastAsia="Calibri" w:hAnsi="Calibri" w:cs="Calibri"/>
          <w:sz w:val="28"/>
          <w:szCs w:val="32"/>
        </w:rPr>
      </w:pPr>
    </w:p>
    <w:p w:rsidR="000A1083" w:rsidRPr="00243C45" w:rsidRDefault="000A1083" w:rsidP="000A1083">
      <w:pPr>
        <w:rPr>
          <w:rFonts w:ascii="Calibri" w:eastAsia="Calibri" w:hAnsi="Calibri" w:cs="Calibri"/>
          <w:sz w:val="28"/>
          <w:szCs w:val="32"/>
        </w:rPr>
        <w:sectPr w:rsidR="000A1083" w:rsidRPr="00243C45" w:rsidSect="00F0621A">
          <w:footerReference w:type="default" r:id="rId15"/>
          <w:type w:val="nextColumn"/>
          <w:pgSz w:w="15840" w:h="12240" w:orient="landscape" w:code="1"/>
          <w:pgMar w:top="1134" w:right="1134" w:bottom="1134" w:left="1134" w:header="709" w:footer="709" w:gutter="0"/>
          <w:cols w:space="708"/>
          <w:docGrid w:linePitch="360"/>
        </w:sectPr>
      </w:pPr>
    </w:p>
    <w:p w:rsidR="000A1083" w:rsidRPr="00243C45" w:rsidRDefault="000A1083" w:rsidP="000A1083">
      <w:pPr>
        <w:pStyle w:val="Ttulo1"/>
      </w:pPr>
      <w:bookmarkStart w:id="45" w:name="_Toc525919398"/>
      <w:bookmarkEnd w:id="37"/>
      <w:bookmarkEnd w:id="38"/>
      <w:bookmarkEnd w:id="39"/>
      <w:bookmarkEnd w:id="40"/>
      <w:bookmarkEnd w:id="41"/>
      <w:bookmarkEnd w:id="42"/>
      <w:bookmarkEnd w:id="43"/>
      <w:bookmarkEnd w:id="44"/>
      <w:r w:rsidRPr="00243C45">
        <w:lastRenderedPageBreak/>
        <w:t>CONCLUSIÓN</w:t>
      </w:r>
      <w:bookmarkEnd w:id="45"/>
    </w:p>
    <w:p w:rsidR="000A1083" w:rsidRPr="00243C45" w:rsidRDefault="000A1083" w:rsidP="000A1083">
      <w:pPr>
        <w:spacing w:after="0" w:line="240" w:lineRule="auto"/>
        <w:contextualSpacing/>
        <w:jc w:val="both"/>
        <w:rPr>
          <w:rFonts w:eastAsia="Calibri" w:cstheme="minorHAnsi"/>
          <w:b/>
          <w:sz w:val="20"/>
          <w:szCs w:val="20"/>
        </w:rPr>
      </w:pPr>
    </w:p>
    <w:p w:rsidR="000A1083" w:rsidRPr="00243C45" w:rsidRDefault="000A1083" w:rsidP="000A1083">
      <w:pPr>
        <w:spacing w:after="0" w:line="240" w:lineRule="auto"/>
        <w:contextualSpacing/>
        <w:jc w:val="both"/>
        <w:rPr>
          <w:rFonts w:eastAsia="Calibri" w:cstheme="minorHAnsi"/>
          <w:sz w:val="20"/>
          <w:szCs w:val="20"/>
        </w:rPr>
      </w:pPr>
      <w:r w:rsidRPr="00243C45">
        <w:rPr>
          <w:rFonts w:eastAsia="Calibri" w:cstheme="minorHAnsi"/>
          <w:sz w:val="20"/>
          <w:szCs w:val="20"/>
        </w:rPr>
        <w:t>En consideración a los hechos constatados e indicados en el punto anterior, se verifica</w:t>
      </w:r>
      <w:r w:rsidR="00F3349E" w:rsidRPr="00243C45">
        <w:rPr>
          <w:rFonts w:eastAsia="Calibri" w:cstheme="minorHAnsi"/>
          <w:sz w:val="20"/>
          <w:szCs w:val="20"/>
        </w:rPr>
        <w:t>ro</w:t>
      </w:r>
      <w:r w:rsidRPr="00243C45">
        <w:rPr>
          <w:rFonts w:eastAsia="Calibri" w:cstheme="minorHAnsi"/>
          <w:sz w:val="20"/>
          <w:szCs w:val="20"/>
        </w:rPr>
        <w:t>n los siguientes hallazgos:</w:t>
      </w:r>
    </w:p>
    <w:p w:rsidR="000A1083" w:rsidRPr="00243C45" w:rsidRDefault="000A1083" w:rsidP="000A1083">
      <w:pPr>
        <w:spacing w:after="0" w:line="240" w:lineRule="auto"/>
        <w:contextualSpacing/>
        <w:jc w:val="both"/>
        <w:rPr>
          <w:rFonts w:eastAsia="Calibri" w:cstheme="minorHAnsi"/>
          <w:sz w:val="20"/>
          <w:szCs w:val="20"/>
        </w:rPr>
      </w:pPr>
    </w:p>
    <w:tbl>
      <w:tblPr>
        <w:tblStyle w:val="Tablaconcuadrcula"/>
        <w:tblW w:w="5000" w:type="pct"/>
        <w:jc w:val="center"/>
        <w:tblLook w:val="04A0" w:firstRow="1" w:lastRow="0" w:firstColumn="1" w:lastColumn="0" w:noHBand="0" w:noVBand="1"/>
      </w:tblPr>
      <w:tblGrid>
        <w:gridCol w:w="704"/>
        <w:gridCol w:w="5387"/>
        <w:gridCol w:w="3871"/>
      </w:tblGrid>
      <w:tr w:rsidR="000A1083" w:rsidRPr="00243C45" w:rsidTr="00BA64F8">
        <w:trPr>
          <w:trHeight w:val="58"/>
          <w:tblHeader/>
          <w:jc w:val="center"/>
        </w:trPr>
        <w:tc>
          <w:tcPr>
            <w:tcW w:w="353" w:type="pct"/>
            <w:shd w:val="clear" w:color="auto" w:fill="D9D9D9" w:themeFill="background1" w:themeFillShade="D9"/>
            <w:vAlign w:val="center"/>
          </w:tcPr>
          <w:p w:rsidR="000A1083" w:rsidRPr="00243C45" w:rsidRDefault="000A1083" w:rsidP="000A1083">
            <w:pPr>
              <w:jc w:val="center"/>
              <w:rPr>
                <w:rFonts w:cstheme="minorHAnsi"/>
                <w:b/>
              </w:rPr>
            </w:pPr>
            <w:r w:rsidRPr="00243C45">
              <w:rPr>
                <w:rFonts w:cstheme="minorHAnsi"/>
                <w:b/>
              </w:rPr>
              <w:t xml:space="preserve">N° </w:t>
            </w:r>
          </w:p>
        </w:tc>
        <w:tc>
          <w:tcPr>
            <w:tcW w:w="2704" w:type="pct"/>
            <w:shd w:val="clear" w:color="auto" w:fill="D9D9D9" w:themeFill="background1" w:themeFillShade="D9"/>
            <w:vAlign w:val="center"/>
          </w:tcPr>
          <w:p w:rsidR="000A1083" w:rsidRPr="00243C45" w:rsidRDefault="000A1083" w:rsidP="000A1083">
            <w:pPr>
              <w:jc w:val="center"/>
              <w:rPr>
                <w:rFonts w:cstheme="minorHAnsi"/>
                <w:b/>
              </w:rPr>
            </w:pPr>
            <w:r w:rsidRPr="00243C45">
              <w:rPr>
                <w:rFonts w:cstheme="minorHAnsi"/>
                <w:b/>
              </w:rPr>
              <w:t>Medida asociada</w:t>
            </w:r>
          </w:p>
        </w:tc>
        <w:tc>
          <w:tcPr>
            <w:tcW w:w="1943" w:type="pct"/>
            <w:shd w:val="clear" w:color="auto" w:fill="D9D9D9" w:themeFill="background1" w:themeFillShade="D9"/>
          </w:tcPr>
          <w:p w:rsidR="000A1083" w:rsidRPr="00243C45" w:rsidRDefault="000A1083" w:rsidP="000A1083">
            <w:pPr>
              <w:jc w:val="center"/>
              <w:rPr>
                <w:rFonts w:cstheme="minorHAnsi"/>
                <w:b/>
              </w:rPr>
            </w:pPr>
            <w:r w:rsidRPr="00243C45">
              <w:rPr>
                <w:rFonts w:cstheme="minorHAnsi"/>
                <w:b/>
              </w:rPr>
              <w:t>Hallazgo</w:t>
            </w:r>
          </w:p>
        </w:tc>
      </w:tr>
      <w:tr w:rsidR="00590B48" w:rsidRPr="00243C45" w:rsidTr="00BA64F8">
        <w:trPr>
          <w:trHeight w:val="80"/>
          <w:jc w:val="center"/>
        </w:trPr>
        <w:tc>
          <w:tcPr>
            <w:tcW w:w="353" w:type="pct"/>
            <w:vAlign w:val="center"/>
          </w:tcPr>
          <w:p w:rsidR="00590B48" w:rsidRPr="00243C45" w:rsidRDefault="00590B48" w:rsidP="00590B48">
            <w:pPr>
              <w:widowControl w:val="0"/>
              <w:overflowPunct w:val="0"/>
              <w:autoSpaceDE w:val="0"/>
              <w:autoSpaceDN w:val="0"/>
              <w:adjustRightInd w:val="0"/>
              <w:spacing w:after="120" w:line="285" w:lineRule="auto"/>
              <w:jc w:val="center"/>
              <w:rPr>
                <w:rFonts w:cstheme="minorHAnsi"/>
                <w:iCs/>
              </w:rPr>
            </w:pPr>
            <w:r w:rsidRPr="00243C45">
              <w:rPr>
                <w:rFonts w:cstheme="minorHAnsi"/>
                <w:iCs/>
              </w:rPr>
              <w:t>1</w:t>
            </w:r>
          </w:p>
        </w:tc>
        <w:tc>
          <w:tcPr>
            <w:tcW w:w="2704" w:type="pct"/>
          </w:tcPr>
          <w:p w:rsidR="00590B48" w:rsidRPr="00243C45" w:rsidRDefault="00590B48" w:rsidP="00590B48">
            <w:pPr>
              <w:jc w:val="both"/>
              <w:rPr>
                <w:rFonts w:cs="Calibri"/>
                <w:i/>
                <w:color w:val="000000" w:themeColor="text1"/>
              </w:rPr>
            </w:pPr>
            <w:r w:rsidRPr="00243C45">
              <w:rPr>
                <w:rFonts w:cs="Calibri"/>
                <w:i/>
                <w:color w:val="000000" w:themeColor="text1"/>
              </w:rPr>
              <w:t>Realizar un mejoramiento de las condiciones de aislación acústica de las fuentes generadoras de ruido. Para lo anterior, deberá considerar al menos, como fuentes de ruido, equipos electrógenos, ventiladores o aerocondensadores, y camiones en circulación y en estado de relentí que se encuentren en el sector Este de la empresa, es decir, contiguo al callejón Villa Las Torres, en San Antonio de Lamas.</w:t>
            </w:r>
          </w:p>
          <w:p w:rsidR="00590B48" w:rsidRPr="00243C45" w:rsidRDefault="00590B48" w:rsidP="00590B48">
            <w:pPr>
              <w:jc w:val="both"/>
              <w:rPr>
                <w:rFonts w:cs="Calibri"/>
                <w:i/>
                <w:color w:val="000000" w:themeColor="text1"/>
              </w:rPr>
            </w:pPr>
          </w:p>
          <w:p w:rsidR="00590B48" w:rsidRPr="00243C45" w:rsidRDefault="00590B48" w:rsidP="00590B48">
            <w:pPr>
              <w:jc w:val="both"/>
              <w:rPr>
                <w:rFonts w:cs="Calibri"/>
                <w:i/>
                <w:color w:val="000000" w:themeColor="text1"/>
              </w:rPr>
            </w:pPr>
            <w:r w:rsidRPr="00243C45">
              <w:rPr>
                <w:rFonts w:cs="Calibri"/>
                <w:i/>
                <w:color w:val="000000" w:themeColor="text1"/>
              </w:rPr>
              <w:t xml:space="preserve">Dicho mejoramiento de las condiciones acústicas de la empresa, deberá consistir al menos, en la implementación de un muro perimetral construido con material acústico con cumbrera. El muro perimetral se deberá construir con paneles pre- armados de aislación acústica y deberá tener un estándar técnico que le permita mitigar al menos 4 dB(A). La altura del muro acústico deberá ser al menos de 3 metros de altura. La materialidad del muro, su diseño y la construcción de éste, deberá ser asesorado y validado, por un Ingeniero Acústico. </w:t>
            </w:r>
          </w:p>
          <w:p w:rsidR="00590B48" w:rsidRPr="00243C45" w:rsidRDefault="00590B48" w:rsidP="00590B48">
            <w:pPr>
              <w:ind w:left="37"/>
              <w:jc w:val="both"/>
              <w:rPr>
                <w:rFonts w:cs="Calibri"/>
                <w:color w:val="000000" w:themeColor="text1"/>
              </w:rPr>
            </w:pPr>
          </w:p>
        </w:tc>
        <w:tc>
          <w:tcPr>
            <w:tcW w:w="1943" w:type="pct"/>
          </w:tcPr>
          <w:p w:rsidR="00590B48" w:rsidRPr="00243C45" w:rsidRDefault="00590B48" w:rsidP="00F3349E">
            <w:pPr>
              <w:widowControl w:val="0"/>
              <w:overflowPunct w:val="0"/>
              <w:autoSpaceDE w:val="0"/>
              <w:autoSpaceDN w:val="0"/>
              <w:adjustRightInd w:val="0"/>
              <w:spacing w:after="120"/>
              <w:jc w:val="both"/>
              <w:rPr>
                <w:rFonts w:cstheme="minorHAnsi"/>
                <w:color w:val="000000" w:themeColor="text1"/>
              </w:rPr>
            </w:pPr>
            <w:r w:rsidRPr="00243C45">
              <w:rPr>
                <w:rFonts w:cstheme="minorHAnsi"/>
                <w:color w:val="000000" w:themeColor="text1"/>
              </w:rPr>
              <w:t xml:space="preserve">El titular </w:t>
            </w:r>
            <w:r w:rsidR="0072015E" w:rsidRPr="00243C45">
              <w:rPr>
                <w:rFonts w:cstheme="minorHAnsi"/>
                <w:color w:val="000000" w:themeColor="text1"/>
              </w:rPr>
              <w:t>no acredit</w:t>
            </w:r>
            <w:r w:rsidR="002C354D" w:rsidRPr="00243C45">
              <w:rPr>
                <w:rFonts w:cstheme="minorHAnsi"/>
                <w:color w:val="000000" w:themeColor="text1"/>
              </w:rPr>
              <w:t>ó</w:t>
            </w:r>
            <w:r w:rsidR="0072015E" w:rsidRPr="00243C45">
              <w:rPr>
                <w:rFonts w:cstheme="minorHAnsi"/>
                <w:color w:val="000000" w:themeColor="text1"/>
              </w:rPr>
              <w:t xml:space="preserve"> el cumplimiento de la medida, pues </w:t>
            </w:r>
            <w:r w:rsidRPr="00243C45">
              <w:rPr>
                <w:rFonts w:cstheme="minorHAnsi"/>
                <w:color w:val="000000" w:themeColor="text1"/>
              </w:rPr>
              <w:t>no</w:t>
            </w:r>
            <w:r w:rsidR="0072015E" w:rsidRPr="00243C45">
              <w:rPr>
                <w:rFonts w:cstheme="minorHAnsi"/>
                <w:color w:val="000000" w:themeColor="text1"/>
              </w:rPr>
              <w:t xml:space="preserve"> present</w:t>
            </w:r>
            <w:r w:rsidR="002C354D" w:rsidRPr="00243C45">
              <w:rPr>
                <w:rFonts w:cstheme="minorHAnsi"/>
                <w:color w:val="000000" w:themeColor="text1"/>
              </w:rPr>
              <w:t>ó</w:t>
            </w:r>
            <w:r w:rsidR="0072015E" w:rsidRPr="00243C45">
              <w:rPr>
                <w:rFonts w:cstheme="minorHAnsi"/>
                <w:color w:val="000000" w:themeColor="text1"/>
              </w:rPr>
              <w:t xml:space="preserve"> </w:t>
            </w:r>
            <w:r w:rsidRPr="00243C45">
              <w:rPr>
                <w:rFonts w:cstheme="minorHAnsi"/>
                <w:color w:val="000000" w:themeColor="text1"/>
              </w:rPr>
              <w:t xml:space="preserve">dentro del plazo </w:t>
            </w:r>
            <w:r w:rsidR="0072015E" w:rsidRPr="00243C45">
              <w:rPr>
                <w:rFonts w:cstheme="minorHAnsi"/>
                <w:color w:val="000000" w:themeColor="text1"/>
              </w:rPr>
              <w:t xml:space="preserve">ordenado, </w:t>
            </w:r>
            <w:r w:rsidRPr="00243C45">
              <w:rPr>
                <w:rFonts w:cstheme="minorHAnsi"/>
                <w:color w:val="000000" w:themeColor="text1"/>
              </w:rPr>
              <w:t xml:space="preserve">el medio de verificación </w:t>
            </w:r>
            <w:r w:rsidR="002C354D" w:rsidRPr="00243C45">
              <w:rPr>
                <w:rFonts w:cstheme="minorHAnsi"/>
                <w:color w:val="000000" w:themeColor="text1"/>
              </w:rPr>
              <w:t>que</w:t>
            </w:r>
            <w:r w:rsidRPr="00243C45">
              <w:rPr>
                <w:rFonts w:cstheme="minorHAnsi"/>
                <w:color w:val="000000" w:themeColor="text1"/>
              </w:rPr>
              <w:t xml:space="preserve"> acreditar</w:t>
            </w:r>
            <w:r w:rsidR="002C354D" w:rsidRPr="00243C45">
              <w:rPr>
                <w:rFonts w:cstheme="minorHAnsi"/>
                <w:color w:val="000000" w:themeColor="text1"/>
              </w:rPr>
              <w:t>a</w:t>
            </w:r>
            <w:r w:rsidRPr="00243C45">
              <w:rPr>
                <w:rFonts w:cstheme="minorHAnsi"/>
                <w:color w:val="000000" w:themeColor="text1"/>
              </w:rPr>
              <w:t xml:space="preserve"> el cumplimiento de la medida, correspondiente a un informe </w:t>
            </w:r>
            <w:r w:rsidRPr="00243C45">
              <w:rPr>
                <w:rFonts w:cstheme="minorHAnsi"/>
                <w:color w:val="000000" w:themeColor="text1"/>
                <w:lang w:val="es-CL"/>
              </w:rPr>
              <w:t xml:space="preserve">técnico emitido por el profesional técnico a cargo de la obra, que dé cuenta de la correcta implementación de la medida de mitigación de ruido, materialidad del muro, dimensiones, entre otros. </w:t>
            </w:r>
          </w:p>
        </w:tc>
      </w:tr>
      <w:tr w:rsidR="00590B48" w:rsidRPr="00243C45" w:rsidTr="00BA64F8">
        <w:trPr>
          <w:trHeight w:val="369"/>
          <w:jc w:val="center"/>
        </w:trPr>
        <w:tc>
          <w:tcPr>
            <w:tcW w:w="353" w:type="pct"/>
            <w:vAlign w:val="center"/>
          </w:tcPr>
          <w:p w:rsidR="00590B48" w:rsidRPr="00243C45" w:rsidRDefault="00590B48" w:rsidP="00590B48">
            <w:pPr>
              <w:widowControl w:val="0"/>
              <w:overflowPunct w:val="0"/>
              <w:autoSpaceDE w:val="0"/>
              <w:autoSpaceDN w:val="0"/>
              <w:adjustRightInd w:val="0"/>
              <w:spacing w:after="120" w:line="285" w:lineRule="auto"/>
              <w:jc w:val="center"/>
              <w:rPr>
                <w:rFonts w:cstheme="minorHAnsi"/>
                <w:iCs/>
              </w:rPr>
            </w:pPr>
            <w:r w:rsidRPr="00243C45">
              <w:rPr>
                <w:rFonts w:cstheme="minorHAnsi"/>
                <w:iCs/>
              </w:rPr>
              <w:t>2</w:t>
            </w:r>
          </w:p>
        </w:tc>
        <w:tc>
          <w:tcPr>
            <w:tcW w:w="2704" w:type="pct"/>
          </w:tcPr>
          <w:p w:rsidR="00590B48" w:rsidRPr="00243C45" w:rsidRDefault="00590B48" w:rsidP="00590B48">
            <w:pPr>
              <w:jc w:val="both"/>
              <w:rPr>
                <w:rFonts w:cs="Calibri"/>
                <w:i/>
                <w:color w:val="000000" w:themeColor="text1"/>
              </w:rPr>
            </w:pPr>
            <w:r w:rsidRPr="00243C45">
              <w:rPr>
                <w:rFonts w:cs="Calibri"/>
                <w:i/>
                <w:color w:val="000000" w:themeColor="text1"/>
              </w:rPr>
              <w:t xml:space="preserve">Ordenar la presentación de una medición de ruido de acuerdo a la metodología establecida en el D.S. 38/2011 MMA. Dicha medición de ruido, tendrá por objeto verificar la eficacia de la medida de mitigación de ruido exigida en el literal a) anterior, y deberá ser realizada en los mismos receptores evaluados durante las actividades de fiscalización realizadas por la SMA y que sustentaron el cargo del procedimiento D-016-2017, de manera particular en el receptor identificado como L1 en los reportes técnicos. Además, la medición antes dicha, deberá ser realizada por una Entidad Técnica de Fiscalización Ambiental </w:t>
            </w:r>
            <w:r w:rsidR="00E07E81" w:rsidRPr="00243C45">
              <w:rPr>
                <w:rFonts w:cs="Calibri"/>
                <w:i/>
                <w:color w:val="000000" w:themeColor="text1"/>
              </w:rPr>
              <w:t>(</w:t>
            </w:r>
            <w:r w:rsidRPr="00243C45">
              <w:rPr>
                <w:rFonts w:cs="Calibri"/>
                <w:i/>
                <w:color w:val="000000" w:themeColor="text1"/>
              </w:rPr>
              <w:t>ETFA</w:t>
            </w:r>
            <w:r w:rsidR="00E07E81" w:rsidRPr="00243C45">
              <w:rPr>
                <w:rFonts w:cs="Calibri"/>
                <w:i/>
                <w:color w:val="000000" w:themeColor="text1"/>
              </w:rPr>
              <w:t>)</w:t>
            </w:r>
            <w:r w:rsidRPr="00243C45">
              <w:rPr>
                <w:rFonts w:cs="Calibri"/>
                <w:i/>
                <w:color w:val="000000" w:themeColor="text1"/>
              </w:rPr>
              <w:t>. En caso de que la medición no pueda ser realizada por una ETFA, por circunstancias fuera del alcance del regulado, la empresa deberá acreditar dicha circunstancia ante esta SMA, y deberá realizar la medición con una empresa reconocida en el rubro. Es importante señalar, que el objeto de esta medición consiste en verificar la eficacia de la medida de mitigación.</w:t>
            </w:r>
          </w:p>
          <w:p w:rsidR="00590B48" w:rsidRPr="00243C45" w:rsidRDefault="00590B48" w:rsidP="00590B48">
            <w:pPr>
              <w:pStyle w:val="Prrafodelista"/>
              <w:ind w:left="0"/>
              <w:rPr>
                <w:rFonts w:cs="Calibri"/>
                <w:i/>
                <w:color w:val="000000" w:themeColor="text1"/>
              </w:rPr>
            </w:pPr>
          </w:p>
          <w:p w:rsidR="00590B48" w:rsidRPr="00243C45" w:rsidRDefault="00590B48" w:rsidP="00590B48">
            <w:pPr>
              <w:pStyle w:val="Prrafodelista"/>
              <w:ind w:left="0"/>
              <w:rPr>
                <w:rFonts w:cs="Calibri"/>
                <w:i/>
                <w:color w:val="000000" w:themeColor="text1"/>
              </w:rPr>
            </w:pPr>
            <w:r w:rsidRPr="00243C45">
              <w:rPr>
                <w:rFonts w:cs="Calibri"/>
                <w:i/>
                <w:color w:val="000000" w:themeColor="text1"/>
              </w:rPr>
              <w:t xml:space="preserve">Finalmente, la empresa, deberá enviar a esta Superintendencia un </w:t>
            </w:r>
            <w:r w:rsidR="002C354D" w:rsidRPr="00243C45">
              <w:rPr>
                <w:rFonts w:cs="Calibri"/>
                <w:i/>
                <w:color w:val="000000" w:themeColor="text1"/>
              </w:rPr>
              <w:t>“</w:t>
            </w:r>
            <w:r w:rsidRPr="00243C45">
              <w:rPr>
                <w:rFonts w:cs="Calibri"/>
                <w:i/>
                <w:color w:val="000000" w:themeColor="text1"/>
              </w:rPr>
              <w:t>informe técnico de medición de ruidos</w:t>
            </w:r>
            <w:r w:rsidR="002C354D" w:rsidRPr="00243C45">
              <w:rPr>
                <w:rFonts w:cs="Calibri"/>
                <w:i/>
                <w:color w:val="000000" w:themeColor="text1"/>
              </w:rPr>
              <w:t>”</w:t>
            </w:r>
            <w:r w:rsidRPr="00243C45">
              <w:rPr>
                <w:rFonts w:cs="Calibri"/>
                <w:i/>
                <w:color w:val="000000" w:themeColor="text1"/>
              </w:rPr>
              <w:t xml:space="preserve"> de acuerdo a la metodología establecida en el D.S. 38/2011 MMA, emitido por la ETFA, en el último día hábil de vigencia de la medida provisional, contados desde la notificación de la resolución que ordena las citadas medidas.</w:t>
            </w:r>
          </w:p>
          <w:p w:rsidR="00590B48" w:rsidRPr="00243C45" w:rsidRDefault="00590B48" w:rsidP="00590B48">
            <w:pPr>
              <w:jc w:val="center"/>
              <w:rPr>
                <w:rFonts w:cstheme="minorHAnsi"/>
              </w:rPr>
            </w:pPr>
          </w:p>
        </w:tc>
        <w:tc>
          <w:tcPr>
            <w:tcW w:w="1943" w:type="pct"/>
          </w:tcPr>
          <w:p w:rsidR="0072015E" w:rsidRPr="00243C45" w:rsidRDefault="0072015E" w:rsidP="0072015E">
            <w:pPr>
              <w:widowControl w:val="0"/>
              <w:overflowPunct w:val="0"/>
              <w:autoSpaceDE w:val="0"/>
              <w:autoSpaceDN w:val="0"/>
              <w:adjustRightInd w:val="0"/>
              <w:spacing w:after="120"/>
              <w:jc w:val="both"/>
              <w:rPr>
                <w:rFonts w:cstheme="minorHAnsi"/>
              </w:rPr>
            </w:pPr>
            <w:r w:rsidRPr="00243C45">
              <w:rPr>
                <w:rFonts w:cstheme="minorHAnsi"/>
                <w:lang w:val="es-CL"/>
              </w:rPr>
              <w:t>El titular no acredit</w:t>
            </w:r>
            <w:r w:rsidR="002C354D" w:rsidRPr="00243C45">
              <w:rPr>
                <w:rFonts w:cstheme="minorHAnsi"/>
                <w:lang w:val="es-CL"/>
              </w:rPr>
              <w:t>ó</w:t>
            </w:r>
            <w:r w:rsidRPr="00243C45">
              <w:rPr>
                <w:rFonts w:cstheme="minorHAnsi"/>
                <w:lang w:val="es-CL"/>
              </w:rPr>
              <w:t xml:space="preserve"> el cumplimiento de la medida, pues no</w:t>
            </w:r>
            <w:r w:rsidR="002C354D" w:rsidRPr="00243C45">
              <w:rPr>
                <w:rFonts w:cstheme="minorHAnsi"/>
                <w:lang w:val="es-CL"/>
              </w:rPr>
              <w:t xml:space="preserve"> </w:t>
            </w:r>
            <w:r w:rsidRPr="00243C45">
              <w:rPr>
                <w:rFonts w:cstheme="minorHAnsi"/>
                <w:lang w:val="es-CL"/>
              </w:rPr>
              <w:t>present</w:t>
            </w:r>
            <w:r w:rsidR="002C354D" w:rsidRPr="00243C45">
              <w:rPr>
                <w:rFonts w:cstheme="minorHAnsi"/>
                <w:lang w:val="es-CL"/>
              </w:rPr>
              <w:t>ó</w:t>
            </w:r>
            <w:r w:rsidRPr="00243C45">
              <w:rPr>
                <w:rFonts w:cstheme="minorHAnsi"/>
                <w:lang w:val="es-CL"/>
              </w:rPr>
              <w:t xml:space="preserve"> dentro del plazo ordenado, el medio de verificación </w:t>
            </w:r>
            <w:r w:rsidR="002C354D" w:rsidRPr="00243C45">
              <w:rPr>
                <w:rFonts w:cstheme="minorHAnsi"/>
                <w:lang w:val="es-CL"/>
              </w:rPr>
              <w:t>que</w:t>
            </w:r>
            <w:r w:rsidRPr="00243C45">
              <w:rPr>
                <w:rFonts w:cstheme="minorHAnsi"/>
                <w:lang w:val="es-CL"/>
              </w:rPr>
              <w:t xml:space="preserve"> acreditar</w:t>
            </w:r>
            <w:r w:rsidR="002C354D" w:rsidRPr="00243C45">
              <w:rPr>
                <w:rFonts w:cstheme="minorHAnsi"/>
                <w:lang w:val="es-CL"/>
              </w:rPr>
              <w:t>a</w:t>
            </w:r>
            <w:r w:rsidRPr="00243C45">
              <w:rPr>
                <w:rFonts w:cstheme="minorHAnsi"/>
                <w:lang w:val="es-CL"/>
              </w:rPr>
              <w:t xml:space="preserve"> el cumplimiento de la medida, correspondiente a una cotización y calendarización de la medición de ruido a realizar mediante la contratación de una ETFA.</w:t>
            </w:r>
          </w:p>
        </w:tc>
      </w:tr>
    </w:tbl>
    <w:p w:rsidR="000A1083" w:rsidRPr="00243C45" w:rsidRDefault="000A1083" w:rsidP="000A1083">
      <w:pPr>
        <w:spacing w:after="0" w:line="240" w:lineRule="auto"/>
        <w:contextualSpacing/>
        <w:jc w:val="both"/>
        <w:rPr>
          <w:rFonts w:eastAsia="Calibri" w:cstheme="minorHAnsi"/>
          <w:b/>
          <w:sz w:val="20"/>
          <w:szCs w:val="20"/>
        </w:rPr>
      </w:pPr>
    </w:p>
    <w:p w:rsidR="000A1083" w:rsidRPr="00243C45" w:rsidRDefault="000A1083" w:rsidP="000A1083">
      <w:pPr>
        <w:spacing w:after="0" w:line="240" w:lineRule="auto"/>
        <w:contextualSpacing/>
        <w:jc w:val="both"/>
        <w:rPr>
          <w:rFonts w:eastAsia="Calibri" w:cstheme="minorHAnsi"/>
          <w:b/>
          <w:sz w:val="20"/>
          <w:szCs w:val="20"/>
        </w:rPr>
      </w:pPr>
    </w:p>
    <w:p w:rsidR="00BA64F8" w:rsidRPr="00243C45" w:rsidRDefault="00BA64F8" w:rsidP="000A1083">
      <w:pPr>
        <w:spacing w:after="0" w:line="240" w:lineRule="auto"/>
        <w:contextualSpacing/>
        <w:jc w:val="both"/>
        <w:rPr>
          <w:rFonts w:eastAsia="Calibri" w:cstheme="minorHAnsi"/>
          <w:b/>
          <w:sz w:val="20"/>
          <w:szCs w:val="20"/>
        </w:rPr>
      </w:pPr>
    </w:p>
    <w:p w:rsidR="00BA64F8" w:rsidRPr="00243C45" w:rsidRDefault="00BA64F8" w:rsidP="000A1083">
      <w:pPr>
        <w:spacing w:after="0" w:line="240" w:lineRule="auto"/>
        <w:contextualSpacing/>
        <w:jc w:val="both"/>
        <w:rPr>
          <w:rFonts w:eastAsia="Calibri" w:cstheme="minorHAnsi"/>
          <w:b/>
          <w:sz w:val="20"/>
          <w:szCs w:val="20"/>
        </w:rPr>
      </w:pPr>
    </w:p>
    <w:p w:rsidR="00BA64F8" w:rsidRPr="00243C45" w:rsidRDefault="00BA64F8" w:rsidP="000A1083">
      <w:pPr>
        <w:spacing w:after="0" w:line="240" w:lineRule="auto"/>
        <w:contextualSpacing/>
        <w:jc w:val="both"/>
        <w:rPr>
          <w:rFonts w:eastAsia="Calibri" w:cstheme="minorHAnsi"/>
          <w:b/>
          <w:sz w:val="20"/>
          <w:szCs w:val="20"/>
        </w:rPr>
      </w:pPr>
    </w:p>
    <w:p w:rsidR="00BA64F8" w:rsidRPr="00243C45" w:rsidRDefault="00BA64F8" w:rsidP="000A1083">
      <w:pPr>
        <w:spacing w:after="0" w:line="240" w:lineRule="auto"/>
        <w:contextualSpacing/>
        <w:jc w:val="both"/>
        <w:rPr>
          <w:rFonts w:eastAsia="Calibri" w:cstheme="minorHAnsi"/>
          <w:b/>
          <w:sz w:val="20"/>
          <w:szCs w:val="20"/>
        </w:rPr>
      </w:pPr>
    </w:p>
    <w:p w:rsidR="00BA64F8" w:rsidRPr="00243C45" w:rsidRDefault="00BA64F8" w:rsidP="00577688">
      <w:bookmarkStart w:id="46" w:name="_Toc352840405"/>
      <w:bookmarkStart w:id="47" w:name="_Toc352841465"/>
      <w:bookmarkStart w:id="48" w:name="_Toc390777044"/>
      <w:bookmarkStart w:id="49" w:name="_Toc525919399"/>
    </w:p>
    <w:p w:rsidR="000A1083" w:rsidRPr="00243C45" w:rsidRDefault="000A1083" w:rsidP="000A1083">
      <w:pPr>
        <w:pStyle w:val="Ttulo1"/>
      </w:pPr>
      <w:r w:rsidRPr="00243C45">
        <w:lastRenderedPageBreak/>
        <w:t>ANEXOS</w:t>
      </w:r>
      <w:bookmarkEnd w:id="46"/>
      <w:bookmarkEnd w:id="47"/>
      <w:bookmarkEnd w:id="48"/>
      <w:bookmarkEnd w:id="49"/>
    </w:p>
    <w:p w:rsidR="000A1083" w:rsidRPr="00243C45" w:rsidRDefault="000A1083" w:rsidP="000A1083">
      <w:pPr>
        <w:spacing w:after="0" w:line="240" w:lineRule="auto"/>
        <w:jc w:val="both"/>
        <w:rPr>
          <w:rFonts w:eastAsia="Calibri" w:cs="Times New Roman"/>
          <w:sz w:val="20"/>
          <w:szCs w:val="20"/>
        </w:rPr>
      </w:pPr>
    </w:p>
    <w:tbl>
      <w:tblPr>
        <w:tblStyle w:val="Tablaconcuadrcula"/>
        <w:tblW w:w="5000" w:type="pct"/>
        <w:jc w:val="center"/>
        <w:tblLook w:val="04A0" w:firstRow="1" w:lastRow="0" w:firstColumn="1" w:lastColumn="0" w:noHBand="0" w:noVBand="1"/>
      </w:tblPr>
      <w:tblGrid>
        <w:gridCol w:w="1130"/>
        <w:gridCol w:w="8832"/>
      </w:tblGrid>
      <w:tr w:rsidR="000A1083" w:rsidRPr="00243C45" w:rsidTr="00F3349E">
        <w:trPr>
          <w:trHeight w:val="292"/>
          <w:jc w:val="center"/>
        </w:trPr>
        <w:tc>
          <w:tcPr>
            <w:tcW w:w="567" w:type="pct"/>
            <w:tcBorders>
              <w:bottom w:val="single" w:sz="4" w:space="0" w:color="auto"/>
            </w:tcBorders>
            <w:shd w:val="clear" w:color="auto" w:fill="D9D9D9" w:themeFill="background1" w:themeFillShade="D9"/>
          </w:tcPr>
          <w:p w:rsidR="000A1083" w:rsidRPr="00243C45" w:rsidRDefault="000A1083" w:rsidP="000A1083">
            <w:pPr>
              <w:jc w:val="center"/>
              <w:rPr>
                <w:rFonts w:cstheme="minorHAnsi"/>
                <w:b/>
              </w:rPr>
            </w:pPr>
            <w:r w:rsidRPr="00243C45">
              <w:rPr>
                <w:rFonts w:cstheme="minorHAnsi"/>
                <w:b/>
              </w:rPr>
              <w:t>N° Anexo</w:t>
            </w:r>
          </w:p>
        </w:tc>
        <w:tc>
          <w:tcPr>
            <w:tcW w:w="4433" w:type="pct"/>
            <w:tcBorders>
              <w:bottom w:val="single" w:sz="4" w:space="0" w:color="auto"/>
            </w:tcBorders>
            <w:shd w:val="clear" w:color="auto" w:fill="D9D9D9" w:themeFill="background1" w:themeFillShade="D9"/>
          </w:tcPr>
          <w:p w:rsidR="000A1083" w:rsidRPr="00243C45" w:rsidRDefault="000A1083" w:rsidP="000A1083">
            <w:pPr>
              <w:jc w:val="center"/>
              <w:rPr>
                <w:rFonts w:cstheme="minorHAnsi"/>
                <w:b/>
              </w:rPr>
            </w:pPr>
            <w:r w:rsidRPr="00243C45">
              <w:rPr>
                <w:rFonts w:cstheme="minorHAnsi"/>
                <w:b/>
              </w:rPr>
              <w:t>Nombre Anexo</w:t>
            </w:r>
          </w:p>
        </w:tc>
      </w:tr>
      <w:tr w:rsidR="000A1083" w:rsidRPr="00243C45" w:rsidTr="00F3349E">
        <w:trPr>
          <w:trHeight w:val="292"/>
          <w:jc w:val="center"/>
        </w:trPr>
        <w:tc>
          <w:tcPr>
            <w:tcW w:w="567" w:type="pct"/>
            <w:vAlign w:val="center"/>
          </w:tcPr>
          <w:p w:rsidR="000A1083" w:rsidRPr="00243C45" w:rsidRDefault="000A1083" w:rsidP="000A1083">
            <w:pPr>
              <w:jc w:val="center"/>
              <w:rPr>
                <w:rFonts w:cstheme="minorHAnsi"/>
              </w:rPr>
            </w:pPr>
            <w:r w:rsidRPr="00243C45">
              <w:rPr>
                <w:rFonts w:cstheme="minorHAnsi"/>
              </w:rPr>
              <w:t>1</w:t>
            </w:r>
          </w:p>
        </w:tc>
        <w:tc>
          <w:tcPr>
            <w:tcW w:w="4433" w:type="pct"/>
            <w:vAlign w:val="center"/>
          </w:tcPr>
          <w:p w:rsidR="000A1083" w:rsidRPr="00243C45" w:rsidRDefault="0072015E" w:rsidP="000A1083">
            <w:pPr>
              <w:jc w:val="both"/>
              <w:rPr>
                <w:rFonts w:cstheme="minorHAnsi"/>
              </w:rPr>
            </w:pPr>
            <w:r w:rsidRPr="00243C45">
              <w:rPr>
                <w:rFonts w:cstheme="minorHAnsi"/>
                <w:lang w:val="es-CL"/>
              </w:rPr>
              <w:t>Res. Ex. SMA N°997/2018,</w:t>
            </w:r>
            <w:r w:rsidR="000A1083" w:rsidRPr="00243C45">
              <w:rPr>
                <w:rFonts w:cstheme="minorHAnsi"/>
              </w:rPr>
              <w:t xml:space="preserve"> Ordena Medida </w:t>
            </w:r>
            <w:r w:rsidRPr="00243C45">
              <w:rPr>
                <w:rFonts w:cstheme="minorHAnsi"/>
              </w:rPr>
              <w:t>Provisional</w:t>
            </w:r>
            <w:r w:rsidR="00F3349E" w:rsidRPr="00243C45">
              <w:rPr>
                <w:rFonts w:cstheme="minorHAnsi"/>
              </w:rPr>
              <w:t>.</w:t>
            </w:r>
          </w:p>
        </w:tc>
      </w:tr>
      <w:tr w:rsidR="000A1083" w:rsidRPr="00243C45" w:rsidTr="00F3349E">
        <w:trPr>
          <w:trHeight w:val="292"/>
          <w:jc w:val="center"/>
        </w:trPr>
        <w:tc>
          <w:tcPr>
            <w:tcW w:w="567" w:type="pct"/>
            <w:vAlign w:val="center"/>
          </w:tcPr>
          <w:p w:rsidR="000A1083" w:rsidRPr="00243C45" w:rsidRDefault="000A1083" w:rsidP="000A1083">
            <w:pPr>
              <w:jc w:val="center"/>
              <w:rPr>
                <w:rFonts w:cstheme="minorHAnsi"/>
              </w:rPr>
            </w:pPr>
            <w:r w:rsidRPr="00243C45">
              <w:rPr>
                <w:rFonts w:cstheme="minorHAnsi"/>
              </w:rPr>
              <w:t>2</w:t>
            </w:r>
          </w:p>
        </w:tc>
        <w:tc>
          <w:tcPr>
            <w:tcW w:w="4433" w:type="pct"/>
            <w:vAlign w:val="center"/>
          </w:tcPr>
          <w:p w:rsidR="000A1083" w:rsidRPr="00243C45" w:rsidRDefault="000A1083" w:rsidP="000A1083">
            <w:pPr>
              <w:jc w:val="both"/>
              <w:rPr>
                <w:rFonts w:cstheme="minorHAnsi"/>
              </w:rPr>
            </w:pPr>
            <w:r w:rsidRPr="00243C45">
              <w:rPr>
                <w:rFonts w:cstheme="minorHAnsi"/>
              </w:rPr>
              <w:t>Acta</w:t>
            </w:r>
            <w:r w:rsidR="0072015E" w:rsidRPr="00243C45">
              <w:rPr>
                <w:rFonts w:cstheme="minorHAnsi"/>
              </w:rPr>
              <w:t xml:space="preserve"> de notificación de la medida provisional de fecha 28 de agosto de 2018</w:t>
            </w:r>
            <w:r w:rsidR="00F3349E" w:rsidRPr="00243C45">
              <w:rPr>
                <w:rFonts w:cstheme="minorHAnsi"/>
              </w:rPr>
              <w:t>.</w:t>
            </w:r>
          </w:p>
        </w:tc>
      </w:tr>
    </w:tbl>
    <w:p w:rsidR="00C423C5" w:rsidRPr="007A7DEB" w:rsidRDefault="00C423C5" w:rsidP="00C423C5">
      <w:pPr>
        <w:spacing w:line="240" w:lineRule="auto"/>
        <w:rPr>
          <w:rFonts w:ascii="Calibri" w:eastAsia="Calibri" w:hAnsi="Calibri" w:cs="Calibri"/>
          <w:sz w:val="28"/>
          <w:szCs w:val="32"/>
        </w:rPr>
      </w:pPr>
      <w:r w:rsidRPr="00243C45">
        <w:rPr>
          <w:sz w:val="20"/>
          <w:szCs w:val="20"/>
        </w:rPr>
        <w:t>* Los anexos se encuentran en el expediente DFZ-2018-2407-VII-MP.</w:t>
      </w:r>
    </w:p>
    <w:p w:rsidR="00C423C5" w:rsidRDefault="00C423C5" w:rsidP="00B32B3B">
      <w:pPr>
        <w:jc w:val="center"/>
        <w:rPr>
          <w:sz w:val="28"/>
          <w:szCs w:val="28"/>
        </w:rPr>
      </w:pPr>
    </w:p>
    <w:p w:rsidR="00C423C5" w:rsidRDefault="00C423C5" w:rsidP="00B32B3B">
      <w:pPr>
        <w:jc w:val="center"/>
        <w:rPr>
          <w:sz w:val="28"/>
          <w:szCs w:val="28"/>
        </w:rPr>
      </w:pPr>
    </w:p>
    <w:p w:rsidR="00B32B3B" w:rsidRPr="001029E5" w:rsidRDefault="00B32B3B" w:rsidP="00B32B3B">
      <w:pPr>
        <w:jc w:val="center"/>
        <w:rPr>
          <w:sz w:val="28"/>
          <w:szCs w:val="28"/>
        </w:rPr>
      </w:pPr>
    </w:p>
    <w:sectPr w:rsidR="00B32B3B" w:rsidRPr="001029E5" w:rsidSect="000A1083">
      <w:footerReference w:type="default" r:id="rId16"/>
      <w:type w:val="nextColumn"/>
      <w:pgSz w:w="12240" w:h="15840" w:code="1"/>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0698" w:rsidRDefault="00920698" w:rsidP="00E56524">
      <w:pPr>
        <w:spacing w:after="0" w:line="240" w:lineRule="auto"/>
      </w:pPr>
      <w:r>
        <w:separator/>
      </w:r>
    </w:p>
    <w:p w:rsidR="00920698" w:rsidRDefault="00920698"/>
  </w:endnote>
  <w:endnote w:type="continuationSeparator" w:id="0">
    <w:p w:rsidR="00920698" w:rsidRDefault="00920698" w:rsidP="00E56524">
      <w:pPr>
        <w:spacing w:after="0" w:line="240" w:lineRule="auto"/>
      </w:pPr>
      <w:r>
        <w:continuationSeparator/>
      </w:r>
    </w:p>
    <w:p w:rsidR="00920698" w:rsidRDefault="009206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F0621A" w:rsidRDefault="00F0621A">
        <w:pPr>
          <w:pStyle w:val="Piedepgina"/>
          <w:jc w:val="right"/>
        </w:pPr>
        <w:r>
          <w:fldChar w:fldCharType="begin"/>
        </w:r>
        <w:r>
          <w:instrText>PAGE   \* MERGEFORMAT</w:instrText>
        </w:r>
        <w:r>
          <w:fldChar w:fldCharType="separate"/>
        </w:r>
        <w:r w:rsidRPr="00D17EAE">
          <w:rPr>
            <w:noProof/>
            <w:lang w:val="es-ES"/>
          </w:rPr>
          <w:t>3</w:t>
        </w:r>
        <w:r>
          <w:fldChar w:fldCharType="end"/>
        </w:r>
      </w:p>
    </w:sdtContent>
  </w:sdt>
  <w:p w:rsidR="00F0621A" w:rsidRPr="00E56524" w:rsidRDefault="00F0621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0621A" w:rsidRPr="00E56524" w:rsidRDefault="00F0621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F0621A" w:rsidRDefault="00F0621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7370572"/>
      <w:docPartObj>
        <w:docPartGallery w:val="Page Numbers (Bottom of Page)"/>
        <w:docPartUnique/>
      </w:docPartObj>
    </w:sdtPr>
    <w:sdtEndPr/>
    <w:sdtContent>
      <w:p w:rsidR="00F0621A" w:rsidRDefault="00F0621A">
        <w:pPr>
          <w:pStyle w:val="Piedepgina"/>
          <w:jc w:val="right"/>
        </w:pPr>
        <w:r>
          <w:fldChar w:fldCharType="begin"/>
        </w:r>
        <w:r>
          <w:instrText>PAGE   \* MERGEFORMAT</w:instrText>
        </w:r>
        <w:r>
          <w:fldChar w:fldCharType="separate"/>
        </w:r>
        <w:r w:rsidRPr="00D17EAE">
          <w:rPr>
            <w:noProof/>
            <w:lang w:val="es-ES"/>
          </w:rPr>
          <w:t>11</w:t>
        </w:r>
        <w:r>
          <w:fldChar w:fldCharType="end"/>
        </w:r>
      </w:p>
    </w:sdtContent>
  </w:sdt>
  <w:p w:rsidR="00F0621A" w:rsidRPr="00E56524" w:rsidRDefault="00F0621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0621A" w:rsidRPr="00E56524" w:rsidRDefault="00F0621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F0621A" w:rsidRDefault="00F0621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F0621A" w:rsidRDefault="00F0621A">
        <w:pPr>
          <w:pStyle w:val="Piedepgina"/>
          <w:jc w:val="right"/>
        </w:pPr>
        <w:r>
          <w:fldChar w:fldCharType="begin"/>
        </w:r>
        <w:r>
          <w:instrText>PAGE   \* MERGEFORMAT</w:instrText>
        </w:r>
        <w:r>
          <w:fldChar w:fldCharType="separate"/>
        </w:r>
        <w:r w:rsidRPr="000A1083">
          <w:rPr>
            <w:noProof/>
            <w:lang w:val="es-ES"/>
          </w:rPr>
          <w:t>15</w:t>
        </w:r>
        <w:r>
          <w:fldChar w:fldCharType="end"/>
        </w:r>
      </w:p>
    </w:sdtContent>
  </w:sdt>
  <w:p w:rsidR="00F0621A" w:rsidRPr="00E56524" w:rsidRDefault="00F0621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0621A" w:rsidRPr="00E56524" w:rsidRDefault="00F0621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F0621A" w:rsidRDefault="00F0621A">
    <w:pPr>
      <w:pStyle w:val="Piedepgina"/>
    </w:pPr>
  </w:p>
  <w:p w:rsidR="00F0621A" w:rsidRDefault="00F062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0698" w:rsidRDefault="00920698" w:rsidP="00E56524">
      <w:pPr>
        <w:spacing w:after="0" w:line="240" w:lineRule="auto"/>
      </w:pPr>
      <w:r>
        <w:separator/>
      </w:r>
    </w:p>
    <w:p w:rsidR="00920698" w:rsidRDefault="00920698"/>
  </w:footnote>
  <w:footnote w:type="continuationSeparator" w:id="0">
    <w:p w:rsidR="00920698" w:rsidRDefault="00920698" w:rsidP="00E56524">
      <w:pPr>
        <w:spacing w:after="0" w:line="240" w:lineRule="auto"/>
      </w:pPr>
      <w:r>
        <w:continuationSeparator/>
      </w:r>
    </w:p>
    <w:p w:rsidR="00920698" w:rsidRDefault="0092069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8CC2690"/>
    <w:lvl w:ilvl="0">
      <w:start w:val="1"/>
      <w:numFmt w:val="decimal"/>
      <w:pStyle w:val="Ttulo1"/>
      <w:lvlText w:val="%1"/>
      <w:lvlJc w:val="left"/>
      <w:pPr>
        <w:ind w:left="432" w:hanging="432"/>
      </w:pPr>
    </w:lvl>
    <w:lvl w:ilvl="1">
      <w:start w:val="1"/>
      <w:numFmt w:val="decimal"/>
      <w:pStyle w:val="Ttulo2"/>
      <w:lvlText w:val="%1.%2"/>
      <w:lvlJc w:val="left"/>
      <w:pPr>
        <w:ind w:left="576" w:hanging="576"/>
      </w:pPr>
      <w:rPr>
        <w:color w:val="000000" w:themeColor="text1"/>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5D41F4A"/>
    <w:multiLevelType w:val="hybridMultilevel"/>
    <w:tmpl w:val="12E4FD2E"/>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D4A639C"/>
    <w:multiLevelType w:val="multilevel"/>
    <w:tmpl w:val="4B60270A"/>
    <w:lvl w:ilvl="0">
      <w:start w:val="2"/>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7007BE"/>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C9E63D2"/>
    <w:multiLevelType w:val="hybridMultilevel"/>
    <w:tmpl w:val="7618E5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0"/>
  </w:num>
  <w:num w:numId="4">
    <w:abstractNumId w:val="13"/>
  </w:num>
  <w:num w:numId="5">
    <w:abstractNumId w:val="4"/>
  </w:num>
  <w:num w:numId="6">
    <w:abstractNumId w:val="1"/>
  </w:num>
  <w:num w:numId="7">
    <w:abstractNumId w:val="11"/>
  </w:num>
  <w:num w:numId="8">
    <w:abstractNumId w:val="8"/>
  </w:num>
  <w:num w:numId="9">
    <w:abstractNumId w:val="9"/>
  </w:num>
  <w:num w:numId="10">
    <w:abstractNumId w:val="15"/>
  </w:num>
  <w:num w:numId="11">
    <w:abstractNumId w:val="16"/>
  </w:num>
  <w:num w:numId="12">
    <w:abstractNumId w:val="2"/>
  </w:num>
  <w:num w:numId="13">
    <w:abstractNumId w:val="7"/>
  </w:num>
  <w:num w:numId="14">
    <w:abstractNumId w:val="9"/>
  </w:num>
  <w:num w:numId="15">
    <w:abstractNumId w:val="9"/>
  </w:num>
  <w:num w:numId="16">
    <w:abstractNumId w:val="9"/>
  </w:num>
  <w:num w:numId="17">
    <w:abstractNumId w:val="9"/>
  </w:num>
  <w:num w:numId="18">
    <w:abstractNumId w:val="2"/>
  </w:num>
  <w:num w:numId="19">
    <w:abstractNumId w:val="12"/>
  </w:num>
  <w:num w:numId="20">
    <w:abstractNumId w:val="6"/>
  </w:num>
  <w:num w:numId="21">
    <w:abstractNumId w:val="14"/>
  </w:num>
  <w:num w:numId="22">
    <w:abstractNumId w:val="3"/>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2016"/>
    <w:rsid w:val="00031478"/>
    <w:rsid w:val="00032777"/>
    <w:rsid w:val="000556C1"/>
    <w:rsid w:val="00062C8D"/>
    <w:rsid w:val="0007552A"/>
    <w:rsid w:val="000757F2"/>
    <w:rsid w:val="000A1083"/>
    <w:rsid w:val="000A28D4"/>
    <w:rsid w:val="000A375F"/>
    <w:rsid w:val="000C7067"/>
    <w:rsid w:val="000D13D1"/>
    <w:rsid w:val="000D16B5"/>
    <w:rsid w:val="000E1E6A"/>
    <w:rsid w:val="001029E5"/>
    <w:rsid w:val="001125AF"/>
    <w:rsid w:val="00145020"/>
    <w:rsid w:val="001520B1"/>
    <w:rsid w:val="00171963"/>
    <w:rsid w:val="00191FC0"/>
    <w:rsid w:val="001A353D"/>
    <w:rsid w:val="001A6602"/>
    <w:rsid w:val="001C286B"/>
    <w:rsid w:val="001C2BC9"/>
    <w:rsid w:val="001F0354"/>
    <w:rsid w:val="001F2206"/>
    <w:rsid w:val="001F48F4"/>
    <w:rsid w:val="00204D2E"/>
    <w:rsid w:val="00236422"/>
    <w:rsid w:val="00241A9B"/>
    <w:rsid w:val="00243C45"/>
    <w:rsid w:val="00245E20"/>
    <w:rsid w:val="002561F7"/>
    <w:rsid w:val="00262969"/>
    <w:rsid w:val="0029090F"/>
    <w:rsid w:val="002C354D"/>
    <w:rsid w:val="002C488D"/>
    <w:rsid w:val="002D3B77"/>
    <w:rsid w:val="002D3DB2"/>
    <w:rsid w:val="002E78C9"/>
    <w:rsid w:val="00313CFE"/>
    <w:rsid w:val="0031512B"/>
    <w:rsid w:val="003437A1"/>
    <w:rsid w:val="00350254"/>
    <w:rsid w:val="00350BA5"/>
    <w:rsid w:val="00362D71"/>
    <w:rsid w:val="0036734C"/>
    <w:rsid w:val="00393052"/>
    <w:rsid w:val="003C1349"/>
    <w:rsid w:val="003D3E45"/>
    <w:rsid w:val="00412320"/>
    <w:rsid w:val="004247A4"/>
    <w:rsid w:val="004249ED"/>
    <w:rsid w:val="004438A3"/>
    <w:rsid w:val="0044610D"/>
    <w:rsid w:val="00482A8E"/>
    <w:rsid w:val="004A37F0"/>
    <w:rsid w:val="004B58F6"/>
    <w:rsid w:val="004D4A12"/>
    <w:rsid w:val="004E09F0"/>
    <w:rsid w:val="005272A9"/>
    <w:rsid w:val="005365CB"/>
    <w:rsid w:val="00541E5B"/>
    <w:rsid w:val="00556C92"/>
    <w:rsid w:val="00577688"/>
    <w:rsid w:val="005863D4"/>
    <w:rsid w:val="00587315"/>
    <w:rsid w:val="00590B48"/>
    <w:rsid w:val="005933B2"/>
    <w:rsid w:val="005C120C"/>
    <w:rsid w:val="00621101"/>
    <w:rsid w:val="00641FD0"/>
    <w:rsid w:val="006B03F9"/>
    <w:rsid w:val="006B538A"/>
    <w:rsid w:val="006F40E7"/>
    <w:rsid w:val="006F4870"/>
    <w:rsid w:val="006F4EA6"/>
    <w:rsid w:val="0072015E"/>
    <w:rsid w:val="00722A9A"/>
    <w:rsid w:val="00727E1F"/>
    <w:rsid w:val="00742F86"/>
    <w:rsid w:val="00772738"/>
    <w:rsid w:val="00786FAA"/>
    <w:rsid w:val="00791465"/>
    <w:rsid w:val="007A7DEB"/>
    <w:rsid w:val="008043E3"/>
    <w:rsid w:val="00810D59"/>
    <w:rsid w:val="00863EE2"/>
    <w:rsid w:val="00897349"/>
    <w:rsid w:val="008B3CF1"/>
    <w:rsid w:val="008C351B"/>
    <w:rsid w:val="009076E5"/>
    <w:rsid w:val="00920698"/>
    <w:rsid w:val="0093042A"/>
    <w:rsid w:val="00933D7F"/>
    <w:rsid w:val="0095256C"/>
    <w:rsid w:val="00956221"/>
    <w:rsid w:val="00961568"/>
    <w:rsid w:val="009747CA"/>
    <w:rsid w:val="00987770"/>
    <w:rsid w:val="00992B8C"/>
    <w:rsid w:val="009A3990"/>
    <w:rsid w:val="009B28E6"/>
    <w:rsid w:val="009E62D7"/>
    <w:rsid w:val="00A1167B"/>
    <w:rsid w:val="00A37206"/>
    <w:rsid w:val="00A425B7"/>
    <w:rsid w:val="00A6065A"/>
    <w:rsid w:val="00A858AE"/>
    <w:rsid w:val="00A9797F"/>
    <w:rsid w:val="00AA081B"/>
    <w:rsid w:val="00AB4A8F"/>
    <w:rsid w:val="00AD6A8F"/>
    <w:rsid w:val="00B0341C"/>
    <w:rsid w:val="00B32B3B"/>
    <w:rsid w:val="00B47FFD"/>
    <w:rsid w:val="00B54A74"/>
    <w:rsid w:val="00B54A9E"/>
    <w:rsid w:val="00B5569A"/>
    <w:rsid w:val="00B5591A"/>
    <w:rsid w:val="00B67C67"/>
    <w:rsid w:val="00B7077D"/>
    <w:rsid w:val="00B75D9D"/>
    <w:rsid w:val="00BA64F8"/>
    <w:rsid w:val="00BB532D"/>
    <w:rsid w:val="00BC557D"/>
    <w:rsid w:val="00BF33C7"/>
    <w:rsid w:val="00C02C64"/>
    <w:rsid w:val="00C1005C"/>
    <w:rsid w:val="00C11245"/>
    <w:rsid w:val="00C423C5"/>
    <w:rsid w:val="00C71607"/>
    <w:rsid w:val="00C73303"/>
    <w:rsid w:val="00C80993"/>
    <w:rsid w:val="00C82D87"/>
    <w:rsid w:val="00C93D40"/>
    <w:rsid w:val="00CA7A00"/>
    <w:rsid w:val="00CD71FB"/>
    <w:rsid w:val="00D14AAD"/>
    <w:rsid w:val="00D17EAE"/>
    <w:rsid w:val="00D200F9"/>
    <w:rsid w:val="00D415BF"/>
    <w:rsid w:val="00D41CC0"/>
    <w:rsid w:val="00D42470"/>
    <w:rsid w:val="00D870B9"/>
    <w:rsid w:val="00DD0A8E"/>
    <w:rsid w:val="00DD6203"/>
    <w:rsid w:val="00DF1530"/>
    <w:rsid w:val="00E06DD4"/>
    <w:rsid w:val="00E07E81"/>
    <w:rsid w:val="00E1155F"/>
    <w:rsid w:val="00E22786"/>
    <w:rsid w:val="00E46996"/>
    <w:rsid w:val="00E56524"/>
    <w:rsid w:val="00E65EF9"/>
    <w:rsid w:val="00E71D23"/>
    <w:rsid w:val="00E93179"/>
    <w:rsid w:val="00E94D26"/>
    <w:rsid w:val="00ED3693"/>
    <w:rsid w:val="00EF1051"/>
    <w:rsid w:val="00F03CD4"/>
    <w:rsid w:val="00F0621A"/>
    <w:rsid w:val="00F23250"/>
    <w:rsid w:val="00F3349E"/>
    <w:rsid w:val="00F444C7"/>
    <w:rsid w:val="00F67953"/>
    <w:rsid w:val="00F72D4E"/>
    <w:rsid w:val="00F7456A"/>
    <w:rsid w:val="00F82475"/>
    <w:rsid w:val="00F87676"/>
    <w:rsid w:val="00F91ED7"/>
    <w:rsid w:val="00FC56B9"/>
    <w:rsid w:val="00FC5FD6"/>
    <w:rsid w:val="00FD1FE5"/>
    <w:rsid w:val="00FF6F7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465247-1062-4C56-9181-DDDC327F2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569A"/>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3JV854dpujCcfy3DjgpwTr8q+elAyxZrJnpct5eLKK0=</DigestValue>
    </Reference>
    <Reference Type="http://www.w3.org/2000/09/xmldsig#Object" URI="#idOfficeObject">
      <DigestMethod Algorithm="http://www.w3.org/2001/04/xmlenc#sha256"/>
      <DigestValue>03R1EKgtoApj+RYaakKr1fjzTwijeVLBGtqSPpa3Ozk=</DigestValue>
    </Reference>
    <Reference Type="http://uri.etsi.org/01903#SignedProperties" URI="#idSignedProperties">
      <Transforms>
        <Transform Algorithm="http://www.w3.org/TR/2001/REC-xml-c14n-20010315"/>
      </Transforms>
      <DigestMethod Algorithm="http://www.w3.org/2001/04/xmlenc#sha256"/>
      <DigestValue>z1KXouZ7wUMVLydhkWwDh5NyR3/p3lzrQizpQHSmq0g=</DigestValue>
    </Reference>
    <Reference Type="http://www.w3.org/2000/09/xmldsig#Object" URI="#idValidSigLnImg">
      <DigestMethod Algorithm="http://www.w3.org/2001/04/xmlenc#sha256"/>
      <DigestValue>E86lMyBzfnlQxSCQfjmUGAMCA+cMq2DXfeF9X1mOGF0=</DigestValue>
    </Reference>
    <Reference Type="http://www.w3.org/2000/09/xmldsig#Object" URI="#idInvalidSigLnImg">
      <DigestMethod Algorithm="http://www.w3.org/2001/04/xmlenc#sha256"/>
      <DigestValue>bNR62C7e2axO0Bf7xg2g/zRrl+mZYrYbHeVPx/Yj2pk=</DigestValue>
    </Reference>
  </SignedInfo>
  <SignatureValue>MHtwafesMqGudbi4DOUX8FIB6NQ5hCp97mRJ2C+MAHBG6W28t/g/D7k+X1dpmkqfB9x9bm/O0kMP
cpx7jCPbtAilVj3CHAVAjMQXe1EAi2oVukwE2JELHAx8DhRdPt+OEGaHJcqIYNRMZ1gQ1YJncNak
/aossEmM+qh3tphOVQazUckjlpud6o6mn8k9nQ8GlyoyZEgA7UTmH1l7+BgbJeMhdqcFkge7HSbg
IKwAoWRwwdsQTqBA5NapImjiSKBtynB6aCuYuto3Rt/e6BSOWyNpRAyGr4ifFTdpP3AufbGGLS/y
VjnRAv7pikreKpbHI/mQ/s91vO2X3uzkyvREfw==</SignatureValue>
  <KeyInfo>
    <X509Data>
      <X509Certificate>MIIH5jCCBs6gAwIBAgIICoMcfhbOaj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M3Nzg4Ny0xMCMGA1UdEgQcMBqgGAYIKwYBBAHBAQKgDBYKOTk1NTE3NDAtSzANBgkqhkiG9w0BAQsFAAOCAQEAKSsKw//X1iUrQ32R88FzWpJbKzAFrKOWx7JJOqg9jf1IU9PPMver4RdSfcW3DtU7H3z9oBNbPf5q21oFGFMu6/nebD0sj0zRh0r/xqctuvmmbimpWDwZ9ZSaUCIaTxNWFBxO1MO+kUD7GO5LwHhnfW3WcdJPpHJtMZKebw+ltahSeudowFJDQSlu3plUQGbeuMLykxCJvJCg/7AuZlYUma0GaNRVP6vWIyg6RPlNoHTHlkNdAoNMsMzL838G8cYYpYakYXB3+U36YjN9wLN9KCgQ9sJzn8swFRUI14OVFcZiCQk1P6Ql2DeL2ppUSrHO/z887WQHa/B/TXqVMy6wo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V6RlizdOHXzfFY2IE+2Gem5fXsbdsGYOy488kOtDt9U=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5ZRYFbgF/dGwIGB8OpT7LU1ng4qmz/enIF1tywPYc5M=</DigestValue>
      </Reference>
      <Reference URI="/word/endnotes.xml?ContentType=application/vnd.openxmlformats-officedocument.wordprocessingml.endnotes+xml">
        <DigestMethod Algorithm="http://www.w3.org/2001/04/xmlenc#sha256"/>
        <DigestValue>wfmYsYTQNmRmttxeGvFLBcc6W/lgRtBUOAZYaWqe3MU=</DigestValue>
      </Reference>
      <Reference URI="/word/fontTable.xml?ContentType=application/vnd.openxmlformats-officedocument.wordprocessingml.fontTable+xml">
        <DigestMethod Algorithm="http://www.w3.org/2001/04/xmlenc#sha256"/>
        <DigestValue>c752DYpWcrZmZelBahe9ZR7iaF/RESs5BCnKwI7bMNU=</DigestValue>
      </Reference>
      <Reference URI="/word/footer1.xml?ContentType=application/vnd.openxmlformats-officedocument.wordprocessingml.footer+xml">
        <DigestMethod Algorithm="http://www.w3.org/2001/04/xmlenc#sha256"/>
        <DigestValue>2e2kCG931noKQM9T7Pm+qADdU0zzzyYY3K9HYkDlSqk=</DigestValue>
      </Reference>
      <Reference URI="/word/footer2.xml?ContentType=application/vnd.openxmlformats-officedocument.wordprocessingml.footer+xml">
        <DigestMethod Algorithm="http://www.w3.org/2001/04/xmlenc#sha256"/>
        <DigestValue>POu7ustPBTAc+L7wCK8AaED0cblK0go142bQWZHejBY=</DigestValue>
      </Reference>
      <Reference URI="/word/footer3.xml?ContentType=application/vnd.openxmlformats-officedocument.wordprocessingml.footer+xml">
        <DigestMethod Algorithm="http://www.w3.org/2001/04/xmlenc#sha256"/>
        <DigestValue>lccETSt0FwRbfcjzhRbGRl3YpSOOYKl2QtN2Y1L6JhA=</DigestValue>
      </Reference>
      <Reference URI="/word/footnotes.xml?ContentType=application/vnd.openxmlformats-officedocument.wordprocessingml.footnotes+xml">
        <DigestMethod Algorithm="http://www.w3.org/2001/04/xmlenc#sha256"/>
        <DigestValue>4QisG9tScgZmeMmvSkLV5/XjKsLBuX5LFInEO6ILjE4=</DigestValue>
      </Reference>
      <Reference URI="/word/media/hdphoto1.wdp?ContentType=image/vnd.ms-photo">
        <DigestMethod Algorithm="http://www.w3.org/2001/04/xmlenc#sha256"/>
        <DigestValue>SB9vupYk+T2pT3uFVZIfYGv1fF81yOsJAgtx1R2MU6c=</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CBu8zMuqLJm8xu6SgTTTTJOpoSHdd7sQEpShh/ZTrDg=</DigestValue>
      </Reference>
      <Reference URI="/word/media/image3.emf?ContentType=image/x-emf">
        <DigestMethod Algorithm="http://www.w3.org/2001/04/xmlenc#sha256"/>
        <DigestValue>f0R+ZwzjGtneGeQ/mbqPIw4bGe3Dg2e1HPHx3jMMrCg=</DigestValue>
      </Reference>
      <Reference URI="/word/media/image4.png?ContentType=image/png">
        <DigestMethod Algorithm="http://www.w3.org/2001/04/xmlenc#sha256"/>
        <DigestValue>CShTpLAlxCM95c3iv30pXWsR5N76/XL9Quh81Cerl9w=</DigestValue>
      </Reference>
      <Reference URI="/word/media/image5.png?ContentType=image/png">
        <DigestMethod Algorithm="http://www.w3.org/2001/04/xmlenc#sha256"/>
        <DigestValue>fKSGSWi68d98cx30h31xmupa3owRk9Pp+yyLQSrrzWw=</DigestValue>
      </Reference>
      <Reference URI="/word/numbering.xml?ContentType=application/vnd.openxmlformats-officedocument.wordprocessingml.numbering+xml">
        <DigestMethod Algorithm="http://www.w3.org/2001/04/xmlenc#sha256"/>
        <DigestValue>fcmYGDrQCO8WsxGFkGCoHQOAuEKunnoIeiUz4YS8n0o=</DigestValue>
      </Reference>
      <Reference URI="/word/settings.xml?ContentType=application/vnd.openxmlformats-officedocument.wordprocessingml.settings+xml">
        <DigestMethod Algorithm="http://www.w3.org/2001/04/xmlenc#sha256"/>
        <DigestValue>PYQ3aatUyf7dVfyHua7flytRaDw6tQ0cBXjapSeROKI=</DigestValue>
      </Reference>
      <Reference URI="/word/styles.xml?ContentType=application/vnd.openxmlformats-officedocument.wordprocessingml.styles+xml">
        <DigestMethod Algorithm="http://www.w3.org/2001/04/xmlenc#sha256"/>
        <DigestValue>U7h/5ugZob0Ee9yu3uY+Ng5XkwqnUFv2mCGpFKYtHuQ=</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2018-10-01T13:50:40Z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C9BQAAXQUAACBFTUYAAAEAgFwAAAwAAAABAAAAAAAAAAAAAAAAAAAAVgUAAAADAAA1AQAArQAAAAAAAAAAAAAAAAAAAAi3BADIowI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UI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10.0</WindowsVersion>
          <OfficeVersion>16.0.10730/14</OfficeVersion>
          <ApplicationVersion>16.0.10730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2018-10-01T13:50:40Z</xd:SigningTime>
          <xd:SigningCertificate>
            <xd:Cert>
              <xd:CertDigest>
                <DigestMethod Algorithm="http://www.w3.org/2001/04/xmlenc#sha256"/>
                <DigestValue>3E6kU/h7kbdb9Gd0h8dQZPGluycHYg/LtNhvAczJj1M=</DigestValue>
              </xd:CertDigest>
              <xd:IssuerSerial>
                <X509IssuerName>E=e-sign@esign-la.com, CN=ESign Class 3 Firma Electronica Avanzada para Estado de Chile CA, OU=Terminos de uso en www.esign-la.com/acuerdoterceros, O=E-Sign S.A., C=CL</X509IssuerName>
                <X509SerialNumber>757480490202458679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8BAAB/AAAAAAAAAAAAAAAJGAAARAsAACBFTUYAAAEAwGQAAMsAAAAFAAAAAAAAAAAAAAAAAAAAVgUAAAADAAA1AQAArQAAAAAAAAAAAAAAAAAAAAi3BADIowIACgAAABAAAAAAAAAAAAAAAEsAAAAQAAAAAAAAAAUAAAAeAAAAGAAAAAAAAAAAAAAAEAEAAIAAAAAnAAAAGAAAAAEAAAAAAAAAAAAAAAAAAAAlAAAADAAAAAEAAABMAAAAZAAAAAAAAAAAAAAADwEAAH8AAAAAAAAAAAAAAB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8PDwAAAAAAAlAAAADAAAAAEAAABMAAAAZAAAAAAAAAAAAAAADwEAAH8AAAAAAAAAAAAAABABAACAAAAAIQDwAAAAAAAAAAAAAACAPwAAAAAAAAAAAACAPwAAAAAAAAAAAAAAAAAAAAAAAAAAAAAAAAAAAAAAAAAAJQAAAAwAAAAAAACAKAAAAAwAAAABAAAAJwAAABgAAAABAAAAAAAAAPDw8AAAAAAAJQAAAAwAAAABAAAATAAAAGQAAAAAAAAAAAAAAA8BAAB/AAAAAAAAAAAAAAAQ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AAAAAAAlAAAADAAAAAEAAABMAAAAZAAAAAAAAAAAAAAADwEAAH8AAAAAAAAAAAAAABABAACAAAAAIQDwAAAAAAAAAAAAAACAPwAAAAAAAAAAAACAPwAAAAAAAAAAAAAAAAAAAAAAAAAAAAAAAAAAAAAAAAAAJQAAAAwAAAAAAACAKAAAAAwAAAABAAAAJwAAABgAAAABAAAAAAAAAP///wAAAAAAJQAAAAwAAAABAAAATAAAAGQAAAAAAAAAAAAAAA8BAAB/AAAAAAAAAAAAAAAQ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Q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AABAQEBAQEBAQEBARB/bwEBAQEBAQEBAQEBAQEBAQEBAQEBAQEBAQEBAQEBAQEBAQEBAQEBAQEBAQEBAQEBAQEBAQEBAQEBAQEBAQEBAQEBAQEBAQEBAQEBAQEBAQEBAQEBAQEBAQEBAQEBAQEBAQEBAQEBAQEBAQEBAQEBAQEBAQEBAQEBAQAA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APAQAAfAAAAAAAAABQAAAAEA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EAAABcAAAAAQAAAGH3tEFVNbRBCgAAAFAAAAASAAAATAAAAAAAAAAAAAAAAAAAAP//////////cAAAAFAAYQB0AHIAaQBjAGkAbwAgAEIAdQBzAHQAbwBzACAAWgAuAAYAAAAGAAAABAAAAAQAAAADAAAABQAAAAMAAAAHAAAAAwAAAAcAAAAHAAAABQAAAAQAAAAHAAAABQAAAAMAAAAGAAAAAwAAAEsAAABAAAAAMAAAAAUAAAAgAAAAAQAAAAEAAAAQAAAAAAAAAAAAAAAQAQAAgAAAAAAAAAAAAAAAEA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</Object>
  <Object Id="idInvalidSigLnImg">AQAAAGwAAAAAAAAAAAAAAA8BAAB/AAAAAAAAAAAAAAAJGAAARAsAACBFTUYAAAEAXGgAANEAAAAFAAAAAAAAAAAAAAAAAAAAVgUAAAADAAA1AQAArQAAAAAAAAAAAAAAAAAAAAi3BADIowIACgAAABAAAAAAAAAAAAAAAEsAAAAQAAAAAAAAAAUAAAAeAAAAGAAAAAAAAAAAAAAAEAEAAIAAAAAnAAAAGAAAAAEAAAAAAAAAAAAAAAAAAAAlAAAADAAAAAEAAABMAAAAZAAAAAAAAAAAAAAADwEAAH8AAAAAAAAAAAAAAB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8PDwAAAAAAAlAAAADAAAAAEAAABMAAAAZAAAAAAAAAAAAAAADwEAAH8AAAAAAAAAAAAAABABAACAAAAAIQDwAAAAAAAAAAAAAACAPwAAAAAAAAAAAACAPwAAAAAAAAAAAAAAAAAAAAAAAAAAAAAAAAAAAAAAAAAAJQAAAAwAAAAAAACAKAAAAAwAAAABAAAAJwAAABgAAAABAAAAAAAAAPDw8AAAAAAAJQAAAAwAAAABAAAATAAAAGQAAAAAAAAAAAAAAA8BAAB/AAAAAAAAAAAAAAAQ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AAAAAAAlAAAADAAAAAEAAABMAAAAZAAAAAAAAAAAAAAADwEAAH8AAAAAAAAAAAAAABABAACAAAAAIQDwAAAAAAAAAAAAAACAPwAAAAAAAAAAAACAPwAAAAAAAAAAAAAAAAAAAAAAAAAAAAAAAAAAAAAAAAAAJQAAAAwAAAAAAACAKAAAAAwAAAABAAAAJwAAABgAAAABAAAAAAAAAP///wAAAAAAJQAAAAwAAAABAAAATAAAAGQAAAAAAAAAAAAAAA8BAAB/AAAAAAAAAAAAAAAQ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Q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AABAQEBAQEBAQEBARB/bwEBAQEBAQEBAQEBAQEBAQEBAQEBAQEBAQEBAQEBAQEBAQEBAQEBAQEBAQEBAQEBAQEBAQEBAQEBAQEBAQEBAQEBAQEBAQEBAQEBAQEBAQEBAQEBAQEBAQEBAQEBAQEBAQEBAQEBAQEBAQEBAQEBAQEBAQEBAQEBAQAA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APAQAAfAAAAAAAAABQAAAAEA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EAAABcAAAAAQAAAGH3tEFVNbRBCgAAAFAAAAASAAAATAAAAAAAAAAAAAAAAAAAAP//////////cAAAAFAAYQB0AHIAaQBjAGkAbwAgAEIAdQBzAHQAbwBzACAAWgAuAAYAAAAGAAAABAAAAAQAAAADAAAABQAAAAMAAAAHAAAAAwAAAAcAAAAHAAAABQAAAAQAAAAHAAAABQAAAAMAAAAGAAAAAwAAAEsAAABAAAAAMAAAAAUAAAAgAAAAAQAAAAEAAAAQAAAAAAAAAAAAAAAQAQAAgAAAAAAAAAAAAAAAEA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rtUG18VoLwQdfD/NpKWH0tYzqpfpWMhEofYRQiYqXlw=</DigestValue>
    </Reference>
    <Reference Type="http://www.w3.org/2000/09/xmldsig#Object" URI="#idOfficeObject">
      <DigestMethod Algorithm="http://www.w3.org/2001/04/xmlenc#sha256"/>
      <DigestValue>G2/dLZbhiwy42uBzk4uOM6NzlYRYasMPxwhGeKozHYw=</DigestValue>
    </Reference>
    <Reference Type="http://uri.etsi.org/01903#SignedProperties" URI="#idSignedProperties">
      <Transforms>
        <Transform Algorithm="http://www.w3.org/TR/2001/REC-xml-c14n-20010315"/>
      </Transforms>
      <DigestMethod Algorithm="http://www.w3.org/2001/04/xmlenc#sha256"/>
      <DigestValue>/KWTRj/D8jDNdtP55mAlOsq8Sy6r5ODDWZeV5rpqDI0=</DigestValue>
    </Reference>
    <Reference Type="http://www.w3.org/2000/09/xmldsig#Object" URI="#idValidSigLnImg">
      <DigestMethod Algorithm="http://www.w3.org/2001/04/xmlenc#sha256"/>
      <DigestValue>A3Z7Vaojm1L6AJSCeaLvN7TLp5+4SGvyOJ15r9t/sGE=</DigestValue>
    </Reference>
    <Reference Type="http://www.w3.org/2000/09/xmldsig#Object" URI="#idInvalidSigLnImg">
      <DigestMethod Algorithm="http://www.w3.org/2001/04/xmlenc#sha256"/>
      <DigestValue>ebDdp0Mc3uE1sEM+6ct5ySDZnLK8Jty2dcaVgLlz7Eg=</DigestValue>
    </Reference>
  </SignedInfo>
  <SignatureValue>QBEIbfcI0uah2jya7UFgkVT9TnypSKu0G+IODr0fcu2m/v4z23xn/BORoROnsZSN+ROjiHk0X+Kt
EFL8kE9rWLMVgygFyG60k/1LbS+iy+w+mTN8o5nWtWslOCY4fIPsxraxrUH3jsQAyOdYfG3caWF0
pF01ZhjQEv76fqLYPyQNSDG3If+fN6fbXZuTyLhd0GCR5cl0T8/T/nj7j5ASwqb03S7ofILMWqgf
hhFQNmxUtPXktK4t6QPJTyF85OqVwxBZdD+p/iqzR+0Aard3Z9/zqjTANoMVog7quxSH10CQMbNd
UQVml7ldMSkgDMRgL/ruYnqQ3nkjqh7vW6QBag==</SignatureValue>
  <KeyInfo>
    <X509Data>
      <X509Certificate>MIIH4zCCBsugAwIBAgIIbaidst60il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EwMjE0Ni0xMCMGA1UdEgQcMBqgGAYIKwYBBAHBAQKgDBYKOTk1NTE3NDAtSzANBgkqhkiG9w0BAQsFAAOCAQEAVXkgSTmrto7BQGkRbbmkF42j9PR1eX1Bpza3ngXe8z5XBDxVgFhgfIerYUcM5WVdD/AcBbZemWycFd9lAsrPYQ4n8+zV15J8vvSlvzmRuwoC5/oo5Mr84bD5ceNlLxWhqJfNKENXUlZ0K9hTFpDCflxdetqNdhnA32TlT3fPjFosN8P6UjKpNzJqzqPM6CV9rB5DS+E6J2Cg6cam3et8nsFAoD0WMIMPnXOKVUBx+l0TXA5dFRCRF/7lT4ZivVQX9q2qMMWkO+LnLIsw4mF/cs6ZCONF0IyhMZLLOHrDOHyfbibEI3qpgGRk3us8spRjlSKh07qqRF5HTEf7/Hg/N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V6RlizdOHXzfFY2IE+2Gem5fXsbdsGYOy488kOtDt9U=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5ZRYFbgF/dGwIGB8OpT7LU1ng4qmz/enIF1tywPYc5M=</DigestValue>
      </Reference>
      <Reference URI="/word/endnotes.xml?ContentType=application/vnd.openxmlformats-officedocument.wordprocessingml.endnotes+xml">
        <DigestMethod Algorithm="http://www.w3.org/2001/04/xmlenc#sha256"/>
        <DigestValue>wfmYsYTQNmRmttxeGvFLBcc6W/lgRtBUOAZYaWqe3MU=</DigestValue>
      </Reference>
      <Reference URI="/word/fontTable.xml?ContentType=application/vnd.openxmlformats-officedocument.wordprocessingml.fontTable+xml">
        <DigestMethod Algorithm="http://www.w3.org/2001/04/xmlenc#sha256"/>
        <DigestValue>c752DYpWcrZmZelBahe9ZR7iaF/RESs5BCnKwI7bMNU=</DigestValue>
      </Reference>
      <Reference URI="/word/footer1.xml?ContentType=application/vnd.openxmlformats-officedocument.wordprocessingml.footer+xml">
        <DigestMethod Algorithm="http://www.w3.org/2001/04/xmlenc#sha256"/>
        <DigestValue>2e2kCG931noKQM9T7Pm+qADdU0zzzyYY3K9HYkDlSqk=</DigestValue>
      </Reference>
      <Reference URI="/word/footer2.xml?ContentType=application/vnd.openxmlformats-officedocument.wordprocessingml.footer+xml">
        <DigestMethod Algorithm="http://www.w3.org/2001/04/xmlenc#sha256"/>
        <DigestValue>POu7ustPBTAc+L7wCK8AaED0cblK0go142bQWZHejBY=</DigestValue>
      </Reference>
      <Reference URI="/word/footer3.xml?ContentType=application/vnd.openxmlformats-officedocument.wordprocessingml.footer+xml">
        <DigestMethod Algorithm="http://www.w3.org/2001/04/xmlenc#sha256"/>
        <DigestValue>lccETSt0FwRbfcjzhRbGRl3YpSOOYKl2QtN2Y1L6JhA=</DigestValue>
      </Reference>
      <Reference URI="/word/footnotes.xml?ContentType=application/vnd.openxmlformats-officedocument.wordprocessingml.footnotes+xml">
        <DigestMethod Algorithm="http://www.w3.org/2001/04/xmlenc#sha256"/>
        <DigestValue>4QisG9tScgZmeMmvSkLV5/XjKsLBuX5LFInEO6ILjE4=</DigestValue>
      </Reference>
      <Reference URI="/word/media/hdphoto1.wdp?ContentType=image/vnd.ms-photo">
        <DigestMethod Algorithm="http://www.w3.org/2001/04/xmlenc#sha256"/>
        <DigestValue>SB9vupYk+T2pT3uFVZIfYGv1fF81yOsJAgtx1R2MU6c=</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CBu8zMuqLJm8xu6SgTTTTJOpoSHdd7sQEpShh/ZTrDg=</DigestValue>
      </Reference>
      <Reference URI="/word/media/image3.emf?ContentType=image/x-emf">
        <DigestMethod Algorithm="http://www.w3.org/2001/04/xmlenc#sha256"/>
        <DigestValue>f0R+ZwzjGtneGeQ/mbqPIw4bGe3Dg2e1HPHx3jMMrCg=</DigestValue>
      </Reference>
      <Reference URI="/word/media/image4.png?ContentType=image/png">
        <DigestMethod Algorithm="http://www.w3.org/2001/04/xmlenc#sha256"/>
        <DigestValue>CShTpLAlxCM95c3iv30pXWsR5N76/XL9Quh81Cerl9w=</DigestValue>
      </Reference>
      <Reference URI="/word/media/image5.png?ContentType=image/png">
        <DigestMethod Algorithm="http://www.w3.org/2001/04/xmlenc#sha256"/>
        <DigestValue>fKSGSWi68d98cx30h31xmupa3owRk9Pp+yyLQSrrzWw=</DigestValue>
      </Reference>
      <Reference URI="/word/numbering.xml?ContentType=application/vnd.openxmlformats-officedocument.wordprocessingml.numbering+xml">
        <DigestMethod Algorithm="http://www.w3.org/2001/04/xmlenc#sha256"/>
        <DigestValue>fcmYGDrQCO8WsxGFkGCoHQOAuEKunnoIeiUz4YS8n0o=</DigestValue>
      </Reference>
      <Reference URI="/word/settings.xml?ContentType=application/vnd.openxmlformats-officedocument.wordprocessingml.settings+xml">
        <DigestMethod Algorithm="http://www.w3.org/2001/04/xmlenc#sha256"/>
        <DigestValue>PYQ3aatUyf7dVfyHua7flytRaDw6tQ0cBXjapSeROKI=</DigestValue>
      </Reference>
      <Reference URI="/word/styles.xml?ContentType=application/vnd.openxmlformats-officedocument.wordprocessingml.styles+xml">
        <DigestMethod Algorithm="http://www.w3.org/2001/04/xmlenc#sha256"/>
        <DigestValue>U7h/5ugZob0Ee9yu3uY+Ng5XkwqnUFv2mCGpFKYtHuQ=</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2018-10-01T14:18:06Z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16.0.10730/14</OfficeVersion>
          <ApplicationVersion>16.0.10730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2018-10-01T14:18:06Z</xd:SigningTime>
          <xd:SigningCertificate>
            <xd:Cert>
              <xd:CertDigest>
                <DigestMethod Algorithm="http://www.w3.org/2001/04/xmlenc#sha256"/>
                <DigestValue>ItjlpD2LFWtkcigVRGPAAUR8M4V4BIxgMy51HSMPTQE=</DigestValue>
              </xd:CertDigest>
              <xd:IssuerSerial>
                <X509IssuerName>E=e-sign@esign-la.com, CN=ESign Class 3 Firma Electronica Avanzada para Estado de Chile CA, OU=Terminos de uso en www.esign-la.com/acuerdoterceros, O=E-Sign S.A., C=CL</X509IssuerName>
                <X509SerialNumber>7901738937787648607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T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AAAJ4AAAAAAAAASAINdcwNDXX4GA110OoiAPkBfXcy6yIAywIAAAAADHXMDQ11OwJ9d6KGEXcw6yIAAAAAADDrIgDShhF3+OoiAMjrIgAAAAx1AAAMdWzW/GLoAAAA6AAMdQAAAABk6iIABGWNdgRljXbFWIF3AAgAAAACAAAAAAAA0OoiAJdsjXYAAAAAAAAAAALsIgAHAAAA9OsiAAcAAAAAAAAAAAAAAPTrIgAI6yIAmuyMdgAAAAAAAgAAAAAiAAcAAAD06yIABwAAAEwSjnYAAAAAAAAAAPTrIgAHAAAAAAAAADTrIgBAMIx2AAAAAAACAAD06yI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PsJmHIiAA8AAABkiNsmQHIiAFtTb1kAAAAATHIiAMsgT1lNFVNZ+JfbJhyeslng9/sJmHIiAEVoVFmIiOQCiIjkAnCdsQmci9sBAAAAAEBuIgCAARJ1DVwNdd9bDXVAbiIAZAEAAAAAAAAEZY12BGWNdgIAAAAACAAAAAIAAAAAAABkbiIAl2yNdgAAAAAAAAAAlG8iAAYAAACIbyIABgAAAAAAAAAAAAAAiG8iAJxuIgCa7Ix2AAAAAAACAAAAACIABgAAAIhvIgAGAAAATBKOdgAAAAAAAAAAiG8iAAYAAAAAAAAAyG4iAEAwjHYAAAAAAAIAAIhvIgAG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AAABAAAAcLr/BAEAAABsiCIASgAAAJBvSxAAAAAAQhUhqCIAigEAAAIAMELjAmheGwUAAAAAY+LEJiUAAAAAAAAAme+jWCUAAAA0iCIAAAAAACSIgBIEAAAAAAAAACCDvwkAAAAAAQAAAAAAAABCFSGoAAAAACCDvwkwQuMCAAAbBUiRIgAEAAAAbIgiAAAAAAAEgIASAAAAAP/////IkiIAaF4bBb/vo1hIkSIADgAAABEAAAAAAAAAyJIiAAAAGwUAAAAAAAAAAAAAAAAmAAAAkJWZEAAAAAAlAAAABgAAAIABEnWQlZkQUFTfCYABEnWPEBMA2IgiAFY5DnV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sAQAADAAAAHYAAADrAAAAhgAAAAEAAACrCg1CchwNQgwAAAB2AAAAJQAAAEwAAAAAAAAAAAAAAAAAAAD//////////5gAAABKAGUAZgBlACAAKABTACkAIABPAGYAaQBjAGkAbgBhACAAUwBNAEEAIABSAGUAZwBpAPMAbgAgAGQAZQBsACAATQBhAHUAbABlAAEBBQAAAAcAAAAEAAAABwAAAAQAAAAEAAAABwAAAAQAAAAEAAAACgAAAAQAAAADAAAABgAAAAMAAAAHAAAABwAAAAQAAAAHAAAADAAAAAgAAAAEAAAACAAAAAcAAAAIAAAAAwAAAAgAAAAHAAAABAAAAAgAAAAHAAAAAw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Q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Object Id="idInvalidSigLnImg">AQAAAGwAAAAAAAAAAAAAAFABAACfAAAAAAAAAAAAAABrLgAADRYAACBFTUYAAAEAg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IAAgR9dzLifHfYA313qsYRd0RKUVoAAAAA//8AAAAAsXZ+WgAAKKsiAMCAGgUAAAAAyFxRAHyqIgBo87J2AAAAAAAAQ2hhclVwcGVyVwCqIgCAARJ1DVwNdd9bDXXEqiIAZAEAAAAAAAAEZY12BGWNdgAAAAAACAAAAAIAAAAAAADoqiIAl2yNdgAAAAAAAAAAHqwiAAkAAAAMrCIACQAAAAAAAAAAAAAADKwiACCrIgCa7Ix2AAAAAAACAAAAACIACQAAAAysIgAJAAAATBKOdgAAAAAAAAAADKwiAAkAAAAAAAAATKsiAEAwjHYAAAAAAAIAAAysIg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AAngAAAAAAAABIAg11zA0NdfgYDXXQ6iIA+QF9dzLrIgDLAgAAAAAMdcwNDXU7An13ooYRdzDrIgAAAAAAMOsiANKGEXf46iIAyOsiAAAADHUAAAx1bNb8YugAAADoAAx1AAAAAGTqIgAEZY12BGWNdsVYgXcACAAAAAIAAAAAAADQ6iIAl2yNdgAAAAAAAAAAAuwiAAcAAAD06yIABwAAAAAAAAAAAAAA9OsiAAjrIgCa7Ix2AAAAAAACAAAAACIABwAAAPTrIgAHAAAATBKOdgAAAAAAAAAA9OsiAAcAAAAAAAAANOsiAEAwjHYAAAAAAAIAAPTrI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wmYciIADwAAAGSI2yZAciIAW1NvWQAAAABMciIAyyBPWU0VU1n4l9smHJ6yWeD3+wmYciIARWhUWYiI5AKIiOQCcJ2xCZyL2wEAAAAAQG4iAIABEnUNXA1131sNdUBuIgBkAQAAAAAAAARljXYEZY12AgAAAAAIAAAAAgAAAAAAAGRuIgCXbI12AAAAAAAAAACUbyIABgAAAIhvIgAGAAAAAAAAAAAAAACIbyIAnG4iAJrsjHYAAAAAAAIAAAAAIgAGAAAAiG8iAAYAAABMEo52AAAAAAAAAACIbyIABgAAAAAAAADIbiIAQDCMdgAAAAAAAgAAiG8iAAYAAA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AAAAAAAAAAAAAA9n7FEMAcDxAAAAAAkG9LEMSJIgDPFCEQIgCKAQQAAABoXhsFaF4bBYboaVkAAAAAAAAAAAAAAAD2fsUQwBwPEAAAAAAIAAAA/IkiAGLoaVkAAAAA2H7FEAAAAAABAAAAAAAAAM8UIRAAAAAA2H7FEDBC4wIAABsFSJEiAAAAAAAwQuMCSP4BCgQAAAAAAAAAaF4bBciSIgDYfsUQAQAAAAAAAAAEAAAADwAAAAAAAADIkiIAAAAAADBC4wJI/gEKBAAAAAAAAABoXhsFAAAAANh+xRABAAAAAAAAAAQAAAAPAAAAAAAAAI8QEwDYiCIAVjkOdW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08988-E787-49B0-8D09-5B095701D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2328</Words>
  <Characters>12807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Patricio Bustos Zuñiga</cp:lastModifiedBy>
  <cp:revision>2</cp:revision>
  <dcterms:created xsi:type="dcterms:W3CDTF">2018-10-01T13:48:00Z</dcterms:created>
  <dcterms:modified xsi:type="dcterms:W3CDTF">2018-10-01T13:48:00Z</dcterms:modified>
</cp:coreProperties>
</file>