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C20D3A">
        <w:rPr>
          <w:rFonts w:asciiTheme="minorHAnsi" w:hAnsiTheme="minorHAnsi"/>
          <w:b/>
        </w:rPr>
        <w:t xml:space="preserve"> ANUAL</w:t>
      </w:r>
      <w:r w:rsidR="007B588A">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 xml:space="preserve">INFORME DE RESULTADOS </w:t>
      </w:r>
      <w:r w:rsidR="00C20D3A">
        <w:rPr>
          <w:rFonts w:asciiTheme="minorHAnsi" w:hAnsiTheme="minorHAnsi"/>
          <w:b/>
        </w:rPr>
        <w:t xml:space="preserve">DE </w:t>
      </w:r>
      <w:r w:rsidR="007B588A">
        <w:rPr>
          <w:rFonts w:asciiTheme="minorHAnsi" w:hAnsiTheme="minorHAnsi"/>
          <w:b/>
        </w:rPr>
        <w:t>ENSAYOS DE VALIDACIÓN</w:t>
      </w:r>
      <w:r w:rsidR="00C20D3A">
        <w:rPr>
          <w:rFonts w:asciiTheme="minorHAnsi" w:hAnsiTheme="minorHAnsi"/>
          <w:b/>
        </w:rPr>
        <w:t xml:space="preserve"> </w:t>
      </w:r>
      <w:r w:rsidR="007B588A">
        <w:rPr>
          <w:rFonts w:asciiTheme="minorHAnsi" w:hAnsiTheme="minorHAnsi"/>
          <w:b/>
        </w:rPr>
        <w:t>UNIDAD TG-1</w:t>
      </w:r>
      <w:r w:rsidR="004F6A32">
        <w:rPr>
          <w:rFonts w:asciiTheme="minorHAnsi" w:hAnsiTheme="minorHAnsi"/>
          <w:b/>
        </w:rPr>
        <w:t xml:space="preserve"> B</w:t>
      </w:r>
      <w:r w:rsidR="00C20D3A">
        <w:rPr>
          <w:rFonts w:asciiTheme="minorHAnsi" w:hAnsiTheme="minorHAnsi"/>
          <w:b/>
        </w:rPr>
        <w:t xml:space="preserve">P CHIMENEA </w:t>
      </w:r>
      <w:r w:rsidR="004F6A32">
        <w:rPr>
          <w:rFonts w:asciiTheme="minorHAnsi" w:hAnsiTheme="minorHAnsi"/>
          <w:b/>
        </w:rPr>
        <w:t>BYPASS</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58524A" w:rsidRDefault="0058524A" w:rsidP="00E86612">
      <w:pPr>
        <w:spacing w:line="276" w:lineRule="auto"/>
        <w:jc w:val="center"/>
        <w:rPr>
          <w:rFonts w:asciiTheme="minorHAnsi" w:hAnsiTheme="minorHAnsi"/>
          <w:b/>
        </w:rPr>
      </w:pPr>
    </w:p>
    <w:p w:rsidR="00E86612" w:rsidRPr="00FD7CB5" w:rsidRDefault="00C20D3A" w:rsidP="00E86612">
      <w:pPr>
        <w:spacing w:line="276" w:lineRule="auto"/>
        <w:jc w:val="center"/>
        <w:rPr>
          <w:rFonts w:asciiTheme="minorHAnsi" w:hAnsiTheme="minorHAnsi" w:cstheme="minorHAnsi"/>
          <w:b/>
          <w:color w:val="FF0000"/>
        </w:rPr>
      </w:pPr>
      <w:r>
        <w:rPr>
          <w:rFonts w:asciiTheme="minorHAnsi" w:hAnsiTheme="minorHAnsi"/>
          <w:b/>
        </w:rPr>
        <w:t xml:space="preserve">KOSPO POWER SERVICES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DFZ-2018</w:t>
      </w:r>
      <w:r w:rsidR="007B588A">
        <w:rPr>
          <w:rFonts w:asciiTheme="minorHAnsi" w:hAnsiTheme="minorHAnsi"/>
          <w:b/>
        </w:rPr>
        <w:t>-</w:t>
      </w:r>
      <w:r w:rsidR="004F6A32">
        <w:rPr>
          <w:rFonts w:asciiTheme="minorHAnsi" w:hAnsiTheme="minorHAnsi"/>
          <w:b/>
        </w:rPr>
        <w:t>1735</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8524A" w:rsidRDefault="0058524A" w:rsidP="003B0DA4">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8524A" w:rsidRDefault="0058524A" w:rsidP="003B0DA4">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Pr="0062498D" w:rsidRDefault="0058524A" w:rsidP="003B0DA4">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967763" w:rsidP="003B0DA4">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58524A" w:rsidTr="003B0DA4">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8524A" w:rsidRDefault="0058524A" w:rsidP="003B0DA4">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8524A" w:rsidRDefault="00967763" w:rsidP="003B0DA4">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045B3B" w:rsidRDefault="00660229" w:rsidP="00660229">
      <w:pPr>
        <w:jc w:val="center"/>
        <w:rPr>
          <w:rFonts w:asciiTheme="minorHAnsi" w:hAnsiTheme="minorHAnsi" w:cstheme="minorHAnsi"/>
          <w:b/>
          <w:sz w:val="20"/>
          <w:szCs w:val="20"/>
        </w:rPr>
      </w:pPr>
      <w:r w:rsidRPr="00045B3B">
        <w:rPr>
          <w:rFonts w:asciiTheme="minorHAnsi" w:hAnsiTheme="minorHAnsi" w:cstheme="minorHAnsi"/>
          <w:b/>
          <w:sz w:val="20"/>
          <w:szCs w:val="20"/>
        </w:rPr>
        <w:t>Tabla de Contenidos</w:t>
      </w:r>
    </w:p>
    <w:p w:rsidR="00660229" w:rsidRPr="00045B3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45B3B" w:rsidTr="00685BAB">
        <w:trPr>
          <w:trHeight w:val="253"/>
        </w:trPr>
        <w:tc>
          <w:tcPr>
            <w:tcW w:w="4869" w:type="dxa"/>
            <w:shd w:val="clear" w:color="auto" w:fill="auto"/>
          </w:tcPr>
          <w:p w:rsidR="00660229" w:rsidRPr="00045B3B" w:rsidRDefault="00660229" w:rsidP="00673551">
            <w:pPr>
              <w:rPr>
                <w:rFonts w:asciiTheme="minorHAnsi" w:hAnsiTheme="minorHAnsi" w:cstheme="minorHAnsi"/>
                <w:b/>
                <w:i/>
                <w:sz w:val="20"/>
                <w:szCs w:val="20"/>
              </w:rPr>
            </w:pPr>
            <w:r w:rsidRPr="00045B3B">
              <w:rPr>
                <w:rFonts w:asciiTheme="minorHAnsi" w:hAnsiTheme="minorHAnsi" w:cstheme="minorHAnsi"/>
                <w:b/>
                <w:i/>
                <w:sz w:val="20"/>
                <w:szCs w:val="20"/>
              </w:rPr>
              <w:t>Tema</w:t>
            </w:r>
          </w:p>
        </w:tc>
        <w:tc>
          <w:tcPr>
            <w:tcW w:w="4869" w:type="dxa"/>
            <w:shd w:val="clear" w:color="auto" w:fill="auto"/>
          </w:tcPr>
          <w:p w:rsidR="00660229" w:rsidRPr="00045B3B" w:rsidRDefault="00660229" w:rsidP="00673551">
            <w:pPr>
              <w:jc w:val="right"/>
              <w:rPr>
                <w:rFonts w:asciiTheme="minorHAnsi" w:hAnsiTheme="minorHAnsi" w:cstheme="minorHAnsi"/>
                <w:b/>
                <w:i/>
                <w:sz w:val="20"/>
                <w:szCs w:val="20"/>
              </w:rPr>
            </w:pPr>
            <w:r w:rsidRPr="00045B3B">
              <w:rPr>
                <w:rFonts w:asciiTheme="minorHAnsi" w:hAnsiTheme="minorHAnsi" w:cstheme="minorHAnsi"/>
                <w:b/>
                <w:i/>
                <w:sz w:val="20"/>
                <w:szCs w:val="20"/>
              </w:rPr>
              <w:t>Página</w:t>
            </w:r>
          </w:p>
        </w:tc>
      </w:tr>
    </w:tbl>
    <w:p w:rsidR="001570B7" w:rsidRPr="00045B3B" w:rsidRDefault="0090696A">
      <w:pPr>
        <w:pStyle w:val="TDC1"/>
        <w:rPr>
          <w:rFonts w:eastAsiaTheme="minorEastAsia" w:cstheme="minorBidi"/>
          <w:b w:val="0"/>
          <w:noProof/>
          <w:sz w:val="22"/>
          <w:lang w:eastAsia="es-CL"/>
        </w:rPr>
      </w:pPr>
      <w:r w:rsidRPr="00045B3B">
        <w:rPr>
          <w:bCs/>
          <w:caps/>
          <w:szCs w:val="20"/>
        </w:rPr>
        <w:fldChar w:fldCharType="begin"/>
      </w:r>
      <w:r w:rsidRPr="00045B3B">
        <w:rPr>
          <w:bCs/>
          <w:caps/>
          <w:szCs w:val="20"/>
        </w:rPr>
        <w:instrText xml:space="preserve"> TOC \o "1-1" \h \z \u </w:instrText>
      </w:r>
      <w:r w:rsidRPr="00045B3B">
        <w:rPr>
          <w:bCs/>
          <w:caps/>
          <w:szCs w:val="20"/>
        </w:rPr>
        <w:fldChar w:fldCharType="separate"/>
      </w:r>
      <w:hyperlink w:anchor="_Toc369685988" w:history="1">
        <w:r w:rsidR="001570B7" w:rsidRPr="00045B3B">
          <w:rPr>
            <w:rStyle w:val="Hipervnculo"/>
            <w:noProof/>
          </w:rPr>
          <w:t>1.</w:t>
        </w:r>
        <w:r w:rsidR="001570B7" w:rsidRPr="00045B3B">
          <w:rPr>
            <w:rFonts w:eastAsiaTheme="minorEastAsia" w:cstheme="minorBidi"/>
            <w:b w:val="0"/>
            <w:noProof/>
            <w:sz w:val="22"/>
            <w:lang w:eastAsia="es-CL"/>
          </w:rPr>
          <w:tab/>
        </w:r>
        <w:r w:rsidR="001570B7" w:rsidRPr="00045B3B">
          <w:rPr>
            <w:rStyle w:val="Hipervnculo"/>
            <w:noProof/>
          </w:rPr>
          <w:t>RESUMEN.</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_Toc369685988 \h </w:instrText>
        </w:r>
        <w:r w:rsidR="001570B7" w:rsidRPr="00045B3B">
          <w:rPr>
            <w:noProof/>
            <w:webHidden/>
          </w:rPr>
        </w:r>
        <w:r w:rsidR="001570B7" w:rsidRPr="00045B3B">
          <w:rPr>
            <w:noProof/>
            <w:webHidden/>
          </w:rPr>
          <w:fldChar w:fldCharType="separate"/>
        </w:r>
        <w:r w:rsidR="00045B3B">
          <w:rPr>
            <w:noProof/>
            <w:webHidden/>
          </w:rPr>
          <w:t>3</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89" w:history="1">
        <w:r w:rsidR="001570B7" w:rsidRPr="00045B3B">
          <w:rPr>
            <w:rStyle w:val="Hipervnculo"/>
            <w:noProof/>
          </w:rPr>
          <w:t>2.</w:t>
        </w:r>
        <w:r w:rsidR="001570B7" w:rsidRPr="00045B3B">
          <w:rPr>
            <w:rFonts w:eastAsiaTheme="minorEastAsia" w:cstheme="minorBidi"/>
            <w:b w:val="0"/>
            <w:noProof/>
            <w:sz w:val="22"/>
            <w:lang w:eastAsia="es-CL"/>
          </w:rPr>
          <w:tab/>
        </w:r>
        <w:r w:rsidR="001570B7" w:rsidRPr="00045B3B">
          <w:rPr>
            <w:rStyle w:val="Hipervnculo"/>
            <w:noProof/>
          </w:rPr>
          <w:t>IDENTIFICACIÓN DE LA UNIDAD</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_Toc369685989 \h </w:instrText>
        </w:r>
        <w:r w:rsidR="001570B7" w:rsidRPr="00045B3B">
          <w:rPr>
            <w:noProof/>
            <w:webHidden/>
          </w:rPr>
        </w:r>
        <w:r w:rsidR="001570B7" w:rsidRPr="00045B3B">
          <w:rPr>
            <w:noProof/>
            <w:webHidden/>
          </w:rPr>
          <w:fldChar w:fldCharType="separate"/>
        </w:r>
        <w:r w:rsidR="00045B3B">
          <w:rPr>
            <w:noProof/>
            <w:webHidden/>
          </w:rPr>
          <w:t>3</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90" w:history="1">
        <w:r w:rsidR="001570B7" w:rsidRPr="00045B3B">
          <w:rPr>
            <w:rStyle w:val="Hipervnculo"/>
            <w:noProof/>
          </w:rPr>
          <w:t>3.</w:t>
        </w:r>
        <w:r w:rsidR="001570B7" w:rsidRPr="00045B3B">
          <w:rPr>
            <w:rFonts w:eastAsiaTheme="minorEastAsia" w:cstheme="minorBidi"/>
            <w:b w:val="0"/>
            <w:noProof/>
            <w:sz w:val="22"/>
            <w:lang w:eastAsia="es-CL"/>
          </w:rPr>
          <w:tab/>
        </w:r>
        <w:r w:rsidR="001570B7" w:rsidRPr="00045B3B">
          <w:rPr>
            <w:rStyle w:val="Hipervnculo"/>
            <w:noProof/>
          </w:rPr>
          <w:t>MOTIVO DE LA ACTIVIDAD DE FISCALIZACIÓN</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_Toc369685990 \h </w:instrText>
        </w:r>
        <w:r w:rsidR="001570B7" w:rsidRPr="00045B3B">
          <w:rPr>
            <w:noProof/>
            <w:webHidden/>
          </w:rPr>
        </w:r>
        <w:r w:rsidR="001570B7" w:rsidRPr="00045B3B">
          <w:rPr>
            <w:noProof/>
            <w:webHidden/>
          </w:rPr>
          <w:fldChar w:fldCharType="separate"/>
        </w:r>
        <w:r w:rsidR="00045B3B">
          <w:rPr>
            <w:noProof/>
            <w:webHidden/>
          </w:rPr>
          <w:t>6</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91" w:history="1">
        <w:r w:rsidR="001570B7" w:rsidRPr="00045B3B">
          <w:rPr>
            <w:rStyle w:val="Hipervnculo"/>
            <w:noProof/>
          </w:rPr>
          <w:t>4.</w:t>
        </w:r>
        <w:r w:rsidR="001570B7" w:rsidRPr="00045B3B">
          <w:rPr>
            <w:rFonts w:eastAsiaTheme="minorEastAsia" w:cstheme="minorBidi"/>
            <w:b w:val="0"/>
            <w:noProof/>
            <w:sz w:val="22"/>
            <w:lang w:eastAsia="es-CL"/>
          </w:rPr>
          <w:tab/>
        </w:r>
        <w:r w:rsidR="001570B7" w:rsidRPr="00045B3B">
          <w:rPr>
            <w:rStyle w:val="Hipervnculo"/>
            <w:noProof/>
          </w:rPr>
          <w:t>MATERIA ESPECÍFICA OBJETO DE LA FISCALIZACIÓN</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_Toc369685991 \h </w:instrText>
        </w:r>
        <w:r w:rsidR="001570B7" w:rsidRPr="00045B3B">
          <w:rPr>
            <w:noProof/>
            <w:webHidden/>
          </w:rPr>
        </w:r>
        <w:r w:rsidR="001570B7" w:rsidRPr="00045B3B">
          <w:rPr>
            <w:noProof/>
            <w:webHidden/>
          </w:rPr>
          <w:fldChar w:fldCharType="separate"/>
        </w:r>
        <w:r w:rsidR="00045B3B">
          <w:rPr>
            <w:noProof/>
            <w:webHidden/>
          </w:rPr>
          <w:t>6</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92" w:history="1">
        <w:r w:rsidR="001570B7" w:rsidRPr="00045B3B">
          <w:rPr>
            <w:rStyle w:val="Hipervnculo"/>
            <w:noProof/>
          </w:rPr>
          <w:t>5.</w:t>
        </w:r>
        <w:r w:rsidR="001570B7" w:rsidRPr="00045B3B">
          <w:rPr>
            <w:rFonts w:eastAsiaTheme="minorEastAsia" w:cstheme="minorBidi"/>
            <w:b w:val="0"/>
            <w:noProof/>
            <w:sz w:val="22"/>
            <w:lang w:eastAsia="es-CL"/>
          </w:rPr>
          <w:tab/>
        </w:r>
        <w:r w:rsidR="001570B7" w:rsidRPr="00045B3B">
          <w:rPr>
            <w:rStyle w:val="Hipervnculo"/>
            <w:noProof/>
          </w:rPr>
          <w:t>INSTRUMENTOS DE GESTIÓN AMBIENTAL QUE REGULAN LA ACTIVIDAD FISCALIZADA</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_Toc369685992 \h </w:instrText>
        </w:r>
        <w:r w:rsidR="001570B7" w:rsidRPr="00045B3B">
          <w:rPr>
            <w:noProof/>
            <w:webHidden/>
          </w:rPr>
        </w:r>
        <w:r w:rsidR="001570B7" w:rsidRPr="00045B3B">
          <w:rPr>
            <w:noProof/>
            <w:webHidden/>
          </w:rPr>
          <w:fldChar w:fldCharType="separate"/>
        </w:r>
        <w:r w:rsidR="00045B3B">
          <w:rPr>
            <w:noProof/>
            <w:webHidden/>
          </w:rPr>
          <w:t>7</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93" w:history="1">
        <w:r w:rsidR="001570B7" w:rsidRPr="00045B3B">
          <w:rPr>
            <w:rStyle w:val="Hipervnculo"/>
            <w:noProof/>
          </w:rPr>
          <w:t>6.</w:t>
        </w:r>
        <w:r w:rsidR="001570B7" w:rsidRPr="00045B3B">
          <w:rPr>
            <w:rFonts w:eastAsiaTheme="minorEastAsia" w:cstheme="minorBidi"/>
            <w:b w:val="0"/>
            <w:noProof/>
            <w:sz w:val="22"/>
            <w:lang w:eastAsia="es-CL"/>
          </w:rPr>
          <w:tab/>
        </w:r>
        <w:r w:rsidR="001570B7" w:rsidRPr="00045B3B">
          <w:rPr>
            <w:rStyle w:val="Hipervnculo"/>
            <w:noProof/>
          </w:rPr>
          <w:t>EXAMEN DE LA INFORMACION Y RESULTADOS</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_Toc369685993 \h </w:instrText>
        </w:r>
        <w:r w:rsidR="001570B7" w:rsidRPr="00045B3B">
          <w:rPr>
            <w:noProof/>
            <w:webHidden/>
          </w:rPr>
        </w:r>
        <w:r w:rsidR="001570B7" w:rsidRPr="00045B3B">
          <w:rPr>
            <w:noProof/>
            <w:webHidden/>
          </w:rPr>
          <w:fldChar w:fldCharType="separate"/>
        </w:r>
        <w:r w:rsidR="00045B3B">
          <w:rPr>
            <w:noProof/>
            <w:webHidden/>
          </w:rPr>
          <w:t>7</w:t>
        </w:r>
        <w:r w:rsidR="001570B7" w:rsidRPr="00045B3B">
          <w:rPr>
            <w:noProof/>
            <w:webHidden/>
          </w:rPr>
          <w:fldChar w:fldCharType="end"/>
        </w:r>
      </w:hyperlink>
    </w:p>
    <w:p w:rsidR="001570B7" w:rsidRPr="00045B3B" w:rsidRDefault="00967763">
      <w:pPr>
        <w:pStyle w:val="TDC1"/>
        <w:rPr>
          <w:rFonts w:eastAsiaTheme="minorEastAsia" w:cstheme="minorBidi"/>
          <w:b w:val="0"/>
          <w:noProof/>
          <w:sz w:val="22"/>
          <w:lang w:eastAsia="es-CL"/>
        </w:rPr>
      </w:pPr>
      <w:hyperlink w:anchor="_Toc369685994" w:history="1">
        <w:r w:rsidR="001570B7" w:rsidRPr="00045B3B">
          <w:rPr>
            <w:rStyle w:val="Hipervnculo"/>
            <w:noProof/>
          </w:rPr>
          <w:t>7.</w:t>
        </w:r>
        <w:r w:rsidR="001570B7" w:rsidRPr="00045B3B">
          <w:rPr>
            <w:rFonts w:eastAsiaTheme="minorEastAsia" w:cstheme="minorBidi"/>
            <w:b w:val="0"/>
            <w:noProof/>
            <w:sz w:val="22"/>
            <w:lang w:eastAsia="es-CL"/>
          </w:rPr>
          <w:tab/>
        </w:r>
        <w:r w:rsidR="001570B7" w:rsidRPr="00045B3B">
          <w:rPr>
            <w:rStyle w:val="Hipervnculo"/>
            <w:noProof/>
          </w:rPr>
          <w:t>CONCLUSIONES</w:t>
        </w:r>
        <w:r w:rsidR="001570B7" w:rsidRPr="00045B3B">
          <w:rPr>
            <w:noProof/>
            <w:webHidden/>
          </w:rPr>
          <w:tab/>
        </w:r>
        <w:r w:rsidR="001570B7" w:rsidRPr="00045B3B">
          <w:rPr>
            <w:noProof/>
            <w:webHidden/>
          </w:rPr>
          <w:fldChar w:fldCharType="begin"/>
        </w:r>
        <w:r w:rsidR="001570B7" w:rsidRPr="00045B3B">
          <w:rPr>
            <w:noProof/>
            <w:webHidden/>
          </w:rPr>
          <w:instrText xml:space="preserve"> PAGEREF _Toc369685994 \h </w:instrText>
        </w:r>
        <w:r w:rsidR="001570B7" w:rsidRPr="00045B3B">
          <w:rPr>
            <w:noProof/>
            <w:webHidden/>
          </w:rPr>
        </w:r>
        <w:r w:rsidR="001570B7" w:rsidRPr="00045B3B">
          <w:rPr>
            <w:noProof/>
            <w:webHidden/>
          </w:rPr>
          <w:fldChar w:fldCharType="separate"/>
        </w:r>
        <w:r w:rsidR="00045B3B">
          <w:rPr>
            <w:noProof/>
            <w:webHidden/>
          </w:rPr>
          <w:t>8</w:t>
        </w:r>
        <w:r w:rsidR="001570B7" w:rsidRPr="00045B3B">
          <w:rPr>
            <w:noProof/>
            <w:webHidden/>
          </w:rPr>
          <w:fldChar w:fldCharType="end"/>
        </w:r>
      </w:hyperlink>
    </w:p>
    <w:p w:rsidR="003F4EA0" w:rsidRDefault="0090696A" w:rsidP="00047AD3">
      <w:pPr>
        <w:pStyle w:val="TDC1"/>
        <w:rPr>
          <w:rFonts w:cstheme="minorHAnsi"/>
        </w:rPr>
      </w:pPr>
      <w:r w:rsidRPr="00045B3B">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DF31F9" w:rsidRPr="00DF31F9" w:rsidRDefault="00DF31F9" w:rsidP="00DF31F9"/>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DF31F9">
        <w:rPr>
          <w:rFonts w:asciiTheme="minorHAnsi" w:hAnsiTheme="minorHAnsi"/>
          <w:sz w:val="18"/>
          <w:szCs w:val="18"/>
        </w:rPr>
        <w:t>UNIDAD TG-1 CHIMENEA BYPASS</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KOSPO POWER SERVICES 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5" w:name="_Ref458758194"/>
      <w:r>
        <w:rPr>
          <w:rFonts w:asciiTheme="minorHAnsi" w:hAnsiTheme="minorHAnsi" w:cstheme="minorHAnsi"/>
          <w:sz w:val="18"/>
          <w:szCs w:val="18"/>
        </w:rPr>
        <w:t>El procedimiento llevado a cabo por la empresa para el proceso de validación Anual 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5"/>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674EE4" w:rsidRDefault="00BA3A13" w:rsidP="00085E20">
            <w:pPr>
              <w:pStyle w:val="Prrafodelista"/>
              <w:ind w:left="0"/>
              <w:jc w:val="center"/>
              <w:rPr>
                <w:rFonts w:asciiTheme="minorHAnsi" w:hAnsiTheme="minorHAnsi" w:cstheme="minorHAnsi"/>
                <w:color w:val="FF0000"/>
                <w:sz w:val="18"/>
                <w:szCs w:val="18"/>
              </w:rPr>
            </w:pPr>
            <w:r>
              <w:rPr>
                <w:rFonts w:asciiTheme="minorHAnsi" w:hAnsiTheme="minorHAnsi"/>
                <w:sz w:val="18"/>
                <w:szCs w:val="18"/>
              </w:rPr>
              <w:t>23-11-2017</w:t>
            </w:r>
          </w:p>
        </w:tc>
        <w:tc>
          <w:tcPr>
            <w:tcW w:w="11506" w:type="dxa"/>
          </w:tcPr>
          <w:p w:rsidR="00085E20" w:rsidRPr="00674EE4" w:rsidRDefault="00085E20" w:rsidP="008813A1">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TG-1</w:t>
            </w:r>
            <w:r w:rsidR="001C6335">
              <w:rPr>
                <w:rFonts w:asciiTheme="minorHAnsi" w:hAnsiTheme="minorHAnsi"/>
                <w:sz w:val="18"/>
                <w:szCs w:val="18"/>
              </w:rPr>
              <w:t xml:space="preserve"> B</w:t>
            </w:r>
            <w:r w:rsidR="0068775A">
              <w:rPr>
                <w:rFonts w:asciiTheme="minorHAnsi" w:hAnsiTheme="minorHAnsi"/>
                <w:sz w:val="18"/>
                <w:szCs w:val="18"/>
              </w:rPr>
              <w:t>P</w:t>
            </w:r>
            <w:r w:rsidR="001C6335">
              <w:rPr>
                <w:rFonts w:asciiTheme="minorHAnsi" w:hAnsiTheme="minorHAnsi"/>
                <w:sz w:val="18"/>
                <w:szCs w:val="18"/>
              </w:rPr>
              <w:t xml:space="preserve"> CHIMENEA BYPASS</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13-03-2018</w:t>
            </w:r>
          </w:p>
        </w:tc>
        <w:tc>
          <w:tcPr>
            <w:tcW w:w="11506" w:type="dxa"/>
            <w:vAlign w:val="center"/>
          </w:tcPr>
          <w:p w:rsidR="00C04B50" w:rsidRPr="00674EE4" w:rsidRDefault="00C04B50" w:rsidP="00C04B50">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KOSPO POWER SERVICES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w:t>
            </w:r>
            <w:r w:rsidR="001C6335">
              <w:rPr>
                <w:rFonts w:asciiTheme="minorHAnsi" w:hAnsiTheme="minorHAnsi"/>
                <w:sz w:val="18"/>
                <w:szCs w:val="18"/>
              </w:rPr>
              <w:t xml:space="preserve"> 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C04B50" w:rsidRPr="007B588A" w:rsidTr="00BA3A13">
        <w:trPr>
          <w:jc w:val="center"/>
        </w:trPr>
        <w:tc>
          <w:tcPr>
            <w:tcW w:w="1235" w:type="dxa"/>
            <w:vAlign w:val="center"/>
          </w:tcPr>
          <w:p w:rsidR="00C04B50" w:rsidRPr="00674EE4" w:rsidRDefault="00C04B50" w:rsidP="00C04B50">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c>
          <w:tcPr>
            <w:tcW w:w="11506" w:type="dxa"/>
            <w:vAlign w:val="center"/>
          </w:tcPr>
          <w:p w:rsidR="00C04B50" w:rsidRPr="0095412F" w:rsidRDefault="00C04B50" w:rsidP="000A15B1">
            <w:pPr>
              <w:pStyle w:val="Prrafodelista"/>
              <w:ind w:left="0"/>
              <w:rPr>
                <w:rFonts w:asciiTheme="minorHAnsi" w:hAnsiTheme="minorHAnsi" w:cstheme="minorHAnsi"/>
                <w:sz w:val="18"/>
                <w:szCs w:val="18"/>
              </w:rPr>
            </w:pPr>
            <w:r w:rsidRPr="0095412F">
              <w:rPr>
                <w:rFonts w:asciiTheme="minorHAnsi" w:hAnsiTheme="minorHAnsi" w:cstheme="minorHAnsi"/>
                <w:sz w:val="18"/>
                <w:szCs w:val="18"/>
              </w:rPr>
              <w:t>La empresa KOSPO POWER SERVICES S.A.</w:t>
            </w:r>
            <w:r w:rsidRPr="0095412F">
              <w:rPr>
                <w:rFonts w:asciiTheme="minorHAnsi" w:hAnsiTheme="minorHAnsi"/>
                <w:sz w:val="18"/>
                <w:szCs w:val="18"/>
              </w:rPr>
              <w:t>,</w:t>
            </w:r>
            <w:r w:rsidRPr="0095412F">
              <w:rPr>
                <w:rFonts w:asciiTheme="minorHAnsi" w:hAnsiTheme="minorHAnsi" w:cstheme="minorHAnsi"/>
                <w:sz w:val="18"/>
                <w:szCs w:val="18"/>
              </w:rPr>
              <w:t xml:space="preserve"> </w:t>
            </w:r>
            <w:r w:rsidR="000A15B1" w:rsidRPr="0095412F">
              <w:rPr>
                <w:rFonts w:asciiTheme="minorHAnsi" w:hAnsiTheme="minorHAnsi" w:cstheme="minorHAnsi"/>
                <w:sz w:val="18"/>
                <w:szCs w:val="18"/>
              </w:rPr>
              <w:t>hace re</w:t>
            </w:r>
            <w:r w:rsidRPr="0095412F">
              <w:rPr>
                <w:rFonts w:asciiTheme="minorHAnsi" w:hAnsiTheme="minorHAnsi" w:cstheme="minorHAnsi"/>
                <w:sz w:val="18"/>
                <w:szCs w:val="18"/>
              </w:rPr>
              <w:t xml:space="preserve">ingresó a la oficina de partes de la SMA </w:t>
            </w:r>
            <w:r w:rsidR="000A15B1" w:rsidRPr="0095412F">
              <w:rPr>
                <w:rFonts w:asciiTheme="minorHAnsi" w:hAnsiTheme="minorHAnsi" w:cstheme="minorHAnsi"/>
                <w:sz w:val="18"/>
                <w:szCs w:val="18"/>
              </w:rPr>
              <w:t>d</w:t>
            </w:r>
            <w:r w:rsidRPr="0095412F">
              <w:rPr>
                <w:rFonts w:asciiTheme="minorHAnsi" w:hAnsiTheme="minorHAnsi" w:cstheme="minorHAnsi"/>
                <w:sz w:val="18"/>
                <w:szCs w:val="18"/>
              </w:rPr>
              <w:t xml:space="preserve">el </w:t>
            </w:r>
            <w:r w:rsidR="000A15B1" w:rsidRPr="0095412F">
              <w:rPr>
                <w:rFonts w:asciiTheme="minorHAnsi" w:hAnsiTheme="minorHAnsi" w:cstheme="minorHAnsi"/>
                <w:sz w:val="18"/>
                <w:szCs w:val="18"/>
              </w:rPr>
              <w:t>“</w:t>
            </w:r>
            <w:r w:rsidR="000A15B1" w:rsidRPr="0095412F">
              <w:rPr>
                <w:rFonts w:asciiTheme="minorHAnsi" w:hAnsiTheme="minorHAnsi"/>
                <w:sz w:val="18"/>
                <w:szCs w:val="18"/>
              </w:rPr>
              <w:t>INFORME DE RESULTADOS DE ENSAYOS DE VALIDACIÓN UNIDAD TG1</w:t>
            </w:r>
            <w:r w:rsidR="001C6335">
              <w:rPr>
                <w:rFonts w:asciiTheme="minorHAnsi" w:hAnsiTheme="minorHAnsi"/>
                <w:sz w:val="18"/>
                <w:szCs w:val="18"/>
              </w:rPr>
              <w:t xml:space="preserve"> B</w:t>
            </w:r>
            <w:r w:rsidR="000A15B1" w:rsidRPr="0095412F">
              <w:rPr>
                <w:rFonts w:asciiTheme="minorHAnsi" w:hAnsiTheme="minorHAnsi"/>
                <w:sz w:val="18"/>
                <w:szCs w:val="18"/>
              </w:rPr>
              <w:t>P”</w:t>
            </w:r>
            <w:r w:rsidR="000A15B1" w:rsidRPr="0095412F">
              <w:rPr>
                <w:rFonts w:asciiTheme="minorHAnsi" w:hAnsiTheme="minorHAnsi" w:cstheme="minorHAnsi"/>
                <w:sz w:val="18"/>
                <w:szCs w:val="18"/>
              </w:rPr>
              <w:t xml:space="preserve">, de la </w:t>
            </w:r>
            <w:r w:rsidR="000A15B1" w:rsidRPr="0095412F">
              <w:rPr>
                <w:rFonts w:asciiTheme="minorHAnsi" w:hAnsiTheme="minorHAnsi"/>
                <w:sz w:val="18"/>
                <w:szCs w:val="18"/>
              </w:rPr>
              <w:t>CENTRAL TERMOELECTRICA KELAR</w:t>
            </w:r>
            <w:r w:rsidRPr="0095412F">
              <w:rPr>
                <w:rFonts w:asciiTheme="minorHAnsi" w:hAnsiTheme="minorHAnsi" w:cstheme="minorHAnsi"/>
                <w:sz w:val="18"/>
                <w:szCs w:val="18"/>
              </w:rPr>
              <w:t xml:space="preserve">, entregando </w:t>
            </w:r>
            <w:r w:rsidR="000A15B1" w:rsidRPr="0095412F">
              <w:rPr>
                <w:rFonts w:asciiTheme="minorHAnsi" w:hAnsiTheme="minorHAnsi" w:cstheme="minorHAnsi"/>
                <w:sz w:val="18"/>
                <w:szCs w:val="18"/>
              </w:rPr>
              <w:t>antecedentes faltantes y modificaciones al informe.</w:t>
            </w:r>
          </w:p>
        </w:tc>
      </w:tr>
    </w:tbl>
    <w:p w:rsidR="00BD44A2" w:rsidRDefault="00BD44A2" w:rsidP="00C918D0">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bookmarkStart w:id="16" w:name="_Ref458758236"/>
    </w:p>
    <w:p w:rsidR="00967763" w:rsidRDefault="00967763" w:rsidP="00BD44A2">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p>
    <w:p w:rsidR="00BF4165"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bookmarkStart w:id="17" w:name="_GoBack"/>
      <w:bookmarkEnd w:id="17"/>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6"/>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ind w:left="0"/>
              <w:jc w:val="center"/>
              <w:rPr>
                <w:rFonts w:asciiTheme="minorHAnsi" w:hAnsiTheme="minorHAnsi" w:cstheme="minorHAnsi"/>
                <w:sz w:val="18"/>
                <w:szCs w:val="18"/>
              </w:rPr>
            </w:pP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r w:rsidRPr="001B3F6B">
              <w:rPr>
                <w:rFonts w:asciiTheme="minorHAnsi" w:hAnsiTheme="minorHAnsi" w:cstheme="minorHAnsi"/>
                <w:sz w:val="18"/>
                <w:szCs w:val="18"/>
              </w:rPr>
              <w:t xml:space="preserve"> </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w:t>
      </w:r>
      <w:r w:rsidR="00F138A1">
        <w:rPr>
          <w:rFonts w:asciiTheme="minorHAnsi" w:hAnsiTheme="minorHAnsi"/>
          <w:sz w:val="18"/>
          <w:szCs w:val="18"/>
        </w:rPr>
        <w:t xml:space="preserve"> 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F4165B">
              <w:rPr>
                <w:rFonts w:asciiTheme="minorHAnsi" w:hAnsiTheme="minorHAnsi"/>
                <w:sz w:val="18"/>
                <w:szCs w:val="18"/>
              </w:rPr>
              <w:t>UNIDAD TG-1 CHIMENEA BYPASS</w:t>
            </w:r>
            <w:r w:rsidR="00BF4165">
              <w:rPr>
                <w:rFonts w:asciiTheme="minorHAnsi" w:hAnsiTheme="minorHAnsi"/>
                <w:sz w:val="18"/>
                <w:szCs w:val="18"/>
              </w:rPr>
              <w:t>.</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45B3B"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5B3B" w:rsidRPr="000A3198" w:rsidRDefault="00045B3B"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045B3B" w:rsidRPr="00690366" w:rsidRDefault="00045B3B"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045B3B" w:rsidRPr="000A3198" w:rsidRDefault="00045B3B" w:rsidP="00FE1A68">
            <w:pPr>
              <w:rPr>
                <w:rFonts w:asciiTheme="minorHAnsi" w:hAnsiTheme="minorHAnsi"/>
                <w:b/>
                <w:sz w:val="20"/>
                <w:szCs w:val="20"/>
              </w:rPr>
            </w:pPr>
            <w:r w:rsidRPr="000A3198">
              <w:rPr>
                <w:rFonts w:asciiTheme="minorHAnsi" w:hAnsiTheme="minorHAnsi"/>
                <w:b/>
                <w:sz w:val="20"/>
                <w:szCs w:val="20"/>
              </w:rPr>
              <w:t xml:space="preserve"> RUT o RUN:</w:t>
            </w:r>
          </w:p>
          <w:p w:rsidR="00045B3B" w:rsidRPr="00690366" w:rsidRDefault="00045B3B"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045B3B"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45B3B" w:rsidRPr="000A3198" w:rsidRDefault="00045B3B"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045B3B" w:rsidRPr="00690366" w:rsidRDefault="00045B3B"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045B3B" w:rsidRPr="000A3198" w:rsidRDefault="00045B3B"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045B3B" w:rsidRPr="00690366" w:rsidRDefault="00045B3B"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045B3B"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45B3B" w:rsidRPr="000A3198" w:rsidRDefault="00045B3B" w:rsidP="00FE1A68">
            <w:pPr>
              <w:rPr>
                <w:rFonts w:asciiTheme="minorHAnsi" w:hAnsiTheme="minorHAnsi"/>
                <w:b/>
                <w:sz w:val="20"/>
                <w:szCs w:val="20"/>
              </w:rPr>
            </w:pPr>
            <w:r w:rsidRPr="000A3198">
              <w:rPr>
                <w:rFonts w:asciiTheme="minorHAnsi" w:hAnsiTheme="minorHAnsi"/>
                <w:b/>
                <w:sz w:val="20"/>
                <w:szCs w:val="20"/>
              </w:rPr>
              <w:t>Correo Electrónico:</w:t>
            </w:r>
          </w:p>
          <w:p w:rsidR="00045B3B" w:rsidRPr="00690366" w:rsidRDefault="00045B3B"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045B3B" w:rsidRPr="000A3198" w:rsidRDefault="00045B3B" w:rsidP="00FE1A68">
            <w:pPr>
              <w:rPr>
                <w:rFonts w:asciiTheme="minorHAnsi" w:hAnsiTheme="minorHAnsi"/>
                <w:b/>
                <w:sz w:val="20"/>
                <w:szCs w:val="20"/>
              </w:rPr>
            </w:pPr>
            <w:r w:rsidRPr="000A3198">
              <w:rPr>
                <w:rFonts w:asciiTheme="minorHAnsi" w:hAnsiTheme="minorHAnsi"/>
                <w:b/>
                <w:sz w:val="20"/>
                <w:szCs w:val="20"/>
              </w:rPr>
              <w:t xml:space="preserve"> Teléfono: </w:t>
            </w:r>
          </w:p>
          <w:p w:rsidR="00045B3B" w:rsidRPr="00690366" w:rsidRDefault="00045B3B"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9F2B68">
        <w:trPr>
          <w:trHeight w:val="393"/>
        </w:trPr>
        <w:tc>
          <w:tcPr>
            <w:tcW w:w="254"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291984" w:rsidRPr="00E34D02" w:rsidRDefault="00291984" w:rsidP="00291984">
            <w:pPr>
              <w:jc w:val="center"/>
              <w:rPr>
                <w:rFonts w:asciiTheme="minorHAnsi" w:hAnsiTheme="minorHAnsi"/>
                <w:sz w:val="18"/>
                <w:szCs w:val="18"/>
              </w:rPr>
            </w:pP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w:t>
            </w:r>
            <w:r w:rsidR="00A675DE">
              <w:rPr>
                <w:rFonts w:asciiTheme="minorHAnsi" w:hAnsiTheme="minorHAnsi"/>
                <w:sz w:val="18"/>
                <w:szCs w:val="18"/>
              </w:rPr>
              <w:t xml:space="preserve"> B</w:t>
            </w:r>
            <w:r>
              <w:rPr>
                <w:rFonts w:asciiTheme="minorHAnsi" w:hAnsiTheme="minorHAnsi"/>
                <w:sz w:val="18"/>
                <w:szCs w:val="18"/>
              </w:rPr>
              <w:t>P</w:t>
            </w:r>
          </w:p>
        </w:tc>
        <w:tc>
          <w:tcPr>
            <w:tcW w:w="862" w:type="pct"/>
            <w:shd w:val="clear" w:color="auto" w:fill="auto"/>
            <w:vAlign w:val="center"/>
          </w:tcPr>
          <w:p w:rsidR="00291984" w:rsidRPr="00674EE4" w:rsidRDefault="00291984" w:rsidP="002919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13-08-2018</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w:t>
      </w:r>
      <w:r w:rsidR="00491AB4">
        <w:t xml:space="preserve"> DE</w:t>
      </w:r>
      <w:r w:rsidR="007B588A" w:rsidRPr="000809C2">
        <w:t xml:space="preserve"> ENSAYOS DE VALIDACIÓN</w:t>
      </w:r>
      <w:r w:rsidR="00491AB4">
        <w:t xml:space="preserve"> UNIDAD TG-1</w:t>
      </w:r>
      <w:r w:rsidR="00CA4920">
        <w:t xml:space="preserve"> B</w:t>
      </w:r>
      <w:r w:rsidR="00491AB4">
        <w:t xml:space="preserve">P” </w:t>
      </w:r>
      <w:r w:rsidR="007B588A" w:rsidRPr="000809C2">
        <w:t xml:space="preserve">UNIDAD </w:t>
      </w:r>
      <w:r w:rsidR="00491AB4">
        <w:t xml:space="preserve">DE GENERACIÓN ELÉCTRICA </w:t>
      </w:r>
      <w:r w:rsidR="000809C2">
        <w:t xml:space="preserve">KELAR </w:t>
      </w:r>
      <w:r w:rsidR="007B588A" w:rsidRPr="000809C2">
        <w:t>TG-1</w:t>
      </w:r>
      <w:r w:rsidR="00CA4920">
        <w:t xml:space="preserve"> B</w:t>
      </w:r>
      <w:r w:rsidR="00491AB4">
        <w:t>P</w:t>
      </w:r>
      <w:r w:rsidR="00527335" w:rsidRPr="000809C2">
        <w:t>,</w:t>
      </w:r>
      <w:r w:rsidR="00491AB4">
        <w:t xml:space="preserve"> de la CENTRAL TERMOELECTRICA KELAR.</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635"/>
        <w:gridCol w:w="7359"/>
      </w:tblGrid>
      <w:tr w:rsidR="00A83C2E" w:rsidRPr="00A83C2E" w:rsidTr="00941729">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81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88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941729">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81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888"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819"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MP.</w:t>
            </w:r>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3A6645">
        <w:trPr>
          <w:trHeight w:val="411"/>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819" w:type="pct"/>
          </w:tcPr>
          <w:p w:rsidR="00941729" w:rsidRPr="001B3F6B" w:rsidRDefault="00941729" w:rsidP="00941729">
            <w:pPr>
              <w:pStyle w:val="Prrafodelista"/>
              <w:ind w:left="0"/>
              <w:jc w:val="center"/>
              <w:rPr>
                <w:rFonts w:asciiTheme="minorHAnsi" w:hAnsiTheme="minorHAnsi"/>
                <w:sz w:val="18"/>
                <w:szCs w:val="18"/>
              </w:rPr>
            </w:pPr>
            <w:r w:rsidRPr="001B3F6B">
              <w:rPr>
                <w:rFonts w:asciiTheme="minorHAnsi" w:hAnsiTheme="minorHAnsi"/>
                <w:sz w:val="18"/>
                <w:szCs w:val="18"/>
              </w:rPr>
              <w:t>Ensayo de Chequeo Alineación Óptica</w:t>
            </w:r>
            <w:r>
              <w:rPr>
                <w:rFonts w:asciiTheme="minorHAnsi" w:hAnsiTheme="minorHAnsi"/>
                <w:sz w:val="18"/>
                <w:szCs w:val="18"/>
              </w:rPr>
              <w:t xml:space="preserve"> y </w:t>
            </w:r>
            <w:r w:rsidRPr="001B3F6B">
              <w:rPr>
                <w:rFonts w:asciiTheme="minorHAnsi" w:hAnsiTheme="minorHAnsi" w:cstheme="minorHAnsi"/>
                <w:sz w:val="18"/>
                <w:szCs w:val="18"/>
              </w:rPr>
              <w:t xml:space="preserve">Error de </w:t>
            </w:r>
            <w:proofErr w:type="spellStart"/>
            <w:r w:rsidRPr="001B3F6B">
              <w:rPr>
                <w:rFonts w:asciiTheme="minorHAnsi" w:hAnsiTheme="minorHAnsi" w:cstheme="minorHAnsi"/>
                <w:sz w:val="18"/>
                <w:szCs w:val="18"/>
              </w:rPr>
              <w:t>Calibracion</w:t>
            </w:r>
            <w:proofErr w:type="spellEnd"/>
          </w:p>
        </w:tc>
        <w:tc>
          <w:tcPr>
            <w:tcW w:w="2888"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941729">
        <w:trPr>
          <w:trHeight w:val="577"/>
          <w:jc w:val="center"/>
        </w:trPr>
        <w:tc>
          <w:tcPr>
            <w:tcW w:w="293" w:type="pct"/>
            <w:vAlign w:val="center"/>
          </w:tcPr>
          <w:p w:rsidR="00941729" w:rsidRPr="002230A5" w:rsidRDefault="005C1EC7"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19"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888"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D33A11" w:rsidRPr="00674EE4">
        <w:rPr>
          <w:rFonts w:asciiTheme="minorHAnsi" w:hAnsiTheme="minorHAnsi"/>
          <w:sz w:val="18"/>
          <w:szCs w:val="18"/>
        </w:rPr>
        <w:t xml:space="preserve">INFORME DE RESULTADOS </w:t>
      </w:r>
      <w:r w:rsidR="00D33A11">
        <w:rPr>
          <w:rFonts w:asciiTheme="minorHAnsi" w:hAnsiTheme="minorHAnsi"/>
          <w:sz w:val="18"/>
          <w:szCs w:val="18"/>
        </w:rPr>
        <w:t xml:space="preserve">DE </w:t>
      </w:r>
      <w:r w:rsidR="00D33A11" w:rsidRPr="00674EE4">
        <w:rPr>
          <w:rFonts w:asciiTheme="minorHAnsi" w:hAnsiTheme="minorHAnsi"/>
          <w:sz w:val="18"/>
          <w:szCs w:val="18"/>
        </w:rPr>
        <w:t>ENSAYOS DE VALIDACIÓN</w:t>
      </w:r>
      <w:r w:rsidR="00D33A11">
        <w:rPr>
          <w:rFonts w:asciiTheme="minorHAnsi" w:hAnsiTheme="minorHAnsi"/>
          <w:sz w:val="18"/>
          <w:szCs w:val="18"/>
        </w:rPr>
        <w:t xml:space="preserve"> UNIDAD TG1</w:t>
      </w:r>
      <w:r w:rsidR="00093122">
        <w:rPr>
          <w:rFonts w:asciiTheme="minorHAnsi" w:hAnsiTheme="minorHAnsi"/>
          <w:sz w:val="18"/>
          <w:szCs w:val="18"/>
        </w:rPr>
        <w:t>B</w:t>
      </w:r>
      <w:r w:rsidR="00D33A11">
        <w:rPr>
          <w:rFonts w:asciiTheme="minorHAnsi" w:hAnsiTheme="minorHAnsi"/>
          <w:sz w:val="18"/>
          <w:szCs w:val="18"/>
        </w:rPr>
        <w:t>”</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KOSPO POWER SERVICES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770FA9" w:rsidRDefault="00D33A11" w:rsidP="00252687">
      <w:pPr>
        <w:rPr>
          <w:rFonts w:asciiTheme="minorHAnsi" w:hAnsiTheme="minorHAnsi" w:cstheme="minorHAnsi"/>
          <w:sz w:val="18"/>
          <w:szCs w:val="18"/>
        </w:rPr>
      </w:pPr>
      <w:r w:rsidRPr="00D07538">
        <w:rPr>
          <w:rFonts w:asciiTheme="minorHAnsi" w:hAnsiTheme="minorHAnsi" w:cstheme="minorHAnsi"/>
          <w:sz w:val="18"/>
          <w:szCs w:val="18"/>
        </w:rPr>
        <w:lastRenderedPageBreak/>
        <w:t>En virtud de lo anterior, el</w:t>
      </w:r>
      <w:r>
        <w:rPr>
          <w:rFonts w:asciiTheme="minorHAnsi" w:hAnsiTheme="minorHAnsi" w:cstheme="minorHAnsi"/>
          <w:sz w:val="18"/>
          <w:szCs w:val="18"/>
        </w:rPr>
        <w:t xml:space="preserve"> “</w:t>
      </w:r>
      <w:r w:rsidRPr="00674EE4">
        <w:rPr>
          <w:rFonts w:asciiTheme="minorHAnsi" w:hAnsiTheme="minorHAnsi"/>
          <w:sz w:val="18"/>
          <w:szCs w:val="18"/>
        </w:rPr>
        <w:t xml:space="preserve">INFORME DE RESULTADOS </w:t>
      </w:r>
      <w:r>
        <w:rPr>
          <w:rFonts w:asciiTheme="minorHAnsi" w:hAnsiTheme="minorHAnsi"/>
          <w:sz w:val="18"/>
          <w:szCs w:val="18"/>
        </w:rPr>
        <w:t xml:space="preserve">DE </w:t>
      </w:r>
      <w:r w:rsidRPr="00674EE4">
        <w:rPr>
          <w:rFonts w:asciiTheme="minorHAnsi" w:hAnsiTheme="minorHAnsi"/>
          <w:sz w:val="18"/>
          <w:szCs w:val="18"/>
        </w:rPr>
        <w:t>ENSAYOS DE VALIDACIÓN</w:t>
      </w:r>
      <w:r>
        <w:rPr>
          <w:rFonts w:asciiTheme="minorHAnsi" w:hAnsiTheme="minorHAnsi"/>
          <w:sz w:val="18"/>
          <w:szCs w:val="18"/>
        </w:rPr>
        <w:t xml:space="preserve"> UNIDAD TG1</w:t>
      </w:r>
      <w:r w:rsidR="00093122">
        <w:rPr>
          <w:rFonts w:asciiTheme="minorHAnsi" w:hAnsiTheme="minorHAnsi"/>
          <w:sz w:val="18"/>
          <w:szCs w:val="18"/>
        </w:rPr>
        <w:t>B</w:t>
      </w:r>
      <w:r>
        <w:rPr>
          <w:rFonts w:asciiTheme="minorHAnsi" w:hAnsiTheme="minorHAnsi"/>
          <w:sz w:val="18"/>
          <w:szCs w:val="18"/>
        </w:rPr>
        <w:t>P”</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KOSPO POWER SERVICES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D33A11" w:rsidRDefault="00D33A11"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093122">
        <w:rPr>
          <w:rFonts w:asciiTheme="minorHAnsi" w:hAnsiTheme="minorHAnsi"/>
          <w:sz w:val="18"/>
          <w:szCs w:val="18"/>
        </w:rPr>
        <w:t>BYPASS</w:t>
      </w:r>
      <w:r w:rsidR="00C03BB8" w:rsidRPr="00FF6F24">
        <w:rPr>
          <w:rFonts w:asciiTheme="minorHAnsi" w:hAnsiTheme="minorHAnsi"/>
          <w:sz w:val="18"/>
          <w:szCs w:val="18"/>
        </w:rPr>
        <w:t xml:space="preserve">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3B0DA4">
        <w:trPr>
          <w:trHeight w:val="294"/>
          <w:jc w:val="center"/>
        </w:trPr>
        <w:tc>
          <w:tcPr>
            <w:tcW w:w="188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3B0DA4">
        <w:trPr>
          <w:trHeight w:val="294"/>
          <w:jc w:val="center"/>
        </w:trPr>
        <w:tc>
          <w:tcPr>
            <w:tcW w:w="188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A62F01" w:rsidRPr="00AD4266" w:rsidTr="003B0DA4">
        <w:trPr>
          <w:trHeight w:val="283"/>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093122"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03</w:t>
            </w:r>
            <w:r w:rsidR="00A62F01">
              <w:rPr>
                <w:rFonts w:asciiTheme="minorHAnsi" w:hAnsiTheme="minorHAnsi" w:cstheme="minorHAnsi"/>
                <w:sz w:val="18"/>
                <w:szCs w:val="18"/>
              </w:rPr>
              <w:t>-12-2017</w:t>
            </w:r>
          </w:p>
        </w:tc>
        <w:tc>
          <w:tcPr>
            <w:tcW w:w="780" w:type="pct"/>
          </w:tcPr>
          <w:p w:rsidR="00A62F01" w:rsidRPr="00E8474B" w:rsidRDefault="00093122"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03</w:t>
            </w:r>
            <w:r w:rsidR="00A62F01">
              <w:rPr>
                <w:rFonts w:asciiTheme="minorHAnsi" w:hAnsiTheme="minorHAnsi" w:cstheme="minorHAnsi"/>
                <w:sz w:val="18"/>
                <w:szCs w:val="18"/>
              </w:rPr>
              <w:t>-12-2018</w:t>
            </w:r>
          </w:p>
        </w:tc>
      </w:tr>
      <w:tr w:rsidR="00A62F01" w:rsidRPr="00AD4266" w:rsidTr="003B0DA4">
        <w:trPr>
          <w:trHeight w:val="294"/>
          <w:jc w:val="center"/>
        </w:trPr>
        <w:tc>
          <w:tcPr>
            <w:tcW w:w="1881" w:type="pct"/>
          </w:tcPr>
          <w:p w:rsidR="00A62F01" w:rsidRPr="007F31C1" w:rsidRDefault="00A62F01" w:rsidP="003B0DA4">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A62F01" w:rsidRPr="00AD4266" w:rsidRDefault="00A62F01" w:rsidP="003B0DA4">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A62F01" w:rsidRPr="00E8474B" w:rsidRDefault="00093122"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A62F01" w:rsidRPr="00E8474B" w:rsidRDefault="00093122" w:rsidP="003B0DA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093122" w:rsidRPr="00AD4266" w:rsidTr="003B0DA4">
        <w:trPr>
          <w:trHeight w:val="283"/>
          <w:jc w:val="center"/>
        </w:trPr>
        <w:tc>
          <w:tcPr>
            <w:tcW w:w="1881" w:type="pct"/>
          </w:tcPr>
          <w:p w:rsidR="00093122" w:rsidRPr="007F31C1"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093122" w:rsidRPr="00AD4266" w:rsidRDefault="00093122" w:rsidP="00093122">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093122" w:rsidRPr="00E8474B"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093122" w:rsidRPr="00E8474B"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093122" w:rsidRPr="00AD4266" w:rsidTr="003B0DA4">
        <w:trPr>
          <w:trHeight w:val="145"/>
          <w:jc w:val="center"/>
        </w:trPr>
        <w:tc>
          <w:tcPr>
            <w:tcW w:w="1881" w:type="pct"/>
          </w:tcPr>
          <w:p w:rsidR="00093122" w:rsidRPr="007F31C1" w:rsidRDefault="00093122" w:rsidP="00093122">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093122" w:rsidRPr="00AD4266" w:rsidRDefault="00093122" w:rsidP="00093122">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093122" w:rsidRPr="00E8474B"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093122" w:rsidRPr="00E8474B"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093122" w:rsidRPr="00AD4266" w:rsidTr="00A62F01">
        <w:trPr>
          <w:trHeight w:val="283"/>
          <w:jc w:val="center"/>
        </w:trPr>
        <w:tc>
          <w:tcPr>
            <w:tcW w:w="1881" w:type="pct"/>
          </w:tcPr>
          <w:p w:rsidR="00093122" w:rsidRPr="007F31C1" w:rsidRDefault="00093122" w:rsidP="00093122">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093122" w:rsidRPr="00AD4266" w:rsidRDefault="00093122" w:rsidP="00093122">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093122" w:rsidRPr="00C112FE" w:rsidRDefault="00CF23BF" w:rsidP="00093122">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12</w:t>
            </w:r>
            <w:r w:rsidR="00093122" w:rsidRPr="00C112FE">
              <w:rPr>
                <w:rFonts w:asciiTheme="minorHAnsi" w:hAnsiTheme="minorHAnsi" w:cstheme="minorHAnsi"/>
                <w:sz w:val="18"/>
                <w:szCs w:val="18"/>
              </w:rPr>
              <w:t>-12-2017</w:t>
            </w:r>
          </w:p>
        </w:tc>
        <w:tc>
          <w:tcPr>
            <w:tcW w:w="780" w:type="pct"/>
          </w:tcPr>
          <w:p w:rsidR="00093122" w:rsidRPr="00C112FE" w:rsidRDefault="00CF23BF" w:rsidP="00093122">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12</w:t>
            </w:r>
            <w:r w:rsidR="00093122" w:rsidRPr="00C112FE">
              <w:rPr>
                <w:rFonts w:asciiTheme="minorHAnsi" w:hAnsiTheme="minorHAnsi" w:cstheme="minorHAnsi"/>
                <w:sz w:val="18"/>
                <w:szCs w:val="18"/>
              </w:rPr>
              <w:t>-12-2018</w:t>
            </w:r>
          </w:p>
        </w:tc>
      </w:tr>
      <w:tr w:rsidR="00093122" w:rsidRPr="00AD4266" w:rsidTr="00A62F01">
        <w:trPr>
          <w:trHeight w:val="294"/>
          <w:jc w:val="center"/>
        </w:trPr>
        <w:tc>
          <w:tcPr>
            <w:tcW w:w="1881" w:type="pct"/>
          </w:tcPr>
          <w:p w:rsidR="00093122" w:rsidRPr="007F31C1" w:rsidRDefault="00093122" w:rsidP="0009312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093122" w:rsidRPr="00AD4266" w:rsidRDefault="00093122" w:rsidP="00093122">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093122" w:rsidRPr="00C112FE" w:rsidRDefault="00C112FE" w:rsidP="00093122">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30-08</w:t>
            </w:r>
            <w:r w:rsidR="00093122" w:rsidRPr="00C112FE">
              <w:rPr>
                <w:rFonts w:asciiTheme="minorHAnsi" w:hAnsiTheme="minorHAnsi" w:cstheme="minorHAnsi"/>
                <w:sz w:val="18"/>
                <w:szCs w:val="18"/>
              </w:rPr>
              <w:t>-2016</w:t>
            </w:r>
          </w:p>
        </w:tc>
        <w:tc>
          <w:tcPr>
            <w:tcW w:w="780" w:type="pct"/>
          </w:tcPr>
          <w:p w:rsidR="00093122" w:rsidRPr="00C112FE" w:rsidRDefault="00C112FE" w:rsidP="00093122">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30-08</w:t>
            </w:r>
            <w:r w:rsidR="00093122" w:rsidRPr="00C112FE">
              <w:rPr>
                <w:rFonts w:asciiTheme="minorHAnsi" w:hAnsiTheme="minorHAnsi" w:cstheme="minorHAnsi"/>
                <w:sz w:val="18"/>
                <w:szCs w:val="18"/>
              </w:rPr>
              <w:t>-2017</w:t>
            </w:r>
          </w:p>
        </w:tc>
      </w:tr>
    </w:tbl>
    <w:p w:rsidR="000E04CE" w:rsidRPr="00A62F01" w:rsidRDefault="00A62F01" w:rsidP="00872FD6">
      <w:pPr>
        <w:rPr>
          <w:rFonts w:asciiTheme="minorHAnsi" w:hAnsiTheme="minorHAnsi" w:cstheme="minorHAnsi"/>
          <w:i/>
          <w:sz w:val="16"/>
          <w:szCs w:val="16"/>
        </w:rPr>
      </w:pPr>
      <w:r w:rsidRPr="00A62F01">
        <w:rPr>
          <w:rFonts w:asciiTheme="minorHAnsi" w:hAnsiTheme="minorHAnsi" w:cstheme="minorHAnsi"/>
          <w:i/>
          <w:sz w:val="16"/>
          <w:szCs w:val="16"/>
        </w:rPr>
        <w:t>(*) Resolución Exenta N° 1158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C20D3A" w:rsidRPr="00C20D3A" w:rsidRDefault="00C20D3A" w:rsidP="00C20D3A">
      <w:pPr>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lastRenderedPageBreak/>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5D2A18" w:rsidRPr="005D2A18" w:rsidTr="009A0605">
        <w:trPr>
          <w:jc w:val="center"/>
        </w:trPr>
        <w:tc>
          <w:tcPr>
            <w:tcW w:w="1278"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9A0605">
        <w:trPr>
          <w:jc w:val="center"/>
        </w:trPr>
        <w:tc>
          <w:tcPr>
            <w:tcW w:w="1278" w:type="pct"/>
            <w:gridSpan w:val="2"/>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Sonda</w:t>
            </w:r>
            <w:r w:rsidR="009D786E">
              <w:rPr>
                <w:rFonts w:asciiTheme="minorHAnsi" w:hAnsiTheme="minorHAnsi"/>
                <w:sz w:val="18"/>
                <w:szCs w:val="18"/>
              </w:rPr>
              <w:t xml:space="preserve"> Chimenea Bypass</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78" w:type="pct"/>
            <w:vAlign w:val="center"/>
          </w:tcPr>
          <w:p w:rsidR="001E2EB2" w:rsidRPr="005D2A18" w:rsidRDefault="009D786E" w:rsidP="005A1727">
            <w:pPr>
              <w:jc w:val="center"/>
              <w:rPr>
                <w:rFonts w:asciiTheme="minorHAnsi" w:hAnsiTheme="minorHAnsi"/>
                <w:sz w:val="18"/>
                <w:szCs w:val="18"/>
                <w:lang w:val="en-US"/>
              </w:rPr>
            </w:pPr>
            <w:r>
              <w:rPr>
                <w:rFonts w:asciiTheme="minorHAnsi" w:hAnsiTheme="minorHAnsi"/>
                <w:sz w:val="18"/>
                <w:szCs w:val="18"/>
              </w:rPr>
              <w:t>15D27-04</w:t>
            </w:r>
          </w:p>
        </w:tc>
        <w:tc>
          <w:tcPr>
            <w:tcW w:w="941"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1E2EB2" w:rsidRPr="005D2A18" w:rsidRDefault="00D01C06" w:rsidP="00D01C06">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Acondicionador de muestra</w:t>
            </w:r>
          </w:p>
        </w:tc>
        <w:tc>
          <w:tcPr>
            <w:tcW w:w="945"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5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78"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cstheme="minorHAnsi"/>
                <w:sz w:val="18"/>
                <w:szCs w:val="18"/>
                <w:lang w:val="es-CL"/>
              </w:rPr>
              <w:t>45.03974</w:t>
            </w:r>
          </w:p>
        </w:tc>
        <w:tc>
          <w:tcPr>
            <w:tcW w:w="941"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9A0605">
        <w:trPr>
          <w:trHeight w:val="234"/>
          <w:jc w:val="center"/>
        </w:trPr>
        <w:tc>
          <w:tcPr>
            <w:tcW w:w="390" w:type="pct"/>
            <w:vMerge w:val="restart"/>
            <w:vAlign w:val="center"/>
          </w:tcPr>
          <w:p w:rsidR="005A1727" w:rsidRPr="005D2A18" w:rsidRDefault="005A1727" w:rsidP="005A1727">
            <w:pPr>
              <w:spacing w:line="276" w:lineRule="auto"/>
              <w:rPr>
                <w:rFonts w:asciiTheme="minorHAnsi" w:hAnsiTheme="minorHAnsi" w:cstheme="minorHAnsi"/>
                <w:sz w:val="18"/>
                <w:szCs w:val="18"/>
              </w:rPr>
            </w:pPr>
            <w:r w:rsidRPr="005D2A18">
              <w:rPr>
                <w:rFonts w:asciiTheme="minorHAnsi" w:hAnsiTheme="minorHAnsi" w:cstheme="minorHAnsi"/>
                <w:sz w:val="18"/>
                <w:szCs w:val="18"/>
              </w:rPr>
              <w:t>Analizador</w:t>
            </w: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N1F2609</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0-70 ppm</w:t>
            </w:r>
          </w:p>
        </w:tc>
      </w:tr>
      <w:tr w:rsidR="005D2A18" w:rsidRPr="005D2A18" w:rsidTr="009A0605">
        <w:trPr>
          <w:trHeight w:val="118"/>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sz w:val="18"/>
                <w:szCs w:val="18"/>
                <w:lang w:val="en-US"/>
              </w:rPr>
            </w:pPr>
            <w:r w:rsidRPr="005D2A18">
              <w:rPr>
                <w:rFonts w:asciiTheme="minorHAnsi" w:hAnsiTheme="minorHAnsi"/>
                <w:sz w:val="18"/>
                <w:szCs w:val="18"/>
              </w:rPr>
              <w:t>N1F2609</w:t>
            </w:r>
          </w:p>
        </w:tc>
        <w:tc>
          <w:tcPr>
            <w:tcW w:w="941"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5636B2"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r>
            <w:r w:rsidR="007B588A" w:rsidRPr="005D2A18">
              <w:rPr>
                <w:rFonts w:asciiTheme="minorHAnsi" w:hAnsiTheme="minorHAnsi"/>
                <w:sz w:val="18"/>
                <w:szCs w:val="18"/>
              </w:rPr>
              <w:t>CO</w:t>
            </w:r>
            <w:r w:rsidR="007B588A"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7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N1F2607</w:t>
            </w:r>
          </w:p>
        </w:tc>
        <w:tc>
          <w:tcPr>
            <w:tcW w:w="941"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9A0605">
        <w:trPr>
          <w:trHeight w:val="116"/>
          <w:jc w:val="center"/>
        </w:trPr>
        <w:tc>
          <w:tcPr>
            <w:tcW w:w="390"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888" w:type="pct"/>
          </w:tcPr>
          <w:p w:rsidR="005636B2" w:rsidRPr="005D2A18" w:rsidRDefault="005636B2"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945"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58"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DR 290-150</w:t>
            </w:r>
          </w:p>
        </w:tc>
        <w:tc>
          <w:tcPr>
            <w:tcW w:w="878" w:type="pct"/>
            <w:vAlign w:val="center"/>
          </w:tcPr>
          <w:p w:rsidR="005636B2" w:rsidRPr="005D2A18" w:rsidRDefault="009D786E"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1246021</w:t>
            </w:r>
          </w:p>
        </w:tc>
        <w:tc>
          <w:tcPr>
            <w:tcW w:w="941"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 – 0,1 OD</w:t>
            </w:r>
          </w:p>
        </w:tc>
      </w:tr>
      <w:tr w:rsidR="005D2A18" w:rsidRPr="005D2A18" w:rsidTr="009A0605">
        <w:trPr>
          <w:trHeight w:val="116"/>
          <w:jc w:val="center"/>
        </w:trPr>
        <w:tc>
          <w:tcPr>
            <w:tcW w:w="390"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88" w:type="pct"/>
          </w:tcPr>
          <w:p w:rsidR="005A1727" w:rsidRPr="005D2A18" w:rsidRDefault="007B588A"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sidR="009D786E">
              <w:rPr>
                <w:rFonts w:asciiTheme="minorHAnsi" w:hAnsiTheme="minorHAnsi"/>
                <w:sz w:val="18"/>
                <w:szCs w:val="18"/>
              </w:rPr>
              <w:t xml:space="preserve"> Chimenea Bypass</w:t>
            </w:r>
          </w:p>
        </w:tc>
        <w:tc>
          <w:tcPr>
            <w:tcW w:w="945"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58"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78" w:type="pct"/>
            <w:vAlign w:val="center"/>
          </w:tcPr>
          <w:p w:rsidR="005A1727" w:rsidRPr="005D2A18" w:rsidRDefault="009D786E"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100316-002-1093-UMCR</w:t>
            </w:r>
          </w:p>
        </w:tc>
        <w:tc>
          <w:tcPr>
            <w:tcW w:w="941" w:type="pct"/>
            <w:vAlign w:val="center"/>
          </w:tcPr>
          <w:p w:rsidR="005A1727" w:rsidRPr="005D2A18" w:rsidRDefault="005636B2" w:rsidP="005A1727">
            <w:pPr>
              <w:jc w:val="center"/>
              <w:rPr>
                <w:rFonts w:asciiTheme="minorHAnsi" w:hAnsiTheme="minorHAnsi" w:cstheme="minorHAnsi"/>
                <w:sz w:val="18"/>
                <w:szCs w:val="18"/>
                <w:lang w:val="en-US"/>
              </w:rPr>
            </w:pPr>
            <w:r w:rsidRPr="005D2A18">
              <w:rPr>
                <w:rFonts w:asciiTheme="minorHAnsi" w:hAnsiTheme="minorHAnsi"/>
                <w:sz w:val="18"/>
                <w:szCs w:val="18"/>
              </w:rPr>
              <w:t>0 – 7,5</w:t>
            </w:r>
            <w:r w:rsidR="007B588A" w:rsidRPr="005D2A18">
              <w:rPr>
                <w:rFonts w:asciiTheme="minorHAnsi" w:hAnsiTheme="minorHAnsi"/>
                <w:sz w:val="18"/>
                <w:szCs w:val="18"/>
              </w:rPr>
              <w:t xml:space="preserve"> in H2O</w:t>
            </w:r>
          </w:p>
        </w:tc>
      </w:tr>
      <w:tr w:rsidR="00D01C06" w:rsidRPr="005D2A18" w:rsidTr="009A0605">
        <w:trPr>
          <w:jc w:val="center"/>
        </w:trPr>
        <w:tc>
          <w:tcPr>
            <w:tcW w:w="1278" w:type="pct"/>
            <w:gridSpan w:val="2"/>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Convertidor NO</w:t>
            </w:r>
            <w:r w:rsidRPr="005D2A18">
              <w:rPr>
                <w:rFonts w:asciiTheme="minorHAnsi" w:hAnsiTheme="minorHAnsi"/>
                <w:sz w:val="18"/>
                <w:szCs w:val="18"/>
                <w:vertAlign w:val="subscript"/>
              </w:rPr>
              <w:t>2</w:t>
            </w:r>
            <w:r w:rsidRPr="005D2A18">
              <w:rPr>
                <w:rFonts w:asciiTheme="minorHAnsi" w:hAnsiTheme="minorHAnsi"/>
                <w:sz w:val="18"/>
                <w:szCs w:val="18"/>
              </w:rPr>
              <w:t>/NO</w:t>
            </w:r>
          </w:p>
        </w:tc>
        <w:tc>
          <w:tcPr>
            <w:tcW w:w="945"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FUJI</w:t>
            </w:r>
          </w:p>
        </w:tc>
        <w:tc>
          <w:tcPr>
            <w:tcW w:w="958" w:type="pct"/>
            <w:vAlign w:val="center"/>
          </w:tcPr>
          <w:p w:rsidR="00D01C06" w:rsidRPr="005D2A18" w:rsidRDefault="00D01C06" w:rsidP="00AD6A6B">
            <w:pPr>
              <w:spacing w:line="276" w:lineRule="auto"/>
              <w:jc w:val="center"/>
              <w:rPr>
                <w:rFonts w:asciiTheme="minorHAnsi" w:hAnsiTheme="minorHAnsi"/>
                <w:sz w:val="18"/>
                <w:szCs w:val="18"/>
              </w:rPr>
            </w:pPr>
            <w:r w:rsidRPr="005D2A18">
              <w:rPr>
                <w:rFonts w:asciiTheme="minorHAnsi" w:hAnsiTheme="minorHAnsi"/>
                <w:sz w:val="18"/>
                <w:szCs w:val="18"/>
              </w:rPr>
              <w:t>ZDL04001</w:t>
            </w:r>
          </w:p>
        </w:tc>
        <w:tc>
          <w:tcPr>
            <w:tcW w:w="878"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c>
          <w:tcPr>
            <w:tcW w:w="941" w:type="pct"/>
            <w:vAlign w:val="center"/>
          </w:tcPr>
          <w:p w:rsidR="00D01C06" w:rsidRPr="005D2A18" w:rsidRDefault="00D01C06" w:rsidP="00AD6A6B">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w:t>
            </w:r>
          </w:p>
        </w:tc>
      </w:tr>
      <w:tr w:rsidR="005D2A18" w:rsidRPr="005D2A18" w:rsidTr="009A0605">
        <w:trPr>
          <w:jc w:val="center"/>
        </w:trPr>
        <w:tc>
          <w:tcPr>
            <w:tcW w:w="1278" w:type="pct"/>
            <w:gridSpan w:val="2"/>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45"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DURAG</w:t>
            </w:r>
          </w:p>
        </w:tc>
        <w:tc>
          <w:tcPr>
            <w:tcW w:w="958" w:type="pct"/>
            <w:vAlign w:val="center"/>
          </w:tcPr>
          <w:p w:rsidR="005A1727" w:rsidRPr="005D2A18" w:rsidRDefault="00D01C06" w:rsidP="00AD6A6B">
            <w:pPr>
              <w:spacing w:line="276" w:lineRule="auto"/>
              <w:jc w:val="center"/>
              <w:rPr>
                <w:rFonts w:asciiTheme="minorHAnsi" w:hAnsiTheme="minorHAnsi" w:cstheme="minorHAnsi"/>
                <w:sz w:val="18"/>
                <w:szCs w:val="18"/>
              </w:rPr>
            </w:pPr>
            <w:r w:rsidRPr="005D2A18">
              <w:rPr>
                <w:rFonts w:asciiTheme="minorHAnsi" w:hAnsiTheme="minorHAnsi"/>
                <w:sz w:val="18"/>
                <w:szCs w:val="18"/>
              </w:rPr>
              <w:t>D-MS 500 KE</w:t>
            </w:r>
          </w:p>
        </w:tc>
        <w:tc>
          <w:tcPr>
            <w:tcW w:w="878" w:type="pct"/>
            <w:vAlign w:val="center"/>
          </w:tcPr>
          <w:p w:rsidR="005A1727" w:rsidRPr="005D2A18" w:rsidRDefault="00D01C06"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1400468</w:t>
            </w:r>
          </w:p>
        </w:tc>
        <w:tc>
          <w:tcPr>
            <w:tcW w:w="941"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67763" w:rsidRPr="00967763">
          <w:rPr>
            <w:noProof/>
            <w:sz w:val="18"/>
            <w:szCs w:val="18"/>
            <w:lang w:val="es-ES"/>
          </w:rPr>
          <w:t>4</w:t>
        </w:r>
        <w:r w:rsidRPr="00BF682C">
          <w:rPr>
            <w:sz w:val="18"/>
            <w:szCs w:val="18"/>
          </w:rPr>
          <w:fldChar w:fldCharType="end"/>
        </w:r>
      </w:p>
      <w:p w:rsidR="007B588A" w:rsidRPr="00BF682C" w:rsidRDefault="0096776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B3B"/>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122"/>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335"/>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A3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763"/>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86E"/>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5DE"/>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2FE"/>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920"/>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3BF"/>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1F9"/>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8A1"/>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65B"/>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ZOLWP0Neu7Bcg2HyXqTTMBam+eDHPay4WS/n/ZTU83I=</DigestValue>
    </Reference>
    <Reference Type="http://www.w3.org/2000/09/xmldsig#Object" URI="#idOfficeObject">
      <DigestMethod Algorithm="http://www.w3.org/2001/04/xmlenc#sha256"/>
      <DigestValue>9ru1zCSqG7UeHKh6rmqY2I8qzKf6m8NDK4GiygcfrME=</DigestValue>
    </Reference>
    <Reference Type="http://uri.etsi.org/01903#SignedProperties" URI="#idSignedProperties">
      <Transforms>
        <Transform Algorithm="http://www.w3.org/TR/2001/REC-xml-c14n-20010315"/>
      </Transforms>
      <DigestMethod Algorithm="http://www.w3.org/2001/04/xmlenc#sha256"/>
      <DigestValue>1TG4Le4ZIQ7aLH4EU4/5nQl3mcqLel8aJmzeZb3ffIU=</DigestValue>
    </Reference>
    <Reference Type="http://www.w3.org/2000/09/xmldsig#Object" URI="#idValidSigLnImg">
      <DigestMethod Algorithm="http://www.w3.org/2001/04/xmlenc#sha256"/>
      <DigestValue>l1kGASBjPGF8UMxENmQCKUVnqIEkLvhhR1LFqG9vFts=</DigestValue>
    </Reference>
    <Reference Type="http://www.w3.org/2000/09/xmldsig#Object" URI="#idInvalidSigLnImg">
      <DigestMethod Algorithm="http://www.w3.org/2001/04/xmlenc#sha256"/>
      <DigestValue>0gzkBtRDewz2J0TBI7ZL2uvUi2JLANLyUg6zlgh+qII=</DigestValue>
    </Reference>
  </SignedInfo>
  <SignatureValue>YZhjehT6pyRXVpxSqnHo7fM6pUDHm/Iy0yLhs3+SA7eCOOxVzceC49kKI1NV2jiqBd9Qh0XUS/3O
GVsH0WaK1s/q5Eok6cfWjCpgX3OlrO2ZTPWt/RdGVY/BBzIgs5B9pHRzEZKDRx6jPifPfE07BKUZ
05LXkGR2IhfyZCkSgnoHU5niSRLRLdY0/10URJ14zrBxPKZIxkswp0APXzC9Asw5kCSfnrnwwTlu
B/mB7k7lDq1r72CnqNVpsKBeZ9hcPvyhHnfkecE0qMidUJTezVr2szx/fJooh05lGntPW/7//MW6
mZvWmS0214XHnHIMdeHlXTq9527iTDofoNXLAQ==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RMahC2plcCBowV6p7IXY8QmwUVzqgeQ10RXEak6TUgs=</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+bWLnJXIyouwMfHYIcpYLZ0rKFHbyxxMPwnq29YpSqk=</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5e8TpxUiKRjve8Bty5gb3rvqElAJ6mmOgaPeM8zBcj4=</DigestValue>
      </Reference>
      <Reference URI="/word/media/image2.emf?ContentType=image/x-emf">
        <DigestMethod Algorithm="http://www.w3.org/2001/04/xmlenc#sha256"/>
        <DigestValue>knsRGbqHsDBEmS0oA0VZbUGeDxtsriZpxkSykQkjDfA=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daH3Cjo/aL8PDRZQsoo9smrIVOt4lvks5HicxnxJnGc=</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2018-10-01T15:35:01Z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2018-10-01T15:35:01Z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A5sQzgTHoAAQAAAPgInwgAAAAA0ArMDAMAAADgTHoAgBXMDAAAAADQCswMBMTcbAMAAAAMxNxsAQAAAEB2Mwf4IBVtfbrYbPBENQCAAdh2DVzTdt9b03bwRDUAZAEAAARlgHUEZYB1OGmxCAAIAAAAAgAAAAAAABBFNQCXbIB1AAAAAAAAAABERjUABgAAADhGNQAGAAAAAAAAAAAAAAA4RjUASEU1AJrsf3UAAAAAAAIAAAAANQAGAAAAOEY1AAYAAABMEoF1AAAAAAAAAAA4RjUABgAAAAAAAAB0RTUAQDB/dQAAAAAAAgAAOEY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Pa3DsvQwAAAAAAgAAACjRNQBQP74MWc0Pa1A/vgwAAAAAAgAAAAAAAAABAAAAfNALa0g/vgwBAAAA0NgLazzRNQDExQ9rUD++DHzQC2vEP74MSNE1ABaKDWtIP74MYNE1APVrDGvEP74MBGWAdQRlgHUAAAAAAAgAAAACAAAAAAAAmNE1AJdsgHUAAAAAAAAAAM7SNQAHAAAAwNI1AAcAAAAAAAAAAAAAAMDSNQDQ0TUAmux/dQAAAAAAAgAAAAA1AAcAAADA0jUABwAAAEwSgXUAAAAAAAAAAMDSNQAHAAAAAAAAAPzRNQBAMH91AAAAAAACAADA0j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UA03TdbI5wsysicLMrRq3qbIBRlQggROQMnMlLB5AUIY0iAIoBLGc1AABnNQDwFMwMIA0AhMRpNQAVrupsIA0AhAAAAACAUZUIGLqDALBoNQDkTRVtnslLBwAAAADkTRVtIA0AAJzJSwcBAAAAAAAAAAcAAACcyUsHAAAAAAAAAAA0ZzUA30zcbCAAAAD/////AAAAAAAAAAAVAAAAAAAAAHAAAAABAAAAAQAAACQAAAAkAAAAEAAAAAAAAAAAAJUIGLqDAAFnAQD/////JREKMvRnNQD0ZzUAqJjqbAAAAAAkajUAgFGVCLiY6mwlEQoySGWvCLRnNQ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6X2DXccvTtumGE7bv//AAAAAE11floAAESaNQAUAAAAAAAAAAiMfgCYmTUAaPNOdQAAAAAAAENoYXJVcHBlclcAinoASIt6AIjMlwjYknoA8Jk1AIAB2HYNXNN231vTdvCZNQBkAQAABGWAdQRlgHXAXTEHAAgAAAACAAAAAAAAEJo1AJdsgHUAAAAAAAAAAEqbNQAJAAAAOJs1AAkAAAAAAAAAAAAAADibNQBImjUAmux/dQAAAAAAAgAAAAA1AAkAAAA4mzUACQAAAEwSgXUAAAAAAAAAADibNQAJAAAAAAAAAHSaNQBAMH91AAAAAAACAAA4mz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pfYNdxy9O26YYTtu//8AAAAATXV+WgAARJo1ABQAAAAAAAAACIx+AJiZNQBo8051AAAAAAAAQ2hhclVwcGVyVwCKegBIi3oAiMyXCNiSegDwmTUAgAHYdg1c03bfW9N28Jk1AGQBAAAEZYB1BGWAdcBdMQcACAAAAAIAAAAAAAAQmjUAl2yAdQAAAAAAAAAASps1AAkAAAA4mzUACQAAAAAAAAAAAAAAOJs1AEiaNQCa7H91AAAAAAACAAAAADUACQAAADibNQAJAAAATBKBdQAAAAAAAAAAOJs1AAkAAAAAAAAAdJo1AEAwf3UAAAAAAAIAADib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9rcOy9DAAAAAACAAAAKNE1AFA/vgxZzQ9rUD++DAAAAAACAAAAAAAAAAEAAAB80AtrSD++DAEAAADQ2AtrPNE1AMTFD2tQP74MfNALa8Q/vgxI0TUAFooNa0g/vgxg0TUA9WsMa8Q/vgwEZYB1BGWAdQAAAAAACAAAAAIAAAAAAACY0TUAl2yAdQAAAAAAAAAAztI1AAcAAADA0jUABwAAAAAAAAAAAAAAwNI1ANDRNQCa7H91AAAAAAACAAAAADUABwAAAMDSNQAHAAAATBKBdQAAAAAAAAAAwNI1AAcAAAAAAAAA/NE1AEAwf3UAAAAAAAIAAMDS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A5sQzgTHoAAQAAAPgInwgAAAAA0ArMDAMAAADgTHoAgBXMDAAAAADQCswMBMTcbAMAAAAMxNxsAQAAAEB2Mwf4IBVtfbrYbPBENQCAAdh2DVzTdt9b03bwRDUAZAEAAARlgHUEZYB1OGmxCAAIAAAAAgAAAAAAABBFNQCXbIB1AAAAAAAAAABERjUABgAAADhGNQAGAAAAAAAAAAAAAAA4RjUASEU1AJrsf3UAAAAAAAIAAAAANQAGAAAAOEY1AAYAAABMEoF1AAAAAAAAAAA4RjUABgAAAAAAAAB0RTUAQDB/dQAAAAAAAgAAOEY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VCKiWiAADo9N23CEzbdYYAYoAAAAAIETkDJhoNQD+FyHmIgCKAeYjM21YZzUAAAAAAIBRlQiYaDUAJIiAEqBnNQB2IzNtUwBlAGcAbwBlACAAVQBJAAAAAACSIzNtcGg1AOEAAAAYZzUAzsDrbIDK+gzhAAAAAQAAAMaWiAAAADUAccDrbAQAAAAFAAAAAAAAAAAAAAAAAAAAxpaIACRpNQDCIjNt2DzQDAQAAACAUZUIAAAAAOYiM20AAAAAAABlAGcAbwBlACAAVQBJAAAACmr0ZzUA9Gc1AOEAAACQZzUAAAAAAKiWiAAAAAAAAQAAAAAAAAC0ZzU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Diw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QO8lp5p/8C0nrczhzKf3xBgRY/s=</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K58wCdV4DIJF2aN13eVLNGXWZ3g=</DigestValue>
    </Reference>
    <Reference Type="http://www.w3.org/2000/09/xmldsig#Object" URI="#idValidSigLnImg">
      <DigestMethod Algorithm="http://www.w3.org/2000/09/xmldsig#sha1"/>
      <DigestValue>mxplMKPXZw8Jj9cDjDKWC6n872M=</DigestValue>
    </Reference>
    <Reference Type="http://www.w3.org/2000/09/xmldsig#Object" URI="#idInvalidSigLnImg">
      <DigestMethod Algorithm="http://www.w3.org/2000/09/xmldsig#sha1"/>
      <DigestValue>JN/2Wkm0LDvptKAGvP8BuyXbYeU=</DigestValue>
    </Reference>
  </SignedInfo>
  <SignatureValue>Lg+MxgfUc60uVcUcXWVQef9/wI1zYlUxKzR/XDJ7oWhCW0xmDfLvcarukEM77JbXtIN409Q5keYN
/7lBO6Ihw9hC13+XfT6a/yZleaLKO1/4UXPTNMafzZKMIu04c8WEb0gqW3PdcH/mB85bHf1RvSlI
bMyFYdOLh16LPZOSmLgHeL6efniEjMry55jJEzm8gBcS4U1glzmKOrIufdpxyzO3XENCRVyUjnbO
UH2jfHk1G5tAGG8cOU5zO4HiRybtCfDVI7LI+vqW6JWI2z+0p0Wj0m8La/7GTXePgqenn98ESH5+
PN8nlgYhhgqtRiMJRs2ZU+QVPfrIUgHfyWiKjg==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k4Ac501/Bs/wifSqHH9TrEe/Uqw=</DigestValue>
      </Reference>
      <Reference URI="/word/endnotes.xml?ContentType=application/vnd.openxmlformats-officedocument.wordprocessingml.endnotes+xml">
        <DigestMethod Algorithm="http://www.w3.org/2000/09/xmldsig#sha1"/>
        <DigestValue>65E1fxTSEq2yDmKQTPgoP5aJ5bs=</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ZmnlzuSuEQy4hY/ERJPfUmoIW2M=</DigestValue>
      </Reference>
      <Reference URI="/word/footer2.xml?ContentType=application/vnd.openxmlformats-officedocument.wordprocessingml.footer+xml">
        <DigestMethod Algorithm="http://www.w3.org/2000/09/xmldsig#sha1"/>
        <DigestValue>XKFyw8tGG41HHwVtxZiQMJAM7Qw=</DigestValue>
      </Reference>
      <Reference URI="/word/footnotes.xml?ContentType=application/vnd.openxmlformats-officedocument.wordprocessingml.footnotes+xml">
        <DigestMethod Algorithm="http://www.w3.org/2000/09/xmldsig#sha1"/>
        <DigestValue>ro14DgfQzTw5/SXhh1BjA2Kb7/Y=</DigestValue>
      </Reference>
      <Reference URI="/word/header1.xml?ContentType=application/vnd.openxmlformats-officedocument.wordprocessingml.header+xml">
        <DigestMethod Algorithm="http://www.w3.org/2000/09/xmldsig#sha1"/>
        <DigestValue>2hD1LYfGM/saG/7xl2FCQ5KYrkw=</DigestValue>
      </Reference>
      <Reference URI="/word/header2.xml?ContentType=application/vnd.openxmlformats-officedocument.wordprocessingml.header+xml">
        <DigestMethod Algorithm="http://www.w3.org/2000/09/xmldsig#sha1"/>
        <DigestValue>f+c1vm6wKUXpTTxMjZi91AJAApQ=</DigestValue>
      </Reference>
      <Reference URI="/word/header3.xml?ContentType=application/vnd.openxmlformats-officedocument.wordprocessingml.header+xml">
        <DigestMethod Algorithm="http://www.w3.org/2000/09/xmldsig#sha1"/>
        <DigestValue>iQjmb3e46dU/eb+Pmnoz/IUD0X4=</DigestValue>
      </Reference>
      <Reference URI="/word/header4.xml?ContentType=application/vnd.openxmlformats-officedocument.wordprocessingml.header+xml">
        <DigestMethod Algorithm="http://www.w3.org/2000/09/xmldsig#sha1"/>
        <DigestValue>+JKQiJRv0ToBTaWUwugTFdjaN3c=</DigestValue>
      </Reference>
      <Reference URI="/word/header5.xml?ContentType=application/vnd.openxmlformats-officedocument.wordprocessingml.header+xml">
        <DigestMethod Algorithm="http://www.w3.org/2000/09/xmldsig#sha1"/>
        <DigestValue>CRLve+r78HoRSk2WIZ8aNploXMU=</DigestValue>
      </Reference>
      <Reference URI="/word/media/image1.emf?ContentType=image/x-emf">
        <DigestMethod Algorithm="http://www.w3.org/2000/09/xmldsig#sha1"/>
        <DigestValue>FjRnpr9AwoSm4RvVgJ4e2MNgRUs=</DigestValue>
      </Reference>
      <Reference URI="/word/media/image2.emf?ContentType=image/x-emf">
        <DigestMethod Algorithm="http://www.w3.org/2000/09/xmldsig#sha1"/>
        <DigestValue>FyPcFXmQVKOGWzQoECWvibF72eI=</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voYSgdhNkaOLEtHrt7aoKNdjf7w=</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2018-10-01T18:37:47Z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2018-10-01T18:37:47Z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eaVBB2AAAAAGg+UwzAVToAAQAAAIANwAgAAAAAiElADAMAAADAVToA2FBADAAAAACISUAMN1rWYAMAAABAWtZgAQAAAAB2KgRAMQxhuY/RYLhUFQCAAYN1DVx+dd9bfnW4VBUAZAEAAARlmXYEZZl2iOTQCAAIAAAAAgAAAAAAANhUFQCXbJl2AAAAAAAAAAAMVhUABgAAAABWFQAGAAAAAAAAAAAAAAAAVhUAEFUVAJrsmHYAAAAAAAIAAAAAFQAGAAAAAFYVAAYAAABMEpp2AAAAAAAAAAAAVhUABgAAAAAAAAA8VRUAQDCYdgAAAAAAAgAAAFYV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VAMVYcndIWxUAxVhyd97SaAH+////DORtd3LhbXfs+aMIwNE9ADD4owjYVBUAl2yZdgAAAAAAAAAADFYVAAYAAAAAVhUABgAAAAIAAAAAAAAARPijCABMuQhE+KMIAAAAAABMuQgoVRUABGWZdgRlmXYAAAAAAAgAAAACAAAAAAAAMFUVAJdsmXYAAAAAAAAAAGZWFQAHAAAAWFYVAAcAAAAAAAAAAAAAAFhWFQBoVRUAmuyYdgAAAAAAAgAAAAAVAAcAAABYVhUABwAAAEwSmnYAAAAAAAAAAFhWFQAHAAAAAAAAAJRVFQBAMJh2AAAAAAACAABYVh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UASDPXYHRJNDaoSTQ2l77kYOjbmQhgl+kGpGn0BnEiIX8iAIoB9GsVAMhrFQCYTkAMIA0AhIxuFQBmv+RgIA0AhAAAAADo25kImIY1BHhtFQAQfAxhpmn0BgAAAAAQfAxhIA0AAKRp9AYBAAAAAAAAAAcAAACkafQGAAAAAAAAAAD8axUARSvWYCAAAAD/////AAAAAAAAAAAVAAAAAAAAAHAAAAABAAAAAQAAACQAAAAkAAAAEAAAAAAAAAAAAJkImIY1BAFsAQD/////PSMK07xsFQC8bBUAMIXkYAAAAADsbhUA6NuZCECF5GA9IwrTCPajCHxsFQ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d6lRB2SLkwYnRdMGL//wAAAAAXdX5aAAA8lRUADAAAAAAAAABQ2jwAkJQVAGjzGHUAAAAAAABDaGFyVXBwZXJXAJI6ACiUOgBIefsGuJs6AOiUFQCAAYN1DVx+dd9bfnXolBUAZAEAAARlmXYEZZl2wGDdBgAIAAAAAgAAAAAAAAiVFQCXbJl2AAAAAAAAAABClhUACQAAADCWFQAJAAAAAAAAAAAAAAAwlhUAQJUVAJrsmHYAAAAAAAIAAAAAFQAJAAAAMJYVAAkAAABMEpp2AAAAAAAAAAAwlhUACQAAAAAAAABslRUAQDCYdgAAAAAAAgAAMJYV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epUQdki5MGJ0XTBi//8AAAAAF3V+WgAAPJUVAAwAAAAAAAAAUNo8AJCUFQBo8xh1AAAAAAAAQ2hhclVwcGVyVwCSOgAolDoASHn7BribOgDolBUAgAGDdQ1cfnXfW3516JQVAGQBAAAEZZl2BGWZdsBg3QYACAAAAAIAAAAAAAAIlRUAl2yZdgAAAAAAAAAAQpYVAAkAAAAwlhUACQAAAAAAAAAAAAAAMJYVAECVFQCa7Jh2AAAAAAACAAAAABUACQAAADCWFQAJAAAATBKadgAAAAAAAAAAMJYVAAkAAAAAAAAAbJUVAEAwmHYAAAAAAAIAADCWFQAJAAAAZHYACAAAAAAlAAAADAAAAAEAAAAYAAAADAAAAP8AAAISAAAADAAAAAEAAAAeAAAAGAAAACoAAAAFAAAAhQAAABYAAAAlAAAADAAAAAEAAABUAAAAqAAAACsAAAAFAAAAgwAAABUAAAABAAAAqwoNQgAA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UAxVhyd0hbFQDFWHJ33tJoAf7///8M5G13cuFtd+z5owjA0T0AMPijCNhUFQCXbJl2AAAAAAAAAAAMVhUABgAAAABWFQAGAAAAAgAAAAAAAABE+KMIAEy5CET4owgAAAAAAEy5CChVFQAEZZl2BGWZdgAAAAAACAAAAAIAAAAAAAAwVRUAl2yZdgAAAAAAAAAAZlYVAAcAAABYVhUABwAAAAAAAAAAAAAAWFYVAGhVFQCa7Jh2AAAAAAACAAAAABUABwAAAFhWFQAHAAAATBKadgAAAAAAAAAAWFYVAAcAAAAAAAAAlFUVAEAwmHYAAAAAAAIAAFhW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eaVBB2AAAAAGg+UwzAVToAAQAAAIANwAgAAAAAiElADAMAAADAVToA2FBADAAAAACISUAMN1rWYAMAAABAWtZgAQAAAAB2KgRAMQxhuY/RYLhUFQCAAYN1DVx+dd9bfnW4VBUAZAEAAARlmXYEZZl2iOTQCAAIAAAAAgAAAAAAANhUFQCXbJl2AAAAAAAAAAAMVhUABgAAAABWFQAGAAAAAAAAAAAAAAAAVhUAEFUVAJrsmHYAAAAAAAIAAAAAFQAGAAAAAFYVAAYAAABMEpp2AAAAAAAAAAAAVhUABgAAAAAAAAA8VRUAQDCYdgAAAAAAAgAAAFYV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ZCKB1XQwDo351fyYuYfgiAS8AAAAAYJfpBmBtFQAfICGHIgCKAVkpLmEgbBUAAAAAAOjbmQhgbRUAJIiAEmhsFQDpKC5hUwBlAGcAbwBlACAAVQBJAAAAAAAFKS5hOG0VAOEAAADgaxUAO1zlYOAeVAzhAAAAAQAAAL51XQwAABUA2lvlYAQAAAAFAAAAAAAAAAAAAAAAAAAAvnVdDOxtFQA1KC5hSA1DDAQAAADo25kIAAAAAFkoLmEAAAAAAABlAGcAbwBlACAAVQBJAAAACj28bBUAvGwVAOEAAABYbBUAAAAAAKB1XQwAAAAAAQAAAAAAAAB8bBU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AA3B9A5-4598-42EE-9A98-38FA6F74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10</Pages>
  <Words>2031</Words>
  <Characters>12387</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73</cp:revision>
  <cp:lastPrinted>2015-02-24T14:02:00Z</cp:lastPrinted>
  <dcterms:created xsi:type="dcterms:W3CDTF">2017-09-04T13:27:00Z</dcterms:created>
  <dcterms:modified xsi:type="dcterms:W3CDTF">2018-10-01T13:00:00Z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